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E4613" w14:textId="77777777" w:rsidR="00781B16" w:rsidRPr="00F651B8" w:rsidRDefault="00781B16" w:rsidP="00781B16">
      <w:pPr>
        <w:pStyle w:val="a3"/>
        <w:spacing w:before="5"/>
        <w:rPr>
          <w:sz w:val="12"/>
          <w:lang w:val="en-US"/>
        </w:rPr>
      </w:pPr>
    </w:p>
    <w:p w14:paraId="2DB19002" w14:textId="02C3760B" w:rsidR="00205EED" w:rsidRDefault="00781B16" w:rsidP="00225756">
      <w:pPr>
        <w:pStyle w:val="a3"/>
        <w:tabs>
          <w:tab w:val="left" w:pos="12839"/>
        </w:tabs>
        <w:ind w:left="544"/>
        <w:jc w:val="center"/>
        <w:rPr>
          <w:b/>
          <w:sz w:val="32"/>
          <w:szCs w:val="32"/>
        </w:rPr>
      </w:pPr>
      <w:r w:rsidRPr="00E75D6F">
        <w:rPr>
          <w:b/>
          <w:sz w:val="32"/>
          <w:szCs w:val="32"/>
        </w:rPr>
        <w:t>Довідка</w:t>
      </w:r>
      <w:r w:rsidRPr="00E75D6F">
        <w:rPr>
          <w:b/>
          <w:spacing w:val="-15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про</w:t>
      </w:r>
      <w:r w:rsidRPr="00E75D6F">
        <w:rPr>
          <w:b/>
          <w:spacing w:val="-15"/>
          <w:sz w:val="32"/>
          <w:szCs w:val="32"/>
        </w:rPr>
        <w:t xml:space="preserve"> </w:t>
      </w:r>
      <w:r w:rsidR="00BC4E40" w:rsidRPr="00E75D6F">
        <w:rPr>
          <w:b/>
          <w:spacing w:val="-15"/>
          <w:sz w:val="32"/>
          <w:szCs w:val="32"/>
        </w:rPr>
        <w:t xml:space="preserve">належність </w:t>
      </w:r>
      <w:r w:rsidRPr="00E75D6F">
        <w:rPr>
          <w:b/>
          <w:sz w:val="32"/>
          <w:szCs w:val="32"/>
        </w:rPr>
        <w:t>публікацій</w:t>
      </w:r>
      <w:r w:rsidRPr="00E75D6F">
        <w:rPr>
          <w:b/>
          <w:spacing w:val="-15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здобувача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вищої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освіти</w:t>
      </w:r>
      <w:r w:rsidRPr="00E75D6F">
        <w:rPr>
          <w:b/>
          <w:spacing w:val="-10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ступеня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доктора</w:t>
      </w:r>
      <w:r w:rsidRPr="00E75D6F">
        <w:rPr>
          <w:b/>
          <w:spacing w:val="-11"/>
          <w:sz w:val="32"/>
          <w:szCs w:val="32"/>
        </w:rPr>
        <w:t xml:space="preserve"> </w:t>
      </w:r>
      <w:r w:rsidRPr="00E75D6F">
        <w:rPr>
          <w:b/>
          <w:sz w:val="32"/>
          <w:szCs w:val="32"/>
        </w:rPr>
        <w:t>філософії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</w:tblGrid>
      <w:tr w:rsidR="00205EED" w14:paraId="56ED0371" w14:textId="77777777" w:rsidTr="00205EED">
        <w:trPr>
          <w:jc w:val="center"/>
        </w:trPr>
        <w:tc>
          <w:tcPr>
            <w:tcW w:w="8364" w:type="dxa"/>
            <w:tcBorders>
              <w:bottom w:val="single" w:sz="4" w:space="0" w:color="auto"/>
            </w:tcBorders>
          </w:tcPr>
          <w:p w14:paraId="76D7FC0A" w14:textId="25BB0F99" w:rsidR="00205EED" w:rsidRPr="00205EED" w:rsidRDefault="00205EED" w:rsidP="00225756">
            <w:pPr>
              <w:pStyle w:val="a3"/>
              <w:tabs>
                <w:tab w:val="left" w:pos="12839"/>
              </w:tabs>
              <w:jc w:val="center"/>
              <w:rPr>
                <w:bCs/>
              </w:rPr>
            </w:pPr>
            <w:r>
              <w:rPr>
                <w:bCs/>
              </w:rPr>
              <w:t>Бабенка Віталія Олеговича</w:t>
            </w:r>
          </w:p>
        </w:tc>
      </w:tr>
      <w:tr w:rsidR="00205EED" w14:paraId="7B075A95" w14:textId="77777777" w:rsidTr="00205EED">
        <w:trPr>
          <w:jc w:val="center"/>
        </w:trPr>
        <w:tc>
          <w:tcPr>
            <w:tcW w:w="8364" w:type="dxa"/>
            <w:tcBorders>
              <w:top w:val="single" w:sz="4" w:space="0" w:color="auto"/>
            </w:tcBorders>
          </w:tcPr>
          <w:p w14:paraId="365BCE55" w14:textId="3DD7E8A5" w:rsidR="00205EED" w:rsidRPr="00205EED" w:rsidRDefault="00205EED" w:rsidP="00225756">
            <w:pPr>
              <w:pStyle w:val="a3"/>
              <w:tabs>
                <w:tab w:val="left" w:pos="12839"/>
              </w:tabs>
              <w:jc w:val="center"/>
              <w:rPr>
                <w:b/>
                <w:sz w:val="32"/>
                <w:szCs w:val="32"/>
              </w:rPr>
            </w:pPr>
            <w:r w:rsidRPr="00221CB1">
              <w:rPr>
                <w:sz w:val="24"/>
                <w:szCs w:val="24"/>
              </w:rPr>
              <w:t>(прізвище, ім’я, по батькові /за наявності/)</w:t>
            </w:r>
          </w:p>
        </w:tc>
      </w:tr>
    </w:tbl>
    <w:p w14:paraId="1DE8287D" w14:textId="14322DDC" w:rsidR="00225756" w:rsidRDefault="00225756" w:rsidP="00205EED">
      <w:pPr>
        <w:pStyle w:val="a3"/>
        <w:tabs>
          <w:tab w:val="left" w:pos="12839"/>
        </w:tabs>
        <w:ind w:left="544"/>
        <w:rPr>
          <w:sz w:val="24"/>
          <w:szCs w:val="24"/>
        </w:rPr>
      </w:pPr>
      <w:r w:rsidRPr="00DD3898">
        <w:rPr>
          <w:i/>
          <w:sz w:val="24"/>
          <w:szCs w:val="24"/>
        </w:rPr>
        <w:t xml:space="preserve"> </w:t>
      </w:r>
      <w:r w:rsidRPr="00221CB1">
        <w:rPr>
          <w:i/>
          <w:sz w:val="24"/>
          <w:szCs w:val="24"/>
        </w:rPr>
        <w:t xml:space="preserve"> </w:t>
      </w:r>
    </w:p>
    <w:tbl>
      <w:tblPr>
        <w:tblStyle w:val="a6"/>
        <w:tblW w:w="0" w:type="auto"/>
        <w:tblInd w:w="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  <w:gridCol w:w="8895"/>
      </w:tblGrid>
      <w:tr w:rsidR="00205EED" w14:paraId="395969D4" w14:textId="77777777" w:rsidTr="00205EED">
        <w:tc>
          <w:tcPr>
            <w:tcW w:w="5121" w:type="dxa"/>
          </w:tcPr>
          <w:p w14:paraId="4136F994" w14:textId="5B0AC10C" w:rsidR="00205EED" w:rsidRDefault="00205EED" w:rsidP="00B25322">
            <w:pPr>
              <w:pStyle w:val="a3"/>
              <w:tabs>
                <w:tab w:val="left" w:pos="12839"/>
              </w:tabs>
              <w:jc w:val="both"/>
            </w:pPr>
            <w:r>
              <w:t>що захищає дисертацію за спеціальністю</w:t>
            </w:r>
          </w:p>
        </w:tc>
        <w:tc>
          <w:tcPr>
            <w:tcW w:w="8895" w:type="dxa"/>
            <w:tcBorders>
              <w:bottom w:val="single" w:sz="4" w:space="0" w:color="auto"/>
            </w:tcBorders>
          </w:tcPr>
          <w:p w14:paraId="75117243" w14:textId="0FDF3CA6" w:rsidR="00205EED" w:rsidRDefault="00205EED" w:rsidP="00205EED">
            <w:pPr>
              <w:pStyle w:val="a3"/>
              <w:tabs>
                <w:tab w:val="left" w:pos="12839"/>
              </w:tabs>
              <w:jc w:val="center"/>
            </w:pPr>
            <w:r>
              <w:t>122 – Комп’ютерні науки</w:t>
            </w:r>
          </w:p>
        </w:tc>
      </w:tr>
      <w:tr w:rsidR="00205EED" w14:paraId="12E94D53" w14:textId="77777777" w:rsidTr="00205EED">
        <w:tc>
          <w:tcPr>
            <w:tcW w:w="5121" w:type="dxa"/>
          </w:tcPr>
          <w:p w14:paraId="363DBCAA" w14:textId="77777777" w:rsidR="00205EED" w:rsidRDefault="00205EED" w:rsidP="00B25322">
            <w:pPr>
              <w:pStyle w:val="a3"/>
              <w:tabs>
                <w:tab w:val="left" w:pos="12839"/>
              </w:tabs>
              <w:jc w:val="both"/>
            </w:pPr>
          </w:p>
        </w:tc>
        <w:tc>
          <w:tcPr>
            <w:tcW w:w="8895" w:type="dxa"/>
            <w:tcBorders>
              <w:top w:val="single" w:sz="4" w:space="0" w:color="auto"/>
            </w:tcBorders>
          </w:tcPr>
          <w:p w14:paraId="797B86A4" w14:textId="0626A3FD" w:rsidR="00205EED" w:rsidRDefault="00205EED" w:rsidP="00205EED">
            <w:pPr>
              <w:pStyle w:val="a3"/>
              <w:tabs>
                <w:tab w:val="left" w:pos="12839"/>
              </w:tabs>
              <w:jc w:val="center"/>
            </w:pPr>
            <w:r>
              <w:t>(</w:t>
            </w:r>
            <w:r w:rsidRPr="00B25322">
              <w:rPr>
                <w:sz w:val="24"/>
                <w:szCs w:val="24"/>
              </w:rPr>
              <w:t>шифр та назва спеціальності</w:t>
            </w:r>
            <w:r>
              <w:t>)</w:t>
            </w:r>
          </w:p>
        </w:tc>
      </w:tr>
    </w:tbl>
    <w:p w14:paraId="76A066CD" w14:textId="459850F6" w:rsidR="00B25322" w:rsidRPr="00B25322" w:rsidRDefault="00B25322" w:rsidP="00205EED">
      <w:pPr>
        <w:pStyle w:val="a3"/>
        <w:tabs>
          <w:tab w:val="left" w:pos="12839"/>
        </w:tabs>
        <w:jc w:val="both"/>
        <w:rPr>
          <w:lang w:val="ru-RU"/>
        </w:rPr>
      </w:pPr>
      <w:r>
        <w:t xml:space="preserve">                                                                             </w:t>
      </w:r>
    </w:p>
    <w:p w14:paraId="5B65646F" w14:textId="73438160" w:rsidR="00781B16" w:rsidRPr="00E75D6F" w:rsidRDefault="00225756" w:rsidP="00205EED">
      <w:pPr>
        <w:pStyle w:val="a3"/>
        <w:tabs>
          <w:tab w:val="left" w:pos="12839"/>
        </w:tabs>
        <w:ind w:left="544"/>
        <w:jc w:val="center"/>
        <w:rPr>
          <w:lang w:val="ru-RU"/>
        </w:rPr>
      </w:pPr>
      <w:r>
        <w:t>до</w:t>
      </w:r>
      <w:r w:rsidR="00E75D6F">
        <w:t xml:space="preserve"> видань, проіндексованих у</w:t>
      </w:r>
      <w:r w:rsidR="00BC4E40" w:rsidRPr="00BC4E40">
        <w:t xml:space="preserve"> </w:t>
      </w:r>
      <w:r>
        <w:t>баз</w:t>
      </w:r>
      <w:r w:rsidR="00E75D6F">
        <w:t>ах</w:t>
      </w:r>
      <w:r w:rsidRPr="00225756">
        <w:rPr>
          <w:lang w:val="ru-RU"/>
        </w:rPr>
        <w:t xml:space="preserve"> </w:t>
      </w:r>
      <w:r>
        <w:t xml:space="preserve">даних </w:t>
      </w:r>
      <w:r w:rsidR="00BC4E40">
        <w:rPr>
          <w:lang w:val="en-US"/>
        </w:rPr>
        <w:t>Scopus</w:t>
      </w:r>
      <w:r w:rsidR="00E75D6F">
        <w:t xml:space="preserve"> / </w:t>
      </w:r>
      <w:r w:rsidR="00BC4E40">
        <w:rPr>
          <w:lang w:val="en-US"/>
        </w:rPr>
        <w:t>W</w:t>
      </w:r>
      <w:r w:rsidR="00E75D6F">
        <w:rPr>
          <w:lang w:val="en-US"/>
        </w:rPr>
        <w:t>eb</w:t>
      </w:r>
      <w:r w:rsidR="00E75D6F" w:rsidRPr="00E75D6F">
        <w:rPr>
          <w:lang w:val="ru-RU"/>
        </w:rPr>
        <w:t xml:space="preserve"> </w:t>
      </w:r>
      <w:r w:rsidR="00E75D6F">
        <w:rPr>
          <w:lang w:val="en-US"/>
        </w:rPr>
        <w:t>of</w:t>
      </w:r>
      <w:r w:rsidR="00E75D6F" w:rsidRPr="00E75D6F">
        <w:rPr>
          <w:lang w:val="ru-RU"/>
        </w:rPr>
        <w:t xml:space="preserve"> </w:t>
      </w:r>
      <w:r w:rsidR="00BC4E40">
        <w:rPr>
          <w:lang w:val="en-US"/>
        </w:rPr>
        <w:t>S</w:t>
      </w:r>
      <w:r w:rsidR="00E75D6F">
        <w:rPr>
          <w:lang w:val="en-US"/>
        </w:rPr>
        <w:t>cience</w:t>
      </w:r>
      <w:r>
        <w:t xml:space="preserve">, </w:t>
      </w:r>
      <w:r w:rsidR="00E75D6F">
        <w:t>чи віднесених</w:t>
      </w:r>
      <w:r w:rsidR="00BC4E40">
        <w:t xml:space="preserve"> до</w:t>
      </w:r>
      <w:r w:rsidR="00242019">
        <w:t xml:space="preserve"> квартилів </w:t>
      </w:r>
      <w:r w:rsidR="00E75D6F">
        <w:t>(</w:t>
      </w:r>
      <w:r w:rsidR="00BC4E40">
        <w:rPr>
          <w:lang w:val="en-US"/>
        </w:rPr>
        <w:t>Q</w:t>
      </w:r>
      <w:r w:rsidR="00BC4E40" w:rsidRPr="00BC4E40">
        <w:t xml:space="preserve">1 </w:t>
      </w:r>
      <w:r w:rsidR="00BC4E40">
        <w:t>–</w:t>
      </w:r>
      <w:r w:rsidR="00BC4E40" w:rsidRPr="00BC4E40">
        <w:t xml:space="preserve"> </w:t>
      </w:r>
      <w:r w:rsidR="00BC4E40">
        <w:rPr>
          <w:lang w:val="en-US"/>
        </w:rPr>
        <w:t>Q</w:t>
      </w:r>
      <w:r w:rsidR="00242019">
        <w:t>3</w:t>
      </w:r>
      <w:r w:rsidR="00E75D6F">
        <w:t xml:space="preserve">) відповідно до класифікації </w:t>
      </w:r>
      <w:r w:rsidR="00E75D6F">
        <w:rPr>
          <w:lang w:val="en-US"/>
        </w:rPr>
        <w:t>SCImago</w:t>
      </w:r>
      <w:r w:rsidR="00E75D6F" w:rsidRPr="00E75D6F">
        <w:rPr>
          <w:lang w:val="ru-RU"/>
        </w:rPr>
        <w:t xml:space="preserve"> </w:t>
      </w:r>
      <w:r w:rsidR="00E75D6F">
        <w:rPr>
          <w:lang w:val="en-US"/>
        </w:rPr>
        <w:t>Journal</w:t>
      </w:r>
      <w:r w:rsidR="00E75D6F" w:rsidRPr="00E75D6F">
        <w:rPr>
          <w:lang w:val="ru-RU"/>
        </w:rPr>
        <w:t xml:space="preserve"> </w:t>
      </w:r>
      <w:r w:rsidR="00E75D6F">
        <w:rPr>
          <w:lang w:val="en-US"/>
        </w:rPr>
        <w:t>and</w:t>
      </w:r>
      <w:r w:rsidR="00E75D6F" w:rsidRPr="00E75D6F">
        <w:rPr>
          <w:lang w:val="ru-RU"/>
        </w:rPr>
        <w:t xml:space="preserve"> </w:t>
      </w:r>
      <w:r w:rsidR="00E75D6F">
        <w:rPr>
          <w:lang w:val="en-US"/>
        </w:rPr>
        <w:t>Country</w:t>
      </w:r>
      <w:r w:rsidR="00E75D6F" w:rsidRPr="00E75D6F">
        <w:rPr>
          <w:lang w:val="ru-RU"/>
        </w:rPr>
        <w:t xml:space="preserve"> </w:t>
      </w:r>
      <w:r w:rsidR="00E75D6F">
        <w:rPr>
          <w:lang w:val="en-US"/>
        </w:rPr>
        <w:t>Rank</w:t>
      </w:r>
      <w:r w:rsidR="00E75D6F">
        <w:rPr>
          <w:lang w:val="ru-RU"/>
        </w:rPr>
        <w:t xml:space="preserve"> </w:t>
      </w:r>
      <w:r w:rsidR="00E75D6F" w:rsidRPr="00E75D6F">
        <w:rPr>
          <w:lang w:val="ru-RU"/>
        </w:rPr>
        <w:t xml:space="preserve">/ </w:t>
      </w:r>
      <w:r w:rsidR="00E75D6F">
        <w:rPr>
          <w:lang w:val="en-US"/>
        </w:rPr>
        <w:t>Journal</w:t>
      </w:r>
      <w:r w:rsidR="00E75D6F" w:rsidRPr="00E75D6F">
        <w:rPr>
          <w:lang w:val="ru-RU"/>
        </w:rPr>
        <w:t xml:space="preserve"> </w:t>
      </w:r>
      <w:r w:rsidR="00E75D6F">
        <w:rPr>
          <w:lang w:val="en-US"/>
        </w:rPr>
        <w:t>Citation</w:t>
      </w:r>
      <w:r w:rsidR="00E75D6F" w:rsidRPr="00E75D6F">
        <w:rPr>
          <w:lang w:val="ru-RU"/>
        </w:rPr>
        <w:t xml:space="preserve"> </w:t>
      </w:r>
      <w:r w:rsidR="00E75D6F">
        <w:rPr>
          <w:lang w:val="en-US"/>
        </w:rPr>
        <w:t>Reports</w:t>
      </w:r>
      <w:r w:rsidR="001E33FC">
        <w:t xml:space="preserve"> та фахових видань України</w:t>
      </w:r>
      <w:r w:rsidR="00421C78">
        <w:t xml:space="preserve"> за спеціальністю дисертації</w:t>
      </w:r>
      <w:r w:rsidR="001E33FC">
        <w:t xml:space="preserve"> відповідно до переліку МОН України,</w:t>
      </w:r>
      <w:r w:rsidR="00BC4E40" w:rsidRPr="00BC4E40">
        <w:t xml:space="preserve"> </w:t>
      </w:r>
      <w:r w:rsidR="00141620">
        <w:t>видана НТБ</w:t>
      </w:r>
      <w:r>
        <w:t xml:space="preserve"> ім. Г.І.</w:t>
      </w:r>
      <w:r w:rsidR="00E75D6F" w:rsidRPr="00E75D6F">
        <w:rPr>
          <w:lang w:val="ru-RU"/>
        </w:rPr>
        <w:t xml:space="preserve"> </w:t>
      </w:r>
      <w:r>
        <w:t>Денисенка</w:t>
      </w:r>
    </w:p>
    <w:p w14:paraId="6463F5D9" w14:textId="4C3CAFD0" w:rsidR="00781B16" w:rsidRDefault="00781B16" w:rsidP="00781B16">
      <w:pPr>
        <w:pStyle w:val="a3"/>
        <w:tabs>
          <w:tab w:val="left" w:pos="9528"/>
        </w:tabs>
        <w:ind w:left="820"/>
        <w:rPr>
          <w:u w:val="single"/>
        </w:rPr>
      </w:pPr>
    </w:p>
    <w:tbl>
      <w:tblPr>
        <w:tblW w:w="0" w:type="auto"/>
        <w:tblInd w:w="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7"/>
        <w:gridCol w:w="3417"/>
        <w:gridCol w:w="1912"/>
        <w:gridCol w:w="1912"/>
        <w:gridCol w:w="1679"/>
        <w:gridCol w:w="1679"/>
        <w:gridCol w:w="1679"/>
        <w:gridCol w:w="1679"/>
      </w:tblGrid>
      <w:tr w:rsidR="00ED056F" w14:paraId="631C8421" w14:textId="38169130" w:rsidTr="00F97D23">
        <w:trPr>
          <w:trHeight w:val="319"/>
        </w:trPr>
        <w:tc>
          <w:tcPr>
            <w:tcW w:w="437" w:type="dxa"/>
            <w:vMerge w:val="restart"/>
            <w:vAlign w:val="center"/>
          </w:tcPr>
          <w:p w14:paraId="4BA3B9D2" w14:textId="10B5FED1" w:rsidR="00807766" w:rsidRPr="006501E1" w:rsidRDefault="00807766">
            <w:pPr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№</w:t>
            </w:r>
            <w:r w:rsidRPr="006501E1">
              <w:rPr>
                <w:spacing w:val="-48"/>
                <w:sz w:val="24"/>
                <w:szCs w:val="24"/>
              </w:rPr>
              <w:t xml:space="preserve"> </w:t>
            </w:r>
            <w:r w:rsidRPr="006501E1">
              <w:rPr>
                <w:sz w:val="24"/>
                <w:szCs w:val="24"/>
              </w:rPr>
              <w:t>з</w:t>
            </w:r>
            <w:r w:rsidR="0074371C" w:rsidRPr="006501E1">
              <w:rPr>
                <w:sz w:val="24"/>
                <w:szCs w:val="24"/>
              </w:rPr>
              <w:t xml:space="preserve"> </w:t>
            </w:r>
            <w:r w:rsidRPr="006501E1">
              <w:rPr>
                <w:sz w:val="24"/>
                <w:szCs w:val="24"/>
              </w:rPr>
              <w:t>/</w:t>
            </w:r>
            <w:r w:rsidRPr="006501E1">
              <w:rPr>
                <w:spacing w:val="1"/>
                <w:sz w:val="24"/>
                <w:szCs w:val="24"/>
              </w:rPr>
              <w:t xml:space="preserve"> </w:t>
            </w:r>
            <w:r w:rsidRPr="006501E1">
              <w:rPr>
                <w:sz w:val="24"/>
                <w:szCs w:val="24"/>
              </w:rPr>
              <w:t>п</w:t>
            </w:r>
          </w:p>
        </w:tc>
        <w:tc>
          <w:tcPr>
            <w:tcW w:w="3417" w:type="dxa"/>
            <w:vMerge w:val="restart"/>
            <w:vAlign w:val="center"/>
          </w:tcPr>
          <w:p w14:paraId="50701CB2" w14:textId="25CFDF06" w:rsidR="00807766" w:rsidRPr="006501E1" w:rsidRDefault="00807766" w:rsidP="00E75D6F">
            <w:pPr>
              <w:pStyle w:val="TableParagraph"/>
              <w:spacing w:line="249" w:lineRule="auto"/>
              <w:ind w:left="59" w:right="14" w:hanging="20"/>
              <w:jc w:val="center"/>
              <w:rPr>
                <w:spacing w:val="-47"/>
                <w:sz w:val="24"/>
                <w:szCs w:val="24"/>
                <w:lang w:val="ru-RU"/>
              </w:rPr>
            </w:pPr>
            <w:r w:rsidRPr="006501E1">
              <w:rPr>
                <w:spacing w:val="-1"/>
                <w:sz w:val="24"/>
                <w:szCs w:val="24"/>
              </w:rPr>
              <w:t xml:space="preserve">Бібліографічний </w:t>
            </w:r>
            <w:r w:rsidRPr="006501E1">
              <w:rPr>
                <w:sz w:val="24"/>
                <w:szCs w:val="24"/>
              </w:rPr>
              <w:t>опис</w:t>
            </w:r>
          </w:p>
          <w:p w14:paraId="00F41D69" w14:textId="7CC82926" w:rsidR="00807766" w:rsidRPr="006501E1" w:rsidRDefault="00807766" w:rsidP="00E75D6F">
            <w:pPr>
              <w:pStyle w:val="TableParagraph"/>
              <w:spacing w:line="249" w:lineRule="auto"/>
              <w:ind w:left="59" w:right="14" w:hanging="20"/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монографії,</w:t>
            </w:r>
            <w:r w:rsidRPr="006501E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501E1">
              <w:rPr>
                <w:sz w:val="24"/>
                <w:szCs w:val="24"/>
              </w:rPr>
              <w:t>статті</w:t>
            </w:r>
          </w:p>
          <w:p w14:paraId="56C18ADB" w14:textId="1739ED67" w:rsidR="00807766" w:rsidRPr="006501E1" w:rsidRDefault="00807766" w:rsidP="00E75D6F">
            <w:pPr>
              <w:ind w:left="59" w:hanging="20"/>
              <w:jc w:val="center"/>
              <w:rPr>
                <w:sz w:val="24"/>
                <w:szCs w:val="24"/>
                <w:lang w:val="ru-RU"/>
              </w:rPr>
            </w:pPr>
            <w:r w:rsidRPr="006501E1">
              <w:rPr>
                <w:sz w:val="24"/>
                <w:szCs w:val="24"/>
                <w:lang w:val="ru-RU"/>
              </w:rPr>
              <w:t>з</w:t>
            </w:r>
            <w:r w:rsidRPr="006501E1">
              <w:rPr>
                <w:sz w:val="24"/>
                <w:szCs w:val="24"/>
              </w:rPr>
              <w:t xml:space="preserve"> вказанням</w:t>
            </w:r>
          </w:p>
          <w:p w14:paraId="192C0571" w14:textId="59F8E500" w:rsidR="00807766" w:rsidRPr="006501E1" w:rsidRDefault="00807766" w:rsidP="00E75D6F">
            <w:pPr>
              <w:ind w:left="59" w:hanging="20"/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  <w:lang w:val="en-US"/>
              </w:rPr>
              <w:t>ISSN</w:t>
            </w:r>
            <w:r w:rsidRPr="006501E1">
              <w:rPr>
                <w:sz w:val="24"/>
                <w:szCs w:val="24"/>
              </w:rPr>
              <w:t xml:space="preserve">, </w:t>
            </w:r>
            <w:r w:rsidRPr="006501E1">
              <w:rPr>
                <w:sz w:val="24"/>
                <w:szCs w:val="24"/>
                <w:lang w:val="en-US"/>
              </w:rPr>
              <w:t>DOI</w:t>
            </w:r>
          </w:p>
        </w:tc>
        <w:tc>
          <w:tcPr>
            <w:tcW w:w="0" w:type="auto"/>
            <w:gridSpan w:val="6"/>
            <w:vAlign w:val="center"/>
          </w:tcPr>
          <w:p w14:paraId="54CCAAF0" w14:textId="1092BC82" w:rsidR="00807766" w:rsidRPr="006501E1" w:rsidRDefault="00807766" w:rsidP="00DD3898">
            <w:pPr>
              <w:jc w:val="center"/>
              <w:rPr>
                <w:spacing w:val="-1"/>
                <w:sz w:val="24"/>
                <w:szCs w:val="24"/>
              </w:rPr>
            </w:pPr>
            <w:r w:rsidRPr="006501E1">
              <w:rPr>
                <w:spacing w:val="-1"/>
                <w:sz w:val="24"/>
                <w:szCs w:val="24"/>
              </w:rPr>
              <w:t>Результати</w:t>
            </w:r>
            <w:r w:rsidRPr="006501E1">
              <w:rPr>
                <w:spacing w:val="-9"/>
                <w:sz w:val="24"/>
                <w:szCs w:val="24"/>
              </w:rPr>
              <w:t xml:space="preserve"> </w:t>
            </w:r>
            <w:r w:rsidRPr="006501E1">
              <w:rPr>
                <w:spacing w:val="-1"/>
                <w:sz w:val="24"/>
                <w:szCs w:val="24"/>
              </w:rPr>
              <w:t>перевірки</w:t>
            </w:r>
          </w:p>
        </w:tc>
      </w:tr>
      <w:tr w:rsidR="00A30988" w14:paraId="75143608" w14:textId="4AC6A47C" w:rsidTr="00F97D23">
        <w:trPr>
          <w:trHeight w:val="735"/>
        </w:trPr>
        <w:tc>
          <w:tcPr>
            <w:tcW w:w="437" w:type="dxa"/>
            <w:vMerge/>
            <w:vAlign w:val="center"/>
          </w:tcPr>
          <w:p w14:paraId="0CBEC8A8" w14:textId="77777777" w:rsidR="00807766" w:rsidRPr="006501E1" w:rsidRDefault="00807766">
            <w:pPr>
              <w:rPr>
                <w:sz w:val="24"/>
                <w:szCs w:val="24"/>
              </w:rPr>
            </w:pPr>
          </w:p>
        </w:tc>
        <w:tc>
          <w:tcPr>
            <w:tcW w:w="3417" w:type="dxa"/>
            <w:vMerge/>
            <w:vAlign w:val="center"/>
          </w:tcPr>
          <w:p w14:paraId="0E249F10" w14:textId="77777777" w:rsidR="00807766" w:rsidRPr="006501E1" w:rsidRDefault="0080776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F6EDF9" w14:textId="23CB9BEC" w:rsidR="00807766" w:rsidRPr="006501E1" w:rsidRDefault="00807766" w:rsidP="00E75D6F">
            <w:pPr>
              <w:jc w:val="center"/>
              <w:rPr>
                <w:b/>
                <w:sz w:val="24"/>
                <w:szCs w:val="24"/>
              </w:rPr>
            </w:pPr>
            <w:r w:rsidRPr="006501E1">
              <w:rPr>
                <w:b/>
                <w:sz w:val="24"/>
                <w:szCs w:val="24"/>
                <w:lang w:val="en-US"/>
              </w:rPr>
              <w:t>Scopus</w:t>
            </w:r>
          </w:p>
        </w:tc>
        <w:tc>
          <w:tcPr>
            <w:tcW w:w="0" w:type="auto"/>
            <w:vAlign w:val="center"/>
          </w:tcPr>
          <w:p w14:paraId="29717415" w14:textId="5FB9A01A" w:rsidR="00807766" w:rsidRPr="006501E1" w:rsidRDefault="00807766" w:rsidP="00E75D6F">
            <w:pPr>
              <w:jc w:val="center"/>
              <w:rPr>
                <w:b/>
                <w:sz w:val="24"/>
                <w:szCs w:val="24"/>
              </w:rPr>
            </w:pPr>
            <w:r w:rsidRPr="006501E1">
              <w:rPr>
                <w:b/>
                <w:sz w:val="24"/>
                <w:szCs w:val="24"/>
                <w:lang w:val="en-US"/>
              </w:rPr>
              <w:t>WoS</w:t>
            </w:r>
          </w:p>
        </w:tc>
        <w:tc>
          <w:tcPr>
            <w:tcW w:w="0" w:type="auto"/>
            <w:vAlign w:val="center"/>
          </w:tcPr>
          <w:p w14:paraId="5B7FE76E" w14:textId="25F5874E" w:rsidR="00807766" w:rsidRPr="006501E1" w:rsidRDefault="00807766" w:rsidP="00E75D6F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501E1">
              <w:rPr>
                <w:b/>
                <w:sz w:val="24"/>
                <w:szCs w:val="24"/>
                <w:lang w:val="en-US"/>
              </w:rPr>
              <w:t>Q 1</w:t>
            </w:r>
          </w:p>
        </w:tc>
        <w:tc>
          <w:tcPr>
            <w:tcW w:w="0" w:type="auto"/>
            <w:vAlign w:val="center"/>
          </w:tcPr>
          <w:p w14:paraId="2ACE634D" w14:textId="575482E4" w:rsidR="00807766" w:rsidRPr="006501E1" w:rsidRDefault="00807766" w:rsidP="00E75D6F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501E1">
              <w:rPr>
                <w:b/>
                <w:sz w:val="24"/>
                <w:szCs w:val="24"/>
                <w:lang w:val="en-US"/>
              </w:rPr>
              <w:t>Q 2</w:t>
            </w:r>
          </w:p>
        </w:tc>
        <w:tc>
          <w:tcPr>
            <w:tcW w:w="0" w:type="auto"/>
            <w:vAlign w:val="center"/>
          </w:tcPr>
          <w:p w14:paraId="33EA4A10" w14:textId="602E5093" w:rsidR="00807766" w:rsidRPr="006501E1" w:rsidRDefault="00807766" w:rsidP="00E75D6F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501E1">
              <w:rPr>
                <w:b/>
                <w:sz w:val="24"/>
                <w:szCs w:val="24"/>
                <w:lang w:val="en-US"/>
              </w:rPr>
              <w:t>Q 3</w:t>
            </w:r>
          </w:p>
        </w:tc>
        <w:tc>
          <w:tcPr>
            <w:tcW w:w="0" w:type="auto"/>
            <w:vAlign w:val="center"/>
          </w:tcPr>
          <w:p w14:paraId="41A10715" w14:textId="31F71F14" w:rsidR="00807766" w:rsidRPr="006501E1" w:rsidRDefault="00807766" w:rsidP="00E75D6F">
            <w:pPr>
              <w:jc w:val="center"/>
              <w:rPr>
                <w:b/>
                <w:sz w:val="24"/>
                <w:szCs w:val="24"/>
              </w:rPr>
            </w:pPr>
            <w:r w:rsidRPr="006501E1">
              <w:rPr>
                <w:b/>
                <w:sz w:val="24"/>
                <w:szCs w:val="24"/>
              </w:rPr>
              <w:t>Фахові видання України</w:t>
            </w:r>
          </w:p>
        </w:tc>
      </w:tr>
      <w:tr w:rsidR="00A30988" w14:paraId="253ED186" w14:textId="599988E5" w:rsidTr="00F97D23">
        <w:trPr>
          <w:trHeight w:val="1065"/>
        </w:trPr>
        <w:tc>
          <w:tcPr>
            <w:tcW w:w="437" w:type="dxa"/>
            <w:vMerge/>
            <w:vAlign w:val="center"/>
          </w:tcPr>
          <w:p w14:paraId="104751C5" w14:textId="77777777" w:rsidR="00807766" w:rsidRPr="006501E1" w:rsidRDefault="00807766">
            <w:pPr>
              <w:rPr>
                <w:sz w:val="24"/>
                <w:szCs w:val="24"/>
              </w:rPr>
            </w:pPr>
          </w:p>
        </w:tc>
        <w:tc>
          <w:tcPr>
            <w:tcW w:w="3417" w:type="dxa"/>
            <w:vMerge/>
            <w:vAlign w:val="center"/>
          </w:tcPr>
          <w:p w14:paraId="1B189D21" w14:textId="77777777" w:rsidR="00807766" w:rsidRPr="006501E1" w:rsidRDefault="0080776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1D85C7" w14:textId="53519FC9" w:rsidR="00807766" w:rsidRPr="006501E1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підтверджен</w:t>
            </w:r>
            <w:r w:rsidRPr="006501E1">
              <w:rPr>
                <w:spacing w:val="1"/>
                <w:sz w:val="24"/>
                <w:szCs w:val="24"/>
              </w:rPr>
              <w:t>н</w:t>
            </w:r>
            <w:r w:rsidRPr="006501E1">
              <w:rPr>
                <w:sz w:val="24"/>
                <w:szCs w:val="24"/>
              </w:rPr>
              <w:t>я</w:t>
            </w:r>
          </w:p>
          <w:p w14:paraId="447900E5" w14:textId="77777777" w:rsidR="00807766" w:rsidRPr="006501E1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6501E1">
              <w:rPr>
                <w:spacing w:val="-2"/>
                <w:sz w:val="24"/>
                <w:szCs w:val="24"/>
              </w:rPr>
              <w:t xml:space="preserve">індексування </w:t>
            </w:r>
          </w:p>
          <w:p w14:paraId="73A1F903" w14:textId="712427A8" w:rsidR="00807766" w:rsidRPr="006501E1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6501E1">
              <w:rPr>
                <w:spacing w:val="-2"/>
                <w:sz w:val="24"/>
                <w:szCs w:val="24"/>
              </w:rPr>
              <w:t>в базі даних</w:t>
            </w:r>
          </w:p>
          <w:p w14:paraId="1A50B50F" w14:textId="7D6BD3D5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(+/-)</w:t>
            </w:r>
          </w:p>
        </w:tc>
        <w:tc>
          <w:tcPr>
            <w:tcW w:w="0" w:type="auto"/>
            <w:vAlign w:val="center"/>
          </w:tcPr>
          <w:p w14:paraId="6A313E49" w14:textId="2CAA8F36" w:rsidR="00807766" w:rsidRPr="006501E1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підтверджен</w:t>
            </w:r>
            <w:r w:rsidRPr="006501E1">
              <w:rPr>
                <w:spacing w:val="1"/>
                <w:sz w:val="24"/>
                <w:szCs w:val="24"/>
              </w:rPr>
              <w:t>н</w:t>
            </w:r>
            <w:r w:rsidRPr="006501E1">
              <w:rPr>
                <w:sz w:val="24"/>
                <w:szCs w:val="24"/>
              </w:rPr>
              <w:t>я</w:t>
            </w:r>
          </w:p>
          <w:p w14:paraId="13124967" w14:textId="77777777" w:rsidR="00807766" w:rsidRPr="006501E1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6501E1">
              <w:rPr>
                <w:spacing w:val="-2"/>
                <w:sz w:val="24"/>
                <w:szCs w:val="24"/>
              </w:rPr>
              <w:t xml:space="preserve">індексування </w:t>
            </w:r>
          </w:p>
          <w:p w14:paraId="7E2F6230" w14:textId="3F96A127" w:rsidR="00807766" w:rsidRPr="006501E1" w:rsidRDefault="00807766" w:rsidP="008A7283">
            <w:pPr>
              <w:pStyle w:val="TableParagraph"/>
              <w:spacing w:line="249" w:lineRule="auto"/>
              <w:ind w:left="132" w:right="110"/>
              <w:jc w:val="center"/>
              <w:rPr>
                <w:spacing w:val="-2"/>
                <w:sz w:val="24"/>
                <w:szCs w:val="24"/>
              </w:rPr>
            </w:pPr>
            <w:r w:rsidRPr="006501E1">
              <w:rPr>
                <w:spacing w:val="-2"/>
                <w:sz w:val="24"/>
                <w:szCs w:val="24"/>
              </w:rPr>
              <w:t>в базі даних</w:t>
            </w:r>
          </w:p>
          <w:p w14:paraId="00BED97D" w14:textId="2644D5C6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(+/-)</w:t>
            </w:r>
          </w:p>
        </w:tc>
        <w:tc>
          <w:tcPr>
            <w:tcW w:w="0" w:type="auto"/>
            <w:vAlign w:val="center"/>
          </w:tcPr>
          <w:p w14:paraId="10B11981" w14:textId="77777777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 xml:space="preserve">підтвердження належності </w:t>
            </w:r>
          </w:p>
          <w:p w14:paraId="126D712F" w14:textId="752C3683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до квартиля</w:t>
            </w:r>
          </w:p>
          <w:p w14:paraId="713EE284" w14:textId="39C9C786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(+/-)</w:t>
            </w:r>
          </w:p>
        </w:tc>
        <w:tc>
          <w:tcPr>
            <w:tcW w:w="0" w:type="auto"/>
            <w:vAlign w:val="center"/>
          </w:tcPr>
          <w:p w14:paraId="3C3438D3" w14:textId="77777777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 xml:space="preserve">підтвердження належності </w:t>
            </w:r>
          </w:p>
          <w:p w14:paraId="23032B9A" w14:textId="3A74CC99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до квартиля</w:t>
            </w:r>
          </w:p>
          <w:p w14:paraId="79D55FC4" w14:textId="0CF83B2C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(+/-)</w:t>
            </w:r>
          </w:p>
        </w:tc>
        <w:tc>
          <w:tcPr>
            <w:tcW w:w="0" w:type="auto"/>
            <w:vAlign w:val="center"/>
          </w:tcPr>
          <w:p w14:paraId="2DD9CA2C" w14:textId="77777777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 xml:space="preserve">підтвердження належності </w:t>
            </w:r>
          </w:p>
          <w:p w14:paraId="4EBA942B" w14:textId="172DC37E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до квартиля</w:t>
            </w:r>
          </w:p>
          <w:p w14:paraId="16A7787A" w14:textId="2A02B225" w:rsidR="00807766" w:rsidRPr="006501E1" w:rsidRDefault="00807766" w:rsidP="008A7283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(+/-)</w:t>
            </w:r>
          </w:p>
        </w:tc>
        <w:tc>
          <w:tcPr>
            <w:tcW w:w="0" w:type="auto"/>
            <w:vAlign w:val="center"/>
          </w:tcPr>
          <w:p w14:paraId="2D57AD43" w14:textId="77777777" w:rsidR="00807766" w:rsidRPr="006501E1" w:rsidRDefault="00807766" w:rsidP="00807766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 xml:space="preserve">підтвердження належності </w:t>
            </w:r>
          </w:p>
          <w:p w14:paraId="179EB072" w14:textId="57EEBBE1" w:rsidR="00807766" w:rsidRPr="006501E1" w:rsidRDefault="00807766" w:rsidP="00807766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відповідно до переліку МОН України на момент опублікування</w:t>
            </w:r>
          </w:p>
          <w:p w14:paraId="722591FB" w14:textId="3DE3B55E" w:rsidR="00807766" w:rsidRPr="006501E1" w:rsidRDefault="00807766" w:rsidP="00807766">
            <w:pPr>
              <w:jc w:val="center"/>
              <w:rPr>
                <w:sz w:val="24"/>
                <w:szCs w:val="24"/>
              </w:rPr>
            </w:pPr>
            <w:r w:rsidRPr="006501E1">
              <w:rPr>
                <w:sz w:val="24"/>
                <w:szCs w:val="24"/>
              </w:rPr>
              <w:t>(+/-)</w:t>
            </w:r>
          </w:p>
        </w:tc>
      </w:tr>
      <w:tr w:rsidR="00A30988" w14:paraId="56B78189" w14:textId="4D32F7EB" w:rsidTr="00F97D23">
        <w:trPr>
          <w:trHeight w:val="558"/>
        </w:trPr>
        <w:tc>
          <w:tcPr>
            <w:tcW w:w="437" w:type="dxa"/>
            <w:vAlign w:val="center"/>
          </w:tcPr>
          <w:p w14:paraId="144BAE5A" w14:textId="010012B1" w:rsidR="00807766" w:rsidRPr="006501E1" w:rsidRDefault="00807766" w:rsidP="0074371C">
            <w:pPr>
              <w:pStyle w:val="a7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366C65A6" w14:textId="0D6C90B4" w:rsidR="00807766" w:rsidRPr="006501E1" w:rsidRDefault="001C58AA">
            <w:pPr>
              <w:rPr>
                <w:sz w:val="24"/>
                <w:szCs w:val="24"/>
                <w:lang w:val="en-US"/>
              </w:rPr>
            </w:pPr>
            <w:r w:rsidRPr="001C58AA">
              <w:rPr>
                <w:sz w:val="24"/>
                <w:szCs w:val="24"/>
                <w:lang w:val="en-US"/>
              </w:rPr>
              <w:t>Personalized Clinical Treatment Selection Using Genetic Algorithm and Analytic Hierarchy Process / [O. N</w:t>
            </w:r>
            <w:r w:rsidR="00110BEA">
              <w:rPr>
                <w:sz w:val="24"/>
                <w:szCs w:val="24"/>
                <w:lang w:val="en-US"/>
              </w:rPr>
              <w:t>osovets</w:t>
            </w:r>
            <w:r w:rsidRPr="001C58AA">
              <w:rPr>
                <w:sz w:val="24"/>
                <w:szCs w:val="24"/>
                <w:lang w:val="en-US"/>
              </w:rPr>
              <w:t xml:space="preserve">, </w:t>
            </w:r>
            <w:r w:rsidRPr="001C58AA">
              <w:rPr>
                <w:b/>
                <w:bCs/>
                <w:i/>
                <w:iCs/>
                <w:sz w:val="24"/>
                <w:szCs w:val="24"/>
                <w:lang w:val="en-US"/>
              </w:rPr>
              <w:t>V. Babenko</w:t>
            </w:r>
            <w:r w:rsidRPr="001C58AA">
              <w:rPr>
                <w:sz w:val="24"/>
                <w:szCs w:val="24"/>
                <w:lang w:val="en-US"/>
              </w:rPr>
              <w:t xml:space="preserve">, I. Davydovych </w:t>
            </w:r>
            <w:r>
              <w:rPr>
                <w:sz w:val="24"/>
                <w:szCs w:val="24"/>
                <w:lang w:val="en-US"/>
              </w:rPr>
              <w:t>et</w:t>
            </w:r>
            <w:r w:rsidRPr="001C58A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al</w:t>
            </w:r>
            <w:r w:rsidRPr="001C58AA">
              <w:rPr>
                <w:sz w:val="24"/>
                <w:szCs w:val="24"/>
                <w:lang w:val="en-US"/>
              </w:rPr>
              <w:t xml:space="preserve">.]. // Advances in Science, Technology and Engineering Systems Journal. – </w:t>
            </w:r>
            <w:r w:rsidRPr="001C58AA">
              <w:rPr>
                <w:sz w:val="24"/>
                <w:szCs w:val="24"/>
                <w:lang w:val="en-US"/>
              </w:rPr>
              <w:lastRenderedPageBreak/>
              <w:t xml:space="preserve">2021. – </w:t>
            </w:r>
            <w:r>
              <w:rPr>
                <w:sz w:val="24"/>
                <w:szCs w:val="24"/>
                <w:lang w:val="en-US"/>
              </w:rPr>
              <w:t xml:space="preserve">Vol. </w:t>
            </w:r>
            <w:r w:rsidRPr="001C58AA"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  <w:lang w:val="en-US"/>
              </w:rPr>
              <w:t>, No. 4</w:t>
            </w:r>
            <w:r w:rsidRPr="001C58AA">
              <w:rPr>
                <w:sz w:val="24"/>
                <w:szCs w:val="24"/>
                <w:lang w:val="en-US"/>
              </w:rPr>
              <w:t xml:space="preserve">. – </w:t>
            </w:r>
            <w:r>
              <w:rPr>
                <w:sz w:val="24"/>
                <w:szCs w:val="24"/>
                <w:lang w:val="en-US"/>
              </w:rPr>
              <w:t>pp</w:t>
            </w:r>
            <w:r w:rsidRPr="001C58AA">
              <w:rPr>
                <w:sz w:val="24"/>
                <w:szCs w:val="24"/>
                <w:lang w:val="en-US"/>
              </w:rPr>
              <w:t>. 406–413.</w:t>
            </w:r>
            <w:r w:rsidRPr="006501E1">
              <w:rPr>
                <w:sz w:val="24"/>
                <w:szCs w:val="24"/>
                <w:lang w:val="en-US"/>
              </w:rPr>
              <w:t xml:space="preserve"> ISSN: 24156698. DOI: </w:t>
            </w:r>
            <w:hyperlink r:id="rId5" w:history="1">
              <w:r w:rsidRPr="00846D57">
                <w:rPr>
                  <w:rStyle w:val="a5"/>
                  <w:sz w:val="24"/>
                  <w:szCs w:val="24"/>
                  <w:lang w:val="en-US"/>
                </w:rPr>
                <w:t>10.25046/aj060446</w:t>
              </w:r>
            </w:hyperlink>
          </w:p>
        </w:tc>
        <w:tc>
          <w:tcPr>
            <w:tcW w:w="0" w:type="auto"/>
            <w:vAlign w:val="center"/>
          </w:tcPr>
          <w:p w14:paraId="7784588F" w14:textId="0D087B41" w:rsidR="00807766" w:rsidRPr="009B4569" w:rsidRDefault="009B4569" w:rsidP="008A7283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0" w:type="auto"/>
            <w:vAlign w:val="center"/>
          </w:tcPr>
          <w:p w14:paraId="2B465C30" w14:textId="0C29D060" w:rsidR="00807766" w:rsidRPr="006501E1" w:rsidRDefault="009B4569" w:rsidP="008A7283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454B690A" w14:textId="3B2B9950" w:rsidR="00807766" w:rsidRPr="006501E1" w:rsidRDefault="009B4569" w:rsidP="008A72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79098909" w14:textId="12A572DF" w:rsidR="00807766" w:rsidRPr="006501E1" w:rsidRDefault="009B4569" w:rsidP="008A72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7DDB0764" w14:textId="267DC294" w:rsidR="00807766" w:rsidRPr="00C06E1D" w:rsidRDefault="00C06E1D" w:rsidP="008A72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</w:tcPr>
          <w:p w14:paraId="375DC910" w14:textId="7034A28F" w:rsidR="00807766" w:rsidRPr="006501E1" w:rsidRDefault="009B4569" w:rsidP="008A72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97D23" w14:paraId="6AA1DB59" w14:textId="77777777" w:rsidTr="00F97D23">
        <w:trPr>
          <w:trHeight w:val="1065"/>
        </w:trPr>
        <w:tc>
          <w:tcPr>
            <w:tcW w:w="437" w:type="dxa"/>
            <w:vAlign w:val="center"/>
          </w:tcPr>
          <w:p w14:paraId="77C59016" w14:textId="77777777" w:rsidR="00F97D23" w:rsidRPr="006501E1" w:rsidRDefault="00F97D23" w:rsidP="00F97D23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71358C4F" w14:textId="5EC9C902" w:rsidR="00F97D23" w:rsidRPr="006501E1" w:rsidRDefault="00F97D23" w:rsidP="00F97D23">
            <w:pPr>
              <w:rPr>
                <w:sz w:val="24"/>
                <w:szCs w:val="24"/>
              </w:rPr>
            </w:pPr>
            <w:r w:rsidRPr="001C58AA">
              <w:rPr>
                <w:sz w:val="24"/>
                <w:szCs w:val="24"/>
              </w:rPr>
              <w:t xml:space="preserve">Порівняльний аналіз алгоритмів класифікації при аналізі медичних зображень за відеоданими спекл-трекінг ехокардіографії / [О. Петруніна, Д. Шевага, </w:t>
            </w:r>
            <w:r w:rsidRPr="001C58AA">
              <w:rPr>
                <w:b/>
                <w:bCs/>
                <w:i/>
                <w:iCs/>
                <w:sz w:val="24"/>
                <w:szCs w:val="24"/>
              </w:rPr>
              <w:t>В. Бабенко</w:t>
            </w:r>
            <w:r w:rsidRPr="001C58AA">
              <w:rPr>
                <w:sz w:val="24"/>
                <w:szCs w:val="24"/>
              </w:rPr>
              <w:t xml:space="preserve"> та ін.]. // </w:t>
            </w:r>
            <w:r w:rsidRPr="00AB06A5">
              <w:rPr>
                <w:sz w:val="24"/>
                <w:szCs w:val="24"/>
                <w:lang w:val="en-US"/>
              </w:rPr>
              <w:t>Innovative Biosystems and Bioengineering</w:t>
            </w:r>
            <w:r w:rsidRPr="001C58AA">
              <w:rPr>
                <w:sz w:val="24"/>
                <w:szCs w:val="24"/>
              </w:rPr>
              <w:t xml:space="preserve">. – 2021. – </w:t>
            </w:r>
            <w:r>
              <w:rPr>
                <w:sz w:val="24"/>
                <w:szCs w:val="24"/>
              </w:rPr>
              <w:t xml:space="preserve">Том </w:t>
            </w:r>
            <w:r w:rsidRPr="001C58A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№</w:t>
            </w:r>
            <w:r>
              <w:rPr>
                <w:sz w:val="24"/>
                <w:szCs w:val="24"/>
                <w:lang w:val="en-US"/>
              </w:rPr>
              <w:t xml:space="preserve"> 3</w:t>
            </w:r>
            <w:r w:rsidRPr="001C58AA">
              <w:rPr>
                <w:sz w:val="24"/>
                <w:szCs w:val="24"/>
              </w:rPr>
              <w:t>. – С. 153–166.</w:t>
            </w:r>
            <w:r>
              <w:rPr>
                <w:sz w:val="24"/>
                <w:szCs w:val="24"/>
              </w:rPr>
              <w:t xml:space="preserve"> </w:t>
            </w:r>
            <w:r w:rsidRPr="006501E1">
              <w:rPr>
                <w:sz w:val="24"/>
                <w:szCs w:val="24"/>
                <w:lang w:val="en-US"/>
              </w:rPr>
              <w:t>ISSN</w:t>
            </w:r>
            <w:r w:rsidRPr="001C58AA">
              <w:rPr>
                <w:sz w:val="24"/>
                <w:szCs w:val="24"/>
              </w:rPr>
              <w:t>: 2616</w:t>
            </w:r>
            <w:r>
              <w:rPr>
                <w:sz w:val="24"/>
                <w:szCs w:val="24"/>
                <w:lang w:val="en-US"/>
              </w:rPr>
              <w:t>–</w:t>
            </w:r>
            <w:r w:rsidRPr="001C58AA">
              <w:rPr>
                <w:sz w:val="24"/>
                <w:szCs w:val="24"/>
              </w:rPr>
              <w:t>177</w:t>
            </w:r>
            <w:r w:rsidRPr="006501E1">
              <w:rPr>
                <w:sz w:val="24"/>
                <w:szCs w:val="24"/>
                <w:lang w:val="en-US"/>
              </w:rPr>
              <w:t>X</w:t>
            </w:r>
            <w:r w:rsidRPr="001C58AA">
              <w:rPr>
                <w:sz w:val="24"/>
                <w:szCs w:val="24"/>
              </w:rPr>
              <w:t xml:space="preserve">. </w:t>
            </w:r>
            <w:r w:rsidRPr="006501E1">
              <w:rPr>
                <w:sz w:val="24"/>
                <w:szCs w:val="24"/>
                <w:lang w:val="en-US"/>
              </w:rPr>
              <w:t>DOI</w:t>
            </w:r>
            <w:r w:rsidRPr="001C58AA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hyperlink r:id="rId6" w:history="1">
              <w:r w:rsidRPr="00FD66D2">
                <w:rPr>
                  <w:rStyle w:val="a5"/>
                  <w:sz w:val="24"/>
                  <w:szCs w:val="24"/>
                </w:rPr>
                <w:t>10.20535/ibb.2021.5.3.234990</w:t>
              </w:r>
            </w:hyperlink>
          </w:p>
        </w:tc>
        <w:tc>
          <w:tcPr>
            <w:tcW w:w="0" w:type="auto"/>
            <w:vAlign w:val="center"/>
          </w:tcPr>
          <w:p w14:paraId="2E549754" w14:textId="0DD78101" w:rsidR="00F97D23" w:rsidRPr="00F97D23" w:rsidRDefault="00F97D23" w:rsidP="00F97D23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0" w:type="auto"/>
            <w:vAlign w:val="center"/>
          </w:tcPr>
          <w:p w14:paraId="7E3E4941" w14:textId="6AEF4DF3" w:rsidR="00F97D23" w:rsidRPr="006501E1" w:rsidRDefault="00F97D23" w:rsidP="00F97D23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68D375A" w14:textId="798E5D08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2915188" w14:textId="0BC9967F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7BF1C670" w14:textId="6CDD4742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0556B672" w14:textId="0003975B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97D23" w14:paraId="2EDABDFD" w14:textId="77777777" w:rsidTr="00F97D23">
        <w:trPr>
          <w:trHeight w:val="1065"/>
        </w:trPr>
        <w:tc>
          <w:tcPr>
            <w:tcW w:w="437" w:type="dxa"/>
            <w:vAlign w:val="center"/>
          </w:tcPr>
          <w:p w14:paraId="6B2D9AEC" w14:textId="77777777" w:rsidR="00F97D23" w:rsidRPr="001C58AA" w:rsidRDefault="00F97D23" w:rsidP="00F97D23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3417" w:type="dxa"/>
            <w:vAlign w:val="center"/>
          </w:tcPr>
          <w:p w14:paraId="4F9D3C01" w14:textId="5902590B" w:rsidR="00F97D23" w:rsidRPr="00683EE0" w:rsidRDefault="00F97D23" w:rsidP="00F97D23">
            <w:pPr>
              <w:rPr>
                <w:sz w:val="24"/>
                <w:szCs w:val="24"/>
              </w:rPr>
            </w:pPr>
            <w:r w:rsidRPr="00055BB4">
              <w:rPr>
                <w:sz w:val="24"/>
                <w:szCs w:val="24"/>
              </w:rPr>
              <w:t xml:space="preserve">Добровська Л. Комбінація локальної порогової бінаризації та машинного навчання для класифікації пухлин молочної залози / Л. Добровська, </w:t>
            </w:r>
            <w:r w:rsidRPr="002C28F6">
              <w:rPr>
                <w:b/>
                <w:bCs/>
                <w:i/>
                <w:iCs/>
                <w:sz w:val="24"/>
                <w:szCs w:val="24"/>
              </w:rPr>
              <w:t>В. Бабенко</w:t>
            </w:r>
            <w:r w:rsidRPr="00055BB4">
              <w:rPr>
                <w:sz w:val="24"/>
                <w:szCs w:val="24"/>
              </w:rPr>
              <w:t>, А. Іванченко. // Біомедична інженерія і технологія. – 2022. – №</w:t>
            </w:r>
            <w:r>
              <w:rPr>
                <w:sz w:val="24"/>
                <w:szCs w:val="24"/>
              </w:rPr>
              <w:t xml:space="preserve"> </w:t>
            </w:r>
            <w:r w:rsidRPr="00055BB4">
              <w:rPr>
                <w:sz w:val="24"/>
                <w:szCs w:val="24"/>
              </w:rPr>
              <w:t xml:space="preserve">8. – С. 40–47. </w:t>
            </w:r>
            <w:r w:rsidRPr="00DF49C1">
              <w:rPr>
                <w:sz w:val="24"/>
                <w:szCs w:val="24"/>
                <w:lang w:val="en-US"/>
              </w:rPr>
              <w:t>ISSN: 2617–8974, 2707–8434</w:t>
            </w:r>
            <w:r w:rsidRPr="00683EE0">
              <w:rPr>
                <w:sz w:val="24"/>
                <w:szCs w:val="24"/>
              </w:rPr>
              <w:t xml:space="preserve">. </w:t>
            </w:r>
            <w:r w:rsidRPr="006501E1">
              <w:rPr>
                <w:sz w:val="24"/>
                <w:szCs w:val="24"/>
                <w:lang w:val="en-US"/>
              </w:rPr>
              <w:t>DOI</w:t>
            </w:r>
            <w:r w:rsidRPr="00683EE0">
              <w:rPr>
                <w:sz w:val="24"/>
                <w:szCs w:val="24"/>
              </w:rPr>
              <w:t xml:space="preserve">: </w:t>
            </w:r>
            <w:hyperlink r:id="rId7" w:history="1">
              <w:r w:rsidRPr="00B34904">
                <w:rPr>
                  <w:rStyle w:val="a5"/>
                  <w:sz w:val="24"/>
                  <w:szCs w:val="24"/>
                </w:rPr>
                <w:t>10.20535/2617-8974.2022.8.267793</w:t>
              </w:r>
            </w:hyperlink>
          </w:p>
        </w:tc>
        <w:tc>
          <w:tcPr>
            <w:tcW w:w="0" w:type="auto"/>
            <w:vAlign w:val="center"/>
          </w:tcPr>
          <w:p w14:paraId="5E13DE55" w14:textId="5C3066F9" w:rsidR="00F97D23" w:rsidRPr="006501E1" w:rsidRDefault="00F97D23" w:rsidP="00F97D23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B455944" w14:textId="47EB57C4" w:rsidR="00F97D23" w:rsidRPr="006501E1" w:rsidRDefault="00F97D23" w:rsidP="00F97D23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E7E5F3D" w14:textId="2A92D6F7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0118A9B0" w14:textId="5E4D969F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A328899" w14:textId="61984A3F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FAF303E" w14:textId="23A9C9BC" w:rsidR="00F97D23" w:rsidRPr="006501E1" w:rsidRDefault="00F97D23" w:rsidP="00F97D2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</w:tr>
      <w:tr w:rsidR="00A35178" w14:paraId="14104E4F" w14:textId="77777777" w:rsidTr="00F97D23">
        <w:trPr>
          <w:trHeight w:val="132"/>
        </w:trPr>
        <w:tc>
          <w:tcPr>
            <w:tcW w:w="437" w:type="dxa"/>
            <w:vAlign w:val="center"/>
          </w:tcPr>
          <w:p w14:paraId="68F8D913" w14:textId="77777777" w:rsidR="00A35178" w:rsidRPr="00683EE0" w:rsidRDefault="00A35178" w:rsidP="00A35178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3417" w:type="dxa"/>
            <w:vAlign w:val="center"/>
          </w:tcPr>
          <w:p w14:paraId="2DAC98FA" w14:textId="261ABE79" w:rsidR="00A35178" w:rsidRPr="006501E1" w:rsidRDefault="00A35178" w:rsidP="00A35178">
            <w:pPr>
              <w:rPr>
                <w:sz w:val="24"/>
                <w:szCs w:val="24"/>
                <w:lang w:val="en-US"/>
              </w:rPr>
            </w:pPr>
            <w:r w:rsidRPr="002C28F6">
              <w:rPr>
                <w:sz w:val="24"/>
                <w:szCs w:val="24"/>
                <w:lang w:val="en-US"/>
              </w:rPr>
              <w:t>Classification of Pathologies on Medical Images Using the Algorithm of Random Forest of Optimal-Complexity Trees / [</w:t>
            </w:r>
            <w:r w:rsidRPr="00803151">
              <w:rPr>
                <w:b/>
                <w:bCs/>
                <w:i/>
                <w:iCs/>
                <w:sz w:val="24"/>
                <w:szCs w:val="24"/>
                <w:lang w:val="en-US"/>
              </w:rPr>
              <w:t>V. Babenko</w:t>
            </w:r>
            <w:r w:rsidRPr="002C28F6">
              <w:rPr>
                <w:sz w:val="24"/>
                <w:szCs w:val="24"/>
                <w:lang w:val="en-US"/>
              </w:rPr>
              <w:t xml:space="preserve">, I. Nastenko, V. Pavlov </w:t>
            </w:r>
            <w:r>
              <w:rPr>
                <w:sz w:val="24"/>
                <w:szCs w:val="24"/>
                <w:lang w:val="en-US"/>
              </w:rPr>
              <w:t>et</w:t>
            </w:r>
            <w:r w:rsidRPr="002C28F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al</w:t>
            </w:r>
            <w:r w:rsidRPr="002C28F6">
              <w:rPr>
                <w:sz w:val="24"/>
                <w:szCs w:val="24"/>
                <w:lang w:val="en-US"/>
              </w:rPr>
              <w:t xml:space="preserve">.]. // Cybernetics and Systems Analysis. – 2023. – </w:t>
            </w:r>
            <w:r>
              <w:rPr>
                <w:sz w:val="24"/>
                <w:szCs w:val="24"/>
                <w:lang w:val="en-US"/>
              </w:rPr>
              <w:t>Vol.</w:t>
            </w:r>
            <w:r>
              <w:rPr>
                <w:sz w:val="24"/>
                <w:szCs w:val="24"/>
              </w:rPr>
              <w:t xml:space="preserve"> </w:t>
            </w:r>
            <w:r w:rsidRPr="002C28F6">
              <w:rPr>
                <w:sz w:val="24"/>
                <w:szCs w:val="24"/>
                <w:lang w:val="en-US"/>
              </w:rPr>
              <w:t>59</w:t>
            </w:r>
            <w:r>
              <w:rPr>
                <w:sz w:val="24"/>
                <w:szCs w:val="24"/>
                <w:lang w:val="en-US"/>
              </w:rPr>
              <w:t>, No. 2</w:t>
            </w:r>
            <w:r w:rsidRPr="002C28F6">
              <w:rPr>
                <w:sz w:val="24"/>
                <w:szCs w:val="24"/>
                <w:lang w:val="en-US"/>
              </w:rPr>
              <w:t xml:space="preserve">. – </w:t>
            </w:r>
            <w:r>
              <w:rPr>
                <w:sz w:val="24"/>
                <w:szCs w:val="24"/>
                <w:lang w:val="en-US"/>
              </w:rPr>
              <w:t>pp</w:t>
            </w:r>
            <w:r w:rsidRPr="002C28F6">
              <w:rPr>
                <w:sz w:val="24"/>
                <w:szCs w:val="24"/>
                <w:lang w:val="en-US"/>
              </w:rPr>
              <w:t>. 346–358.</w:t>
            </w:r>
            <w:r w:rsidRPr="006501E1">
              <w:rPr>
                <w:sz w:val="24"/>
                <w:szCs w:val="24"/>
                <w:lang w:val="en-US"/>
              </w:rPr>
              <w:t xml:space="preserve"> ISSN: 15738337, 10600396. DOI: </w:t>
            </w:r>
            <w:hyperlink r:id="rId8" w:history="1">
              <w:r w:rsidRPr="00F92A24">
                <w:rPr>
                  <w:rStyle w:val="a5"/>
                  <w:sz w:val="24"/>
                  <w:szCs w:val="24"/>
                  <w:lang w:val="en-US"/>
                </w:rPr>
                <w:t>10.1007/s10559-023-00569-z</w:t>
              </w:r>
            </w:hyperlink>
          </w:p>
        </w:tc>
        <w:tc>
          <w:tcPr>
            <w:tcW w:w="0" w:type="auto"/>
            <w:vAlign w:val="center"/>
          </w:tcPr>
          <w:p w14:paraId="517577F3" w14:textId="7C14A857" w:rsidR="00A35178" w:rsidRPr="00C06E1D" w:rsidRDefault="00C06E1D" w:rsidP="00A35178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+</w:t>
            </w:r>
          </w:p>
        </w:tc>
        <w:tc>
          <w:tcPr>
            <w:tcW w:w="0" w:type="auto"/>
            <w:vAlign w:val="center"/>
          </w:tcPr>
          <w:p w14:paraId="228789E8" w14:textId="563F780C" w:rsidR="00A35178" w:rsidRPr="00C06E1D" w:rsidRDefault="00C06E1D" w:rsidP="00A35178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4C260F3" w14:textId="21E8C41C" w:rsidR="00A35178" w:rsidRPr="006501E1" w:rsidRDefault="00A35178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700E11AE" w14:textId="79B81932" w:rsidR="00A35178" w:rsidRPr="006501E1" w:rsidRDefault="00A35178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6C94462" w14:textId="26AB9341" w:rsidR="00A35178" w:rsidRPr="006501E1" w:rsidRDefault="00A35178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0" w:type="auto"/>
            <w:vAlign w:val="center"/>
          </w:tcPr>
          <w:p w14:paraId="52514D53" w14:textId="6381D7D8" w:rsidR="00A35178" w:rsidRPr="00C06E1D" w:rsidRDefault="00C06E1D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A35178" w14:paraId="1FEC7FA1" w14:textId="77777777" w:rsidTr="00F97D23">
        <w:trPr>
          <w:trHeight w:val="59"/>
        </w:trPr>
        <w:tc>
          <w:tcPr>
            <w:tcW w:w="437" w:type="dxa"/>
            <w:vAlign w:val="center"/>
          </w:tcPr>
          <w:p w14:paraId="6F219D91" w14:textId="77777777" w:rsidR="00A35178" w:rsidRPr="006501E1" w:rsidRDefault="00A35178" w:rsidP="00A35178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77A6A587" w14:textId="46B8C98D" w:rsidR="00A35178" w:rsidRPr="00803151" w:rsidRDefault="00A35178" w:rsidP="00A35178">
            <w:pPr>
              <w:rPr>
                <w:sz w:val="24"/>
                <w:szCs w:val="24"/>
              </w:rPr>
            </w:pPr>
            <w:r w:rsidRPr="00803151">
              <w:rPr>
                <w:sz w:val="24"/>
                <w:szCs w:val="24"/>
              </w:rPr>
              <w:t>Використання глибоких нейронних мереж для порівняльного аналізу норми, пневмонії і COVID-19 / [Р. Юхимюк, М. Шкепаст, Є. Настенко</w:t>
            </w:r>
            <w:r>
              <w:rPr>
                <w:sz w:val="24"/>
                <w:szCs w:val="24"/>
              </w:rPr>
              <w:t xml:space="preserve">, М. Лінник, І. Давидович, </w:t>
            </w:r>
            <w:r w:rsidRPr="00D46F7C">
              <w:rPr>
                <w:b/>
                <w:bCs/>
                <w:i/>
                <w:iCs/>
                <w:sz w:val="24"/>
                <w:szCs w:val="24"/>
              </w:rPr>
              <w:t>В. Бабенко</w:t>
            </w:r>
            <w:r w:rsidRPr="00803151">
              <w:rPr>
                <w:sz w:val="24"/>
                <w:szCs w:val="24"/>
              </w:rPr>
              <w:t>]. // Біомедична інженерія і технологія. – 2023. – №</w:t>
            </w:r>
            <w:r>
              <w:rPr>
                <w:sz w:val="24"/>
                <w:szCs w:val="24"/>
              </w:rPr>
              <w:t xml:space="preserve"> </w:t>
            </w:r>
            <w:r w:rsidRPr="00803151">
              <w:rPr>
                <w:sz w:val="24"/>
                <w:szCs w:val="24"/>
              </w:rPr>
              <w:t>12. – С. 56–64.</w:t>
            </w:r>
            <w:r w:rsidRPr="006501E1">
              <w:rPr>
                <w:sz w:val="24"/>
                <w:szCs w:val="24"/>
                <w:lang w:val="en-US"/>
              </w:rPr>
              <w:t xml:space="preserve"> </w:t>
            </w:r>
            <w:r w:rsidRPr="00DF49C1">
              <w:rPr>
                <w:sz w:val="24"/>
                <w:szCs w:val="24"/>
                <w:lang w:val="en-US"/>
              </w:rPr>
              <w:t>ISSN: 2617–8974, 2707–8434</w:t>
            </w:r>
            <w:r w:rsidRPr="006501E1">
              <w:rPr>
                <w:sz w:val="24"/>
                <w:szCs w:val="24"/>
                <w:lang w:val="en-US"/>
              </w:rPr>
              <w:t xml:space="preserve">. DOI: </w:t>
            </w:r>
            <w:hyperlink r:id="rId9" w:history="1">
              <w:r w:rsidRPr="00934F33">
                <w:rPr>
                  <w:rStyle w:val="a5"/>
                  <w:sz w:val="24"/>
                  <w:szCs w:val="24"/>
                </w:rPr>
                <w:t>10.20535/2617-8974.2023.12.292729</w:t>
              </w:r>
            </w:hyperlink>
          </w:p>
        </w:tc>
        <w:tc>
          <w:tcPr>
            <w:tcW w:w="0" w:type="auto"/>
            <w:vAlign w:val="center"/>
          </w:tcPr>
          <w:p w14:paraId="4F2934F0" w14:textId="4956EB42" w:rsidR="00A35178" w:rsidRPr="006501E1" w:rsidRDefault="00A35178" w:rsidP="00A35178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7AE0AFA1" w14:textId="268C3146" w:rsidR="00A35178" w:rsidRPr="006501E1" w:rsidRDefault="00A35178" w:rsidP="00A35178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18BEA887" w14:textId="6B4B0C4A" w:rsidR="00A35178" w:rsidRPr="006501E1" w:rsidRDefault="00A35178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5541264" w14:textId="39236620" w:rsidR="00A35178" w:rsidRPr="006501E1" w:rsidRDefault="00A35178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5526DE1" w14:textId="1E119B31" w:rsidR="00A35178" w:rsidRPr="006501E1" w:rsidRDefault="00A35178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64E2BA1" w14:textId="247B57CE" w:rsidR="00A35178" w:rsidRPr="006501E1" w:rsidRDefault="00A35178" w:rsidP="00A351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</w:tr>
      <w:tr w:rsidR="00D44EEF" w14:paraId="63BD3E51" w14:textId="77777777" w:rsidTr="00F97D23">
        <w:trPr>
          <w:trHeight w:val="1065"/>
        </w:trPr>
        <w:tc>
          <w:tcPr>
            <w:tcW w:w="437" w:type="dxa"/>
            <w:vAlign w:val="center"/>
          </w:tcPr>
          <w:p w14:paraId="6E84C000" w14:textId="77777777" w:rsidR="00D44EEF" w:rsidRPr="006501E1" w:rsidRDefault="00D44EEF" w:rsidP="00D44EEF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75C6C465" w14:textId="57799167" w:rsidR="00D44EEF" w:rsidRPr="00803151" w:rsidRDefault="00D44EEF" w:rsidP="00D44EEF">
            <w:pPr>
              <w:rPr>
                <w:sz w:val="24"/>
                <w:szCs w:val="24"/>
                <w:lang w:val="en-US"/>
              </w:rPr>
            </w:pPr>
            <w:r w:rsidRPr="00AE60F5">
              <w:rPr>
                <w:sz w:val="24"/>
                <w:szCs w:val="24"/>
                <w:lang w:val="en-US"/>
              </w:rPr>
              <w:t>Cardiomyopathy Prediction in Patients with Permanent Ventricular Pacing Using Machine Learning Methods / [E. Perepeka, V. Lazoryshynets</w:t>
            </w:r>
            <w:r w:rsidRPr="00482D62">
              <w:rPr>
                <w:sz w:val="24"/>
                <w:szCs w:val="24"/>
                <w:lang w:val="en-US"/>
              </w:rPr>
              <w:t>,</w:t>
            </w:r>
            <w:r w:rsidRPr="00482D62">
              <w:rPr>
                <w:b/>
                <w:bCs/>
                <w:i/>
                <w:iCs/>
                <w:sz w:val="24"/>
                <w:szCs w:val="24"/>
                <w:lang w:val="en-US"/>
              </w:rPr>
              <w:t xml:space="preserve"> V. Babenko</w:t>
            </w:r>
            <w:r w:rsidRPr="00AE60F5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et</w:t>
            </w:r>
            <w:r w:rsidRPr="00AE60F5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al</w:t>
            </w:r>
            <w:r w:rsidRPr="00AE60F5">
              <w:rPr>
                <w:sz w:val="24"/>
                <w:szCs w:val="24"/>
                <w:lang w:val="en-US"/>
              </w:rPr>
              <w:t xml:space="preserve">.]. // </w:t>
            </w:r>
            <w:r w:rsidRPr="00F651B8">
              <w:rPr>
                <w:sz w:val="24"/>
                <w:szCs w:val="24"/>
                <w:lang w:val="en-US"/>
              </w:rPr>
              <w:t>System Research and Information Technologies</w:t>
            </w:r>
            <w:r w:rsidRPr="00AE60F5">
              <w:rPr>
                <w:sz w:val="24"/>
                <w:szCs w:val="24"/>
                <w:lang w:val="en-US"/>
              </w:rPr>
              <w:t xml:space="preserve">. – 2024. – </w:t>
            </w:r>
            <w:r>
              <w:rPr>
                <w:sz w:val="24"/>
                <w:szCs w:val="24"/>
              </w:rPr>
              <w:t>№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AE60F5">
              <w:rPr>
                <w:sz w:val="24"/>
                <w:szCs w:val="24"/>
                <w:lang w:val="en-US"/>
              </w:rPr>
              <w:t xml:space="preserve">1. – </w:t>
            </w:r>
            <w:r>
              <w:rPr>
                <w:sz w:val="24"/>
                <w:szCs w:val="24"/>
                <w:lang w:val="en-US"/>
              </w:rPr>
              <w:t>pp</w:t>
            </w:r>
            <w:r w:rsidRPr="00AE60F5">
              <w:rPr>
                <w:sz w:val="24"/>
                <w:szCs w:val="24"/>
                <w:lang w:val="en-US"/>
              </w:rPr>
              <w:t>. 33–41.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6501E1">
              <w:rPr>
                <w:sz w:val="24"/>
                <w:szCs w:val="24"/>
                <w:lang w:val="en-US"/>
              </w:rPr>
              <w:t xml:space="preserve">ISSN: </w:t>
            </w:r>
            <w:r w:rsidRPr="00AE60F5">
              <w:rPr>
                <w:sz w:val="24"/>
                <w:szCs w:val="24"/>
                <w:lang w:val="en-US"/>
              </w:rPr>
              <w:t>16816048, 23088893</w:t>
            </w:r>
            <w:r w:rsidRPr="006501E1">
              <w:rPr>
                <w:sz w:val="24"/>
                <w:szCs w:val="24"/>
                <w:lang w:val="en-US"/>
              </w:rPr>
              <w:t xml:space="preserve">. DOI: </w:t>
            </w:r>
            <w:hyperlink r:id="rId10" w:history="1">
              <w:r w:rsidRPr="00A0603F">
                <w:rPr>
                  <w:rStyle w:val="a5"/>
                  <w:sz w:val="24"/>
                  <w:szCs w:val="24"/>
                </w:rPr>
                <w:t>10.20535/SRIT.2308-8893.2024.1.03</w:t>
              </w:r>
            </w:hyperlink>
          </w:p>
        </w:tc>
        <w:tc>
          <w:tcPr>
            <w:tcW w:w="0" w:type="auto"/>
            <w:vAlign w:val="center"/>
          </w:tcPr>
          <w:p w14:paraId="65695565" w14:textId="10DB967A" w:rsidR="00D44EEF" w:rsidRPr="006501E1" w:rsidRDefault="00D44EEF" w:rsidP="00D44EEF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0" w:type="auto"/>
            <w:vAlign w:val="center"/>
          </w:tcPr>
          <w:p w14:paraId="14FDE387" w14:textId="53286E42" w:rsidR="00D44EEF" w:rsidRPr="006501E1" w:rsidRDefault="00D44EEF" w:rsidP="00D44EEF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B0E71BB" w14:textId="511AACB2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42DFBE9" w14:textId="076016E3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1325DF8E" w14:textId="0C5ABD5D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EFE101F" w14:textId="2161B4C7" w:rsidR="00D44EEF" w:rsidRPr="00F07917" w:rsidRDefault="00F07917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D44EEF" w14:paraId="7B590346" w14:textId="77777777" w:rsidTr="00F97D23">
        <w:trPr>
          <w:trHeight w:val="132"/>
        </w:trPr>
        <w:tc>
          <w:tcPr>
            <w:tcW w:w="437" w:type="dxa"/>
            <w:vAlign w:val="center"/>
          </w:tcPr>
          <w:p w14:paraId="67A878EB" w14:textId="77777777" w:rsidR="00D44EEF" w:rsidRPr="006501E1" w:rsidRDefault="00D44EEF" w:rsidP="00D44EEF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4533CD8D" w14:textId="38B51CE5" w:rsidR="00D44EEF" w:rsidRPr="00482D62" w:rsidRDefault="00D44EEF" w:rsidP="00D44EEF">
            <w:pPr>
              <w:rPr>
                <w:sz w:val="24"/>
                <w:szCs w:val="24"/>
              </w:rPr>
            </w:pPr>
            <w:r w:rsidRPr="00482D62">
              <w:rPr>
                <w:sz w:val="24"/>
                <w:szCs w:val="24"/>
              </w:rPr>
              <w:t xml:space="preserve">Давидович І. Методології аналізу зображень для діагностичних застосувань (огляд) / І. Давидович, </w:t>
            </w:r>
            <w:r w:rsidRPr="00482D62">
              <w:rPr>
                <w:b/>
                <w:bCs/>
                <w:i/>
                <w:iCs/>
                <w:sz w:val="24"/>
                <w:szCs w:val="24"/>
              </w:rPr>
              <w:t>В. Бабенко</w:t>
            </w:r>
            <w:r w:rsidRPr="00482D62">
              <w:rPr>
                <w:sz w:val="24"/>
                <w:szCs w:val="24"/>
              </w:rPr>
              <w:t>. // Біомедична інженерія і технологія. – 2024. – №</w:t>
            </w:r>
            <w:r>
              <w:rPr>
                <w:sz w:val="24"/>
                <w:szCs w:val="24"/>
              </w:rPr>
              <w:t xml:space="preserve"> </w:t>
            </w:r>
            <w:r w:rsidRPr="00482D62">
              <w:rPr>
                <w:sz w:val="24"/>
                <w:szCs w:val="24"/>
              </w:rPr>
              <w:t>14. – С. 54–63.</w:t>
            </w:r>
            <w:r>
              <w:rPr>
                <w:sz w:val="24"/>
                <w:szCs w:val="24"/>
              </w:rPr>
              <w:t xml:space="preserve"> </w:t>
            </w:r>
            <w:r w:rsidRPr="00DF49C1">
              <w:rPr>
                <w:sz w:val="24"/>
                <w:szCs w:val="24"/>
                <w:lang w:val="en-US"/>
              </w:rPr>
              <w:t>ISSN: 2617–8974, 2707–8434</w:t>
            </w:r>
            <w:r w:rsidRPr="006501E1">
              <w:rPr>
                <w:sz w:val="24"/>
                <w:szCs w:val="24"/>
                <w:lang w:val="en-US"/>
              </w:rPr>
              <w:t xml:space="preserve">. DOI: </w:t>
            </w:r>
            <w:hyperlink r:id="rId11" w:history="1">
              <w:r w:rsidRPr="009C0D15">
                <w:rPr>
                  <w:rStyle w:val="a5"/>
                  <w:sz w:val="24"/>
                  <w:szCs w:val="24"/>
                </w:rPr>
                <w:t>10.20535/2617-</w:t>
              </w:r>
              <w:r w:rsidRPr="009C0D15">
                <w:rPr>
                  <w:rStyle w:val="a5"/>
                  <w:sz w:val="24"/>
                  <w:szCs w:val="24"/>
                </w:rPr>
                <w:lastRenderedPageBreak/>
                <w:t>8974.2024.14.302135</w:t>
              </w:r>
            </w:hyperlink>
          </w:p>
        </w:tc>
        <w:tc>
          <w:tcPr>
            <w:tcW w:w="0" w:type="auto"/>
            <w:vAlign w:val="center"/>
          </w:tcPr>
          <w:p w14:paraId="6F616F90" w14:textId="4A66B9F0" w:rsidR="00D44EEF" w:rsidRPr="006501E1" w:rsidRDefault="00D44EEF" w:rsidP="00D44EEF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0" w:type="auto"/>
            <w:vAlign w:val="center"/>
          </w:tcPr>
          <w:p w14:paraId="0801E33F" w14:textId="61F7FAB6" w:rsidR="00D44EEF" w:rsidRPr="006501E1" w:rsidRDefault="00D44EEF" w:rsidP="00D44EEF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4B77AC25" w14:textId="0159FFBF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4913F37D" w14:textId="74B4FDE0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1D70D968" w14:textId="5E7C831E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0D5119D7" w14:textId="69BF0E4E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</w:tr>
      <w:tr w:rsidR="00D44EEF" w14:paraId="7949EA3A" w14:textId="77777777" w:rsidTr="00F97D23">
        <w:trPr>
          <w:trHeight w:val="1065"/>
        </w:trPr>
        <w:tc>
          <w:tcPr>
            <w:tcW w:w="437" w:type="dxa"/>
            <w:vAlign w:val="center"/>
          </w:tcPr>
          <w:p w14:paraId="0520F023" w14:textId="77777777" w:rsidR="00D44EEF" w:rsidRPr="00683EE0" w:rsidRDefault="00D44EEF" w:rsidP="00D44EEF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5BA91A8C" w14:textId="40941560" w:rsidR="00D44EEF" w:rsidRPr="00482D62" w:rsidRDefault="00D44EEF" w:rsidP="00D44EEF">
            <w:pPr>
              <w:rPr>
                <w:sz w:val="24"/>
                <w:szCs w:val="24"/>
              </w:rPr>
            </w:pPr>
            <w:r w:rsidRPr="00482D62">
              <w:rPr>
                <w:sz w:val="24"/>
                <w:szCs w:val="24"/>
              </w:rPr>
              <w:t>Ієрархічний алгоритм мультикласифікації стадій фіброзу печінки з інтегрованим аналізом областей інтересу / [</w:t>
            </w:r>
            <w:r w:rsidRPr="00482D62">
              <w:rPr>
                <w:b/>
                <w:bCs/>
                <w:i/>
                <w:iCs/>
                <w:sz w:val="24"/>
                <w:szCs w:val="24"/>
              </w:rPr>
              <w:t>В. Бабенко</w:t>
            </w:r>
            <w:r w:rsidRPr="00482D62">
              <w:rPr>
                <w:sz w:val="24"/>
                <w:szCs w:val="24"/>
              </w:rPr>
              <w:t>, Є. Настенко, В. Солодущенко та ін.]. // Біомедична інженерія і технологія. – 2024. – №</w:t>
            </w:r>
            <w:r>
              <w:rPr>
                <w:sz w:val="24"/>
                <w:szCs w:val="24"/>
              </w:rPr>
              <w:t xml:space="preserve"> </w:t>
            </w:r>
            <w:r w:rsidRPr="00482D62">
              <w:rPr>
                <w:sz w:val="24"/>
                <w:szCs w:val="24"/>
              </w:rPr>
              <w:t>14. – С. 63–73.</w:t>
            </w:r>
            <w:r>
              <w:rPr>
                <w:sz w:val="24"/>
                <w:szCs w:val="24"/>
              </w:rPr>
              <w:t xml:space="preserve"> </w:t>
            </w:r>
            <w:r w:rsidRPr="00DF49C1">
              <w:rPr>
                <w:sz w:val="24"/>
                <w:szCs w:val="24"/>
                <w:lang w:val="en-US"/>
              </w:rPr>
              <w:t>ISSN: 2617–8974, 2707–8434</w:t>
            </w:r>
            <w:r w:rsidRPr="006501E1">
              <w:rPr>
                <w:sz w:val="24"/>
                <w:szCs w:val="24"/>
                <w:lang w:val="en-US"/>
              </w:rPr>
              <w:t xml:space="preserve">. DOI: </w:t>
            </w:r>
            <w:hyperlink r:id="rId12" w:history="1">
              <w:r w:rsidRPr="00833D3A">
                <w:rPr>
                  <w:rStyle w:val="a5"/>
                  <w:sz w:val="24"/>
                  <w:szCs w:val="24"/>
                </w:rPr>
                <w:t>10.20535/2617-8974.2024.14.301108</w:t>
              </w:r>
            </w:hyperlink>
          </w:p>
        </w:tc>
        <w:tc>
          <w:tcPr>
            <w:tcW w:w="0" w:type="auto"/>
            <w:vAlign w:val="center"/>
          </w:tcPr>
          <w:p w14:paraId="016C50AB" w14:textId="76A32D9B" w:rsidR="00D44EEF" w:rsidRPr="006501E1" w:rsidRDefault="00D44EEF" w:rsidP="00D44EEF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35F6180" w14:textId="6D199B3A" w:rsidR="00D44EEF" w:rsidRPr="006501E1" w:rsidRDefault="00D44EEF" w:rsidP="00D44EEF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D2C39E0" w14:textId="0A64ED18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54B52B91" w14:textId="5CE87048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45552C2C" w14:textId="5C286DB2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F8C6D4C" w14:textId="160522F4" w:rsidR="00D44EEF" w:rsidRPr="006501E1" w:rsidRDefault="00D44EEF" w:rsidP="00D44E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</w:tr>
      <w:tr w:rsidR="000C50B0" w14:paraId="047C31DA" w14:textId="77777777" w:rsidTr="00F97D23">
        <w:trPr>
          <w:trHeight w:val="1065"/>
        </w:trPr>
        <w:tc>
          <w:tcPr>
            <w:tcW w:w="437" w:type="dxa"/>
            <w:vAlign w:val="center"/>
          </w:tcPr>
          <w:p w14:paraId="3A4B8341" w14:textId="77777777" w:rsidR="000C50B0" w:rsidRPr="00683EE0" w:rsidRDefault="000C50B0" w:rsidP="000C50B0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7DF735B8" w14:textId="48758EAF" w:rsidR="000C50B0" w:rsidRPr="00E87A32" w:rsidRDefault="000C50B0" w:rsidP="000C50B0">
            <w:pPr>
              <w:rPr>
                <w:sz w:val="24"/>
                <w:szCs w:val="24"/>
                <w:lang w:val="en-US"/>
              </w:rPr>
            </w:pPr>
            <w:r w:rsidRPr="00C04FF5">
              <w:rPr>
                <w:sz w:val="24"/>
                <w:szCs w:val="24"/>
              </w:rPr>
              <w:t xml:space="preserve">Розробка програм на основі штучного інтелекту для діагностики міокардиту при COVID-19 за даними комп’ютерної томографії грудної клітки / [Є. Настенко, М. Гончарук, </w:t>
            </w:r>
            <w:r w:rsidRPr="00C04FF5">
              <w:rPr>
                <w:b/>
                <w:bCs/>
                <w:i/>
                <w:iCs/>
                <w:sz w:val="24"/>
                <w:szCs w:val="24"/>
              </w:rPr>
              <w:t>В. Бабенко</w:t>
            </w:r>
            <w:r w:rsidRPr="00C04FF5">
              <w:rPr>
                <w:sz w:val="24"/>
                <w:szCs w:val="24"/>
              </w:rPr>
              <w:t xml:space="preserve"> та ін.]. // Український журнал серцево-судинної хірургії. – 2024. – </w:t>
            </w:r>
            <w:r>
              <w:rPr>
                <w:sz w:val="24"/>
                <w:szCs w:val="24"/>
              </w:rPr>
              <w:t xml:space="preserve">Том </w:t>
            </w:r>
            <w:r w:rsidRPr="00C04FF5">
              <w:rPr>
                <w:sz w:val="24"/>
                <w:szCs w:val="24"/>
              </w:rPr>
              <w:t>32</w:t>
            </w:r>
            <w:r>
              <w:rPr>
                <w:sz w:val="24"/>
                <w:szCs w:val="24"/>
              </w:rPr>
              <w:t>, № 3</w:t>
            </w:r>
            <w:r w:rsidRPr="00C04FF5">
              <w:rPr>
                <w:sz w:val="24"/>
                <w:szCs w:val="24"/>
              </w:rPr>
              <w:t>. – С. 58–65.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ISSN: </w:t>
            </w:r>
            <w:r w:rsidRPr="00E87A32">
              <w:rPr>
                <w:sz w:val="24"/>
                <w:szCs w:val="24"/>
                <w:lang w:val="en-US"/>
              </w:rPr>
              <w:t>26645963, 26645971</w:t>
            </w:r>
            <w:r>
              <w:rPr>
                <w:sz w:val="24"/>
                <w:szCs w:val="24"/>
                <w:lang w:val="en-US"/>
              </w:rPr>
              <w:t xml:space="preserve">. DOI: </w:t>
            </w:r>
            <w:hyperlink r:id="rId13" w:history="1">
              <w:r w:rsidRPr="00E87A32">
                <w:rPr>
                  <w:rStyle w:val="a5"/>
                  <w:sz w:val="24"/>
                  <w:szCs w:val="24"/>
                  <w:lang w:val="en-US"/>
                </w:rPr>
                <w:t>10.30702/ujcvs/24.32(03)/NH052-5865</w:t>
              </w:r>
            </w:hyperlink>
          </w:p>
        </w:tc>
        <w:tc>
          <w:tcPr>
            <w:tcW w:w="0" w:type="auto"/>
            <w:vAlign w:val="center"/>
          </w:tcPr>
          <w:p w14:paraId="0FD4BD45" w14:textId="13E07A0C" w:rsidR="000C50B0" w:rsidRPr="006501E1" w:rsidRDefault="000C50B0" w:rsidP="000C50B0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0" w:type="auto"/>
            <w:vAlign w:val="center"/>
          </w:tcPr>
          <w:p w14:paraId="6F6DC96B" w14:textId="25B6C8D8" w:rsidR="000C50B0" w:rsidRPr="006501E1" w:rsidRDefault="000C50B0" w:rsidP="000C50B0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1D50767" w14:textId="7043DFEE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4489EC3C" w14:textId="76F2A904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7A389043" w14:textId="564AEC86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67034BB4" w14:textId="1360A414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0C50B0" w14:paraId="78386DE1" w14:textId="77777777" w:rsidTr="00F97D23">
        <w:trPr>
          <w:trHeight w:val="699"/>
        </w:trPr>
        <w:tc>
          <w:tcPr>
            <w:tcW w:w="437" w:type="dxa"/>
            <w:vAlign w:val="center"/>
          </w:tcPr>
          <w:p w14:paraId="17E7A395" w14:textId="77777777" w:rsidR="000C50B0" w:rsidRPr="00683EE0" w:rsidRDefault="000C50B0" w:rsidP="000C50B0">
            <w:pPr>
              <w:pStyle w:val="a7"/>
              <w:numPr>
                <w:ilvl w:val="0"/>
                <w:numId w:val="1"/>
              </w:num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17" w:type="dxa"/>
            <w:vAlign w:val="center"/>
          </w:tcPr>
          <w:p w14:paraId="2C7B382A" w14:textId="46CB0B7B" w:rsidR="000C50B0" w:rsidRPr="00C04FF5" w:rsidRDefault="000C50B0" w:rsidP="000C50B0">
            <w:pPr>
              <w:rPr>
                <w:sz w:val="24"/>
                <w:szCs w:val="24"/>
              </w:rPr>
            </w:pPr>
            <w:r w:rsidRPr="008C5ED9">
              <w:rPr>
                <w:sz w:val="24"/>
                <w:szCs w:val="24"/>
              </w:rPr>
              <w:t>Ефективність алгоритмів машинного навчання для класифікації змін структури легень у постковідних та гострих стадіях COVID-19 / В.</w:t>
            </w:r>
            <w:r>
              <w:rPr>
                <w:sz w:val="24"/>
                <w:szCs w:val="24"/>
              </w:rPr>
              <w:t xml:space="preserve"> </w:t>
            </w:r>
            <w:r w:rsidRPr="008C5ED9">
              <w:rPr>
                <w:sz w:val="24"/>
                <w:szCs w:val="24"/>
              </w:rPr>
              <w:t xml:space="preserve">Лутченко, </w:t>
            </w:r>
            <w:r w:rsidRPr="002B2CC0">
              <w:rPr>
                <w:b/>
                <w:bCs/>
                <w:i/>
                <w:iCs/>
                <w:sz w:val="24"/>
                <w:szCs w:val="24"/>
              </w:rPr>
              <w:t>В. Бабенко</w:t>
            </w:r>
            <w:r w:rsidRPr="008C5ED9">
              <w:rPr>
                <w:sz w:val="24"/>
                <w:szCs w:val="24"/>
              </w:rPr>
              <w:t>, Є. Настенко, М. Линник.</w:t>
            </w:r>
            <w:r>
              <w:rPr>
                <w:sz w:val="24"/>
                <w:szCs w:val="24"/>
              </w:rPr>
              <w:t xml:space="preserve"> </w:t>
            </w:r>
            <w:r w:rsidRPr="00482D62">
              <w:rPr>
                <w:sz w:val="24"/>
                <w:szCs w:val="24"/>
              </w:rPr>
              <w:t xml:space="preserve">// </w:t>
            </w:r>
            <w:r w:rsidRPr="00482D62">
              <w:rPr>
                <w:sz w:val="24"/>
                <w:szCs w:val="24"/>
              </w:rPr>
              <w:lastRenderedPageBreak/>
              <w:t>Біомедична інженерія і технологія</w:t>
            </w:r>
            <w:r>
              <w:rPr>
                <w:sz w:val="24"/>
                <w:szCs w:val="24"/>
              </w:rPr>
              <w:t>.</w:t>
            </w:r>
            <w:r w:rsidRPr="008C5ED9">
              <w:rPr>
                <w:sz w:val="24"/>
                <w:szCs w:val="24"/>
              </w:rPr>
              <w:t xml:space="preserve"> – 2024. – №15. – С. 27–35. </w:t>
            </w:r>
            <w:r w:rsidRPr="00DF49C1">
              <w:rPr>
                <w:sz w:val="24"/>
                <w:szCs w:val="24"/>
              </w:rPr>
              <w:t>ISSN: 2617–8974, 2707–8434</w:t>
            </w:r>
            <w:r w:rsidRPr="008C5ED9">
              <w:rPr>
                <w:sz w:val="24"/>
                <w:szCs w:val="24"/>
              </w:rPr>
              <w:t xml:space="preserve">. DOI: </w:t>
            </w:r>
            <w:hyperlink r:id="rId14" w:history="1">
              <w:r w:rsidRPr="008C5ED9">
                <w:rPr>
                  <w:rStyle w:val="a5"/>
                  <w:sz w:val="24"/>
                  <w:szCs w:val="24"/>
                </w:rPr>
                <w:t>10.20535/.2024.15.306763</w:t>
              </w:r>
            </w:hyperlink>
          </w:p>
        </w:tc>
        <w:tc>
          <w:tcPr>
            <w:tcW w:w="0" w:type="auto"/>
            <w:vAlign w:val="center"/>
          </w:tcPr>
          <w:p w14:paraId="0E265D1B" w14:textId="1A974DE6" w:rsidR="000C50B0" w:rsidRPr="006501E1" w:rsidRDefault="000C50B0" w:rsidP="000C50B0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0" w:type="auto"/>
            <w:vAlign w:val="center"/>
          </w:tcPr>
          <w:p w14:paraId="70CE90F9" w14:textId="3994235B" w:rsidR="000C50B0" w:rsidRPr="006501E1" w:rsidRDefault="000C50B0" w:rsidP="000C50B0">
            <w:pPr>
              <w:pStyle w:val="TableParagraph"/>
              <w:spacing w:line="249" w:lineRule="auto"/>
              <w:ind w:left="132" w:right="1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F9C9B31" w14:textId="031D39BF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75FA6EA7" w14:textId="133D0624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2374044A" w14:textId="27215DF0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34D55C08" w14:textId="461D75E9" w:rsidR="000C50B0" w:rsidRPr="006501E1" w:rsidRDefault="000C50B0" w:rsidP="000C5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</w:tr>
    </w:tbl>
    <w:p w14:paraId="6CBE7875" w14:textId="4F31A4EA" w:rsidR="00841813" w:rsidRDefault="00841813"/>
    <w:p w14:paraId="3E90837E" w14:textId="4911547C" w:rsidR="00242019" w:rsidRDefault="00242019"/>
    <w:p w14:paraId="5CE7312D" w14:textId="77777777" w:rsidR="008A7283" w:rsidRDefault="008A7283"/>
    <w:p w14:paraId="38E2FF79" w14:textId="1E723011" w:rsidR="00242019" w:rsidRPr="008A7283" w:rsidRDefault="001033F5" w:rsidP="008A7283">
      <w:pPr>
        <w:ind w:left="708" w:firstLine="708"/>
        <w:jc w:val="right"/>
        <w:rPr>
          <w:sz w:val="28"/>
          <w:szCs w:val="28"/>
        </w:rPr>
      </w:pPr>
      <w:r>
        <w:rPr>
          <w:spacing w:val="-1"/>
          <w:sz w:val="28"/>
          <w:szCs w:val="28"/>
        </w:rPr>
        <w:t>Ніжинська Тетяна Євгеніївна</w:t>
      </w:r>
      <w:r w:rsidR="002A6C9D">
        <w:rPr>
          <w:spacing w:val="-1"/>
          <w:sz w:val="28"/>
          <w:szCs w:val="28"/>
        </w:rPr>
        <w:t>/________________/</w:t>
      </w:r>
    </w:p>
    <w:p w14:paraId="3C77B65A" w14:textId="425D6BAF" w:rsidR="002A6C9D" w:rsidRDefault="00242019" w:rsidP="00221CB1">
      <w:pPr>
        <w:spacing w:before="120"/>
        <w:ind w:left="7082" w:firstLine="709"/>
        <w:jc w:val="center"/>
        <w:rPr>
          <w:sz w:val="24"/>
          <w:szCs w:val="24"/>
        </w:rPr>
      </w:pPr>
      <w:r w:rsidRPr="008A7283">
        <w:rPr>
          <w:sz w:val="24"/>
          <w:szCs w:val="24"/>
        </w:rPr>
        <w:t>ПІБ</w:t>
      </w:r>
      <w:r w:rsidR="002A6C9D" w:rsidRPr="008A7283">
        <w:rPr>
          <w:sz w:val="24"/>
          <w:szCs w:val="24"/>
          <w:lang w:val="ru-RU"/>
        </w:rPr>
        <w:t>, підпис</w:t>
      </w:r>
      <w:r w:rsidRPr="008A7283">
        <w:rPr>
          <w:spacing w:val="-9"/>
          <w:sz w:val="24"/>
          <w:szCs w:val="24"/>
        </w:rPr>
        <w:t xml:space="preserve"> </w:t>
      </w:r>
      <w:r w:rsidRPr="008A7283">
        <w:rPr>
          <w:sz w:val="24"/>
          <w:szCs w:val="24"/>
        </w:rPr>
        <w:t>працівника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НТБ,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який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здійснив</w:t>
      </w:r>
      <w:r w:rsidRPr="008A7283">
        <w:rPr>
          <w:spacing w:val="-8"/>
          <w:sz w:val="24"/>
          <w:szCs w:val="24"/>
        </w:rPr>
        <w:t xml:space="preserve"> </w:t>
      </w:r>
      <w:r w:rsidRPr="008A7283">
        <w:rPr>
          <w:sz w:val="24"/>
          <w:szCs w:val="24"/>
        </w:rPr>
        <w:t>перевірку</w:t>
      </w:r>
    </w:p>
    <w:p w14:paraId="342E9FF5" w14:textId="77777777" w:rsidR="00B82B3C" w:rsidRDefault="00B82B3C" w:rsidP="00221CB1">
      <w:pPr>
        <w:spacing w:before="120"/>
        <w:ind w:left="7082" w:firstLine="709"/>
        <w:jc w:val="center"/>
        <w:rPr>
          <w:sz w:val="24"/>
          <w:szCs w:val="24"/>
        </w:rPr>
      </w:pPr>
    </w:p>
    <w:p w14:paraId="7BBB4DEC" w14:textId="77777777" w:rsidR="00B82B3C" w:rsidRDefault="00B82B3C" w:rsidP="00221CB1">
      <w:pPr>
        <w:spacing w:before="120"/>
        <w:ind w:left="7082" w:firstLine="709"/>
        <w:jc w:val="center"/>
        <w:rPr>
          <w:sz w:val="24"/>
          <w:szCs w:val="24"/>
        </w:rPr>
      </w:pPr>
    </w:p>
    <w:p w14:paraId="0CA39DC9" w14:textId="4439C784" w:rsidR="00B82B3C" w:rsidRPr="00B82B3C" w:rsidRDefault="00B82B3C" w:rsidP="00B82B3C">
      <w:pPr>
        <w:rPr>
          <w:sz w:val="24"/>
          <w:szCs w:val="24"/>
          <w:lang w:val="ru-RU"/>
        </w:rPr>
      </w:pPr>
    </w:p>
    <w:p w14:paraId="073D2C2F" w14:textId="50D4BEAC" w:rsidR="00B82B3C" w:rsidRPr="00B82B3C" w:rsidRDefault="00B82B3C" w:rsidP="00B82B3C">
      <w:pPr>
        <w:spacing w:before="120"/>
        <w:rPr>
          <w:sz w:val="24"/>
          <w:szCs w:val="24"/>
          <w:lang w:val="ru-RU"/>
        </w:rPr>
      </w:pPr>
    </w:p>
    <w:sectPr w:rsidR="00B82B3C" w:rsidRPr="00B82B3C" w:rsidSect="00B8742D">
      <w:pgSz w:w="16838" w:h="11906" w:orient="landscape"/>
      <w:pgMar w:top="127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BB0425"/>
    <w:multiLevelType w:val="hybridMultilevel"/>
    <w:tmpl w:val="35E2946A"/>
    <w:lvl w:ilvl="0" w:tplc="C9206D4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90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16"/>
    <w:rsid w:val="00055BB4"/>
    <w:rsid w:val="000B5B20"/>
    <w:rsid w:val="000C50B0"/>
    <w:rsid w:val="001033F5"/>
    <w:rsid w:val="00110BEA"/>
    <w:rsid w:val="00141620"/>
    <w:rsid w:val="0014532F"/>
    <w:rsid w:val="001C112E"/>
    <w:rsid w:val="001C58AA"/>
    <w:rsid w:val="001D507F"/>
    <w:rsid w:val="001E33FC"/>
    <w:rsid w:val="00205EED"/>
    <w:rsid w:val="00221CB1"/>
    <w:rsid w:val="00225756"/>
    <w:rsid w:val="00242019"/>
    <w:rsid w:val="00257AC5"/>
    <w:rsid w:val="00296323"/>
    <w:rsid w:val="002A6C9D"/>
    <w:rsid w:val="002B2CC0"/>
    <w:rsid w:val="002C28F6"/>
    <w:rsid w:val="002E57C5"/>
    <w:rsid w:val="00421C78"/>
    <w:rsid w:val="004425CF"/>
    <w:rsid w:val="00482D62"/>
    <w:rsid w:val="00574282"/>
    <w:rsid w:val="005815DE"/>
    <w:rsid w:val="005B16C4"/>
    <w:rsid w:val="005B212F"/>
    <w:rsid w:val="006501E1"/>
    <w:rsid w:val="0065492E"/>
    <w:rsid w:val="00666199"/>
    <w:rsid w:val="00683EE0"/>
    <w:rsid w:val="006A3EB8"/>
    <w:rsid w:val="006B0468"/>
    <w:rsid w:val="00736DBD"/>
    <w:rsid w:val="00737761"/>
    <w:rsid w:val="0074371C"/>
    <w:rsid w:val="00781B16"/>
    <w:rsid w:val="00803151"/>
    <w:rsid w:val="00807766"/>
    <w:rsid w:val="00833D3A"/>
    <w:rsid w:val="00841813"/>
    <w:rsid w:val="00845F2F"/>
    <w:rsid w:val="00846D57"/>
    <w:rsid w:val="0087712A"/>
    <w:rsid w:val="008A1F4E"/>
    <w:rsid w:val="008A7283"/>
    <w:rsid w:val="008B2A6E"/>
    <w:rsid w:val="008C5ED9"/>
    <w:rsid w:val="008D7573"/>
    <w:rsid w:val="00900BCA"/>
    <w:rsid w:val="0093087B"/>
    <w:rsid w:val="00934F33"/>
    <w:rsid w:val="00966921"/>
    <w:rsid w:val="00967260"/>
    <w:rsid w:val="009B4569"/>
    <w:rsid w:val="009C0D15"/>
    <w:rsid w:val="009F6E91"/>
    <w:rsid w:val="00A0603F"/>
    <w:rsid w:val="00A30988"/>
    <w:rsid w:val="00A35178"/>
    <w:rsid w:val="00A4088E"/>
    <w:rsid w:val="00A70B1E"/>
    <w:rsid w:val="00AA38CE"/>
    <w:rsid w:val="00AB06A5"/>
    <w:rsid w:val="00AE60F5"/>
    <w:rsid w:val="00B0165D"/>
    <w:rsid w:val="00B064DD"/>
    <w:rsid w:val="00B16C28"/>
    <w:rsid w:val="00B25322"/>
    <w:rsid w:val="00B34904"/>
    <w:rsid w:val="00B54D06"/>
    <w:rsid w:val="00B57FED"/>
    <w:rsid w:val="00B82B3C"/>
    <w:rsid w:val="00B8742D"/>
    <w:rsid w:val="00BA66A5"/>
    <w:rsid w:val="00BC4E40"/>
    <w:rsid w:val="00BE23E4"/>
    <w:rsid w:val="00BF08C9"/>
    <w:rsid w:val="00C04FF5"/>
    <w:rsid w:val="00C06E1D"/>
    <w:rsid w:val="00C11AFB"/>
    <w:rsid w:val="00C31AA9"/>
    <w:rsid w:val="00C461AC"/>
    <w:rsid w:val="00C70F4E"/>
    <w:rsid w:val="00C956AF"/>
    <w:rsid w:val="00CB7B84"/>
    <w:rsid w:val="00CC0934"/>
    <w:rsid w:val="00CD17D7"/>
    <w:rsid w:val="00D44EEF"/>
    <w:rsid w:val="00D46F7C"/>
    <w:rsid w:val="00DB25B1"/>
    <w:rsid w:val="00DD3898"/>
    <w:rsid w:val="00DF49C1"/>
    <w:rsid w:val="00E14DE9"/>
    <w:rsid w:val="00E258C4"/>
    <w:rsid w:val="00E75D6F"/>
    <w:rsid w:val="00E86EBB"/>
    <w:rsid w:val="00E87A32"/>
    <w:rsid w:val="00ED056F"/>
    <w:rsid w:val="00F07917"/>
    <w:rsid w:val="00F3210B"/>
    <w:rsid w:val="00F44472"/>
    <w:rsid w:val="00F651B8"/>
    <w:rsid w:val="00F92A24"/>
    <w:rsid w:val="00F97D23"/>
    <w:rsid w:val="00FA2DA4"/>
    <w:rsid w:val="00FD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8D4DE"/>
  <w15:docId w15:val="{16F890CC-6A56-4DE8-8B20-8E83072F7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B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781B16"/>
    <w:pPr>
      <w:spacing w:before="81"/>
      <w:jc w:val="right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1B16"/>
    <w:rPr>
      <w:rFonts w:ascii="Times New Roman" w:eastAsia="Times New Roman" w:hAnsi="Times New Roman" w:cs="Times New Roman"/>
      <w:b/>
      <w:bCs/>
      <w:i/>
      <w:i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781B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81B16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781B16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TableParagraph">
    <w:name w:val="Table Paragraph"/>
    <w:basedOn w:val="a"/>
    <w:uiPriority w:val="1"/>
    <w:qFormat/>
    <w:rsid w:val="00781B16"/>
  </w:style>
  <w:style w:type="character" w:styleId="a5">
    <w:name w:val="Hyperlink"/>
    <w:basedOn w:val="a0"/>
    <w:uiPriority w:val="99"/>
    <w:unhideWhenUsed/>
    <w:rsid w:val="00B82B3C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205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4371C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846D5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92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559-023-00569-z" TargetMode="External"/><Relationship Id="rId13" Type="http://schemas.openxmlformats.org/officeDocument/2006/relationships/hyperlink" Target="https://doi.org/10.30702/ujcvs/24.32(03)/NH052-586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20535/2617-8974.2022.8.267793" TargetMode="External"/><Relationship Id="rId12" Type="http://schemas.openxmlformats.org/officeDocument/2006/relationships/hyperlink" Target="https://doi.org/10.20535/2617-8974.2024.14.30110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20535/ibb.2021.5.3.234990" TargetMode="External"/><Relationship Id="rId11" Type="http://schemas.openxmlformats.org/officeDocument/2006/relationships/hyperlink" Target="https://doi.org/10.20535/2617-8974.2024.14.302135" TargetMode="External"/><Relationship Id="rId5" Type="http://schemas.openxmlformats.org/officeDocument/2006/relationships/hyperlink" Target="https://doi.org/10.25046/aj06044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20535/SRIT.2308-8893.2024.1.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0535/2617-8974.2023.12.292729" TargetMode="External"/><Relationship Id="rId14" Type="http://schemas.openxmlformats.org/officeDocument/2006/relationships/hyperlink" Target="https://doi.org/10.20535/.2024.15.30676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5</Pages>
  <Words>3131</Words>
  <Characters>1785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Win10Pro</dc:creator>
  <cp:lastModifiedBy>offtest offtest</cp:lastModifiedBy>
  <cp:revision>59</cp:revision>
  <cp:lastPrinted>2022-08-30T12:08:00Z</cp:lastPrinted>
  <dcterms:created xsi:type="dcterms:W3CDTF">2023-12-29T09:01:00Z</dcterms:created>
  <dcterms:modified xsi:type="dcterms:W3CDTF">2024-12-30T12:21:00Z</dcterms:modified>
</cp:coreProperties>
</file>