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bCs/>
          <w:sz w:val="28"/>
          <w:szCs w:val="28"/>
        </w:rPr>
        <w:id w:val="-1481608272"/>
        <w:docPartObj>
          <w:docPartGallery w:val="Cover Pages"/>
          <w:docPartUnique/>
        </w:docPartObj>
      </w:sdtPr>
      <w:sdtEndPr>
        <w:rPr>
          <w:bCs w:val="0"/>
          <w:sz w:val="24"/>
          <w:szCs w:val="22"/>
        </w:rPr>
      </w:sdtEndPr>
      <w:sdtContent>
        <w:p w14:paraId="2473318E" w14:textId="2023AAF2" w:rsidR="009D4B9F" w:rsidRDefault="009D4B9F" w:rsidP="00D5778B">
          <w:pPr>
            <w:spacing w:line="259" w:lineRule="auto"/>
            <w:ind w:firstLine="0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SZEGEDI TUDOMÁNYEGYETEM</w:t>
          </w:r>
          <w:r>
            <w:rPr>
              <w:sz w:val="28"/>
              <w:szCs w:val="28"/>
            </w:rPr>
            <w:br/>
            <w:t>Természettudományi és Informatikai Kar</w:t>
          </w:r>
        </w:p>
        <w:p w14:paraId="7240DA0B" w14:textId="3B53C12C" w:rsidR="009D4B9F" w:rsidRDefault="009D4B9F" w:rsidP="00D5778B">
          <w:pPr>
            <w:spacing w:after="120"/>
            <w:ind w:firstLine="0"/>
            <w:jc w:val="center"/>
            <w:rPr>
              <w:sz w:val="28"/>
              <w:szCs w:val="28"/>
            </w:rPr>
          </w:pPr>
          <w:r w:rsidRPr="009D4B9F">
            <w:rPr>
              <w:sz w:val="28"/>
              <w:szCs w:val="28"/>
            </w:rPr>
            <w:t xml:space="preserve">Képfeldolgozás és Számítógépes Grafika </w:t>
          </w:r>
          <w:r>
            <w:rPr>
              <w:sz w:val="28"/>
              <w:szCs w:val="28"/>
            </w:rPr>
            <w:t>Tanszék</w:t>
          </w:r>
          <w:r>
            <w:rPr>
              <w:sz w:val="28"/>
              <w:szCs w:val="28"/>
            </w:rPr>
            <w:br/>
          </w:r>
        </w:p>
        <w:p w14:paraId="3CF9C072" w14:textId="77777777" w:rsid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</w:p>
        <w:p w14:paraId="5458B758" w14:textId="1C7679F6" w:rsidR="009D4B9F" w:rsidRDefault="009D4B9F" w:rsidP="00797057">
          <w:pPr>
            <w:spacing w:after="120"/>
            <w:ind w:firstLine="0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Diplomamunka</w:t>
          </w:r>
        </w:p>
        <w:p w14:paraId="150CD01B" w14:textId="77777777" w:rsidR="009D4B9F" w:rsidRDefault="009D4B9F" w:rsidP="00797057">
          <w:pPr>
            <w:spacing w:after="120"/>
            <w:ind w:firstLine="0"/>
            <w:jc w:val="center"/>
            <w:rPr>
              <w:bCs/>
              <w:color w:val="FF0000"/>
              <w:sz w:val="28"/>
              <w:szCs w:val="28"/>
            </w:rPr>
          </w:pPr>
        </w:p>
        <w:p w14:paraId="2DED4D1F" w14:textId="77777777" w:rsidR="009D4B9F" w:rsidRDefault="009D4B9F" w:rsidP="00797057">
          <w:pPr>
            <w:spacing w:after="120"/>
            <w:ind w:firstLine="0"/>
            <w:jc w:val="center"/>
            <w:rPr>
              <w:b/>
              <w:bCs/>
              <w:sz w:val="28"/>
              <w:szCs w:val="28"/>
            </w:rPr>
          </w:pPr>
        </w:p>
        <w:p w14:paraId="17B9659E" w14:textId="37E6F659" w:rsidR="009D4B9F" w:rsidRP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  <w:r w:rsidRPr="009D4B9F">
            <w:rPr>
              <w:sz w:val="28"/>
              <w:szCs w:val="28"/>
            </w:rPr>
            <w:t>Automatikus magpontkiválasztás régiónövelés-alapú agytumor-szegmentáláshoz MRI-felvételeken</w:t>
          </w:r>
        </w:p>
        <w:p w14:paraId="3E7C2A14" w14:textId="77777777" w:rsid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</w:p>
        <w:p w14:paraId="3C670646" w14:textId="69CE507B" w:rsid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  <w:r w:rsidRPr="009D4B9F">
            <w:rPr>
              <w:b/>
              <w:bCs/>
              <w:sz w:val="28"/>
              <w:szCs w:val="28"/>
            </w:rPr>
            <w:t>Varga-Betlehem Ádám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br/>
          </w:r>
          <w:r w:rsidR="00245A71">
            <w:rPr>
              <w:sz w:val="28"/>
              <w:szCs w:val="28"/>
            </w:rPr>
            <w:t>P</w:t>
          </w:r>
          <w:r w:rsidRPr="009D4B9F">
            <w:rPr>
              <w:sz w:val="28"/>
              <w:szCs w:val="28"/>
            </w:rPr>
            <w:t>rogramtervező informatikus MSc szakos hallgató</w:t>
          </w:r>
          <w:r w:rsidRPr="000A58D2">
            <w:rPr>
              <w:color w:val="FF0000"/>
              <w:sz w:val="28"/>
              <w:szCs w:val="28"/>
            </w:rPr>
            <w:br/>
          </w:r>
        </w:p>
        <w:p w14:paraId="5768906F" w14:textId="77777777" w:rsid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</w:p>
        <w:p w14:paraId="6179C678" w14:textId="117DF20F" w:rsid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Témavezető: </w:t>
          </w:r>
          <w:r w:rsidRPr="009D4B9F">
            <w:rPr>
              <w:sz w:val="28"/>
              <w:szCs w:val="28"/>
            </w:rPr>
            <w:t>Dr. Kardos Péter, adjunktus</w:t>
          </w:r>
        </w:p>
        <w:p w14:paraId="17BFC2C3" w14:textId="77777777" w:rsid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</w:p>
        <w:p w14:paraId="329F6C29" w14:textId="77777777" w:rsid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</w:p>
        <w:p w14:paraId="29053903" w14:textId="77777777" w:rsid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Szeged</w:t>
          </w:r>
        </w:p>
        <w:p w14:paraId="4868F2F1" w14:textId="77777777" w:rsid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</w:p>
        <w:p w14:paraId="7D3CF2FF" w14:textId="77777777" w:rsid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</w:p>
        <w:p w14:paraId="26430C9C" w14:textId="099B0F06" w:rsidR="009D4B9F" w:rsidRPr="009D4B9F" w:rsidRDefault="009D4B9F" w:rsidP="00797057">
          <w:pPr>
            <w:spacing w:after="120"/>
            <w:ind w:firstLine="0"/>
            <w:jc w:val="center"/>
            <w:rPr>
              <w:sz w:val="28"/>
              <w:szCs w:val="28"/>
            </w:rPr>
          </w:pPr>
          <w:r w:rsidRPr="009D4B9F">
            <w:rPr>
              <w:sz w:val="28"/>
              <w:szCs w:val="28"/>
            </w:rPr>
            <w:t>2025</w:t>
          </w:r>
        </w:p>
        <w:p w14:paraId="50BE8623" w14:textId="382CC535" w:rsidR="009D4B9F" w:rsidRPr="009D4B9F" w:rsidRDefault="009D4B9F" w:rsidP="009D4B9F">
          <w:pPr>
            <w:spacing w:line="259" w:lineRule="auto"/>
            <w:ind w:firstLine="0"/>
            <w:jc w:val="left"/>
          </w:pPr>
          <w:r>
            <w:br w:type="page"/>
          </w:r>
        </w:p>
      </w:sdtContent>
    </w:sdt>
    <w:p w14:paraId="7E7F816A" w14:textId="577C25AF" w:rsidR="003B2338" w:rsidRPr="009D4B9F" w:rsidRDefault="000F3990" w:rsidP="009D4B9F">
      <w:pPr>
        <w:pStyle w:val="Cmsor1"/>
      </w:pPr>
      <w:bookmarkStart w:id="0" w:name="_Toc212810658"/>
      <w:r>
        <w:lastRenderedPageBreak/>
        <w:t>Feladatkiírás</w:t>
      </w:r>
      <w:bookmarkEnd w:id="0"/>
    </w:p>
    <w:p w14:paraId="687D82D7" w14:textId="0A106191" w:rsidR="000F3990" w:rsidRDefault="009D4B9F" w:rsidP="009D4B9F">
      <w:pPr>
        <w:ind w:firstLine="0"/>
      </w:pPr>
      <w:r>
        <w:t>F</w:t>
      </w:r>
      <w:r w:rsidR="000F3990">
        <w:t>eladatkiírás</w:t>
      </w:r>
    </w:p>
    <w:p w14:paraId="1877248C" w14:textId="609D101D" w:rsidR="00391411" w:rsidRDefault="00391411" w:rsidP="00A15E88"/>
    <w:p w14:paraId="6828E395" w14:textId="523AE08C" w:rsidR="00773770" w:rsidRDefault="00773770" w:rsidP="00A15E88">
      <w:pPr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5F13B822" w14:textId="62476635" w:rsidR="000F3990" w:rsidRDefault="00773770" w:rsidP="00773770">
      <w:pPr>
        <w:pStyle w:val="Cmsor1"/>
      </w:pPr>
      <w:bookmarkStart w:id="1" w:name="_Toc212810659"/>
      <w:r>
        <w:lastRenderedPageBreak/>
        <w:t>Tartalmi összefoglaló</w:t>
      </w:r>
      <w:bookmarkEnd w:id="1"/>
    </w:p>
    <w:p w14:paraId="3C69B15A" w14:textId="22B867EA" w:rsidR="00E65BBD" w:rsidRDefault="00773770" w:rsidP="00E65BBD">
      <w:pPr>
        <w:ind w:firstLine="0"/>
      </w:pPr>
      <w:r>
        <w:t>Tartalmi összefoglaló</w:t>
      </w:r>
      <w:r w:rsidR="009D4B9F">
        <w:t xml:space="preserve"> utólag</w:t>
      </w:r>
    </w:p>
    <w:p w14:paraId="177744D7" w14:textId="77777777" w:rsidR="00E65BBD" w:rsidRDefault="00E65BBD">
      <w:pPr>
        <w:spacing w:after="160" w:line="259" w:lineRule="auto"/>
        <w:ind w:firstLine="0"/>
        <w:jc w:val="left"/>
      </w:pPr>
      <w:r>
        <w:br w:type="page"/>
      </w:r>
    </w:p>
    <w:p w14:paraId="2EAE7B70" w14:textId="77777777" w:rsidR="00A16CA4" w:rsidRDefault="00773770" w:rsidP="00773770">
      <w:pPr>
        <w:pStyle w:val="Cmsor1"/>
        <w:rPr>
          <w:noProof/>
        </w:rPr>
      </w:pPr>
      <w:bookmarkStart w:id="2" w:name="_Toc212810660"/>
      <w:r>
        <w:lastRenderedPageBreak/>
        <w:t>Tartalomjegyzék</w:t>
      </w:r>
      <w:bookmarkEnd w:id="2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76C253D9" w14:textId="157270C5" w:rsidR="00A16CA4" w:rsidRDefault="00A16CA4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kern w:val="2"/>
          <w:lang w:eastAsia="hu-HU"/>
          <w14:ligatures w14:val="standardContextual"/>
        </w:rPr>
      </w:pPr>
      <w:hyperlink w:anchor="_Toc212810658" w:history="1">
        <w:r w:rsidRPr="00D82BC6">
          <w:rPr>
            <w:rStyle w:val="Hiperhivatkozs"/>
          </w:rPr>
          <w:t>Feladatkiírás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_Toc212810658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81795B5" w14:textId="250872C5" w:rsidR="00A16CA4" w:rsidRDefault="00A16CA4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kern w:val="2"/>
          <w:lang w:eastAsia="hu-HU"/>
          <w14:ligatures w14:val="standardContextual"/>
        </w:rPr>
      </w:pPr>
      <w:hyperlink w:anchor="_Toc212810659" w:history="1">
        <w:r w:rsidRPr="00D82BC6">
          <w:rPr>
            <w:rStyle w:val="Hiperhivatkozs"/>
          </w:rPr>
          <w:t>Tartalmi összefoglaló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_Toc212810659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BD70D8E" w14:textId="1CB4E284" w:rsidR="00A16CA4" w:rsidRDefault="00A16CA4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kern w:val="2"/>
          <w:lang w:eastAsia="hu-HU"/>
          <w14:ligatures w14:val="standardContextual"/>
        </w:rPr>
      </w:pPr>
      <w:hyperlink w:anchor="_Toc212810660" w:history="1">
        <w:r w:rsidRPr="00D82BC6">
          <w:rPr>
            <w:rStyle w:val="Hiperhivatkozs"/>
          </w:rPr>
          <w:t>Tartalomjegyzék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_Toc212810660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2FE164" w14:textId="7A6A75DF" w:rsidR="00A16CA4" w:rsidRDefault="00A16CA4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kern w:val="2"/>
          <w:lang w:eastAsia="hu-HU"/>
          <w14:ligatures w14:val="standardContextual"/>
        </w:rPr>
      </w:pPr>
      <w:hyperlink w:anchor="_Toc212810661" w:history="1">
        <w:r w:rsidRPr="00D82BC6">
          <w:rPr>
            <w:rStyle w:val="Hiperhivatkozs"/>
          </w:rPr>
          <w:t>Bevezetés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_Toc212810661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BE6AD3F" w14:textId="5FD08B78" w:rsidR="00A16CA4" w:rsidRDefault="00A16CA4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kern w:val="2"/>
          <w:lang w:eastAsia="hu-HU"/>
          <w14:ligatures w14:val="standardContextual"/>
        </w:rPr>
      </w:pPr>
      <w:hyperlink w:anchor="_Toc212810662" w:history="1">
        <w:r w:rsidRPr="00D82BC6">
          <w:rPr>
            <w:rStyle w:val="Hiperhivatkozs"/>
          </w:rPr>
          <w:t>Irodalmi áttekintés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_Toc212810662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90FD49" w14:textId="6F08DAF8" w:rsidR="00A16CA4" w:rsidRDefault="00A16CA4">
      <w:pPr>
        <w:pStyle w:val="TJ2"/>
        <w:tabs>
          <w:tab w:val="left" w:pos="1200"/>
          <w:tab w:val="right" w:leader="dot" w:pos="8493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212810663" w:history="1">
        <w:r w:rsidRPr="00D82BC6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D82BC6">
          <w:rPr>
            <w:rStyle w:val="Hiperhivatkozs"/>
            <w:noProof/>
          </w:rPr>
          <w:t>Szegmentálás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51CA97" w14:textId="48566541" w:rsidR="00A16CA4" w:rsidRDefault="00A16CA4">
      <w:pPr>
        <w:pStyle w:val="TJ2"/>
        <w:tabs>
          <w:tab w:val="left" w:pos="1200"/>
          <w:tab w:val="right" w:leader="dot" w:pos="8493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212810664" w:history="1">
        <w:r w:rsidRPr="00D82BC6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D82BC6">
          <w:rPr>
            <w:rStyle w:val="Hiperhivatkozs"/>
            <w:noProof/>
          </w:rPr>
          <w:t>Az MRI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D5BA14" w14:textId="3CC174B3" w:rsidR="00A16CA4" w:rsidRDefault="00A16CA4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kern w:val="2"/>
          <w:lang w:eastAsia="hu-HU"/>
          <w14:ligatures w14:val="standardContextual"/>
        </w:rPr>
      </w:pPr>
      <w:hyperlink w:anchor="_Toc212810665" w:history="1">
        <w:r w:rsidRPr="00D82BC6">
          <w:rPr>
            <w:rStyle w:val="Hiperhivatkozs"/>
          </w:rPr>
          <w:t>A Program megvalósítása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_Toc212810665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506616" w14:textId="6F1D8104" w:rsidR="00A16CA4" w:rsidRDefault="00A16CA4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kern w:val="2"/>
          <w:lang w:eastAsia="hu-HU"/>
          <w14:ligatures w14:val="standardContextual"/>
        </w:rPr>
      </w:pPr>
      <w:hyperlink w:anchor="_Toc212810666" w:history="1">
        <w:r w:rsidRPr="00D82BC6">
          <w:rPr>
            <w:rStyle w:val="Hiperhivatkozs"/>
          </w:rPr>
          <w:t>Megvalósított algoritmusok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_Toc212810666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1692525" w14:textId="36CF9866" w:rsidR="00A16CA4" w:rsidRDefault="00A16CA4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kern w:val="2"/>
          <w:lang w:eastAsia="hu-HU"/>
          <w14:ligatures w14:val="standardContextual"/>
        </w:rPr>
      </w:pPr>
      <w:hyperlink w:anchor="_Toc212810667" w:history="1">
        <w:r w:rsidRPr="00D82BC6">
          <w:rPr>
            <w:rStyle w:val="Hiperhivatkozs"/>
          </w:rPr>
          <w:t>Eredmények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_Toc212810667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9C2DD66" w14:textId="56FFE579" w:rsidR="00A16CA4" w:rsidRDefault="00A16CA4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kern w:val="2"/>
          <w:lang w:eastAsia="hu-HU"/>
          <w14:ligatures w14:val="standardContextual"/>
        </w:rPr>
      </w:pPr>
      <w:hyperlink w:anchor="_Toc212810668" w:history="1">
        <w:r w:rsidRPr="00D82BC6">
          <w:rPr>
            <w:rStyle w:val="Hiperhivatkozs"/>
          </w:rPr>
          <w:t>Irodalomjegyzék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_Toc212810668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3B46D8B" w14:textId="25D83234" w:rsidR="00A16CA4" w:rsidRDefault="00A16CA4">
      <w:pPr>
        <w:pStyle w:val="TJ1"/>
        <w:rPr>
          <w:rFonts w:asciiTheme="minorHAnsi" w:eastAsiaTheme="minorEastAsia" w:hAnsiTheme="minorHAnsi" w:cstheme="minorBidi"/>
          <w:b w:val="0"/>
          <w:bCs w:val="0"/>
          <w:caps w:val="0"/>
          <w:kern w:val="2"/>
          <w:lang w:eastAsia="hu-HU"/>
          <w14:ligatures w14:val="standardContextual"/>
        </w:rPr>
      </w:pPr>
      <w:hyperlink w:anchor="_Toc212810669" w:history="1">
        <w:r w:rsidRPr="00D82BC6">
          <w:rPr>
            <w:rStyle w:val="Hiperhivatkozs"/>
          </w:rPr>
          <w:t>Nyilatkozat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_Toc212810669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4A668FF" w14:textId="29508944" w:rsidR="00773770" w:rsidRDefault="00773770" w:rsidP="00773770">
      <w:pPr>
        <w:pStyle w:val="Cmsor1"/>
      </w:pPr>
      <w:r>
        <w:fldChar w:fldCharType="end"/>
      </w:r>
    </w:p>
    <w:p w14:paraId="6406DCB2" w14:textId="43E2C626" w:rsidR="00773770" w:rsidRDefault="00773770">
      <w:pPr>
        <w:spacing w:after="160" w:line="259" w:lineRule="auto"/>
      </w:pPr>
      <w:r>
        <w:br w:type="page"/>
      </w:r>
    </w:p>
    <w:p w14:paraId="2A177DEB" w14:textId="20D7F222" w:rsidR="00281C5A" w:rsidRDefault="00773770" w:rsidP="00DC7356">
      <w:pPr>
        <w:pStyle w:val="Cmsor1"/>
      </w:pPr>
      <w:bookmarkStart w:id="3" w:name="_Toc212810661"/>
      <w:r>
        <w:lastRenderedPageBreak/>
        <w:t>Bevezetés</w:t>
      </w:r>
      <w:bookmarkEnd w:id="3"/>
    </w:p>
    <w:p w14:paraId="00A86DEF" w14:textId="2ED92DF8" w:rsidR="00F63E61" w:rsidRDefault="00155624" w:rsidP="00F7383F">
      <w:pPr>
        <w:ind w:firstLine="0"/>
      </w:pPr>
      <w:r>
        <w:t>Az agydaganatok diagnosztizálása</w:t>
      </w:r>
      <w:r w:rsidR="00E6295C">
        <w:t xml:space="preserve"> </w:t>
      </w:r>
      <w:r w:rsidR="00CB7693">
        <w:t xml:space="preserve">egy </w:t>
      </w:r>
      <w:r w:rsidR="00E6295C">
        <w:t>létfontosságú</w:t>
      </w:r>
      <w:r w:rsidR="00CB7693">
        <w:t xml:space="preserve"> kérdés</w:t>
      </w:r>
      <w:r w:rsidR="007B31F0">
        <w:t xml:space="preserve"> a megfelelő kezelési stratégia megválasztásához</w:t>
      </w:r>
      <w:r w:rsidR="00301279">
        <w:t xml:space="preserve"> és a beteg túlélési esélyeinek javításához</w:t>
      </w:r>
      <w:r w:rsidR="00E6295C">
        <w:t>.</w:t>
      </w:r>
      <w:r>
        <w:t xml:space="preserve"> A leggyakrabban az agy vizsgálatára mágneses rezonancia képalkotást (MRI) alkalmazzák, mivel ez a képkészítési eljárás képes ré</w:t>
      </w:r>
      <w:r w:rsidR="00E6295C">
        <w:t>szletes és kontrasztgazdag képet adni a lágyszövetekről</w:t>
      </w:r>
      <w:r w:rsidR="00CB7693">
        <w:t>, de ennek ellenére egyéb képkészítő eljárást is használhatnak, mint például a röntgen alapú CT-t, ami hozzáférhetőbb és gyorsabb</w:t>
      </w:r>
      <w:r w:rsidR="00E6295C">
        <w:t xml:space="preserve">. Az így készült képek értelmezése </w:t>
      </w:r>
      <w:r w:rsidR="00CB7693">
        <w:t>függ az orvos tapasztalatától, szakértelmétől</w:t>
      </w:r>
      <w:r w:rsidR="00E6295C">
        <w:t xml:space="preserve"> és időt igényel</w:t>
      </w:r>
      <w:r w:rsidR="00681837">
        <w:t>,</w:t>
      </w:r>
      <w:r w:rsidR="005C580D">
        <w:t xml:space="preserve"> így szükség lehet automatikus képfeldolgozó és szegmentáló eljárásokra</w:t>
      </w:r>
      <w:r w:rsidR="007B31F0">
        <w:t>, amik segítik az orvost munkája során.</w:t>
      </w:r>
      <w:r w:rsidR="00CB7693">
        <w:t xml:space="preserve"> </w:t>
      </w:r>
    </w:p>
    <w:p w14:paraId="23407BBA" w14:textId="4882165F" w:rsidR="00281C5A" w:rsidRDefault="00F63E61" w:rsidP="00234C9A">
      <w:r>
        <w:t>Jelen esetben a szegmentálás célja az, hogy megkülönböztessük a tumort az agy többi részétől</w:t>
      </w:r>
      <w:r w:rsidR="007B31F0">
        <w:t>, ezzel gyorsítva és objektivizálva az orvos munkáját</w:t>
      </w:r>
      <w:r>
        <w:t>.</w:t>
      </w:r>
      <w:r w:rsidR="00EF253B">
        <w:t xml:space="preserve"> Napjaink</w:t>
      </w:r>
      <w:r w:rsidR="00923850">
        <w:t>ban</w:t>
      </w:r>
      <w:r w:rsidR="00EF253B">
        <w:t xml:space="preserve"> a legnépszerűbbek a mélytanulásos módszerek, de nem szabad megfeledkezni a klasszikus szegmentáló módszerekről se. Ilyen módszer például a régiónövelés, aminek eredményességét nagyban befolyásolja a kezdőpontok (seed pontok) kiválasztása, ami sokszor manuális feladat.</w:t>
      </w:r>
      <w:r w:rsidR="007B31F0">
        <w:t xml:space="preserve"> </w:t>
      </w:r>
      <w:r w:rsidR="00923850">
        <w:t>Maga a régiónövelés elve egyszerű, viszont a</w:t>
      </w:r>
      <w:r w:rsidR="007B31F0">
        <w:t xml:space="preserve"> nem megfelelő seed pontok kiválasztása alul-, felülszegmentálást eredményezhet vagy akár hibás régiókat is.</w:t>
      </w:r>
      <w:r w:rsidR="00301279">
        <w:t xml:space="preserve"> Ezért fontos egy olyan automatikus seed kijelölési eljárás, amivel minimalizálni tudjuk az emberi beavatkozást és növelni az eljárás reprodukálhatóságát.</w:t>
      </w:r>
      <w:r w:rsidR="00EF253B">
        <w:t xml:space="preserve"> Ebben a diplomamunkában automatikus seed kiválasztó eljárásokat fogunk megnézni és megvalósítani, esetleg javítani.</w:t>
      </w:r>
    </w:p>
    <w:p w14:paraId="59174715" w14:textId="77777777" w:rsidR="00234C9A" w:rsidRDefault="00234C9A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27490C1B" w14:textId="7673F1FC" w:rsidR="0085760A" w:rsidRDefault="0085760A" w:rsidP="00630C0A">
      <w:pPr>
        <w:pStyle w:val="Cmsor1"/>
      </w:pPr>
      <w:bookmarkStart w:id="4" w:name="_Toc212810662"/>
      <w:r>
        <w:lastRenderedPageBreak/>
        <w:t>Irodalmi áttekintés</w:t>
      </w:r>
      <w:bookmarkEnd w:id="4"/>
    </w:p>
    <w:p w14:paraId="799029AE" w14:textId="4958411D" w:rsidR="00630C0A" w:rsidRDefault="00630C0A" w:rsidP="00480353">
      <w:pPr>
        <w:pStyle w:val="Cmsor2"/>
        <w:ind w:left="-142" w:firstLine="0"/>
      </w:pPr>
      <w:bookmarkStart w:id="5" w:name="_Toc212810663"/>
      <w:commentRangeStart w:id="6"/>
      <w:r>
        <w:t>Szegmentálás</w:t>
      </w:r>
      <w:bookmarkEnd w:id="5"/>
      <w:commentRangeEnd w:id="6"/>
      <w:r w:rsidR="00480353">
        <w:rPr>
          <w:rStyle w:val="Jegyzethivatkozs"/>
          <w:sz w:val="24"/>
          <w:szCs w:val="32"/>
        </w:rPr>
        <w:commentReference w:id="6"/>
      </w:r>
    </w:p>
    <w:p w14:paraId="054120DE" w14:textId="0F1E3B13" w:rsidR="00C93351" w:rsidRDefault="00630C0A" w:rsidP="00C93351">
      <w:pPr>
        <w:ind w:firstLine="0"/>
      </w:pPr>
      <w:r>
        <w:t xml:space="preserve">A szegmentálás </w:t>
      </w:r>
      <w:r w:rsidR="00234C9A">
        <w:t xml:space="preserve">célja, hogy a képeket olyan részekre osszuk fel, amelyek megfelelnek a valós leképezett </w:t>
      </w:r>
      <w:r w:rsidR="0029279E">
        <w:t xml:space="preserve">objektumoknak, területeknek. Általában az előfeldolgozás után következik és megelőzi a jellemző kinyerést, ha a gépi látás moduláris rendszerének modelljében próbáljuk elhelyezni. Egy nehéz feladatról van szó, ami egyáltalán nem egyértelmű. Orvosi képeken a sebésznek tudnia kell mit kell eltávolítania, a radiológusnak tudnia kell melyik részt bombázhatja sugarakkal, de azt is tudnia kell mely részeket nem érheti sugárzás. </w:t>
      </w:r>
      <w:r w:rsidR="00C93351" w:rsidRPr="000B2344">
        <w:t>A szegmentálás bonyolultságából adódóan</w:t>
      </w:r>
      <w:r w:rsidR="00C93351">
        <w:t xml:space="preserve"> számos módszert kifejlesztettek</w:t>
      </w:r>
      <w:r w:rsidR="00DB4004">
        <w:t>,</w:t>
      </w:r>
      <w:r w:rsidR="000B2344">
        <w:t xml:space="preserve"> köztük küszöbölés, él-alapú, régió-alap</w:t>
      </w:r>
      <w:r w:rsidR="00DB4004">
        <w:t>ú</w:t>
      </w:r>
      <w:r w:rsidR="000B2344">
        <w:t xml:space="preserve">, illesztésen alapuló </w:t>
      </w:r>
      <w:r w:rsidR="00DB4004">
        <w:t xml:space="preserve">szegmentáló módszereket, hogy a BSc-n tárgyalt alap-módszereket említsük. </w:t>
      </w:r>
      <w:r w:rsidR="00D93CCC">
        <w:t xml:space="preserve">A küszöbölésnek az alapgondolata az, hogy az adott régióra tudunk mondani egy intenzitás értéket, küszöböt, ami felett vagy alatt minden érték az adott szegmenshez tartozik. </w:t>
      </w:r>
      <w:r w:rsidR="0061623C">
        <w:t>Sokféle küszöb választási stratégia létezik, talán a</w:t>
      </w:r>
      <w:r w:rsidR="00D93CCC">
        <w:t xml:space="preserve"> legismertebb példa erre az Otsu módszere, ami olyan küszöbértéket keres, amire minimális az osztályon belüli variancia, ezzel megpróbálva elválasztani a hátteret az előtértől.</w:t>
      </w:r>
      <w:r w:rsidR="00360703">
        <w:t xml:space="preserve"> A régió-alapú szegmentálás az objektum által elfoglalt területet határozza meg. Ilyen módszer a régió növelés, ahol első lépésként kiválasztunk egy pontot vagy egy biztosan összetartozó pontokból álló kezdeti régiót. Minden lépésben megvizsgáljuk az aktuális régióval határos pontokat, majd hozzáadjuk azokat a régióhoz,</w:t>
      </w:r>
      <w:r w:rsidR="007A5819">
        <w:t xml:space="preserve"> amik kielégítik az adott hasonlósági kritériumot. Az algoritmus megáll, ha már nem tud több pontot hozzáadni a régióhoz.</w:t>
      </w:r>
      <w:r w:rsidR="002B4C08">
        <w:t xml:space="preserve"> Ebből is látszik, hogy létfontosságú a magpontkiválasztás, ami nagyban feladatfüggő. Ebbe a kategóriába eső más módszer még a szétválasztás és egyesítés, ahol az egyesítés különböző régiókat von össze egy kritérium alapján, míg a szétválasztás esetén a régiók nem elégítik ki a feltételt. Rendszerint a képet</w:t>
      </w:r>
      <w:r w:rsidR="00814CDB">
        <w:t>,</w:t>
      </w:r>
      <w:r w:rsidR="0096465E">
        <w:t xml:space="preserve"> </w:t>
      </w:r>
      <w:r w:rsidR="00814CDB">
        <w:t>régiót</w:t>
      </w:r>
      <w:r w:rsidR="002B4C08">
        <w:t xml:space="preserve"> négy egyenlő részre osztjuk szét, amit </w:t>
      </w:r>
      <w:r w:rsidR="00814CDB">
        <w:t xml:space="preserve">egy hierarchikus </w:t>
      </w:r>
      <w:r w:rsidR="002B4C08">
        <w:t xml:space="preserve">négyes fa adatstruktúrában tárolunk, ahol minden </w:t>
      </w:r>
      <w:r w:rsidR="00814CDB">
        <w:t xml:space="preserve">csúcspont </w:t>
      </w:r>
      <w:r w:rsidR="002B4C08">
        <w:t>a négy feldarabolt részére mutat</w:t>
      </w:r>
      <w:r w:rsidR="00814CDB">
        <w:t>.</w:t>
      </w:r>
    </w:p>
    <w:p w14:paraId="180C466A" w14:textId="4FBB48D2" w:rsidR="00814CDB" w:rsidRDefault="00814CDB" w:rsidP="00814CDB">
      <w:pPr>
        <w:pStyle w:val="Cmsor2"/>
        <w:ind w:left="0" w:firstLine="0"/>
      </w:pPr>
      <w:bookmarkStart w:id="7" w:name="_Toc212810664"/>
      <w:commentRangeStart w:id="8"/>
      <w:r>
        <w:t>Az MRI</w:t>
      </w:r>
      <w:bookmarkEnd w:id="7"/>
      <w:commentRangeEnd w:id="8"/>
      <w:r w:rsidR="00480353">
        <w:rPr>
          <w:rStyle w:val="Jegyzethivatkozs"/>
          <w:sz w:val="24"/>
          <w:szCs w:val="32"/>
        </w:rPr>
        <w:commentReference w:id="8"/>
      </w:r>
    </w:p>
    <w:p w14:paraId="5E2E7248" w14:textId="6E91D6D9" w:rsidR="00814CDB" w:rsidRPr="00630C0A" w:rsidRDefault="00B1288E" w:rsidP="00663A3C">
      <w:pPr>
        <w:ind w:firstLine="0"/>
      </w:pPr>
      <w:r>
        <w:t>A m</w:t>
      </w:r>
      <w:r w:rsidR="00814CDB">
        <w:t>ágneses rezonancia képalkotás</w:t>
      </w:r>
      <w:r>
        <w:t xml:space="preserve"> (MRI), azon alapul, hogy egy atommag spinjének </w:t>
      </w:r>
      <w:r w:rsidR="0096465E">
        <w:t xml:space="preserve">erős mágneses térben két </w:t>
      </w:r>
      <w:r>
        <w:t>állapota van</w:t>
      </w:r>
      <w:r w:rsidR="0096465E">
        <w:t>. P</w:t>
      </w:r>
      <w:r>
        <w:t>árhuzamos, ami az alacsony energia szintű állapot, és az antipárhuzamos, ami a magas, és megfelelő hullámhosszús</w:t>
      </w:r>
      <w:r w:rsidR="0096465E">
        <w:t xml:space="preserve">ágú rádióhullámokkal az alacsonyból a magasabba vihető, ez a gerjesztési folyamat. Utána elindul a relaxációs </w:t>
      </w:r>
      <w:r w:rsidR="0096465E">
        <w:lastRenderedPageBreak/>
        <w:t xml:space="preserve">folyamat, amiben a spinek visszatérnek nyugalmi, azaz az alacsony energiaszintű állapotukba, miközben rádiósugárzást bocsátanak ki. </w:t>
      </w:r>
      <w:r w:rsidR="00727328">
        <w:t>Ezt a folyamatot többször ismételjük T</w:t>
      </w:r>
      <w:r w:rsidR="00727328" w:rsidRPr="00DC7356">
        <w:rPr>
          <w:vertAlign w:val="subscript"/>
        </w:rPr>
        <w:t>R</w:t>
      </w:r>
      <w:r w:rsidR="00727328">
        <w:t xml:space="preserve"> időnként</w:t>
      </w:r>
      <w:r w:rsidR="00244D48">
        <w:t xml:space="preserve"> a jel-zaj viszony javítása érdekében</w:t>
      </w:r>
      <w:r w:rsidR="00727328">
        <w:t>, v</w:t>
      </w:r>
      <w:r w:rsidR="0096465E">
        <w:t>égül ennek a sugárzásnak az erősségének és időbeni változásának mérésével kapjuk a képet.</w:t>
      </w:r>
      <w:r w:rsidR="00727328">
        <w:t xml:space="preserve"> A T</w:t>
      </w:r>
      <w:r w:rsidR="00727328" w:rsidRPr="00DC7356">
        <w:rPr>
          <w:vertAlign w:val="subscript"/>
        </w:rPr>
        <w:t>1</w:t>
      </w:r>
      <w:r w:rsidR="00727328">
        <w:t xml:space="preserve"> a longitudinális, míg a T</w:t>
      </w:r>
      <w:r w:rsidR="00727328" w:rsidRPr="00DC7356">
        <w:rPr>
          <w:vertAlign w:val="subscript"/>
        </w:rPr>
        <w:t>2</w:t>
      </w:r>
      <w:r w:rsidR="00727328">
        <w:t xml:space="preserve"> a transzverzális relaxációs idő. Mindkettő a térrész fizikai és kémiai tulajdonságától függ, és a T</w:t>
      </w:r>
      <w:r w:rsidR="00727328" w:rsidRPr="00DC7356">
        <w:rPr>
          <w:vertAlign w:val="subscript"/>
        </w:rPr>
        <w:t>2</w:t>
      </w:r>
      <w:r w:rsidR="00727328">
        <w:t xml:space="preserve"> jóval rövidebb ideg tart, mint T</w:t>
      </w:r>
      <w:r w:rsidR="00727328" w:rsidRPr="00DC7356">
        <w:rPr>
          <w:vertAlign w:val="subscript"/>
        </w:rPr>
        <w:t>1</w:t>
      </w:r>
      <w:r w:rsidR="00727328">
        <w:t xml:space="preserve">. </w:t>
      </w:r>
      <w:commentRangeStart w:id="9"/>
      <w:r w:rsidR="00244D48">
        <w:t>T</w:t>
      </w:r>
      <w:r w:rsidR="00244D48" w:rsidRPr="00DC7356">
        <w:rPr>
          <w:vertAlign w:val="subscript"/>
        </w:rPr>
        <w:t>1</w:t>
      </w:r>
      <w:r w:rsidR="00244D48">
        <w:t xml:space="preserve"> súlyozott képet kapunk akkor, ha az ismétlési idő (T</w:t>
      </w:r>
      <w:r w:rsidR="00244D48" w:rsidRPr="00DC7356">
        <w:rPr>
          <w:vertAlign w:val="subscript"/>
        </w:rPr>
        <w:t>R</w:t>
      </w:r>
      <w:r w:rsidR="00244D48">
        <w:t>)</w:t>
      </w:r>
      <w:r w:rsidR="00DC7356">
        <w:t xml:space="preserve"> </w:t>
      </w:r>
      <w:r w:rsidR="00244D48">
        <w:t>rövid, mivel nem telik el elég idő, hogy bizonyos szövetek longitudinális magnetizációja</w:t>
      </w:r>
      <w:r w:rsidR="0018259C">
        <w:t xml:space="preserve"> (T</w:t>
      </w:r>
      <w:r w:rsidR="0018259C" w:rsidRPr="00DC7356">
        <w:rPr>
          <w:vertAlign w:val="subscript"/>
        </w:rPr>
        <w:t>1</w:t>
      </w:r>
      <w:r w:rsidR="0018259C">
        <w:t>)</w:t>
      </w:r>
      <w:r w:rsidR="00244D48">
        <w:t xml:space="preserve"> visszaálljon, és a </w:t>
      </w:r>
      <w:r w:rsidR="00244D48" w:rsidRPr="0018259C">
        <w:t>90</w:t>
      </w:r>
      <w:r w:rsidR="0018259C" w:rsidRPr="0018259C">
        <w:rPr>
          <w:vertAlign w:val="superscript"/>
        </w:rPr>
        <w:t>o</w:t>
      </w:r>
      <w:r w:rsidR="00244D48">
        <w:t xml:space="preserve">-os pulzus és maximális jel között eltelt idő </w:t>
      </w:r>
      <w:r w:rsidR="0018259C">
        <w:t>(T</w:t>
      </w:r>
      <w:r w:rsidR="0018259C" w:rsidRPr="00DC7356">
        <w:rPr>
          <w:vertAlign w:val="subscript"/>
        </w:rPr>
        <w:t>E</w:t>
      </w:r>
      <w:r w:rsidR="0018259C">
        <w:t xml:space="preserve">) </w:t>
      </w:r>
      <w:r w:rsidR="00244D48">
        <w:t>is kicsi vagy nincs, így T</w:t>
      </w:r>
      <w:r w:rsidR="00244D48" w:rsidRPr="00DC7356">
        <w:rPr>
          <w:vertAlign w:val="subscript"/>
        </w:rPr>
        <w:t>2</w:t>
      </w:r>
      <w:r w:rsidR="00244D48">
        <w:t xml:space="preserve"> különbségek nem érvényesülnek. T</w:t>
      </w:r>
      <w:r w:rsidR="00244D48" w:rsidRPr="00DC7356">
        <w:rPr>
          <w:vertAlign w:val="subscript"/>
        </w:rPr>
        <w:t>2</w:t>
      </w:r>
      <w:r w:rsidR="00244D48">
        <w:t xml:space="preserve"> súlyozott képet kapunk, ha az ismétlési idő hosszú, hiszen így T</w:t>
      </w:r>
      <w:r w:rsidR="00244D48" w:rsidRPr="00DC7356">
        <w:rPr>
          <w:vertAlign w:val="subscript"/>
        </w:rPr>
        <w:t>1</w:t>
      </w:r>
      <w:r w:rsidR="00244D48">
        <w:t xml:space="preserve"> relaxációban nincs jelentős különbség, és ha T</w:t>
      </w:r>
      <w:r w:rsidR="00244D48" w:rsidRPr="00DC7356">
        <w:rPr>
          <w:vertAlign w:val="subscript"/>
        </w:rPr>
        <w:t>E</w:t>
      </w:r>
      <w:r w:rsidR="00244D48">
        <w:t xml:space="preserve"> hosszú, akkor a T</w:t>
      </w:r>
      <w:r w:rsidR="00244D48" w:rsidRPr="00DC7356">
        <w:rPr>
          <w:vertAlign w:val="subscript"/>
        </w:rPr>
        <w:t>2</w:t>
      </w:r>
      <w:r w:rsidR="00244D48">
        <w:t xml:space="preserve"> relaxációban lényegesebb különbségek keletkeznek.</w:t>
      </w:r>
      <w:commentRangeEnd w:id="9"/>
      <w:r w:rsidR="0018259C">
        <w:rPr>
          <w:rStyle w:val="Jegyzethivatkozs"/>
          <w:sz w:val="24"/>
          <w:szCs w:val="22"/>
        </w:rPr>
        <w:commentReference w:id="9"/>
      </w:r>
      <w:r w:rsidR="0018259C">
        <w:t xml:space="preserve"> A FLAIR (Free Liquid Attenuated Inversion Recovery) </w:t>
      </w:r>
      <w:commentRangeStart w:id="10"/>
      <w:r w:rsidR="0018259C">
        <w:t xml:space="preserve">kép inverziós szekvenciával </w:t>
      </w:r>
      <w:commentRangeEnd w:id="10"/>
      <w:r w:rsidR="0018259C">
        <w:rPr>
          <w:rStyle w:val="Jegyzethivatkozs"/>
          <w:sz w:val="24"/>
          <w:szCs w:val="22"/>
        </w:rPr>
        <w:commentReference w:id="10"/>
      </w:r>
      <w:r w:rsidR="0018259C">
        <w:t>készült T</w:t>
      </w:r>
      <w:r w:rsidR="0018259C" w:rsidRPr="00DC7356">
        <w:rPr>
          <w:vertAlign w:val="subscript"/>
        </w:rPr>
        <w:t>2</w:t>
      </w:r>
      <w:r w:rsidR="0018259C">
        <w:t xml:space="preserve"> kép, ahol a folyadék nem ad jelet, mert az első impulzus után addig várunk, amíg a folyadék mágnesezettsége nulla nem lesz és utána adjuk ki a következő impulzust. Mi ilyen FLAIR képeken, annak is a transzverzális szeletein fogunk dolgozni</w:t>
      </w:r>
      <w:commentRangeStart w:id="11"/>
      <w:r w:rsidR="0018259C">
        <w:t>.</w:t>
      </w:r>
      <w:commentRangeEnd w:id="11"/>
      <w:r w:rsidR="00480353" w:rsidRPr="00630C0A">
        <w:rPr>
          <w:rStyle w:val="Jegyzethivatkozs"/>
          <w:sz w:val="24"/>
          <w:szCs w:val="22"/>
        </w:rPr>
        <w:commentReference w:id="11"/>
      </w:r>
    </w:p>
    <w:p w14:paraId="68D51904" w14:textId="5FF76BA6" w:rsidR="009A2AEB" w:rsidRDefault="009A2AEB" w:rsidP="00630C0A">
      <w:pPr>
        <w:pStyle w:val="Cmsor1"/>
      </w:pPr>
      <w:bookmarkStart w:id="12" w:name="_Toc212810665"/>
      <w:commentRangeStart w:id="13"/>
      <w:r>
        <w:t>A Program megvalósítása</w:t>
      </w:r>
      <w:bookmarkEnd w:id="12"/>
      <w:commentRangeEnd w:id="13"/>
      <w:r w:rsidR="002B309B">
        <w:rPr>
          <w:rStyle w:val="Jegyzethivatkozs"/>
          <w:sz w:val="28"/>
          <w:szCs w:val="40"/>
        </w:rPr>
        <w:commentReference w:id="13"/>
      </w:r>
    </w:p>
    <w:p w14:paraId="2C3E436D" w14:textId="6693EFB4" w:rsidR="00663A3C" w:rsidRDefault="00AE6AC5" w:rsidP="007527D2">
      <w:pPr>
        <w:ind w:firstLine="0"/>
      </w:pPr>
      <w:r>
        <w:t>Az alkalmazás Python nyelven íródott.</w:t>
      </w:r>
      <w:r w:rsidR="00BA2CD6">
        <w:t xml:space="preserve"> A felhasználói felület </w:t>
      </w:r>
      <w:r>
        <w:t>Pysied6</w:t>
      </w:r>
      <w:r w:rsidR="00BA2CD6">
        <w:t xml:space="preserve"> és </w:t>
      </w:r>
      <w:r>
        <w:t>matplotlib</w:t>
      </w:r>
      <w:r w:rsidR="00BA2CD6">
        <w:t xml:space="preserve"> könyvtárral lett megvalósítva. A felületen töltjük be a képeket, választjuk ki a futtatni kívánt algoritmust, és állítjuk be a paramétereket. A számításokhoz</w:t>
      </w:r>
      <w:r>
        <w:t xml:space="preserve"> numpy, opencv  </w:t>
      </w:r>
      <w:r w:rsidR="00BA2CD6">
        <w:t>és egyéb könyvtárakat használtam fel.</w:t>
      </w:r>
      <w:r>
        <w:t xml:space="preserve"> </w:t>
      </w:r>
      <w:r w:rsidR="00BA2CD6">
        <w:t>A program egy MR képet fog szegmentálni régió növelési algoritmussal</w:t>
      </w:r>
      <w:r w:rsidR="000B27DD">
        <w:t>, így lehetséges felbontani a feldolgozást diszkrét, moduláris lépésekre. Ennek a megvalósítása a feldolgozási lánc vagy csővezeték (pipeline) elv szerint történik</w:t>
      </w:r>
      <w:r w:rsidR="00DC7356">
        <w:t xml:space="preserve">, vagyis egymás után végrehajtott lépések sorozatával. Először az előfeldolgozási lépések futnak le, majd a magpont-kiválasztás, végül pedig a régiónövesztés. Minden lépés ugyanazon a </w:t>
      </w:r>
      <w:r w:rsidR="00DC7356" w:rsidRPr="002B309B">
        <w:rPr>
          <w:i/>
          <w:iCs/>
        </w:rPr>
        <w:t>PipelineContext</w:t>
      </w:r>
      <w:r w:rsidR="00DC7356">
        <w:t xml:space="preserve"> objektumon keresztük kommunikál egymással</w:t>
      </w:r>
      <w:r w:rsidR="002B309B">
        <w:t>, amiben tároljuk az eredeti képet, a különböző lépések eredményét és a felhasználó által beállított paramétereket</w:t>
      </w:r>
      <w:r w:rsidR="00DC7356">
        <w:t>. Mivel ezek a lépések különböző megvalósításokat követhetnek, így a megvalósításukra a stratégia mintát (strategy pattern), használtam fel. Azaz minden lépés egy azonos interfészt valósít meg, így tetszőlegesen cserélhetők, anélkül, hogy a program bármelyik másik részéhez hozzá kelljen nyúlni.</w:t>
      </w:r>
      <w:r w:rsidR="002B309B">
        <w:t xml:space="preserve"> Az előfeldolgozási lépések a </w:t>
      </w:r>
      <w:r w:rsidR="002B309B" w:rsidRPr="002B309B">
        <w:rPr>
          <w:i/>
          <w:iCs/>
        </w:rPr>
        <w:t>process(ctx)</w:t>
      </w:r>
      <w:r w:rsidR="002B309B">
        <w:t xml:space="preserve">, a magpont-kiválasztás a </w:t>
      </w:r>
      <w:r w:rsidR="002B309B" w:rsidRPr="002B309B">
        <w:rPr>
          <w:i/>
          <w:iCs/>
        </w:rPr>
        <w:t>select(ctx)</w:t>
      </w:r>
      <w:r w:rsidR="002B309B">
        <w:t xml:space="preserve">, míg a régiónövelés a </w:t>
      </w:r>
      <w:r w:rsidR="002B309B" w:rsidRPr="002B309B">
        <w:rPr>
          <w:i/>
          <w:iCs/>
        </w:rPr>
        <w:t>run(ctx)</w:t>
      </w:r>
      <w:r w:rsidR="002B309B">
        <w:t xml:space="preserve"> metódust hívja, így a lépések nem egy </w:t>
      </w:r>
      <w:r w:rsidR="002B309B">
        <w:lastRenderedPageBreak/>
        <w:t xml:space="preserve">interfészből származnak, így jól elkülönülve egymástól.  </w:t>
      </w:r>
      <w:r w:rsidR="00DC7356">
        <w:t>A</w:t>
      </w:r>
      <w:r w:rsidR="002B309B">
        <w:t xml:space="preserve"> különböző algoritmusokat a gyártó minta (factory pattern) segítségével hozzuk létre. A </w:t>
      </w:r>
      <w:r w:rsidR="002B309B" w:rsidRPr="002B309B">
        <w:rPr>
          <w:i/>
          <w:iCs/>
        </w:rPr>
        <w:t>PipelineFactory</w:t>
      </w:r>
      <w:r w:rsidR="002B309B">
        <w:t xml:space="preserve"> osztály minden módszerhez, egy előre definiált pipeline-t épít fel, amit statikus függvényként lehet meghívni, így a felhasználói felületen elég kiválasztani melyik módszert szeretnénk futtatni.</w:t>
      </w:r>
      <w:r w:rsidR="001A5DEB">
        <w:t xml:space="preserve"> Minden pipeline deklarálhatja, milyen vezérlőelemekre van szüksége ahhoz, hogy a lépések paramétereit a felhasználó beállíthassa. Eze</w:t>
      </w:r>
      <w:r w:rsidR="00D023C0">
        <w:t xml:space="preserve">n felsorolt elemek egy </w:t>
      </w:r>
      <w:r w:rsidR="00D023C0" w:rsidRPr="00D023C0">
        <w:rPr>
          <w:i/>
          <w:iCs/>
        </w:rPr>
        <w:t>ControlPanel</w:t>
      </w:r>
      <w:r w:rsidR="00D023C0">
        <w:t xml:space="preserve"> ősosztályból származnak, és csúszkákat, számbeíró mezőket valósítanak meg. Ezen paneleket a </w:t>
      </w:r>
      <w:r w:rsidR="00D023C0" w:rsidRPr="00D023C0">
        <w:rPr>
          <w:i/>
          <w:iCs/>
        </w:rPr>
        <w:t>ControlWindow</w:t>
      </w:r>
      <w:r w:rsidR="00D023C0">
        <w:t xml:space="preserve"> osztály kezeli és jeleníti meg a felhasználó számára, amikor megváltoztatja az adott pipeline-t. Ez a megközelítés a kompozit (composite) és építő (builder) mintákat ötvözi</w:t>
      </w:r>
      <w:r w:rsidR="00663A3C">
        <w:t>.</w:t>
      </w:r>
    </w:p>
    <w:p w14:paraId="42E0953F" w14:textId="6F4D0C66" w:rsidR="007527D2" w:rsidRDefault="007527D2" w:rsidP="007527D2">
      <w:pPr>
        <w:pStyle w:val="Cmsor1"/>
      </w:pPr>
      <w:bookmarkStart w:id="14" w:name="_Toc212810666"/>
      <w:r>
        <w:t>Megvalósított algoritmusok</w:t>
      </w:r>
      <w:bookmarkEnd w:id="14"/>
    </w:p>
    <w:p w14:paraId="05E69EAF" w14:textId="22A1CBCB" w:rsidR="007527D2" w:rsidRDefault="007527D2" w:rsidP="007527D2">
      <w:pPr>
        <w:ind w:firstLine="0"/>
      </w:pPr>
      <w:r>
        <w:t>A Cikkekről kéne írni, meg az én megvalósításomról, majd módosításokról</w:t>
      </w:r>
    </w:p>
    <w:p w14:paraId="7A0A3953" w14:textId="4398EB85" w:rsidR="007527D2" w:rsidRDefault="007527D2" w:rsidP="007527D2">
      <w:pPr>
        <w:pStyle w:val="Cmsor1"/>
      </w:pPr>
      <w:bookmarkStart w:id="15" w:name="_Toc212810667"/>
      <w:r>
        <w:t>Eredmények</w:t>
      </w:r>
      <w:bookmarkEnd w:id="15"/>
    </w:p>
    <w:p w14:paraId="774CC457" w14:textId="52D08EAA" w:rsidR="00A16CA4" w:rsidRDefault="00A16CA4" w:rsidP="00A16CA4">
      <w:pPr>
        <w:ind w:firstLine="0"/>
      </w:pPr>
      <w:r>
        <w:t>eredmények</w:t>
      </w:r>
    </w:p>
    <w:p w14:paraId="1B5E8895" w14:textId="76174B56" w:rsidR="00A16CA4" w:rsidRDefault="00A16CA4" w:rsidP="00A16CA4">
      <w:pPr>
        <w:pStyle w:val="Cmsor1"/>
      </w:pPr>
      <w:bookmarkStart w:id="16" w:name="_Toc212810668"/>
      <w:r>
        <w:t>Irodalomjegyzék</w:t>
      </w:r>
      <w:bookmarkEnd w:id="16"/>
    </w:p>
    <w:p w14:paraId="27D82415" w14:textId="591F4FC5" w:rsidR="00A16CA4" w:rsidRPr="00A16CA4" w:rsidRDefault="00A16CA4" w:rsidP="00A16CA4">
      <w:pPr>
        <w:pStyle w:val="Cmsor1"/>
      </w:pPr>
      <w:bookmarkStart w:id="17" w:name="_Toc212810669"/>
      <w:r>
        <w:t>Nyilatkozat</w:t>
      </w:r>
      <w:bookmarkEnd w:id="17"/>
    </w:p>
    <w:p w14:paraId="2B41F3A6" w14:textId="77777777" w:rsidR="00301279" w:rsidRDefault="00301279" w:rsidP="009A2AEB"/>
    <w:p w14:paraId="5D6FD4F9" w14:textId="4D95511E" w:rsidR="00301279" w:rsidRPr="009A2AEB" w:rsidRDefault="00301279" w:rsidP="0096465E">
      <w:pPr>
        <w:spacing w:after="160" w:line="259" w:lineRule="auto"/>
        <w:ind w:firstLine="0"/>
        <w:jc w:val="left"/>
      </w:pPr>
    </w:p>
    <w:sectPr w:rsidR="00301279" w:rsidRPr="009A2AEB" w:rsidSect="00FF7C60">
      <w:footerReference w:type="default" r:id="rId12"/>
      <w:pgSz w:w="11906" w:h="16838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Varga-Betlehem Ádám" w:date="2025-10-30T19:56:00Z" w:initials="VBÁ">
    <w:p w14:paraId="67E3A0DA" w14:textId="77777777" w:rsidR="007527D2" w:rsidRDefault="00480353" w:rsidP="007527D2">
      <w:pPr>
        <w:pStyle w:val="Jegyzetszveg"/>
        <w:ind w:firstLine="0"/>
        <w:jc w:val="left"/>
      </w:pPr>
      <w:r>
        <w:rPr>
          <w:rStyle w:val="Jegyzethivatkozs"/>
        </w:rPr>
        <w:annotationRef/>
      </w:r>
      <w:r w:rsidR="007527D2">
        <w:t>Miből kevesebb, miből több?</w:t>
      </w:r>
      <w:r w:rsidR="007527D2">
        <w:br/>
        <w:t>Szegmentálás formálisan bsc jegyzetből kellhet-e?</w:t>
      </w:r>
    </w:p>
  </w:comment>
  <w:comment w:id="8" w:author="Varga-Betlehem Ádám" w:date="2025-10-30T19:57:00Z" w:initials="VBÁ">
    <w:p w14:paraId="406E803C" w14:textId="524F76EE" w:rsidR="00480353" w:rsidRDefault="00480353" w:rsidP="00480353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>Miből kevesebb miből több?</w:t>
      </w:r>
    </w:p>
  </w:comment>
  <w:comment w:id="9" w:author="Varga-Betlehem Ádám" w:date="2025-10-30T19:46:00Z" w:initials="VBÁ">
    <w:p w14:paraId="0144D52C" w14:textId="77777777" w:rsidR="0018259C" w:rsidRDefault="0018259C" w:rsidP="0018259C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>Orvosi képfeldolg jegyet</w:t>
      </w:r>
      <w:r>
        <w:br/>
        <w:t>90-FID szekvencia(1db impulzus on repeat),</w:t>
      </w:r>
      <w:r>
        <w:br/>
        <w:t>Spin-Echo szekvencia(2db impulzus on repeat)</w:t>
      </w:r>
      <w:r>
        <w:br/>
        <w:t>(ezekről lehet írni még)</w:t>
      </w:r>
    </w:p>
  </w:comment>
  <w:comment w:id="10" w:author="Varga-Betlehem Ádám" w:date="2025-10-30T19:52:00Z" w:initials="VBÁ">
    <w:p w14:paraId="092BABA2" w14:textId="77777777" w:rsidR="0018259C" w:rsidRDefault="0018259C" w:rsidP="0018259C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>Inverziós szekvenciáról is lehet bőven írni,</w:t>
      </w:r>
    </w:p>
    <w:p w14:paraId="62E8A4C1" w14:textId="77777777" w:rsidR="0018259C" w:rsidRDefault="0018259C" w:rsidP="0018259C">
      <w:pPr>
        <w:pStyle w:val="Jegyzetszveg"/>
        <w:ind w:firstLine="0"/>
        <w:jc w:val="left"/>
      </w:pPr>
      <w:r>
        <w:t>+ az előző commenthez is lehet képeket csatolni akár a mellékletbe</w:t>
      </w:r>
    </w:p>
  </w:comment>
  <w:comment w:id="11" w:author="Varga-Betlehem Ádám" w:date="2025-10-30T19:54:00Z" w:initials="VBÁ">
    <w:p w14:paraId="6293E4EF" w14:textId="77777777" w:rsidR="00480353" w:rsidRDefault="00480353" w:rsidP="00480353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>Bővebben kilehet még fejteni az előzőeket.</w:t>
      </w:r>
      <w:r>
        <w:br/>
        <w:t>Ezután lehet még</w:t>
      </w:r>
      <w:r>
        <w:br/>
        <w:t xml:space="preserve"> - hely meghatározásának elve, metszet kiválasztás,visszavetítéses leképezés, fázis kódolás,</w:t>
      </w:r>
    </w:p>
    <w:p w14:paraId="35B98CA0" w14:textId="77777777" w:rsidR="00480353" w:rsidRDefault="00480353" w:rsidP="00480353">
      <w:pPr>
        <w:pStyle w:val="Jegyzetszveg"/>
        <w:ind w:left="300" w:firstLine="0"/>
        <w:jc w:val="left"/>
      </w:pPr>
      <w:r>
        <w:t>MRI készülék elvi feléptíése ábra, MRI készülék vázlatos rajza…..</w:t>
      </w:r>
    </w:p>
  </w:comment>
  <w:comment w:id="13" w:author="Varga-Betlehem Ádám" w:date="2025-10-31T11:33:00Z" w:initials="VBÁ">
    <w:p w14:paraId="764E7731" w14:textId="77777777" w:rsidR="002B309B" w:rsidRDefault="002B309B" w:rsidP="002B309B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>Képekből mik szövegbe, mik mennjenek mellékletbe?</w:t>
      </w:r>
      <w:r>
        <w:br/>
        <w:t>pl pipeline mehetne szövegbe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7E3A0DA" w15:done="0"/>
  <w15:commentEx w15:paraId="406E803C" w15:done="0"/>
  <w15:commentEx w15:paraId="0144D52C" w15:done="0"/>
  <w15:commentEx w15:paraId="62E8A4C1" w15:done="0"/>
  <w15:commentEx w15:paraId="35B98CA0" w15:done="0"/>
  <w15:commentEx w15:paraId="764E77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88F48A4" w16cex:dateUtc="2025-10-30T18:56:00Z"/>
  <w16cex:commentExtensible w16cex:durableId="336FE5DC" w16cex:dateUtc="2025-10-30T18:57:00Z"/>
  <w16cex:commentExtensible w16cex:durableId="5953B570" w16cex:dateUtc="2025-10-30T18:46:00Z"/>
  <w16cex:commentExtensible w16cex:durableId="6009B017" w16cex:dateUtc="2025-10-30T18:52:00Z"/>
  <w16cex:commentExtensible w16cex:durableId="62C67748" w16cex:dateUtc="2025-10-30T18:54:00Z"/>
  <w16cex:commentExtensible w16cex:durableId="20677047" w16cex:dateUtc="2025-10-31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7E3A0DA" w16cid:durableId="088F48A4"/>
  <w16cid:commentId w16cid:paraId="406E803C" w16cid:durableId="336FE5DC"/>
  <w16cid:commentId w16cid:paraId="0144D52C" w16cid:durableId="5953B570"/>
  <w16cid:commentId w16cid:paraId="62E8A4C1" w16cid:durableId="6009B017"/>
  <w16cid:commentId w16cid:paraId="35B98CA0" w16cid:durableId="62C67748"/>
  <w16cid:commentId w16cid:paraId="764E7731" w16cid:durableId="206770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5A31F" w14:textId="77777777" w:rsidR="002D719A" w:rsidRDefault="002D719A" w:rsidP="00FF7C60">
      <w:pPr>
        <w:spacing w:line="240" w:lineRule="auto"/>
      </w:pPr>
      <w:r>
        <w:separator/>
      </w:r>
    </w:p>
  </w:endnote>
  <w:endnote w:type="continuationSeparator" w:id="0">
    <w:p w14:paraId="65698F06" w14:textId="77777777" w:rsidR="002D719A" w:rsidRDefault="002D719A" w:rsidP="00FF7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0544927"/>
      <w:docPartObj>
        <w:docPartGallery w:val="Page Numbers (Bottom of Page)"/>
        <w:docPartUnique/>
      </w:docPartObj>
    </w:sdtPr>
    <w:sdtContent>
      <w:p w14:paraId="6E00CC94" w14:textId="5403F8F8" w:rsidR="00FF7C60" w:rsidRDefault="00FF7C6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C0AADD" w14:textId="77777777" w:rsidR="00FF7C60" w:rsidRDefault="00FF7C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A7721" w14:textId="77777777" w:rsidR="002D719A" w:rsidRDefault="002D719A" w:rsidP="00FF7C60">
      <w:pPr>
        <w:spacing w:line="240" w:lineRule="auto"/>
      </w:pPr>
      <w:r>
        <w:separator/>
      </w:r>
    </w:p>
  </w:footnote>
  <w:footnote w:type="continuationSeparator" w:id="0">
    <w:p w14:paraId="7D38ACE3" w14:textId="77777777" w:rsidR="002D719A" w:rsidRDefault="002D719A" w:rsidP="00FF7C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23038"/>
    <w:multiLevelType w:val="hybridMultilevel"/>
    <w:tmpl w:val="B9C40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4133"/>
    <w:multiLevelType w:val="hybridMultilevel"/>
    <w:tmpl w:val="2940F4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5C2B"/>
    <w:multiLevelType w:val="hybridMultilevel"/>
    <w:tmpl w:val="6C4057B2"/>
    <w:lvl w:ilvl="0" w:tplc="B2981C1A">
      <w:start w:val="1"/>
      <w:numFmt w:val="decimal"/>
      <w:pStyle w:val="Cmsor2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EE0A7C"/>
    <w:multiLevelType w:val="hybridMultilevel"/>
    <w:tmpl w:val="E5908A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78329">
    <w:abstractNumId w:val="1"/>
  </w:num>
  <w:num w:numId="2" w16cid:durableId="413547926">
    <w:abstractNumId w:val="0"/>
  </w:num>
  <w:num w:numId="3" w16cid:durableId="559681350">
    <w:abstractNumId w:val="3"/>
  </w:num>
  <w:num w:numId="4" w16cid:durableId="91975543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arga-Betlehem Ádám">
    <w15:presenceInfo w15:providerId="AD" w15:userId="S::varga-betlehem.adam@o365.u-szeged.hu::d12c8369-ad4e-4351-9bc9-a30f62ae1e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AE"/>
    <w:rsid w:val="00030051"/>
    <w:rsid w:val="00036023"/>
    <w:rsid w:val="000B2344"/>
    <w:rsid w:val="000B27DD"/>
    <w:rsid w:val="000F3990"/>
    <w:rsid w:val="00155624"/>
    <w:rsid w:val="0018259C"/>
    <w:rsid w:val="001A5DEB"/>
    <w:rsid w:val="001B67B6"/>
    <w:rsid w:val="00210C11"/>
    <w:rsid w:val="0021349E"/>
    <w:rsid w:val="00234C9A"/>
    <w:rsid w:val="00244D48"/>
    <w:rsid w:val="00245A71"/>
    <w:rsid w:val="00281C5A"/>
    <w:rsid w:val="0029279E"/>
    <w:rsid w:val="002B309B"/>
    <w:rsid w:val="002B4C08"/>
    <w:rsid w:val="002D719A"/>
    <w:rsid w:val="00301279"/>
    <w:rsid w:val="00327CE1"/>
    <w:rsid w:val="00360703"/>
    <w:rsid w:val="00391411"/>
    <w:rsid w:val="003B2338"/>
    <w:rsid w:val="0040757A"/>
    <w:rsid w:val="00480353"/>
    <w:rsid w:val="004E0EE8"/>
    <w:rsid w:val="00524AAE"/>
    <w:rsid w:val="0054451C"/>
    <w:rsid w:val="005C580D"/>
    <w:rsid w:val="0061623C"/>
    <w:rsid w:val="00625F9C"/>
    <w:rsid w:val="00630C0A"/>
    <w:rsid w:val="006462AB"/>
    <w:rsid w:val="00663A3C"/>
    <w:rsid w:val="00681837"/>
    <w:rsid w:val="006C32E2"/>
    <w:rsid w:val="00706DE1"/>
    <w:rsid w:val="007242A8"/>
    <w:rsid w:val="00727328"/>
    <w:rsid w:val="007527D2"/>
    <w:rsid w:val="00773770"/>
    <w:rsid w:val="007A29CF"/>
    <w:rsid w:val="007A5819"/>
    <w:rsid w:val="007B31F0"/>
    <w:rsid w:val="00814CDB"/>
    <w:rsid w:val="008562D6"/>
    <w:rsid w:val="0085760A"/>
    <w:rsid w:val="00923850"/>
    <w:rsid w:val="00942AA4"/>
    <w:rsid w:val="00947A5F"/>
    <w:rsid w:val="0096465E"/>
    <w:rsid w:val="009750CE"/>
    <w:rsid w:val="009A2AEB"/>
    <w:rsid w:val="009B1A73"/>
    <w:rsid w:val="009D4B9F"/>
    <w:rsid w:val="009D620E"/>
    <w:rsid w:val="00A15E88"/>
    <w:rsid w:val="00A16CA4"/>
    <w:rsid w:val="00AD6DFC"/>
    <w:rsid w:val="00AE6AC5"/>
    <w:rsid w:val="00B10C2B"/>
    <w:rsid w:val="00B1288E"/>
    <w:rsid w:val="00B17361"/>
    <w:rsid w:val="00B3127D"/>
    <w:rsid w:val="00BA2CD6"/>
    <w:rsid w:val="00BD06F2"/>
    <w:rsid w:val="00BE1C02"/>
    <w:rsid w:val="00C15E22"/>
    <w:rsid w:val="00C66742"/>
    <w:rsid w:val="00C93351"/>
    <w:rsid w:val="00CB7693"/>
    <w:rsid w:val="00CF07CD"/>
    <w:rsid w:val="00D023C0"/>
    <w:rsid w:val="00D2530C"/>
    <w:rsid w:val="00D602AF"/>
    <w:rsid w:val="00D93CCC"/>
    <w:rsid w:val="00DB4004"/>
    <w:rsid w:val="00DC7356"/>
    <w:rsid w:val="00E6295C"/>
    <w:rsid w:val="00E65BBD"/>
    <w:rsid w:val="00EF253B"/>
    <w:rsid w:val="00F63E61"/>
    <w:rsid w:val="00F7383F"/>
    <w:rsid w:val="00FB2E1A"/>
    <w:rsid w:val="00FE65C8"/>
    <w:rsid w:val="00FF77D7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B4A187"/>
  <w15:chartTrackingRefBased/>
  <w15:docId w15:val="{4E188486-1DB7-4F22-8178-6816DF1E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0127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527D2"/>
    <w:pPr>
      <w:keepNext/>
      <w:keepLines/>
      <w:spacing w:before="240" w:after="60"/>
      <w:ind w:firstLine="0"/>
      <w:outlineLvl w:val="0"/>
    </w:pPr>
    <w:rPr>
      <w:rFonts w:eastAsiaTheme="majorEastAsia" w:cstheme="majorBidi"/>
      <w:b/>
      <w:sz w:val="28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C0A"/>
    <w:pPr>
      <w:keepNext/>
      <w:keepLines/>
      <w:numPr>
        <w:numId w:val="4"/>
      </w:numPr>
      <w:spacing w:before="240" w:after="60"/>
      <w:outlineLvl w:val="1"/>
    </w:pPr>
    <w:rPr>
      <w:rFonts w:eastAsiaTheme="majorEastAsia" w:cstheme="majorBidi"/>
      <w:b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4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24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24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24A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24A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24A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24A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527D2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30C0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4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24AA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4AA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24AA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24AA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24AA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24AA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24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4AA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24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24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24AA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24AA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24AA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24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24AA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24AAE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0F3990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E65BBD"/>
    <w:pPr>
      <w:tabs>
        <w:tab w:val="right" w:leader="dot" w:pos="8493"/>
      </w:tabs>
      <w:spacing w:before="360"/>
    </w:pPr>
    <w:rPr>
      <w:rFonts w:cs="Times New Roman"/>
      <w:b/>
      <w:bCs/>
      <w:caps/>
      <w:noProof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773770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773770"/>
    <w:pPr>
      <w:ind w:left="240"/>
    </w:pPr>
    <w:rPr>
      <w:rFonts w:asciiTheme="minorHAnsi" w:hAnsi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773770"/>
    <w:pPr>
      <w:ind w:left="480"/>
    </w:pPr>
    <w:rPr>
      <w:rFonts w:asciiTheme="minorHAnsi" w:hAnsi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773770"/>
    <w:pPr>
      <w:ind w:left="720"/>
    </w:pPr>
    <w:rPr>
      <w:rFonts w:asciiTheme="minorHAnsi" w:hAnsi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773770"/>
    <w:pPr>
      <w:ind w:left="960"/>
    </w:pPr>
    <w:rPr>
      <w:rFonts w:asciiTheme="minorHAnsi" w:hAnsi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773770"/>
    <w:pPr>
      <w:ind w:left="1200"/>
    </w:pPr>
    <w:rPr>
      <w:rFonts w:asciiTheme="minorHAnsi" w:hAnsi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773770"/>
    <w:pPr>
      <w:ind w:left="1440"/>
    </w:pPr>
    <w:rPr>
      <w:rFonts w:asciiTheme="minorHAnsi" w:hAnsi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773770"/>
    <w:pPr>
      <w:ind w:left="1680"/>
    </w:pPr>
    <w:rPr>
      <w:rFonts w:asciiTheme="minorHAnsi" w:hAnsiTheme="minorHAnsi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773770"/>
    <w:rPr>
      <w:color w:val="467886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3770"/>
    <w:pPr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hu-HU"/>
    </w:rPr>
  </w:style>
  <w:style w:type="paragraph" w:customStyle="1" w:styleId="dco1">
    <w:name w:val="dco1"/>
    <w:basedOn w:val="Norml"/>
    <w:rsid w:val="00FF7C60"/>
    <w:pPr>
      <w:spacing w:line="240" w:lineRule="auto"/>
      <w:jc w:val="center"/>
    </w:pPr>
    <w:rPr>
      <w:rFonts w:eastAsia="Times New Roman" w:cs="Times New Roman"/>
      <w:b/>
      <w:sz w:val="36"/>
      <w:szCs w:val="24"/>
      <w:lang w:val="en-US" w:eastAsia="hu-HU"/>
    </w:rPr>
  </w:style>
  <w:style w:type="paragraph" w:customStyle="1" w:styleId="dco2">
    <w:name w:val="dco2"/>
    <w:basedOn w:val="Norml"/>
    <w:rsid w:val="00FF7C60"/>
    <w:pPr>
      <w:spacing w:line="240" w:lineRule="auto"/>
      <w:jc w:val="center"/>
    </w:pPr>
    <w:rPr>
      <w:rFonts w:eastAsia="Times New Roman" w:cs="Times New Roman"/>
      <w:b/>
      <w:sz w:val="40"/>
      <w:szCs w:val="40"/>
      <w:lang w:val="en-US" w:eastAsia="hu-HU"/>
    </w:rPr>
  </w:style>
  <w:style w:type="paragraph" w:customStyle="1" w:styleId="dco3">
    <w:name w:val="dco3"/>
    <w:basedOn w:val="Norml"/>
    <w:link w:val="dco3Char"/>
    <w:rsid w:val="00FF7C60"/>
    <w:pPr>
      <w:spacing w:line="240" w:lineRule="auto"/>
      <w:jc w:val="center"/>
    </w:pPr>
    <w:rPr>
      <w:rFonts w:eastAsia="Times New Roman" w:cs="Times New Roman"/>
      <w:sz w:val="36"/>
      <w:szCs w:val="24"/>
      <w:lang w:val="en-US" w:eastAsia="hu-HU"/>
    </w:rPr>
  </w:style>
  <w:style w:type="paragraph" w:customStyle="1" w:styleId="dco4">
    <w:name w:val="dco4"/>
    <w:basedOn w:val="Norml"/>
    <w:rsid w:val="00FF7C60"/>
    <w:pPr>
      <w:spacing w:line="240" w:lineRule="auto"/>
      <w:jc w:val="center"/>
    </w:pPr>
    <w:rPr>
      <w:rFonts w:eastAsia="Times New Roman" w:cs="Times New Roman"/>
      <w:szCs w:val="24"/>
      <w:lang w:val="en-US" w:eastAsia="hu-HU"/>
    </w:rPr>
  </w:style>
  <w:style w:type="paragraph" w:customStyle="1" w:styleId="dco6">
    <w:name w:val="dco6"/>
    <w:basedOn w:val="Norml"/>
    <w:rsid w:val="00FF7C60"/>
    <w:pPr>
      <w:spacing w:line="240" w:lineRule="auto"/>
      <w:jc w:val="center"/>
    </w:pPr>
    <w:rPr>
      <w:rFonts w:eastAsia="Times New Roman" w:cs="Times New Roman"/>
      <w:sz w:val="28"/>
      <w:szCs w:val="24"/>
      <w:lang w:val="en-US" w:eastAsia="hu-HU"/>
    </w:rPr>
  </w:style>
  <w:style w:type="paragraph" w:customStyle="1" w:styleId="dco5">
    <w:name w:val="dco5"/>
    <w:basedOn w:val="Norml"/>
    <w:rsid w:val="00FF7C60"/>
    <w:pPr>
      <w:spacing w:line="240" w:lineRule="auto"/>
      <w:jc w:val="center"/>
    </w:pPr>
    <w:rPr>
      <w:rFonts w:eastAsia="Times New Roman" w:cs="Times New Roman"/>
      <w:b/>
      <w:bCs/>
      <w:sz w:val="32"/>
      <w:szCs w:val="32"/>
      <w:lang w:val="en-US" w:eastAsia="hu-HU"/>
    </w:rPr>
  </w:style>
  <w:style w:type="character" w:customStyle="1" w:styleId="dco3Char">
    <w:name w:val="dco3 Char"/>
    <w:link w:val="dco3"/>
    <w:rsid w:val="00FF7C60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FF7C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F7C6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F7C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F7C60"/>
    <w:rPr>
      <w:rFonts w:ascii="Times New Roman" w:hAnsi="Times New Roman"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18259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8259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8259C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8259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8259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60EB7-13BF-4E86-94E2-C672A16F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</TotalTime>
  <Pages>8</Pages>
  <Words>1142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Varga-Betlehem Ádám</dc:creator>
  <cp:keywords/>
  <dc:description/>
  <cp:lastModifiedBy>Varga-Betlehem Ádám</cp:lastModifiedBy>
  <cp:revision>22</cp:revision>
  <dcterms:created xsi:type="dcterms:W3CDTF">2025-10-14T09:04:00Z</dcterms:created>
  <dcterms:modified xsi:type="dcterms:W3CDTF">2025-10-31T12:44:00Z</dcterms:modified>
</cp:coreProperties>
</file>