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17365D" w:themeColor="text2" w:themeShade="BF"/>
        </w:rPr>
        <w:id w:val="1962382343"/>
        <w:docPartObj>
          <w:docPartGallery w:val="Cover Pages"/>
          <w:docPartUnique/>
        </w:docPartObj>
      </w:sdtPr>
      <w:sdtEndPr>
        <w:rPr>
          <w:color w:val="auto"/>
        </w:rPr>
      </w:sdtEndPr>
      <w:sdtContent>
        <w:tbl>
          <w:tblPr>
            <w:tblpPr w:leftFromText="187" w:rightFromText="187" w:vertAnchor="page" w:horzAnchor="page" w:tblpYSpec="top"/>
            <w:tblW w:w="10173" w:type="dxa"/>
            <w:tblLook w:val="04A0" w:firstRow="1" w:lastRow="0" w:firstColumn="1" w:lastColumn="0" w:noHBand="0" w:noVBand="1"/>
          </w:tblPr>
          <w:tblGrid>
            <w:gridCol w:w="1440"/>
            <w:gridCol w:w="8733"/>
          </w:tblGrid>
          <w:tr w:rsidR="000D757F" w:rsidRPr="000D757F" w:rsidTr="00DA4F74">
            <w:trPr>
              <w:trHeight w:val="1440"/>
            </w:trPr>
            <w:tc>
              <w:tcPr>
                <w:tcW w:w="1440" w:type="dxa"/>
                <w:tcBorders>
                  <w:right w:val="single" w:sz="4" w:space="0" w:color="FFFFFF" w:themeColor="background1"/>
                </w:tcBorders>
                <w:shd w:val="clear" w:color="auto" w:fill="FFFFFF" w:themeFill="background1"/>
              </w:tcPr>
              <w:p w:rsidR="00DE12E7" w:rsidRPr="000D757F" w:rsidRDefault="00DE12E7">
                <w:pPr>
                  <w:rPr>
                    <w:color w:val="17365D" w:themeColor="text2" w:themeShade="BF"/>
                  </w:rPr>
                </w:pPr>
              </w:p>
            </w:tc>
            <w:tc>
              <w:tcPr>
                <w:tcW w:w="8733" w:type="dxa"/>
                <w:tcBorders>
                  <w:left w:val="single" w:sz="4" w:space="0" w:color="FFFFFF" w:themeColor="background1"/>
                </w:tcBorders>
                <w:shd w:val="clear" w:color="auto" w:fill="FFFFFF" w:themeFill="background1"/>
                <w:vAlign w:val="bottom"/>
              </w:tcPr>
              <w:p w:rsidR="00DE12E7" w:rsidRPr="000D757F" w:rsidRDefault="00F95DC5" w:rsidP="005C000D">
                <w:pPr>
                  <w:pStyle w:val="Title"/>
                  <w:rPr>
                    <w:sz w:val="72"/>
                  </w:rPr>
                </w:pPr>
                <w:r>
                  <w:t>Pay-and-Tax</w:t>
                </w:r>
              </w:p>
            </w:tc>
          </w:tr>
          <w:tr w:rsidR="000D757F" w:rsidRPr="000D757F" w:rsidTr="00B85B67">
            <w:trPr>
              <w:trHeight w:val="8341"/>
            </w:trPr>
            <w:tc>
              <w:tcPr>
                <w:tcW w:w="1440" w:type="dxa"/>
                <w:tcBorders>
                  <w:right w:val="single" w:sz="4" w:space="0" w:color="000000" w:themeColor="text1"/>
                </w:tcBorders>
              </w:tcPr>
              <w:p w:rsidR="00DE12E7" w:rsidRPr="000D757F" w:rsidRDefault="00DE12E7">
                <w:pPr>
                  <w:rPr>
                    <w:color w:val="17365D" w:themeColor="text2" w:themeShade="BF"/>
                  </w:rPr>
                </w:pPr>
              </w:p>
            </w:tc>
            <w:tc>
              <w:tcPr>
                <w:tcW w:w="8733" w:type="dxa"/>
                <w:tcBorders>
                  <w:left w:val="single" w:sz="4" w:space="0" w:color="000000" w:themeColor="text1"/>
                </w:tcBorders>
                <w:vAlign w:val="center"/>
              </w:tcPr>
              <w:p w:rsidR="003F7821" w:rsidRPr="00526C85" w:rsidRDefault="003F7821" w:rsidP="003F7821">
                <w:pPr>
                  <w:pStyle w:val="NoSpacing"/>
                  <w:jc w:val="right"/>
                  <w:rPr>
                    <w:color w:val="17365D" w:themeColor="text2" w:themeShade="BF"/>
                    <w:sz w:val="32"/>
                    <w:lang w:val="en-IN"/>
                  </w:rPr>
                </w:pPr>
                <w:r w:rsidRPr="00526C85">
                  <w:rPr>
                    <w:color w:val="17365D" w:themeColor="text2" w:themeShade="BF"/>
                    <w:sz w:val="32"/>
                    <w:lang w:val="en-IN"/>
                  </w:rPr>
                  <w:t xml:space="preserve">Version </w:t>
                </w:r>
                <w:r w:rsidR="00555C0B">
                  <w:rPr>
                    <w:color w:val="17365D" w:themeColor="text2" w:themeShade="BF"/>
                    <w:sz w:val="32"/>
                    <w:lang w:val="en-IN"/>
                  </w:rPr>
                  <w:t xml:space="preserve">2017-18 release </w:t>
                </w:r>
                <w:r w:rsidR="00170FEE">
                  <w:rPr>
                    <w:color w:val="17365D" w:themeColor="text2" w:themeShade="BF"/>
                    <w:sz w:val="32"/>
                    <w:lang w:val="en-IN"/>
                  </w:rPr>
                  <w:t>2</w:t>
                </w: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3F7821" w:rsidRDefault="003F7821" w:rsidP="003F7821">
                <w:pPr>
                  <w:pStyle w:val="NoSpacing"/>
                  <w:jc w:val="right"/>
                  <w:rPr>
                    <w:color w:val="17365D" w:themeColor="text2" w:themeShade="BF"/>
                    <w:lang w:val="en-IN"/>
                  </w:rPr>
                </w:pPr>
              </w:p>
              <w:p w:rsidR="00DE12E7" w:rsidRPr="000D757F" w:rsidRDefault="003F7821">
                <w:pPr>
                  <w:pStyle w:val="NoSpacing"/>
                  <w:rPr>
                    <w:color w:val="17365D" w:themeColor="text2" w:themeShade="BF"/>
                    <w:lang w:val="en-IN"/>
                  </w:rPr>
                </w:pPr>
                <w:r>
                  <w:rPr>
                    <w:color w:val="17365D" w:themeColor="text2" w:themeShade="BF"/>
                    <w:lang w:val="en-IN"/>
                  </w:rPr>
                  <w:t>B</w:t>
                </w:r>
                <w:r w:rsidR="0087213F" w:rsidRPr="000D757F">
                  <w:rPr>
                    <w:color w:val="17365D" w:themeColor="text2" w:themeShade="BF"/>
                    <w:lang w:val="en-IN"/>
                  </w:rPr>
                  <w:t>y</w:t>
                </w:r>
              </w:p>
              <w:p w:rsidR="0087213F" w:rsidRPr="000D757F" w:rsidRDefault="0087213F">
                <w:pPr>
                  <w:pStyle w:val="NoSpacing"/>
                  <w:rPr>
                    <w:color w:val="17365D" w:themeColor="text2" w:themeShade="BF"/>
                    <w:lang w:val="en-IN"/>
                  </w:rPr>
                </w:pPr>
              </w:p>
              <w:p w:rsidR="0087213F" w:rsidRPr="000D757F" w:rsidRDefault="0087213F">
                <w:pPr>
                  <w:pStyle w:val="NoSpacing"/>
                  <w:rPr>
                    <w:color w:val="17365D" w:themeColor="text2" w:themeShade="BF"/>
                    <w:lang w:val="en-IN"/>
                  </w:rPr>
                </w:pPr>
                <w:r w:rsidRPr="000D757F">
                  <w:rPr>
                    <w:color w:val="17365D" w:themeColor="text2" w:themeShade="BF"/>
                    <w:lang w:val="en-IN"/>
                  </w:rPr>
                  <w:t>Virendra Bajpai</w:t>
                </w:r>
              </w:p>
              <w:p w:rsidR="00B40F95" w:rsidRDefault="00F95DC5" w:rsidP="00EF192F">
                <w:pPr>
                  <w:pStyle w:val="NoSpacing"/>
                  <w:rPr>
                    <w:color w:val="17365D" w:themeColor="text2" w:themeShade="BF"/>
                    <w:lang w:val="en-IN"/>
                  </w:rPr>
                </w:pPr>
                <w:r>
                  <w:rPr>
                    <w:color w:val="17365D" w:themeColor="text2" w:themeShade="BF"/>
                    <w:lang w:val="en-IN"/>
                  </w:rPr>
                  <w:t>Commandant</w:t>
                </w:r>
              </w:p>
              <w:p w:rsidR="00F95DC5" w:rsidRDefault="00F95DC5" w:rsidP="00EF192F">
                <w:pPr>
                  <w:pStyle w:val="NoSpacing"/>
                  <w:rPr>
                    <w:color w:val="17365D" w:themeColor="text2" w:themeShade="BF"/>
                    <w:lang w:val="en-IN"/>
                  </w:rPr>
                </w:pPr>
                <w:r>
                  <w:rPr>
                    <w:color w:val="17365D" w:themeColor="text2" w:themeShade="BF"/>
                    <w:lang w:val="en-IN"/>
                  </w:rPr>
                  <w:t>10 Battalion BSF</w:t>
                </w:r>
              </w:p>
              <w:p w:rsidR="008B31E0" w:rsidRDefault="008B31E0">
                <w:pPr>
                  <w:pStyle w:val="NoSpacing"/>
                  <w:rPr>
                    <w:color w:val="17365D" w:themeColor="text2" w:themeShade="BF"/>
                    <w:lang w:val="en-IN"/>
                  </w:rPr>
                </w:pPr>
              </w:p>
              <w:p w:rsidR="008B31E0" w:rsidRDefault="005C178D">
                <w:pPr>
                  <w:pStyle w:val="NoSpacing"/>
                  <w:rPr>
                    <w:color w:val="17365D" w:themeColor="text2" w:themeShade="BF"/>
                    <w:lang w:val="en-IN"/>
                  </w:rPr>
                </w:pPr>
                <w:r w:rsidRPr="005C178D">
                  <w:rPr>
                    <w:color w:val="17365D" w:themeColor="text2" w:themeShade="BF"/>
                    <w:sz w:val="56"/>
                    <w:lang w:val="en-IN"/>
                  </w:rPr>
                  <w:sym w:font="Webdings" w:char="F09B"/>
                </w:r>
                <w:hyperlink r:id="rId9" w:history="1">
                  <w:r w:rsidR="00A17219" w:rsidRPr="0008230E">
                    <w:rPr>
                      <w:rStyle w:val="Hyperlink"/>
                      <w:lang w:val="en-IN"/>
                    </w:rPr>
                    <w:t>virendra.bajpai@gmail.com</w:t>
                  </w:r>
                </w:hyperlink>
                <w:r w:rsidR="00A51C2A">
                  <w:rPr>
                    <w:color w:val="17365D" w:themeColor="text2" w:themeShade="BF"/>
                    <w:lang w:val="en-IN"/>
                  </w:rPr>
                  <w:t xml:space="preserve"> (preferred mode)</w:t>
                </w:r>
              </w:p>
              <w:p w:rsidR="00A51C2A" w:rsidRDefault="00A51C2A" w:rsidP="00E4291C">
                <w:pPr>
                  <w:pStyle w:val="NoSpacing"/>
                  <w:rPr>
                    <w:color w:val="17365D" w:themeColor="text2" w:themeShade="BF"/>
                    <w:lang w:val="en-IN"/>
                  </w:rPr>
                </w:pPr>
                <w:r w:rsidRPr="00A51C2A">
                  <w:rPr>
                    <w:color w:val="17365D" w:themeColor="text2" w:themeShade="BF"/>
                    <w:sz w:val="44"/>
                    <w:lang w:val="en-IN"/>
                  </w:rPr>
                  <w:sym w:font="Wingdings" w:char="F028"/>
                </w:r>
                <w:r w:rsidR="00F95DC5">
                  <w:t>+919</w:t>
                </w:r>
                <w:r w:rsidR="00F95DC5" w:rsidRPr="00F95DC5">
                  <w:t>953295030</w:t>
                </w:r>
                <w:r w:rsidR="00F95DC5">
                  <w:t>,</w:t>
                </w:r>
                <w:r>
                  <w:rPr>
                    <w:color w:val="17365D" w:themeColor="text2" w:themeShade="BF"/>
                    <w:lang w:val="en-IN"/>
                  </w:rPr>
                  <w:t xml:space="preserve"> </w:t>
                </w:r>
                <w:r w:rsidR="00F95DC5">
                  <w:rPr>
                    <w:color w:val="17365D" w:themeColor="text2" w:themeShade="BF"/>
                    <w:lang w:val="en-IN"/>
                  </w:rPr>
                  <w:t>+91</w:t>
                </w:r>
                <w:r w:rsidR="008C0C46">
                  <w:rPr>
                    <w:color w:val="17365D" w:themeColor="text2" w:themeShade="BF"/>
                    <w:lang w:val="en-IN"/>
                  </w:rPr>
                  <w:t>9485145921</w:t>
                </w:r>
                <w:r>
                  <w:rPr>
                    <w:color w:val="17365D" w:themeColor="text2" w:themeShade="BF"/>
                    <w:lang w:val="en-IN"/>
                  </w:rPr>
                  <w:t xml:space="preserve"> (in case of emergency)</w:t>
                </w:r>
              </w:p>
              <w:p w:rsidR="00850DB7" w:rsidRPr="000D757F" w:rsidRDefault="00850DB7" w:rsidP="00850DB7">
                <w:pPr>
                  <w:pStyle w:val="NoSpacing"/>
                  <w:rPr>
                    <w:color w:val="17365D" w:themeColor="text2" w:themeShade="BF"/>
                    <w:lang w:val="en-IN"/>
                  </w:rPr>
                </w:pPr>
              </w:p>
            </w:tc>
          </w:tr>
        </w:tbl>
        <w:p w:rsidR="00DE12E7" w:rsidRPr="00BC6F29" w:rsidRDefault="00DE12E7"/>
        <w:tbl>
          <w:tblPr>
            <w:tblpPr w:leftFromText="187" w:rightFromText="187" w:horzAnchor="margin" w:tblpXSpec="center" w:tblpYSpec="bottom"/>
            <w:tblW w:w="5120" w:type="pct"/>
            <w:tblLook w:val="04A0" w:firstRow="1" w:lastRow="0" w:firstColumn="1" w:lastColumn="0" w:noHBand="0" w:noVBand="1"/>
          </w:tblPr>
          <w:tblGrid>
            <w:gridCol w:w="9464"/>
          </w:tblGrid>
          <w:tr w:rsidR="000D757F" w:rsidRPr="000D757F" w:rsidTr="00DD6A33">
            <w:tc>
              <w:tcPr>
                <w:tcW w:w="5000" w:type="pct"/>
              </w:tcPr>
              <w:p w:rsidR="00DE12E7" w:rsidRPr="000D757F" w:rsidRDefault="0026556E" w:rsidP="005C000D">
                <w:pPr>
                  <w:pStyle w:val="NoSpacing"/>
                  <w:rPr>
                    <w:bCs/>
                    <w:caps/>
                    <w:color w:val="17365D" w:themeColor="text2" w:themeShade="BF"/>
                    <w:sz w:val="72"/>
                    <w:szCs w:val="72"/>
                    <w:lang w:val="en-IN"/>
                  </w:rPr>
                </w:pPr>
                <w:sdt>
                  <w:sdtPr>
                    <w:rPr>
                      <w:bCs/>
                      <w:caps/>
                      <w:color w:val="17365D" w:themeColor="text2" w:themeShade="BF"/>
                      <w:sz w:val="52"/>
                      <w:szCs w:val="72"/>
                      <w:lang w:val="en-IN"/>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F95DC5">
                      <w:rPr>
                        <w:bCs/>
                        <w:caps/>
                        <w:color w:val="17365D" w:themeColor="text2" w:themeShade="BF"/>
                        <w:sz w:val="52"/>
                        <w:szCs w:val="72"/>
                        <w:lang w:val="en-IN"/>
                      </w:rPr>
                      <w:t>Pay-and-Tax</w:t>
                    </w:r>
                  </w:sdtContent>
                </w:sdt>
              </w:p>
            </w:tc>
          </w:tr>
          <w:tr w:rsidR="000D757F" w:rsidRPr="000D757F" w:rsidTr="00DD6A33">
            <w:sdt>
              <w:sdtPr>
                <w:rPr>
                  <w:color w:val="17365D" w:themeColor="text2" w:themeShade="BF"/>
                  <w:lang w:val="en-IN"/>
                </w:rPr>
                <w:alias w:val="Abstract"/>
                <w:id w:val="15676143"/>
                <w:dataBinding w:prefixMappings="xmlns:ns0='http://schemas.microsoft.com/office/2006/coverPageProps'" w:xpath="/ns0:CoverPageProperties[1]/ns0:Abstract[1]" w:storeItemID="{55AF091B-3C7A-41E3-B477-F2FDAA23CFDA}"/>
                <w:text/>
              </w:sdtPr>
              <w:sdtEndPr/>
              <w:sdtContent>
                <w:tc>
                  <w:tcPr>
                    <w:tcW w:w="5000" w:type="pct"/>
                  </w:tcPr>
                  <w:p w:rsidR="00DE12E7" w:rsidRPr="000D757F" w:rsidRDefault="00DD6A33" w:rsidP="00D90F3B">
                    <w:pPr>
                      <w:pStyle w:val="NoSpacing"/>
                      <w:rPr>
                        <w:color w:val="17365D" w:themeColor="text2" w:themeShade="BF"/>
                        <w:lang w:val="en-IN"/>
                      </w:rPr>
                    </w:pPr>
                    <w:r w:rsidRPr="000D757F">
                      <w:rPr>
                        <w:color w:val="17365D" w:themeColor="text2" w:themeShade="BF"/>
                        <w:lang w:val="en-IN"/>
                      </w:rPr>
                      <w:t xml:space="preserve">A </w:t>
                    </w:r>
                    <w:r w:rsidR="00023F21">
                      <w:rPr>
                        <w:color w:val="17365D" w:themeColor="text2" w:themeShade="BF"/>
                        <w:lang w:val="en-IN"/>
                      </w:rPr>
                      <w:t>system that helps in disbursement of pay and allowances to personnel of the unit with speed</w:t>
                    </w:r>
                    <w:r w:rsidR="00D90F3B">
                      <w:rPr>
                        <w:color w:val="17365D" w:themeColor="text2" w:themeShade="BF"/>
                        <w:lang w:val="en-IN"/>
                      </w:rPr>
                      <w:t xml:space="preserve">, </w:t>
                    </w:r>
                    <w:r w:rsidR="00023F21">
                      <w:rPr>
                        <w:color w:val="17365D" w:themeColor="text2" w:themeShade="BF"/>
                        <w:lang w:val="en-IN"/>
                      </w:rPr>
                      <w:t>accuracy</w:t>
                    </w:r>
                    <w:r w:rsidR="00D90F3B">
                      <w:rPr>
                        <w:color w:val="17365D" w:themeColor="text2" w:themeShade="BF"/>
                        <w:lang w:val="en-IN"/>
                      </w:rPr>
                      <w:t xml:space="preserve"> and transparency</w:t>
                    </w:r>
                    <w:r w:rsidR="00023F21">
                      <w:rPr>
                        <w:color w:val="17365D" w:themeColor="text2" w:themeShade="BF"/>
                        <w:lang w:val="en-IN"/>
                      </w:rPr>
                      <w:t>, while saving the manpower utilised as pay-clerks.</w:t>
                    </w:r>
                    <w:r w:rsidR="00F95DC5">
                      <w:rPr>
                        <w:color w:val="17365D" w:themeColor="text2" w:themeShade="BF"/>
                        <w:lang w:val="en-IN"/>
                      </w:rPr>
                      <w:t xml:space="preserve"> Its tax subsystem allows to deduct TDS with accuracy implementing tax rules.</w:t>
                    </w:r>
                  </w:p>
                </w:tc>
              </w:sdtContent>
            </w:sdt>
          </w:tr>
        </w:tbl>
        <w:p w:rsidR="006E53F1" w:rsidRDefault="0026556E" w:rsidP="006E53F1"/>
      </w:sdtContent>
    </w:sdt>
    <w:bookmarkStart w:id="0" w:name="_Toc281070848" w:displacedByCustomXml="next"/>
    <w:sdt>
      <w:sdtPr>
        <w:rPr>
          <w:rFonts w:asciiTheme="minorHAnsi" w:eastAsiaTheme="minorHAnsi" w:hAnsiTheme="minorHAnsi" w:cstheme="minorHAnsi"/>
          <w:bCs w:val="0"/>
          <w:color w:val="auto"/>
          <w:sz w:val="22"/>
          <w:szCs w:val="22"/>
          <w:lang w:val="en-IN" w:eastAsia="en-US"/>
        </w:rPr>
        <w:id w:val="979043069"/>
        <w:docPartObj>
          <w:docPartGallery w:val="Table of Contents"/>
          <w:docPartUnique/>
        </w:docPartObj>
      </w:sdtPr>
      <w:sdtEndPr>
        <w:rPr>
          <w:b/>
          <w:noProof/>
        </w:rPr>
      </w:sdtEndPr>
      <w:sdtContent>
        <w:p w:rsidR="00B4252F" w:rsidRPr="005B1FE5" w:rsidRDefault="00B4252F" w:rsidP="004713DF">
          <w:pPr>
            <w:pStyle w:val="TOCHeading"/>
            <w:rPr>
              <w:rStyle w:val="Heading1Char"/>
            </w:rPr>
          </w:pPr>
          <w:r w:rsidRPr="005B1FE5">
            <w:rPr>
              <w:rStyle w:val="Heading1Char"/>
            </w:rPr>
            <w:t>Contents</w:t>
          </w:r>
          <w:bookmarkStart w:id="1" w:name="_GoBack"/>
          <w:bookmarkEnd w:id="1"/>
        </w:p>
        <w:p w:rsidR="004F0262" w:rsidRDefault="00B4252F">
          <w:pPr>
            <w:pStyle w:val="TOC1"/>
            <w:tabs>
              <w:tab w:val="right" w:leader="dot" w:pos="9016"/>
            </w:tabs>
            <w:rPr>
              <w:rFonts w:eastAsiaTheme="minorEastAsia" w:cstheme="minorBidi"/>
              <w:b w:val="0"/>
              <w:bCs w:val="0"/>
              <w:caps w:val="0"/>
              <w:noProof/>
              <w:sz w:val="22"/>
              <w:szCs w:val="22"/>
              <w:lang w:eastAsia="en-IN"/>
            </w:rPr>
          </w:pPr>
          <w:r w:rsidRPr="00B4252F">
            <w:fldChar w:fldCharType="begin"/>
          </w:r>
          <w:r w:rsidRPr="00B4252F">
            <w:instrText xml:space="preserve"> TOC \o "1-3" \h \z \u </w:instrText>
          </w:r>
          <w:r w:rsidRPr="00B4252F">
            <w:fldChar w:fldCharType="separate"/>
          </w:r>
          <w:hyperlink w:anchor="_Toc484023823" w:history="1">
            <w:r w:rsidR="004F0262" w:rsidRPr="005E5144">
              <w:rPr>
                <w:rStyle w:val="Hyperlink"/>
                <w:noProof/>
              </w:rPr>
              <w:t>Preface</w:t>
            </w:r>
            <w:r w:rsidR="004F0262">
              <w:rPr>
                <w:noProof/>
                <w:webHidden/>
              </w:rPr>
              <w:tab/>
            </w:r>
            <w:r w:rsidR="004F0262">
              <w:rPr>
                <w:noProof/>
                <w:webHidden/>
              </w:rPr>
              <w:fldChar w:fldCharType="begin"/>
            </w:r>
            <w:r w:rsidR="004F0262">
              <w:rPr>
                <w:noProof/>
                <w:webHidden/>
              </w:rPr>
              <w:instrText xml:space="preserve"> PAGEREF _Toc484023823 \h </w:instrText>
            </w:r>
            <w:r w:rsidR="004F0262">
              <w:rPr>
                <w:noProof/>
                <w:webHidden/>
              </w:rPr>
            </w:r>
            <w:r w:rsidR="004F0262">
              <w:rPr>
                <w:noProof/>
                <w:webHidden/>
              </w:rPr>
              <w:fldChar w:fldCharType="separate"/>
            </w:r>
            <w:r w:rsidR="004F0262">
              <w:rPr>
                <w:noProof/>
                <w:webHidden/>
              </w:rPr>
              <w:t>5</w:t>
            </w:r>
            <w:r w:rsidR="004F0262">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824" w:history="1">
            <w:r w:rsidRPr="005E5144">
              <w:rPr>
                <w:rStyle w:val="Hyperlink"/>
                <w:noProof/>
              </w:rPr>
              <w:t>Acknowledgements</w:t>
            </w:r>
            <w:r>
              <w:rPr>
                <w:noProof/>
                <w:webHidden/>
              </w:rPr>
              <w:tab/>
            </w:r>
            <w:r>
              <w:rPr>
                <w:noProof/>
                <w:webHidden/>
              </w:rPr>
              <w:fldChar w:fldCharType="begin"/>
            </w:r>
            <w:r>
              <w:rPr>
                <w:noProof/>
                <w:webHidden/>
              </w:rPr>
              <w:instrText xml:space="preserve"> PAGEREF _Toc484023824 \h </w:instrText>
            </w:r>
            <w:r>
              <w:rPr>
                <w:noProof/>
                <w:webHidden/>
              </w:rPr>
            </w:r>
            <w:r>
              <w:rPr>
                <w:noProof/>
                <w:webHidden/>
              </w:rPr>
              <w:fldChar w:fldCharType="separate"/>
            </w:r>
            <w:r>
              <w:rPr>
                <w:noProof/>
                <w:webHidden/>
              </w:rPr>
              <w:t>7</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825" w:history="1">
            <w:r w:rsidRPr="005E5144">
              <w:rPr>
                <w:rStyle w:val="Hyperlink"/>
                <w:noProof/>
              </w:rPr>
              <w:t>Introduction</w:t>
            </w:r>
            <w:r>
              <w:rPr>
                <w:noProof/>
                <w:webHidden/>
              </w:rPr>
              <w:tab/>
            </w:r>
            <w:r>
              <w:rPr>
                <w:noProof/>
                <w:webHidden/>
              </w:rPr>
              <w:fldChar w:fldCharType="begin"/>
            </w:r>
            <w:r>
              <w:rPr>
                <w:noProof/>
                <w:webHidden/>
              </w:rPr>
              <w:instrText xml:space="preserve"> PAGEREF _Toc484023825 \h </w:instrText>
            </w:r>
            <w:r>
              <w:rPr>
                <w:noProof/>
                <w:webHidden/>
              </w:rPr>
            </w:r>
            <w:r>
              <w:rPr>
                <w:noProof/>
                <w:webHidden/>
              </w:rPr>
              <w:fldChar w:fldCharType="separate"/>
            </w:r>
            <w:r>
              <w:rPr>
                <w:noProof/>
                <w:webHidden/>
              </w:rPr>
              <w:t>8</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826" w:history="1">
            <w:r w:rsidRPr="005E5144">
              <w:rPr>
                <w:rStyle w:val="Hyperlink"/>
                <w:noProof/>
              </w:rPr>
              <w:t>Brief Functioning of the System</w:t>
            </w:r>
            <w:r>
              <w:rPr>
                <w:noProof/>
                <w:webHidden/>
              </w:rPr>
              <w:tab/>
            </w:r>
            <w:r>
              <w:rPr>
                <w:noProof/>
                <w:webHidden/>
              </w:rPr>
              <w:fldChar w:fldCharType="begin"/>
            </w:r>
            <w:r>
              <w:rPr>
                <w:noProof/>
                <w:webHidden/>
              </w:rPr>
              <w:instrText xml:space="preserve"> PAGEREF _Toc484023826 \h </w:instrText>
            </w:r>
            <w:r>
              <w:rPr>
                <w:noProof/>
                <w:webHidden/>
              </w:rPr>
            </w:r>
            <w:r>
              <w:rPr>
                <w:noProof/>
                <w:webHidden/>
              </w:rPr>
              <w:fldChar w:fldCharType="separate"/>
            </w:r>
            <w:r>
              <w:rPr>
                <w:noProof/>
                <w:webHidden/>
              </w:rPr>
              <w:t>13</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827" w:history="1">
            <w:r w:rsidRPr="005E5144">
              <w:rPr>
                <w:rStyle w:val="Hyperlink"/>
                <w:noProof/>
              </w:rPr>
              <w:t>User’s Manual</w:t>
            </w:r>
            <w:r>
              <w:rPr>
                <w:noProof/>
                <w:webHidden/>
              </w:rPr>
              <w:tab/>
            </w:r>
            <w:r>
              <w:rPr>
                <w:noProof/>
                <w:webHidden/>
              </w:rPr>
              <w:fldChar w:fldCharType="begin"/>
            </w:r>
            <w:r>
              <w:rPr>
                <w:noProof/>
                <w:webHidden/>
              </w:rPr>
              <w:instrText xml:space="preserve"> PAGEREF _Toc484023827 \h </w:instrText>
            </w:r>
            <w:r>
              <w:rPr>
                <w:noProof/>
                <w:webHidden/>
              </w:rPr>
            </w:r>
            <w:r>
              <w:rPr>
                <w:noProof/>
                <w:webHidden/>
              </w:rPr>
              <w:fldChar w:fldCharType="separate"/>
            </w:r>
            <w:r>
              <w:rPr>
                <w:noProof/>
                <w:webHidden/>
              </w:rPr>
              <w:t>16</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28" w:history="1">
            <w:r w:rsidRPr="005E5144">
              <w:rPr>
                <w:rStyle w:val="Hyperlink"/>
                <w:noProof/>
              </w:rPr>
              <w:t>Using the Package</w:t>
            </w:r>
            <w:r>
              <w:rPr>
                <w:noProof/>
                <w:webHidden/>
              </w:rPr>
              <w:tab/>
            </w:r>
            <w:r>
              <w:rPr>
                <w:noProof/>
                <w:webHidden/>
              </w:rPr>
              <w:fldChar w:fldCharType="begin"/>
            </w:r>
            <w:r>
              <w:rPr>
                <w:noProof/>
                <w:webHidden/>
              </w:rPr>
              <w:instrText xml:space="preserve"> PAGEREF _Toc484023828 \h </w:instrText>
            </w:r>
            <w:r>
              <w:rPr>
                <w:noProof/>
                <w:webHidden/>
              </w:rPr>
            </w:r>
            <w:r>
              <w:rPr>
                <w:noProof/>
                <w:webHidden/>
              </w:rPr>
              <w:fldChar w:fldCharType="separate"/>
            </w:r>
            <w:r>
              <w:rPr>
                <w:noProof/>
                <w:webHidden/>
              </w:rPr>
              <w:t>16</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29" w:history="1">
            <w:r w:rsidRPr="005E5144">
              <w:rPr>
                <w:rStyle w:val="Hyperlink"/>
                <w:noProof/>
              </w:rPr>
              <w:t>Objects in the Database</w:t>
            </w:r>
            <w:r>
              <w:rPr>
                <w:noProof/>
                <w:webHidden/>
              </w:rPr>
              <w:tab/>
            </w:r>
            <w:r>
              <w:rPr>
                <w:noProof/>
                <w:webHidden/>
              </w:rPr>
              <w:fldChar w:fldCharType="begin"/>
            </w:r>
            <w:r>
              <w:rPr>
                <w:noProof/>
                <w:webHidden/>
              </w:rPr>
              <w:instrText xml:space="preserve"> PAGEREF _Toc484023829 \h </w:instrText>
            </w:r>
            <w:r>
              <w:rPr>
                <w:noProof/>
                <w:webHidden/>
              </w:rPr>
            </w:r>
            <w:r>
              <w:rPr>
                <w:noProof/>
                <w:webHidden/>
              </w:rPr>
              <w:fldChar w:fldCharType="separate"/>
            </w:r>
            <w:r>
              <w:rPr>
                <w:noProof/>
                <w:webHidden/>
              </w:rPr>
              <w:t>18</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30" w:history="1">
            <w:r w:rsidRPr="005E5144">
              <w:rPr>
                <w:rStyle w:val="Hyperlink"/>
                <w:noProof/>
              </w:rPr>
              <w:t>Relationships</w:t>
            </w:r>
            <w:r>
              <w:rPr>
                <w:noProof/>
                <w:webHidden/>
              </w:rPr>
              <w:tab/>
            </w:r>
            <w:r>
              <w:rPr>
                <w:noProof/>
                <w:webHidden/>
              </w:rPr>
              <w:fldChar w:fldCharType="begin"/>
            </w:r>
            <w:r>
              <w:rPr>
                <w:noProof/>
                <w:webHidden/>
              </w:rPr>
              <w:instrText xml:space="preserve"> PAGEREF _Toc484023830 \h </w:instrText>
            </w:r>
            <w:r>
              <w:rPr>
                <w:noProof/>
                <w:webHidden/>
              </w:rPr>
            </w:r>
            <w:r>
              <w:rPr>
                <w:noProof/>
                <w:webHidden/>
              </w:rPr>
              <w:fldChar w:fldCharType="separate"/>
            </w:r>
            <w:r>
              <w:rPr>
                <w:noProof/>
                <w:webHidden/>
              </w:rPr>
              <w:t>19</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31" w:history="1">
            <w:r w:rsidRPr="005E5144">
              <w:rPr>
                <w:rStyle w:val="Hyperlink"/>
                <w:noProof/>
              </w:rPr>
              <w:t>Independent Tables</w:t>
            </w:r>
            <w:r>
              <w:rPr>
                <w:noProof/>
                <w:webHidden/>
              </w:rPr>
              <w:tab/>
            </w:r>
            <w:r>
              <w:rPr>
                <w:noProof/>
                <w:webHidden/>
              </w:rPr>
              <w:fldChar w:fldCharType="begin"/>
            </w:r>
            <w:r>
              <w:rPr>
                <w:noProof/>
                <w:webHidden/>
              </w:rPr>
              <w:instrText xml:space="preserve"> PAGEREF _Toc484023831 \h </w:instrText>
            </w:r>
            <w:r>
              <w:rPr>
                <w:noProof/>
                <w:webHidden/>
              </w:rPr>
            </w:r>
            <w:r>
              <w:rPr>
                <w:noProof/>
                <w:webHidden/>
              </w:rPr>
              <w:fldChar w:fldCharType="separate"/>
            </w:r>
            <w:r>
              <w:rPr>
                <w:noProof/>
                <w:webHidden/>
              </w:rPr>
              <w:t>20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32" w:history="1">
            <w:r w:rsidRPr="005E5144">
              <w:rPr>
                <w:rStyle w:val="Hyperlink"/>
                <w:noProof/>
              </w:rPr>
              <w:t>Permanent Tables</w:t>
            </w:r>
            <w:r>
              <w:rPr>
                <w:noProof/>
                <w:webHidden/>
              </w:rPr>
              <w:tab/>
            </w:r>
            <w:r>
              <w:rPr>
                <w:noProof/>
                <w:webHidden/>
              </w:rPr>
              <w:fldChar w:fldCharType="begin"/>
            </w:r>
            <w:r>
              <w:rPr>
                <w:noProof/>
                <w:webHidden/>
              </w:rPr>
              <w:instrText xml:space="preserve"> PAGEREF _Toc484023832 \h </w:instrText>
            </w:r>
            <w:r>
              <w:rPr>
                <w:noProof/>
                <w:webHidden/>
              </w:rPr>
            </w:r>
            <w:r>
              <w:rPr>
                <w:noProof/>
                <w:webHidden/>
              </w:rPr>
              <w:fldChar w:fldCharType="separate"/>
            </w:r>
            <w:r>
              <w:rPr>
                <w:noProof/>
                <w:webHidden/>
              </w:rPr>
              <w:t>20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33" w:history="1">
            <w:r w:rsidRPr="005E5144">
              <w:rPr>
                <w:rStyle w:val="Hyperlink"/>
                <w:noProof/>
              </w:rPr>
              <w:t>Semi-Permanent Tables</w:t>
            </w:r>
            <w:r>
              <w:rPr>
                <w:noProof/>
                <w:webHidden/>
              </w:rPr>
              <w:tab/>
            </w:r>
            <w:r>
              <w:rPr>
                <w:noProof/>
                <w:webHidden/>
              </w:rPr>
              <w:fldChar w:fldCharType="begin"/>
            </w:r>
            <w:r>
              <w:rPr>
                <w:noProof/>
                <w:webHidden/>
              </w:rPr>
              <w:instrText xml:space="preserve"> PAGEREF _Toc484023833 \h </w:instrText>
            </w:r>
            <w:r>
              <w:rPr>
                <w:noProof/>
                <w:webHidden/>
              </w:rPr>
            </w:r>
            <w:r>
              <w:rPr>
                <w:noProof/>
                <w:webHidden/>
              </w:rPr>
              <w:fldChar w:fldCharType="separate"/>
            </w:r>
            <w:r>
              <w:rPr>
                <w:noProof/>
                <w:webHidden/>
              </w:rPr>
              <w:t>26</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34" w:history="1">
            <w:r w:rsidRPr="005E5144">
              <w:rPr>
                <w:rStyle w:val="Hyperlink"/>
                <w:noProof/>
              </w:rPr>
              <w:t>Temporary Tables</w:t>
            </w:r>
            <w:r>
              <w:rPr>
                <w:noProof/>
                <w:webHidden/>
              </w:rPr>
              <w:tab/>
            </w:r>
            <w:r>
              <w:rPr>
                <w:noProof/>
                <w:webHidden/>
              </w:rPr>
              <w:fldChar w:fldCharType="begin"/>
            </w:r>
            <w:r>
              <w:rPr>
                <w:noProof/>
                <w:webHidden/>
              </w:rPr>
              <w:instrText xml:space="preserve"> PAGEREF _Toc484023834 \h </w:instrText>
            </w:r>
            <w:r>
              <w:rPr>
                <w:noProof/>
                <w:webHidden/>
              </w:rPr>
            </w:r>
            <w:r>
              <w:rPr>
                <w:noProof/>
                <w:webHidden/>
              </w:rPr>
              <w:fldChar w:fldCharType="separate"/>
            </w:r>
            <w:r>
              <w:rPr>
                <w:noProof/>
                <w:webHidden/>
              </w:rPr>
              <w:t>27</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35" w:history="1">
            <w:r w:rsidRPr="005E5144">
              <w:rPr>
                <w:rStyle w:val="Hyperlink"/>
                <w:noProof/>
              </w:rPr>
              <w:t>Masters Level 1</w:t>
            </w:r>
            <w:r>
              <w:rPr>
                <w:noProof/>
                <w:webHidden/>
              </w:rPr>
              <w:tab/>
            </w:r>
            <w:r>
              <w:rPr>
                <w:noProof/>
                <w:webHidden/>
              </w:rPr>
              <w:fldChar w:fldCharType="begin"/>
            </w:r>
            <w:r>
              <w:rPr>
                <w:noProof/>
                <w:webHidden/>
              </w:rPr>
              <w:instrText xml:space="preserve"> PAGEREF _Toc484023835 \h </w:instrText>
            </w:r>
            <w:r>
              <w:rPr>
                <w:noProof/>
                <w:webHidden/>
              </w:rPr>
            </w:r>
            <w:r>
              <w:rPr>
                <w:noProof/>
                <w:webHidden/>
              </w:rPr>
              <w:fldChar w:fldCharType="separate"/>
            </w:r>
            <w:r>
              <w:rPr>
                <w:noProof/>
                <w:webHidden/>
              </w:rPr>
              <w:t>28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36" w:history="1">
            <w:r w:rsidRPr="005E5144">
              <w:rPr>
                <w:rStyle w:val="Hyperlink"/>
                <w:noProof/>
              </w:rPr>
              <w:t>Ranks</w:t>
            </w:r>
            <w:r>
              <w:rPr>
                <w:noProof/>
                <w:webHidden/>
              </w:rPr>
              <w:tab/>
            </w:r>
            <w:r>
              <w:rPr>
                <w:noProof/>
                <w:webHidden/>
              </w:rPr>
              <w:fldChar w:fldCharType="begin"/>
            </w:r>
            <w:r>
              <w:rPr>
                <w:noProof/>
                <w:webHidden/>
              </w:rPr>
              <w:instrText xml:space="preserve"> PAGEREF _Toc484023836 \h </w:instrText>
            </w:r>
            <w:r>
              <w:rPr>
                <w:noProof/>
                <w:webHidden/>
              </w:rPr>
            </w:r>
            <w:r>
              <w:rPr>
                <w:noProof/>
                <w:webHidden/>
              </w:rPr>
              <w:fldChar w:fldCharType="separate"/>
            </w:r>
            <w:r>
              <w:rPr>
                <w:noProof/>
                <w:webHidden/>
              </w:rPr>
              <w:t>28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37" w:history="1">
            <w:r w:rsidRPr="005E5144">
              <w:rPr>
                <w:rStyle w:val="Hyperlink"/>
                <w:noProof/>
              </w:rPr>
              <w:t>Subunits</w:t>
            </w:r>
            <w:r>
              <w:rPr>
                <w:noProof/>
                <w:webHidden/>
              </w:rPr>
              <w:tab/>
            </w:r>
            <w:r>
              <w:rPr>
                <w:noProof/>
                <w:webHidden/>
              </w:rPr>
              <w:fldChar w:fldCharType="begin"/>
            </w:r>
            <w:r>
              <w:rPr>
                <w:noProof/>
                <w:webHidden/>
              </w:rPr>
              <w:instrText xml:space="preserve"> PAGEREF _Toc484023837 \h </w:instrText>
            </w:r>
            <w:r>
              <w:rPr>
                <w:noProof/>
                <w:webHidden/>
              </w:rPr>
            </w:r>
            <w:r>
              <w:rPr>
                <w:noProof/>
                <w:webHidden/>
              </w:rPr>
              <w:fldChar w:fldCharType="separate"/>
            </w:r>
            <w:r>
              <w:rPr>
                <w:noProof/>
                <w:webHidden/>
              </w:rPr>
              <w:t>28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38" w:history="1">
            <w:r w:rsidRPr="005E5144">
              <w:rPr>
                <w:rStyle w:val="Hyperlink"/>
                <w:noProof/>
              </w:rPr>
              <w:t>Units</w:t>
            </w:r>
            <w:r>
              <w:rPr>
                <w:noProof/>
                <w:webHidden/>
              </w:rPr>
              <w:tab/>
            </w:r>
            <w:r>
              <w:rPr>
                <w:noProof/>
                <w:webHidden/>
              </w:rPr>
              <w:fldChar w:fldCharType="begin"/>
            </w:r>
            <w:r>
              <w:rPr>
                <w:noProof/>
                <w:webHidden/>
              </w:rPr>
              <w:instrText xml:space="preserve"> PAGEREF _Toc484023838 \h </w:instrText>
            </w:r>
            <w:r>
              <w:rPr>
                <w:noProof/>
                <w:webHidden/>
              </w:rPr>
            </w:r>
            <w:r>
              <w:rPr>
                <w:noProof/>
                <w:webHidden/>
              </w:rPr>
              <w:fldChar w:fldCharType="separate"/>
            </w:r>
            <w:r>
              <w:rPr>
                <w:noProof/>
                <w:webHidden/>
              </w:rPr>
              <w:t>29</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39" w:history="1">
            <w:r w:rsidRPr="005E5144">
              <w:rPr>
                <w:rStyle w:val="Hyperlink"/>
                <w:noProof/>
              </w:rPr>
              <w:t>Masters Level 2</w:t>
            </w:r>
            <w:r>
              <w:rPr>
                <w:noProof/>
                <w:webHidden/>
              </w:rPr>
              <w:tab/>
            </w:r>
            <w:r>
              <w:rPr>
                <w:noProof/>
                <w:webHidden/>
              </w:rPr>
              <w:fldChar w:fldCharType="begin"/>
            </w:r>
            <w:r>
              <w:rPr>
                <w:noProof/>
                <w:webHidden/>
              </w:rPr>
              <w:instrText xml:space="preserve"> PAGEREF _Toc484023839 \h </w:instrText>
            </w:r>
            <w:r>
              <w:rPr>
                <w:noProof/>
                <w:webHidden/>
              </w:rPr>
            </w:r>
            <w:r>
              <w:rPr>
                <w:noProof/>
                <w:webHidden/>
              </w:rPr>
              <w:fldChar w:fldCharType="separate"/>
            </w:r>
            <w:r>
              <w:rPr>
                <w:noProof/>
                <w:webHidden/>
              </w:rPr>
              <w:t>30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0" w:history="1">
            <w:r w:rsidRPr="005E5144">
              <w:rPr>
                <w:rStyle w:val="Hyperlink"/>
                <w:noProof/>
              </w:rPr>
              <w:t>Amount Types Pay</w:t>
            </w:r>
            <w:r>
              <w:rPr>
                <w:noProof/>
                <w:webHidden/>
              </w:rPr>
              <w:tab/>
            </w:r>
            <w:r>
              <w:rPr>
                <w:noProof/>
                <w:webHidden/>
              </w:rPr>
              <w:fldChar w:fldCharType="begin"/>
            </w:r>
            <w:r>
              <w:rPr>
                <w:noProof/>
                <w:webHidden/>
              </w:rPr>
              <w:instrText xml:space="preserve"> PAGEREF _Toc484023840 \h </w:instrText>
            </w:r>
            <w:r>
              <w:rPr>
                <w:noProof/>
                <w:webHidden/>
              </w:rPr>
            </w:r>
            <w:r>
              <w:rPr>
                <w:noProof/>
                <w:webHidden/>
              </w:rPr>
              <w:fldChar w:fldCharType="separate"/>
            </w:r>
            <w:r>
              <w:rPr>
                <w:noProof/>
                <w:webHidden/>
              </w:rPr>
              <w:t>30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1" w:history="1">
            <w:r w:rsidRPr="005E5144">
              <w:rPr>
                <w:rStyle w:val="Hyperlink"/>
                <w:noProof/>
              </w:rPr>
              <w:t>Amount Types Tax</w:t>
            </w:r>
            <w:r>
              <w:rPr>
                <w:noProof/>
                <w:webHidden/>
              </w:rPr>
              <w:tab/>
            </w:r>
            <w:r>
              <w:rPr>
                <w:noProof/>
                <w:webHidden/>
              </w:rPr>
              <w:fldChar w:fldCharType="begin"/>
            </w:r>
            <w:r>
              <w:rPr>
                <w:noProof/>
                <w:webHidden/>
              </w:rPr>
              <w:instrText xml:space="preserve"> PAGEREF _Toc484023841 \h </w:instrText>
            </w:r>
            <w:r>
              <w:rPr>
                <w:noProof/>
                <w:webHidden/>
              </w:rPr>
            </w:r>
            <w:r>
              <w:rPr>
                <w:noProof/>
                <w:webHidden/>
              </w:rPr>
              <w:fldChar w:fldCharType="separate"/>
            </w:r>
            <w:r>
              <w:rPr>
                <w:noProof/>
                <w:webHidden/>
              </w:rPr>
              <w:t>32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2" w:history="1">
            <w:r w:rsidRPr="005E5144">
              <w:rPr>
                <w:rStyle w:val="Hyperlink"/>
                <w:noProof/>
              </w:rPr>
              <w:t>Funds</w:t>
            </w:r>
            <w:r>
              <w:rPr>
                <w:noProof/>
                <w:webHidden/>
              </w:rPr>
              <w:tab/>
            </w:r>
            <w:r>
              <w:rPr>
                <w:noProof/>
                <w:webHidden/>
              </w:rPr>
              <w:fldChar w:fldCharType="begin"/>
            </w:r>
            <w:r>
              <w:rPr>
                <w:noProof/>
                <w:webHidden/>
              </w:rPr>
              <w:instrText xml:space="preserve"> PAGEREF _Toc484023842 \h </w:instrText>
            </w:r>
            <w:r>
              <w:rPr>
                <w:noProof/>
                <w:webHidden/>
              </w:rPr>
            </w:r>
            <w:r>
              <w:rPr>
                <w:noProof/>
                <w:webHidden/>
              </w:rPr>
              <w:fldChar w:fldCharType="separate"/>
            </w:r>
            <w:r>
              <w:rPr>
                <w:noProof/>
                <w:webHidden/>
              </w:rPr>
              <w:t>34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3" w:history="1">
            <w:r w:rsidRPr="005E5144">
              <w:rPr>
                <w:rStyle w:val="Hyperlink"/>
                <w:noProof/>
              </w:rPr>
              <w:t>Messes</w:t>
            </w:r>
            <w:r>
              <w:rPr>
                <w:noProof/>
                <w:webHidden/>
              </w:rPr>
              <w:tab/>
            </w:r>
            <w:r>
              <w:rPr>
                <w:noProof/>
                <w:webHidden/>
              </w:rPr>
              <w:fldChar w:fldCharType="begin"/>
            </w:r>
            <w:r>
              <w:rPr>
                <w:noProof/>
                <w:webHidden/>
              </w:rPr>
              <w:instrText xml:space="preserve"> PAGEREF _Toc484023843 \h </w:instrText>
            </w:r>
            <w:r>
              <w:rPr>
                <w:noProof/>
                <w:webHidden/>
              </w:rPr>
            </w:r>
            <w:r>
              <w:rPr>
                <w:noProof/>
                <w:webHidden/>
              </w:rPr>
              <w:fldChar w:fldCharType="separate"/>
            </w:r>
            <w:r>
              <w:rPr>
                <w:noProof/>
                <w:webHidden/>
              </w:rPr>
              <w:t>34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4" w:history="1">
            <w:r w:rsidRPr="005E5144">
              <w:rPr>
                <w:rStyle w:val="Hyperlink"/>
                <w:noProof/>
              </w:rPr>
              <w:t>Personnel</w:t>
            </w:r>
            <w:r>
              <w:rPr>
                <w:noProof/>
                <w:webHidden/>
              </w:rPr>
              <w:tab/>
            </w:r>
            <w:r>
              <w:rPr>
                <w:noProof/>
                <w:webHidden/>
              </w:rPr>
              <w:fldChar w:fldCharType="begin"/>
            </w:r>
            <w:r>
              <w:rPr>
                <w:noProof/>
                <w:webHidden/>
              </w:rPr>
              <w:instrText xml:space="preserve"> PAGEREF _Toc484023844 \h </w:instrText>
            </w:r>
            <w:r>
              <w:rPr>
                <w:noProof/>
                <w:webHidden/>
              </w:rPr>
            </w:r>
            <w:r>
              <w:rPr>
                <w:noProof/>
                <w:webHidden/>
              </w:rPr>
              <w:fldChar w:fldCharType="separate"/>
            </w:r>
            <w:r>
              <w:rPr>
                <w:noProof/>
                <w:webHidden/>
              </w:rPr>
              <w:t>34</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45" w:history="1">
            <w:r w:rsidRPr="005E5144">
              <w:rPr>
                <w:rStyle w:val="Hyperlink"/>
                <w:noProof/>
              </w:rPr>
              <w:t>Details</w:t>
            </w:r>
            <w:r>
              <w:rPr>
                <w:noProof/>
                <w:webHidden/>
              </w:rPr>
              <w:tab/>
            </w:r>
            <w:r>
              <w:rPr>
                <w:noProof/>
                <w:webHidden/>
              </w:rPr>
              <w:fldChar w:fldCharType="begin"/>
            </w:r>
            <w:r>
              <w:rPr>
                <w:noProof/>
                <w:webHidden/>
              </w:rPr>
              <w:instrText xml:space="preserve"> PAGEREF _Toc484023845 \h </w:instrText>
            </w:r>
            <w:r>
              <w:rPr>
                <w:noProof/>
                <w:webHidden/>
              </w:rPr>
            </w:r>
            <w:r>
              <w:rPr>
                <w:noProof/>
                <w:webHidden/>
              </w:rPr>
              <w:fldChar w:fldCharType="separate"/>
            </w:r>
            <w:r>
              <w:rPr>
                <w:noProof/>
                <w:webHidden/>
              </w:rPr>
              <w:t>45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6" w:history="1">
            <w:r w:rsidRPr="005E5144">
              <w:rPr>
                <w:rStyle w:val="Hyperlink"/>
                <w:noProof/>
              </w:rPr>
              <w:t>Bills Sent</w:t>
            </w:r>
            <w:r>
              <w:rPr>
                <w:noProof/>
                <w:webHidden/>
              </w:rPr>
              <w:tab/>
            </w:r>
            <w:r>
              <w:rPr>
                <w:noProof/>
                <w:webHidden/>
              </w:rPr>
              <w:fldChar w:fldCharType="begin"/>
            </w:r>
            <w:r>
              <w:rPr>
                <w:noProof/>
                <w:webHidden/>
              </w:rPr>
              <w:instrText xml:space="preserve"> PAGEREF _Toc484023846 \h </w:instrText>
            </w:r>
            <w:r>
              <w:rPr>
                <w:noProof/>
                <w:webHidden/>
              </w:rPr>
            </w:r>
            <w:r>
              <w:rPr>
                <w:noProof/>
                <w:webHidden/>
              </w:rPr>
              <w:fldChar w:fldCharType="separate"/>
            </w:r>
            <w:r>
              <w:rPr>
                <w:noProof/>
                <w:webHidden/>
              </w:rPr>
              <w:t>45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7" w:history="1">
            <w:r w:rsidRPr="005E5144">
              <w:rPr>
                <w:rStyle w:val="Hyperlink"/>
                <w:noProof/>
              </w:rPr>
              <w:t>Data</w:t>
            </w:r>
            <w:r>
              <w:rPr>
                <w:noProof/>
                <w:webHidden/>
              </w:rPr>
              <w:tab/>
            </w:r>
            <w:r>
              <w:rPr>
                <w:noProof/>
                <w:webHidden/>
              </w:rPr>
              <w:fldChar w:fldCharType="begin"/>
            </w:r>
            <w:r>
              <w:rPr>
                <w:noProof/>
                <w:webHidden/>
              </w:rPr>
              <w:instrText xml:space="preserve"> PAGEREF _Toc484023847 \h </w:instrText>
            </w:r>
            <w:r>
              <w:rPr>
                <w:noProof/>
                <w:webHidden/>
              </w:rPr>
            </w:r>
            <w:r>
              <w:rPr>
                <w:noProof/>
                <w:webHidden/>
              </w:rPr>
              <w:fldChar w:fldCharType="separate"/>
            </w:r>
            <w:r>
              <w:rPr>
                <w:noProof/>
                <w:webHidden/>
              </w:rPr>
              <w:t>47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8" w:history="1">
            <w:r w:rsidRPr="005E5144">
              <w:rPr>
                <w:rStyle w:val="Hyperlink"/>
                <w:noProof/>
              </w:rPr>
              <w:t>Funding</w:t>
            </w:r>
            <w:r>
              <w:rPr>
                <w:noProof/>
                <w:webHidden/>
              </w:rPr>
              <w:tab/>
            </w:r>
            <w:r>
              <w:rPr>
                <w:noProof/>
                <w:webHidden/>
              </w:rPr>
              <w:fldChar w:fldCharType="begin"/>
            </w:r>
            <w:r>
              <w:rPr>
                <w:noProof/>
                <w:webHidden/>
              </w:rPr>
              <w:instrText xml:space="preserve"> PAGEREF _Toc484023848 \h </w:instrText>
            </w:r>
            <w:r>
              <w:rPr>
                <w:noProof/>
                <w:webHidden/>
              </w:rPr>
            </w:r>
            <w:r>
              <w:rPr>
                <w:noProof/>
                <w:webHidden/>
              </w:rPr>
              <w:fldChar w:fldCharType="separate"/>
            </w:r>
            <w:r>
              <w:rPr>
                <w:noProof/>
                <w:webHidden/>
              </w:rPr>
              <w:t>47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49" w:history="1">
            <w:r w:rsidRPr="005E5144">
              <w:rPr>
                <w:rStyle w:val="Hyperlink"/>
                <w:noProof/>
              </w:rPr>
              <w:t>Messing</w:t>
            </w:r>
            <w:r>
              <w:rPr>
                <w:noProof/>
                <w:webHidden/>
              </w:rPr>
              <w:tab/>
            </w:r>
            <w:r>
              <w:rPr>
                <w:noProof/>
                <w:webHidden/>
              </w:rPr>
              <w:fldChar w:fldCharType="begin"/>
            </w:r>
            <w:r>
              <w:rPr>
                <w:noProof/>
                <w:webHidden/>
              </w:rPr>
              <w:instrText xml:space="preserve"> PAGEREF _Toc484023849 \h </w:instrText>
            </w:r>
            <w:r>
              <w:rPr>
                <w:noProof/>
                <w:webHidden/>
              </w:rPr>
            </w:r>
            <w:r>
              <w:rPr>
                <w:noProof/>
                <w:webHidden/>
              </w:rPr>
              <w:fldChar w:fldCharType="separate"/>
            </w:r>
            <w:r>
              <w:rPr>
                <w:noProof/>
                <w:webHidden/>
              </w:rPr>
              <w:t>48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0" w:history="1">
            <w:r w:rsidRPr="005E5144">
              <w:rPr>
                <w:rStyle w:val="Hyperlink"/>
                <w:noProof/>
              </w:rPr>
              <w:t>Pay</w:t>
            </w:r>
            <w:r>
              <w:rPr>
                <w:noProof/>
                <w:webHidden/>
              </w:rPr>
              <w:tab/>
            </w:r>
            <w:r>
              <w:rPr>
                <w:noProof/>
                <w:webHidden/>
              </w:rPr>
              <w:fldChar w:fldCharType="begin"/>
            </w:r>
            <w:r>
              <w:rPr>
                <w:noProof/>
                <w:webHidden/>
              </w:rPr>
              <w:instrText xml:space="preserve"> PAGEREF _Toc484023850 \h </w:instrText>
            </w:r>
            <w:r>
              <w:rPr>
                <w:noProof/>
                <w:webHidden/>
              </w:rPr>
            </w:r>
            <w:r>
              <w:rPr>
                <w:noProof/>
                <w:webHidden/>
              </w:rPr>
              <w:fldChar w:fldCharType="separate"/>
            </w:r>
            <w:r>
              <w:rPr>
                <w:noProof/>
                <w:webHidden/>
              </w:rPr>
              <w:t>49</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1" w:history="1">
            <w:r w:rsidRPr="005E5144">
              <w:rPr>
                <w:rStyle w:val="Hyperlink"/>
                <w:noProof/>
              </w:rPr>
              <w:t>Recoveries</w:t>
            </w:r>
            <w:r>
              <w:rPr>
                <w:noProof/>
                <w:webHidden/>
              </w:rPr>
              <w:tab/>
            </w:r>
            <w:r>
              <w:rPr>
                <w:noProof/>
                <w:webHidden/>
              </w:rPr>
              <w:fldChar w:fldCharType="begin"/>
            </w:r>
            <w:r>
              <w:rPr>
                <w:noProof/>
                <w:webHidden/>
              </w:rPr>
              <w:instrText xml:space="preserve"> PAGEREF _Toc484023851 \h </w:instrText>
            </w:r>
            <w:r>
              <w:rPr>
                <w:noProof/>
                <w:webHidden/>
              </w:rPr>
            </w:r>
            <w:r>
              <w:rPr>
                <w:noProof/>
                <w:webHidden/>
              </w:rPr>
              <w:fldChar w:fldCharType="separate"/>
            </w:r>
            <w:r>
              <w:rPr>
                <w:noProof/>
                <w:webHidden/>
              </w:rPr>
              <w:t>51</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2" w:history="1">
            <w:r w:rsidRPr="005E5144">
              <w:rPr>
                <w:rStyle w:val="Hyperlink"/>
                <w:noProof/>
              </w:rPr>
              <w:t>Tax Data</w:t>
            </w:r>
            <w:r>
              <w:rPr>
                <w:noProof/>
                <w:webHidden/>
              </w:rPr>
              <w:tab/>
            </w:r>
            <w:r>
              <w:rPr>
                <w:noProof/>
                <w:webHidden/>
              </w:rPr>
              <w:fldChar w:fldCharType="begin"/>
            </w:r>
            <w:r>
              <w:rPr>
                <w:noProof/>
                <w:webHidden/>
              </w:rPr>
              <w:instrText xml:space="preserve"> PAGEREF _Toc484023852 \h </w:instrText>
            </w:r>
            <w:r>
              <w:rPr>
                <w:noProof/>
                <w:webHidden/>
              </w:rPr>
            </w:r>
            <w:r>
              <w:rPr>
                <w:noProof/>
                <w:webHidden/>
              </w:rPr>
              <w:fldChar w:fldCharType="separate"/>
            </w:r>
            <w:r>
              <w:rPr>
                <w:noProof/>
                <w:webHidden/>
              </w:rPr>
              <w:t>52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3" w:history="1">
            <w:r w:rsidRPr="005E5144">
              <w:rPr>
                <w:rStyle w:val="Hyperlink"/>
                <w:noProof/>
              </w:rPr>
              <w:t>Unit Disbursements</w:t>
            </w:r>
            <w:r>
              <w:rPr>
                <w:noProof/>
                <w:webHidden/>
              </w:rPr>
              <w:tab/>
            </w:r>
            <w:r>
              <w:rPr>
                <w:noProof/>
                <w:webHidden/>
              </w:rPr>
              <w:fldChar w:fldCharType="begin"/>
            </w:r>
            <w:r>
              <w:rPr>
                <w:noProof/>
                <w:webHidden/>
              </w:rPr>
              <w:instrText xml:space="preserve"> PAGEREF _Toc484023853 \h </w:instrText>
            </w:r>
            <w:r>
              <w:rPr>
                <w:noProof/>
                <w:webHidden/>
              </w:rPr>
            </w:r>
            <w:r>
              <w:rPr>
                <w:noProof/>
                <w:webHidden/>
              </w:rPr>
              <w:fldChar w:fldCharType="separate"/>
            </w:r>
            <w:r>
              <w:rPr>
                <w:noProof/>
                <w:webHidden/>
              </w:rPr>
              <w:t>53</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54" w:history="1">
            <w:r w:rsidRPr="005E5144">
              <w:rPr>
                <w:rStyle w:val="Hyperlink"/>
                <w:noProof/>
              </w:rPr>
              <w:t>Other Forms</w:t>
            </w:r>
            <w:r>
              <w:rPr>
                <w:noProof/>
                <w:webHidden/>
              </w:rPr>
              <w:tab/>
            </w:r>
            <w:r>
              <w:rPr>
                <w:noProof/>
                <w:webHidden/>
              </w:rPr>
              <w:fldChar w:fldCharType="begin"/>
            </w:r>
            <w:r>
              <w:rPr>
                <w:noProof/>
                <w:webHidden/>
              </w:rPr>
              <w:instrText xml:space="preserve"> PAGEREF _Toc484023854 \h </w:instrText>
            </w:r>
            <w:r>
              <w:rPr>
                <w:noProof/>
                <w:webHidden/>
              </w:rPr>
            </w:r>
            <w:r>
              <w:rPr>
                <w:noProof/>
                <w:webHidden/>
              </w:rPr>
              <w:fldChar w:fldCharType="separate"/>
            </w:r>
            <w:r>
              <w:rPr>
                <w:noProof/>
                <w:webHidden/>
              </w:rPr>
              <w:t>53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5" w:history="1">
            <w:r w:rsidRPr="005E5144">
              <w:rPr>
                <w:rStyle w:val="Hyperlink"/>
                <w:noProof/>
              </w:rPr>
              <w:t>Accounts</w:t>
            </w:r>
            <w:r>
              <w:rPr>
                <w:noProof/>
                <w:webHidden/>
              </w:rPr>
              <w:tab/>
            </w:r>
            <w:r>
              <w:rPr>
                <w:noProof/>
                <w:webHidden/>
              </w:rPr>
              <w:fldChar w:fldCharType="begin"/>
            </w:r>
            <w:r>
              <w:rPr>
                <w:noProof/>
                <w:webHidden/>
              </w:rPr>
              <w:instrText xml:space="preserve"> PAGEREF _Toc484023855 \h </w:instrText>
            </w:r>
            <w:r>
              <w:rPr>
                <w:noProof/>
                <w:webHidden/>
              </w:rPr>
            </w:r>
            <w:r>
              <w:rPr>
                <w:noProof/>
                <w:webHidden/>
              </w:rPr>
              <w:fldChar w:fldCharType="separate"/>
            </w:r>
            <w:r>
              <w:rPr>
                <w:noProof/>
                <w:webHidden/>
              </w:rPr>
              <w:t>53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6" w:history="1">
            <w:r w:rsidRPr="005E5144">
              <w:rPr>
                <w:rStyle w:val="Hyperlink"/>
                <w:noProof/>
              </w:rPr>
              <w:t>CA Changed</w:t>
            </w:r>
            <w:r>
              <w:rPr>
                <w:noProof/>
                <w:webHidden/>
              </w:rPr>
              <w:tab/>
            </w:r>
            <w:r>
              <w:rPr>
                <w:noProof/>
                <w:webHidden/>
              </w:rPr>
              <w:fldChar w:fldCharType="begin"/>
            </w:r>
            <w:r>
              <w:rPr>
                <w:noProof/>
                <w:webHidden/>
              </w:rPr>
              <w:instrText xml:space="preserve"> PAGEREF _Toc484023856 \h </w:instrText>
            </w:r>
            <w:r>
              <w:rPr>
                <w:noProof/>
                <w:webHidden/>
              </w:rPr>
            </w:r>
            <w:r>
              <w:rPr>
                <w:noProof/>
                <w:webHidden/>
              </w:rPr>
              <w:fldChar w:fldCharType="separate"/>
            </w:r>
            <w:r>
              <w:rPr>
                <w:noProof/>
                <w:webHidden/>
              </w:rPr>
              <w:t>55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7" w:history="1">
            <w:r w:rsidRPr="005E5144">
              <w:rPr>
                <w:rStyle w:val="Hyperlink"/>
                <w:noProof/>
              </w:rPr>
              <w:t>DDO Certificates</w:t>
            </w:r>
            <w:r>
              <w:rPr>
                <w:noProof/>
                <w:webHidden/>
              </w:rPr>
              <w:tab/>
            </w:r>
            <w:r>
              <w:rPr>
                <w:noProof/>
                <w:webHidden/>
              </w:rPr>
              <w:fldChar w:fldCharType="begin"/>
            </w:r>
            <w:r>
              <w:rPr>
                <w:noProof/>
                <w:webHidden/>
              </w:rPr>
              <w:instrText xml:space="preserve"> PAGEREF _Toc484023857 \h </w:instrText>
            </w:r>
            <w:r>
              <w:rPr>
                <w:noProof/>
                <w:webHidden/>
              </w:rPr>
            </w:r>
            <w:r>
              <w:rPr>
                <w:noProof/>
                <w:webHidden/>
              </w:rPr>
              <w:fldChar w:fldCharType="separate"/>
            </w:r>
            <w:r>
              <w:rPr>
                <w:noProof/>
                <w:webHidden/>
              </w:rPr>
              <w:t>55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8" w:history="1">
            <w:r w:rsidRPr="005E5144">
              <w:rPr>
                <w:rStyle w:val="Hyperlink"/>
                <w:noProof/>
              </w:rPr>
              <w:t>RHA Changed</w:t>
            </w:r>
            <w:r>
              <w:rPr>
                <w:noProof/>
                <w:webHidden/>
              </w:rPr>
              <w:tab/>
            </w:r>
            <w:r>
              <w:rPr>
                <w:noProof/>
                <w:webHidden/>
              </w:rPr>
              <w:fldChar w:fldCharType="begin"/>
            </w:r>
            <w:r>
              <w:rPr>
                <w:noProof/>
                <w:webHidden/>
              </w:rPr>
              <w:instrText xml:space="preserve"> PAGEREF _Toc484023858 \h </w:instrText>
            </w:r>
            <w:r>
              <w:rPr>
                <w:noProof/>
                <w:webHidden/>
              </w:rPr>
            </w:r>
            <w:r>
              <w:rPr>
                <w:noProof/>
                <w:webHidden/>
              </w:rPr>
              <w:fldChar w:fldCharType="separate"/>
            </w:r>
            <w:r>
              <w:rPr>
                <w:noProof/>
                <w:webHidden/>
              </w:rPr>
              <w:t>57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59" w:history="1">
            <w:r w:rsidRPr="005E5144">
              <w:rPr>
                <w:rStyle w:val="Hyperlink"/>
                <w:noProof/>
              </w:rPr>
              <w:t>Start-up</w:t>
            </w:r>
            <w:r>
              <w:rPr>
                <w:noProof/>
                <w:webHidden/>
              </w:rPr>
              <w:tab/>
            </w:r>
            <w:r>
              <w:rPr>
                <w:noProof/>
                <w:webHidden/>
              </w:rPr>
              <w:fldChar w:fldCharType="begin"/>
            </w:r>
            <w:r>
              <w:rPr>
                <w:noProof/>
                <w:webHidden/>
              </w:rPr>
              <w:instrText xml:space="preserve"> PAGEREF _Toc484023859 \h </w:instrText>
            </w:r>
            <w:r>
              <w:rPr>
                <w:noProof/>
                <w:webHidden/>
              </w:rPr>
            </w:r>
            <w:r>
              <w:rPr>
                <w:noProof/>
                <w:webHidden/>
              </w:rPr>
              <w:fldChar w:fldCharType="separate"/>
            </w:r>
            <w:r>
              <w:rPr>
                <w:noProof/>
                <w:webHidden/>
              </w:rPr>
              <w:t>57</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60" w:history="1">
            <w:r w:rsidRPr="005E5144">
              <w:rPr>
                <w:rStyle w:val="Hyperlink"/>
                <w:noProof/>
              </w:rPr>
              <w:t>Automation Forms</w:t>
            </w:r>
            <w:r>
              <w:rPr>
                <w:noProof/>
                <w:webHidden/>
              </w:rPr>
              <w:tab/>
            </w:r>
            <w:r>
              <w:rPr>
                <w:noProof/>
                <w:webHidden/>
              </w:rPr>
              <w:fldChar w:fldCharType="begin"/>
            </w:r>
            <w:r>
              <w:rPr>
                <w:noProof/>
                <w:webHidden/>
              </w:rPr>
              <w:instrText xml:space="preserve"> PAGEREF _Toc484023860 \h </w:instrText>
            </w:r>
            <w:r>
              <w:rPr>
                <w:noProof/>
                <w:webHidden/>
              </w:rPr>
            </w:r>
            <w:r>
              <w:rPr>
                <w:noProof/>
                <w:webHidden/>
              </w:rPr>
              <w:fldChar w:fldCharType="separate"/>
            </w:r>
            <w:r>
              <w:rPr>
                <w:noProof/>
                <w:webHidden/>
              </w:rPr>
              <w:t>58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1" w:history="1">
            <w:r w:rsidRPr="005E5144">
              <w:rPr>
                <w:rStyle w:val="Hyperlink"/>
                <w:noProof/>
              </w:rPr>
              <w:t>Bills Received</w:t>
            </w:r>
            <w:r>
              <w:rPr>
                <w:noProof/>
                <w:webHidden/>
              </w:rPr>
              <w:tab/>
            </w:r>
            <w:r>
              <w:rPr>
                <w:noProof/>
                <w:webHidden/>
              </w:rPr>
              <w:fldChar w:fldCharType="begin"/>
            </w:r>
            <w:r>
              <w:rPr>
                <w:noProof/>
                <w:webHidden/>
              </w:rPr>
              <w:instrText xml:space="preserve"> PAGEREF _Toc484023861 \h </w:instrText>
            </w:r>
            <w:r>
              <w:rPr>
                <w:noProof/>
                <w:webHidden/>
              </w:rPr>
            </w:r>
            <w:r>
              <w:rPr>
                <w:noProof/>
                <w:webHidden/>
              </w:rPr>
              <w:fldChar w:fldCharType="separate"/>
            </w:r>
            <w:r>
              <w:rPr>
                <w:noProof/>
                <w:webHidden/>
              </w:rPr>
              <w:t>58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2" w:history="1">
            <w:r w:rsidRPr="005E5144">
              <w:rPr>
                <w:rStyle w:val="Hyperlink"/>
                <w:noProof/>
              </w:rPr>
              <w:t>Export Trickle File</w:t>
            </w:r>
            <w:r>
              <w:rPr>
                <w:noProof/>
                <w:webHidden/>
              </w:rPr>
              <w:tab/>
            </w:r>
            <w:r>
              <w:rPr>
                <w:noProof/>
                <w:webHidden/>
              </w:rPr>
              <w:fldChar w:fldCharType="begin"/>
            </w:r>
            <w:r>
              <w:rPr>
                <w:noProof/>
                <w:webHidden/>
              </w:rPr>
              <w:instrText xml:space="preserve"> PAGEREF _Toc484023862 \h </w:instrText>
            </w:r>
            <w:r>
              <w:rPr>
                <w:noProof/>
                <w:webHidden/>
              </w:rPr>
            </w:r>
            <w:r>
              <w:rPr>
                <w:noProof/>
                <w:webHidden/>
              </w:rPr>
              <w:fldChar w:fldCharType="separate"/>
            </w:r>
            <w:r>
              <w:rPr>
                <w:noProof/>
                <w:webHidden/>
              </w:rPr>
              <w:t>59</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3" w:history="1">
            <w:r w:rsidRPr="005E5144">
              <w:rPr>
                <w:rStyle w:val="Hyperlink"/>
                <w:noProof/>
              </w:rPr>
              <w:t>Imports</w:t>
            </w:r>
            <w:r>
              <w:rPr>
                <w:noProof/>
                <w:webHidden/>
              </w:rPr>
              <w:tab/>
            </w:r>
            <w:r>
              <w:rPr>
                <w:noProof/>
                <w:webHidden/>
              </w:rPr>
              <w:fldChar w:fldCharType="begin"/>
            </w:r>
            <w:r>
              <w:rPr>
                <w:noProof/>
                <w:webHidden/>
              </w:rPr>
              <w:instrText xml:space="preserve"> PAGEREF _Toc484023863 \h </w:instrText>
            </w:r>
            <w:r>
              <w:rPr>
                <w:noProof/>
                <w:webHidden/>
              </w:rPr>
            </w:r>
            <w:r>
              <w:rPr>
                <w:noProof/>
                <w:webHidden/>
              </w:rPr>
              <w:fldChar w:fldCharType="separate"/>
            </w:r>
            <w:r>
              <w:rPr>
                <w:noProof/>
                <w:webHidden/>
              </w:rPr>
              <w:t>60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4" w:history="1">
            <w:r w:rsidRPr="005E5144">
              <w:rPr>
                <w:rStyle w:val="Hyperlink"/>
                <w:noProof/>
              </w:rPr>
              <w:t>Import Personnel</w:t>
            </w:r>
            <w:r>
              <w:rPr>
                <w:noProof/>
                <w:webHidden/>
              </w:rPr>
              <w:tab/>
            </w:r>
            <w:r>
              <w:rPr>
                <w:noProof/>
                <w:webHidden/>
              </w:rPr>
              <w:fldChar w:fldCharType="begin"/>
            </w:r>
            <w:r>
              <w:rPr>
                <w:noProof/>
                <w:webHidden/>
              </w:rPr>
              <w:instrText xml:space="preserve"> PAGEREF _Toc484023864 \h </w:instrText>
            </w:r>
            <w:r>
              <w:rPr>
                <w:noProof/>
                <w:webHidden/>
              </w:rPr>
            </w:r>
            <w:r>
              <w:rPr>
                <w:noProof/>
                <w:webHidden/>
              </w:rPr>
              <w:fldChar w:fldCharType="separate"/>
            </w:r>
            <w:r>
              <w:rPr>
                <w:noProof/>
                <w:webHidden/>
              </w:rPr>
              <w:t>63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5" w:history="1">
            <w:r w:rsidRPr="005E5144">
              <w:rPr>
                <w:rStyle w:val="Hyperlink"/>
                <w:noProof/>
              </w:rPr>
              <w:t>Import Process</w:t>
            </w:r>
            <w:r>
              <w:rPr>
                <w:noProof/>
                <w:webHidden/>
              </w:rPr>
              <w:tab/>
            </w:r>
            <w:r>
              <w:rPr>
                <w:noProof/>
                <w:webHidden/>
              </w:rPr>
              <w:fldChar w:fldCharType="begin"/>
            </w:r>
            <w:r>
              <w:rPr>
                <w:noProof/>
                <w:webHidden/>
              </w:rPr>
              <w:instrText xml:space="preserve"> PAGEREF _Toc484023865 \h </w:instrText>
            </w:r>
            <w:r>
              <w:rPr>
                <w:noProof/>
                <w:webHidden/>
              </w:rPr>
            </w:r>
            <w:r>
              <w:rPr>
                <w:noProof/>
                <w:webHidden/>
              </w:rPr>
              <w:fldChar w:fldCharType="separate"/>
            </w:r>
            <w:r>
              <w:rPr>
                <w:noProof/>
                <w:webHidden/>
              </w:rPr>
              <w:t>63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6" w:history="1">
            <w:r w:rsidRPr="005E5144">
              <w:rPr>
                <w:rStyle w:val="Hyperlink"/>
                <w:noProof/>
              </w:rPr>
              <w:t>Initialize</w:t>
            </w:r>
            <w:r>
              <w:rPr>
                <w:noProof/>
                <w:webHidden/>
              </w:rPr>
              <w:tab/>
            </w:r>
            <w:r>
              <w:rPr>
                <w:noProof/>
                <w:webHidden/>
              </w:rPr>
              <w:fldChar w:fldCharType="begin"/>
            </w:r>
            <w:r>
              <w:rPr>
                <w:noProof/>
                <w:webHidden/>
              </w:rPr>
              <w:instrText xml:space="preserve"> PAGEREF _Toc484023866 \h </w:instrText>
            </w:r>
            <w:r>
              <w:rPr>
                <w:noProof/>
                <w:webHidden/>
              </w:rPr>
            </w:r>
            <w:r>
              <w:rPr>
                <w:noProof/>
                <w:webHidden/>
              </w:rPr>
              <w:fldChar w:fldCharType="separate"/>
            </w:r>
            <w:r>
              <w:rPr>
                <w:noProof/>
                <w:webHidden/>
              </w:rPr>
              <w:t>64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7" w:history="1">
            <w:r w:rsidRPr="005E5144">
              <w:rPr>
                <w:rStyle w:val="Hyperlink"/>
                <w:noProof/>
              </w:rPr>
              <w:t>Initialize Tax</w:t>
            </w:r>
            <w:r>
              <w:rPr>
                <w:noProof/>
                <w:webHidden/>
              </w:rPr>
              <w:tab/>
            </w:r>
            <w:r>
              <w:rPr>
                <w:noProof/>
                <w:webHidden/>
              </w:rPr>
              <w:fldChar w:fldCharType="begin"/>
            </w:r>
            <w:r>
              <w:rPr>
                <w:noProof/>
                <w:webHidden/>
              </w:rPr>
              <w:instrText xml:space="preserve"> PAGEREF _Toc484023867 \h </w:instrText>
            </w:r>
            <w:r>
              <w:rPr>
                <w:noProof/>
                <w:webHidden/>
              </w:rPr>
            </w:r>
            <w:r>
              <w:rPr>
                <w:noProof/>
                <w:webHidden/>
              </w:rPr>
              <w:fldChar w:fldCharType="separate"/>
            </w:r>
            <w:r>
              <w:rPr>
                <w:noProof/>
                <w:webHidden/>
              </w:rPr>
              <w:t>65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8" w:history="1">
            <w:r w:rsidRPr="005E5144">
              <w:rPr>
                <w:rStyle w:val="Hyperlink"/>
                <w:noProof/>
              </w:rPr>
              <w:t>Save Reports to PDF</w:t>
            </w:r>
            <w:r>
              <w:rPr>
                <w:noProof/>
                <w:webHidden/>
              </w:rPr>
              <w:tab/>
            </w:r>
            <w:r>
              <w:rPr>
                <w:noProof/>
                <w:webHidden/>
              </w:rPr>
              <w:fldChar w:fldCharType="begin"/>
            </w:r>
            <w:r>
              <w:rPr>
                <w:noProof/>
                <w:webHidden/>
              </w:rPr>
              <w:instrText xml:space="preserve"> PAGEREF _Toc484023868 \h </w:instrText>
            </w:r>
            <w:r>
              <w:rPr>
                <w:noProof/>
                <w:webHidden/>
              </w:rPr>
            </w:r>
            <w:r>
              <w:rPr>
                <w:noProof/>
                <w:webHidden/>
              </w:rPr>
              <w:fldChar w:fldCharType="separate"/>
            </w:r>
            <w:r>
              <w:rPr>
                <w:noProof/>
                <w:webHidden/>
              </w:rPr>
              <w:t>65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69" w:history="1">
            <w:r w:rsidRPr="005E5144">
              <w:rPr>
                <w:rStyle w:val="Hyperlink"/>
                <w:noProof/>
              </w:rPr>
              <w:t>Selective Calculation Sheet</w:t>
            </w:r>
            <w:r>
              <w:rPr>
                <w:noProof/>
                <w:webHidden/>
              </w:rPr>
              <w:tab/>
            </w:r>
            <w:r>
              <w:rPr>
                <w:noProof/>
                <w:webHidden/>
              </w:rPr>
              <w:fldChar w:fldCharType="begin"/>
            </w:r>
            <w:r>
              <w:rPr>
                <w:noProof/>
                <w:webHidden/>
              </w:rPr>
              <w:instrText xml:space="preserve"> PAGEREF _Toc484023869 \h </w:instrText>
            </w:r>
            <w:r>
              <w:rPr>
                <w:noProof/>
                <w:webHidden/>
              </w:rPr>
            </w:r>
            <w:r>
              <w:rPr>
                <w:noProof/>
                <w:webHidden/>
              </w:rPr>
              <w:fldChar w:fldCharType="separate"/>
            </w:r>
            <w:r>
              <w:rPr>
                <w:noProof/>
                <w:webHidden/>
              </w:rPr>
              <w:t>66</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0" w:history="1">
            <w:r w:rsidRPr="005E5144">
              <w:rPr>
                <w:rStyle w:val="Hyperlink"/>
                <w:noProof/>
              </w:rPr>
              <w:t>Selective Form 16</w:t>
            </w:r>
            <w:r>
              <w:rPr>
                <w:noProof/>
                <w:webHidden/>
              </w:rPr>
              <w:tab/>
            </w:r>
            <w:r>
              <w:rPr>
                <w:noProof/>
                <w:webHidden/>
              </w:rPr>
              <w:fldChar w:fldCharType="begin"/>
            </w:r>
            <w:r>
              <w:rPr>
                <w:noProof/>
                <w:webHidden/>
              </w:rPr>
              <w:instrText xml:space="preserve"> PAGEREF _Toc484023870 \h </w:instrText>
            </w:r>
            <w:r>
              <w:rPr>
                <w:noProof/>
                <w:webHidden/>
              </w:rPr>
            </w:r>
            <w:r>
              <w:rPr>
                <w:noProof/>
                <w:webHidden/>
              </w:rPr>
              <w:fldChar w:fldCharType="separate"/>
            </w:r>
            <w:r>
              <w:rPr>
                <w:noProof/>
                <w:webHidden/>
              </w:rPr>
              <w:t>67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1" w:history="1">
            <w:r w:rsidRPr="005E5144">
              <w:rPr>
                <w:rStyle w:val="Hyperlink"/>
                <w:noProof/>
              </w:rPr>
              <w:t>Selective Tax Calculate</w:t>
            </w:r>
            <w:r>
              <w:rPr>
                <w:noProof/>
                <w:webHidden/>
              </w:rPr>
              <w:tab/>
            </w:r>
            <w:r>
              <w:rPr>
                <w:noProof/>
                <w:webHidden/>
              </w:rPr>
              <w:fldChar w:fldCharType="begin"/>
            </w:r>
            <w:r>
              <w:rPr>
                <w:noProof/>
                <w:webHidden/>
              </w:rPr>
              <w:instrText xml:space="preserve"> PAGEREF _Toc484023871 \h </w:instrText>
            </w:r>
            <w:r>
              <w:rPr>
                <w:noProof/>
                <w:webHidden/>
              </w:rPr>
            </w:r>
            <w:r>
              <w:rPr>
                <w:noProof/>
                <w:webHidden/>
              </w:rPr>
              <w:fldChar w:fldCharType="separate"/>
            </w:r>
            <w:r>
              <w:rPr>
                <w:noProof/>
                <w:webHidden/>
              </w:rPr>
              <w:t>67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2" w:history="1">
            <w:r w:rsidRPr="005E5144">
              <w:rPr>
                <w:rStyle w:val="Hyperlink"/>
                <w:noProof/>
              </w:rPr>
              <w:t>Special Update</w:t>
            </w:r>
            <w:r>
              <w:rPr>
                <w:noProof/>
                <w:webHidden/>
              </w:rPr>
              <w:tab/>
            </w:r>
            <w:r>
              <w:rPr>
                <w:noProof/>
                <w:webHidden/>
              </w:rPr>
              <w:fldChar w:fldCharType="begin"/>
            </w:r>
            <w:r>
              <w:rPr>
                <w:noProof/>
                <w:webHidden/>
              </w:rPr>
              <w:instrText xml:space="preserve"> PAGEREF _Toc484023872 \h </w:instrText>
            </w:r>
            <w:r>
              <w:rPr>
                <w:noProof/>
                <w:webHidden/>
              </w:rPr>
            </w:r>
            <w:r>
              <w:rPr>
                <w:noProof/>
                <w:webHidden/>
              </w:rPr>
              <w:fldChar w:fldCharType="separate"/>
            </w:r>
            <w:r>
              <w:rPr>
                <w:noProof/>
                <w:webHidden/>
              </w:rPr>
              <w:t>68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3" w:history="1">
            <w:r w:rsidRPr="005E5144">
              <w:rPr>
                <w:rStyle w:val="Hyperlink"/>
                <w:noProof/>
              </w:rPr>
              <w:t>Tax Data</w:t>
            </w:r>
            <w:r>
              <w:rPr>
                <w:noProof/>
                <w:webHidden/>
              </w:rPr>
              <w:tab/>
            </w:r>
            <w:r>
              <w:rPr>
                <w:noProof/>
                <w:webHidden/>
              </w:rPr>
              <w:fldChar w:fldCharType="begin"/>
            </w:r>
            <w:r>
              <w:rPr>
                <w:noProof/>
                <w:webHidden/>
              </w:rPr>
              <w:instrText xml:space="preserve"> PAGEREF _Toc484023873 \h </w:instrText>
            </w:r>
            <w:r>
              <w:rPr>
                <w:noProof/>
                <w:webHidden/>
              </w:rPr>
            </w:r>
            <w:r>
              <w:rPr>
                <w:noProof/>
                <w:webHidden/>
              </w:rPr>
              <w:fldChar w:fldCharType="separate"/>
            </w:r>
            <w:r>
              <w:rPr>
                <w:noProof/>
                <w:webHidden/>
              </w:rPr>
              <w:t>69</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4" w:history="1">
            <w:r w:rsidRPr="005E5144">
              <w:rPr>
                <w:rStyle w:val="Hyperlink"/>
                <w:noProof/>
              </w:rPr>
              <w:t>Tax Wizard</w:t>
            </w:r>
            <w:r>
              <w:rPr>
                <w:noProof/>
                <w:webHidden/>
              </w:rPr>
              <w:tab/>
            </w:r>
            <w:r>
              <w:rPr>
                <w:noProof/>
                <w:webHidden/>
              </w:rPr>
              <w:fldChar w:fldCharType="begin"/>
            </w:r>
            <w:r>
              <w:rPr>
                <w:noProof/>
                <w:webHidden/>
              </w:rPr>
              <w:instrText xml:space="preserve"> PAGEREF _Toc484023874 \h </w:instrText>
            </w:r>
            <w:r>
              <w:rPr>
                <w:noProof/>
                <w:webHidden/>
              </w:rPr>
            </w:r>
            <w:r>
              <w:rPr>
                <w:noProof/>
                <w:webHidden/>
              </w:rPr>
              <w:fldChar w:fldCharType="separate"/>
            </w:r>
            <w:r>
              <w:rPr>
                <w:noProof/>
                <w:webHidden/>
              </w:rPr>
              <w:t>70</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875" w:history="1">
            <w:r w:rsidRPr="005E5144">
              <w:rPr>
                <w:rStyle w:val="Hyperlink"/>
                <w:noProof/>
              </w:rPr>
              <w:t>Reports</w:t>
            </w:r>
            <w:r>
              <w:rPr>
                <w:noProof/>
                <w:webHidden/>
              </w:rPr>
              <w:tab/>
            </w:r>
            <w:r>
              <w:rPr>
                <w:noProof/>
                <w:webHidden/>
              </w:rPr>
              <w:fldChar w:fldCharType="begin"/>
            </w:r>
            <w:r>
              <w:rPr>
                <w:noProof/>
                <w:webHidden/>
              </w:rPr>
              <w:instrText xml:space="preserve"> PAGEREF _Toc484023875 \h </w:instrText>
            </w:r>
            <w:r>
              <w:rPr>
                <w:noProof/>
                <w:webHidden/>
              </w:rPr>
            </w:r>
            <w:r>
              <w:rPr>
                <w:noProof/>
                <w:webHidden/>
              </w:rPr>
              <w:fldChar w:fldCharType="separate"/>
            </w:r>
            <w:r>
              <w:rPr>
                <w:noProof/>
                <w:webHidden/>
              </w:rPr>
              <w:t>74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6" w:history="1">
            <w:r w:rsidRPr="005E5144">
              <w:rPr>
                <w:rStyle w:val="Hyperlink"/>
                <w:noProof/>
              </w:rPr>
              <w:t>Annual Tax</w:t>
            </w:r>
            <w:r>
              <w:rPr>
                <w:noProof/>
                <w:webHidden/>
              </w:rPr>
              <w:tab/>
            </w:r>
            <w:r>
              <w:rPr>
                <w:noProof/>
                <w:webHidden/>
              </w:rPr>
              <w:fldChar w:fldCharType="begin"/>
            </w:r>
            <w:r>
              <w:rPr>
                <w:noProof/>
                <w:webHidden/>
              </w:rPr>
              <w:instrText xml:space="preserve"> PAGEREF _Toc484023876 \h </w:instrText>
            </w:r>
            <w:r>
              <w:rPr>
                <w:noProof/>
                <w:webHidden/>
              </w:rPr>
            </w:r>
            <w:r>
              <w:rPr>
                <w:noProof/>
                <w:webHidden/>
              </w:rPr>
              <w:fldChar w:fldCharType="separate"/>
            </w:r>
            <w:r>
              <w:rPr>
                <w:noProof/>
                <w:webHidden/>
              </w:rPr>
              <w:t>74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7" w:history="1">
            <w:r w:rsidRPr="005E5144">
              <w:rPr>
                <w:rStyle w:val="Hyperlink"/>
                <w:noProof/>
              </w:rPr>
              <w:t>Bank Letter</w:t>
            </w:r>
            <w:r>
              <w:rPr>
                <w:noProof/>
                <w:webHidden/>
              </w:rPr>
              <w:tab/>
            </w:r>
            <w:r>
              <w:rPr>
                <w:noProof/>
                <w:webHidden/>
              </w:rPr>
              <w:fldChar w:fldCharType="begin"/>
            </w:r>
            <w:r>
              <w:rPr>
                <w:noProof/>
                <w:webHidden/>
              </w:rPr>
              <w:instrText xml:space="preserve"> PAGEREF _Toc484023877 \h </w:instrText>
            </w:r>
            <w:r>
              <w:rPr>
                <w:noProof/>
                <w:webHidden/>
              </w:rPr>
            </w:r>
            <w:r>
              <w:rPr>
                <w:noProof/>
                <w:webHidden/>
              </w:rPr>
              <w:fldChar w:fldCharType="separate"/>
            </w:r>
            <w:r>
              <w:rPr>
                <w:noProof/>
                <w:webHidden/>
              </w:rPr>
              <w:t>75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8" w:history="1">
            <w:r w:rsidRPr="005E5144">
              <w:rPr>
                <w:rStyle w:val="Hyperlink"/>
                <w:noProof/>
              </w:rPr>
              <w:t>Bank Summary</w:t>
            </w:r>
            <w:r>
              <w:rPr>
                <w:noProof/>
                <w:webHidden/>
              </w:rPr>
              <w:tab/>
            </w:r>
            <w:r>
              <w:rPr>
                <w:noProof/>
                <w:webHidden/>
              </w:rPr>
              <w:fldChar w:fldCharType="begin"/>
            </w:r>
            <w:r>
              <w:rPr>
                <w:noProof/>
                <w:webHidden/>
              </w:rPr>
              <w:instrText xml:space="preserve"> PAGEREF _Toc484023878 \h </w:instrText>
            </w:r>
            <w:r>
              <w:rPr>
                <w:noProof/>
                <w:webHidden/>
              </w:rPr>
            </w:r>
            <w:r>
              <w:rPr>
                <w:noProof/>
                <w:webHidden/>
              </w:rPr>
              <w:fldChar w:fldCharType="separate"/>
            </w:r>
            <w:r>
              <w:rPr>
                <w:noProof/>
                <w:webHidden/>
              </w:rPr>
              <w:t>76</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79" w:history="1">
            <w:r w:rsidRPr="005E5144">
              <w:rPr>
                <w:rStyle w:val="Hyperlink"/>
                <w:noProof/>
              </w:rPr>
              <w:t>Bill Details</w:t>
            </w:r>
            <w:r>
              <w:rPr>
                <w:noProof/>
                <w:webHidden/>
              </w:rPr>
              <w:tab/>
            </w:r>
            <w:r>
              <w:rPr>
                <w:noProof/>
                <w:webHidden/>
              </w:rPr>
              <w:fldChar w:fldCharType="begin"/>
            </w:r>
            <w:r>
              <w:rPr>
                <w:noProof/>
                <w:webHidden/>
              </w:rPr>
              <w:instrText xml:space="preserve"> PAGEREF _Toc484023879 \h </w:instrText>
            </w:r>
            <w:r>
              <w:rPr>
                <w:noProof/>
                <w:webHidden/>
              </w:rPr>
            </w:r>
            <w:r>
              <w:rPr>
                <w:noProof/>
                <w:webHidden/>
              </w:rPr>
              <w:fldChar w:fldCharType="separate"/>
            </w:r>
            <w:r>
              <w:rPr>
                <w:noProof/>
                <w:webHidden/>
              </w:rPr>
              <w:t>77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0" w:history="1">
            <w:r w:rsidRPr="005E5144">
              <w:rPr>
                <w:rStyle w:val="Hyperlink"/>
                <w:noProof/>
              </w:rPr>
              <w:t>Bill Summary</w:t>
            </w:r>
            <w:r>
              <w:rPr>
                <w:noProof/>
                <w:webHidden/>
              </w:rPr>
              <w:tab/>
            </w:r>
            <w:r>
              <w:rPr>
                <w:noProof/>
                <w:webHidden/>
              </w:rPr>
              <w:fldChar w:fldCharType="begin"/>
            </w:r>
            <w:r>
              <w:rPr>
                <w:noProof/>
                <w:webHidden/>
              </w:rPr>
              <w:instrText xml:space="preserve"> PAGEREF _Toc484023880 \h </w:instrText>
            </w:r>
            <w:r>
              <w:rPr>
                <w:noProof/>
                <w:webHidden/>
              </w:rPr>
            </w:r>
            <w:r>
              <w:rPr>
                <w:noProof/>
                <w:webHidden/>
              </w:rPr>
              <w:fldChar w:fldCharType="separate"/>
            </w:r>
            <w:r>
              <w:rPr>
                <w:noProof/>
                <w:webHidden/>
              </w:rPr>
              <w:t>78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1" w:history="1">
            <w:r w:rsidRPr="005E5144">
              <w:rPr>
                <w:rStyle w:val="Hyperlink"/>
                <w:noProof/>
              </w:rPr>
              <w:t>Bills Sent</w:t>
            </w:r>
            <w:r>
              <w:rPr>
                <w:noProof/>
                <w:webHidden/>
              </w:rPr>
              <w:tab/>
            </w:r>
            <w:r>
              <w:rPr>
                <w:noProof/>
                <w:webHidden/>
              </w:rPr>
              <w:fldChar w:fldCharType="begin"/>
            </w:r>
            <w:r>
              <w:rPr>
                <w:noProof/>
                <w:webHidden/>
              </w:rPr>
              <w:instrText xml:space="preserve"> PAGEREF _Toc484023881 \h </w:instrText>
            </w:r>
            <w:r>
              <w:rPr>
                <w:noProof/>
                <w:webHidden/>
              </w:rPr>
            </w:r>
            <w:r>
              <w:rPr>
                <w:noProof/>
                <w:webHidden/>
              </w:rPr>
              <w:fldChar w:fldCharType="separate"/>
            </w:r>
            <w:r>
              <w:rPr>
                <w:noProof/>
                <w:webHidden/>
              </w:rPr>
              <w:t>79</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2" w:history="1">
            <w:r w:rsidRPr="005E5144">
              <w:rPr>
                <w:rStyle w:val="Hyperlink"/>
                <w:noProof/>
              </w:rPr>
              <w:t>Calculation Sheet</w:t>
            </w:r>
            <w:r>
              <w:rPr>
                <w:noProof/>
                <w:webHidden/>
              </w:rPr>
              <w:tab/>
            </w:r>
            <w:r>
              <w:rPr>
                <w:noProof/>
                <w:webHidden/>
              </w:rPr>
              <w:fldChar w:fldCharType="begin"/>
            </w:r>
            <w:r>
              <w:rPr>
                <w:noProof/>
                <w:webHidden/>
              </w:rPr>
              <w:instrText xml:space="preserve"> PAGEREF _Toc484023882 \h </w:instrText>
            </w:r>
            <w:r>
              <w:rPr>
                <w:noProof/>
                <w:webHidden/>
              </w:rPr>
            </w:r>
            <w:r>
              <w:rPr>
                <w:noProof/>
                <w:webHidden/>
              </w:rPr>
              <w:fldChar w:fldCharType="separate"/>
            </w:r>
            <w:r>
              <w:rPr>
                <w:noProof/>
                <w:webHidden/>
              </w:rPr>
              <w:t>80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3" w:history="1">
            <w:r w:rsidRPr="005E5144">
              <w:rPr>
                <w:rStyle w:val="Hyperlink"/>
                <w:noProof/>
              </w:rPr>
              <w:t>DDO Certificates</w:t>
            </w:r>
            <w:r>
              <w:rPr>
                <w:noProof/>
                <w:webHidden/>
              </w:rPr>
              <w:tab/>
            </w:r>
            <w:r>
              <w:rPr>
                <w:noProof/>
                <w:webHidden/>
              </w:rPr>
              <w:fldChar w:fldCharType="begin"/>
            </w:r>
            <w:r>
              <w:rPr>
                <w:noProof/>
                <w:webHidden/>
              </w:rPr>
              <w:instrText xml:space="preserve"> PAGEREF _Toc484023883 \h </w:instrText>
            </w:r>
            <w:r>
              <w:rPr>
                <w:noProof/>
                <w:webHidden/>
              </w:rPr>
            </w:r>
            <w:r>
              <w:rPr>
                <w:noProof/>
                <w:webHidden/>
              </w:rPr>
              <w:fldChar w:fldCharType="separate"/>
            </w:r>
            <w:r>
              <w:rPr>
                <w:noProof/>
                <w:webHidden/>
              </w:rPr>
              <w:t>81</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4" w:history="1">
            <w:r w:rsidRPr="005E5144">
              <w:rPr>
                <w:rStyle w:val="Hyperlink"/>
                <w:noProof/>
              </w:rPr>
              <w:t>DDO Certificates Register</w:t>
            </w:r>
            <w:r>
              <w:rPr>
                <w:noProof/>
                <w:webHidden/>
              </w:rPr>
              <w:tab/>
            </w:r>
            <w:r>
              <w:rPr>
                <w:noProof/>
                <w:webHidden/>
              </w:rPr>
              <w:fldChar w:fldCharType="begin"/>
            </w:r>
            <w:r>
              <w:rPr>
                <w:noProof/>
                <w:webHidden/>
              </w:rPr>
              <w:instrText xml:space="preserve"> PAGEREF _Toc484023884 \h </w:instrText>
            </w:r>
            <w:r>
              <w:rPr>
                <w:noProof/>
                <w:webHidden/>
              </w:rPr>
            </w:r>
            <w:r>
              <w:rPr>
                <w:noProof/>
                <w:webHidden/>
              </w:rPr>
              <w:fldChar w:fldCharType="separate"/>
            </w:r>
            <w:r>
              <w:rPr>
                <w:noProof/>
                <w:webHidden/>
              </w:rPr>
              <w:t>81</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5" w:history="1">
            <w:r w:rsidRPr="005E5144">
              <w:rPr>
                <w:rStyle w:val="Hyperlink"/>
                <w:noProof/>
              </w:rPr>
              <w:t>DDO Intimation to Bank</w:t>
            </w:r>
            <w:r>
              <w:rPr>
                <w:noProof/>
                <w:webHidden/>
              </w:rPr>
              <w:tab/>
            </w:r>
            <w:r>
              <w:rPr>
                <w:noProof/>
                <w:webHidden/>
              </w:rPr>
              <w:fldChar w:fldCharType="begin"/>
            </w:r>
            <w:r>
              <w:rPr>
                <w:noProof/>
                <w:webHidden/>
              </w:rPr>
              <w:instrText xml:space="preserve"> PAGEREF _Toc484023885 \h </w:instrText>
            </w:r>
            <w:r>
              <w:rPr>
                <w:noProof/>
                <w:webHidden/>
              </w:rPr>
            </w:r>
            <w:r>
              <w:rPr>
                <w:noProof/>
                <w:webHidden/>
              </w:rPr>
              <w:fldChar w:fldCharType="separate"/>
            </w:r>
            <w:r>
              <w:rPr>
                <w:noProof/>
                <w:webHidden/>
              </w:rPr>
              <w:t>82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6" w:history="1">
            <w:r w:rsidRPr="005E5144">
              <w:rPr>
                <w:rStyle w:val="Hyperlink"/>
                <w:noProof/>
              </w:rPr>
              <w:t>Documents Pending</w:t>
            </w:r>
            <w:r>
              <w:rPr>
                <w:noProof/>
                <w:webHidden/>
              </w:rPr>
              <w:tab/>
            </w:r>
            <w:r>
              <w:rPr>
                <w:noProof/>
                <w:webHidden/>
              </w:rPr>
              <w:fldChar w:fldCharType="begin"/>
            </w:r>
            <w:r>
              <w:rPr>
                <w:noProof/>
                <w:webHidden/>
              </w:rPr>
              <w:instrText xml:space="preserve"> PAGEREF _Toc484023886 \h </w:instrText>
            </w:r>
            <w:r>
              <w:rPr>
                <w:noProof/>
                <w:webHidden/>
              </w:rPr>
            </w:r>
            <w:r>
              <w:rPr>
                <w:noProof/>
                <w:webHidden/>
              </w:rPr>
              <w:fldChar w:fldCharType="separate"/>
            </w:r>
            <w:r>
              <w:rPr>
                <w:noProof/>
                <w:webHidden/>
              </w:rPr>
              <w:t>83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7" w:history="1">
            <w:r w:rsidRPr="005E5144">
              <w:rPr>
                <w:rStyle w:val="Hyperlink"/>
                <w:noProof/>
              </w:rPr>
              <w:t>Form 16</w:t>
            </w:r>
            <w:r>
              <w:rPr>
                <w:noProof/>
                <w:webHidden/>
              </w:rPr>
              <w:tab/>
            </w:r>
            <w:r>
              <w:rPr>
                <w:noProof/>
                <w:webHidden/>
              </w:rPr>
              <w:fldChar w:fldCharType="begin"/>
            </w:r>
            <w:r>
              <w:rPr>
                <w:noProof/>
                <w:webHidden/>
              </w:rPr>
              <w:instrText xml:space="preserve"> PAGEREF _Toc484023887 \h </w:instrText>
            </w:r>
            <w:r>
              <w:rPr>
                <w:noProof/>
                <w:webHidden/>
              </w:rPr>
            </w:r>
            <w:r>
              <w:rPr>
                <w:noProof/>
                <w:webHidden/>
              </w:rPr>
              <w:fldChar w:fldCharType="separate"/>
            </w:r>
            <w:r>
              <w:rPr>
                <w:noProof/>
                <w:webHidden/>
              </w:rPr>
              <w:t>84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8" w:history="1">
            <w:r w:rsidRPr="005E5144">
              <w:rPr>
                <w:rStyle w:val="Hyperlink"/>
                <w:noProof/>
              </w:rPr>
              <w:t>Messing Recovery (Coy)</w:t>
            </w:r>
            <w:r>
              <w:rPr>
                <w:noProof/>
                <w:webHidden/>
              </w:rPr>
              <w:tab/>
            </w:r>
            <w:r>
              <w:rPr>
                <w:noProof/>
                <w:webHidden/>
              </w:rPr>
              <w:fldChar w:fldCharType="begin"/>
            </w:r>
            <w:r>
              <w:rPr>
                <w:noProof/>
                <w:webHidden/>
              </w:rPr>
              <w:instrText xml:space="preserve"> PAGEREF _Toc484023888 \h </w:instrText>
            </w:r>
            <w:r>
              <w:rPr>
                <w:noProof/>
                <w:webHidden/>
              </w:rPr>
            </w:r>
            <w:r>
              <w:rPr>
                <w:noProof/>
                <w:webHidden/>
              </w:rPr>
              <w:fldChar w:fldCharType="separate"/>
            </w:r>
            <w:r>
              <w:rPr>
                <w:noProof/>
                <w:webHidden/>
              </w:rPr>
              <w:t>85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89" w:history="1">
            <w:r w:rsidRPr="005E5144">
              <w:rPr>
                <w:rStyle w:val="Hyperlink"/>
                <w:noProof/>
              </w:rPr>
              <w:t>Missing Pay</w:t>
            </w:r>
            <w:r>
              <w:rPr>
                <w:noProof/>
                <w:webHidden/>
              </w:rPr>
              <w:tab/>
            </w:r>
            <w:r>
              <w:rPr>
                <w:noProof/>
                <w:webHidden/>
              </w:rPr>
              <w:fldChar w:fldCharType="begin"/>
            </w:r>
            <w:r>
              <w:rPr>
                <w:noProof/>
                <w:webHidden/>
              </w:rPr>
              <w:instrText xml:space="preserve"> PAGEREF _Toc484023889 \h </w:instrText>
            </w:r>
            <w:r>
              <w:rPr>
                <w:noProof/>
                <w:webHidden/>
              </w:rPr>
            </w:r>
            <w:r>
              <w:rPr>
                <w:noProof/>
                <w:webHidden/>
              </w:rPr>
              <w:fldChar w:fldCharType="separate"/>
            </w:r>
            <w:r>
              <w:rPr>
                <w:noProof/>
                <w:webHidden/>
              </w:rPr>
              <w:t>85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0" w:history="1">
            <w:r w:rsidRPr="005E5144">
              <w:rPr>
                <w:rStyle w:val="Hyperlink"/>
                <w:noProof/>
              </w:rPr>
              <w:t>Negative Cases</w:t>
            </w:r>
            <w:r>
              <w:rPr>
                <w:noProof/>
                <w:webHidden/>
              </w:rPr>
              <w:tab/>
            </w:r>
            <w:r>
              <w:rPr>
                <w:noProof/>
                <w:webHidden/>
              </w:rPr>
              <w:fldChar w:fldCharType="begin"/>
            </w:r>
            <w:r>
              <w:rPr>
                <w:noProof/>
                <w:webHidden/>
              </w:rPr>
              <w:instrText xml:space="preserve"> PAGEREF _Toc484023890 \h </w:instrText>
            </w:r>
            <w:r>
              <w:rPr>
                <w:noProof/>
                <w:webHidden/>
              </w:rPr>
            </w:r>
            <w:r>
              <w:rPr>
                <w:noProof/>
                <w:webHidden/>
              </w:rPr>
              <w:fldChar w:fldCharType="separate"/>
            </w:r>
            <w:r>
              <w:rPr>
                <w:noProof/>
                <w:webHidden/>
              </w:rPr>
              <w:t>85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1" w:history="1">
            <w:r w:rsidRPr="005E5144">
              <w:rPr>
                <w:rStyle w:val="Hyperlink"/>
                <w:noProof/>
              </w:rPr>
              <w:t>Out Unit Emails</w:t>
            </w:r>
            <w:r>
              <w:rPr>
                <w:noProof/>
                <w:webHidden/>
              </w:rPr>
              <w:tab/>
            </w:r>
            <w:r>
              <w:rPr>
                <w:noProof/>
                <w:webHidden/>
              </w:rPr>
              <w:fldChar w:fldCharType="begin"/>
            </w:r>
            <w:r>
              <w:rPr>
                <w:noProof/>
                <w:webHidden/>
              </w:rPr>
              <w:instrText xml:space="preserve"> PAGEREF _Toc484023891 \h </w:instrText>
            </w:r>
            <w:r>
              <w:rPr>
                <w:noProof/>
                <w:webHidden/>
              </w:rPr>
            </w:r>
            <w:r>
              <w:rPr>
                <w:noProof/>
                <w:webHidden/>
              </w:rPr>
              <w:fldChar w:fldCharType="separate"/>
            </w:r>
            <w:r>
              <w:rPr>
                <w:noProof/>
                <w:webHidden/>
              </w:rPr>
              <w:t>86</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2" w:history="1">
            <w:r w:rsidRPr="005E5144">
              <w:rPr>
                <w:rStyle w:val="Hyperlink"/>
                <w:noProof/>
              </w:rPr>
              <w:t>Out Unit Letters</w:t>
            </w:r>
            <w:r>
              <w:rPr>
                <w:noProof/>
                <w:webHidden/>
              </w:rPr>
              <w:tab/>
            </w:r>
            <w:r>
              <w:rPr>
                <w:noProof/>
                <w:webHidden/>
              </w:rPr>
              <w:fldChar w:fldCharType="begin"/>
            </w:r>
            <w:r>
              <w:rPr>
                <w:noProof/>
                <w:webHidden/>
              </w:rPr>
              <w:instrText xml:space="preserve"> PAGEREF _Toc484023892 \h </w:instrText>
            </w:r>
            <w:r>
              <w:rPr>
                <w:noProof/>
                <w:webHidden/>
              </w:rPr>
            </w:r>
            <w:r>
              <w:rPr>
                <w:noProof/>
                <w:webHidden/>
              </w:rPr>
              <w:fldChar w:fldCharType="separate"/>
            </w:r>
            <w:r>
              <w:rPr>
                <w:noProof/>
                <w:webHidden/>
              </w:rPr>
              <w:t>86</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3" w:history="1">
            <w:r w:rsidRPr="005E5144">
              <w:rPr>
                <w:rStyle w:val="Hyperlink"/>
                <w:noProof/>
              </w:rPr>
              <w:t>Out Unit Summary</w:t>
            </w:r>
            <w:r>
              <w:rPr>
                <w:noProof/>
                <w:webHidden/>
              </w:rPr>
              <w:tab/>
            </w:r>
            <w:r>
              <w:rPr>
                <w:noProof/>
                <w:webHidden/>
              </w:rPr>
              <w:fldChar w:fldCharType="begin"/>
            </w:r>
            <w:r>
              <w:rPr>
                <w:noProof/>
                <w:webHidden/>
              </w:rPr>
              <w:instrText xml:space="preserve"> PAGEREF _Toc484023893 \h </w:instrText>
            </w:r>
            <w:r>
              <w:rPr>
                <w:noProof/>
                <w:webHidden/>
              </w:rPr>
            </w:r>
            <w:r>
              <w:rPr>
                <w:noProof/>
                <w:webHidden/>
              </w:rPr>
              <w:fldChar w:fldCharType="separate"/>
            </w:r>
            <w:r>
              <w:rPr>
                <w:noProof/>
                <w:webHidden/>
              </w:rPr>
              <w:t>88</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4" w:history="1">
            <w:r w:rsidRPr="005E5144">
              <w:rPr>
                <w:rStyle w:val="Hyperlink"/>
                <w:noProof/>
              </w:rPr>
              <w:t>Payment History</w:t>
            </w:r>
            <w:r>
              <w:rPr>
                <w:noProof/>
                <w:webHidden/>
              </w:rPr>
              <w:tab/>
            </w:r>
            <w:r>
              <w:rPr>
                <w:noProof/>
                <w:webHidden/>
              </w:rPr>
              <w:fldChar w:fldCharType="begin"/>
            </w:r>
            <w:r>
              <w:rPr>
                <w:noProof/>
                <w:webHidden/>
              </w:rPr>
              <w:instrText xml:space="preserve"> PAGEREF _Toc484023894 \h </w:instrText>
            </w:r>
            <w:r>
              <w:rPr>
                <w:noProof/>
                <w:webHidden/>
              </w:rPr>
            </w:r>
            <w:r>
              <w:rPr>
                <w:noProof/>
                <w:webHidden/>
              </w:rPr>
              <w:fldChar w:fldCharType="separate"/>
            </w:r>
            <w:r>
              <w:rPr>
                <w:noProof/>
                <w:webHidden/>
              </w:rPr>
              <w:t>89</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5" w:history="1">
            <w:r w:rsidRPr="005E5144">
              <w:rPr>
                <w:rStyle w:val="Hyperlink"/>
                <w:noProof/>
              </w:rPr>
              <w:t>Pensioner Labels</w:t>
            </w:r>
            <w:r>
              <w:rPr>
                <w:noProof/>
                <w:webHidden/>
              </w:rPr>
              <w:tab/>
            </w:r>
            <w:r>
              <w:rPr>
                <w:noProof/>
                <w:webHidden/>
              </w:rPr>
              <w:fldChar w:fldCharType="begin"/>
            </w:r>
            <w:r>
              <w:rPr>
                <w:noProof/>
                <w:webHidden/>
              </w:rPr>
              <w:instrText xml:space="preserve"> PAGEREF _Toc484023895 \h </w:instrText>
            </w:r>
            <w:r>
              <w:rPr>
                <w:noProof/>
                <w:webHidden/>
              </w:rPr>
            </w:r>
            <w:r>
              <w:rPr>
                <w:noProof/>
                <w:webHidden/>
              </w:rPr>
              <w:fldChar w:fldCharType="separate"/>
            </w:r>
            <w:r>
              <w:rPr>
                <w:noProof/>
                <w:webHidden/>
              </w:rPr>
              <w:t>90</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6" w:history="1">
            <w:r w:rsidRPr="005E5144">
              <w:rPr>
                <w:rStyle w:val="Hyperlink"/>
                <w:noProof/>
              </w:rPr>
              <w:t>Pensioner Letters</w:t>
            </w:r>
            <w:r>
              <w:rPr>
                <w:noProof/>
                <w:webHidden/>
              </w:rPr>
              <w:tab/>
            </w:r>
            <w:r>
              <w:rPr>
                <w:noProof/>
                <w:webHidden/>
              </w:rPr>
              <w:fldChar w:fldCharType="begin"/>
            </w:r>
            <w:r>
              <w:rPr>
                <w:noProof/>
                <w:webHidden/>
              </w:rPr>
              <w:instrText xml:space="preserve"> PAGEREF _Toc484023896 \h </w:instrText>
            </w:r>
            <w:r>
              <w:rPr>
                <w:noProof/>
                <w:webHidden/>
              </w:rPr>
            </w:r>
            <w:r>
              <w:rPr>
                <w:noProof/>
                <w:webHidden/>
              </w:rPr>
              <w:fldChar w:fldCharType="separate"/>
            </w:r>
            <w:r>
              <w:rPr>
                <w:noProof/>
                <w:webHidden/>
              </w:rPr>
              <w:t>91</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7" w:history="1">
            <w:r w:rsidRPr="005E5144">
              <w:rPr>
                <w:rStyle w:val="Hyperlink"/>
                <w:noProof/>
              </w:rPr>
              <w:t>Pensioner Summary</w:t>
            </w:r>
            <w:r>
              <w:rPr>
                <w:noProof/>
                <w:webHidden/>
              </w:rPr>
              <w:tab/>
            </w:r>
            <w:r>
              <w:rPr>
                <w:noProof/>
                <w:webHidden/>
              </w:rPr>
              <w:fldChar w:fldCharType="begin"/>
            </w:r>
            <w:r>
              <w:rPr>
                <w:noProof/>
                <w:webHidden/>
              </w:rPr>
              <w:instrText xml:space="preserve"> PAGEREF _Toc484023897 \h </w:instrText>
            </w:r>
            <w:r>
              <w:rPr>
                <w:noProof/>
                <w:webHidden/>
              </w:rPr>
            </w:r>
            <w:r>
              <w:rPr>
                <w:noProof/>
                <w:webHidden/>
              </w:rPr>
              <w:fldChar w:fldCharType="separate"/>
            </w:r>
            <w:r>
              <w:rPr>
                <w:noProof/>
                <w:webHidden/>
              </w:rPr>
              <w:t>92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8" w:history="1">
            <w:r w:rsidRPr="005E5144">
              <w:rPr>
                <w:rStyle w:val="Hyperlink"/>
                <w:noProof/>
              </w:rPr>
              <w:t>Recovery List</w:t>
            </w:r>
            <w:r>
              <w:rPr>
                <w:noProof/>
                <w:webHidden/>
              </w:rPr>
              <w:tab/>
            </w:r>
            <w:r>
              <w:rPr>
                <w:noProof/>
                <w:webHidden/>
              </w:rPr>
              <w:fldChar w:fldCharType="begin"/>
            </w:r>
            <w:r>
              <w:rPr>
                <w:noProof/>
                <w:webHidden/>
              </w:rPr>
              <w:instrText xml:space="preserve"> PAGEREF _Toc484023898 \h </w:instrText>
            </w:r>
            <w:r>
              <w:rPr>
                <w:noProof/>
                <w:webHidden/>
              </w:rPr>
            </w:r>
            <w:r>
              <w:rPr>
                <w:noProof/>
                <w:webHidden/>
              </w:rPr>
              <w:fldChar w:fldCharType="separate"/>
            </w:r>
            <w:r>
              <w:rPr>
                <w:noProof/>
                <w:webHidden/>
              </w:rPr>
              <w:t>93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899" w:history="1">
            <w:r w:rsidRPr="005E5144">
              <w:rPr>
                <w:rStyle w:val="Hyperlink"/>
                <w:noProof/>
              </w:rPr>
              <w:t>Recovery List Separated</w:t>
            </w:r>
            <w:r>
              <w:rPr>
                <w:noProof/>
                <w:webHidden/>
              </w:rPr>
              <w:tab/>
            </w:r>
            <w:r>
              <w:rPr>
                <w:noProof/>
                <w:webHidden/>
              </w:rPr>
              <w:fldChar w:fldCharType="begin"/>
            </w:r>
            <w:r>
              <w:rPr>
                <w:noProof/>
                <w:webHidden/>
              </w:rPr>
              <w:instrText xml:space="preserve"> PAGEREF _Toc484023899 \h </w:instrText>
            </w:r>
            <w:r>
              <w:rPr>
                <w:noProof/>
                <w:webHidden/>
              </w:rPr>
            </w:r>
            <w:r>
              <w:rPr>
                <w:noProof/>
                <w:webHidden/>
              </w:rPr>
              <w:fldChar w:fldCharType="separate"/>
            </w:r>
            <w:r>
              <w:rPr>
                <w:noProof/>
                <w:webHidden/>
              </w:rPr>
              <w:t>93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0" w:history="1">
            <w:r w:rsidRPr="005E5144">
              <w:rPr>
                <w:rStyle w:val="Hyperlink"/>
                <w:noProof/>
              </w:rPr>
              <w:t>Tax Return * (Q1-Q4)</w:t>
            </w:r>
            <w:r>
              <w:rPr>
                <w:noProof/>
                <w:webHidden/>
              </w:rPr>
              <w:tab/>
            </w:r>
            <w:r>
              <w:rPr>
                <w:noProof/>
                <w:webHidden/>
              </w:rPr>
              <w:fldChar w:fldCharType="begin"/>
            </w:r>
            <w:r>
              <w:rPr>
                <w:noProof/>
                <w:webHidden/>
              </w:rPr>
              <w:instrText xml:space="preserve"> PAGEREF _Toc484023900 \h </w:instrText>
            </w:r>
            <w:r>
              <w:rPr>
                <w:noProof/>
                <w:webHidden/>
              </w:rPr>
            </w:r>
            <w:r>
              <w:rPr>
                <w:noProof/>
                <w:webHidden/>
              </w:rPr>
              <w:fldChar w:fldCharType="separate"/>
            </w:r>
            <w:r>
              <w:rPr>
                <w:noProof/>
                <w:webHidden/>
              </w:rPr>
              <w:t>94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1" w:history="1">
            <w:r w:rsidRPr="005E5144">
              <w:rPr>
                <w:rStyle w:val="Hyperlink"/>
                <w:noProof/>
              </w:rPr>
              <w:t>Tax Deduction</w:t>
            </w:r>
            <w:r>
              <w:rPr>
                <w:noProof/>
                <w:webHidden/>
              </w:rPr>
              <w:tab/>
            </w:r>
            <w:r>
              <w:rPr>
                <w:noProof/>
                <w:webHidden/>
              </w:rPr>
              <w:fldChar w:fldCharType="begin"/>
            </w:r>
            <w:r>
              <w:rPr>
                <w:noProof/>
                <w:webHidden/>
              </w:rPr>
              <w:instrText xml:space="preserve"> PAGEREF _Toc484023901 \h </w:instrText>
            </w:r>
            <w:r>
              <w:rPr>
                <w:noProof/>
                <w:webHidden/>
              </w:rPr>
            </w:r>
            <w:r>
              <w:rPr>
                <w:noProof/>
                <w:webHidden/>
              </w:rPr>
              <w:fldChar w:fldCharType="separate"/>
            </w:r>
            <w:r>
              <w:rPr>
                <w:noProof/>
                <w:webHidden/>
              </w:rPr>
              <w:t>94</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2" w:history="1">
            <w:r w:rsidRPr="005E5144">
              <w:rPr>
                <w:rStyle w:val="Hyperlink"/>
                <w:noProof/>
              </w:rPr>
              <w:t>UD List</w:t>
            </w:r>
            <w:r>
              <w:rPr>
                <w:noProof/>
                <w:webHidden/>
              </w:rPr>
              <w:tab/>
            </w:r>
            <w:r>
              <w:rPr>
                <w:noProof/>
                <w:webHidden/>
              </w:rPr>
              <w:fldChar w:fldCharType="begin"/>
            </w:r>
            <w:r>
              <w:rPr>
                <w:noProof/>
                <w:webHidden/>
              </w:rPr>
              <w:instrText xml:space="preserve"> PAGEREF _Toc484023902 \h </w:instrText>
            </w:r>
            <w:r>
              <w:rPr>
                <w:noProof/>
                <w:webHidden/>
              </w:rPr>
            </w:r>
            <w:r>
              <w:rPr>
                <w:noProof/>
                <w:webHidden/>
              </w:rPr>
              <w:fldChar w:fldCharType="separate"/>
            </w:r>
            <w:r>
              <w:rPr>
                <w:noProof/>
                <w:webHidden/>
              </w:rPr>
              <w:t>95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3" w:history="1">
            <w:r w:rsidRPr="005E5144">
              <w:rPr>
                <w:rStyle w:val="Hyperlink"/>
                <w:noProof/>
              </w:rPr>
              <w:t>Unit Bills</w:t>
            </w:r>
            <w:r>
              <w:rPr>
                <w:noProof/>
                <w:webHidden/>
              </w:rPr>
              <w:tab/>
            </w:r>
            <w:r>
              <w:rPr>
                <w:noProof/>
                <w:webHidden/>
              </w:rPr>
              <w:fldChar w:fldCharType="begin"/>
            </w:r>
            <w:r>
              <w:rPr>
                <w:noProof/>
                <w:webHidden/>
              </w:rPr>
              <w:instrText xml:space="preserve"> PAGEREF _Toc484023903 \h </w:instrText>
            </w:r>
            <w:r>
              <w:rPr>
                <w:noProof/>
                <w:webHidden/>
              </w:rPr>
            </w:r>
            <w:r>
              <w:rPr>
                <w:noProof/>
                <w:webHidden/>
              </w:rPr>
              <w:fldChar w:fldCharType="separate"/>
            </w:r>
            <w:r>
              <w:rPr>
                <w:noProof/>
                <w:webHidden/>
              </w:rPr>
              <w:t>95</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4" w:history="1">
            <w:r w:rsidRPr="005E5144">
              <w:rPr>
                <w:rStyle w:val="Hyperlink"/>
                <w:noProof/>
              </w:rPr>
              <w:t>Unit Bills (Coy)</w:t>
            </w:r>
            <w:r>
              <w:rPr>
                <w:noProof/>
                <w:webHidden/>
              </w:rPr>
              <w:tab/>
            </w:r>
            <w:r>
              <w:rPr>
                <w:noProof/>
                <w:webHidden/>
              </w:rPr>
              <w:fldChar w:fldCharType="begin"/>
            </w:r>
            <w:r>
              <w:rPr>
                <w:noProof/>
                <w:webHidden/>
              </w:rPr>
              <w:instrText xml:space="preserve"> PAGEREF _Toc484023904 \h </w:instrText>
            </w:r>
            <w:r>
              <w:rPr>
                <w:noProof/>
                <w:webHidden/>
              </w:rPr>
            </w:r>
            <w:r>
              <w:rPr>
                <w:noProof/>
                <w:webHidden/>
              </w:rPr>
              <w:fldChar w:fldCharType="separate"/>
            </w:r>
            <w:r>
              <w:rPr>
                <w:noProof/>
                <w:webHidden/>
              </w:rPr>
              <w:t>96</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5" w:history="1">
            <w:r w:rsidRPr="005E5144">
              <w:rPr>
                <w:rStyle w:val="Hyperlink"/>
                <w:noProof/>
              </w:rPr>
              <w:t>Unit Fund Summary</w:t>
            </w:r>
            <w:r>
              <w:rPr>
                <w:noProof/>
                <w:webHidden/>
              </w:rPr>
              <w:tab/>
            </w:r>
            <w:r>
              <w:rPr>
                <w:noProof/>
                <w:webHidden/>
              </w:rPr>
              <w:fldChar w:fldCharType="begin"/>
            </w:r>
            <w:r>
              <w:rPr>
                <w:noProof/>
                <w:webHidden/>
              </w:rPr>
              <w:instrText xml:space="preserve"> PAGEREF _Toc484023905 \h </w:instrText>
            </w:r>
            <w:r>
              <w:rPr>
                <w:noProof/>
                <w:webHidden/>
              </w:rPr>
            </w:r>
            <w:r>
              <w:rPr>
                <w:noProof/>
                <w:webHidden/>
              </w:rPr>
              <w:fldChar w:fldCharType="separate"/>
            </w:r>
            <w:r>
              <w:rPr>
                <w:noProof/>
                <w:webHidden/>
              </w:rPr>
              <w:t>97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6" w:history="1">
            <w:r w:rsidRPr="005E5144">
              <w:rPr>
                <w:rStyle w:val="Hyperlink"/>
                <w:noProof/>
              </w:rPr>
              <w:t>Unit Pay Summary</w:t>
            </w:r>
            <w:r>
              <w:rPr>
                <w:noProof/>
                <w:webHidden/>
              </w:rPr>
              <w:tab/>
            </w:r>
            <w:r>
              <w:rPr>
                <w:noProof/>
                <w:webHidden/>
              </w:rPr>
              <w:fldChar w:fldCharType="begin"/>
            </w:r>
            <w:r>
              <w:rPr>
                <w:noProof/>
                <w:webHidden/>
              </w:rPr>
              <w:instrText xml:space="preserve"> PAGEREF _Toc484023906 \h </w:instrText>
            </w:r>
            <w:r>
              <w:rPr>
                <w:noProof/>
                <w:webHidden/>
              </w:rPr>
            </w:r>
            <w:r>
              <w:rPr>
                <w:noProof/>
                <w:webHidden/>
              </w:rPr>
              <w:fldChar w:fldCharType="separate"/>
            </w:r>
            <w:r>
              <w:rPr>
                <w:noProof/>
                <w:webHidden/>
              </w:rPr>
              <w:t>97</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07" w:history="1">
            <w:r w:rsidRPr="005E5144">
              <w:rPr>
                <w:rStyle w:val="Hyperlink"/>
                <w:noProof/>
              </w:rPr>
              <w:t>Unit Pay Summary (Coy)</w:t>
            </w:r>
            <w:r>
              <w:rPr>
                <w:noProof/>
                <w:webHidden/>
              </w:rPr>
              <w:tab/>
            </w:r>
            <w:r>
              <w:rPr>
                <w:noProof/>
                <w:webHidden/>
              </w:rPr>
              <w:fldChar w:fldCharType="begin"/>
            </w:r>
            <w:r>
              <w:rPr>
                <w:noProof/>
                <w:webHidden/>
              </w:rPr>
              <w:instrText xml:space="preserve"> PAGEREF _Toc484023907 \h </w:instrText>
            </w:r>
            <w:r>
              <w:rPr>
                <w:noProof/>
                <w:webHidden/>
              </w:rPr>
            </w:r>
            <w:r>
              <w:rPr>
                <w:noProof/>
                <w:webHidden/>
              </w:rPr>
              <w:fldChar w:fldCharType="separate"/>
            </w:r>
            <w:r>
              <w:rPr>
                <w:noProof/>
                <w:webHidden/>
              </w:rPr>
              <w:t>98</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908" w:history="1">
            <w:r w:rsidRPr="005E5144">
              <w:rPr>
                <w:rStyle w:val="Hyperlink"/>
                <w:noProof/>
              </w:rPr>
              <w:t>External Extensions</w:t>
            </w:r>
            <w:r>
              <w:rPr>
                <w:noProof/>
                <w:webHidden/>
              </w:rPr>
              <w:tab/>
            </w:r>
            <w:r>
              <w:rPr>
                <w:noProof/>
                <w:webHidden/>
              </w:rPr>
              <w:fldChar w:fldCharType="begin"/>
            </w:r>
            <w:r>
              <w:rPr>
                <w:noProof/>
                <w:webHidden/>
              </w:rPr>
              <w:instrText xml:space="preserve"> PAGEREF _Toc484023908 \h </w:instrText>
            </w:r>
            <w:r>
              <w:rPr>
                <w:noProof/>
                <w:webHidden/>
              </w:rPr>
            </w:r>
            <w:r>
              <w:rPr>
                <w:noProof/>
                <w:webHidden/>
              </w:rPr>
              <w:fldChar w:fldCharType="separate"/>
            </w:r>
            <w:r>
              <w:rPr>
                <w:noProof/>
                <w:webHidden/>
              </w:rPr>
              <w:t>99</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09" w:history="1">
            <w:r w:rsidRPr="005E5144">
              <w:rPr>
                <w:rStyle w:val="Hyperlink"/>
                <w:noProof/>
              </w:rPr>
              <w:t>Accounts: Password Protected Access Database</w:t>
            </w:r>
            <w:r>
              <w:rPr>
                <w:noProof/>
                <w:webHidden/>
              </w:rPr>
              <w:tab/>
            </w:r>
            <w:r>
              <w:rPr>
                <w:noProof/>
                <w:webHidden/>
              </w:rPr>
              <w:fldChar w:fldCharType="begin"/>
            </w:r>
            <w:r>
              <w:rPr>
                <w:noProof/>
                <w:webHidden/>
              </w:rPr>
              <w:instrText xml:space="preserve"> PAGEREF _Toc484023909 \h </w:instrText>
            </w:r>
            <w:r>
              <w:rPr>
                <w:noProof/>
                <w:webHidden/>
              </w:rPr>
            </w:r>
            <w:r>
              <w:rPr>
                <w:noProof/>
                <w:webHidden/>
              </w:rPr>
              <w:fldChar w:fldCharType="separate"/>
            </w:r>
            <w:r>
              <w:rPr>
                <w:noProof/>
                <w:webHidden/>
              </w:rPr>
              <w:t>99</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10" w:history="1">
            <w:r w:rsidRPr="005E5144">
              <w:rPr>
                <w:rStyle w:val="Hyperlink"/>
                <w:noProof/>
              </w:rPr>
              <w:t>Excel Templates</w:t>
            </w:r>
            <w:r>
              <w:rPr>
                <w:noProof/>
                <w:webHidden/>
              </w:rPr>
              <w:tab/>
            </w:r>
            <w:r>
              <w:rPr>
                <w:noProof/>
                <w:webHidden/>
              </w:rPr>
              <w:fldChar w:fldCharType="begin"/>
            </w:r>
            <w:r>
              <w:rPr>
                <w:noProof/>
                <w:webHidden/>
              </w:rPr>
              <w:instrText xml:space="preserve"> PAGEREF _Toc484023910 \h </w:instrText>
            </w:r>
            <w:r>
              <w:rPr>
                <w:noProof/>
                <w:webHidden/>
              </w:rPr>
            </w:r>
            <w:r>
              <w:rPr>
                <w:noProof/>
                <w:webHidden/>
              </w:rPr>
              <w:fldChar w:fldCharType="separate"/>
            </w:r>
            <w:r>
              <w:rPr>
                <w:noProof/>
                <w:webHidden/>
              </w:rPr>
              <w:t>102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11" w:history="1">
            <w:r w:rsidRPr="005E5144">
              <w:rPr>
                <w:rStyle w:val="Hyperlink"/>
                <w:noProof/>
              </w:rPr>
              <w:t>Messing</w:t>
            </w:r>
            <w:r>
              <w:rPr>
                <w:noProof/>
                <w:webHidden/>
              </w:rPr>
              <w:tab/>
            </w:r>
            <w:r>
              <w:rPr>
                <w:noProof/>
                <w:webHidden/>
              </w:rPr>
              <w:fldChar w:fldCharType="begin"/>
            </w:r>
            <w:r>
              <w:rPr>
                <w:noProof/>
                <w:webHidden/>
              </w:rPr>
              <w:instrText xml:space="preserve"> PAGEREF _Toc484023911 \h </w:instrText>
            </w:r>
            <w:r>
              <w:rPr>
                <w:noProof/>
                <w:webHidden/>
              </w:rPr>
            </w:r>
            <w:r>
              <w:rPr>
                <w:noProof/>
                <w:webHidden/>
              </w:rPr>
              <w:fldChar w:fldCharType="separate"/>
            </w:r>
            <w:r>
              <w:rPr>
                <w:noProof/>
                <w:webHidden/>
              </w:rPr>
              <w:t>102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12" w:history="1">
            <w:r w:rsidRPr="005E5144">
              <w:rPr>
                <w:rStyle w:val="Hyperlink"/>
                <w:noProof/>
              </w:rPr>
              <w:t>Pay</w:t>
            </w:r>
            <w:r>
              <w:rPr>
                <w:noProof/>
                <w:webHidden/>
              </w:rPr>
              <w:tab/>
            </w:r>
            <w:r>
              <w:rPr>
                <w:noProof/>
                <w:webHidden/>
              </w:rPr>
              <w:fldChar w:fldCharType="begin"/>
            </w:r>
            <w:r>
              <w:rPr>
                <w:noProof/>
                <w:webHidden/>
              </w:rPr>
              <w:instrText xml:space="preserve"> PAGEREF _Toc484023912 \h </w:instrText>
            </w:r>
            <w:r>
              <w:rPr>
                <w:noProof/>
                <w:webHidden/>
              </w:rPr>
            </w:r>
            <w:r>
              <w:rPr>
                <w:noProof/>
                <w:webHidden/>
              </w:rPr>
              <w:fldChar w:fldCharType="separate"/>
            </w:r>
            <w:r>
              <w:rPr>
                <w:noProof/>
                <w:webHidden/>
              </w:rPr>
              <w:t>102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13" w:history="1">
            <w:r w:rsidRPr="005E5144">
              <w:rPr>
                <w:rStyle w:val="Hyperlink"/>
                <w:noProof/>
              </w:rPr>
              <w:t>Personnel</w:t>
            </w:r>
            <w:r>
              <w:rPr>
                <w:noProof/>
                <w:webHidden/>
              </w:rPr>
              <w:tab/>
            </w:r>
            <w:r>
              <w:rPr>
                <w:noProof/>
                <w:webHidden/>
              </w:rPr>
              <w:fldChar w:fldCharType="begin"/>
            </w:r>
            <w:r>
              <w:rPr>
                <w:noProof/>
                <w:webHidden/>
              </w:rPr>
              <w:instrText xml:space="preserve"> PAGEREF _Toc484023913 \h </w:instrText>
            </w:r>
            <w:r>
              <w:rPr>
                <w:noProof/>
                <w:webHidden/>
              </w:rPr>
            </w:r>
            <w:r>
              <w:rPr>
                <w:noProof/>
                <w:webHidden/>
              </w:rPr>
              <w:fldChar w:fldCharType="separate"/>
            </w:r>
            <w:r>
              <w:rPr>
                <w:noProof/>
                <w:webHidden/>
              </w:rPr>
              <w:t>102</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14" w:history="1">
            <w:r w:rsidRPr="005E5144">
              <w:rPr>
                <w:rStyle w:val="Hyperlink"/>
                <w:noProof/>
              </w:rPr>
              <w:t>Tax Data</w:t>
            </w:r>
            <w:r>
              <w:rPr>
                <w:noProof/>
                <w:webHidden/>
              </w:rPr>
              <w:tab/>
            </w:r>
            <w:r>
              <w:rPr>
                <w:noProof/>
                <w:webHidden/>
              </w:rPr>
              <w:fldChar w:fldCharType="begin"/>
            </w:r>
            <w:r>
              <w:rPr>
                <w:noProof/>
                <w:webHidden/>
              </w:rPr>
              <w:instrText xml:space="preserve"> PAGEREF _Toc484023914 \h </w:instrText>
            </w:r>
            <w:r>
              <w:rPr>
                <w:noProof/>
                <w:webHidden/>
              </w:rPr>
            </w:r>
            <w:r>
              <w:rPr>
                <w:noProof/>
                <w:webHidden/>
              </w:rPr>
              <w:fldChar w:fldCharType="separate"/>
            </w:r>
            <w:r>
              <w:rPr>
                <w:noProof/>
                <w:webHidden/>
              </w:rPr>
              <w:t>102</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915" w:history="1">
            <w:r w:rsidRPr="005E5144">
              <w:rPr>
                <w:rStyle w:val="Hyperlink"/>
                <w:noProof/>
              </w:rPr>
              <w:t>Summary of the Process</w:t>
            </w:r>
            <w:r>
              <w:rPr>
                <w:noProof/>
                <w:webHidden/>
              </w:rPr>
              <w:tab/>
            </w:r>
            <w:r>
              <w:rPr>
                <w:noProof/>
                <w:webHidden/>
              </w:rPr>
              <w:fldChar w:fldCharType="begin"/>
            </w:r>
            <w:r>
              <w:rPr>
                <w:noProof/>
                <w:webHidden/>
              </w:rPr>
              <w:instrText xml:space="preserve"> PAGEREF _Toc484023915 \h </w:instrText>
            </w:r>
            <w:r>
              <w:rPr>
                <w:noProof/>
                <w:webHidden/>
              </w:rPr>
            </w:r>
            <w:r>
              <w:rPr>
                <w:noProof/>
                <w:webHidden/>
              </w:rPr>
              <w:fldChar w:fldCharType="separate"/>
            </w:r>
            <w:r>
              <w:rPr>
                <w:noProof/>
                <w:webHidden/>
              </w:rPr>
              <w:t>103</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16" w:history="1">
            <w:r w:rsidRPr="005E5144">
              <w:rPr>
                <w:rStyle w:val="Hyperlink"/>
                <w:noProof/>
              </w:rPr>
              <w:t>Onetime Process</w:t>
            </w:r>
            <w:r>
              <w:rPr>
                <w:noProof/>
                <w:webHidden/>
              </w:rPr>
              <w:tab/>
            </w:r>
            <w:r>
              <w:rPr>
                <w:noProof/>
                <w:webHidden/>
              </w:rPr>
              <w:fldChar w:fldCharType="begin"/>
            </w:r>
            <w:r>
              <w:rPr>
                <w:noProof/>
                <w:webHidden/>
              </w:rPr>
              <w:instrText xml:space="preserve"> PAGEREF _Toc484023916 \h </w:instrText>
            </w:r>
            <w:r>
              <w:rPr>
                <w:noProof/>
                <w:webHidden/>
              </w:rPr>
            </w:r>
            <w:r>
              <w:rPr>
                <w:noProof/>
                <w:webHidden/>
              </w:rPr>
              <w:fldChar w:fldCharType="separate"/>
            </w:r>
            <w:r>
              <w:rPr>
                <w:noProof/>
                <w:webHidden/>
              </w:rPr>
              <w:t>103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17" w:history="1">
            <w:r w:rsidRPr="005E5144">
              <w:rPr>
                <w:rStyle w:val="Hyperlink"/>
                <w:noProof/>
              </w:rPr>
              <w:t>First time Users</w:t>
            </w:r>
            <w:r>
              <w:rPr>
                <w:noProof/>
                <w:webHidden/>
              </w:rPr>
              <w:tab/>
            </w:r>
            <w:r>
              <w:rPr>
                <w:noProof/>
                <w:webHidden/>
              </w:rPr>
              <w:fldChar w:fldCharType="begin"/>
            </w:r>
            <w:r>
              <w:rPr>
                <w:noProof/>
                <w:webHidden/>
              </w:rPr>
              <w:instrText xml:space="preserve"> PAGEREF _Toc484023917 \h </w:instrText>
            </w:r>
            <w:r>
              <w:rPr>
                <w:noProof/>
                <w:webHidden/>
              </w:rPr>
            </w:r>
            <w:r>
              <w:rPr>
                <w:noProof/>
                <w:webHidden/>
              </w:rPr>
              <w:fldChar w:fldCharType="separate"/>
            </w:r>
            <w:r>
              <w:rPr>
                <w:noProof/>
                <w:webHidden/>
              </w:rPr>
              <w:t>103</w:t>
            </w:r>
            <w:r>
              <w:rPr>
                <w:noProof/>
                <w:webHidden/>
              </w:rPr>
              <w:fldChar w:fldCharType="end"/>
            </w:r>
          </w:hyperlink>
        </w:p>
        <w:p w:rsidR="004F0262" w:rsidRDefault="004F0262">
          <w:pPr>
            <w:pStyle w:val="TOC3"/>
            <w:tabs>
              <w:tab w:val="right" w:leader="dot" w:pos="9016"/>
            </w:tabs>
            <w:rPr>
              <w:rFonts w:eastAsiaTheme="minorEastAsia" w:cstheme="minorBidi"/>
              <w:i w:val="0"/>
              <w:iCs w:val="0"/>
              <w:noProof/>
              <w:sz w:val="22"/>
              <w:szCs w:val="22"/>
              <w:lang w:eastAsia="en-IN"/>
            </w:rPr>
          </w:pPr>
          <w:hyperlink w:anchor="_Toc484023918" w:history="1">
            <w:r w:rsidRPr="005E5144">
              <w:rPr>
                <w:rStyle w:val="Hyperlink"/>
                <w:noProof/>
              </w:rPr>
              <w:t>Users of older split-database subsystems</w:t>
            </w:r>
            <w:r>
              <w:rPr>
                <w:noProof/>
                <w:webHidden/>
              </w:rPr>
              <w:tab/>
            </w:r>
            <w:r>
              <w:rPr>
                <w:noProof/>
                <w:webHidden/>
              </w:rPr>
              <w:fldChar w:fldCharType="begin"/>
            </w:r>
            <w:r>
              <w:rPr>
                <w:noProof/>
                <w:webHidden/>
              </w:rPr>
              <w:instrText xml:space="preserve"> PAGEREF _Toc484023918 \h </w:instrText>
            </w:r>
            <w:r>
              <w:rPr>
                <w:noProof/>
                <w:webHidden/>
              </w:rPr>
            </w:r>
            <w:r>
              <w:rPr>
                <w:noProof/>
                <w:webHidden/>
              </w:rPr>
              <w:fldChar w:fldCharType="separate"/>
            </w:r>
            <w:r>
              <w:rPr>
                <w:noProof/>
                <w:webHidden/>
              </w:rPr>
              <w:t>104</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19" w:history="1">
            <w:r w:rsidRPr="005E5144">
              <w:rPr>
                <w:rStyle w:val="Hyperlink"/>
                <w:noProof/>
              </w:rPr>
              <w:t>Main Process</w:t>
            </w:r>
            <w:r>
              <w:rPr>
                <w:noProof/>
                <w:webHidden/>
              </w:rPr>
              <w:tab/>
            </w:r>
            <w:r>
              <w:rPr>
                <w:noProof/>
                <w:webHidden/>
              </w:rPr>
              <w:fldChar w:fldCharType="begin"/>
            </w:r>
            <w:r>
              <w:rPr>
                <w:noProof/>
                <w:webHidden/>
              </w:rPr>
              <w:instrText xml:space="preserve"> PAGEREF _Toc484023919 \h </w:instrText>
            </w:r>
            <w:r>
              <w:rPr>
                <w:noProof/>
                <w:webHidden/>
              </w:rPr>
            </w:r>
            <w:r>
              <w:rPr>
                <w:noProof/>
                <w:webHidden/>
              </w:rPr>
              <w:fldChar w:fldCharType="separate"/>
            </w:r>
            <w:r>
              <w:rPr>
                <w:noProof/>
                <w:webHidden/>
              </w:rPr>
              <w:t>104</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20" w:history="1">
            <w:r w:rsidRPr="005E5144">
              <w:rPr>
                <w:rStyle w:val="Hyperlink"/>
                <w:noProof/>
              </w:rPr>
              <w:t>General Guideline</w:t>
            </w:r>
            <w:r>
              <w:rPr>
                <w:noProof/>
                <w:webHidden/>
              </w:rPr>
              <w:tab/>
            </w:r>
            <w:r>
              <w:rPr>
                <w:noProof/>
                <w:webHidden/>
              </w:rPr>
              <w:fldChar w:fldCharType="begin"/>
            </w:r>
            <w:r>
              <w:rPr>
                <w:noProof/>
                <w:webHidden/>
              </w:rPr>
              <w:instrText xml:space="preserve"> PAGEREF _Toc484023920 \h </w:instrText>
            </w:r>
            <w:r>
              <w:rPr>
                <w:noProof/>
                <w:webHidden/>
              </w:rPr>
            </w:r>
            <w:r>
              <w:rPr>
                <w:noProof/>
                <w:webHidden/>
              </w:rPr>
              <w:fldChar w:fldCharType="separate"/>
            </w:r>
            <w:r>
              <w:rPr>
                <w:noProof/>
                <w:webHidden/>
              </w:rPr>
              <w:t>106</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921" w:history="1">
            <w:r w:rsidRPr="005E5144">
              <w:rPr>
                <w:rStyle w:val="Hyperlink"/>
                <w:noProof/>
              </w:rPr>
              <w:t>Revision History</w:t>
            </w:r>
            <w:r>
              <w:rPr>
                <w:noProof/>
                <w:webHidden/>
              </w:rPr>
              <w:tab/>
            </w:r>
            <w:r>
              <w:rPr>
                <w:noProof/>
                <w:webHidden/>
              </w:rPr>
              <w:fldChar w:fldCharType="begin"/>
            </w:r>
            <w:r>
              <w:rPr>
                <w:noProof/>
                <w:webHidden/>
              </w:rPr>
              <w:instrText xml:space="preserve"> PAGEREF _Toc484023921 \h </w:instrText>
            </w:r>
            <w:r>
              <w:rPr>
                <w:noProof/>
                <w:webHidden/>
              </w:rPr>
            </w:r>
            <w:r>
              <w:rPr>
                <w:noProof/>
                <w:webHidden/>
              </w:rPr>
              <w:fldChar w:fldCharType="separate"/>
            </w:r>
            <w:r>
              <w:rPr>
                <w:noProof/>
                <w:webHidden/>
              </w:rPr>
              <w:t>108</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22" w:history="1">
            <w:r w:rsidRPr="005E5144">
              <w:rPr>
                <w:rStyle w:val="Hyperlink"/>
                <w:noProof/>
              </w:rPr>
              <w:t>Version 2017-18 release 1</w:t>
            </w:r>
            <w:r>
              <w:rPr>
                <w:noProof/>
                <w:webHidden/>
              </w:rPr>
              <w:tab/>
            </w:r>
            <w:r>
              <w:rPr>
                <w:noProof/>
                <w:webHidden/>
              </w:rPr>
              <w:fldChar w:fldCharType="begin"/>
            </w:r>
            <w:r>
              <w:rPr>
                <w:noProof/>
                <w:webHidden/>
              </w:rPr>
              <w:instrText xml:space="preserve"> PAGEREF _Toc484023922 \h </w:instrText>
            </w:r>
            <w:r>
              <w:rPr>
                <w:noProof/>
                <w:webHidden/>
              </w:rPr>
            </w:r>
            <w:r>
              <w:rPr>
                <w:noProof/>
                <w:webHidden/>
              </w:rPr>
              <w:fldChar w:fldCharType="separate"/>
            </w:r>
            <w:r>
              <w:rPr>
                <w:noProof/>
                <w:webHidden/>
              </w:rPr>
              <w:t>108</w:t>
            </w:r>
            <w:r>
              <w:rPr>
                <w:noProof/>
                <w:webHidden/>
              </w:rPr>
              <w:fldChar w:fldCharType="end"/>
            </w:r>
          </w:hyperlink>
        </w:p>
        <w:p w:rsidR="004F0262" w:rsidRDefault="004F0262">
          <w:pPr>
            <w:pStyle w:val="TOC2"/>
            <w:tabs>
              <w:tab w:val="right" w:leader="dot" w:pos="9016"/>
            </w:tabs>
            <w:rPr>
              <w:rFonts w:eastAsiaTheme="minorEastAsia" w:cstheme="minorBidi"/>
              <w:smallCaps w:val="0"/>
              <w:noProof/>
              <w:sz w:val="22"/>
              <w:szCs w:val="22"/>
              <w:lang w:eastAsia="en-IN"/>
            </w:rPr>
          </w:pPr>
          <w:hyperlink w:anchor="_Toc484023923" w:history="1">
            <w:r w:rsidRPr="005E5144">
              <w:rPr>
                <w:rStyle w:val="Hyperlink"/>
                <w:noProof/>
              </w:rPr>
              <w:t>Version 2017-18 release 2</w:t>
            </w:r>
            <w:r>
              <w:rPr>
                <w:noProof/>
                <w:webHidden/>
              </w:rPr>
              <w:tab/>
            </w:r>
            <w:r>
              <w:rPr>
                <w:noProof/>
                <w:webHidden/>
              </w:rPr>
              <w:fldChar w:fldCharType="begin"/>
            </w:r>
            <w:r>
              <w:rPr>
                <w:noProof/>
                <w:webHidden/>
              </w:rPr>
              <w:instrText xml:space="preserve"> PAGEREF _Toc484023923 \h </w:instrText>
            </w:r>
            <w:r>
              <w:rPr>
                <w:noProof/>
                <w:webHidden/>
              </w:rPr>
            </w:r>
            <w:r>
              <w:rPr>
                <w:noProof/>
                <w:webHidden/>
              </w:rPr>
              <w:fldChar w:fldCharType="separate"/>
            </w:r>
            <w:r>
              <w:rPr>
                <w:noProof/>
                <w:webHidden/>
              </w:rPr>
              <w:t>108</w:t>
            </w:r>
            <w:r>
              <w:rPr>
                <w:noProof/>
                <w:webHidden/>
              </w:rPr>
              <w:fldChar w:fldCharType="end"/>
            </w:r>
          </w:hyperlink>
        </w:p>
        <w:p w:rsidR="004F0262" w:rsidRDefault="004F0262">
          <w:pPr>
            <w:pStyle w:val="TOC1"/>
            <w:tabs>
              <w:tab w:val="right" w:leader="dot" w:pos="9016"/>
            </w:tabs>
            <w:rPr>
              <w:rFonts w:eastAsiaTheme="minorEastAsia" w:cstheme="minorBidi"/>
              <w:b w:val="0"/>
              <w:bCs w:val="0"/>
              <w:caps w:val="0"/>
              <w:noProof/>
              <w:sz w:val="22"/>
              <w:szCs w:val="22"/>
              <w:lang w:eastAsia="en-IN"/>
            </w:rPr>
          </w:pPr>
          <w:hyperlink w:anchor="_Toc484023924" w:history="1">
            <w:r w:rsidRPr="005E5144">
              <w:rPr>
                <w:rStyle w:val="Hyperlink"/>
                <w:noProof/>
              </w:rPr>
              <w:t>A Word from Developer</w:t>
            </w:r>
            <w:r>
              <w:rPr>
                <w:noProof/>
                <w:webHidden/>
              </w:rPr>
              <w:tab/>
            </w:r>
            <w:r>
              <w:rPr>
                <w:noProof/>
                <w:webHidden/>
              </w:rPr>
              <w:fldChar w:fldCharType="begin"/>
            </w:r>
            <w:r>
              <w:rPr>
                <w:noProof/>
                <w:webHidden/>
              </w:rPr>
              <w:instrText xml:space="preserve"> PAGEREF _Toc484023924 \h </w:instrText>
            </w:r>
            <w:r>
              <w:rPr>
                <w:noProof/>
                <w:webHidden/>
              </w:rPr>
            </w:r>
            <w:r>
              <w:rPr>
                <w:noProof/>
                <w:webHidden/>
              </w:rPr>
              <w:fldChar w:fldCharType="separate"/>
            </w:r>
            <w:r>
              <w:rPr>
                <w:noProof/>
                <w:webHidden/>
              </w:rPr>
              <w:t>109</w:t>
            </w:r>
            <w:r>
              <w:rPr>
                <w:noProof/>
                <w:webHidden/>
              </w:rPr>
              <w:fldChar w:fldCharType="end"/>
            </w:r>
          </w:hyperlink>
        </w:p>
        <w:p w:rsidR="006A467F" w:rsidRDefault="00B4252F" w:rsidP="00FB5A6B">
          <w:pPr>
            <w:rPr>
              <w:rFonts w:cstheme="minorHAnsi"/>
              <w:b/>
              <w:bCs/>
              <w:noProof/>
            </w:rPr>
          </w:pPr>
          <w:r w:rsidRPr="00B4252F">
            <w:rPr>
              <w:rFonts w:cstheme="minorHAnsi"/>
              <w:b/>
              <w:bCs/>
              <w:noProof/>
            </w:rPr>
            <w:fldChar w:fldCharType="end"/>
          </w:r>
        </w:p>
      </w:sdtContent>
    </w:sdt>
    <w:p w:rsidR="006A467F" w:rsidRDefault="006A467F" w:rsidP="006A467F">
      <w:pPr>
        <w:pStyle w:val="Heading1"/>
        <w:rPr>
          <w:noProof/>
        </w:rPr>
      </w:pPr>
      <w:bookmarkStart w:id="2" w:name="_Toc484023823"/>
      <w:r>
        <w:rPr>
          <w:noProof/>
        </w:rPr>
        <w:t>Preface</w:t>
      </w:r>
      <w:bookmarkEnd w:id="2"/>
    </w:p>
    <w:p w:rsidR="009204AA" w:rsidRDefault="006A467F" w:rsidP="006A467F">
      <w:pPr>
        <w:jc w:val="both"/>
      </w:pPr>
      <w:r>
        <w:tab/>
        <w:t xml:space="preserve">The database application </w:t>
      </w:r>
      <w:r w:rsidR="00F947E5">
        <w:t xml:space="preserve">for </w:t>
      </w:r>
      <w:r w:rsidR="00D459C0">
        <w:t>D</w:t>
      </w:r>
      <w:r w:rsidR="005C000D">
        <w:t>isbursement</w:t>
      </w:r>
      <w:r w:rsidR="00F947E5">
        <w:t>s</w:t>
      </w:r>
      <w:r w:rsidR="00D459C0">
        <w:t xml:space="preserve"> and Tax Deduction at Source</w:t>
      </w:r>
      <w:r>
        <w:t xml:space="preserve"> </w:t>
      </w:r>
      <w:r w:rsidR="00F95DC5">
        <w:t>wa</w:t>
      </w:r>
      <w:r w:rsidR="009204AA">
        <w:t xml:space="preserve">s designed to help </w:t>
      </w:r>
      <w:r w:rsidR="00D459C0">
        <w:t xml:space="preserve">Accountants and </w:t>
      </w:r>
      <w:r w:rsidR="009204AA">
        <w:t>Cashier</w:t>
      </w:r>
      <w:r w:rsidR="002570BF">
        <w:t>s</w:t>
      </w:r>
      <w:r w:rsidR="009204AA">
        <w:t xml:space="preserve"> of various drawing units, </w:t>
      </w:r>
      <w:r w:rsidR="002570BF">
        <w:t xml:space="preserve">whether </w:t>
      </w:r>
      <w:r w:rsidR="009204AA">
        <w:t>small or large, to swiftly, accurately and transparently disburse amounts</w:t>
      </w:r>
      <w:r w:rsidR="002570BF">
        <w:t>,</w:t>
      </w:r>
      <w:r w:rsidR="009204AA">
        <w:t xml:space="preserve"> due to </w:t>
      </w:r>
      <w:r w:rsidR="002570BF">
        <w:t xml:space="preserve">various </w:t>
      </w:r>
      <w:r w:rsidR="009204AA">
        <w:t xml:space="preserve">individuals </w:t>
      </w:r>
      <w:r w:rsidR="002570BF">
        <w:t>of the unit</w:t>
      </w:r>
      <w:r w:rsidR="00E23EDB">
        <w:t>, while recovering and depositing TDS</w:t>
      </w:r>
      <w:r w:rsidR="009204AA">
        <w:t xml:space="preserve">. </w:t>
      </w:r>
      <w:r w:rsidR="002570BF">
        <w:t>As a</w:t>
      </w:r>
      <w:r w:rsidR="009204AA">
        <w:t>ny application needs to accompany</w:t>
      </w:r>
      <w:r w:rsidR="00E23EDB">
        <w:t xml:space="preserve"> with</w:t>
      </w:r>
      <w:r w:rsidR="009204AA">
        <w:t xml:space="preserve"> some documentation for its user</w:t>
      </w:r>
      <w:r w:rsidR="002570BF">
        <w:t>s</w:t>
      </w:r>
      <w:r w:rsidR="009204AA">
        <w:t xml:space="preserve">, so that they </w:t>
      </w:r>
      <w:r w:rsidR="00F95DC5">
        <w:t>can</w:t>
      </w:r>
      <w:r w:rsidR="009204AA">
        <w:t xml:space="preserve"> use the application and reap the benefit</w:t>
      </w:r>
      <w:r w:rsidR="000546C9">
        <w:t>s</w:t>
      </w:r>
      <w:r w:rsidR="009204AA">
        <w:t xml:space="preserve"> of the automation</w:t>
      </w:r>
      <w:r w:rsidR="002570BF">
        <w:t>, this documentation</w:t>
      </w:r>
      <w:r w:rsidR="0004334B">
        <w:t>, therefore,</w:t>
      </w:r>
      <w:r w:rsidR="002570BF">
        <w:t xml:space="preserve"> </w:t>
      </w:r>
      <w:r w:rsidR="00E23EDB">
        <w:t xml:space="preserve">is </w:t>
      </w:r>
      <w:r w:rsidR="002570BF">
        <w:t>here for you</w:t>
      </w:r>
      <w:r w:rsidR="00E23EDB">
        <w:t>r help</w:t>
      </w:r>
      <w:r w:rsidR="009204AA">
        <w:t>.</w:t>
      </w:r>
    </w:p>
    <w:bookmarkEnd w:id="0"/>
    <w:p w:rsidR="007A75D1" w:rsidRDefault="007A75D1" w:rsidP="007A75D1">
      <w:pPr>
        <w:pStyle w:val="ListParagraph"/>
        <w:numPr>
          <w:ilvl w:val="0"/>
          <w:numId w:val="1"/>
        </w:numPr>
        <w:ind w:left="0" w:firstLine="0"/>
        <w:contextualSpacing w:val="0"/>
        <w:jc w:val="both"/>
      </w:pPr>
      <w:r>
        <w:t xml:space="preserve">New users are </w:t>
      </w:r>
      <w:r w:rsidR="00B34DEE">
        <w:t>recommended</w:t>
      </w:r>
      <w:r>
        <w:t xml:space="preserve"> to read the entire </w:t>
      </w:r>
      <w:r w:rsidR="00F947E5">
        <w:t>‘</w:t>
      </w:r>
      <w:r w:rsidRPr="00F947E5">
        <w:rPr>
          <w:b/>
          <w:bCs/>
        </w:rPr>
        <w:t>User’s Manual</w:t>
      </w:r>
      <w:r w:rsidR="00F947E5">
        <w:t>’</w:t>
      </w:r>
      <w:r>
        <w:t xml:space="preserve"> section of the documentation, however, for the ease of older users ‘</w:t>
      </w:r>
      <w:r w:rsidRPr="00F947E5">
        <w:rPr>
          <w:b/>
          <w:bCs/>
        </w:rPr>
        <w:t>Revision History</w:t>
      </w:r>
      <w:r>
        <w:t xml:space="preserve">’ section has been created towards the end of the documentation </w:t>
      </w:r>
      <w:r w:rsidR="00B34DEE">
        <w:t xml:space="preserve">where they would be able to </w:t>
      </w:r>
      <w:r w:rsidR="00F95DC5">
        <w:t>quickly spot</w:t>
      </w:r>
      <w:r w:rsidR="00B34DEE">
        <w:t xml:space="preserve"> the changes done since the version they were using. For more details, such older users may like to refer to </w:t>
      </w:r>
      <w:r w:rsidR="00A35689">
        <w:t xml:space="preserve">respective </w:t>
      </w:r>
      <w:r w:rsidR="00B34DEE">
        <w:t xml:space="preserve">sections that have changed. For older users, while this reduces the requirement of going through the </w:t>
      </w:r>
      <w:r w:rsidR="002570BF">
        <w:t>entire</w:t>
      </w:r>
      <w:r w:rsidR="00B34DEE">
        <w:t xml:space="preserve"> documentation</w:t>
      </w:r>
      <w:r w:rsidR="002570BF">
        <w:t>,</w:t>
      </w:r>
      <w:r w:rsidR="00B34DEE">
        <w:t xml:space="preserve"> each time a revision or new version is launched, </w:t>
      </w:r>
      <w:r w:rsidR="002570BF">
        <w:t xml:space="preserve">it </w:t>
      </w:r>
      <w:r w:rsidR="00B34DEE">
        <w:t xml:space="preserve">also enables them to quickly adapt to the changes or enhancements and use the </w:t>
      </w:r>
      <w:r w:rsidR="000738A3">
        <w:t>release towards their benefits.</w:t>
      </w:r>
    </w:p>
    <w:p w:rsidR="00C7655F" w:rsidRDefault="00210144" w:rsidP="009B06DC">
      <w:pPr>
        <w:pStyle w:val="ListParagraph"/>
        <w:numPr>
          <w:ilvl w:val="0"/>
          <w:numId w:val="1"/>
        </w:numPr>
        <w:ind w:left="0" w:firstLine="0"/>
        <w:contextualSpacing w:val="0"/>
        <w:jc w:val="both"/>
      </w:pPr>
      <w:r>
        <w:t xml:space="preserve">The application is mostly </w:t>
      </w:r>
      <w:r w:rsidR="000375EB">
        <w:t xml:space="preserve">devised </w:t>
      </w:r>
      <w:r>
        <w:t xml:space="preserve">out of the discussions between </w:t>
      </w:r>
      <w:r w:rsidR="003C1C89">
        <w:t xml:space="preserve">me and my onetime cashier, </w:t>
      </w:r>
      <w:r w:rsidR="00F947E5" w:rsidRPr="00B048EF">
        <w:rPr>
          <w:b/>
          <w:bCs/>
        </w:rPr>
        <w:t>ASI</w:t>
      </w:r>
      <w:r w:rsidR="00B048EF" w:rsidRPr="00B048EF">
        <w:rPr>
          <w:b/>
          <w:bCs/>
        </w:rPr>
        <w:t xml:space="preserve"> </w:t>
      </w:r>
      <w:r w:rsidR="00F947E5" w:rsidRPr="00B048EF">
        <w:rPr>
          <w:b/>
          <w:bCs/>
        </w:rPr>
        <w:t xml:space="preserve">(Min) </w:t>
      </w:r>
      <w:r w:rsidR="003C1C89" w:rsidRPr="00B048EF">
        <w:rPr>
          <w:b/>
          <w:bCs/>
        </w:rPr>
        <w:t>R S Bhadauriya</w:t>
      </w:r>
      <w:r w:rsidR="00F947E5" w:rsidRPr="00B048EF">
        <w:rPr>
          <w:b/>
          <w:bCs/>
        </w:rPr>
        <w:t xml:space="preserve"> (now SI (Min))</w:t>
      </w:r>
      <w:r w:rsidR="003C1C89">
        <w:t>,</w:t>
      </w:r>
      <w:r w:rsidR="000375EB">
        <w:t xml:space="preserve"> </w:t>
      </w:r>
      <w:r w:rsidR="00484D1A">
        <w:t>by now</w:t>
      </w:r>
      <w:r w:rsidR="003C1C89">
        <w:t xml:space="preserve">, whom I must pass on the credit in guiding me to make it </w:t>
      </w:r>
      <w:r w:rsidR="00B048EF">
        <w:t>a</w:t>
      </w:r>
      <w:r w:rsidR="003C1C89">
        <w:t xml:space="preserve">udit-friendly </w:t>
      </w:r>
      <w:r w:rsidR="00B048EF">
        <w:t>and</w:t>
      </w:r>
      <w:r w:rsidR="003C1C89">
        <w:t xml:space="preserve"> believing me as software developer, without whose involvement, thorough testing and implementation would not have been possible for me as part-time project</w:t>
      </w:r>
      <w:r w:rsidR="00484D1A">
        <w:t xml:space="preserve">. ‘Acknowledgements’ section </w:t>
      </w:r>
      <w:r w:rsidR="000375EB">
        <w:t xml:space="preserve">would be used </w:t>
      </w:r>
      <w:r w:rsidR="00484D1A">
        <w:t>to pass credit for your valuable suggestions</w:t>
      </w:r>
      <w:r w:rsidR="003C1C89">
        <w:t xml:space="preserve"> in the subsystem</w:t>
      </w:r>
      <w:r w:rsidR="00B048EF">
        <w:t>s merged</w:t>
      </w:r>
      <w:r w:rsidR="00484D1A">
        <w:t>.</w:t>
      </w:r>
      <w:r w:rsidR="009B06DC">
        <w:t xml:space="preserve"> </w:t>
      </w:r>
    </w:p>
    <w:p w:rsidR="007B3498" w:rsidRDefault="007B3498" w:rsidP="007B3498">
      <w:pPr>
        <w:pStyle w:val="ListParagraph"/>
        <w:numPr>
          <w:ilvl w:val="0"/>
          <w:numId w:val="1"/>
        </w:numPr>
        <w:ind w:left="0" w:firstLine="0"/>
        <w:contextualSpacing w:val="0"/>
        <w:jc w:val="both"/>
      </w:pPr>
      <w:r>
        <w:t xml:space="preserve">Having ventured into making </w:t>
      </w:r>
      <w:r w:rsidR="00F947E5">
        <w:t>d</w:t>
      </w:r>
      <w:r>
        <w:t>isbur</w:t>
      </w:r>
      <w:r w:rsidR="00F947E5">
        <w:t>sement part</w:t>
      </w:r>
      <w:r>
        <w:t>, which help</w:t>
      </w:r>
      <w:r w:rsidR="009B06DC">
        <w:t>ed</w:t>
      </w:r>
      <w:r>
        <w:t xml:space="preserve"> Cashiers in quickly perform</w:t>
      </w:r>
      <w:r w:rsidR="00F947E5">
        <w:t>ing</w:t>
      </w:r>
      <w:r>
        <w:t xml:space="preserve"> the task of disbursement of money to individuals, my attention was sought by </w:t>
      </w:r>
      <w:r w:rsidR="009B06DC">
        <w:t>Sh Sanjeev Kumar, then Second in Command 109 Bn BSF</w:t>
      </w:r>
      <w:r>
        <w:t>, during my visit to FHQ in the month of Nov-Dec 2013, towards the responsibility of DDOs in respect of Tax Deduction at Source. Income Tax being a ghost topic for me</w:t>
      </w:r>
      <w:r w:rsidR="00660CBB">
        <w:t>, when I took it during my tenure as software developer</w:t>
      </w:r>
      <w:r>
        <w:t xml:space="preserve">, I was slightly reluctant initially, but when I received a letter for penalty from Income Tax Department for late filing of return, I could realise the concern of </w:t>
      </w:r>
      <w:r w:rsidR="009B06DC">
        <w:t xml:space="preserve">the </w:t>
      </w:r>
      <w:r>
        <w:t>fellow officer</w:t>
      </w:r>
      <w:r w:rsidR="009B06DC">
        <w:t xml:space="preserve"> and</w:t>
      </w:r>
      <w:r>
        <w:t xml:space="preserve"> I, therefore, decided to work on the automation of TDS.</w:t>
      </w:r>
    </w:p>
    <w:p w:rsidR="007B3498" w:rsidRDefault="007B3498" w:rsidP="007B3498">
      <w:pPr>
        <w:pStyle w:val="ListParagraph"/>
        <w:numPr>
          <w:ilvl w:val="0"/>
          <w:numId w:val="1"/>
        </w:numPr>
        <w:ind w:left="0" w:firstLine="0"/>
        <w:contextualSpacing w:val="0"/>
        <w:jc w:val="both"/>
      </w:pPr>
      <w:r>
        <w:t xml:space="preserve">The </w:t>
      </w:r>
      <w:r w:rsidR="00660CBB">
        <w:t>Tax subsystem</w:t>
      </w:r>
      <w:r>
        <w:t xml:space="preserve"> </w:t>
      </w:r>
      <w:r w:rsidR="00660CBB">
        <w:t>wa</w:t>
      </w:r>
      <w:r>
        <w:t xml:space="preserve">s </w:t>
      </w:r>
      <w:r w:rsidR="009B06DC">
        <w:t xml:space="preserve">initially </w:t>
      </w:r>
      <w:r>
        <w:t xml:space="preserve">designed to be used as an out of process monthly TDS calculator for </w:t>
      </w:r>
      <w:r w:rsidR="009B06DC">
        <w:t>d</w:t>
      </w:r>
      <w:r>
        <w:t>isbursement</w:t>
      </w:r>
      <w:r w:rsidR="009B06DC">
        <w:t xml:space="preserve"> subsystem</w:t>
      </w:r>
      <w:r>
        <w:t xml:space="preserve"> allowing DDOs/Accountants to include individual TDS amounts before pay disbursement. It further facilitate</w:t>
      </w:r>
      <w:r w:rsidR="00660CBB">
        <w:t>d</w:t>
      </w:r>
      <w:r>
        <w:t xml:space="preserve"> preparing </w:t>
      </w:r>
      <w:r w:rsidR="00660CBB">
        <w:t>‘</w:t>
      </w:r>
      <w:r>
        <w:t>Quarterly Income Tax Returns</w:t>
      </w:r>
      <w:r w:rsidR="00660CBB">
        <w:t>’</w:t>
      </w:r>
      <w:r>
        <w:t xml:space="preserve"> for filing and finally printing of </w:t>
      </w:r>
      <w:r w:rsidR="00660CBB">
        <w:t>‘</w:t>
      </w:r>
      <w:r>
        <w:t>Form 16</w:t>
      </w:r>
      <w:r w:rsidR="00660CBB">
        <w:t>’</w:t>
      </w:r>
      <w:r>
        <w:t xml:space="preserve"> for the individuals. The process is required to be run once a month and it took around </w:t>
      </w:r>
      <w:r w:rsidR="00660CBB">
        <w:t>half an hour</w:t>
      </w:r>
      <w:r>
        <w:t xml:space="preserve"> to complete on an old dual core laptop</w:t>
      </w:r>
      <w:r w:rsidR="00660CBB">
        <w:t xml:space="preserve"> that I used to develop it</w:t>
      </w:r>
      <w:r>
        <w:t>. I had to fall back on revision of table design due to serious performance issues; therefore, you may find it to be faulty in table design especially in terms of stored calculated values.</w:t>
      </w:r>
      <w:r w:rsidR="009B06DC">
        <w:t xml:space="preserve"> It is as faulty as the Tax System can be.</w:t>
      </w:r>
    </w:p>
    <w:p w:rsidR="00660CBB" w:rsidRDefault="007B3498" w:rsidP="00660CBB">
      <w:pPr>
        <w:pStyle w:val="ListParagraph"/>
        <w:numPr>
          <w:ilvl w:val="0"/>
          <w:numId w:val="1"/>
        </w:numPr>
        <w:ind w:left="0" w:firstLine="0"/>
        <w:contextualSpacing w:val="0"/>
        <w:jc w:val="both"/>
      </w:pPr>
      <w:r>
        <w:t xml:space="preserve">The documentation is intended to provide complete details of functionality and use of the </w:t>
      </w:r>
      <w:r w:rsidR="00660CBB">
        <w:t>subsystem</w:t>
      </w:r>
      <w:r>
        <w:t xml:space="preserve">. While it remains mostly silent on database development part (I treat it beyond the scope of user manual), yet the system hides nothing from developers to keep building on it and making it more useful by augmenting with new </w:t>
      </w:r>
      <w:r w:rsidR="00660CBB">
        <w:t xml:space="preserve">functionalities </w:t>
      </w:r>
      <w:r w:rsidR="00EF4CC4">
        <w:t>as per</w:t>
      </w:r>
      <w:r w:rsidR="00660CBB">
        <w:t xml:space="preserve"> their needs</w:t>
      </w:r>
      <w:r>
        <w:t>.</w:t>
      </w:r>
      <w:r w:rsidR="00660CBB" w:rsidRPr="00660CBB">
        <w:t xml:space="preserve"> </w:t>
      </w:r>
    </w:p>
    <w:p w:rsidR="00660CBB" w:rsidRDefault="00660CBB" w:rsidP="00660CBB">
      <w:pPr>
        <w:pStyle w:val="ListParagraph"/>
        <w:numPr>
          <w:ilvl w:val="0"/>
          <w:numId w:val="1"/>
        </w:numPr>
        <w:ind w:left="0" w:firstLine="0"/>
        <w:contextualSpacing w:val="0"/>
        <w:jc w:val="both"/>
      </w:pPr>
      <w:r>
        <w:t xml:space="preserve">Once data is entered in a version of the application, I assure you that it will be transported to newer releases. However, keeping it backward compatible through many versions may not be possible for a single developer without much complicating the system. Therefore, I would recommend you keep an eye on </w:t>
      </w:r>
      <w:hyperlink r:id="rId10" w:history="1">
        <w:r w:rsidR="00212A84" w:rsidRPr="00ED098F">
          <w:rPr>
            <w:rStyle w:val="Hyperlink"/>
          </w:rPr>
          <w:t>https://github.com/vbaj/ngo-pay-and-tax</w:t>
        </w:r>
      </w:hyperlink>
      <w:r>
        <w:t xml:space="preserve"> so that you are updated with the latest version soon after its release.</w:t>
      </w:r>
    </w:p>
    <w:p w:rsidR="007B3498" w:rsidRDefault="007B3498" w:rsidP="007B3498">
      <w:pPr>
        <w:pStyle w:val="ListParagraph"/>
        <w:numPr>
          <w:ilvl w:val="0"/>
          <w:numId w:val="1"/>
        </w:numPr>
        <w:ind w:left="0" w:firstLine="0"/>
        <w:contextualSpacing w:val="0"/>
        <w:jc w:val="both"/>
      </w:pPr>
      <w:r>
        <w:t xml:space="preserve">Feedbacks from the user are important and welcome. </w:t>
      </w:r>
      <w:r w:rsidRPr="006809E2">
        <w:rPr>
          <w:b/>
        </w:rPr>
        <w:t xml:space="preserve">I would recommend you attach a zipped copy of the database with data and maximum possible details you </w:t>
      </w:r>
      <w:r w:rsidR="00EF4CC4" w:rsidRPr="006809E2">
        <w:rPr>
          <w:b/>
        </w:rPr>
        <w:t>can</w:t>
      </w:r>
      <w:r w:rsidRPr="006809E2">
        <w:rPr>
          <w:b/>
        </w:rPr>
        <w:t xml:space="preserve"> give in case an error occurs during the process</w:t>
      </w:r>
      <w:r>
        <w:rPr>
          <w:b/>
        </w:rPr>
        <w:t>, including screenshot</w:t>
      </w:r>
      <w:r w:rsidR="00D31E89">
        <w:rPr>
          <w:b/>
        </w:rPr>
        <w:t>s of error followed by screenshot of debug screen</w:t>
      </w:r>
      <w:r w:rsidRPr="006809E2">
        <w:rPr>
          <w:b/>
        </w:rPr>
        <w:t>.</w:t>
      </w:r>
      <w:r>
        <w:t xml:space="preserve"> Suggestions towards additional functionalities are also welcome in which I would request you to give </w:t>
      </w:r>
      <w:r w:rsidRPr="006809E2">
        <w:rPr>
          <w:b/>
        </w:rPr>
        <w:t>full details</w:t>
      </w:r>
      <w:r>
        <w:t xml:space="preserve"> of the functionality required and suggested design of the reports.</w:t>
      </w:r>
    </w:p>
    <w:p w:rsidR="00484D1A" w:rsidRDefault="00660CBB" w:rsidP="00FB5A6B">
      <w:pPr>
        <w:pStyle w:val="ListParagraph"/>
        <w:numPr>
          <w:ilvl w:val="0"/>
          <w:numId w:val="1"/>
        </w:numPr>
        <w:ind w:left="0" w:firstLine="0"/>
        <w:contextualSpacing w:val="0"/>
        <w:jc w:val="both"/>
      </w:pPr>
      <w:r>
        <w:t xml:space="preserve">Before I go any further on the </w:t>
      </w:r>
      <w:r w:rsidR="00983B4F">
        <w:t xml:space="preserve">software </w:t>
      </w:r>
      <w:r>
        <w:t xml:space="preserve">manual part, </w:t>
      </w:r>
      <w:r w:rsidRPr="00983B4F">
        <w:rPr>
          <w:b/>
          <w:bCs/>
        </w:rPr>
        <w:t>I must warn you</w:t>
      </w:r>
      <w:r>
        <w:t xml:space="preserve"> that </w:t>
      </w:r>
      <w:r w:rsidR="00D31E89">
        <w:t xml:space="preserve">in this age of digital data, </w:t>
      </w:r>
      <w:r w:rsidR="002D25E2">
        <w:t>whatever you do to hide your intentional or unintentional mistakes, th</w:t>
      </w:r>
      <w:r w:rsidR="00983B4F">
        <w:t>o</w:t>
      </w:r>
      <w:r w:rsidR="002D25E2">
        <w:t xml:space="preserve">se are quite traceable and surely leave your tracks that can be sniffed. </w:t>
      </w:r>
      <w:r w:rsidR="002D25E2" w:rsidRPr="00983B4F">
        <w:rPr>
          <w:b/>
          <w:bCs/>
        </w:rPr>
        <w:t>My collaborator</w:t>
      </w:r>
      <w:r w:rsidR="002D25E2">
        <w:t xml:space="preserve"> </w:t>
      </w:r>
      <w:r w:rsidR="003141D8">
        <w:t xml:space="preserve">(removed his name form start-up form) </w:t>
      </w:r>
      <w:r w:rsidR="002D25E2">
        <w:t xml:space="preserve">had to face disciplinary action on corruption charges because he thought </w:t>
      </w:r>
      <w:r w:rsidR="003141D8">
        <w:t xml:space="preserve">to be </w:t>
      </w:r>
      <w:r w:rsidR="002D25E2">
        <w:t xml:space="preserve">smarter than the actual </w:t>
      </w:r>
      <w:r w:rsidR="003141D8">
        <w:t xml:space="preserve">smartness of the </w:t>
      </w:r>
      <w:r w:rsidR="002D25E2">
        <w:t>traces</w:t>
      </w:r>
      <w:r w:rsidR="003141D8">
        <w:t>,</w:t>
      </w:r>
      <w:r w:rsidR="002D25E2">
        <w:t xml:space="preserve"> when it c</w:t>
      </w:r>
      <w:r w:rsidR="003141D8">
        <w:t>ame</w:t>
      </w:r>
      <w:r w:rsidR="002D25E2">
        <w:t xml:space="preserve"> to more than what you control. Don’t do it even if you can read</w:t>
      </w:r>
      <w:r w:rsidR="00D31E89">
        <w:t xml:space="preserve"> and understand</w:t>
      </w:r>
      <w:r w:rsidR="002D25E2">
        <w:t xml:space="preserve"> code left open </w:t>
      </w:r>
      <w:r w:rsidR="00D31E89">
        <w:t xml:space="preserve">intentionally </w:t>
      </w:r>
      <w:r w:rsidR="002D25E2">
        <w:t>for developers</w:t>
      </w:r>
      <w:r w:rsidR="00983B4F">
        <w:t>.</w:t>
      </w:r>
    </w:p>
    <w:p w:rsidR="00F33610" w:rsidRPr="00B96C22" w:rsidRDefault="00484D1A" w:rsidP="00B96C22">
      <w:pPr>
        <w:pStyle w:val="Heading1"/>
      </w:pPr>
      <w:bookmarkStart w:id="3" w:name="_Toc484023824"/>
      <w:r>
        <w:t>Acknowledgements</w:t>
      </w:r>
      <w:bookmarkEnd w:id="3"/>
    </w:p>
    <w:p w:rsidR="00983B4F" w:rsidRDefault="00983B4F" w:rsidP="00F33610">
      <w:pPr>
        <w:pStyle w:val="ListParagraph"/>
        <w:numPr>
          <w:ilvl w:val="0"/>
          <w:numId w:val="8"/>
        </w:numPr>
        <w:jc w:val="both"/>
      </w:pPr>
      <w:r>
        <w:t xml:space="preserve">Control over Account number change was created due to insistence of my collaborator, </w:t>
      </w:r>
      <w:r w:rsidRPr="00033557">
        <w:rPr>
          <w:b/>
          <w:bCs/>
        </w:rPr>
        <w:t>R S Bahadau</w:t>
      </w:r>
      <w:r w:rsidR="00033557" w:rsidRPr="00033557">
        <w:rPr>
          <w:b/>
          <w:bCs/>
        </w:rPr>
        <w:t>r</w:t>
      </w:r>
      <w:r w:rsidRPr="00033557">
        <w:rPr>
          <w:b/>
          <w:bCs/>
        </w:rPr>
        <w:t>iy</w:t>
      </w:r>
      <w:r w:rsidR="00033557" w:rsidRPr="00033557">
        <w:rPr>
          <w:b/>
          <w:bCs/>
        </w:rPr>
        <w:t>a</w:t>
      </w:r>
      <w:r w:rsidR="00033557">
        <w:t>, however, I still feel that the process can be simplified and left to auditors to poke their nose in defaults.</w:t>
      </w:r>
    </w:p>
    <w:p w:rsidR="00484D1A" w:rsidRDefault="000841DD" w:rsidP="00F33610">
      <w:pPr>
        <w:pStyle w:val="ListParagraph"/>
        <w:numPr>
          <w:ilvl w:val="0"/>
          <w:numId w:val="8"/>
        </w:numPr>
        <w:jc w:val="both"/>
      </w:pPr>
      <w:r w:rsidRPr="00033557">
        <w:rPr>
          <w:b/>
          <w:bCs/>
        </w:rPr>
        <w:t>Sh Nirman Singh Aujla</w:t>
      </w:r>
      <w:r>
        <w:t xml:space="preserve">, </w:t>
      </w:r>
      <w:r w:rsidR="005D252E">
        <w:t xml:space="preserve">then </w:t>
      </w:r>
      <w:r>
        <w:t>Commandant 68 Bn BSF for giving valuable advice on DDO Certificates for Bank Loan to individuals</w:t>
      </w:r>
      <w:r w:rsidR="0004334B">
        <w:t xml:space="preserve"> and then exercise control over change of account numbers for which undertaking is given by the DDO</w:t>
      </w:r>
      <w:r>
        <w:t>.</w:t>
      </w:r>
    </w:p>
    <w:p w:rsidR="00983B4F" w:rsidRDefault="00983B4F" w:rsidP="00983B4F">
      <w:pPr>
        <w:pStyle w:val="ListParagraph"/>
        <w:numPr>
          <w:ilvl w:val="1"/>
          <w:numId w:val="8"/>
        </w:numPr>
        <w:jc w:val="both"/>
      </w:pPr>
      <w:r>
        <w:t>Not being used by majority of users</w:t>
      </w:r>
    </w:p>
    <w:p w:rsidR="00983B4F" w:rsidRDefault="00983B4F" w:rsidP="00983B4F">
      <w:pPr>
        <w:pStyle w:val="ListParagraph"/>
        <w:numPr>
          <w:ilvl w:val="2"/>
          <w:numId w:val="8"/>
        </w:numPr>
        <w:jc w:val="both"/>
      </w:pPr>
      <w:r>
        <w:t>Format may be lacking</w:t>
      </w:r>
    </w:p>
    <w:p w:rsidR="00983B4F" w:rsidRDefault="00983B4F" w:rsidP="00983B4F">
      <w:pPr>
        <w:pStyle w:val="ListParagraph"/>
        <w:numPr>
          <w:ilvl w:val="2"/>
          <w:numId w:val="8"/>
        </w:numPr>
        <w:jc w:val="both"/>
      </w:pPr>
      <w:r>
        <w:t>Banks are not providing required data if a loan is sanctioned</w:t>
      </w:r>
    </w:p>
    <w:p w:rsidR="00983B4F" w:rsidRDefault="00033557" w:rsidP="00983B4F">
      <w:pPr>
        <w:pStyle w:val="ListParagraph"/>
        <w:numPr>
          <w:ilvl w:val="2"/>
          <w:numId w:val="8"/>
        </w:numPr>
        <w:jc w:val="both"/>
      </w:pPr>
      <w:r>
        <w:t>Individuals are also not interested in providing the details</w:t>
      </w:r>
    </w:p>
    <w:p w:rsidR="00033557" w:rsidRDefault="00033557" w:rsidP="00033557">
      <w:pPr>
        <w:pStyle w:val="ListParagraph"/>
        <w:numPr>
          <w:ilvl w:val="1"/>
          <w:numId w:val="8"/>
        </w:numPr>
        <w:jc w:val="both"/>
      </w:pPr>
      <w:r>
        <w:t>Intended to be dropped in future</w:t>
      </w:r>
    </w:p>
    <w:p w:rsidR="005D252E" w:rsidRDefault="005D252E" w:rsidP="005D252E">
      <w:pPr>
        <w:pStyle w:val="ListParagraph"/>
        <w:numPr>
          <w:ilvl w:val="0"/>
          <w:numId w:val="8"/>
        </w:numPr>
        <w:jc w:val="both"/>
      </w:pPr>
      <w:r w:rsidRPr="003D250E">
        <w:rPr>
          <w:b/>
          <w:bCs/>
        </w:rPr>
        <w:t>Sh Sanjeev Kumar</w:t>
      </w:r>
      <w:r>
        <w:t>, then Second in Command 109 Bn BSF to wake me up for the responsibilities of DDOs towards TDS that together with fine imposed by Income Tax Department forced me to take on hitherto dreaded GHOST of income tax system that I avoid</w:t>
      </w:r>
      <w:r w:rsidR="00212A84">
        <w:t>ed</w:t>
      </w:r>
      <w:r>
        <w:t xml:space="preserve"> learn</w:t>
      </w:r>
      <w:r w:rsidR="00212A84">
        <w:t>ing</w:t>
      </w:r>
      <w:r>
        <w:t>.</w:t>
      </w:r>
    </w:p>
    <w:p w:rsidR="007A75D1" w:rsidRDefault="00983B4F" w:rsidP="00FB5A6B">
      <w:pPr>
        <w:pStyle w:val="ListParagraph"/>
        <w:numPr>
          <w:ilvl w:val="0"/>
          <w:numId w:val="8"/>
        </w:numPr>
        <w:jc w:val="both"/>
      </w:pPr>
      <w:r>
        <w:rPr>
          <w:i/>
          <w:iCs/>
        </w:rPr>
        <w:t xml:space="preserve">Waiting for </w:t>
      </w:r>
      <w:r w:rsidR="00D31E89">
        <w:rPr>
          <w:i/>
          <w:iCs/>
        </w:rPr>
        <w:t>your suggestion</w:t>
      </w:r>
    </w:p>
    <w:p w:rsidR="007A75D1" w:rsidRDefault="007A75D1" w:rsidP="007A75D1">
      <w:pPr>
        <w:pStyle w:val="Heading1"/>
      </w:pPr>
      <w:bookmarkStart w:id="4" w:name="_Toc484023825"/>
      <w:r>
        <w:t>Introduction</w:t>
      </w:r>
      <w:bookmarkEnd w:id="4"/>
    </w:p>
    <w:p w:rsidR="007A75D1" w:rsidRDefault="00EF509F" w:rsidP="00EC3B3F">
      <w:pPr>
        <w:pStyle w:val="ListParagraph"/>
        <w:numPr>
          <w:ilvl w:val="0"/>
          <w:numId w:val="1"/>
        </w:numPr>
        <w:ind w:left="0" w:firstLine="0"/>
        <w:contextualSpacing w:val="0"/>
        <w:jc w:val="both"/>
      </w:pPr>
      <w:r w:rsidRPr="00BC6F29">
        <w:t xml:space="preserve">A computer based system needs to have </w:t>
      </w:r>
      <w:r w:rsidR="00266EB4">
        <w:t xml:space="preserve">a </w:t>
      </w:r>
      <w:r w:rsidRPr="00BC6F29">
        <w:t xml:space="preserve">defined set of </w:t>
      </w:r>
      <w:r w:rsidR="00996DD8">
        <w:t>‘B</w:t>
      </w:r>
      <w:r w:rsidRPr="00BC6F29">
        <w:t xml:space="preserve">usiness </w:t>
      </w:r>
      <w:r w:rsidR="00996DD8">
        <w:t>R</w:t>
      </w:r>
      <w:r w:rsidRPr="00BC6F29">
        <w:t>ules</w:t>
      </w:r>
      <w:r w:rsidR="00996DD8">
        <w:t>’</w:t>
      </w:r>
      <w:r w:rsidRPr="00BC6F29">
        <w:t xml:space="preserve"> for its design. A change in the governing business rule demands change in the system</w:t>
      </w:r>
      <w:r w:rsidR="00464454" w:rsidRPr="00BC6F29">
        <w:t xml:space="preserve"> also</w:t>
      </w:r>
      <w:r w:rsidR="005D252E">
        <w:t xml:space="preserve"> that is used to implement it</w:t>
      </w:r>
      <w:r w:rsidRPr="00BC6F29">
        <w:t xml:space="preserve">. Obviously, the higher is the frequency of </w:t>
      </w:r>
      <w:r w:rsidR="0035153B" w:rsidRPr="00BC6F29">
        <w:t xml:space="preserve">changes in </w:t>
      </w:r>
      <w:r w:rsidR="00074C00">
        <w:t xml:space="preserve">business </w:t>
      </w:r>
      <w:r w:rsidRPr="00BC6F29">
        <w:t xml:space="preserve">rules, the higher is the frequency of requirement of </w:t>
      </w:r>
      <w:r w:rsidR="005D252E">
        <w:t xml:space="preserve">the </w:t>
      </w:r>
      <w:r w:rsidRPr="00BC6F29">
        <w:t>system change</w:t>
      </w:r>
      <w:r w:rsidR="005D252E">
        <w:t xml:space="preserve"> implementing it</w:t>
      </w:r>
      <w:r w:rsidRPr="00BC6F29">
        <w:t xml:space="preserve">. Though, certain </w:t>
      </w:r>
      <w:r w:rsidR="0035153B" w:rsidRPr="00BC6F29">
        <w:t xml:space="preserve">changes in </w:t>
      </w:r>
      <w:r w:rsidR="0004334B">
        <w:t xml:space="preserve">the </w:t>
      </w:r>
      <w:r w:rsidRPr="00BC6F29">
        <w:t>rule</w:t>
      </w:r>
      <w:r w:rsidR="0035153B" w:rsidRPr="00BC6F29">
        <w:t>s</w:t>
      </w:r>
      <w:r w:rsidRPr="00BC6F29">
        <w:t xml:space="preserve"> can be </w:t>
      </w:r>
      <w:r w:rsidR="007672F9" w:rsidRPr="00BC6F29">
        <w:t xml:space="preserve">foreseen </w:t>
      </w:r>
      <w:r w:rsidR="00074C00">
        <w:t xml:space="preserve">or predicted </w:t>
      </w:r>
      <w:r w:rsidR="007672F9" w:rsidRPr="00BC6F29">
        <w:t xml:space="preserve">and </w:t>
      </w:r>
      <w:r w:rsidR="00074C00">
        <w:t xml:space="preserve">may be </w:t>
      </w:r>
      <w:r w:rsidRPr="00BC6F29">
        <w:t xml:space="preserve">handled with </w:t>
      </w:r>
      <w:r w:rsidR="007672F9" w:rsidRPr="00BC6F29">
        <w:t xml:space="preserve">a </w:t>
      </w:r>
      <w:r w:rsidRPr="00BC6F29">
        <w:t xml:space="preserve">careful system design, </w:t>
      </w:r>
      <w:r w:rsidR="007672F9" w:rsidRPr="00BC6F29">
        <w:t>yet</w:t>
      </w:r>
      <w:r w:rsidRPr="00BC6F29">
        <w:t xml:space="preserve"> </w:t>
      </w:r>
      <w:r w:rsidR="0035153B" w:rsidRPr="00BC6F29">
        <w:t>rules</w:t>
      </w:r>
      <w:r w:rsidRPr="00BC6F29">
        <w:t xml:space="preserve"> can never be forced to conform </w:t>
      </w:r>
      <w:r w:rsidR="007672F9" w:rsidRPr="00BC6F29">
        <w:t xml:space="preserve">to the </w:t>
      </w:r>
      <w:r w:rsidRPr="00BC6F29">
        <w:t>system design</w:t>
      </w:r>
      <w:r w:rsidR="007672F9" w:rsidRPr="00BC6F29">
        <w:t>. This asks for an endless pursuit for a computer based system to conform to the governing rules</w:t>
      </w:r>
      <w:r w:rsidR="00464454" w:rsidRPr="00BC6F29">
        <w:t xml:space="preserve"> whenever they </w:t>
      </w:r>
      <w:r w:rsidR="00A21B25">
        <w:t xml:space="preserve">are </w:t>
      </w:r>
      <w:r w:rsidR="00464454" w:rsidRPr="00BC6F29">
        <w:t>change</w:t>
      </w:r>
      <w:r w:rsidR="00A21B25">
        <w:t>d</w:t>
      </w:r>
      <w:r w:rsidR="002C401D" w:rsidRPr="00BC6F29">
        <w:t xml:space="preserve">, </w:t>
      </w:r>
      <w:r w:rsidR="00074C00" w:rsidRPr="00BC6F29">
        <w:t>obviously</w:t>
      </w:r>
      <w:r w:rsidR="00074C00">
        <w:t>,</w:t>
      </w:r>
      <w:r w:rsidR="00074C00" w:rsidRPr="00BC6F29">
        <w:t xml:space="preserve"> </w:t>
      </w:r>
      <w:r w:rsidR="002C401D" w:rsidRPr="00BC6F29">
        <w:t xml:space="preserve">without </w:t>
      </w:r>
      <w:r w:rsidR="005D252E">
        <w:t>consulting</w:t>
      </w:r>
      <w:r w:rsidR="002C401D" w:rsidRPr="00BC6F29">
        <w:t xml:space="preserve"> developers of the system</w:t>
      </w:r>
      <w:r w:rsidR="005D252E">
        <w:t xml:space="preserve"> how to cope up with</w:t>
      </w:r>
      <w:r w:rsidR="007672F9" w:rsidRPr="00BC6F29">
        <w:t xml:space="preserve">. Thus, a centralised application is always preferred </w:t>
      </w:r>
      <w:r w:rsidR="00DC7398">
        <w:t xml:space="preserve">by developers </w:t>
      </w:r>
      <w:r w:rsidR="007672F9" w:rsidRPr="00BC6F29">
        <w:t>whenever the governing rules are frequently chang</w:t>
      </w:r>
      <w:r w:rsidR="0035153B" w:rsidRPr="00BC6F29">
        <w:t>ing</w:t>
      </w:r>
      <w:r w:rsidR="007672F9" w:rsidRPr="00BC6F29">
        <w:t>.</w:t>
      </w:r>
      <w:r w:rsidR="00DD6A33" w:rsidRPr="00BC6F29">
        <w:t xml:space="preserve"> Such centralised system</w:t>
      </w:r>
      <w:r w:rsidR="00550835" w:rsidRPr="00BC6F29">
        <w:t>s</w:t>
      </w:r>
      <w:r w:rsidR="00DD6A33" w:rsidRPr="00BC6F29">
        <w:t xml:space="preserve"> </w:t>
      </w:r>
      <w:r w:rsidR="00550835" w:rsidRPr="00BC6F29">
        <w:t>reduce the load on designers of the system to create update pa</w:t>
      </w:r>
      <w:r w:rsidR="00464454" w:rsidRPr="00BC6F29">
        <w:t>t</w:t>
      </w:r>
      <w:r w:rsidR="00550835" w:rsidRPr="00BC6F29">
        <w:t>c</w:t>
      </w:r>
      <w:r w:rsidR="00464454" w:rsidRPr="00BC6F29">
        <w:t>h</w:t>
      </w:r>
      <w:r w:rsidR="00550835" w:rsidRPr="00BC6F29">
        <w:t xml:space="preserve">es and </w:t>
      </w:r>
      <w:r w:rsidR="00074C00">
        <w:t xml:space="preserve">to </w:t>
      </w:r>
      <w:r w:rsidR="00550835" w:rsidRPr="00BC6F29">
        <w:t xml:space="preserve">guarantee identical </w:t>
      </w:r>
      <w:r w:rsidR="00464454" w:rsidRPr="00BC6F29">
        <w:t>application</w:t>
      </w:r>
      <w:r w:rsidR="00074C00">
        <w:t>s</w:t>
      </w:r>
      <w:r w:rsidR="00550835" w:rsidRPr="00BC6F29">
        <w:t xml:space="preserve"> running all over the user base </w:t>
      </w:r>
      <w:r w:rsidR="00FB5A6B" w:rsidRPr="00BC6F29">
        <w:t>always</w:t>
      </w:r>
      <w:r w:rsidR="00074C00">
        <w:t>;</w:t>
      </w:r>
      <w:r w:rsidR="00464454" w:rsidRPr="00BC6F29">
        <w:t xml:space="preserve"> </w:t>
      </w:r>
      <w:r w:rsidR="00DC7398">
        <w:t>a</w:t>
      </w:r>
      <w:r w:rsidR="00464454" w:rsidRPr="00BC6F29">
        <w:t xml:space="preserve"> scenario best voted for web applications</w:t>
      </w:r>
      <w:r w:rsidR="00550835" w:rsidRPr="00BC6F29">
        <w:t>.</w:t>
      </w:r>
      <w:r w:rsidR="00464454" w:rsidRPr="00BC6F29">
        <w:t xml:space="preserve"> However, </w:t>
      </w:r>
      <w:r w:rsidR="009767C3" w:rsidRPr="00BC6F29">
        <w:t>performance</w:t>
      </w:r>
      <w:r w:rsidR="002C7A3A">
        <w:t>, system load</w:t>
      </w:r>
      <w:r w:rsidR="009767C3" w:rsidRPr="00BC6F29">
        <w:t xml:space="preserve">, </w:t>
      </w:r>
      <w:r w:rsidR="00464454" w:rsidRPr="00BC6F29">
        <w:t xml:space="preserve">connectivity and security issues have their trade-offs against centrally maintained </w:t>
      </w:r>
      <w:r w:rsidR="00074C00">
        <w:t xml:space="preserve">web </w:t>
      </w:r>
      <w:r w:rsidR="00464454" w:rsidRPr="00BC6F29">
        <w:t>applications.</w:t>
      </w:r>
    </w:p>
    <w:p w:rsidR="000B03FC" w:rsidRPr="00BC6F29" w:rsidRDefault="007672F9" w:rsidP="00EC3B3F">
      <w:pPr>
        <w:pStyle w:val="ListParagraph"/>
        <w:numPr>
          <w:ilvl w:val="0"/>
          <w:numId w:val="1"/>
        </w:numPr>
        <w:ind w:left="0" w:firstLine="0"/>
        <w:contextualSpacing w:val="0"/>
        <w:jc w:val="both"/>
      </w:pPr>
      <w:r w:rsidRPr="00BC6F29">
        <w:t xml:space="preserve">Historically, the Pay system </w:t>
      </w:r>
      <w:r w:rsidR="0035153B" w:rsidRPr="00BC6F29">
        <w:t xml:space="preserve">in BSF </w:t>
      </w:r>
      <w:r w:rsidRPr="00BC6F29">
        <w:t>ha</w:t>
      </w:r>
      <w:r w:rsidR="00464454" w:rsidRPr="00BC6F29">
        <w:t>d</w:t>
      </w:r>
      <w:r w:rsidRPr="00BC6F29">
        <w:t xml:space="preserve"> been central in its nature owing to the underlying modification requirements, which are more frequent than any other system in BSF, in addition to the central availability of the funds at PAD</w:t>
      </w:r>
      <w:r w:rsidR="0035153B" w:rsidRPr="00BC6F29">
        <w:t xml:space="preserve"> for disbursement</w:t>
      </w:r>
      <w:r w:rsidRPr="00BC6F29">
        <w:t>.</w:t>
      </w:r>
      <w:r w:rsidR="002C7A3A">
        <w:t xml:space="preserve"> </w:t>
      </w:r>
      <w:r w:rsidR="00C42D14">
        <w:t xml:space="preserve">NGO </w:t>
      </w:r>
      <w:r w:rsidR="002C7A3A">
        <w:t>Tax system is relatively new as it took its flight after Sixth CPC when wages were raised without corresponding increase in the exemption limits. It was also coupled with introduction of New Pension Scheme, which contributed to no more than 10% contribution towards savings.</w:t>
      </w:r>
    </w:p>
    <w:p w:rsidR="003C007F" w:rsidRDefault="007672F9" w:rsidP="00EC3B3F">
      <w:pPr>
        <w:pStyle w:val="ListParagraph"/>
        <w:numPr>
          <w:ilvl w:val="0"/>
          <w:numId w:val="1"/>
        </w:numPr>
        <w:ind w:left="0" w:firstLine="0"/>
        <w:contextualSpacing w:val="0"/>
        <w:jc w:val="both"/>
      </w:pPr>
      <w:r w:rsidRPr="00BC6F29">
        <w:t xml:space="preserve">In past few years, BSF has seen migration of the system of pay distribution from cash to </w:t>
      </w:r>
      <w:r w:rsidR="00FB5A6B">
        <w:t>electronic</w:t>
      </w:r>
      <w:r w:rsidR="00550835" w:rsidRPr="00BC6F29">
        <w:t xml:space="preserve"> transactions</w:t>
      </w:r>
      <w:r w:rsidR="00CD3ADA" w:rsidRPr="00BC6F29">
        <w:t>,</w:t>
      </w:r>
      <w:r w:rsidR="00B67D0D" w:rsidRPr="00BC6F29">
        <w:t xml:space="preserve"> </w:t>
      </w:r>
      <w:r w:rsidR="00CD3ADA" w:rsidRPr="00BC6F29">
        <w:t>wherein</w:t>
      </w:r>
      <w:r w:rsidR="00B67D0D" w:rsidRPr="00BC6F29">
        <w:t xml:space="preserve"> the manual system has also gone through corresponding </w:t>
      </w:r>
      <w:r w:rsidR="00CD3ADA" w:rsidRPr="00BC6F29">
        <w:t>changes</w:t>
      </w:r>
      <w:r w:rsidR="000B03FC" w:rsidRPr="00BC6F29">
        <w:t xml:space="preserve">. </w:t>
      </w:r>
      <w:r w:rsidR="00904015" w:rsidRPr="00BC6F29">
        <w:t>However, t</w:t>
      </w:r>
      <w:r w:rsidR="000B03FC" w:rsidRPr="00BC6F29">
        <w:t xml:space="preserve">he </w:t>
      </w:r>
      <w:r w:rsidR="00FB5A6B" w:rsidRPr="00BC6F29">
        <w:t>age-old</w:t>
      </w:r>
      <w:r w:rsidR="000B03FC" w:rsidRPr="00BC6F29">
        <w:t xml:space="preserve"> system of pay distribution in BSF</w:t>
      </w:r>
      <w:r w:rsidR="00A21B25">
        <w:t>,</w:t>
      </w:r>
      <w:r w:rsidR="000B03FC" w:rsidRPr="00BC6F29">
        <w:t xml:space="preserve"> based on ‘Pay-Clerks’</w:t>
      </w:r>
      <w:r w:rsidR="00A21B25">
        <w:t>,</w:t>
      </w:r>
      <w:r w:rsidR="00904015" w:rsidRPr="00BC6F29">
        <w:t xml:space="preserve"> continue</w:t>
      </w:r>
      <w:r w:rsidR="00FB5A6B">
        <w:t>d</w:t>
      </w:r>
      <w:r w:rsidR="00464454" w:rsidRPr="00BC6F29">
        <w:t xml:space="preserve"> with little modifications</w:t>
      </w:r>
      <w:r w:rsidR="002C401D" w:rsidRPr="00BC6F29">
        <w:t xml:space="preserve"> as far as the </w:t>
      </w:r>
      <w:r w:rsidR="00074C00">
        <w:t>paying u</w:t>
      </w:r>
      <w:r w:rsidR="002C401D" w:rsidRPr="00BC6F29">
        <w:t xml:space="preserve">nits </w:t>
      </w:r>
      <w:r w:rsidR="00FB5A6B">
        <w:t>we</w:t>
      </w:r>
      <w:r w:rsidR="002C401D" w:rsidRPr="00BC6F29">
        <w:t>re concerned</w:t>
      </w:r>
      <w:r w:rsidR="00FB5A6B">
        <w:t>. I believe that it was thought at central level to disburse the amount directly</w:t>
      </w:r>
      <w:r w:rsidR="003C007F">
        <w:t>,</w:t>
      </w:r>
      <w:r w:rsidR="000B03FC" w:rsidRPr="00BC6F29">
        <w:t xml:space="preserve"> </w:t>
      </w:r>
      <w:r w:rsidR="003C007F">
        <w:t xml:space="preserve">as they had pursued for account numbers of all NGOs. However, there are constraints </w:t>
      </w:r>
      <w:r w:rsidR="002C7A3A">
        <w:t xml:space="preserve">and pitfalls </w:t>
      </w:r>
      <w:r w:rsidR="003C007F">
        <w:t xml:space="preserve">in this approach. First, if the disbursement is central, the </w:t>
      </w:r>
      <w:r w:rsidR="002C7A3A">
        <w:t xml:space="preserve">central </w:t>
      </w:r>
      <w:r w:rsidR="003C007F">
        <w:t>DDO must fulfil another connected responsibility of calculating</w:t>
      </w:r>
      <w:r w:rsidR="002C7A3A">
        <w:t>,</w:t>
      </w:r>
      <w:r w:rsidR="003C007F">
        <w:t xml:space="preserve"> deducting and depositing tax and then ultimately issuing form 16. It becomes close to unmanageable with the NGO strength of about 2.5 lakh</w:t>
      </w:r>
      <w:r w:rsidR="002C7A3A">
        <w:t xml:space="preserve">. A highly cumbersome </w:t>
      </w:r>
      <w:r w:rsidR="001D750A">
        <w:t xml:space="preserve">and time taking </w:t>
      </w:r>
      <w:r w:rsidR="002C7A3A">
        <w:t>process</w:t>
      </w:r>
      <w:r w:rsidR="003C007F">
        <w:t>. Second, in a deployed battalion, where nearby ATM may be</w:t>
      </w:r>
      <w:r w:rsidR="001D750A">
        <w:t>come</w:t>
      </w:r>
      <w:r w:rsidR="003C007F">
        <w:t xml:space="preserve"> somewhat luxury, essential mess recovery could become problematic and its functioning may </w:t>
      </w:r>
      <w:r w:rsidR="006C61FD">
        <w:t xml:space="preserve">get </w:t>
      </w:r>
      <w:r w:rsidR="003C007F">
        <w:t>cripple</w:t>
      </w:r>
      <w:r w:rsidR="006C61FD">
        <w:t>d</w:t>
      </w:r>
      <w:r w:rsidR="00F73D8B">
        <w:t xml:space="preserve"> due to lack of funds</w:t>
      </w:r>
      <w:r w:rsidR="003C007F">
        <w:t>.</w:t>
      </w:r>
    </w:p>
    <w:p w:rsidR="00DF7463" w:rsidRDefault="003A1D2A" w:rsidP="00EC3B3F">
      <w:pPr>
        <w:pStyle w:val="ListParagraph"/>
        <w:numPr>
          <w:ilvl w:val="0"/>
          <w:numId w:val="1"/>
        </w:numPr>
        <w:ind w:left="0" w:firstLine="0"/>
        <w:contextualSpacing w:val="0"/>
        <w:jc w:val="both"/>
      </w:pPr>
      <w:r w:rsidRPr="00BC6F29">
        <w:t xml:space="preserve">In the </w:t>
      </w:r>
      <w:r w:rsidR="00F73D8B">
        <w:t>historical</w:t>
      </w:r>
      <w:r w:rsidR="009767C3" w:rsidRPr="00BC6F29">
        <w:t xml:space="preserve"> </w:t>
      </w:r>
      <w:r w:rsidR="009329B6" w:rsidRPr="00BC6F29">
        <w:t xml:space="preserve">system, sub-unit wise nominal rolls, </w:t>
      </w:r>
      <w:r w:rsidR="00996DD8">
        <w:t>A-</w:t>
      </w:r>
      <w:r w:rsidR="009329B6" w:rsidRPr="00BC6F29">
        <w:t xml:space="preserve">rolls and detachment bills </w:t>
      </w:r>
      <w:r w:rsidR="00F73D8B">
        <w:t>we</w:t>
      </w:r>
      <w:r w:rsidR="009329B6" w:rsidRPr="00BC6F29">
        <w:t>re handed over to pay-clerks, who bring individual messing details with them</w:t>
      </w:r>
      <w:r w:rsidR="00F73D8B">
        <w:t xml:space="preserve"> along with blank nominal rolls in wide sheets</w:t>
      </w:r>
      <w:r w:rsidR="009329B6" w:rsidRPr="00BC6F29">
        <w:t>. These pay-clerks then fill</w:t>
      </w:r>
      <w:r w:rsidR="00F73D8B">
        <w:t>ed</w:t>
      </w:r>
      <w:r w:rsidR="009329B6" w:rsidRPr="00BC6F29">
        <w:t xml:space="preserve"> up salary and messing details against names listed in </w:t>
      </w:r>
      <w:r w:rsidR="00DF7463">
        <w:t xml:space="preserve">their </w:t>
      </w:r>
      <w:r w:rsidR="009329B6" w:rsidRPr="00BC6F29">
        <w:t>nominal roll. Having completed the nominal roll till this point</w:t>
      </w:r>
      <w:r w:rsidR="00F73D8B">
        <w:t>,</w:t>
      </w:r>
      <w:r w:rsidR="009329B6" w:rsidRPr="00BC6F29">
        <w:t xml:space="preserve"> </w:t>
      </w:r>
      <w:r w:rsidR="00D46A9C" w:rsidRPr="00BC6F29">
        <w:t xml:space="preserve">a CASHWALA </w:t>
      </w:r>
      <w:r w:rsidR="00F73D8B">
        <w:t xml:space="preserve">used to </w:t>
      </w:r>
      <w:r w:rsidR="009329B6" w:rsidRPr="00BC6F29">
        <w:t xml:space="preserve">take out </w:t>
      </w:r>
      <w:r w:rsidR="00F73D8B">
        <w:t>one</w:t>
      </w:r>
      <w:r w:rsidR="009329B6" w:rsidRPr="00BC6F29">
        <w:t xml:space="preserve"> bill</w:t>
      </w:r>
      <w:r w:rsidR="00F73D8B">
        <w:t xml:space="preserve"> at a time</w:t>
      </w:r>
      <w:r w:rsidR="009329B6" w:rsidRPr="00BC6F29">
        <w:t xml:space="preserve"> and </w:t>
      </w:r>
      <w:r w:rsidR="00F73D8B">
        <w:t xml:space="preserve">used to </w:t>
      </w:r>
      <w:r w:rsidR="001D750A">
        <w:t>announce</w:t>
      </w:r>
      <w:r w:rsidR="00D46A9C" w:rsidRPr="00BC6F29">
        <w:t xml:space="preserve"> </w:t>
      </w:r>
      <w:r w:rsidR="00550835" w:rsidRPr="00BC6F29">
        <w:t>r</w:t>
      </w:r>
      <w:r w:rsidR="00D46A9C" w:rsidRPr="00BC6F29">
        <w:t>egimental numbers</w:t>
      </w:r>
      <w:r w:rsidR="00074C00">
        <w:t>, names, etc.,</w:t>
      </w:r>
      <w:r w:rsidR="00D46A9C" w:rsidRPr="00BC6F29">
        <w:t xml:space="preserve"> and corresponding amounts from bill in front of </w:t>
      </w:r>
      <w:r w:rsidR="009329B6" w:rsidRPr="00BC6F29">
        <w:t>these p</w:t>
      </w:r>
      <w:r w:rsidR="00D46A9C" w:rsidRPr="00BC6F29">
        <w:t>ay-</w:t>
      </w:r>
      <w:r w:rsidR="009329B6" w:rsidRPr="00BC6F29">
        <w:t>c</w:t>
      </w:r>
      <w:r w:rsidR="00D46A9C" w:rsidRPr="00BC6F29">
        <w:t>lerks</w:t>
      </w:r>
      <w:r w:rsidR="009329B6" w:rsidRPr="00BC6F29">
        <w:t>, who</w:t>
      </w:r>
      <w:r w:rsidR="000B03FC" w:rsidRPr="00BC6F29">
        <w:t xml:space="preserve"> </w:t>
      </w:r>
      <w:r w:rsidR="00D46A9C" w:rsidRPr="00BC6F29">
        <w:t xml:space="preserve">in turn </w:t>
      </w:r>
      <w:r w:rsidR="00F73D8B">
        <w:t xml:space="preserve">used to </w:t>
      </w:r>
      <w:r w:rsidR="001D750A">
        <w:t>notify</w:t>
      </w:r>
      <w:r w:rsidR="00F73D8B">
        <w:t xml:space="preserve"> and </w:t>
      </w:r>
      <w:r w:rsidR="000B03FC" w:rsidRPr="00BC6F29">
        <w:t xml:space="preserve">note down </w:t>
      </w:r>
      <w:r w:rsidR="00D46A9C" w:rsidRPr="00BC6F29">
        <w:t xml:space="preserve">the </w:t>
      </w:r>
      <w:r w:rsidR="00962F3B" w:rsidRPr="00BC6F29">
        <w:t xml:space="preserve">amounts called </w:t>
      </w:r>
      <w:r w:rsidR="000B03FC" w:rsidRPr="00BC6F29">
        <w:t xml:space="preserve">related to personnel </w:t>
      </w:r>
      <w:r w:rsidR="009329B6" w:rsidRPr="00BC6F29">
        <w:t xml:space="preserve">against their names </w:t>
      </w:r>
      <w:r w:rsidR="000B03FC" w:rsidRPr="00BC6F29">
        <w:t>in their pay roll</w:t>
      </w:r>
      <w:r w:rsidR="00B67D0D" w:rsidRPr="00BC6F29">
        <w:t xml:space="preserve"> pro-forma</w:t>
      </w:r>
      <w:r w:rsidR="00962F3B" w:rsidRPr="00BC6F29">
        <w:t>.</w:t>
      </w:r>
      <w:r w:rsidR="000B03FC" w:rsidRPr="00BC6F29">
        <w:t xml:space="preserve"> </w:t>
      </w:r>
      <w:r w:rsidR="009329B6" w:rsidRPr="00BC6F29">
        <w:t>Finally, t</w:t>
      </w:r>
      <w:r w:rsidR="000B03FC" w:rsidRPr="00BC6F29">
        <w:t xml:space="preserve">hese amounts </w:t>
      </w:r>
      <w:r w:rsidR="00F73D8B">
        <w:t>we</w:t>
      </w:r>
      <w:r w:rsidR="000B03FC" w:rsidRPr="00BC6F29">
        <w:t xml:space="preserve">re totalled and any recoveries like messing, etc. </w:t>
      </w:r>
      <w:r w:rsidR="00F73D8B">
        <w:t>we</w:t>
      </w:r>
      <w:r w:rsidR="002C401D" w:rsidRPr="00BC6F29">
        <w:t>re</w:t>
      </w:r>
      <w:r w:rsidR="000B03FC" w:rsidRPr="00BC6F29">
        <w:t xml:space="preserve"> subtracted to find </w:t>
      </w:r>
      <w:r w:rsidR="00A45159">
        <w:t xml:space="preserve">out </w:t>
      </w:r>
      <w:r w:rsidR="000B03FC" w:rsidRPr="00BC6F29">
        <w:t>net amount</w:t>
      </w:r>
      <w:r w:rsidR="00962F3B" w:rsidRPr="00BC6F29">
        <w:t xml:space="preserve"> </w:t>
      </w:r>
      <w:r w:rsidR="00B67D0D" w:rsidRPr="00BC6F29">
        <w:t xml:space="preserve">payable to </w:t>
      </w:r>
      <w:r w:rsidR="009329B6" w:rsidRPr="00BC6F29">
        <w:t>each</w:t>
      </w:r>
      <w:r w:rsidR="00962F3B" w:rsidRPr="00BC6F29">
        <w:t xml:space="preserve"> personnel</w:t>
      </w:r>
      <w:r w:rsidR="000B03FC" w:rsidRPr="00BC6F29">
        <w:t>.</w:t>
      </w:r>
      <w:r w:rsidR="00F73D8B">
        <w:t xml:space="preserve"> The amount was paid in cash.</w:t>
      </w:r>
    </w:p>
    <w:p w:rsidR="00B67D0D" w:rsidRPr="00BC6F29" w:rsidRDefault="00A45159" w:rsidP="00EC3B3F">
      <w:pPr>
        <w:pStyle w:val="ListParagraph"/>
        <w:numPr>
          <w:ilvl w:val="0"/>
          <w:numId w:val="1"/>
        </w:numPr>
        <w:ind w:left="0" w:firstLine="0"/>
        <w:contextualSpacing w:val="0"/>
        <w:jc w:val="both"/>
      </w:pPr>
      <w:r>
        <w:t xml:space="preserve">As a variation in the process, </w:t>
      </w:r>
      <w:r w:rsidR="001D750A">
        <w:t xml:space="preserve">a </w:t>
      </w:r>
      <w:r>
        <w:t>f</w:t>
      </w:r>
      <w:r w:rsidR="00687AFD" w:rsidRPr="00BC6F29">
        <w:t>ew units have adapted to draw specific amount of cash payment to individuals</w:t>
      </w:r>
      <w:r w:rsidR="005429D0" w:rsidRPr="00BC6F29">
        <w:t xml:space="preserve"> </w:t>
      </w:r>
      <w:r w:rsidR="009767C3" w:rsidRPr="00BC6F29">
        <w:t>equal</w:t>
      </w:r>
      <w:r w:rsidR="00F73D8B">
        <w:t xml:space="preserve"> to</w:t>
      </w:r>
      <w:r w:rsidR="009767C3" w:rsidRPr="00BC6F29">
        <w:t xml:space="preserve"> or </w:t>
      </w:r>
      <w:r w:rsidR="00F73D8B">
        <w:t>more than</w:t>
      </w:r>
      <w:r w:rsidR="005429D0" w:rsidRPr="00BC6F29">
        <w:t xml:space="preserve"> messing</w:t>
      </w:r>
      <w:r w:rsidR="00687AFD" w:rsidRPr="00BC6F29">
        <w:t xml:space="preserve">. </w:t>
      </w:r>
      <w:r w:rsidR="00B67D0D" w:rsidRPr="00BC6F29">
        <w:t xml:space="preserve">Thus, eradicating the requirement of bank accounts for </w:t>
      </w:r>
      <w:r w:rsidR="009767C3" w:rsidRPr="00BC6F29">
        <w:t>m</w:t>
      </w:r>
      <w:r w:rsidR="00B67D0D" w:rsidRPr="00BC6F29">
        <w:t>esses</w:t>
      </w:r>
      <w:r w:rsidR="005429D0" w:rsidRPr="00BC6F29">
        <w:t xml:space="preserve"> </w:t>
      </w:r>
      <w:r>
        <w:t>and</w:t>
      </w:r>
      <w:r w:rsidR="00074C00">
        <w:t xml:space="preserve"> </w:t>
      </w:r>
      <w:r>
        <w:t xml:space="preserve">messing </w:t>
      </w:r>
      <w:r w:rsidR="00A21B25">
        <w:t xml:space="preserve">recovery </w:t>
      </w:r>
      <w:r w:rsidRPr="00BC6F29">
        <w:t>rel</w:t>
      </w:r>
      <w:r>
        <w:t>ie</w:t>
      </w:r>
      <w:r w:rsidR="00F73D8B">
        <w:t>d</w:t>
      </w:r>
      <w:r w:rsidR="009767C3" w:rsidRPr="00BC6F29">
        <w:t xml:space="preserve"> upon manual payment </w:t>
      </w:r>
      <w:r w:rsidR="009329B6" w:rsidRPr="00BC6F29">
        <w:t>by individuals</w:t>
      </w:r>
      <w:r w:rsidR="00074C00">
        <w:t xml:space="preserve"> in accordance with the old system</w:t>
      </w:r>
      <w:r w:rsidR="00D459C0">
        <w:t xml:space="preserve"> or to be exact remaining amount went to individuals having deducted messing</w:t>
      </w:r>
      <w:r w:rsidR="00B67D0D" w:rsidRPr="00BC6F29">
        <w:t>.</w:t>
      </w:r>
      <w:r w:rsidR="001D3FD4">
        <w:t xml:space="preserve"> This method also reduces necessary visit to ATM by every individual and felt suitable for battalions</w:t>
      </w:r>
      <w:r w:rsidR="00073360">
        <w:t xml:space="preserve"> especially deployed in remote areas</w:t>
      </w:r>
      <w:r w:rsidR="001D3FD4">
        <w:t>.</w:t>
      </w:r>
      <w:r w:rsidR="00D459C0">
        <w:t xml:space="preserve"> The pitfall of this system is that if you draw cash in the name of someone, who cannot receive it, you need to deposit it as UD, however, if one goes on leave beyond this period you would pileup mess dues.</w:t>
      </w:r>
    </w:p>
    <w:p w:rsidR="0038378C" w:rsidRPr="00BC6F29" w:rsidRDefault="00B67D0D" w:rsidP="004A610F">
      <w:pPr>
        <w:pStyle w:val="ListParagraph"/>
        <w:numPr>
          <w:ilvl w:val="0"/>
          <w:numId w:val="1"/>
        </w:numPr>
        <w:ind w:left="0" w:firstLine="0"/>
        <w:contextualSpacing w:val="0"/>
        <w:jc w:val="both"/>
      </w:pPr>
      <w:r w:rsidRPr="00BC6F29">
        <w:t>Once the amounts for CBS and cash</w:t>
      </w:r>
      <w:r w:rsidR="00550835" w:rsidRPr="00BC6F29">
        <w:t xml:space="preserve"> transactions</w:t>
      </w:r>
      <w:r w:rsidRPr="00BC6F29">
        <w:t xml:space="preserve">, etc. are determined, one </w:t>
      </w:r>
      <w:r w:rsidR="00687AFD" w:rsidRPr="00BC6F29">
        <w:t xml:space="preserve">CASHWALA </w:t>
      </w:r>
      <w:r w:rsidRPr="00BC6F29">
        <w:t>enters the CBS part</w:t>
      </w:r>
      <w:r w:rsidR="00550835" w:rsidRPr="00BC6F29">
        <w:t xml:space="preserve"> of transaction</w:t>
      </w:r>
      <w:r w:rsidRPr="00BC6F29">
        <w:t xml:space="preserve"> </w:t>
      </w:r>
      <w:r w:rsidR="00C10BCA" w:rsidRPr="00BC6F29">
        <w:t>to the pay roll pro-forma in MS Excel</w:t>
      </w:r>
      <w:r w:rsidR="002C401D" w:rsidRPr="00BC6F29">
        <w:t xml:space="preserve"> matching account numbers of individuals</w:t>
      </w:r>
      <w:r w:rsidR="00AD7727" w:rsidRPr="00BC6F29">
        <w:t xml:space="preserve"> in the ‘</w:t>
      </w:r>
      <w:r w:rsidR="00AD7727" w:rsidRPr="00D459C0">
        <w:rPr>
          <w:b/>
          <w:bCs/>
        </w:rPr>
        <w:t>SBI Trickle Feed</w:t>
      </w:r>
      <w:r w:rsidR="00AD7727" w:rsidRPr="00BC6F29">
        <w:t xml:space="preserve">’ system. Thanks to the MS Excel that it can still open </w:t>
      </w:r>
      <w:r w:rsidR="00B246A9" w:rsidRPr="00BC6F29">
        <w:t xml:space="preserve">legacy </w:t>
      </w:r>
      <w:r w:rsidR="00AD7727" w:rsidRPr="00BC6F29">
        <w:t>version of data contained in ‘</w:t>
      </w:r>
      <w:r w:rsidR="00AD7727" w:rsidRPr="00D459C0">
        <w:rPr>
          <w:b/>
          <w:bCs/>
        </w:rPr>
        <w:t>FoxPro</w:t>
      </w:r>
      <w:r w:rsidR="00AD7727" w:rsidRPr="00BC6F29">
        <w:t>’</w:t>
      </w:r>
      <w:r w:rsidR="00B246A9" w:rsidRPr="00BC6F29">
        <w:t xml:space="preserve"> </w:t>
      </w:r>
      <w:r w:rsidR="00D459C0">
        <w:t>‘.</w:t>
      </w:r>
      <w:r w:rsidR="00B246A9" w:rsidRPr="00BC6F29">
        <w:t>dbf</w:t>
      </w:r>
      <w:r w:rsidR="00D459C0">
        <w:t>’</w:t>
      </w:r>
      <w:r w:rsidR="00B246A9" w:rsidRPr="00BC6F29">
        <w:t xml:space="preserve"> files</w:t>
      </w:r>
      <w:r w:rsidR="00AD7727" w:rsidRPr="00BC6F29">
        <w:t>.</w:t>
      </w:r>
      <w:r w:rsidR="00C10BCA" w:rsidRPr="00BC6F29">
        <w:t xml:space="preserve"> The bank account number and CBS amounts are then copied and pasted in </w:t>
      </w:r>
      <w:r w:rsidR="00074C00">
        <w:t xml:space="preserve">a </w:t>
      </w:r>
      <w:r w:rsidR="00AD7727" w:rsidRPr="00BC6F29">
        <w:t xml:space="preserve">copy of prior list prepared in MS Excel for </w:t>
      </w:r>
      <w:r w:rsidR="00DF7463">
        <w:t xml:space="preserve">final </w:t>
      </w:r>
      <w:r w:rsidR="00AD7727" w:rsidRPr="00BC6F29">
        <w:t>matching</w:t>
      </w:r>
      <w:r w:rsidR="00074C00">
        <w:t xml:space="preserve"> of account numbers</w:t>
      </w:r>
      <w:r w:rsidR="00DF7463">
        <w:t xml:space="preserve"> to ensure </w:t>
      </w:r>
      <w:r w:rsidR="00996DD8">
        <w:t xml:space="preserve">that </w:t>
      </w:r>
      <w:r w:rsidR="00DF7463">
        <w:t>correct recipient receives the amount</w:t>
      </w:r>
      <w:r w:rsidR="00FB6AAF">
        <w:t xml:space="preserve">. Of course, </w:t>
      </w:r>
      <w:r w:rsidR="00996DD8">
        <w:t>even more difficult methods are available for use</w:t>
      </w:r>
      <w:r w:rsidR="00AD7727" w:rsidRPr="00BC6F29">
        <w:t xml:space="preserve">. Once these account numbers are matched </w:t>
      </w:r>
      <w:r w:rsidR="00D408D2">
        <w:t xml:space="preserve">manually </w:t>
      </w:r>
      <w:r w:rsidR="00AD7727" w:rsidRPr="00BC6F29">
        <w:t xml:space="preserve">with existing lists, by deleting or adding account numbers of various individuals, </w:t>
      </w:r>
      <w:r w:rsidR="0038378C" w:rsidRPr="00BC6F29">
        <w:t>the data is reverse copied and pasted</w:t>
      </w:r>
      <w:r w:rsidR="00B246A9" w:rsidRPr="00BC6F29">
        <w:t xml:space="preserve"> from Excel to </w:t>
      </w:r>
      <w:r w:rsidR="00074C00">
        <w:t xml:space="preserve">the </w:t>
      </w:r>
      <w:r w:rsidR="00D408D2">
        <w:t>‘F</w:t>
      </w:r>
      <w:r w:rsidR="00074C00">
        <w:t>oxPro</w:t>
      </w:r>
      <w:r w:rsidR="00D408D2">
        <w:t>’</w:t>
      </w:r>
      <w:r w:rsidR="00074C00">
        <w:t xml:space="preserve"> dbf file opened in MS Excel. </w:t>
      </w:r>
      <w:r w:rsidR="00FB6AAF">
        <w:t>A ‘FoxPro’</w:t>
      </w:r>
      <w:r w:rsidR="00FB6AAF" w:rsidRPr="00BC6F29">
        <w:t xml:space="preserve"> application</w:t>
      </w:r>
      <w:r w:rsidR="00FB6AAF">
        <w:t>, named</w:t>
      </w:r>
      <w:r w:rsidR="00FB6AAF" w:rsidRPr="00BC6F29">
        <w:t xml:space="preserve"> </w:t>
      </w:r>
      <w:r w:rsidR="00B246A9" w:rsidRPr="00BC6F29">
        <w:t>‘Trickle Feed’,</w:t>
      </w:r>
      <w:r w:rsidR="0038378C" w:rsidRPr="00BC6F29">
        <w:t xml:space="preserve"> </w:t>
      </w:r>
      <w:r w:rsidR="00FB6AAF">
        <w:t xml:space="preserve">that </w:t>
      </w:r>
      <w:r w:rsidR="005372BF">
        <w:t>wa</w:t>
      </w:r>
      <w:r w:rsidR="00FB6AAF">
        <w:t xml:space="preserve">s </w:t>
      </w:r>
      <w:r w:rsidR="00687AFD" w:rsidRPr="00BC6F29">
        <w:t xml:space="preserve">provided by SBI to generate a </w:t>
      </w:r>
      <w:r w:rsidRPr="00BC6F29">
        <w:t xml:space="preserve">(flat) </w:t>
      </w:r>
      <w:r w:rsidR="00687AFD" w:rsidRPr="00BC6F29">
        <w:t>file for their automation</w:t>
      </w:r>
      <w:r w:rsidR="00074C00">
        <w:t xml:space="preserve"> is then used to create </w:t>
      </w:r>
      <w:r w:rsidR="00D408D2">
        <w:t>the</w:t>
      </w:r>
      <w:r w:rsidR="00074C00">
        <w:t xml:space="preserve"> </w:t>
      </w:r>
      <w:r w:rsidR="00FB6AAF">
        <w:t xml:space="preserve">desired </w:t>
      </w:r>
      <w:r w:rsidR="00074C00">
        <w:t xml:space="preserve">file, which is </w:t>
      </w:r>
      <w:r w:rsidR="00D408D2">
        <w:t>provided to bank in a CD or pen-</w:t>
      </w:r>
      <w:r w:rsidR="00074C00">
        <w:t>drive using which the transactions are done</w:t>
      </w:r>
      <w:r w:rsidR="00EB56D7">
        <w:t xml:space="preserve"> in CBS</w:t>
      </w:r>
      <w:r w:rsidR="00FB6AAF">
        <w:t xml:space="preserve"> at SBI</w:t>
      </w:r>
      <w:r w:rsidR="00431405" w:rsidRPr="00BC6F29">
        <w:t>.</w:t>
      </w:r>
      <w:r w:rsidR="008D4528">
        <w:t xml:space="preserve"> This is the situation prevailing in Jammu and Kashmir; however, banks in </w:t>
      </w:r>
      <w:r w:rsidR="00B043DC">
        <w:t>many other</w:t>
      </w:r>
      <w:r w:rsidR="008D4528">
        <w:t xml:space="preserve"> states are asking the same data in MS Excel format.</w:t>
      </w:r>
    </w:p>
    <w:p w:rsidR="00DF7463" w:rsidRDefault="00687AFD" w:rsidP="004A610F">
      <w:pPr>
        <w:pStyle w:val="ListParagraph"/>
        <w:numPr>
          <w:ilvl w:val="0"/>
          <w:numId w:val="1"/>
        </w:numPr>
        <w:ind w:left="0" w:firstLine="0"/>
        <w:contextualSpacing w:val="0"/>
        <w:jc w:val="both"/>
      </w:pPr>
      <w:r w:rsidRPr="00BC6F29">
        <w:t xml:space="preserve">All this process in a </w:t>
      </w:r>
      <w:r w:rsidR="00FD5A65">
        <w:t xml:space="preserve">battalion </w:t>
      </w:r>
      <w:r w:rsidRPr="00BC6F29">
        <w:t>is found to consume over a week</w:t>
      </w:r>
      <w:r w:rsidR="00C10BCA" w:rsidRPr="00BC6F29">
        <w:t xml:space="preserve"> </w:t>
      </w:r>
      <w:r w:rsidR="00FD5A65">
        <w:t xml:space="preserve">for 10 pay-clerks each month, </w:t>
      </w:r>
      <w:r w:rsidR="00FB6AAF">
        <w:t>during which</w:t>
      </w:r>
      <w:r w:rsidRPr="00BC6F29">
        <w:t xml:space="preserve"> th</w:t>
      </w:r>
      <w:r w:rsidR="00C10BCA" w:rsidRPr="00BC6F29">
        <w:t>e</w:t>
      </w:r>
      <w:r w:rsidRPr="00BC6F29">
        <w:t xml:space="preserve"> precious manpower </w:t>
      </w:r>
      <w:r w:rsidR="00C10BCA" w:rsidRPr="00BC6F29">
        <w:t>remains</w:t>
      </w:r>
      <w:r w:rsidRPr="00BC6F29">
        <w:t xml:space="preserve"> </w:t>
      </w:r>
      <w:r w:rsidR="00C10BCA" w:rsidRPr="00BC6F29">
        <w:t>un</w:t>
      </w:r>
      <w:r w:rsidRPr="00BC6F29">
        <w:t>available for its destined use.</w:t>
      </w:r>
      <w:r w:rsidR="00DF7463">
        <w:t xml:space="preserve"> While analysing the process from the point of view of automation, it was fo</w:t>
      </w:r>
      <w:r w:rsidR="00D22AB7">
        <w:t>u</w:t>
      </w:r>
      <w:r w:rsidR="00DF7463">
        <w:t>nd that in the manual system</w:t>
      </w:r>
      <w:r w:rsidR="00FB6AAF">
        <w:t>,</w:t>
      </w:r>
      <w:r w:rsidR="00DF7463">
        <w:t xml:space="preserve"> </w:t>
      </w:r>
      <w:r w:rsidR="001B5ED9">
        <w:t xml:space="preserve">segregation of data used to consume 60% and </w:t>
      </w:r>
      <w:r w:rsidR="00DF7463">
        <w:t xml:space="preserve">totalling job used to consume </w:t>
      </w:r>
      <w:r w:rsidR="001B5ED9">
        <w:t xml:space="preserve">nearly </w:t>
      </w:r>
      <w:r w:rsidR="00FD5A65">
        <w:t>3</w:t>
      </w:r>
      <w:r w:rsidR="00DF7463">
        <w:t xml:space="preserve">0% </w:t>
      </w:r>
      <w:r w:rsidR="00FD5A65">
        <w:t xml:space="preserve">time and </w:t>
      </w:r>
      <w:r w:rsidR="00DF7463">
        <w:t xml:space="preserve">efforts of </w:t>
      </w:r>
      <w:r w:rsidR="00EF4CC4">
        <w:t>everyone</w:t>
      </w:r>
      <w:r w:rsidR="00AF6EDF">
        <w:t>, while remaining 10% job was dedicated towards creation of data file for SBI in ‘Trickle Feed’ system</w:t>
      </w:r>
      <w:r w:rsidR="00DF7463">
        <w:t>. The totalling of amounts was done row-wise, column-wise</w:t>
      </w:r>
      <w:r w:rsidR="00A03A7E">
        <w:t xml:space="preserve"> for page to finally arrive at final </w:t>
      </w:r>
      <w:r w:rsidR="00BB66DC">
        <w:t>list</w:t>
      </w:r>
      <w:r w:rsidR="00FD5A65">
        <w:t xml:space="preserve"> </w:t>
      </w:r>
      <w:r w:rsidR="00A03A7E">
        <w:t>totals</w:t>
      </w:r>
      <w:r w:rsidR="00FD5A65">
        <w:t xml:space="preserve">. </w:t>
      </w:r>
      <w:r w:rsidR="003A4CE2">
        <w:t>One of t</w:t>
      </w:r>
      <w:r w:rsidR="00FD5A65">
        <w:t xml:space="preserve">he </w:t>
      </w:r>
      <w:r w:rsidR="003A4CE2">
        <w:t xml:space="preserve">reasons for this </w:t>
      </w:r>
      <w:r w:rsidR="00FD5A65">
        <w:t xml:space="preserve">grouping </w:t>
      </w:r>
      <w:r w:rsidR="003A4CE2">
        <w:t>was discovered to be the fact that combined totalling and segregation of amounts was not humanely possible below nine pay-clerks in a battalion (</w:t>
      </w:r>
      <w:r w:rsidR="001B5ED9">
        <w:t xml:space="preserve">especially amounts </w:t>
      </w:r>
      <w:r w:rsidR="003A4CE2">
        <w:t>segregated on messes running</w:t>
      </w:r>
      <w:r w:rsidR="00BB66DC">
        <w:t xml:space="preserve"> in the unit</w:t>
      </w:r>
      <w:r w:rsidR="003A4CE2">
        <w:t>).</w:t>
      </w:r>
      <w:r w:rsidR="00A03A7E">
        <w:t xml:space="preserve"> Unfortunately, these totals often did not match</w:t>
      </w:r>
      <w:r w:rsidR="00AF6EDF">
        <w:t xml:space="preserve"> due to human errors</w:t>
      </w:r>
      <w:r w:rsidR="00A03A7E">
        <w:t xml:space="preserve">, forcing the process of rechecking of amounts noted and </w:t>
      </w:r>
      <w:r w:rsidR="003A4CE2">
        <w:t xml:space="preserve">then </w:t>
      </w:r>
      <w:r w:rsidR="001B5ED9">
        <w:t xml:space="preserve">cumbersome </w:t>
      </w:r>
      <w:r w:rsidR="0048541F">
        <w:t>retotalling</w:t>
      </w:r>
      <w:r w:rsidR="00A03A7E">
        <w:t xml:space="preserve">. I could visualise that calling of pay-clerks for pay disbursement was </w:t>
      </w:r>
      <w:r w:rsidR="00846EC3">
        <w:t>off-shoot</w:t>
      </w:r>
      <w:r w:rsidR="00A03A7E">
        <w:t xml:space="preserve"> of legacy requ</w:t>
      </w:r>
      <w:r w:rsidR="003A4CE2">
        <w:t xml:space="preserve">ired for </w:t>
      </w:r>
      <w:r w:rsidR="00D22AB7">
        <w:t xml:space="preserve">this </w:t>
      </w:r>
      <w:r w:rsidR="003A4CE2">
        <w:t>delegation of efforts.</w:t>
      </w:r>
    </w:p>
    <w:p w:rsidR="00846EC3" w:rsidRDefault="00846EC3" w:rsidP="004A610F">
      <w:pPr>
        <w:pStyle w:val="ListParagraph"/>
        <w:numPr>
          <w:ilvl w:val="0"/>
          <w:numId w:val="1"/>
        </w:numPr>
        <w:ind w:left="0" w:firstLine="0"/>
        <w:contextualSpacing w:val="0"/>
        <w:jc w:val="both"/>
      </w:pPr>
      <w:r>
        <w:t xml:space="preserve">In some cases, where someone had some tricks of Excel up his sleeves, Cashiers could benefit from VLOOKUP/HLOOKUP functions and they could arrive at quick compilation of data and eventually performing correct totalling almost instantly. Further, where coy had </w:t>
      </w:r>
      <w:r w:rsidR="00C5086A">
        <w:t xml:space="preserve">owned </w:t>
      </w:r>
      <w:r>
        <w:t>computers</w:t>
      </w:r>
      <w:r w:rsidR="00A23187">
        <w:t xml:space="preserve">, even the data entry of messing got decentralised. It really saved </w:t>
      </w:r>
      <w:r w:rsidR="00C5086A">
        <w:t xml:space="preserve">a </w:t>
      </w:r>
      <w:r w:rsidR="00A23187">
        <w:t>lot of hard work.</w:t>
      </w:r>
    </w:p>
    <w:p w:rsidR="00A03A7E" w:rsidRDefault="00B2057F" w:rsidP="004A610F">
      <w:pPr>
        <w:pStyle w:val="ListParagraph"/>
        <w:numPr>
          <w:ilvl w:val="0"/>
          <w:numId w:val="1"/>
        </w:numPr>
        <w:ind w:left="0" w:firstLine="0"/>
        <w:contextualSpacing w:val="0"/>
        <w:jc w:val="both"/>
      </w:pPr>
      <w:r>
        <w:t xml:space="preserve">While these ‘Pay-Clerks’ </w:t>
      </w:r>
      <w:r w:rsidR="00C5086A">
        <w:t>we</w:t>
      </w:r>
      <w:r>
        <w:t xml:space="preserve">re </w:t>
      </w:r>
      <w:r w:rsidR="00C5086A">
        <w:t xml:space="preserve">used to be </w:t>
      </w:r>
      <w:r>
        <w:t xml:space="preserve">called for pay </w:t>
      </w:r>
      <w:r w:rsidR="0060648D">
        <w:t>on request of</w:t>
      </w:r>
      <w:r>
        <w:t xml:space="preserve"> </w:t>
      </w:r>
      <w:r w:rsidR="001B5ED9">
        <w:t>unit C</w:t>
      </w:r>
      <w:r>
        <w:t>ahier, universal crunch of manpower lure</w:t>
      </w:r>
      <w:r w:rsidR="0060648D">
        <w:t>d</w:t>
      </w:r>
      <w:r w:rsidR="00846EC3">
        <w:t xml:space="preserve"> ASI/Adjt</w:t>
      </w:r>
      <w:r>
        <w:t xml:space="preserve"> to utilise them in other duties </w:t>
      </w:r>
      <w:r w:rsidR="0060648D">
        <w:t>every now and then</w:t>
      </w:r>
      <w:r>
        <w:t xml:space="preserve">. </w:t>
      </w:r>
      <w:r w:rsidR="0060648D">
        <w:t>C</w:t>
      </w:r>
      <w:r>
        <w:t>ash branch used to suffer in terms of pendency of amounts that could not be included in the manual process due to absence of one of the pay-clerks. I started to conceive the system when my cashier ASI</w:t>
      </w:r>
      <w:r w:rsidR="00712A33">
        <w:t xml:space="preserve"> (Now SI)</w:t>
      </w:r>
      <w:r>
        <w:t>/Min R S Bhadauri</w:t>
      </w:r>
      <w:r w:rsidR="00A21B25">
        <w:t>y</w:t>
      </w:r>
      <w:r>
        <w:t xml:space="preserve">a </w:t>
      </w:r>
      <w:r w:rsidR="00EF6938">
        <w:t>requested</w:t>
      </w:r>
      <w:r>
        <w:t xml:space="preserve"> me</w:t>
      </w:r>
      <w:r w:rsidR="00C5086A">
        <w:t>,</w:t>
      </w:r>
      <w:r>
        <w:t xml:space="preserve"> if </w:t>
      </w:r>
      <w:r w:rsidR="008D4AA3">
        <w:t xml:space="preserve">I </w:t>
      </w:r>
      <w:r w:rsidR="001B5ED9">
        <w:t>could</w:t>
      </w:r>
      <w:r>
        <w:t xml:space="preserve"> spare </w:t>
      </w:r>
      <w:r w:rsidR="001B5ED9">
        <w:t xml:space="preserve">some </w:t>
      </w:r>
      <w:r>
        <w:t xml:space="preserve">time to develop a system through which he may be able to minimise the involvement of these pay-clerks. </w:t>
      </w:r>
      <w:r w:rsidR="00A23187">
        <w:t xml:space="preserve">I was at that time unaware of the system developed in Excel and I had never used the formulae enumerated </w:t>
      </w:r>
      <w:r w:rsidR="00C5086A">
        <w:t xml:space="preserve">above </w:t>
      </w:r>
      <w:r w:rsidR="00A23187">
        <w:t xml:space="preserve">and my choice went to Access because I had worked with it and it was more capable in the given </w:t>
      </w:r>
      <w:r w:rsidR="00C5086A">
        <w:t>scenario</w:t>
      </w:r>
      <w:r w:rsidR="00A23187">
        <w:t xml:space="preserve">. I believe that Excel is great analytical tool and quick clean tool to play around with data, however, it lacks the capabilities of a RDBMS. </w:t>
      </w:r>
      <w:r w:rsidR="00EF6938">
        <w:t>Though</w:t>
      </w:r>
      <w:r w:rsidR="00A23187">
        <w:t>,</w:t>
      </w:r>
      <w:r w:rsidR="00EF6938">
        <w:t xml:space="preserve"> his expectations were rudimentary, he braved to do away with the pay-clerks even with the</w:t>
      </w:r>
      <w:r w:rsidR="00AF6EDF">
        <w:t xml:space="preserve"> initial</w:t>
      </w:r>
      <w:r w:rsidR="00EF6938">
        <w:t xml:space="preserve"> show-case version of the system that I showed him for the first time for </w:t>
      </w:r>
      <w:r w:rsidR="00AC4BFD">
        <w:t xml:space="preserve">his </w:t>
      </w:r>
      <w:r w:rsidR="00AF6EDF">
        <w:t>feedback</w:t>
      </w:r>
      <w:r w:rsidR="00EF6938">
        <w:t>. The first ever pay</w:t>
      </w:r>
      <w:r w:rsidR="0060648D">
        <w:t xml:space="preserve">, without pay-clerks </w:t>
      </w:r>
      <w:r w:rsidR="00EF6938">
        <w:t>in 182 Bn BSF was</w:t>
      </w:r>
      <w:r w:rsidR="00AF6EDF">
        <w:t>,</w:t>
      </w:r>
      <w:r w:rsidR="00EF6938">
        <w:t xml:space="preserve"> thus</w:t>
      </w:r>
      <w:r w:rsidR="0060648D">
        <w:t>,</w:t>
      </w:r>
      <w:r w:rsidR="00EF6938">
        <w:t xml:space="preserve"> finalised using the initial version during Nov 2010. His enthusiasm towards the system motivated me further and a system, which started with the aim to help cashier branch to minimise involvement of manpower for </w:t>
      </w:r>
      <w:r w:rsidR="001B5ED9">
        <w:t xml:space="preserve">segregation and </w:t>
      </w:r>
      <w:r w:rsidR="00EF6938">
        <w:t xml:space="preserve">totalling, </w:t>
      </w:r>
      <w:r w:rsidR="0060648D">
        <w:t>ha</w:t>
      </w:r>
      <w:r w:rsidR="00EF6938">
        <w:t>s culminat</w:t>
      </w:r>
      <w:r w:rsidR="0060648D">
        <w:t>ed</w:t>
      </w:r>
      <w:r w:rsidR="00EF6938">
        <w:t xml:space="preserve"> in </w:t>
      </w:r>
      <w:r w:rsidR="00C5086A">
        <w:t xml:space="preserve">a </w:t>
      </w:r>
      <w:r w:rsidR="00EF6938">
        <w:t>pay-clerk-less</w:t>
      </w:r>
      <w:r w:rsidR="00AF6EDF">
        <w:t>, accurate,</w:t>
      </w:r>
      <w:r w:rsidR="00EF6938">
        <w:t xml:space="preserve"> </w:t>
      </w:r>
      <w:r w:rsidR="002C5DFF">
        <w:t xml:space="preserve">transparent, </w:t>
      </w:r>
      <w:r w:rsidR="00EF6938">
        <w:t xml:space="preserve">immediate payment </w:t>
      </w:r>
      <w:r w:rsidR="002C5DFF">
        <w:t>system to individuals.</w:t>
      </w:r>
    </w:p>
    <w:p w:rsidR="002C5DFF" w:rsidRDefault="001A7079" w:rsidP="004A610F">
      <w:pPr>
        <w:pStyle w:val="ListParagraph"/>
        <w:numPr>
          <w:ilvl w:val="0"/>
          <w:numId w:val="1"/>
        </w:numPr>
        <w:ind w:left="0" w:firstLine="0"/>
        <w:contextualSpacing w:val="0"/>
        <w:jc w:val="both"/>
      </w:pPr>
      <w:r>
        <w:t>In its present shape</w:t>
      </w:r>
      <w:r w:rsidR="002C5DFF">
        <w:t xml:space="preserve">, </w:t>
      </w:r>
      <w:r w:rsidR="00687AFD" w:rsidRPr="00BC6F29">
        <w:t>‘</w:t>
      </w:r>
      <w:r w:rsidR="005C000D">
        <w:t>Disbursement</w:t>
      </w:r>
      <w:r w:rsidR="00687AFD" w:rsidRPr="00BC6F29">
        <w:t>’</w:t>
      </w:r>
      <w:r w:rsidR="00A23187">
        <w:t xml:space="preserve"> subsystem in ‘NGO-Pay-and-Tax’</w:t>
      </w:r>
      <w:r w:rsidR="00687AFD" w:rsidRPr="00BC6F29">
        <w:t xml:space="preserve"> is an attempt to cut on this </w:t>
      </w:r>
      <w:r w:rsidR="00C10BCA" w:rsidRPr="00BC6F29">
        <w:t xml:space="preserve">manpower </w:t>
      </w:r>
      <w:r w:rsidR="00687AFD" w:rsidRPr="00BC6F29">
        <w:t xml:space="preserve">through minor automation done </w:t>
      </w:r>
      <w:r w:rsidR="00550835" w:rsidRPr="00BC6F29">
        <w:t xml:space="preserve">through </w:t>
      </w:r>
      <w:r w:rsidR="00C5086A">
        <w:t>a</w:t>
      </w:r>
      <w:r w:rsidR="00550835" w:rsidRPr="00BC6F29">
        <w:t xml:space="preserve"> stand-alone system</w:t>
      </w:r>
      <w:r w:rsidR="00431405" w:rsidRPr="00BC6F29">
        <w:t xml:space="preserve"> developed in MS Access</w:t>
      </w:r>
      <w:r w:rsidR="002C5DFF">
        <w:t xml:space="preserve"> 2010</w:t>
      </w:r>
      <w:r w:rsidR="00846657">
        <w:t>.</w:t>
      </w:r>
      <w:r w:rsidR="002F0EF1" w:rsidRPr="00BC6F29">
        <w:t xml:space="preserve"> </w:t>
      </w:r>
      <w:r w:rsidR="00846657">
        <w:t>W</w:t>
      </w:r>
      <w:r w:rsidR="002F0EF1" w:rsidRPr="00BC6F29">
        <w:t xml:space="preserve">hile </w:t>
      </w:r>
      <w:r w:rsidR="00846657">
        <w:t xml:space="preserve">the system </w:t>
      </w:r>
      <w:r>
        <w:t xml:space="preserve">is designed to achieve accuracy, speed and transparency, </w:t>
      </w:r>
      <w:r w:rsidR="006411AA">
        <w:t xml:space="preserve">can </w:t>
      </w:r>
      <w:r w:rsidR="0060648D">
        <w:t xml:space="preserve">also </w:t>
      </w:r>
      <w:r w:rsidR="002F0EF1" w:rsidRPr="00BC6F29">
        <w:t xml:space="preserve">assist Accounts Branch </w:t>
      </w:r>
      <w:r w:rsidR="006411AA">
        <w:t xml:space="preserve">in </w:t>
      </w:r>
      <w:r w:rsidR="008E6B73">
        <w:t>preparing</w:t>
      </w:r>
      <w:r w:rsidR="008D4AA3">
        <w:t xml:space="preserve"> </w:t>
      </w:r>
      <w:r w:rsidR="002F0EF1" w:rsidRPr="00BC6F29">
        <w:t>bill</w:t>
      </w:r>
      <w:r w:rsidR="008E6B73">
        <w:t>s to be sent</w:t>
      </w:r>
      <w:r w:rsidR="002F0EF1" w:rsidRPr="00BC6F29">
        <w:t xml:space="preserve"> to PAD</w:t>
      </w:r>
      <w:r>
        <w:t>. If this feature is used</w:t>
      </w:r>
      <w:r w:rsidR="002F0EF1" w:rsidRPr="00BC6F29">
        <w:t xml:space="preserve">, </w:t>
      </w:r>
      <w:r w:rsidR="001B5ED9">
        <w:t>a</w:t>
      </w:r>
      <w:r w:rsidR="002F0EF1" w:rsidRPr="00BC6F29">
        <w:t xml:space="preserve"> </w:t>
      </w:r>
      <w:r w:rsidR="002C5DFF">
        <w:t xml:space="preserve">bill </w:t>
      </w:r>
      <w:r w:rsidR="002F0EF1" w:rsidRPr="00BC6F29">
        <w:t xml:space="preserve">can be </w:t>
      </w:r>
      <w:r w:rsidR="005372BF">
        <w:t>included</w:t>
      </w:r>
      <w:r w:rsidR="002F0EF1" w:rsidRPr="00BC6F29">
        <w:t xml:space="preserve"> </w:t>
      </w:r>
      <w:r w:rsidR="005372BF">
        <w:t>instantly</w:t>
      </w:r>
      <w:r w:rsidR="002F0EF1" w:rsidRPr="00BC6F29">
        <w:t xml:space="preserve"> </w:t>
      </w:r>
      <w:r w:rsidR="005372BF">
        <w:t xml:space="preserve">in payments </w:t>
      </w:r>
      <w:r w:rsidR="002F0EF1" w:rsidRPr="00BC6F29">
        <w:t>to personnel without loss of time</w:t>
      </w:r>
      <w:r w:rsidR="00B246A9" w:rsidRPr="00BC6F29">
        <w:t xml:space="preserve"> as soon as </w:t>
      </w:r>
      <w:r w:rsidR="006411AA">
        <w:t xml:space="preserve">payment for </w:t>
      </w:r>
      <w:r w:rsidR="008D4AA3">
        <w:t>it</w:t>
      </w:r>
      <w:r w:rsidR="00B246A9" w:rsidRPr="00BC6F29">
        <w:t xml:space="preserve"> is received</w:t>
      </w:r>
      <w:r w:rsidR="00687AFD" w:rsidRPr="00BC6F29">
        <w:t>.</w:t>
      </w:r>
    </w:p>
    <w:p w:rsidR="00E3353D" w:rsidRDefault="00D568B3" w:rsidP="004A610F">
      <w:pPr>
        <w:pStyle w:val="ListParagraph"/>
        <w:numPr>
          <w:ilvl w:val="0"/>
          <w:numId w:val="1"/>
        </w:numPr>
        <w:ind w:left="0" w:firstLine="0"/>
        <w:contextualSpacing w:val="0"/>
        <w:jc w:val="both"/>
      </w:pPr>
      <w:r>
        <w:t>There</w:t>
      </w:r>
      <w:r w:rsidR="00E3353D">
        <w:t xml:space="preserve"> are following types of amounts involved in the process of disbursement</w:t>
      </w:r>
      <w:r>
        <w:t xml:space="preserve"> in general</w:t>
      </w:r>
      <w:r w:rsidR="00E3353D">
        <w:t>:</w:t>
      </w:r>
    </w:p>
    <w:p w:rsidR="00E3353D" w:rsidRDefault="0041523D" w:rsidP="00E3353D">
      <w:pPr>
        <w:pStyle w:val="ListParagraph"/>
        <w:numPr>
          <w:ilvl w:val="1"/>
          <w:numId w:val="1"/>
        </w:numPr>
        <w:ind w:left="709" w:firstLine="0"/>
        <w:contextualSpacing w:val="0"/>
        <w:jc w:val="both"/>
      </w:pPr>
      <w:r>
        <w:t>One</w:t>
      </w:r>
      <w:r w:rsidR="009155C1">
        <w:t xml:space="preserve"> that is payable to an individual</w:t>
      </w:r>
      <w:r w:rsidR="00E51ADF">
        <w:t xml:space="preserve"> (emolument)</w:t>
      </w:r>
    </w:p>
    <w:p w:rsidR="0041523D" w:rsidRDefault="0041523D" w:rsidP="0041523D">
      <w:pPr>
        <w:pStyle w:val="ListParagraph"/>
        <w:numPr>
          <w:ilvl w:val="1"/>
          <w:numId w:val="1"/>
        </w:numPr>
        <w:ind w:left="709" w:firstLine="0"/>
        <w:contextualSpacing w:val="0"/>
        <w:jc w:val="both"/>
      </w:pPr>
      <w:r>
        <w:t>One</w:t>
      </w:r>
      <w:r w:rsidR="00E51ADF">
        <w:t xml:space="preserve"> that is recoverable from an individual </w:t>
      </w:r>
      <w:r w:rsidR="008E6B73">
        <w:t xml:space="preserve">and </w:t>
      </w:r>
      <w:r w:rsidR="00E51ADF">
        <w:t xml:space="preserve">is retained in Govt. Fund account </w:t>
      </w:r>
      <w:r w:rsidR="006E53F1">
        <w:t xml:space="preserve">as undisbursed amount </w:t>
      </w:r>
      <w:r w:rsidR="00E51ADF">
        <w:t>(recovery/deduction)</w:t>
      </w:r>
    </w:p>
    <w:p w:rsidR="00E51ADF" w:rsidRDefault="0041523D" w:rsidP="00E3353D">
      <w:pPr>
        <w:pStyle w:val="ListParagraph"/>
        <w:numPr>
          <w:ilvl w:val="1"/>
          <w:numId w:val="1"/>
        </w:numPr>
        <w:ind w:left="709" w:firstLine="0"/>
        <w:contextualSpacing w:val="0"/>
        <w:jc w:val="both"/>
      </w:pPr>
      <w:r>
        <w:t>One</w:t>
      </w:r>
      <w:r w:rsidR="00E51ADF">
        <w:t xml:space="preserve"> that is recoverable from an individual and is credited against another account/fund (messing/RMA)</w:t>
      </w:r>
    </w:p>
    <w:p w:rsidR="0041523D" w:rsidRDefault="0041523D" w:rsidP="00E3353D">
      <w:pPr>
        <w:pStyle w:val="ListParagraph"/>
        <w:numPr>
          <w:ilvl w:val="1"/>
          <w:numId w:val="1"/>
        </w:numPr>
        <w:ind w:left="709" w:firstLine="0"/>
        <w:contextualSpacing w:val="0"/>
        <w:jc w:val="both"/>
      </w:pPr>
      <w:r>
        <w:t>One that is recoverable from an individual and is credited in Govt. Fund account of another unit</w:t>
      </w:r>
      <w:r w:rsidR="008E6B73">
        <w:t xml:space="preserve"> (payments</w:t>
      </w:r>
      <w:r w:rsidR="00FB6AAF" w:rsidRPr="00FB6AAF">
        <w:t xml:space="preserve"> </w:t>
      </w:r>
      <w:r w:rsidR="00FB6AAF">
        <w:t>recovered for another unit</w:t>
      </w:r>
      <w:r w:rsidR="008E6B73">
        <w:t>)</w:t>
      </w:r>
    </w:p>
    <w:p w:rsidR="00E51ADF" w:rsidRDefault="0041523D" w:rsidP="00E3353D">
      <w:pPr>
        <w:pStyle w:val="ListParagraph"/>
        <w:numPr>
          <w:ilvl w:val="1"/>
          <w:numId w:val="1"/>
        </w:numPr>
        <w:ind w:left="709" w:firstLine="0"/>
        <w:contextualSpacing w:val="0"/>
        <w:jc w:val="both"/>
      </w:pPr>
      <w:r>
        <w:t xml:space="preserve">One </w:t>
      </w:r>
      <w:r w:rsidR="00E51ADF">
        <w:t>that is required to be transferred to another fund account</w:t>
      </w:r>
      <w:r>
        <w:t xml:space="preserve"> of the unit</w:t>
      </w:r>
      <w:r w:rsidR="005372BF">
        <w:t xml:space="preserve"> like loan or welfare fund, etc.</w:t>
      </w:r>
    </w:p>
    <w:p w:rsidR="0041523D" w:rsidRDefault="0041523D" w:rsidP="00E3353D">
      <w:pPr>
        <w:pStyle w:val="ListParagraph"/>
        <w:numPr>
          <w:ilvl w:val="1"/>
          <w:numId w:val="1"/>
        </w:numPr>
        <w:ind w:left="709" w:firstLine="0"/>
        <w:contextualSpacing w:val="0"/>
        <w:jc w:val="both"/>
      </w:pPr>
      <w:r>
        <w:t>One that is required to be transferred to Govt. Fund account of another unit</w:t>
      </w:r>
      <w:r w:rsidR="003D5F51">
        <w:t xml:space="preserve"> for reasons</w:t>
      </w:r>
      <w:r w:rsidR="005372BF">
        <w:t xml:space="preserve"> like return of erroneous credit</w:t>
      </w:r>
    </w:p>
    <w:p w:rsidR="004A610F" w:rsidRPr="00BC6F29" w:rsidRDefault="00E51ADF" w:rsidP="004A610F">
      <w:pPr>
        <w:pStyle w:val="ListParagraph"/>
        <w:numPr>
          <w:ilvl w:val="0"/>
          <w:numId w:val="1"/>
        </w:numPr>
        <w:ind w:left="0" w:firstLine="0"/>
        <w:contextualSpacing w:val="0"/>
        <w:jc w:val="both"/>
      </w:pPr>
      <w:r>
        <w:t xml:space="preserve">While the system handles all above types of </w:t>
      </w:r>
      <w:r w:rsidR="008E6B73">
        <w:t>transactions</w:t>
      </w:r>
      <w:r>
        <w:t>, i</w:t>
      </w:r>
      <w:r w:rsidR="00B246A9" w:rsidRPr="00BC6F29">
        <w:t>t handle</w:t>
      </w:r>
      <w:r>
        <w:t>s</w:t>
      </w:r>
      <w:r w:rsidR="00AF6EDF">
        <w:t xml:space="preserve"> following </w:t>
      </w:r>
      <w:r w:rsidR="00B246A9" w:rsidRPr="00BC6F29">
        <w:t>categories of personnel</w:t>
      </w:r>
      <w:r w:rsidR="006411AA">
        <w:t xml:space="preserve"> to make it a complete package</w:t>
      </w:r>
      <w:r w:rsidR="00B246A9" w:rsidRPr="00BC6F29">
        <w:t>:</w:t>
      </w:r>
    </w:p>
    <w:p w:rsidR="00B246A9" w:rsidRPr="00BC6F29" w:rsidRDefault="00B246A9" w:rsidP="00B246A9">
      <w:pPr>
        <w:pStyle w:val="ListParagraph"/>
        <w:numPr>
          <w:ilvl w:val="1"/>
          <w:numId w:val="1"/>
        </w:numPr>
        <w:ind w:left="709" w:firstLine="0"/>
        <w:contextualSpacing w:val="0"/>
        <w:jc w:val="both"/>
      </w:pPr>
      <w:r w:rsidRPr="00BC6F29">
        <w:t>Personnel who</w:t>
      </w:r>
      <w:r w:rsidR="00465322" w:rsidRPr="00BC6F29">
        <w:t xml:space="preserve"> are</w:t>
      </w:r>
      <w:r w:rsidRPr="00BC6F29">
        <w:t xml:space="preserve"> directly remitted and payment </w:t>
      </w:r>
      <w:r w:rsidR="008E6B73">
        <w:t>details</w:t>
      </w:r>
      <w:r w:rsidRPr="00BC6F29">
        <w:t xml:space="preserve"> are printed in groups</w:t>
      </w:r>
      <w:r w:rsidR="002C5DFF">
        <w:t xml:space="preserve"> for local distribution </w:t>
      </w:r>
      <w:r w:rsidR="008E6B73">
        <w:t>to subunits</w:t>
      </w:r>
      <w:r w:rsidRPr="00BC6F29">
        <w:t>. Th</w:t>
      </w:r>
      <w:r w:rsidR="00465322" w:rsidRPr="00BC6F29">
        <w:t>is</w:t>
      </w:r>
      <w:r w:rsidRPr="00BC6F29">
        <w:t xml:space="preserve"> </w:t>
      </w:r>
      <w:r w:rsidR="00465322" w:rsidRPr="00BC6F29">
        <w:t>category is intended for personnel posted in</w:t>
      </w:r>
      <w:r w:rsidR="002C5DFF">
        <w:t xml:space="preserve"> the</w:t>
      </w:r>
      <w:r w:rsidR="00465322" w:rsidRPr="00BC6F29">
        <w:t xml:space="preserve"> unit</w:t>
      </w:r>
      <w:r w:rsidR="005372BF">
        <w:t xml:space="preserve"> under various subunits</w:t>
      </w:r>
      <w:r w:rsidR="00465322" w:rsidRPr="00BC6F29">
        <w:t>.</w:t>
      </w:r>
    </w:p>
    <w:p w:rsidR="00465322" w:rsidRPr="00BC6F29" w:rsidRDefault="00465322" w:rsidP="00B246A9">
      <w:pPr>
        <w:pStyle w:val="ListParagraph"/>
        <w:numPr>
          <w:ilvl w:val="1"/>
          <w:numId w:val="1"/>
        </w:numPr>
        <w:ind w:left="709" w:firstLine="0"/>
        <w:contextualSpacing w:val="0"/>
        <w:jc w:val="both"/>
      </w:pPr>
      <w:r w:rsidRPr="00BC6F29">
        <w:t xml:space="preserve">Personnel who are directly remitted and payment </w:t>
      </w:r>
      <w:r w:rsidR="00AF6EDF">
        <w:t>details are</w:t>
      </w:r>
      <w:r w:rsidRPr="00BC6F29">
        <w:t xml:space="preserve"> intimated through </w:t>
      </w:r>
      <w:r w:rsidR="00AF6EDF">
        <w:t xml:space="preserve">letters to </w:t>
      </w:r>
      <w:r w:rsidR="002C5DFF">
        <w:t>individual</w:t>
      </w:r>
      <w:r w:rsidR="00AF6EDF">
        <w:t>s</w:t>
      </w:r>
      <w:r w:rsidRPr="00BC6F29">
        <w:t xml:space="preserve">. The category is intended for </w:t>
      </w:r>
      <w:r w:rsidR="00AF6EDF">
        <w:t>pensioners</w:t>
      </w:r>
      <w:r w:rsidRPr="00BC6F29">
        <w:t>.</w:t>
      </w:r>
    </w:p>
    <w:p w:rsidR="00465322" w:rsidRPr="00BC6F29" w:rsidRDefault="00465322" w:rsidP="00B246A9">
      <w:pPr>
        <w:pStyle w:val="ListParagraph"/>
        <w:numPr>
          <w:ilvl w:val="1"/>
          <w:numId w:val="1"/>
        </w:numPr>
        <w:ind w:left="709" w:firstLine="0"/>
        <w:contextualSpacing w:val="0"/>
        <w:jc w:val="both"/>
      </w:pPr>
      <w:r w:rsidRPr="00BC6F29">
        <w:t>Personnel who are remitted through another unit</w:t>
      </w:r>
      <w:r w:rsidR="002C5DFF">
        <w:t xml:space="preserve"> and payment details are intimated to </w:t>
      </w:r>
      <w:r w:rsidR="000B691B">
        <w:t xml:space="preserve">concerned </w:t>
      </w:r>
      <w:r w:rsidR="002C5DFF">
        <w:t>unit</w:t>
      </w:r>
      <w:r w:rsidR="000B691B">
        <w:t>s</w:t>
      </w:r>
      <w:r w:rsidR="002C5DFF">
        <w:t xml:space="preserve"> through letter</w:t>
      </w:r>
      <w:r w:rsidR="008E6B73">
        <w:t>s</w:t>
      </w:r>
      <w:r w:rsidR="0041523D">
        <w:t>/email</w:t>
      </w:r>
      <w:r w:rsidR="008E6B73">
        <w:t>s</w:t>
      </w:r>
      <w:r w:rsidR="002C5DFF">
        <w:t xml:space="preserve"> for further disbursement</w:t>
      </w:r>
      <w:r w:rsidR="000B691B">
        <w:t xml:space="preserve"> to individuals</w:t>
      </w:r>
      <w:r w:rsidR="006411AA">
        <w:t>.</w:t>
      </w:r>
      <w:r w:rsidRPr="00BC6F29">
        <w:t xml:space="preserve"> The category is intended for personnel posted out</w:t>
      </w:r>
      <w:r w:rsidR="000B691B">
        <w:t xml:space="preserve"> to or </w:t>
      </w:r>
      <w:r w:rsidRPr="00BC6F29">
        <w:t xml:space="preserve">attached </w:t>
      </w:r>
      <w:r w:rsidR="000B691B">
        <w:t>with</w:t>
      </w:r>
      <w:r w:rsidRPr="00BC6F29">
        <w:t xml:space="preserve"> other units.</w:t>
      </w:r>
    </w:p>
    <w:p w:rsidR="002C5DFF" w:rsidRDefault="004A610F" w:rsidP="0024424C">
      <w:pPr>
        <w:pStyle w:val="ListParagraph"/>
        <w:numPr>
          <w:ilvl w:val="0"/>
          <w:numId w:val="1"/>
        </w:numPr>
        <w:ind w:left="0" w:firstLine="0"/>
        <w:contextualSpacing w:val="0"/>
        <w:jc w:val="both"/>
      </w:pPr>
      <w:r w:rsidRPr="00BC6F29">
        <w:t>The intended features in the database did not warrant features beyond MS Access 200</w:t>
      </w:r>
      <w:r w:rsidR="00736AC6">
        <w:t>3</w:t>
      </w:r>
      <w:r w:rsidRPr="00BC6F29">
        <w:t xml:space="preserve"> to keep it backward compatible, yet MS Access 2010 did not allow saving the database in older formats. It was felt </w:t>
      </w:r>
      <w:r w:rsidR="0091490C">
        <w:t xml:space="preserve">unwise </w:t>
      </w:r>
      <w:r w:rsidRPr="00BC6F29">
        <w:t xml:space="preserve">to uninstall licensed MS Office 2010 Pro Plus just to maintain backward compatibility having known </w:t>
      </w:r>
      <w:r w:rsidR="001B5ED9">
        <w:t xml:space="preserve">the fact </w:t>
      </w:r>
      <w:r w:rsidRPr="00BC6F29">
        <w:t xml:space="preserve">that MS Office 2010 has been installed in all the computers supplied by M/S NIIT under Intranet Prahari Project. Thus, the system </w:t>
      </w:r>
      <w:r w:rsidR="006411AA">
        <w:t>remained</w:t>
      </w:r>
      <w:r w:rsidRPr="00BC6F29">
        <w:t xml:space="preserve"> designed in Microsoft Access 2010 without giving much consideration to </w:t>
      </w:r>
      <w:r w:rsidR="001B5ED9">
        <w:t xml:space="preserve">backward </w:t>
      </w:r>
      <w:r w:rsidRPr="00BC6F29">
        <w:t>compatibility issue</w:t>
      </w:r>
      <w:r w:rsidR="001B5ED9">
        <w:t>s</w:t>
      </w:r>
      <w:r w:rsidRPr="00BC6F29">
        <w:t>. Despite using the file format compatible to MS Access 2007</w:t>
      </w:r>
      <w:r w:rsidR="003D5F51">
        <w:t>, I was tempted to use certain features added in Access 2010</w:t>
      </w:r>
      <w:r w:rsidR="00EA3F00">
        <w:t>.</w:t>
      </w:r>
      <w:r w:rsidRPr="00BC6F29">
        <w:t xml:space="preserve"> </w:t>
      </w:r>
      <w:r w:rsidR="00EA3F00">
        <w:t>I</w:t>
      </w:r>
      <w:r w:rsidRPr="00BC6F29">
        <w:t xml:space="preserve">t was </w:t>
      </w:r>
      <w:r w:rsidR="00EA3F00">
        <w:t xml:space="preserve">later </w:t>
      </w:r>
      <w:r w:rsidRPr="00BC6F29">
        <w:t xml:space="preserve">found </w:t>
      </w:r>
      <w:r w:rsidR="00EA3F00">
        <w:t xml:space="preserve">that </w:t>
      </w:r>
      <w:r w:rsidRPr="00BC6F29">
        <w:t xml:space="preserve">the application </w:t>
      </w:r>
      <w:r w:rsidR="005339A3">
        <w:t xml:space="preserve">was </w:t>
      </w:r>
      <w:r w:rsidRPr="00BC6F29">
        <w:t>in</w:t>
      </w:r>
      <w:r w:rsidR="005339A3">
        <w:t>compatible with</w:t>
      </w:r>
      <w:r w:rsidRPr="00BC6F29">
        <w:t xml:space="preserve"> Office 2007</w:t>
      </w:r>
      <w:r w:rsidR="003D5F51">
        <w:t>.</w:t>
      </w:r>
      <w:r w:rsidRPr="00BC6F29">
        <w:t xml:space="preserve"> </w:t>
      </w:r>
      <w:r w:rsidR="003D5F51">
        <w:t>T</w:t>
      </w:r>
      <w:r w:rsidRPr="00BC6F29">
        <w:t>hus</w:t>
      </w:r>
      <w:r w:rsidR="003D5F51">
        <w:t>,</w:t>
      </w:r>
      <w:r w:rsidRPr="00BC6F29">
        <w:t xml:space="preserve"> </w:t>
      </w:r>
      <w:r w:rsidR="003D5F51">
        <w:t>the outcome remain</w:t>
      </w:r>
      <w:r w:rsidR="005339A3">
        <w:t>ed</w:t>
      </w:r>
      <w:r w:rsidR="003D5F51">
        <w:t xml:space="preserve"> </w:t>
      </w:r>
      <w:r w:rsidRPr="00BC6F29">
        <w:t>limiting its use strictly with MS Office 2010</w:t>
      </w:r>
      <w:r w:rsidR="005339A3">
        <w:t xml:space="preserve"> and above</w:t>
      </w:r>
      <w:r w:rsidRPr="00BC6F29">
        <w:t>.</w:t>
      </w:r>
      <w:r w:rsidR="003D5F51">
        <w:t xml:space="preserve"> Though, I have moved on to Office 2016, I am trying hard to keep it compatible to Office 2010. I am also aware of the fact that </w:t>
      </w:r>
      <w:r w:rsidR="005339A3">
        <w:t xml:space="preserve">licensed </w:t>
      </w:r>
      <w:r w:rsidR="003D5F51">
        <w:t>Office 2013 is also available in BSF, however, of late I have started thinking about piracy.</w:t>
      </w:r>
    </w:p>
    <w:p w:rsidR="00FD17D5" w:rsidRDefault="0024424C" w:rsidP="0022028D">
      <w:pPr>
        <w:pStyle w:val="ListParagraph"/>
        <w:numPr>
          <w:ilvl w:val="0"/>
          <w:numId w:val="1"/>
        </w:numPr>
        <w:ind w:left="0" w:firstLine="0"/>
        <w:contextualSpacing w:val="0"/>
        <w:jc w:val="both"/>
      </w:pPr>
      <w:r w:rsidRPr="00BC6F29">
        <w:t xml:space="preserve">The basic aim of the system is to achieve desired automation, thus, security as a matter of assumed trust </w:t>
      </w:r>
      <w:r>
        <w:t xml:space="preserve">on the </w:t>
      </w:r>
      <w:r w:rsidR="002C5DFF">
        <w:t xml:space="preserve">part of </w:t>
      </w:r>
      <w:r>
        <w:t xml:space="preserve">handlers </w:t>
      </w:r>
      <w:r w:rsidRPr="00BC6F29">
        <w:t>and further engineering by enthusiasts</w:t>
      </w:r>
      <w:r w:rsidR="00713DA8">
        <w:t>,</w:t>
      </w:r>
      <w:r w:rsidRPr="00BC6F29">
        <w:t xml:space="preserve"> has not been catered for while developing the system. I lay the responsibility of security on the user by protecting the database</w:t>
      </w:r>
      <w:r w:rsidR="0091490C">
        <w:t xml:space="preserve">, if required, </w:t>
      </w:r>
      <w:r w:rsidR="00713DA8">
        <w:t>by</w:t>
      </w:r>
      <w:r w:rsidR="002C5DFF">
        <w:t xml:space="preserve"> </w:t>
      </w:r>
      <w:r w:rsidRPr="00BC6F29">
        <w:t>creat</w:t>
      </w:r>
      <w:r w:rsidR="00AF6EDF">
        <w:t>ing</w:t>
      </w:r>
      <w:r w:rsidRPr="00BC6F29">
        <w:t xml:space="preserve"> database passwords. Nothing in the database is concealed beyond the level of hiding of database objects to reduce the clutter of links in the ‘Navigation Pane’. The code view is also left open for u</w:t>
      </w:r>
      <w:r w:rsidR="005339A3">
        <w:t>ser</w:t>
      </w:r>
      <w:r w:rsidRPr="00BC6F29">
        <w:t xml:space="preserve"> level modifications by developer geeks, if required.</w:t>
      </w:r>
    </w:p>
    <w:p w:rsidR="00713DA8" w:rsidRDefault="00381254" w:rsidP="0022028D">
      <w:pPr>
        <w:pStyle w:val="ListParagraph"/>
        <w:numPr>
          <w:ilvl w:val="0"/>
          <w:numId w:val="1"/>
        </w:numPr>
        <w:ind w:left="0" w:firstLine="0"/>
        <w:contextualSpacing w:val="0"/>
        <w:jc w:val="both"/>
      </w:pPr>
      <w:r>
        <w:t xml:space="preserve">I have been working with MS Access </w:t>
      </w:r>
      <w:r w:rsidR="00C93AE9">
        <w:t>since 1999 to be exact</w:t>
      </w:r>
      <w:r w:rsidR="006E0E14">
        <w:t xml:space="preserve">, </w:t>
      </w:r>
      <w:r w:rsidR="000444F5">
        <w:t>starting with</w:t>
      </w:r>
      <w:r w:rsidR="006E0E14">
        <w:t xml:space="preserve"> Access 9</w:t>
      </w:r>
      <w:r w:rsidR="00D65D7D">
        <w:t>7</w:t>
      </w:r>
      <w:r w:rsidR="006E0E14">
        <w:t xml:space="preserve">, </w:t>
      </w:r>
      <w:r>
        <w:t xml:space="preserve">and </w:t>
      </w:r>
      <w:r w:rsidR="008D4AA3">
        <w:t>could</w:t>
      </w:r>
      <w:r>
        <w:t xml:space="preserve"> develop</w:t>
      </w:r>
      <w:r w:rsidR="0076621A">
        <w:t xml:space="preserve"> </w:t>
      </w:r>
      <w:r w:rsidR="001F2543">
        <w:t xml:space="preserve">a </w:t>
      </w:r>
      <w:r w:rsidR="0076621A">
        <w:t>few</w:t>
      </w:r>
      <w:r>
        <w:t xml:space="preserve"> applications that lasted </w:t>
      </w:r>
      <w:r w:rsidR="008E6B73">
        <w:t>a</w:t>
      </w:r>
      <w:r>
        <w:t xml:space="preserve"> decade</w:t>
      </w:r>
      <w:r w:rsidR="00254B6D">
        <w:t xml:space="preserve"> and were only superseded to be part of IPP or </w:t>
      </w:r>
      <w:r w:rsidR="001F2543">
        <w:t xml:space="preserve">when </w:t>
      </w:r>
      <w:r w:rsidR="00254B6D">
        <w:t>people urged to delegate data entry</w:t>
      </w:r>
      <w:r>
        <w:t xml:space="preserve">. Yet, during the development of the system I encountered </w:t>
      </w:r>
      <w:r w:rsidR="00713DA8">
        <w:t xml:space="preserve">with </w:t>
      </w:r>
      <w:r w:rsidR="001F2543">
        <w:t xml:space="preserve">a </w:t>
      </w:r>
      <w:r w:rsidR="00713DA8">
        <w:t>few</w:t>
      </w:r>
      <w:r>
        <w:t xml:space="preserve"> strange problem</w:t>
      </w:r>
      <w:r w:rsidR="00713DA8">
        <w:t>s</w:t>
      </w:r>
      <w:r>
        <w:t xml:space="preserve"> for which I could not find solution even on MSDN or Microsoft Forums.</w:t>
      </w:r>
      <w:r w:rsidR="001F2543">
        <w:t xml:space="preserve"> The strange problems that I encountered are listed below:</w:t>
      </w:r>
    </w:p>
    <w:p w:rsidR="00381254" w:rsidRDefault="00381254" w:rsidP="00713DA8">
      <w:pPr>
        <w:pStyle w:val="ListParagraph"/>
        <w:numPr>
          <w:ilvl w:val="1"/>
          <w:numId w:val="1"/>
        </w:numPr>
        <w:ind w:left="709" w:firstLine="0"/>
        <w:contextualSpacing w:val="0"/>
        <w:jc w:val="both"/>
      </w:pPr>
      <w:r>
        <w:t xml:space="preserve">The combo-boxes in the system failed in </w:t>
      </w:r>
      <w:r w:rsidR="006E0E14">
        <w:t xml:space="preserve">their default </w:t>
      </w:r>
      <w:r>
        <w:t>‘Auto</w:t>
      </w:r>
      <w:r w:rsidR="003D4FC7">
        <w:t xml:space="preserve"> </w:t>
      </w:r>
      <w:r>
        <w:t xml:space="preserve">Expand’ </w:t>
      </w:r>
      <w:r w:rsidR="003D4FC7">
        <w:t>features</w:t>
      </w:r>
      <w:r>
        <w:t xml:space="preserve"> at their will</w:t>
      </w:r>
      <w:r w:rsidR="00713DA8">
        <w:t>,</w:t>
      </w:r>
      <w:r>
        <w:t xml:space="preserve"> without control of </w:t>
      </w:r>
      <w:r w:rsidR="00254B6D">
        <w:t xml:space="preserve">the </w:t>
      </w:r>
      <w:r>
        <w:t xml:space="preserve">developer. </w:t>
      </w:r>
      <w:r w:rsidR="00D74D60">
        <w:t xml:space="preserve">Even fully typed correct value in the list could not match </w:t>
      </w:r>
      <w:r w:rsidR="006E0E14">
        <w:t xml:space="preserve">values </w:t>
      </w:r>
      <w:r w:rsidR="008D4AA3">
        <w:t>existing</w:t>
      </w:r>
      <w:r w:rsidR="00D74D60">
        <w:t xml:space="preserve"> in the list</w:t>
      </w:r>
      <w:r w:rsidR="0076621A">
        <w:t>.</w:t>
      </w:r>
      <w:r w:rsidR="00D74D60">
        <w:t xml:space="preserve"> </w:t>
      </w:r>
      <w:r w:rsidR="0076621A">
        <w:t>E</w:t>
      </w:r>
      <w:r w:rsidR="00D74D60">
        <w:t>very time the feature failed</w:t>
      </w:r>
      <w:r w:rsidR="0076621A">
        <w:t>,</w:t>
      </w:r>
      <w:r w:rsidR="008D4AA3">
        <w:t xml:space="preserve"> </w:t>
      </w:r>
      <w:r w:rsidR="0076621A">
        <w:t>the</w:t>
      </w:r>
      <w:r w:rsidR="008D4AA3">
        <w:t xml:space="preserve"> user was forced to select </w:t>
      </w:r>
      <w:r w:rsidR="00604BC5">
        <w:t xml:space="preserve">one </w:t>
      </w:r>
      <w:r w:rsidR="008D4AA3">
        <w:t>from the list</w:t>
      </w:r>
      <w:r w:rsidR="00604BC5">
        <w:t xml:space="preserve"> that needed lot of scrolling</w:t>
      </w:r>
      <w:r w:rsidR="00254B6D">
        <w:t xml:space="preserve">. This </w:t>
      </w:r>
      <w:r w:rsidR="00D74D60">
        <w:t xml:space="preserve">erratic behaviour (developers would agree) forced me to </w:t>
      </w:r>
      <w:r w:rsidR="000444F5">
        <w:t>restrict</w:t>
      </w:r>
      <w:r w:rsidR="00D74D60">
        <w:t xml:space="preserve"> long list combo-boxes, ‘Regt</w:t>
      </w:r>
      <w:r w:rsidR="008E3D66">
        <w:t xml:space="preserve"> </w:t>
      </w:r>
      <w:r w:rsidR="00D74D60">
        <w:t xml:space="preserve">No’ in this case, on </w:t>
      </w:r>
      <w:r w:rsidR="005A2EC1">
        <w:t>various</w:t>
      </w:r>
      <w:r w:rsidR="00D74D60">
        <w:t xml:space="preserve"> forms </w:t>
      </w:r>
      <w:r w:rsidR="0076621A">
        <w:t>not limiting to list</w:t>
      </w:r>
      <w:r w:rsidR="00254B6D">
        <w:t xml:space="preserve"> and</w:t>
      </w:r>
      <w:r w:rsidR="00713DA8">
        <w:t xml:space="preserve"> forced me to use a workaround of not leaving the ‘Regt No’ field and sound an audible alert for user if one is not found in the list</w:t>
      </w:r>
      <w:r w:rsidR="00D74D60">
        <w:t>. I feel sorry</w:t>
      </w:r>
      <w:r w:rsidR="00114342">
        <w:t>,</w:t>
      </w:r>
      <w:r w:rsidR="00D74D60">
        <w:t xml:space="preserve"> I could not give you a </w:t>
      </w:r>
      <w:r w:rsidR="00713DA8">
        <w:t xml:space="preserve">proper </w:t>
      </w:r>
      <w:r w:rsidR="00D74D60">
        <w:t xml:space="preserve">work around as the aim of the system </w:t>
      </w:r>
      <w:r w:rsidR="00114342">
        <w:t>and benefit</w:t>
      </w:r>
      <w:r w:rsidR="00713DA8">
        <w:t>s</w:t>
      </w:r>
      <w:r w:rsidR="00114342">
        <w:t xml:space="preserve"> </w:t>
      </w:r>
      <w:r w:rsidR="00713DA8">
        <w:t>you may reap from it</w:t>
      </w:r>
      <w:r w:rsidR="00114342">
        <w:t xml:space="preserve"> </w:t>
      </w:r>
      <w:r w:rsidR="00D74D60">
        <w:t xml:space="preserve">did not warrant </w:t>
      </w:r>
      <w:r w:rsidR="005A2EC1">
        <w:t xml:space="preserve">any </w:t>
      </w:r>
      <w:r w:rsidR="00D74D60">
        <w:t xml:space="preserve">delay </w:t>
      </w:r>
      <w:r w:rsidR="006E0E14">
        <w:t xml:space="preserve">in </w:t>
      </w:r>
      <w:r w:rsidR="00D74D60">
        <w:t>its launch</w:t>
      </w:r>
      <w:r w:rsidR="008E6B73">
        <w:t>,</w:t>
      </w:r>
      <w:r w:rsidR="00D74D60">
        <w:t xml:space="preserve"> </w:t>
      </w:r>
      <w:r w:rsidR="008E6B73">
        <w:t>while</w:t>
      </w:r>
      <w:r w:rsidR="00D74D60">
        <w:t xml:space="preserve"> fully debugged class as a </w:t>
      </w:r>
      <w:r w:rsidR="00713DA8">
        <w:t xml:space="preserve">proper </w:t>
      </w:r>
      <w:r w:rsidR="00D74D60">
        <w:t xml:space="preserve">work around may take some time … popping up a selection form </w:t>
      </w:r>
      <w:r w:rsidR="00114342">
        <w:t>was considered cumbersome by me</w:t>
      </w:r>
      <w:r w:rsidR="00713DA8">
        <w:t xml:space="preserve"> from data-entry operator point of view</w:t>
      </w:r>
      <w:r w:rsidR="00114342">
        <w:t xml:space="preserve">. After all, units </w:t>
      </w:r>
      <w:r w:rsidR="00EF4CC4">
        <w:t>can</w:t>
      </w:r>
      <w:r w:rsidR="00A738A8">
        <w:t xml:space="preserve"> </w:t>
      </w:r>
      <w:r w:rsidR="00114342">
        <w:t xml:space="preserve">send full 9 figures correct for pay changes to the central pay system, which are rejected by the </w:t>
      </w:r>
      <w:r w:rsidR="00382529">
        <w:t xml:space="preserve">central pay </w:t>
      </w:r>
      <w:r w:rsidR="00114342">
        <w:t>system in case of incorrectness</w:t>
      </w:r>
      <w:r w:rsidR="00382529">
        <w:t>.</w:t>
      </w:r>
      <w:r w:rsidR="00114342">
        <w:t xml:space="preserve"> </w:t>
      </w:r>
      <w:r w:rsidR="00382529">
        <w:t xml:space="preserve">Thus, </w:t>
      </w:r>
      <w:r w:rsidR="00114342">
        <w:t>my demand to its correctness to 9 figu</w:t>
      </w:r>
      <w:r w:rsidR="00A738A8">
        <w:t xml:space="preserve">res looked </w:t>
      </w:r>
      <w:r w:rsidR="00A738A8" w:rsidRPr="00A738A8">
        <w:t>genuine</w:t>
      </w:r>
      <w:r w:rsidR="00114342">
        <w:t xml:space="preserve"> to me, wh</w:t>
      </w:r>
      <w:r w:rsidR="00A738A8">
        <w:t>ile</w:t>
      </w:r>
      <w:r w:rsidR="00114342">
        <w:t xml:space="preserve"> I provided ‘sorting’ and ‘filtering’ for searching </w:t>
      </w:r>
      <w:r w:rsidR="00382529">
        <w:t>of</w:t>
      </w:r>
      <w:r w:rsidR="00114342">
        <w:t xml:space="preserve"> personnel</w:t>
      </w:r>
      <w:r w:rsidR="00930721">
        <w:t xml:space="preserve"> on all forms on the table</w:t>
      </w:r>
      <w:r w:rsidR="00254B6D">
        <w:t xml:space="preserve"> independent of toolbar</w:t>
      </w:r>
      <w:r w:rsidR="00114342">
        <w:t>.</w:t>
      </w:r>
      <w:r w:rsidR="00254B6D">
        <w:t xml:space="preserve"> Frankly, while rewriting the combined documentation I realised the issue is still pending.</w:t>
      </w:r>
    </w:p>
    <w:p w:rsidR="00382529" w:rsidRDefault="001F2543" w:rsidP="00713DA8">
      <w:pPr>
        <w:pStyle w:val="ListParagraph"/>
        <w:numPr>
          <w:ilvl w:val="1"/>
          <w:numId w:val="1"/>
        </w:numPr>
        <w:ind w:left="709" w:firstLine="0"/>
        <w:contextualSpacing w:val="0"/>
        <w:jc w:val="both"/>
      </w:pPr>
      <w:r>
        <w:t>A f</w:t>
      </w:r>
      <w:r w:rsidR="00137C69">
        <w:t xml:space="preserve">ew reports, especially </w:t>
      </w:r>
      <w:r w:rsidR="00382529">
        <w:t xml:space="preserve">‘Bank </w:t>
      </w:r>
      <w:r w:rsidR="00EC6E9D">
        <w:t>Letter</w:t>
      </w:r>
      <w:r w:rsidR="00382529">
        <w:t xml:space="preserve">’ report </w:t>
      </w:r>
      <w:r w:rsidR="00842D0B">
        <w:t>used to crash the system</w:t>
      </w:r>
      <w:r>
        <w:t xml:space="preserve"> when it was opened without data</w:t>
      </w:r>
      <w:r w:rsidR="00842D0B">
        <w:t xml:space="preserve">. I tested all the queries utilised by the report including the embedded query without data. I was </w:t>
      </w:r>
      <w:r w:rsidR="00137C69">
        <w:t xml:space="preserve">surprised </w:t>
      </w:r>
      <w:r w:rsidR="00842D0B">
        <w:t xml:space="preserve">to </w:t>
      </w:r>
      <w:r w:rsidR="00265632">
        <w:t>note</w:t>
      </w:r>
      <w:r w:rsidR="00842D0B">
        <w:t xml:space="preserve"> that all </w:t>
      </w:r>
      <w:r w:rsidR="00265632">
        <w:t xml:space="preserve">the </w:t>
      </w:r>
      <w:r w:rsidR="00842D0B">
        <w:t xml:space="preserve">queries worked </w:t>
      </w:r>
      <w:r w:rsidR="00265632">
        <w:t xml:space="preserve">fine </w:t>
      </w:r>
      <w:r w:rsidR="00842D0B">
        <w:t>without crashing the system</w:t>
      </w:r>
      <w:r w:rsidR="00137C69">
        <w:t>, yet the report used to crash every time beyond my control</w:t>
      </w:r>
      <w:r w:rsidR="00842D0B">
        <w:t xml:space="preserve">. </w:t>
      </w:r>
      <w:r w:rsidR="00265632">
        <w:t>I</w:t>
      </w:r>
      <w:r w:rsidR="00137C69">
        <w:t xml:space="preserve"> was</w:t>
      </w:r>
      <w:r w:rsidR="00265632">
        <w:t xml:space="preserve">, therefore, </w:t>
      </w:r>
      <w:r w:rsidR="00137C69">
        <w:t>forced for</w:t>
      </w:r>
      <w:r w:rsidR="00265632">
        <w:t xml:space="preserve"> a workaround of not </w:t>
      </w:r>
      <w:r w:rsidR="00137C69">
        <w:t xml:space="preserve">allowing </w:t>
      </w:r>
      <w:r>
        <w:t>user</w:t>
      </w:r>
      <w:r w:rsidR="00137C69">
        <w:t xml:space="preserve"> to </w:t>
      </w:r>
      <w:r w:rsidR="00265632">
        <w:t>open report</w:t>
      </w:r>
      <w:r w:rsidR="00137C69">
        <w:t>s</w:t>
      </w:r>
      <w:r w:rsidR="00265632">
        <w:t xml:space="preserve"> at all </w:t>
      </w:r>
      <w:r w:rsidR="00137C69">
        <w:t xml:space="preserve">(other than in design mode) </w:t>
      </w:r>
      <w:r w:rsidR="00265632">
        <w:t>if data is not available.</w:t>
      </w:r>
    </w:p>
    <w:p w:rsidR="00137539" w:rsidRDefault="00915CBA" w:rsidP="00876E00">
      <w:pPr>
        <w:pStyle w:val="ListParagraph"/>
        <w:numPr>
          <w:ilvl w:val="0"/>
          <w:numId w:val="1"/>
        </w:numPr>
        <w:ind w:left="0" w:firstLine="0"/>
        <w:contextualSpacing w:val="0"/>
        <w:jc w:val="both"/>
      </w:pPr>
      <w:r>
        <w:t>These were the</w:t>
      </w:r>
      <w:r w:rsidR="00137C69">
        <w:t xml:space="preserve"> limitation</w:t>
      </w:r>
      <w:r>
        <w:t>s</w:t>
      </w:r>
      <w:r w:rsidR="00137C69">
        <w:t>, but I hope you would bear with me.</w:t>
      </w:r>
      <w:r w:rsidR="000035D0">
        <w:t xml:space="preserve"> I believe, many would not have even noticed it adversely </w:t>
      </w:r>
      <w:r w:rsidR="001F2543">
        <w:t>had I</w:t>
      </w:r>
      <w:r w:rsidR="00876E00">
        <w:t xml:space="preserve"> not confess</w:t>
      </w:r>
      <w:r w:rsidR="001F2543">
        <w:t>ed</w:t>
      </w:r>
      <w:r w:rsidR="000035D0">
        <w:t xml:space="preserve"> here.</w:t>
      </w:r>
    </w:p>
    <w:p w:rsidR="00D568B3" w:rsidRDefault="00D568B3" w:rsidP="00D568B3">
      <w:pPr>
        <w:pStyle w:val="ListParagraph"/>
        <w:numPr>
          <w:ilvl w:val="0"/>
          <w:numId w:val="1"/>
        </w:numPr>
        <w:ind w:left="0" w:firstLine="0"/>
        <w:contextualSpacing w:val="0"/>
        <w:jc w:val="both"/>
      </w:pPr>
      <w:r w:rsidRPr="00BC6F29">
        <w:t>Historically, the Pay</w:t>
      </w:r>
      <w:r>
        <w:t xml:space="preserve"> and allied</w:t>
      </w:r>
      <w:r w:rsidRPr="00BC6F29">
        <w:t xml:space="preserve"> system</w:t>
      </w:r>
      <w:r>
        <w:t>s</w:t>
      </w:r>
      <w:r w:rsidRPr="00BC6F29">
        <w:t xml:space="preserve"> in BSF had been central in its nature owing to the underlying modification requirements, which are more frequent than any other system in BSF</w:t>
      </w:r>
      <w:r>
        <w:t xml:space="preserve">. This is a limitation </w:t>
      </w:r>
      <w:r w:rsidRPr="00BC6F29">
        <w:t>in addition to the central availability of the funds at PAD for disbursement.</w:t>
      </w:r>
      <w:r>
        <w:t xml:space="preserve"> However, each unit had its own DDO for providing such inputs to central pay processing system, that wold effect desired changes in the pay of an individual. Prior to 6</w:t>
      </w:r>
      <w:r w:rsidRPr="009C1DA0">
        <w:rPr>
          <w:vertAlign w:val="superscript"/>
        </w:rPr>
        <w:t>th</w:t>
      </w:r>
      <w:r>
        <w:t xml:space="preserve"> Pay Commission, very small group of NGOs, if any, used to fall in the taxable zone and, therefore, the system of TDS was largely ignored for NGOs. After the hike in salary in 6</w:t>
      </w:r>
      <w:r w:rsidRPr="009C1DA0">
        <w:rPr>
          <w:vertAlign w:val="superscript"/>
        </w:rPr>
        <w:t>th</w:t>
      </w:r>
      <w:r>
        <w:t xml:space="preserve"> Pay Commission without corresponding hike in income tax slabs, slowly personnel from all strata started reaching taxable income. Switchover to New Pension Scheme is another culprit in this aspect limiting deductions to 10% and forcing individuals to make choices in savings. But we don’t generally learn and adapt quickly, thus, department did not think of providing means to DDOs to handle the situation. Resulting in criminal wastage of manpower and efforts at all levels. I was apprised that, in my unit, one man remained engaged throughout last quarter of the financial year for this job in addition to performing some sundry tasks in accounts branch.</w:t>
      </w:r>
    </w:p>
    <w:p w:rsidR="00D568B3" w:rsidRPr="00BC6F29" w:rsidRDefault="00D568B3" w:rsidP="00D568B3">
      <w:pPr>
        <w:pStyle w:val="ListParagraph"/>
        <w:numPr>
          <w:ilvl w:val="0"/>
          <w:numId w:val="1"/>
        </w:numPr>
        <w:ind w:left="0" w:firstLine="0"/>
        <w:contextualSpacing w:val="0"/>
        <w:jc w:val="both"/>
      </w:pPr>
      <w:r>
        <w:t>The tax subsystem of the database is aimed towards providing DDOs a tool that will equip them in deducting income tax (in conjunction with ‘Disbursement’</w:t>
      </w:r>
      <w:r w:rsidR="005D0C51">
        <w:t xml:space="preserve"> subsystem</w:t>
      </w:r>
      <w:r>
        <w:t>)</w:t>
      </w:r>
      <w:r w:rsidR="001F2543">
        <w:t>, depositing against individual PAN</w:t>
      </w:r>
      <w:r>
        <w:t>, promptly filing quarterly returns and issuing form 16</w:t>
      </w:r>
      <w:r w:rsidR="001F2543">
        <w:t xml:space="preserve"> to individuals</w:t>
      </w:r>
      <w:r>
        <w:t>.</w:t>
      </w:r>
    </w:p>
    <w:p w:rsidR="00137539" w:rsidRPr="00BC6F29" w:rsidRDefault="00137539" w:rsidP="00137539">
      <w:pPr>
        <w:pStyle w:val="Heading1"/>
      </w:pPr>
      <w:bookmarkStart w:id="5" w:name="_Toc281070849"/>
      <w:bookmarkStart w:id="6" w:name="_Toc484023826"/>
      <w:r w:rsidRPr="00BC6F29">
        <w:t>Brief Functioning of the System</w:t>
      </w:r>
      <w:bookmarkEnd w:id="5"/>
      <w:bookmarkEnd w:id="6"/>
    </w:p>
    <w:p w:rsidR="00415A47" w:rsidRDefault="0001287C" w:rsidP="00712A33">
      <w:pPr>
        <w:pStyle w:val="ListParagraph"/>
        <w:numPr>
          <w:ilvl w:val="0"/>
          <w:numId w:val="1"/>
        </w:numPr>
        <w:ind w:left="0" w:firstLine="0"/>
        <w:contextualSpacing w:val="0"/>
        <w:jc w:val="both"/>
      </w:pPr>
      <w:r>
        <w:t xml:space="preserve">The system </w:t>
      </w:r>
      <w:r w:rsidR="00613775" w:rsidRPr="00BC6F29">
        <w:t xml:space="preserve">leverages on data import capability of MS Access </w:t>
      </w:r>
      <w:r w:rsidR="000444F5">
        <w:t>from other sources</w:t>
      </w:r>
      <w:r>
        <w:t xml:space="preserve"> and works with two copies of database, one each for Accounts and Cash branches. While Accounts branch may keep on sending bills through ‘Bills Sent’ interface in its copy, Cash branch may continue to enter data in respect of ‘Messing’</w:t>
      </w:r>
      <w:r w:rsidR="00BE11A2">
        <w:t xml:space="preserve">, direct fund transfer or in respect of any recovery </w:t>
      </w:r>
      <w:r w:rsidR="00060C8D">
        <w:t xml:space="preserve">from individual </w:t>
      </w:r>
      <w:r w:rsidR="00BE11A2">
        <w:t>in its copy. Initially, Cash branch may need to enter backlog bills which have been passed and not entered in the copy of datab</w:t>
      </w:r>
      <w:r w:rsidR="00736AC6">
        <w:t xml:space="preserve">ase in use by Accounts branch. </w:t>
      </w:r>
      <w:r w:rsidR="00BE11A2">
        <w:t xml:space="preserve">As and when the processing of pay is completed by IT Wing, Cash branch is required to download </w:t>
      </w:r>
      <w:r w:rsidR="00060C8D">
        <w:t>an</w:t>
      </w:r>
      <w:r w:rsidR="00BE11A2">
        <w:t xml:space="preserve"> additional report named ‘SALARY FOR IMPORT’, which is </w:t>
      </w:r>
      <w:r w:rsidR="00BE11A2" w:rsidRPr="00712A33">
        <w:t xml:space="preserve">available </w:t>
      </w:r>
      <w:r w:rsidR="00712A33">
        <w:t>along with other reports of pay processing</w:t>
      </w:r>
      <w:r w:rsidR="00BE11A2">
        <w:t xml:space="preserve">. It may be noted that this report has been specifically designed by IT Wing for this purpose and is required to be downloaded in </w:t>
      </w:r>
      <w:r w:rsidR="0041523D">
        <w:t>‘</w:t>
      </w:r>
      <w:r w:rsidR="00BE11A2">
        <w:t>MS Excel</w:t>
      </w:r>
      <w:r w:rsidR="0041523D">
        <w:t>’</w:t>
      </w:r>
      <w:r w:rsidR="00BE11A2">
        <w:t xml:space="preserve"> format</w:t>
      </w:r>
      <w:r w:rsidR="0041523D">
        <w:t xml:space="preserve"> instead of regular PDF</w:t>
      </w:r>
      <w:r w:rsidR="00BE11A2">
        <w:t xml:space="preserve">. Any time before the transaction, this downloaded </w:t>
      </w:r>
      <w:r w:rsidR="0041523D">
        <w:t>data</w:t>
      </w:r>
      <w:r w:rsidR="00060C8D">
        <w:t xml:space="preserve"> can be imported into the system using ‘Import Salary’ form, while bills can be imported from the copy of database used by Accounts branch using ‘Import Bills’ form. From the payment vouchers received from PAD, Cash branch may now include received bills into the process by check marking each received bill on ‘Bills Received’ form</w:t>
      </w:r>
      <w:r w:rsidR="005D0C51">
        <w:t>. In case it is the process that includes ‘Salary’ you would be required to run ‘Tax Wizard’ form and follow the sequence till the finish</w:t>
      </w:r>
      <w:r w:rsidR="00060C8D">
        <w:t>.</w:t>
      </w:r>
      <w:r w:rsidR="00415A47">
        <w:t xml:space="preserve"> And yes! You have done it! Now print the reports, create bank file using ‘Export Trickle File’</w:t>
      </w:r>
      <w:r w:rsidR="005D0C51">
        <w:t>, export monthly or quarterly reports</w:t>
      </w:r>
      <w:r w:rsidR="00415A47">
        <w:t>, write it on CD for bank</w:t>
      </w:r>
      <w:r w:rsidR="005D0C51">
        <w:t>, TAXWALA and CA,</w:t>
      </w:r>
      <w:r w:rsidR="00415A47">
        <w:t xml:space="preserve"> that’s it. The process just explained is an ideal situation when Accounts and Cash branches are working hand in hand</w:t>
      </w:r>
      <w:r w:rsidR="00613775" w:rsidRPr="00BC6F29">
        <w:t>.</w:t>
      </w:r>
      <w:r w:rsidR="00415A47">
        <w:t xml:space="preserve"> Further elaboration of the process is </w:t>
      </w:r>
      <w:r w:rsidR="00AE0EAB">
        <w:t>done in subsequent paragraphs.</w:t>
      </w:r>
    </w:p>
    <w:p w:rsidR="008864C1" w:rsidRDefault="005F22B4" w:rsidP="00EC3B3F">
      <w:pPr>
        <w:pStyle w:val="ListParagraph"/>
        <w:numPr>
          <w:ilvl w:val="0"/>
          <w:numId w:val="1"/>
        </w:numPr>
        <w:ind w:left="0" w:firstLine="0"/>
        <w:contextualSpacing w:val="0"/>
        <w:jc w:val="both"/>
      </w:pPr>
      <w:r w:rsidRPr="00BC6F29">
        <w:t xml:space="preserve">The </w:t>
      </w:r>
      <w:r w:rsidR="00D21B5F">
        <w:t>Pay sub</w:t>
      </w:r>
      <w:r w:rsidRPr="00BC6F29">
        <w:t>system starts with the capturing of data from the process of sending various bills to PAD for payments</w:t>
      </w:r>
      <w:r w:rsidR="00D969FE">
        <w:t xml:space="preserve"> by Accounts branch. The sanction order is partially automated </w:t>
      </w:r>
      <w:r w:rsidR="00395984">
        <w:t>for print</w:t>
      </w:r>
      <w:r w:rsidR="00707AB1">
        <w:t>,</w:t>
      </w:r>
      <w:r w:rsidR="00395984">
        <w:t xml:space="preserve"> </w:t>
      </w:r>
      <w:r w:rsidR="00D969FE">
        <w:t>to reduce my efforts</w:t>
      </w:r>
      <w:r w:rsidR="00707AB1">
        <w:t xml:space="preserve"> in report designing</w:t>
      </w:r>
      <w:r w:rsidR="00D969FE">
        <w:t xml:space="preserve">, while </w:t>
      </w:r>
      <w:r w:rsidR="00707AB1">
        <w:t xml:space="preserve">also </w:t>
      </w:r>
      <w:r w:rsidR="00D969FE">
        <w:t xml:space="preserve">reducing </w:t>
      </w:r>
      <w:r w:rsidR="00395984">
        <w:t xml:space="preserve">the </w:t>
      </w:r>
      <w:r w:rsidR="00D969FE">
        <w:t>complexity of system</w:t>
      </w:r>
      <w:r w:rsidRPr="00BC6F29">
        <w:t xml:space="preserve">. This entry at the time of </w:t>
      </w:r>
      <w:r w:rsidR="003C13E7">
        <w:t xml:space="preserve">its </w:t>
      </w:r>
      <w:r w:rsidRPr="00BC6F29">
        <w:t>sending remove</w:t>
      </w:r>
      <w:r w:rsidR="00171294" w:rsidRPr="00BC6F29">
        <w:t>s</w:t>
      </w:r>
      <w:r w:rsidRPr="00BC6F29">
        <w:t xml:space="preserve"> delay in payments</w:t>
      </w:r>
      <w:r w:rsidR="00613775" w:rsidRPr="00BC6F29">
        <w:t xml:space="preserve"> </w:t>
      </w:r>
      <w:r w:rsidR="00171294" w:rsidRPr="00BC6F29">
        <w:t>to individual</w:t>
      </w:r>
      <w:r w:rsidR="00734D84" w:rsidRPr="00BC6F29">
        <w:t xml:space="preserve"> on their receipt</w:t>
      </w:r>
      <w:r w:rsidR="00171294" w:rsidRPr="00BC6F29">
        <w:t xml:space="preserve">. The system provides copying of data </w:t>
      </w:r>
      <w:r w:rsidR="00001CE0">
        <w:t xml:space="preserve">into the process </w:t>
      </w:r>
      <w:r w:rsidR="00A94FB4">
        <w:t xml:space="preserve">of pay </w:t>
      </w:r>
      <w:r w:rsidR="00D969FE">
        <w:t xml:space="preserve">disbursement </w:t>
      </w:r>
      <w:r w:rsidR="00001CE0">
        <w:t xml:space="preserve">in respect </w:t>
      </w:r>
      <w:r w:rsidR="00171294" w:rsidRPr="00BC6F29">
        <w:t xml:space="preserve">of any bill </w:t>
      </w:r>
      <w:r w:rsidR="00001CE0">
        <w:t xml:space="preserve">so </w:t>
      </w:r>
      <w:r w:rsidR="00171294" w:rsidRPr="00BC6F29">
        <w:t xml:space="preserve">entered by just </w:t>
      </w:r>
      <w:r w:rsidR="00613775" w:rsidRPr="00BC6F29">
        <w:t>select</w:t>
      </w:r>
      <w:r w:rsidR="00171294" w:rsidRPr="00BC6F29">
        <w:t>ing</w:t>
      </w:r>
      <w:r w:rsidR="00613775" w:rsidRPr="00BC6F29">
        <w:t xml:space="preserve"> </w:t>
      </w:r>
      <w:r w:rsidR="00171294" w:rsidRPr="00BC6F29">
        <w:t>the</w:t>
      </w:r>
      <w:r w:rsidR="00613775" w:rsidRPr="00BC6F29">
        <w:t xml:space="preserve"> bill </w:t>
      </w:r>
      <w:r w:rsidR="00A94FB4">
        <w:t xml:space="preserve">by click of a button </w:t>
      </w:r>
      <w:r w:rsidR="00D969FE">
        <w:t xml:space="preserve">on ‘Bills Received’ form </w:t>
      </w:r>
      <w:r w:rsidR="00171294" w:rsidRPr="00BC6F29">
        <w:t xml:space="preserve">for which </w:t>
      </w:r>
      <w:r w:rsidR="00734D84" w:rsidRPr="00BC6F29">
        <w:t xml:space="preserve">payment </w:t>
      </w:r>
      <w:r w:rsidR="00613775" w:rsidRPr="00BC6F29">
        <w:t xml:space="preserve">has been received; </w:t>
      </w:r>
      <w:r w:rsidR="00171294" w:rsidRPr="00BC6F29">
        <w:t xml:space="preserve">thus, </w:t>
      </w:r>
      <w:r w:rsidR="00613775" w:rsidRPr="00BC6F29">
        <w:t xml:space="preserve">the system automatically includes it for payment in </w:t>
      </w:r>
      <w:r w:rsidR="00A94FB4">
        <w:t xml:space="preserve">the </w:t>
      </w:r>
      <w:r w:rsidR="00613775" w:rsidRPr="00BC6F29">
        <w:t>on-going process. Undoing effect of erroneous selection is also catered for</w:t>
      </w:r>
      <w:r w:rsidR="00001CE0">
        <w:t xml:space="preserve"> through deleting selective erroneous data from the process</w:t>
      </w:r>
      <w:r w:rsidR="00A94FB4">
        <w:t xml:space="preserve"> by the click of the same button</w:t>
      </w:r>
      <w:r w:rsidR="00D969FE">
        <w:t xml:space="preserve"> on the form</w:t>
      </w:r>
      <w:r w:rsidR="00613775" w:rsidRPr="00BC6F29">
        <w:t>.</w:t>
      </w:r>
      <w:r w:rsidR="00001CE0">
        <w:t xml:space="preserve"> </w:t>
      </w:r>
      <w:r w:rsidR="008864C1" w:rsidRPr="00BC6F29">
        <w:t xml:space="preserve">In case amount in any of the bill is retrenched, the modification to this effect can </w:t>
      </w:r>
      <w:r w:rsidR="00F9150D">
        <w:t xml:space="preserve">either </w:t>
      </w:r>
      <w:r w:rsidR="008864C1" w:rsidRPr="00BC6F29">
        <w:t>be done on ‘Bills</w:t>
      </w:r>
      <w:r w:rsidR="008E3D66">
        <w:t xml:space="preserve"> </w:t>
      </w:r>
      <w:r w:rsidR="008864C1" w:rsidRPr="00BC6F29">
        <w:t>Sent’ form before selecting the bill for inclusion in process of payment or it can be modified on ‘Pay’</w:t>
      </w:r>
      <w:r w:rsidR="00A94FB4">
        <w:t xml:space="preserve"> form</w:t>
      </w:r>
      <w:r w:rsidR="008864C1" w:rsidRPr="00BC6F29">
        <w:t xml:space="preserve"> after its inclusion in the process.</w:t>
      </w:r>
    </w:p>
    <w:p w:rsidR="005F22B4" w:rsidRPr="00BC6F29" w:rsidRDefault="00001CE0" w:rsidP="00EC3B3F">
      <w:pPr>
        <w:pStyle w:val="ListParagraph"/>
        <w:numPr>
          <w:ilvl w:val="0"/>
          <w:numId w:val="1"/>
        </w:numPr>
        <w:ind w:left="0" w:firstLine="0"/>
        <w:contextualSpacing w:val="0"/>
        <w:jc w:val="both"/>
      </w:pPr>
      <w:r>
        <w:t>D</w:t>
      </w:r>
      <w:r w:rsidR="00171294" w:rsidRPr="00BC6F29">
        <w:t>irect data entry on ‘Pay’ form is also allowed to include amounts received from other units</w:t>
      </w:r>
      <w:r w:rsidR="00734D84" w:rsidRPr="00BC6F29">
        <w:t xml:space="preserve"> or for bills which are not included in the database earlier</w:t>
      </w:r>
      <w:r w:rsidR="00171294" w:rsidRPr="00BC6F29">
        <w:t>.</w:t>
      </w:r>
      <w:r>
        <w:t xml:space="preserve"> This leaves the choice on the user </w:t>
      </w:r>
      <w:r w:rsidR="007D2F95">
        <w:t xml:space="preserve">unit </w:t>
      </w:r>
      <w:r>
        <w:t xml:space="preserve">whether </w:t>
      </w:r>
      <w:r w:rsidR="007D2F95">
        <w:t>it</w:t>
      </w:r>
      <w:r>
        <w:t xml:space="preserve"> wants to </w:t>
      </w:r>
      <w:r w:rsidR="008864C1">
        <w:t>utilise the bill sending procedure</w:t>
      </w:r>
      <w:r w:rsidR="003C13E7">
        <w:t>,</w:t>
      </w:r>
      <w:r w:rsidR="008864C1">
        <w:t xml:space="preserve"> partially automated</w:t>
      </w:r>
      <w:r w:rsidR="003C13E7">
        <w:t>,</w:t>
      </w:r>
      <w:r w:rsidR="008864C1">
        <w:t xml:space="preserve"> or </w:t>
      </w:r>
      <w:r w:rsidR="00A94FB4">
        <w:t xml:space="preserve">wants to </w:t>
      </w:r>
      <w:r>
        <w:t xml:space="preserve">leave </w:t>
      </w:r>
      <w:r w:rsidR="00D969FE">
        <w:t xml:space="preserve">just </w:t>
      </w:r>
      <w:r>
        <w:t>backlog bills for entry during pay disbursement</w:t>
      </w:r>
      <w:r w:rsidR="00171294" w:rsidRPr="00BC6F29">
        <w:t xml:space="preserve"> </w:t>
      </w:r>
      <w:r>
        <w:t>and starts sending bills now on through the system</w:t>
      </w:r>
      <w:r w:rsidR="00A94FB4">
        <w:t>,</w:t>
      </w:r>
      <w:r>
        <w:t xml:space="preserve"> or </w:t>
      </w:r>
      <w:r w:rsidR="00D773E5">
        <w:t xml:space="preserve">wants to show </w:t>
      </w:r>
      <w:r w:rsidR="007D2F95">
        <w:t xml:space="preserve">even </w:t>
      </w:r>
      <w:r w:rsidR="00D773E5">
        <w:t>more concern towards early payments by entering backlog of bills</w:t>
      </w:r>
      <w:r w:rsidR="008864C1">
        <w:t xml:space="preserve"> </w:t>
      </w:r>
      <w:r w:rsidR="00A94FB4">
        <w:t xml:space="preserve">already </w:t>
      </w:r>
      <w:r w:rsidR="008864C1">
        <w:t>sent to PAD for payment</w:t>
      </w:r>
      <w:r w:rsidR="00D773E5">
        <w:t>.</w:t>
      </w:r>
    </w:p>
    <w:p w:rsidR="00623495" w:rsidRPr="00BC6F29" w:rsidRDefault="006C5146" w:rsidP="00EC3B3F">
      <w:pPr>
        <w:pStyle w:val="ListParagraph"/>
        <w:numPr>
          <w:ilvl w:val="0"/>
          <w:numId w:val="1"/>
        </w:numPr>
        <w:ind w:left="0" w:firstLine="0"/>
        <w:contextualSpacing w:val="0"/>
        <w:jc w:val="both"/>
      </w:pPr>
      <w:r w:rsidRPr="00BC6F29">
        <w:t>Any amount</w:t>
      </w:r>
      <w:r w:rsidR="003C2B50" w:rsidRPr="00BC6F29">
        <w:t xml:space="preserve"> included in the process</w:t>
      </w:r>
      <w:r w:rsidRPr="00BC6F29">
        <w:t xml:space="preserve"> </w:t>
      </w:r>
      <w:r w:rsidR="003C2B50" w:rsidRPr="00BC6F29">
        <w:t>can</w:t>
      </w:r>
      <w:r w:rsidRPr="00BC6F29">
        <w:t xml:space="preserve"> be marked </w:t>
      </w:r>
      <w:r w:rsidR="00D969FE">
        <w:t>as</w:t>
      </w:r>
      <w:r w:rsidRPr="00BC6F29">
        <w:t xml:space="preserve"> ‘UD’</w:t>
      </w:r>
      <w:r w:rsidR="00D969FE">
        <w:t xml:space="preserve"> amount</w:t>
      </w:r>
      <w:r w:rsidRPr="00BC6F29">
        <w:t>. The provision for ‘UD’ is given to not only arrive at bill wise correct totals</w:t>
      </w:r>
      <w:r w:rsidR="00834BF4" w:rsidRPr="00BC6F29">
        <w:t xml:space="preserve"> in ‘Bill</w:t>
      </w:r>
      <w:r w:rsidR="008E3D66">
        <w:t xml:space="preserve"> </w:t>
      </w:r>
      <w:r w:rsidR="00834BF4" w:rsidRPr="00BC6F29">
        <w:t>Summary’</w:t>
      </w:r>
      <w:r w:rsidRPr="00BC6F29">
        <w:t>, but also to provide</w:t>
      </w:r>
      <w:r w:rsidR="00BC6F29">
        <w:t xml:space="preserve"> a</w:t>
      </w:r>
      <w:r w:rsidRPr="00BC6F29">
        <w:t xml:space="preserve"> list of ‘UD’ amounts in the end through a report named ‘</w:t>
      </w:r>
      <w:r w:rsidR="008E3D66" w:rsidRPr="00BC6F29">
        <w:t>UD</w:t>
      </w:r>
      <w:r w:rsidR="008E3D66">
        <w:t xml:space="preserve"> </w:t>
      </w:r>
      <w:r w:rsidR="008E3D66" w:rsidRPr="00BC6F29">
        <w:t>List</w:t>
      </w:r>
      <w:r w:rsidRPr="00BC6F29">
        <w:t>’.</w:t>
      </w:r>
      <w:r w:rsidR="00734D84" w:rsidRPr="00BC6F29">
        <w:t xml:space="preserve"> These ‘UD’ amounts are retained in the database for next process</w:t>
      </w:r>
      <w:r w:rsidR="008864C1">
        <w:t xml:space="preserve"> so that whenever these amounts are required to be released may be just unchecked to be included in the process</w:t>
      </w:r>
      <w:r w:rsidR="00734D84" w:rsidRPr="00BC6F29">
        <w:t>.</w:t>
      </w:r>
      <w:r w:rsidR="00A53DB9">
        <w:t xml:space="preserve"> Recoveries other than </w:t>
      </w:r>
      <w:r w:rsidR="000B706E">
        <w:t>‘M</w:t>
      </w:r>
      <w:r w:rsidR="00A53DB9">
        <w:t>essing</w:t>
      </w:r>
      <w:r w:rsidR="000B706E">
        <w:t>’</w:t>
      </w:r>
      <w:r w:rsidR="00A53DB9">
        <w:t xml:space="preserve"> and </w:t>
      </w:r>
      <w:r w:rsidR="000B706E">
        <w:t>‘</w:t>
      </w:r>
      <w:r w:rsidR="00A53DB9">
        <w:t>RMA</w:t>
      </w:r>
      <w:r w:rsidR="000B706E">
        <w:t>’</w:t>
      </w:r>
      <w:r w:rsidR="00A53DB9">
        <w:t xml:space="preserve"> are listed in ‘</w:t>
      </w:r>
      <w:r w:rsidR="008E3D66">
        <w:t>Recovery List</w:t>
      </w:r>
      <w:r w:rsidR="00A53DB9">
        <w:t>’.</w:t>
      </w:r>
    </w:p>
    <w:p w:rsidR="004D129E" w:rsidRPr="00BC6F29" w:rsidRDefault="000F10AE" w:rsidP="00513579">
      <w:pPr>
        <w:pStyle w:val="ListParagraph"/>
        <w:numPr>
          <w:ilvl w:val="0"/>
          <w:numId w:val="1"/>
        </w:numPr>
        <w:ind w:left="0" w:firstLine="0"/>
        <w:contextualSpacing w:val="0"/>
        <w:jc w:val="both"/>
      </w:pPr>
      <w:r w:rsidRPr="00BC6F29">
        <w:t>M</w:t>
      </w:r>
      <w:r w:rsidR="00481F12" w:rsidRPr="00BC6F29">
        <w:t>ess</w:t>
      </w:r>
      <w:r w:rsidRPr="00BC6F29">
        <w:t>ing</w:t>
      </w:r>
      <w:r w:rsidR="00481F12" w:rsidRPr="00BC6F29">
        <w:t xml:space="preserve"> </w:t>
      </w:r>
      <w:r w:rsidRPr="00BC6F29">
        <w:t xml:space="preserve">and RMA </w:t>
      </w:r>
      <w:r w:rsidR="00481F12" w:rsidRPr="00BC6F29">
        <w:t xml:space="preserve">recoveries are </w:t>
      </w:r>
      <w:r w:rsidRPr="00BC6F29">
        <w:t>entered</w:t>
      </w:r>
      <w:r w:rsidR="00481F12" w:rsidRPr="00BC6F29">
        <w:t xml:space="preserve"> through </w:t>
      </w:r>
      <w:r w:rsidRPr="00BC6F29">
        <w:t xml:space="preserve">‘Messing’ </w:t>
      </w:r>
      <w:r w:rsidR="00481F12" w:rsidRPr="00BC6F29">
        <w:t>form</w:t>
      </w:r>
      <w:r w:rsidR="00712A33">
        <w:t>. During discussion with AO auditing 139 Bn BSF</w:t>
      </w:r>
      <w:r w:rsidR="00080E2B">
        <w:t xml:space="preserve"> at</w:t>
      </w:r>
      <w:r w:rsidR="00712A33">
        <w:t xml:space="preserve"> Teliamura </w:t>
      </w:r>
      <w:r w:rsidR="00513579">
        <w:t>in the middle of Dec 2013, it was advised to credit all recoveries for Messing and RMA in Ration Fund from where it could be credited/disbursed to Coy Messes</w:t>
      </w:r>
      <w:r w:rsidR="00080E2B">
        <w:t>, so that only Ration Fund Cash Book is required during audit of Govt Fund</w:t>
      </w:r>
      <w:r w:rsidR="00481F12" w:rsidRPr="00BC6F29">
        <w:t xml:space="preserve">. </w:t>
      </w:r>
      <w:r w:rsidR="00EF4CC4">
        <w:t>To</w:t>
      </w:r>
      <w:r w:rsidR="00944CD0">
        <w:t xml:space="preserve"> account for those cases </w:t>
      </w:r>
      <w:r w:rsidR="0026211E">
        <w:t xml:space="preserve">(withheld) </w:t>
      </w:r>
      <w:r w:rsidR="00944CD0">
        <w:t>where no amounts are paid to individual</w:t>
      </w:r>
      <w:r w:rsidR="003C13E7">
        <w:t>, all being ‘UD’</w:t>
      </w:r>
      <w:r w:rsidR="00944CD0">
        <w:t xml:space="preserve">, these entries can be marked as </w:t>
      </w:r>
      <w:r w:rsidR="0074593E">
        <w:t>‘N</w:t>
      </w:r>
      <w:r w:rsidR="00944CD0">
        <w:t xml:space="preserve">ot </w:t>
      </w:r>
      <w:r w:rsidR="0074593E">
        <w:t>R</w:t>
      </w:r>
      <w:r w:rsidR="00944CD0">
        <w:t>ecovered</w:t>
      </w:r>
      <w:r w:rsidR="0074593E">
        <w:t>’</w:t>
      </w:r>
      <w:r w:rsidR="00944CD0">
        <w:t>.</w:t>
      </w:r>
    </w:p>
    <w:p w:rsidR="00505177" w:rsidRDefault="004D129E" w:rsidP="004D129E">
      <w:pPr>
        <w:pStyle w:val="ListParagraph"/>
        <w:numPr>
          <w:ilvl w:val="0"/>
          <w:numId w:val="1"/>
        </w:numPr>
        <w:ind w:left="0" w:firstLine="0"/>
        <w:contextualSpacing w:val="0"/>
        <w:jc w:val="both"/>
      </w:pPr>
      <w:r w:rsidRPr="00BC6F29">
        <w:t xml:space="preserve">The records so created for individuals, as mentioned above, need only entering of regimental numbers and corresponding amount and no further </w:t>
      </w:r>
      <w:r w:rsidR="00BC6F29">
        <w:t xml:space="preserve">for </w:t>
      </w:r>
      <w:r w:rsidRPr="00BC6F29">
        <w:t>each record.</w:t>
      </w:r>
    </w:p>
    <w:p w:rsidR="007923A0" w:rsidRDefault="007923A0" w:rsidP="004D129E">
      <w:pPr>
        <w:pStyle w:val="ListParagraph"/>
        <w:numPr>
          <w:ilvl w:val="0"/>
          <w:numId w:val="1"/>
        </w:numPr>
        <w:ind w:left="0" w:firstLine="0"/>
        <w:contextualSpacing w:val="0"/>
        <w:jc w:val="both"/>
      </w:pPr>
      <w:r>
        <w:t>The amounts that are required to be recovered and then disbursed towards another unit are entered on ‘Pay (Other Unit Recovery)’ form.</w:t>
      </w:r>
    </w:p>
    <w:p w:rsidR="00513579" w:rsidRPr="00BC6F29" w:rsidRDefault="00513579" w:rsidP="004D129E">
      <w:pPr>
        <w:pStyle w:val="ListParagraph"/>
        <w:numPr>
          <w:ilvl w:val="0"/>
          <w:numId w:val="1"/>
        </w:numPr>
        <w:ind w:left="0" w:firstLine="0"/>
        <w:contextualSpacing w:val="0"/>
        <w:jc w:val="both"/>
      </w:pPr>
      <w:r>
        <w:t xml:space="preserve">Since GPF bills for individuals are separately made for </w:t>
      </w:r>
      <w:r w:rsidR="00EF4CC4">
        <w:t>everyone</w:t>
      </w:r>
      <w:r>
        <w:t xml:space="preserve">, ‘Pay (One Amount Type)’ form allows you to </w:t>
      </w:r>
      <w:r w:rsidR="004D20BC">
        <w:t>enter Bill No along with the record itself.</w:t>
      </w:r>
    </w:p>
    <w:p w:rsidR="00481F12" w:rsidRDefault="00505177" w:rsidP="004D129E">
      <w:pPr>
        <w:pStyle w:val="ListParagraph"/>
        <w:numPr>
          <w:ilvl w:val="0"/>
          <w:numId w:val="1"/>
        </w:numPr>
        <w:ind w:left="0" w:firstLine="0"/>
        <w:contextualSpacing w:val="0"/>
        <w:jc w:val="both"/>
      </w:pPr>
      <w:r w:rsidRPr="00BC6F29">
        <w:t>In case some amount is required to be transferred to any of the private funds of the unit other than ‘Ration Fund’, during th</w:t>
      </w:r>
      <w:r w:rsidR="00C95B7F">
        <w:t>e</w:t>
      </w:r>
      <w:r w:rsidRPr="00BC6F29">
        <w:t xml:space="preserve"> transaction, corresponding entries can be included in ‘Funding’ form.</w:t>
      </w:r>
    </w:p>
    <w:p w:rsidR="00EC6E9D" w:rsidRPr="00BC6F29" w:rsidRDefault="00EC6E9D" w:rsidP="004D129E">
      <w:pPr>
        <w:pStyle w:val="ListParagraph"/>
        <w:numPr>
          <w:ilvl w:val="0"/>
          <w:numId w:val="1"/>
        </w:numPr>
        <w:ind w:left="0" w:firstLine="0"/>
        <w:contextualSpacing w:val="0"/>
        <w:jc w:val="both"/>
      </w:pPr>
      <w:r>
        <w:t>In case some amount is required to be transferred to Govt. fund account of another unit, corresponding entries can be made in ‘Unit Disbursements’ form.</w:t>
      </w:r>
    </w:p>
    <w:p w:rsidR="00DA1933" w:rsidRPr="00BC6F29" w:rsidRDefault="00B15CA2" w:rsidP="00DA1933">
      <w:pPr>
        <w:pStyle w:val="ListParagraph"/>
        <w:numPr>
          <w:ilvl w:val="0"/>
          <w:numId w:val="1"/>
        </w:numPr>
        <w:ind w:left="0" w:firstLine="0"/>
        <w:contextualSpacing w:val="0"/>
        <w:jc w:val="both"/>
      </w:pPr>
      <w:r w:rsidRPr="00BC6F29">
        <w:t xml:space="preserve">Having completed </w:t>
      </w:r>
      <w:r w:rsidR="00815FA4">
        <w:t xml:space="preserve">all </w:t>
      </w:r>
      <w:r w:rsidRPr="00BC6F29">
        <w:t xml:space="preserve">the entries for bills, recoveries, etc. </w:t>
      </w:r>
      <w:r w:rsidR="00100321">
        <w:t xml:space="preserve">‘Negative Cases’ report may be opened to check for any case where total recovery from an individual exceeds total payments. If there is no case of such negative payments, </w:t>
      </w:r>
      <w:r w:rsidRPr="00BC6F29">
        <w:t xml:space="preserve">reports namely </w:t>
      </w:r>
      <w:r w:rsidR="00944CD0">
        <w:t>‘</w:t>
      </w:r>
      <w:r w:rsidR="003833F3">
        <w:t xml:space="preserve">Messing </w:t>
      </w:r>
      <w:r w:rsidR="008E3D66">
        <w:t xml:space="preserve">Recovery </w:t>
      </w:r>
      <w:r w:rsidR="003833F3">
        <w:t>(Coy)</w:t>
      </w:r>
      <w:r w:rsidR="00944CD0">
        <w:t xml:space="preserve">’, </w:t>
      </w:r>
      <w:r w:rsidRPr="00BC6F29">
        <w:t>‘</w:t>
      </w:r>
      <w:r w:rsidR="00C365D9">
        <w:t xml:space="preserve">Unit </w:t>
      </w:r>
      <w:r w:rsidR="008E3D66" w:rsidRPr="00BC6F29">
        <w:t>Pay</w:t>
      </w:r>
      <w:r w:rsidR="008E3D66">
        <w:t xml:space="preserve"> </w:t>
      </w:r>
      <w:r w:rsidR="008E3D66" w:rsidRPr="00BC6F29">
        <w:t>Summary</w:t>
      </w:r>
      <w:r w:rsidR="00EC6E9D">
        <w:t xml:space="preserve"> (Coy)</w:t>
      </w:r>
      <w:r w:rsidRPr="00BC6F29">
        <w:t>’</w:t>
      </w:r>
      <w:r w:rsidR="003833F3">
        <w:t xml:space="preserve"> and</w:t>
      </w:r>
      <w:r w:rsidRPr="00BC6F29">
        <w:t xml:space="preserve"> ‘</w:t>
      </w:r>
      <w:r w:rsidR="00C365D9">
        <w:t xml:space="preserve">Unit </w:t>
      </w:r>
      <w:r w:rsidR="008E3D66" w:rsidRPr="00BC6F29">
        <w:t>Bills</w:t>
      </w:r>
      <w:r w:rsidR="00EC6E9D">
        <w:t xml:space="preserve"> (Coy)</w:t>
      </w:r>
      <w:r w:rsidRPr="00BC6F29">
        <w:t>’</w:t>
      </w:r>
      <w:r w:rsidR="003833F3">
        <w:t xml:space="preserve"> </w:t>
      </w:r>
      <w:r w:rsidRPr="00BC6F29">
        <w:t xml:space="preserve">can be printed </w:t>
      </w:r>
      <w:r w:rsidR="008C2174" w:rsidRPr="00BC6F29">
        <w:t>for</w:t>
      </w:r>
      <w:r w:rsidRPr="00BC6F29">
        <w:t xml:space="preserve"> distribut</w:t>
      </w:r>
      <w:r w:rsidR="008C2174" w:rsidRPr="00BC6F29">
        <w:t>ion</w:t>
      </w:r>
      <w:r w:rsidRPr="00BC6F29">
        <w:t xml:space="preserve"> to subunits for information of personnel</w:t>
      </w:r>
      <w:r w:rsidR="0026211E">
        <w:t xml:space="preserve"> and messes running</w:t>
      </w:r>
      <w:r w:rsidR="006C5146" w:rsidRPr="00BC6F29">
        <w:t>. ‘</w:t>
      </w:r>
      <w:r w:rsidR="008E3D66">
        <w:t xml:space="preserve">Ration </w:t>
      </w:r>
      <w:r w:rsidR="008E3D66" w:rsidRPr="00BC6F29">
        <w:t>Recover</w:t>
      </w:r>
      <w:r w:rsidR="008E3D66">
        <w:t>y Details</w:t>
      </w:r>
      <w:r w:rsidR="006C5146" w:rsidRPr="00BC6F29">
        <w:t>’</w:t>
      </w:r>
      <w:r w:rsidR="00505177" w:rsidRPr="00BC6F29">
        <w:t xml:space="preserve"> report may also be given to various messes if required, however, list of RMA recoveries also form part of this report, thus</w:t>
      </w:r>
      <w:r w:rsidR="00CF1139">
        <w:t>,</w:t>
      </w:r>
      <w:r w:rsidR="00505177" w:rsidRPr="00BC6F29">
        <w:t xml:space="preserve"> selective pages may be given to unit Ration NCO for record</w:t>
      </w:r>
      <w:r w:rsidRPr="00BC6F29">
        <w:t>.</w:t>
      </w:r>
      <w:r w:rsidR="00A94FB4">
        <w:t xml:space="preserve"> ‘</w:t>
      </w:r>
      <w:r w:rsidR="00C365D9">
        <w:t xml:space="preserve">Unit </w:t>
      </w:r>
      <w:r w:rsidR="008E3D66">
        <w:t>Pay Summary</w:t>
      </w:r>
      <w:r w:rsidR="00A94FB4">
        <w:t>’ and ‘</w:t>
      </w:r>
      <w:r w:rsidR="00C365D9">
        <w:t xml:space="preserve">Unit </w:t>
      </w:r>
      <w:r w:rsidR="008E3D66">
        <w:t>Bills</w:t>
      </w:r>
      <w:r w:rsidR="00A94FB4">
        <w:t xml:space="preserve">’ are designed to be kept as record at </w:t>
      </w:r>
      <w:r w:rsidR="003C13E7">
        <w:t>C</w:t>
      </w:r>
      <w:r w:rsidR="00A94FB4">
        <w:t xml:space="preserve">ash </w:t>
      </w:r>
      <w:r w:rsidR="003C13E7">
        <w:t>B</w:t>
      </w:r>
      <w:r w:rsidR="00A94FB4">
        <w:t>ranch instead of synonymous reports with ‘</w:t>
      </w:r>
      <w:r w:rsidR="00D65D7D">
        <w:t>(</w:t>
      </w:r>
      <w:r w:rsidR="00EC6E9D">
        <w:t>Coy</w:t>
      </w:r>
      <w:r w:rsidR="00D65D7D">
        <w:t>)</w:t>
      </w:r>
      <w:r w:rsidR="00A94FB4">
        <w:t>’</w:t>
      </w:r>
      <w:r w:rsidR="00944CD0">
        <w:t xml:space="preserve"> appended in their names, which are meant for subunits</w:t>
      </w:r>
      <w:r w:rsidR="00A94FB4">
        <w:t>.</w:t>
      </w:r>
    </w:p>
    <w:p w:rsidR="00505177" w:rsidRPr="00BC6F29" w:rsidRDefault="00DA1933" w:rsidP="00EC3B3F">
      <w:pPr>
        <w:pStyle w:val="ListParagraph"/>
        <w:numPr>
          <w:ilvl w:val="0"/>
          <w:numId w:val="1"/>
        </w:numPr>
        <w:ind w:left="0" w:firstLine="0"/>
        <w:contextualSpacing w:val="0"/>
        <w:jc w:val="both"/>
      </w:pPr>
      <w:r w:rsidRPr="00BC6F29">
        <w:t xml:space="preserve">Letters in respect of payments to </w:t>
      </w:r>
      <w:r w:rsidR="00AC4BFD">
        <w:t>pensioners</w:t>
      </w:r>
      <w:r w:rsidRPr="00BC6F29">
        <w:t xml:space="preserve"> can be printed using ‘</w:t>
      </w:r>
      <w:r w:rsidR="00C365D9">
        <w:t>Pensioner</w:t>
      </w:r>
      <w:r w:rsidR="008E3D66">
        <w:t xml:space="preserve"> </w:t>
      </w:r>
      <w:r w:rsidR="00EC6E9D">
        <w:t>Letters</w:t>
      </w:r>
      <w:r w:rsidRPr="00BC6F29">
        <w:t>’, while letters to units of posted out</w:t>
      </w:r>
      <w:r>
        <w:t>/attached</w:t>
      </w:r>
      <w:r w:rsidRPr="00BC6F29">
        <w:t xml:space="preserve"> </w:t>
      </w:r>
      <w:r w:rsidR="00CF1139">
        <w:t xml:space="preserve">with </w:t>
      </w:r>
      <w:r w:rsidRPr="00BC6F29">
        <w:t>personnel can be printed using ‘</w:t>
      </w:r>
      <w:r w:rsidR="008E3D66">
        <w:t>Out</w:t>
      </w:r>
      <w:r w:rsidR="00C32967">
        <w:t xml:space="preserve"> Unit Letters</w:t>
      </w:r>
      <w:r w:rsidRPr="00BC6F29">
        <w:t>’ for despatch</w:t>
      </w:r>
      <w:r w:rsidR="00C32967">
        <w:t xml:space="preserve"> or ‘Out Unit </w:t>
      </w:r>
      <w:r w:rsidR="00AC4BFD">
        <w:t>E</w:t>
      </w:r>
      <w:r w:rsidR="00C32967">
        <w:t>mail</w:t>
      </w:r>
      <w:r w:rsidR="00AC4BFD">
        <w:t>s</w:t>
      </w:r>
      <w:r w:rsidR="00C32967">
        <w:t>’ can be used to save the report in PDF format for attachment in email</w:t>
      </w:r>
      <w:r w:rsidRPr="00BC6F29">
        <w:t>.</w:t>
      </w:r>
      <w:r w:rsidR="00345EBF">
        <w:t xml:space="preserve"> Labels for addresses of </w:t>
      </w:r>
      <w:r w:rsidR="00AC4BFD">
        <w:t>pensioners</w:t>
      </w:r>
      <w:r w:rsidR="00345EBF">
        <w:t xml:space="preserve"> may be printed through ‘</w:t>
      </w:r>
      <w:r w:rsidR="00C365D9">
        <w:t>Pensioner</w:t>
      </w:r>
      <w:r w:rsidR="008E3D66">
        <w:t xml:space="preserve"> Labels</w:t>
      </w:r>
      <w:r w:rsidR="00345EBF">
        <w:t>’ report to make the job easier for dispatcher.</w:t>
      </w:r>
      <w:r w:rsidR="00797E39">
        <w:t xml:space="preserve"> ‘</w:t>
      </w:r>
      <w:r w:rsidR="00075165">
        <w:t xml:space="preserve">Pensioner </w:t>
      </w:r>
      <w:r w:rsidR="00AC4BFD">
        <w:t>Summary</w:t>
      </w:r>
      <w:r w:rsidR="00797E39">
        <w:t xml:space="preserve">’ </w:t>
      </w:r>
      <w:r w:rsidR="00CF1139">
        <w:t>and ‘Out</w:t>
      </w:r>
      <w:r w:rsidR="00C32967">
        <w:t xml:space="preserve"> Unit</w:t>
      </w:r>
      <w:r w:rsidR="00CF1139">
        <w:t xml:space="preserve"> </w:t>
      </w:r>
      <w:r w:rsidR="00C32967">
        <w:t>Summary</w:t>
      </w:r>
      <w:r w:rsidR="00CF1139">
        <w:t xml:space="preserve">’ </w:t>
      </w:r>
      <w:r w:rsidR="00797E39">
        <w:t>may also be printed and kept for record</w:t>
      </w:r>
      <w:r w:rsidR="00C95B7F">
        <w:t xml:space="preserve"> instead of letters</w:t>
      </w:r>
      <w:r w:rsidR="00797E39">
        <w:t>.</w:t>
      </w:r>
    </w:p>
    <w:p w:rsidR="008C2174" w:rsidRDefault="00505177" w:rsidP="00DA1933">
      <w:pPr>
        <w:pStyle w:val="ListParagraph"/>
        <w:numPr>
          <w:ilvl w:val="0"/>
          <w:numId w:val="1"/>
        </w:numPr>
        <w:ind w:left="0" w:firstLine="0"/>
        <w:contextualSpacing w:val="0"/>
        <w:jc w:val="both"/>
      </w:pPr>
      <w:r w:rsidRPr="00BC6F29">
        <w:t xml:space="preserve">Finally, </w:t>
      </w:r>
      <w:r w:rsidR="00B15CA2" w:rsidRPr="00BC6F29">
        <w:t>‘</w:t>
      </w:r>
      <w:r w:rsidR="008E3D66" w:rsidRPr="00BC6F29">
        <w:t>Bank</w:t>
      </w:r>
      <w:r w:rsidR="008E3D66">
        <w:t xml:space="preserve"> </w:t>
      </w:r>
      <w:r w:rsidR="00C32967">
        <w:t>Letter</w:t>
      </w:r>
      <w:r w:rsidR="00B15CA2" w:rsidRPr="00BC6F29">
        <w:t>’</w:t>
      </w:r>
      <w:r w:rsidR="00C32967">
        <w:t xml:space="preserve"> and ‘Bank Summary’</w:t>
      </w:r>
      <w:r w:rsidR="00B15CA2" w:rsidRPr="00BC6F29">
        <w:t xml:space="preserve"> can be printed for signing by DDO for </w:t>
      </w:r>
      <w:r w:rsidR="00C32967">
        <w:t xml:space="preserve">bank and </w:t>
      </w:r>
      <w:r w:rsidR="00944CD0">
        <w:t xml:space="preserve">record </w:t>
      </w:r>
      <w:r w:rsidR="00C32967">
        <w:t>respectively</w:t>
      </w:r>
      <w:r w:rsidR="00AC4BFD">
        <w:t xml:space="preserve">. I recommend </w:t>
      </w:r>
      <w:r w:rsidR="002D4C3E">
        <w:t xml:space="preserve">that </w:t>
      </w:r>
      <w:r w:rsidR="00AC4BFD">
        <w:t>you print just single copy of each report</w:t>
      </w:r>
      <w:r w:rsidR="00967212">
        <w:t xml:space="preserve"> and keep ‘Bank Summary’ for record</w:t>
      </w:r>
      <w:r w:rsidR="003D4FC7">
        <w:t>.</w:t>
      </w:r>
      <w:r w:rsidRPr="00BC6F29">
        <w:t xml:space="preserve"> </w:t>
      </w:r>
      <w:r w:rsidR="003D4FC7">
        <w:t>T</w:t>
      </w:r>
      <w:r w:rsidR="00481F12" w:rsidRPr="00BC6F29">
        <w:t xml:space="preserve">he data in </w:t>
      </w:r>
      <w:r w:rsidR="003D4FC7">
        <w:t xml:space="preserve">the </w:t>
      </w:r>
      <w:r w:rsidR="00481F12" w:rsidRPr="00BC6F29">
        <w:t xml:space="preserve">format required by </w:t>
      </w:r>
      <w:r w:rsidR="0055258E" w:rsidRPr="00BC6F29">
        <w:t>SBI</w:t>
      </w:r>
      <w:r w:rsidR="00481F12" w:rsidRPr="00BC6F29">
        <w:t xml:space="preserve"> is exported</w:t>
      </w:r>
      <w:r w:rsidR="00B15CA2" w:rsidRPr="00BC6F29">
        <w:t xml:space="preserve"> </w:t>
      </w:r>
      <w:r w:rsidR="008C2174" w:rsidRPr="00BC6F29">
        <w:t>using ‘</w:t>
      </w:r>
      <w:r w:rsidR="008E3D66" w:rsidRPr="00BC6F29">
        <w:t>Export</w:t>
      </w:r>
      <w:r w:rsidR="008E3D66">
        <w:t xml:space="preserve"> </w:t>
      </w:r>
      <w:r w:rsidR="008E3D66" w:rsidRPr="00BC6F29">
        <w:t>Trickle</w:t>
      </w:r>
      <w:r w:rsidR="008E3D66">
        <w:t xml:space="preserve"> </w:t>
      </w:r>
      <w:r w:rsidR="008E3D66" w:rsidRPr="00BC6F29">
        <w:t>File</w:t>
      </w:r>
      <w:r w:rsidR="008C2174" w:rsidRPr="00BC6F29">
        <w:t xml:space="preserve">’ form </w:t>
      </w:r>
      <w:r w:rsidR="008864C1">
        <w:t>that</w:t>
      </w:r>
      <w:r w:rsidR="00B15CA2" w:rsidRPr="00BC6F29">
        <w:t xml:space="preserve"> </w:t>
      </w:r>
      <w:r w:rsidR="0055258E" w:rsidRPr="00BC6F29">
        <w:t xml:space="preserve">can be </w:t>
      </w:r>
      <w:r w:rsidR="00B15CA2" w:rsidRPr="00BC6F29">
        <w:t>given to bank on a CD</w:t>
      </w:r>
      <w:r w:rsidR="00F9150D">
        <w:t xml:space="preserve"> or any other media like pen-drive</w:t>
      </w:r>
      <w:r w:rsidR="00481F12" w:rsidRPr="00BC6F29">
        <w:t>.</w:t>
      </w:r>
    </w:p>
    <w:p w:rsidR="002D4C3E" w:rsidRDefault="002D4C3E" w:rsidP="00DA1933">
      <w:pPr>
        <w:pStyle w:val="ListParagraph"/>
        <w:numPr>
          <w:ilvl w:val="0"/>
          <w:numId w:val="1"/>
        </w:numPr>
        <w:ind w:left="0" w:firstLine="0"/>
        <w:contextualSpacing w:val="0"/>
        <w:jc w:val="both"/>
      </w:pPr>
      <w:r>
        <w:t>Since system date is printed on most of the reports, it is recommended that reports are saved as PDF using ‘Save Reports to PDF’</w:t>
      </w:r>
      <w:r w:rsidR="00AD7FF9">
        <w:t xml:space="preserve"> form, so that these reports can be printed later.</w:t>
      </w:r>
    </w:p>
    <w:p w:rsidR="00133B49" w:rsidRPr="00BC6F29" w:rsidRDefault="00133B49" w:rsidP="00DA1933">
      <w:pPr>
        <w:pStyle w:val="ListParagraph"/>
        <w:numPr>
          <w:ilvl w:val="0"/>
          <w:numId w:val="1"/>
        </w:numPr>
        <w:ind w:left="0" w:firstLine="0"/>
        <w:contextualSpacing w:val="0"/>
        <w:jc w:val="both"/>
      </w:pPr>
      <w:r>
        <w:t xml:space="preserve">This far is the </w:t>
      </w:r>
      <w:r w:rsidR="00EB76B0">
        <w:t xml:space="preserve">general </w:t>
      </w:r>
      <w:r>
        <w:t>process of one disbursement af</w:t>
      </w:r>
      <w:r w:rsidR="009C1328">
        <w:t>ter which you need to ‘Initializ</w:t>
      </w:r>
      <w:r>
        <w:t>e’ the system. The brief of this process in terms of steps has been explained under the heading ‘Summary of the Process’.</w:t>
      </w:r>
    </w:p>
    <w:p w:rsidR="009E7223" w:rsidRPr="00BC6F29" w:rsidRDefault="009E7223" w:rsidP="009E7223">
      <w:pPr>
        <w:pStyle w:val="ListParagraph"/>
        <w:numPr>
          <w:ilvl w:val="0"/>
          <w:numId w:val="1"/>
        </w:numPr>
        <w:ind w:left="0" w:firstLine="0"/>
        <w:contextualSpacing w:val="0"/>
        <w:jc w:val="both"/>
      </w:pPr>
      <w:r w:rsidRPr="00BC6F29">
        <w:t xml:space="preserve">Since the system depends on correct entry of regimental numbers in each record and any other criteria to match to correct individual would ask for additional data entry making system more cumbersome, the key to success of the system is in </w:t>
      </w:r>
      <w:r w:rsidR="008864C1">
        <w:t xml:space="preserve">the </w:t>
      </w:r>
      <w:r w:rsidRPr="00BC6F29">
        <w:t>correctness of regimental numbers to full 9 figures.</w:t>
      </w:r>
    </w:p>
    <w:p w:rsidR="00481F12" w:rsidRDefault="00AD7FF9" w:rsidP="00EC3B3F">
      <w:pPr>
        <w:pStyle w:val="ListParagraph"/>
        <w:numPr>
          <w:ilvl w:val="0"/>
          <w:numId w:val="1"/>
        </w:numPr>
        <w:ind w:left="0" w:firstLine="0"/>
        <w:contextualSpacing w:val="0"/>
        <w:jc w:val="both"/>
      </w:pPr>
      <w:r>
        <w:t>As</w:t>
      </w:r>
      <w:r w:rsidR="00481F12" w:rsidRPr="00BC6F29">
        <w:t xml:space="preserve"> the list of personnel is available in the database itself and </w:t>
      </w:r>
      <w:r w:rsidR="00133B49">
        <w:t xml:space="preserve">a </w:t>
      </w:r>
      <w:r w:rsidR="00481F12" w:rsidRPr="00BC6F29">
        <w:t>computer based system can generate totals on the fly</w:t>
      </w:r>
      <w:r w:rsidR="00C95B7F">
        <w:t>,</w:t>
      </w:r>
      <w:r w:rsidR="00481F12" w:rsidRPr="00BC6F29">
        <w:t xml:space="preserve"> flawlessly</w:t>
      </w:r>
      <w:r w:rsidR="004A610F" w:rsidRPr="00BC6F29">
        <w:t xml:space="preserve"> for </w:t>
      </w:r>
      <w:r w:rsidR="00EF4CC4" w:rsidRPr="00BC6F29">
        <w:t>everyone</w:t>
      </w:r>
      <w:r w:rsidR="00944CD0">
        <w:t xml:space="preserve"> and </w:t>
      </w:r>
      <w:r w:rsidR="00BC2A77">
        <w:t xml:space="preserve">can </w:t>
      </w:r>
      <w:r w:rsidR="00944CD0">
        <w:t xml:space="preserve">arrange them in </w:t>
      </w:r>
      <w:r w:rsidR="00CF1139">
        <w:t xml:space="preserve">any </w:t>
      </w:r>
      <w:r w:rsidR="00944CD0">
        <w:t>desired group</w:t>
      </w:r>
      <w:r w:rsidR="00CF1139">
        <w:t>ing</w:t>
      </w:r>
      <w:r w:rsidR="00944CD0">
        <w:t>s</w:t>
      </w:r>
      <w:r w:rsidR="00481F12" w:rsidRPr="00BC6F29">
        <w:t xml:space="preserve">, it is possible to manage </w:t>
      </w:r>
      <w:r w:rsidR="001F2F71">
        <w:t xml:space="preserve">the </w:t>
      </w:r>
      <w:r w:rsidR="00481F12" w:rsidRPr="00BC6F29">
        <w:t xml:space="preserve">entire pay </w:t>
      </w:r>
      <w:r w:rsidR="001F2F71">
        <w:t xml:space="preserve">system </w:t>
      </w:r>
      <w:r w:rsidR="00481F12" w:rsidRPr="00BC6F29">
        <w:t xml:space="preserve">of </w:t>
      </w:r>
      <w:r w:rsidR="001F2F71">
        <w:t>a</w:t>
      </w:r>
      <w:r w:rsidR="00481F12" w:rsidRPr="00BC6F29">
        <w:t xml:space="preserve"> unit on one </w:t>
      </w:r>
      <w:r w:rsidR="00CF1139">
        <w:t xml:space="preserve">computer </w:t>
      </w:r>
      <w:r w:rsidR="00481F12" w:rsidRPr="00BC6F29">
        <w:t xml:space="preserve">using </w:t>
      </w:r>
      <w:r w:rsidR="004A610F" w:rsidRPr="00BC6F29">
        <w:t>one</w:t>
      </w:r>
      <w:r w:rsidR="00481F12" w:rsidRPr="00BC6F29">
        <w:t xml:space="preserve"> or at most two personnel</w:t>
      </w:r>
      <w:r w:rsidR="004A610F" w:rsidRPr="00BC6F29">
        <w:t>,</w:t>
      </w:r>
      <w:r w:rsidR="00065B08" w:rsidRPr="00BC6F29">
        <w:t xml:space="preserve"> one </w:t>
      </w:r>
      <w:r w:rsidR="004A610F" w:rsidRPr="00BC6F29">
        <w:t xml:space="preserve">each </w:t>
      </w:r>
      <w:r w:rsidR="00065B08" w:rsidRPr="00BC6F29">
        <w:t xml:space="preserve">for calling </w:t>
      </w:r>
      <w:r w:rsidR="00133B49">
        <w:t xml:space="preserve">an entry </w:t>
      </w:r>
      <w:r w:rsidR="00065B08" w:rsidRPr="00BC6F29">
        <w:t xml:space="preserve">and </w:t>
      </w:r>
      <w:r w:rsidR="00C95B7F">
        <w:t xml:space="preserve">another </w:t>
      </w:r>
      <w:r w:rsidR="00065B08" w:rsidRPr="00BC6F29">
        <w:t>for data entry</w:t>
      </w:r>
      <w:r w:rsidR="00481F12" w:rsidRPr="00BC6F29">
        <w:t>.</w:t>
      </w:r>
      <w:r w:rsidR="009E7223" w:rsidRPr="00BC6F29">
        <w:t xml:space="preserve"> During trial, it took less</w:t>
      </w:r>
      <w:r w:rsidR="00BC6F29">
        <w:t>er</w:t>
      </w:r>
      <w:r w:rsidR="009E7223" w:rsidRPr="00BC6F29">
        <w:t xml:space="preserve"> time of two personnel than the same for entire team </w:t>
      </w:r>
      <w:r w:rsidR="00BC2A77">
        <w:t xml:space="preserve">of </w:t>
      </w:r>
      <w:r w:rsidR="00C95B7F">
        <w:t xml:space="preserve">eleven </w:t>
      </w:r>
      <w:r w:rsidR="001F2F71">
        <w:t xml:space="preserve">personnel </w:t>
      </w:r>
      <w:r w:rsidR="009E7223" w:rsidRPr="00BC6F29">
        <w:t>in the older setup</w:t>
      </w:r>
      <w:r w:rsidR="008864C1">
        <w:t xml:space="preserve"> </w:t>
      </w:r>
      <w:r w:rsidR="00133B49">
        <w:t xml:space="preserve">in my battalion </w:t>
      </w:r>
      <w:r w:rsidR="008864C1">
        <w:t>despite gross errors in regimental numbers</w:t>
      </w:r>
      <w:r w:rsidR="00944CD0">
        <w:t xml:space="preserve"> listed in the bills and messing</w:t>
      </w:r>
      <w:r w:rsidR="009E7223" w:rsidRPr="00BC6F29">
        <w:t xml:space="preserve">. The time </w:t>
      </w:r>
      <w:r>
        <w:t>r</w:t>
      </w:r>
      <w:r w:rsidR="009E7223" w:rsidRPr="00BC6F29">
        <w:t>educe</w:t>
      </w:r>
      <w:r>
        <w:t>d</w:t>
      </w:r>
      <w:r w:rsidR="009E7223" w:rsidRPr="00BC6F29">
        <w:t xml:space="preserve"> further </w:t>
      </w:r>
      <w:r>
        <w:t xml:space="preserve">to about 2-3 days </w:t>
      </w:r>
      <w:r w:rsidR="004B7B1C">
        <w:t xml:space="preserve">(office hours only) </w:t>
      </w:r>
      <w:r>
        <w:t xml:space="preserve">for one person </w:t>
      </w:r>
      <w:r w:rsidR="009E7223" w:rsidRPr="00BC6F29">
        <w:t xml:space="preserve">once the correctness of regimental numbers </w:t>
      </w:r>
      <w:r>
        <w:t>was</w:t>
      </w:r>
      <w:r w:rsidR="009E7223" w:rsidRPr="00BC6F29">
        <w:t xml:space="preserve"> </w:t>
      </w:r>
      <w:r w:rsidR="002A180E" w:rsidRPr="00BC6F29">
        <w:t>achieved</w:t>
      </w:r>
      <w:r w:rsidR="004D129E" w:rsidRPr="00BC6F29">
        <w:t xml:space="preserve"> in the lists</w:t>
      </w:r>
      <w:r w:rsidR="009E7223" w:rsidRPr="00BC6F29">
        <w:t>.</w:t>
      </w:r>
      <w:r w:rsidR="008864C1">
        <w:t xml:space="preserve"> </w:t>
      </w:r>
      <w:r w:rsidR="00EF4CC4">
        <w:t>T</w:t>
      </w:r>
      <w:r w:rsidR="008864C1">
        <w:t>his correctness can be easily enforced</w:t>
      </w:r>
      <w:r w:rsidR="004C0AC7">
        <w:t xml:space="preserve"> </w:t>
      </w:r>
      <w:r w:rsidR="00133B49">
        <w:t>and</w:t>
      </w:r>
      <w:r w:rsidR="001F2F71">
        <w:t xml:space="preserve"> achieved </w:t>
      </w:r>
      <w:r w:rsidR="00944CD0">
        <w:t>withi</w:t>
      </w:r>
      <w:r w:rsidR="004C0AC7">
        <w:t xml:space="preserve">n </w:t>
      </w:r>
      <w:r w:rsidR="00944CD0">
        <w:t xml:space="preserve">a </w:t>
      </w:r>
      <w:r w:rsidR="004C0AC7">
        <w:t>unit.</w:t>
      </w:r>
      <w:r w:rsidR="00CF1139">
        <w:t xml:space="preserve"> After all, units </w:t>
      </w:r>
      <w:r w:rsidR="00EF4CC4">
        <w:t>can</w:t>
      </w:r>
      <w:r w:rsidR="00CF1139">
        <w:t xml:space="preserve"> send several pay changes to IT Wing with all 9 figures in regimental numbers correct.</w:t>
      </w:r>
      <w:r w:rsidR="00C95B7F">
        <w:t xml:space="preserve"> With the possibility of use of import of payments and recoveries using Excel files, the time of process can be further reduced depending on the use of these sheets.</w:t>
      </w:r>
    </w:p>
    <w:p w:rsidR="00D21B5F" w:rsidRDefault="00D21B5F" w:rsidP="00D21B5F">
      <w:pPr>
        <w:pStyle w:val="ListParagraph"/>
        <w:numPr>
          <w:ilvl w:val="0"/>
          <w:numId w:val="1"/>
        </w:numPr>
        <w:ind w:left="0" w:firstLine="0"/>
        <w:contextualSpacing w:val="0"/>
        <w:jc w:val="both"/>
      </w:pPr>
      <w:r>
        <w:t xml:space="preserve">The Tax subsystem also </w:t>
      </w:r>
      <w:r w:rsidRPr="00BC6F29">
        <w:t>leverages on data import</w:t>
      </w:r>
      <w:r>
        <w:t>/export</w:t>
      </w:r>
      <w:r w:rsidRPr="00BC6F29">
        <w:t xml:space="preserve"> capability of MS Access </w:t>
      </w:r>
      <w:r>
        <w:t xml:space="preserve">from/to other sources. As and when the processing of pay is completed by IT Wing, unit is required to download an additional report named ‘NGO’s Annual Income Tax Sheet’, which is </w:t>
      </w:r>
      <w:r w:rsidRPr="00712A33">
        <w:t xml:space="preserve">available </w:t>
      </w:r>
      <w:r>
        <w:t>along with other reports of pay processing. It may be noted that this report has been specifically designed by IT Wing for this purpose and is required to be downloaded in CSV (Comma Separated Values) format instead of regular PDF or Excel format.</w:t>
      </w:r>
    </w:p>
    <w:p w:rsidR="00DE785B" w:rsidRDefault="00D21B5F" w:rsidP="00EF4CC4">
      <w:pPr>
        <w:pStyle w:val="ListParagraph"/>
        <w:numPr>
          <w:ilvl w:val="0"/>
          <w:numId w:val="1"/>
        </w:numPr>
        <w:ind w:left="0" w:firstLine="0"/>
        <w:contextualSpacing w:val="0"/>
        <w:jc w:val="both"/>
      </w:pPr>
      <w:r>
        <w:t>The process involves providing of individual data regarding individual annual savings, taxable payments through bills and any deductions from salary or allowances as in case of imprisonment or long leaves, etc. Since, in the process beyond this point, most of the work is done through background processes, I have created a form named ‘Tax Wizard’. This form in turn presents you with step by step process using ‘</w:t>
      </w:r>
      <w:r w:rsidRPr="00F64A65">
        <w:t>Update PAN</w:t>
      </w:r>
      <w:r>
        <w:t>’, ‘Import Payments’, ‘Import Recoveries’</w:t>
      </w:r>
      <w:r w:rsidRPr="00F64A65">
        <w:t xml:space="preserve">, </w:t>
      </w:r>
      <w:r>
        <w:t>‘</w:t>
      </w:r>
      <w:r w:rsidRPr="00F64A65">
        <w:t>Import Tax Sheet</w:t>
      </w:r>
      <w:r>
        <w:t xml:space="preserve"> CSV’,</w:t>
      </w:r>
      <w:r w:rsidRPr="00F64A65">
        <w:t xml:space="preserve"> </w:t>
      </w:r>
      <w:r>
        <w:t>‘</w:t>
      </w:r>
      <w:r w:rsidRPr="00F64A65">
        <w:t>Calculate Tax</w:t>
      </w:r>
      <w:r>
        <w:t>’ and</w:t>
      </w:r>
      <w:r w:rsidRPr="00F64A65">
        <w:t xml:space="preserve"> </w:t>
      </w:r>
      <w:r>
        <w:t>‘</w:t>
      </w:r>
      <w:r w:rsidRPr="00F64A65">
        <w:t>Export Tax</w:t>
      </w:r>
      <w:r>
        <w:t>’ sub-forms. By the end of wizard, you would be able to include monthly tax deduction for everyone. Also, you would be able to export a file for filing return or print actual/tentative Form 16 for individual.</w:t>
      </w:r>
    </w:p>
    <w:p w:rsidR="00084D95" w:rsidRDefault="00084D95" w:rsidP="006E53F1">
      <w:pPr>
        <w:pStyle w:val="Heading1"/>
      </w:pPr>
      <w:bookmarkStart w:id="7" w:name="_Toc281070850"/>
      <w:bookmarkStart w:id="8" w:name="_Toc484023827"/>
      <w:r w:rsidRPr="00BC6F29">
        <w:t>User’s Manual</w:t>
      </w:r>
      <w:bookmarkEnd w:id="7"/>
      <w:bookmarkEnd w:id="8"/>
    </w:p>
    <w:p w:rsidR="00E4269A" w:rsidRDefault="00E4269A" w:rsidP="00E4269A">
      <w:pPr>
        <w:pStyle w:val="Heading2"/>
      </w:pPr>
      <w:bookmarkStart w:id="9" w:name="_Using_the_Package"/>
      <w:bookmarkStart w:id="10" w:name="_Toc282811812"/>
      <w:bookmarkStart w:id="11" w:name="_Toc281070033"/>
      <w:bookmarkStart w:id="12" w:name="_Toc281070851"/>
      <w:bookmarkStart w:id="13" w:name="_Toc484023828"/>
      <w:bookmarkEnd w:id="9"/>
      <w:r>
        <w:t xml:space="preserve">Using </w:t>
      </w:r>
      <w:bookmarkEnd w:id="10"/>
      <w:r w:rsidR="00C95B7F">
        <w:t xml:space="preserve">the </w:t>
      </w:r>
      <w:r w:rsidR="00EF4BDD">
        <w:t>Package</w:t>
      </w:r>
      <w:bookmarkEnd w:id="13"/>
    </w:p>
    <w:p w:rsidR="00EF4BDD" w:rsidRDefault="00E4269A" w:rsidP="00E4269A">
      <w:pPr>
        <w:pStyle w:val="ListParagraph"/>
        <w:numPr>
          <w:ilvl w:val="0"/>
          <w:numId w:val="1"/>
        </w:numPr>
        <w:ind w:left="0" w:firstLine="0"/>
        <w:contextualSpacing w:val="0"/>
        <w:jc w:val="both"/>
      </w:pPr>
      <w:r>
        <w:t xml:space="preserve">When you open the </w:t>
      </w:r>
      <w:r w:rsidR="00EF4BDD">
        <w:t>signed package</w:t>
      </w:r>
      <w:r>
        <w:t xml:space="preserve"> of the database, you would be </w:t>
      </w:r>
      <w:r w:rsidR="00EF4BDD">
        <w:t xml:space="preserve">presented with </w:t>
      </w:r>
      <w:r w:rsidR="00D71466">
        <w:t>‘Insert Smart Card’</w:t>
      </w:r>
      <w:r w:rsidR="00EF4BDD">
        <w:t xml:space="preserve"> dialog box as under.</w:t>
      </w:r>
    </w:p>
    <w:p w:rsidR="003919AC" w:rsidRDefault="003919AC" w:rsidP="003919AC">
      <w:pPr>
        <w:jc w:val="center"/>
      </w:pPr>
      <w:r>
        <w:rPr>
          <w:noProof/>
          <w:lang w:eastAsia="en-IN"/>
        </w:rPr>
        <w:drawing>
          <wp:inline distT="0" distB="0" distL="0" distR="0" wp14:anchorId="6FD85DB5" wp14:editId="5A8FD5A0">
            <wp:extent cx="2984740" cy="11876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986609" cy="1188390"/>
                    </a:xfrm>
                    <a:prstGeom prst="rect">
                      <a:avLst/>
                    </a:prstGeom>
                  </pic:spPr>
                </pic:pic>
              </a:graphicData>
            </a:graphic>
          </wp:inline>
        </w:drawing>
      </w:r>
    </w:p>
    <w:p w:rsidR="003919AC" w:rsidRDefault="00D71466" w:rsidP="00E4269A">
      <w:pPr>
        <w:pStyle w:val="ListParagraph"/>
        <w:numPr>
          <w:ilvl w:val="0"/>
          <w:numId w:val="1"/>
        </w:numPr>
        <w:ind w:left="0" w:firstLine="0"/>
        <w:contextualSpacing w:val="0"/>
        <w:jc w:val="both"/>
      </w:pPr>
      <w:r>
        <w:t xml:space="preserve">Click ‘Cancel’ </w:t>
      </w:r>
      <w:r w:rsidR="00F80212">
        <w:t xml:space="preserve">in the dialog above </w:t>
      </w:r>
      <w:r>
        <w:t>to proceed to</w:t>
      </w:r>
      <w:r w:rsidR="009A300C">
        <w:t xml:space="preserve"> </w:t>
      </w:r>
      <w:r w:rsidR="003A0D34">
        <w:t xml:space="preserve">‘Security Notice’ </w:t>
      </w:r>
      <w:r>
        <w:t xml:space="preserve">dialog </w:t>
      </w:r>
      <w:r w:rsidR="009A300C">
        <w:t xml:space="preserve">as </w:t>
      </w:r>
      <w:r w:rsidR="003A0D34">
        <w:t>shown below</w:t>
      </w:r>
      <w:r w:rsidR="00F80212">
        <w:t>.</w:t>
      </w:r>
    </w:p>
    <w:p w:rsidR="00EF4BDD" w:rsidRDefault="00D21B5F" w:rsidP="00EF4BDD">
      <w:pPr>
        <w:jc w:val="center"/>
      </w:pPr>
      <w:r>
        <w:rPr>
          <w:noProof/>
          <w:lang w:eastAsia="en-IN"/>
        </w:rPr>
        <w:drawing>
          <wp:inline distT="0" distB="0" distL="0" distR="0" wp14:anchorId="4F52456C" wp14:editId="19953D97">
            <wp:extent cx="3076575" cy="2571750"/>
            <wp:effectExtent l="0" t="0" r="9525"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571750"/>
                    </a:xfrm>
                    <a:prstGeom prst="rect">
                      <a:avLst/>
                    </a:prstGeom>
                  </pic:spPr>
                </pic:pic>
              </a:graphicData>
            </a:graphic>
          </wp:inline>
        </w:drawing>
      </w:r>
    </w:p>
    <w:p w:rsidR="009A300C" w:rsidRDefault="00D71466" w:rsidP="00E4269A">
      <w:pPr>
        <w:pStyle w:val="ListParagraph"/>
        <w:numPr>
          <w:ilvl w:val="0"/>
          <w:numId w:val="1"/>
        </w:numPr>
        <w:ind w:left="0" w:firstLine="0"/>
        <w:contextualSpacing w:val="0"/>
        <w:jc w:val="both"/>
      </w:pPr>
      <w:r>
        <w:t>C</w:t>
      </w:r>
      <w:r w:rsidR="009A300C">
        <w:t xml:space="preserve">hoose ‘Open’ </w:t>
      </w:r>
      <w:r w:rsidR="00F80212">
        <w:t xml:space="preserve">on the dialog above </w:t>
      </w:r>
      <w:r>
        <w:t xml:space="preserve">to </w:t>
      </w:r>
      <w:r w:rsidR="009A300C">
        <w:t>proceed to the ‘Extract Database To’ dialog as under.</w:t>
      </w:r>
    </w:p>
    <w:p w:rsidR="009A300C" w:rsidRDefault="00D21B5F" w:rsidP="009A300C">
      <w:pPr>
        <w:jc w:val="center"/>
      </w:pPr>
      <w:r>
        <w:rPr>
          <w:noProof/>
          <w:lang w:eastAsia="en-IN"/>
        </w:rPr>
        <w:drawing>
          <wp:inline distT="0" distB="0" distL="0" distR="0" wp14:anchorId="790BB5D5" wp14:editId="1646CD64">
            <wp:extent cx="5731510" cy="4060825"/>
            <wp:effectExtent l="0" t="0" r="254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0825"/>
                    </a:xfrm>
                    <a:prstGeom prst="rect">
                      <a:avLst/>
                    </a:prstGeom>
                  </pic:spPr>
                </pic:pic>
              </a:graphicData>
            </a:graphic>
          </wp:inline>
        </w:drawing>
      </w:r>
    </w:p>
    <w:p w:rsidR="009A300C" w:rsidRDefault="00D71466" w:rsidP="00E4269A">
      <w:pPr>
        <w:pStyle w:val="ListParagraph"/>
        <w:numPr>
          <w:ilvl w:val="0"/>
          <w:numId w:val="1"/>
        </w:numPr>
        <w:ind w:left="0" w:firstLine="0"/>
        <w:contextualSpacing w:val="0"/>
        <w:jc w:val="both"/>
      </w:pPr>
      <w:r>
        <w:t>N</w:t>
      </w:r>
      <w:r w:rsidR="009A300C">
        <w:t>ow choose a location and file name to save the database</w:t>
      </w:r>
      <w:r w:rsidR="005B1FE5">
        <w:t xml:space="preserve"> and click ‘OK’</w:t>
      </w:r>
      <w:r w:rsidR="009A300C">
        <w:t xml:space="preserve">. Having specified the location and name of the database you would be presented with </w:t>
      </w:r>
      <w:r w:rsidR="008B6073">
        <w:t xml:space="preserve">following situation each time you </w:t>
      </w:r>
      <w:r w:rsidR="00AE36B2">
        <w:t xml:space="preserve">create new database from the </w:t>
      </w:r>
      <w:r w:rsidR="008B6073">
        <w:t>package.</w:t>
      </w:r>
    </w:p>
    <w:p w:rsidR="008B6073" w:rsidRDefault="007A4034" w:rsidP="008B6073">
      <w:pPr>
        <w:jc w:val="center"/>
      </w:pPr>
      <w:r>
        <w:rPr>
          <w:noProof/>
          <w:lang w:eastAsia="en-IN"/>
        </w:rPr>
        <w:drawing>
          <wp:inline distT="0" distB="0" distL="0" distR="0" wp14:anchorId="00BC1428" wp14:editId="19775677">
            <wp:extent cx="5731510" cy="2635250"/>
            <wp:effectExtent l="0" t="0" r="254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5250"/>
                    </a:xfrm>
                    <a:prstGeom prst="rect">
                      <a:avLst/>
                    </a:prstGeom>
                  </pic:spPr>
                </pic:pic>
              </a:graphicData>
            </a:graphic>
          </wp:inline>
        </w:drawing>
      </w:r>
    </w:p>
    <w:p w:rsidR="008B6073" w:rsidRDefault="00C95B7F" w:rsidP="00E4269A">
      <w:pPr>
        <w:pStyle w:val="ListParagraph"/>
        <w:numPr>
          <w:ilvl w:val="0"/>
          <w:numId w:val="1"/>
        </w:numPr>
        <w:ind w:left="0" w:firstLine="0"/>
        <w:contextualSpacing w:val="0"/>
        <w:jc w:val="both"/>
      </w:pPr>
      <w:r>
        <w:t xml:space="preserve">In </w:t>
      </w:r>
      <w:r w:rsidR="008B6073">
        <w:t>Microsoft Office 2007 onwards, VBA (Visual Basic for Applications) code is by default restricted for safety reasons. Since, the database relies on VBA extensively; you would now be required to enable the contents blocked due to VBA code. To do this</w:t>
      </w:r>
      <w:r w:rsidR="0056233D">
        <w:t>,</w:t>
      </w:r>
      <w:r w:rsidR="008B6073">
        <w:t xml:space="preserve"> switch to ‘File’ tab on top-left of the window</w:t>
      </w:r>
      <w:r w:rsidR="0056233D">
        <w:t xml:space="preserve"> and</w:t>
      </w:r>
      <w:r w:rsidR="008B6073">
        <w:t xml:space="preserve"> </w:t>
      </w:r>
      <w:r w:rsidR="0056233D">
        <w:t>y</w:t>
      </w:r>
      <w:r w:rsidR="008B6073">
        <w:t xml:space="preserve">ou would be able to easily find ‘Enable Content’ button where you would require </w:t>
      </w:r>
      <w:r w:rsidR="001813AA">
        <w:t>clicking</w:t>
      </w:r>
      <w:r w:rsidR="008B6073">
        <w:t xml:space="preserve"> on ‘Enable All </w:t>
      </w:r>
      <w:r w:rsidR="008B6073" w:rsidRPr="00E33F88">
        <w:t>C</w:t>
      </w:r>
      <w:r w:rsidR="008B6073">
        <w:t>ontents’</w:t>
      </w:r>
      <w:r w:rsidR="00AE36B2">
        <w:t xml:space="preserve"> as shown below</w:t>
      </w:r>
      <w:r w:rsidR="00442F34">
        <w:t xml:space="preserve"> to start using the database</w:t>
      </w:r>
      <w:r w:rsidR="008B6073">
        <w:t>.</w:t>
      </w:r>
      <w:r w:rsidR="00F80212">
        <w:t xml:space="preserve"> Alternatively, if ‘Enable Content’ button is visible, clicking the button there itself, which could a case on larger display screens.</w:t>
      </w:r>
    </w:p>
    <w:p w:rsidR="00E4269A" w:rsidRPr="00513D7E" w:rsidRDefault="007A4034" w:rsidP="003B5321">
      <w:pPr>
        <w:jc w:val="center"/>
      </w:pPr>
      <w:r>
        <w:rPr>
          <w:noProof/>
          <w:lang w:eastAsia="en-IN"/>
        </w:rPr>
        <w:drawing>
          <wp:inline distT="0" distB="0" distL="0" distR="0" wp14:anchorId="6BDCFD06" wp14:editId="2591BA39">
            <wp:extent cx="5731510" cy="3444875"/>
            <wp:effectExtent l="0" t="0" r="2540" b="317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875"/>
                    </a:xfrm>
                    <a:prstGeom prst="rect">
                      <a:avLst/>
                    </a:prstGeom>
                  </pic:spPr>
                </pic:pic>
              </a:graphicData>
            </a:graphic>
          </wp:inline>
        </w:drawing>
      </w:r>
    </w:p>
    <w:p w:rsidR="000868C9" w:rsidRPr="00BC6F29" w:rsidRDefault="000868C9" w:rsidP="000868C9">
      <w:pPr>
        <w:pStyle w:val="Heading2"/>
      </w:pPr>
      <w:bookmarkStart w:id="14" w:name="_Toc484023829"/>
      <w:r>
        <w:t>Objects in the Database</w:t>
      </w:r>
      <w:bookmarkEnd w:id="11"/>
      <w:bookmarkEnd w:id="12"/>
      <w:bookmarkEnd w:id="14"/>
    </w:p>
    <w:p w:rsidR="00E65B02" w:rsidRDefault="00D010AD" w:rsidP="000868C9">
      <w:pPr>
        <w:pStyle w:val="ListParagraph"/>
        <w:numPr>
          <w:ilvl w:val="0"/>
          <w:numId w:val="1"/>
        </w:numPr>
        <w:ind w:left="0" w:firstLine="0"/>
        <w:contextualSpacing w:val="0"/>
        <w:jc w:val="both"/>
      </w:pPr>
      <w:r>
        <w:t>2</w:t>
      </w:r>
      <w:r w:rsidR="007A4034">
        <w:t>8</w:t>
      </w:r>
      <w:r w:rsidR="00E65B02">
        <w:t xml:space="preserve"> tables</w:t>
      </w:r>
      <w:r w:rsidR="00784EB4">
        <w:t xml:space="preserve"> </w:t>
      </w:r>
      <w:r w:rsidR="00E65B02">
        <w:t xml:space="preserve">have been used in the </w:t>
      </w:r>
      <w:r w:rsidR="000868C9" w:rsidRPr="00BC6F29">
        <w:t xml:space="preserve">system </w:t>
      </w:r>
      <w:r w:rsidR="00E65B02">
        <w:t>to hold data</w:t>
      </w:r>
      <w:r w:rsidR="00143D50">
        <w:t xml:space="preserve"> required for the process</w:t>
      </w:r>
      <w:r w:rsidR="00B96C22">
        <w:t>.</w:t>
      </w:r>
      <w:r w:rsidR="000868C9">
        <w:t xml:space="preserve"> </w:t>
      </w:r>
      <w:r w:rsidR="00FB3E07">
        <w:t>None of</w:t>
      </w:r>
      <w:r w:rsidR="00E65B02">
        <w:t xml:space="preserve"> t</w:t>
      </w:r>
      <w:r w:rsidR="000868C9">
        <w:t>hese tables</w:t>
      </w:r>
      <w:r w:rsidR="000868C9" w:rsidRPr="00BC6F29">
        <w:t xml:space="preserve"> are intended</w:t>
      </w:r>
      <w:r w:rsidR="00FB3E07">
        <w:t xml:space="preserve"> for direct use</w:t>
      </w:r>
      <w:r w:rsidR="000868C9">
        <w:t>.</w:t>
      </w:r>
    </w:p>
    <w:p w:rsidR="00E65B02" w:rsidRDefault="007A4034" w:rsidP="000868C9">
      <w:pPr>
        <w:pStyle w:val="ListParagraph"/>
        <w:numPr>
          <w:ilvl w:val="0"/>
          <w:numId w:val="1"/>
        </w:numPr>
        <w:ind w:left="0" w:firstLine="0"/>
        <w:contextualSpacing w:val="0"/>
        <w:jc w:val="both"/>
      </w:pPr>
      <w:r>
        <w:t>5</w:t>
      </w:r>
      <w:r w:rsidR="00D71466">
        <w:t>3</w:t>
      </w:r>
      <w:r w:rsidR="000868C9">
        <w:t xml:space="preserve"> queries </w:t>
      </w:r>
      <w:r w:rsidR="0062108D">
        <w:t xml:space="preserve">have been created on </w:t>
      </w:r>
      <w:r w:rsidR="00E65B02">
        <w:t>the</w:t>
      </w:r>
      <w:r w:rsidR="00FB3E07">
        <w:t>se</w:t>
      </w:r>
      <w:r w:rsidR="0062108D">
        <w:t xml:space="preserve"> tables</w:t>
      </w:r>
      <w:r w:rsidR="0062108D" w:rsidRPr="0062108D">
        <w:t xml:space="preserve"> </w:t>
      </w:r>
      <w:r w:rsidR="0062108D">
        <w:t>for presentation of processed data to user</w:t>
      </w:r>
      <w:r w:rsidR="00FB3E07">
        <w:t xml:space="preserve">. </w:t>
      </w:r>
      <w:r w:rsidR="00061DDE">
        <w:t xml:space="preserve">You should </w:t>
      </w:r>
      <w:r w:rsidR="00E65B02">
        <w:t xml:space="preserve">not </w:t>
      </w:r>
      <w:r w:rsidR="00061DDE">
        <w:t>modify</w:t>
      </w:r>
      <w:r w:rsidR="00E65B02">
        <w:t xml:space="preserve"> </w:t>
      </w:r>
      <w:r w:rsidR="00143D50">
        <w:t xml:space="preserve">or rename </w:t>
      </w:r>
      <w:r w:rsidR="00E65B02">
        <w:t xml:space="preserve">any of these queries </w:t>
      </w:r>
      <w:r w:rsidR="00061DDE">
        <w:t xml:space="preserve">as these are used in one </w:t>
      </w:r>
      <w:r w:rsidR="00FB3E07">
        <w:t>or</w:t>
      </w:r>
      <w:r w:rsidR="00061DDE">
        <w:t xml:space="preserve"> the </w:t>
      </w:r>
      <w:r w:rsidR="00FB3E07">
        <w:t xml:space="preserve">other </w:t>
      </w:r>
      <w:r w:rsidR="00061DDE">
        <w:t>report</w:t>
      </w:r>
      <w:r w:rsidR="00F07175">
        <w:t>,</w:t>
      </w:r>
      <w:r w:rsidR="00061DDE">
        <w:t xml:space="preserve"> </w:t>
      </w:r>
      <w:r w:rsidR="00F07175">
        <w:t xml:space="preserve">either directly or indirectly, </w:t>
      </w:r>
      <w:r w:rsidR="00061DDE">
        <w:t xml:space="preserve">and their modification may jeopardise the </w:t>
      </w:r>
      <w:r>
        <w:t xml:space="preserve">entire </w:t>
      </w:r>
      <w:r w:rsidR="00061DDE">
        <w:t>system.</w:t>
      </w:r>
    </w:p>
    <w:p w:rsidR="00061DDE" w:rsidRDefault="00281363" w:rsidP="000868C9">
      <w:pPr>
        <w:pStyle w:val="ListParagraph"/>
        <w:numPr>
          <w:ilvl w:val="0"/>
          <w:numId w:val="1"/>
        </w:numPr>
        <w:ind w:left="0" w:firstLine="0"/>
        <w:contextualSpacing w:val="0"/>
        <w:jc w:val="both"/>
      </w:pPr>
      <w:r>
        <w:t>59</w:t>
      </w:r>
      <w:r w:rsidR="000868C9">
        <w:t xml:space="preserve"> forms have been created to facilitate the user handle the processes involved.</w:t>
      </w:r>
    </w:p>
    <w:p w:rsidR="002D0BB4" w:rsidRDefault="000618E7" w:rsidP="000868C9">
      <w:pPr>
        <w:pStyle w:val="ListParagraph"/>
        <w:numPr>
          <w:ilvl w:val="0"/>
          <w:numId w:val="1"/>
        </w:numPr>
        <w:ind w:left="0" w:firstLine="0"/>
        <w:contextualSpacing w:val="0"/>
        <w:jc w:val="both"/>
      </w:pPr>
      <w:r>
        <w:t>45</w:t>
      </w:r>
      <w:r w:rsidR="000868C9">
        <w:t xml:space="preserve"> reports have been designed to help user keep record of the process as well as for intimation of payees.</w:t>
      </w:r>
    </w:p>
    <w:p w:rsidR="002D0BB4" w:rsidRDefault="00A84331" w:rsidP="000868C9">
      <w:pPr>
        <w:pStyle w:val="ListParagraph"/>
        <w:numPr>
          <w:ilvl w:val="0"/>
          <w:numId w:val="1"/>
        </w:numPr>
        <w:ind w:left="0" w:firstLine="0"/>
        <w:contextualSpacing w:val="0"/>
        <w:jc w:val="both"/>
      </w:pPr>
      <w:r>
        <w:t>6</w:t>
      </w:r>
      <w:r w:rsidR="000868C9">
        <w:t xml:space="preserve"> </w:t>
      </w:r>
      <w:r w:rsidR="00281363">
        <w:t xml:space="preserve">code </w:t>
      </w:r>
      <w:r w:rsidR="000868C9">
        <w:t xml:space="preserve">modules and </w:t>
      </w:r>
      <w:r w:rsidR="00281363">
        <w:t>5</w:t>
      </w:r>
      <w:r w:rsidR="000868C9">
        <w:t xml:space="preserve"> class modules have also been used in the system for common reusable code.</w:t>
      </w:r>
    </w:p>
    <w:p w:rsidR="000868C9" w:rsidRDefault="000868C9" w:rsidP="000868C9">
      <w:pPr>
        <w:pStyle w:val="ListParagraph"/>
        <w:numPr>
          <w:ilvl w:val="0"/>
          <w:numId w:val="1"/>
        </w:numPr>
        <w:ind w:left="0" w:firstLine="0"/>
        <w:contextualSpacing w:val="0"/>
        <w:jc w:val="both"/>
      </w:pPr>
      <w:r>
        <w:t>This much listing of Access Objects in use, I felt necessary to provide</w:t>
      </w:r>
      <w:r w:rsidR="00143D50">
        <w:t xml:space="preserve"> somewhere</w:t>
      </w:r>
      <w:r>
        <w:t xml:space="preserve"> in the documentation. If the list is confusing you, I would suggest you to forget about it</w:t>
      </w:r>
      <w:r w:rsidR="00AF4ED3">
        <w:t xml:space="preserve"> and go-on with the documentation</w:t>
      </w:r>
      <w:r>
        <w:t>.</w:t>
      </w:r>
    </w:p>
    <w:p w:rsidR="00AC5433" w:rsidRDefault="00AC5433" w:rsidP="00AC5433">
      <w:pPr>
        <w:pStyle w:val="Heading2"/>
      </w:pPr>
      <w:bookmarkStart w:id="15" w:name="_Toc281070034"/>
      <w:bookmarkStart w:id="16" w:name="_Toc281070852"/>
      <w:bookmarkStart w:id="17" w:name="_Toc484023830"/>
      <w:r>
        <w:t>Relationships</w:t>
      </w:r>
      <w:bookmarkEnd w:id="15"/>
      <w:bookmarkEnd w:id="16"/>
      <w:bookmarkEnd w:id="17"/>
    </w:p>
    <w:p w:rsidR="00F03909" w:rsidRDefault="000618E7" w:rsidP="00F03909">
      <w:pPr>
        <w:jc w:val="center"/>
      </w:pPr>
      <w:r>
        <w:rPr>
          <w:noProof/>
          <w:lang w:eastAsia="en-IN"/>
        </w:rPr>
        <w:drawing>
          <wp:inline distT="0" distB="0" distL="0" distR="0" wp14:anchorId="6D50E54F" wp14:editId="0911BFE0">
            <wp:extent cx="5731510" cy="3482340"/>
            <wp:effectExtent l="0" t="0" r="2540" b="381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2340"/>
                    </a:xfrm>
                    <a:prstGeom prst="rect">
                      <a:avLst/>
                    </a:prstGeom>
                  </pic:spPr>
                </pic:pic>
              </a:graphicData>
            </a:graphic>
          </wp:inline>
        </w:drawing>
      </w:r>
      <w:r>
        <w:rPr>
          <w:noProof/>
          <w:lang w:eastAsia="en-IN"/>
        </w:rPr>
        <w:drawing>
          <wp:inline distT="0" distB="0" distL="0" distR="0" wp14:anchorId="6AFA93A1" wp14:editId="0E249C06">
            <wp:extent cx="5731510" cy="918845"/>
            <wp:effectExtent l="0" t="0" r="254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18845"/>
                    </a:xfrm>
                    <a:prstGeom prst="rect">
                      <a:avLst/>
                    </a:prstGeom>
                  </pic:spPr>
                </pic:pic>
              </a:graphicData>
            </a:graphic>
          </wp:inline>
        </w:drawing>
      </w:r>
    </w:p>
    <w:p w:rsidR="00D01447" w:rsidRDefault="00143D50" w:rsidP="00FE0D91">
      <w:pPr>
        <w:pStyle w:val="ListParagraph"/>
        <w:numPr>
          <w:ilvl w:val="0"/>
          <w:numId w:val="1"/>
        </w:numPr>
        <w:ind w:left="0" w:firstLine="0"/>
        <w:contextualSpacing w:val="0"/>
        <w:jc w:val="both"/>
      </w:pPr>
      <w:r>
        <w:t xml:space="preserve">The figure above depicts relationships between various tables used in the system. </w:t>
      </w:r>
      <w:r w:rsidR="00281363">
        <w:t>You need to h</w:t>
      </w:r>
      <w:r>
        <w:t xml:space="preserve">ave a </w:t>
      </w:r>
      <w:r w:rsidR="00281363">
        <w:t xml:space="preserve">closer </w:t>
      </w:r>
      <w:r>
        <w:t xml:space="preserve">look on the </w:t>
      </w:r>
      <w:r w:rsidR="00BC7118" w:rsidRPr="00BC6F29">
        <w:t xml:space="preserve">connecting </w:t>
      </w:r>
      <w:r w:rsidR="0037705F" w:rsidRPr="00BC6F29">
        <w:t>lines</w:t>
      </w:r>
      <w:r w:rsidR="00FE0D91">
        <w:t xml:space="preserve"> among these tables</w:t>
      </w:r>
      <w:r>
        <w:t xml:space="preserve">. Tables that are not </w:t>
      </w:r>
      <w:r w:rsidR="00B86B0B">
        <w:t xml:space="preserve">listed </w:t>
      </w:r>
      <w:r w:rsidR="00281363">
        <w:t xml:space="preserve">here </w:t>
      </w:r>
      <w:r>
        <w:t xml:space="preserve">are ‘Independent’ tables as referred </w:t>
      </w:r>
      <w:r w:rsidR="00B86B0B">
        <w:t xml:space="preserve">to </w:t>
      </w:r>
      <w:r>
        <w:t>in the documentation</w:t>
      </w:r>
      <w:r w:rsidR="00AC5433">
        <w:t>.</w:t>
      </w:r>
      <w:r w:rsidR="00FE0D91">
        <w:t xml:space="preserve"> The tables connected with lines are related with each other having ‘Parent’ table on left and ‘Child’ table on the right. </w:t>
      </w:r>
      <w:r w:rsidR="00AC5433">
        <w:t>All these relationships</w:t>
      </w:r>
      <w:r w:rsidR="0014752B" w:rsidRPr="00BC6F29">
        <w:t xml:space="preserve"> are </w:t>
      </w:r>
      <w:r w:rsidR="00D01447">
        <w:t>‘E</w:t>
      </w:r>
      <w:r w:rsidR="0014752B" w:rsidRPr="00BC6F29">
        <w:t>nforced</w:t>
      </w:r>
      <w:r w:rsidR="00D01447">
        <w:t>’</w:t>
      </w:r>
      <w:r w:rsidR="0014752B" w:rsidRPr="00BC6F29">
        <w:t xml:space="preserve"> and </w:t>
      </w:r>
      <w:r w:rsidR="007062B8" w:rsidRPr="00BC6F29">
        <w:t>‘C</w:t>
      </w:r>
      <w:r w:rsidR="0014752B" w:rsidRPr="00BC6F29">
        <w:t>ascade</w:t>
      </w:r>
      <w:r w:rsidR="005C1DDE">
        <w:t xml:space="preserve"> Update</w:t>
      </w:r>
      <w:r w:rsidR="007062B8" w:rsidRPr="00BC6F29">
        <w:t>’</w:t>
      </w:r>
      <w:r w:rsidR="00BD1F79" w:rsidRPr="00BC6F29">
        <w:t>.</w:t>
      </w:r>
      <w:r w:rsidR="00864EE4">
        <w:t xml:space="preserve"> </w:t>
      </w:r>
      <w:r w:rsidR="00BD1F79" w:rsidRPr="00BC6F29">
        <w:t xml:space="preserve">If </w:t>
      </w:r>
      <w:r w:rsidR="00922A38" w:rsidRPr="00BC6F29">
        <w:t xml:space="preserve">you </w:t>
      </w:r>
      <w:r w:rsidR="00BD1F79" w:rsidRPr="00BC6F29">
        <w:t>do not understand relationships</w:t>
      </w:r>
      <w:r w:rsidR="00BC7118" w:rsidRPr="00BC6F29">
        <w:t xml:space="preserve"> between database tables</w:t>
      </w:r>
      <w:r w:rsidR="00BD1F79" w:rsidRPr="00BC6F29">
        <w:t>, you need not bother about it.</w:t>
      </w:r>
      <w:r w:rsidR="00BC7118" w:rsidRPr="00BC6F29">
        <w:t xml:space="preserve"> You just need to look at the connected </w:t>
      </w:r>
      <w:r w:rsidR="00864EE4">
        <w:t>columns</w:t>
      </w:r>
      <w:r w:rsidR="00BC7118" w:rsidRPr="00BC6F29">
        <w:t xml:space="preserve"> </w:t>
      </w:r>
      <w:r w:rsidR="00F73B9F">
        <w:t xml:space="preserve">in the figure above </w:t>
      </w:r>
      <w:r w:rsidR="00BC7118" w:rsidRPr="00BC6F29">
        <w:t xml:space="preserve">and need to know that unless an entry exists in the </w:t>
      </w:r>
      <w:r w:rsidR="00864EE4">
        <w:t xml:space="preserve">column of </w:t>
      </w:r>
      <w:r w:rsidR="00224E6E">
        <w:t xml:space="preserve">the </w:t>
      </w:r>
      <w:r w:rsidR="00BC7118" w:rsidRPr="00BC6F29">
        <w:t>table shown on left</w:t>
      </w:r>
      <w:r w:rsidR="008C2174" w:rsidRPr="00BC6F29">
        <w:t xml:space="preserve"> of the relation</w:t>
      </w:r>
      <w:r w:rsidR="00E87A7B">
        <w:t>ship</w:t>
      </w:r>
      <w:r w:rsidR="00BC7118" w:rsidRPr="00BC6F29">
        <w:t xml:space="preserve">, </w:t>
      </w:r>
      <w:r w:rsidR="008C2174" w:rsidRPr="00BC6F29">
        <w:t xml:space="preserve">it </w:t>
      </w:r>
      <w:r w:rsidR="00BC7118" w:rsidRPr="00BC6F29">
        <w:t xml:space="preserve">cannot exist in the connected </w:t>
      </w:r>
      <w:r w:rsidR="00864EE4">
        <w:t>column</w:t>
      </w:r>
      <w:r w:rsidR="00BC7118" w:rsidRPr="00BC6F29">
        <w:t xml:space="preserve"> in the table at right</w:t>
      </w:r>
      <w:r w:rsidR="007062B8" w:rsidRPr="00BC6F29">
        <w:t>. For example, you cannot enter ‘A</w:t>
      </w:r>
      <w:r w:rsidR="008C2174" w:rsidRPr="00BC6F29">
        <w:t>l</w:t>
      </w:r>
      <w:r w:rsidR="00B86B0B">
        <w:t>f</w:t>
      </w:r>
      <w:r w:rsidR="008C2174" w:rsidRPr="00BC6F29">
        <w:t>a</w:t>
      </w:r>
      <w:r w:rsidR="007062B8" w:rsidRPr="00BC6F29">
        <w:t xml:space="preserve"> Company’ as a value in ‘Personnel’ table unless you have it entered </w:t>
      </w:r>
      <w:r w:rsidR="008C2174" w:rsidRPr="00BC6F29">
        <w:t xml:space="preserve">earlier </w:t>
      </w:r>
      <w:r w:rsidR="007062B8" w:rsidRPr="00BC6F29">
        <w:t>in ‘</w:t>
      </w:r>
      <w:r w:rsidR="008E3D66" w:rsidRPr="00BC6F29">
        <w:t>Sub</w:t>
      </w:r>
      <w:r w:rsidR="008E3D66">
        <w:t>u</w:t>
      </w:r>
      <w:r w:rsidR="008E3D66" w:rsidRPr="00BC6F29">
        <w:t>nits</w:t>
      </w:r>
      <w:r w:rsidR="007062B8" w:rsidRPr="00BC6F29">
        <w:t>’ table</w:t>
      </w:r>
      <w:r w:rsidR="00D01447">
        <w:t xml:space="preserve">. This is </w:t>
      </w:r>
      <w:r w:rsidR="00442D37">
        <w:t>known as</w:t>
      </w:r>
      <w:r w:rsidR="00D01447">
        <w:t xml:space="preserve"> ‘Enforced’ relationship</w:t>
      </w:r>
      <w:r w:rsidR="007062B8" w:rsidRPr="00BC6F29">
        <w:t>.</w:t>
      </w:r>
    </w:p>
    <w:p w:rsidR="005B01E0" w:rsidRDefault="007062B8" w:rsidP="00F81FED">
      <w:pPr>
        <w:pStyle w:val="ListParagraph"/>
        <w:numPr>
          <w:ilvl w:val="0"/>
          <w:numId w:val="1"/>
        </w:numPr>
        <w:ind w:left="0" w:firstLine="0"/>
        <w:contextualSpacing w:val="0"/>
        <w:jc w:val="both"/>
      </w:pPr>
      <w:r w:rsidRPr="00BC6F29">
        <w:t>Sorry, I used long names for ‘</w:t>
      </w:r>
      <w:r w:rsidR="008E3D66" w:rsidRPr="00BC6F29">
        <w:t>Subunits</w:t>
      </w:r>
      <w:r w:rsidRPr="00BC6F29">
        <w:t xml:space="preserve">’ </w:t>
      </w:r>
      <w:r w:rsidR="001B2DEE">
        <w:t xml:space="preserve">above </w:t>
      </w:r>
      <w:r w:rsidRPr="00BC6F29">
        <w:t xml:space="preserve">and you </w:t>
      </w:r>
      <w:r w:rsidR="001B2DEE">
        <w:t xml:space="preserve">happen to </w:t>
      </w:r>
      <w:r w:rsidRPr="00BC6F29">
        <w:t xml:space="preserve">enter data </w:t>
      </w:r>
      <w:r w:rsidR="00D01447">
        <w:t>in</w:t>
      </w:r>
      <w:r w:rsidRPr="00BC6F29">
        <w:t xml:space="preserve"> ‘Personnel’</w:t>
      </w:r>
      <w:r w:rsidR="00D01447">
        <w:t xml:space="preserve"> table for too many personnel</w:t>
      </w:r>
      <w:r w:rsidRPr="00BC6F29">
        <w:t xml:space="preserve">, which lead to lot of space </w:t>
      </w:r>
      <w:r w:rsidR="001B2DEE">
        <w:t xml:space="preserve">and ink </w:t>
      </w:r>
      <w:r w:rsidRPr="00BC6F29">
        <w:t>wastage on reports</w:t>
      </w:r>
      <w:r w:rsidR="001B2DEE">
        <w:t>;</w:t>
      </w:r>
      <w:r w:rsidRPr="00BC6F29">
        <w:t xml:space="preserve"> you wish </w:t>
      </w:r>
      <w:r w:rsidR="0020744B">
        <w:t xml:space="preserve">now </w:t>
      </w:r>
      <w:r w:rsidR="00D01447">
        <w:t xml:space="preserve">to have </w:t>
      </w:r>
      <w:r w:rsidR="00D01447" w:rsidRPr="00BC6F29">
        <w:t xml:space="preserve">it </w:t>
      </w:r>
      <w:r w:rsidR="00D01447">
        <w:t xml:space="preserve">as </w:t>
      </w:r>
      <w:r w:rsidRPr="00BC6F29">
        <w:t>‘A Coy’</w:t>
      </w:r>
      <w:r w:rsidR="005B01E0">
        <w:t xml:space="preserve"> instead of its longer </w:t>
      </w:r>
      <w:r w:rsidR="00B86B0B">
        <w:t>counterpart</w:t>
      </w:r>
      <w:r w:rsidRPr="00BC6F29">
        <w:t xml:space="preserve">. No </w:t>
      </w:r>
      <w:r w:rsidR="001B2DEE">
        <w:t>problem</w:t>
      </w:r>
      <w:r w:rsidRPr="00BC6F29">
        <w:t>, open ‘</w:t>
      </w:r>
      <w:r w:rsidR="008E3D66" w:rsidRPr="00BC6F29">
        <w:t>Subunits</w:t>
      </w:r>
      <w:r w:rsidRPr="00BC6F29">
        <w:t>’ and change ‘A</w:t>
      </w:r>
      <w:r w:rsidR="008C2174" w:rsidRPr="00BC6F29">
        <w:t>lfa</w:t>
      </w:r>
      <w:r w:rsidRPr="00BC6F29">
        <w:t xml:space="preserve"> Company’ to ‘A Coy’, related records in ‘Personnel’ </w:t>
      </w:r>
      <w:r w:rsidR="00E87A7B">
        <w:t xml:space="preserve">table </w:t>
      </w:r>
      <w:r w:rsidRPr="00BC6F29">
        <w:t xml:space="preserve">will </w:t>
      </w:r>
      <w:r w:rsidR="005B01E0">
        <w:t xml:space="preserve">be </w:t>
      </w:r>
      <w:r w:rsidRPr="00BC6F29">
        <w:t>automatically changed</w:t>
      </w:r>
      <w:r w:rsidR="005B01E0">
        <w:t xml:space="preserve"> correspondingly</w:t>
      </w:r>
      <w:r w:rsidRPr="00BC6F29">
        <w:t xml:space="preserve">. This is </w:t>
      </w:r>
      <w:r w:rsidR="008C2174" w:rsidRPr="00BC6F29">
        <w:t xml:space="preserve">what is called </w:t>
      </w:r>
      <w:r w:rsidRPr="00BC6F29">
        <w:t>‘Cascade</w:t>
      </w:r>
      <w:r w:rsidR="005C1DDE">
        <w:t xml:space="preserve"> Update</w:t>
      </w:r>
      <w:r w:rsidRPr="00BC6F29">
        <w:t>’</w:t>
      </w:r>
      <w:r w:rsidR="008C2174" w:rsidRPr="00BC6F29">
        <w:t xml:space="preserve"> in database relationships</w:t>
      </w:r>
      <w:r w:rsidRPr="00BC6F29">
        <w:t>.</w:t>
      </w:r>
    </w:p>
    <w:p w:rsidR="008C2174" w:rsidRPr="00BC6F29" w:rsidRDefault="0083064F" w:rsidP="00F81FED">
      <w:pPr>
        <w:pStyle w:val="ListParagraph"/>
        <w:numPr>
          <w:ilvl w:val="0"/>
          <w:numId w:val="1"/>
        </w:numPr>
        <w:ind w:left="0" w:firstLine="0"/>
        <w:contextualSpacing w:val="0"/>
        <w:jc w:val="both"/>
      </w:pPr>
      <w:r>
        <w:t>This is true in case of all connected tables in the figure.</w:t>
      </w:r>
      <w:r w:rsidR="003E713C">
        <w:t xml:space="preserve"> You can freely modify values in the left table(s) without bothering for existing records in the right table(s).</w:t>
      </w:r>
      <w:r w:rsidR="00F73B9F">
        <w:t xml:space="preserve"> You must note</w:t>
      </w:r>
      <w:r w:rsidR="0064547F">
        <w:t>, however,</w:t>
      </w:r>
      <w:r w:rsidR="00F73B9F">
        <w:t xml:space="preserve"> that you cannot change a value to an </w:t>
      </w:r>
      <w:r w:rsidR="00224E6E">
        <w:t xml:space="preserve">already </w:t>
      </w:r>
      <w:r w:rsidR="00F73B9F">
        <w:t>existing value in the list</w:t>
      </w:r>
      <w:r w:rsidR="00281363">
        <w:t>, e.g., ‘C Coy’ to ‘A Coy’ if ‘A Coy’ is already entered</w:t>
      </w:r>
      <w:r w:rsidR="00F73B9F">
        <w:t xml:space="preserve">, </w:t>
      </w:r>
      <w:r w:rsidR="00281363">
        <w:t>as it</w:t>
      </w:r>
      <w:r w:rsidR="00F73B9F">
        <w:t xml:space="preserve"> will create a duplicate record in the table at left</w:t>
      </w:r>
      <w:r w:rsidR="00FE0D91">
        <w:t>, which is not allowed</w:t>
      </w:r>
      <w:r w:rsidR="00F73B9F">
        <w:t>.</w:t>
      </w:r>
    </w:p>
    <w:p w:rsidR="00CC45BE" w:rsidRDefault="001B4193" w:rsidP="00F81FED">
      <w:pPr>
        <w:pStyle w:val="ListParagraph"/>
        <w:numPr>
          <w:ilvl w:val="0"/>
          <w:numId w:val="1"/>
        </w:numPr>
        <w:ind w:left="0" w:firstLine="0"/>
        <w:contextualSpacing w:val="0"/>
        <w:jc w:val="both"/>
      </w:pPr>
      <w:r>
        <w:t xml:space="preserve">‘Cascade Delete’ is another phenomenon in database relationships, which is not used in this database. </w:t>
      </w:r>
      <w:r w:rsidR="00353187">
        <w:t>Since ‘Cascade</w:t>
      </w:r>
      <w:r w:rsidR="005C1DDE">
        <w:t xml:space="preserve"> Delete</w:t>
      </w:r>
      <w:r w:rsidR="00353187">
        <w:t>’ is not used</w:t>
      </w:r>
      <w:r w:rsidR="00105B8A">
        <w:t>,</w:t>
      </w:r>
      <w:r w:rsidR="00353187">
        <w:t xml:space="preserve"> d</w:t>
      </w:r>
      <w:r w:rsidR="004610AC" w:rsidRPr="00BC6F29">
        <w:t>atabase will not allow you to delete an entry in the left table</w:t>
      </w:r>
      <w:r>
        <w:t>(s)</w:t>
      </w:r>
      <w:r w:rsidR="004610AC" w:rsidRPr="00BC6F29">
        <w:t xml:space="preserve"> unless all </w:t>
      </w:r>
      <w:r w:rsidR="00C05E8A">
        <w:t xml:space="preserve">corresponding </w:t>
      </w:r>
      <w:r w:rsidR="004610AC" w:rsidRPr="00BC6F29">
        <w:t xml:space="preserve">records related to the entry in the </w:t>
      </w:r>
      <w:r w:rsidR="0083064F">
        <w:t xml:space="preserve">connected </w:t>
      </w:r>
      <w:r w:rsidR="004610AC" w:rsidRPr="00BC6F29">
        <w:t>right table</w:t>
      </w:r>
      <w:r w:rsidR="00353187">
        <w:t>(s)</w:t>
      </w:r>
      <w:r w:rsidR="004610AC" w:rsidRPr="00BC6F29">
        <w:t xml:space="preserve"> have been deleted</w:t>
      </w:r>
      <w:r w:rsidR="00CC45BE">
        <w:t>. Had the relationship been ‘Cascade</w:t>
      </w:r>
      <w:r w:rsidR="005C1DDE">
        <w:t xml:space="preserve"> Delete</w:t>
      </w:r>
      <w:r w:rsidR="00CC45BE">
        <w:t>’</w:t>
      </w:r>
      <w:r w:rsidR="00224E6E">
        <w:t>,</w:t>
      </w:r>
      <w:r w:rsidR="00CC45BE">
        <w:t xml:space="preserve"> the records in </w:t>
      </w:r>
      <w:r w:rsidR="003E713C">
        <w:t xml:space="preserve">the </w:t>
      </w:r>
      <w:r w:rsidR="00CC45BE">
        <w:t>right table</w:t>
      </w:r>
      <w:r w:rsidR="003E713C">
        <w:t>(</w:t>
      </w:r>
      <w:r w:rsidR="00CC45BE">
        <w:t>s</w:t>
      </w:r>
      <w:r w:rsidR="003E713C">
        <w:t>)</w:t>
      </w:r>
      <w:r w:rsidR="00CC45BE">
        <w:t xml:space="preserve"> would also have been deleted with the records in left table</w:t>
      </w:r>
      <w:r w:rsidR="004610AC" w:rsidRPr="00BC6F29">
        <w:t>.</w:t>
      </w:r>
      <w:r w:rsidR="0020744B">
        <w:t xml:space="preserve"> This feature was not invoked to avoid accidental loss of data, which could be </w:t>
      </w:r>
      <w:r w:rsidR="00A53DB9">
        <w:t xml:space="preserve">quite </w:t>
      </w:r>
      <w:r w:rsidR="0020744B">
        <w:t xml:space="preserve">time consuming while </w:t>
      </w:r>
      <w:r w:rsidR="00A53DB9">
        <w:t xml:space="preserve">trying to </w:t>
      </w:r>
      <w:r w:rsidR="0020744B">
        <w:t>recreat</w:t>
      </w:r>
      <w:r w:rsidR="00A53DB9">
        <w:t>e</w:t>
      </w:r>
      <w:r w:rsidR="0020744B">
        <w:t xml:space="preserve"> it</w:t>
      </w:r>
      <w:r w:rsidR="00773F69">
        <w:t xml:space="preserve"> in case the deletion is done mistakenly</w:t>
      </w:r>
      <w:r w:rsidR="0020744B">
        <w:t>.</w:t>
      </w:r>
    </w:p>
    <w:p w:rsidR="000E2F1B" w:rsidRPr="00BC6F29" w:rsidRDefault="00DA0E01" w:rsidP="00BD1F79">
      <w:pPr>
        <w:pStyle w:val="ListParagraph"/>
        <w:numPr>
          <w:ilvl w:val="0"/>
          <w:numId w:val="1"/>
        </w:numPr>
        <w:ind w:left="0" w:firstLine="0"/>
        <w:contextualSpacing w:val="0"/>
        <w:jc w:val="both"/>
      </w:pPr>
      <w:r w:rsidRPr="00BC6F29">
        <w:t>This is all about the relationships</w:t>
      </w:r>
      <w:r w:rsidR="00FE0D91">
        <w:t>, simplified,</w:t>
      </w:r>
      <w:r w:rsidRPr="00BC6F29">
        <w:t xml:space="preserve"> between </w:t>
      </w:r>
      <w:r w:rsidR="00FE0D91">
        <w:t xml:space="preserve">the </w:t>
      </w:r>
      <w:r w:rsidRPr="00BC6F29">
        <w:t>tables you need to know as a user.</w:t>
      </w:r>
      <w:r w:rsidR="00CC45BE">
        <w:t xml:space="preserve"> </w:t>
      </w:r>
      <w:r w:rsidR="00954463" w:rsidRPr="00BC6F29">
        <w:t xml:space="preserve">The </w:t>
      </w:r>
      <w:r w:rsidR="00591A32">
        <w:t xml:space="preserve">purposefully arranged </w:t>
      </w:r>
      <w:r w:rsidR="00954463" w:rsidRPr="00BC6F29">
        <w:t xml:space="preserve">figure above and this much description was felt necessary to give you an insight towards </w:t>
      </w:r>
      <w:r w:rsidR="000345D5">
        <w:t xml:space="preserve">why a </w:t>
      </w:r>
      <w:r w:rsidR="001B2DEE">
        <w:t>specific</w:t>
      </w:r>
      <w:r w:rsidR="00954463" w:rsidRPr="00BC6F29">
        <w:t xml:space="preserve"> sequence of entry</w:t>
      </w:r>
      <w:r w:rsidR="000345D5">
        <w:t xml:space="preserve"> is </w:t>
      </w:r>
      <w:r w:rsidR="00224E6E">
        <w:t>requir</w:t>
      </w:r>
      <w:r w:rsidR="000345D5">
        <w:t>ed in the system</w:t>
      </w:r>
      <w:r w:rsidR="00954463" w:rsidRPr="00BC6F29">
        <w:t>.</w:t>
      </w:r>
      <w:r w:rsidR="00DC2236" w:rsidRPr="00BC6F29">
        <w:t xml:space="preserve"> </w:t>
      </w:r>
      <w:r w:rsidR="00281363" w:rsidRPr="00BC6F29">
        <w:t>To</w:t>
      </w:r>
      <w:r w:rsidR="000E2F1B" w:rsidRPr="00BC6F29">
        <w:t xml:space="preserve"> streamline user’s data-entry sequence, these tables</w:t>
      </w:r>
      <w:r w:rsidR="00DC2236" w:rsidRPr="00BC6F29">
        <w:t xml:space="preserve"> and forms</w:t>
      </w:r>
      <w:r w:rsidR="000E2F1B" w:rsidRPr="00BC6F29">
        <w:t xml:space="preserve"> are arranged in </w:t>
      </w:r>
      <w:r w:rsidR="00DC2236" w:rsidRPr="00BC6F29">
        <w:t xml:space="preserve">following </w:t>
      </w:r>
      <w:r w:rsidR="000E2F1B" w:rsidRPr="00BC6F29">
        <w:t xml:space="preserve">categories </w:t>
      </w:r>
      <w:r w:rsidR="00DC2236" w:rsidRPr="00BC6F29">
        <w:t>or</w:t>
      </w:r>
      <w:r w:rsidR="00FE0D91">
        <w:t xml:space="preserve"> sequence:</w:t>
      </w:r>
    </w:p>
    <w:p w:rsidR="000E2F1B" w:rsidRPr="00BC6F29" w:rsidRDefault="00BC7118" w:rsidP="00BC7118">
      <w:pPr>
        <w:pStyle w:val="ListParagraph"/>
        <w:numPr>
          <w:ilvl w:val="1"/>
          <w:numId w:val="1"/>
        </w:numPr>
        <w:spacing w:after="0"/>
        <w:ind w:left="709" w:firstLine="0"/>
        <w:contextualSpacing w:val="0"/>
        <w:jc w:val="both"/>
      </w:pPr>
      <w:r w:rsidRPr="00BC6F29">
        <w:t>Independent Tables</w:t>
      </w:r>
      <w:r w:rsidR="00B86B0B">
        <w:t>,</w:t>
      </w:r>
    </w:p>
    <w:p w:rsidR="00BC7118" w:rsidRPr="00BC6F29" w:rsidRDefault="00BC7118" w:rsidP="00BC7118">
      <w:pPr>
        <w:pStyle w:val="ListParagraph"/>
        <w:numPr>
          <w:ilvl w:val="1"/>
          <w:numId w:val="1"/>
        </w:numPr>
        <w:spacing w:after="0"/>
        <w:ind w:left="709" w:firstLine="0"/>
        <w:contextualSpacing w:val="0"/>
        <w:jc w:val="both"/>
      </w:pPr>
      <w:r w:rsidRPr="00BC6F29">
        <w:t>Masters Level 1</w:t>
      </w:r>
      <w:r w:rsidR="00B86B0B">
        <w:t>,</w:t>
      </w:r>
    </w:p>
    <w:p w:rsidR="00BC7118" w:rsidRPr="00BC6F29" w:rsidRDefault="00BC7118" w:rsidP="00BC7118">
      <w:pPr>
        <w:pStyle w:val="ListParagraph"/>
        <w:numPr>
          <w:ilvl w:val="1"/>
          <w:numId w:val="1"/>
        </w:numPr>
        <w:spacing w:after="0"/>
        <w:ind w:left="709" w:firstLine="0"/>
        <w:contextualSpacing w:val="0"/>
        <w:jc w:val="both"/>
      </w:pPr>
      <w:r w:rsidRPr="00BC6F29">
        <w:t>Masters Level 2</w:t>
      </w:r>
      <w:r w:rsidR="00B86B0B">
        <w:t>,</w:t>
      </w:r>
    </w:p>
    <w:p w:rsidR="00BC7118" w:rsidRPr="00BC6F29" w:rsidRDefault="00BC7118" w:rsidP="008240F2">
      <w:pPr>
        <w:pStyle w:val="ListParagraph"/>
        <w:numPr>
          <w:ilvl w:val="1"/>
          <w:numId w:val="1"/>
        </w:numPr>
        <w:spacing w:after="0"/>
        <w:ind w:left="709" w:firstLine="0"/>
        <w:contextualSpacing w:val="0"/>
        <w:jc w:val="both"/>
      </w:pPr>
      <w:r w:rsidRPr="00BC6F29">
        <w:t>Details</w:t>
      </w:r>
      <w:r w:rsidR="00B86B0B">
        <w:t xml:space="preserve"> and</w:t>
      </w:r>
    </w:p>
    <w:p w:rsidR="008240F2" w:rsidRPr="00BC6F29" w:rsidRDefault="008240F2" w:rsidP="000E2F1B">
      <w:pPr>
        <w:pStyle w:val="ListParagraph"/>
        <w:numPr>
          <w:ilvl w:val="1"/>
          <w:numId w:val="1"/>
        </w:numPr>
        <w:ind w:left="709" w:firstLine="0"/>
        <w:contextualSpacing w:val="0"/>
        <w:jc w:val="both"/>
      </w:pPr>
      <w:r w:rsidRPr="00BC6F29">
        <w:t>Other Forms</w:t>
      </w:r>
    </w:p>
    <w:p w:rsidR="00781048" w:rsidRDefault="00781048" w:rsidP="00591A32">
      <w:pPr>
        <w:pStyle w:val="ListParagraph"/>
        <w:numPr>
          <w:ilvl w:val="0"/>
          <w:numId w:val="1"/>
        </w:numPr>
        <w:ind w:left="0" w:firstLine="0"/>
        <w:contextualSpacing w:val="0"/>
        <w:jc w:val="both"/>
      </w:pPr>
      <w:r>
        <w:t xml:space="preserve">You may note </w:t>
      </w:r>
      <w:r w:rsidR="00872A24">
        <w:t xml:space="preserve">as </w:t>
      </w:r>
      <w:r w:rsidR="00281363">
        <w:t xml:space="preserve">a </w:t>
      </w:r>
      <w:r w:rsidR="00872A24">
        <w:t xml:space="preserve">reminder </w:t>
      </w:r>
      <w:r>
        <w:t>that a value cannot be entered in table(s) listed under ‘Masters Level 2’ unless it is entered in connected table(s) listed under ‘Masters Level 1’. Similarly, data in table(s) mentioned under ‘Details’ can only be entered once the hierarchy of ‘Masters Level(s) 1 and 2’ has been completed.</w:t>
      </w:r>
      <w:r w:rsidR="00FE0D91">
        <w:t xml:space="preserve"> Let me have certain exemptions in saying that to simplify the language </w:t>
      </w:r>
      <w:r w:rsidR="00EF4CC4">
        <w:t>spoken by the</w:t>
      </w:r>
      <w:r w:rsidR="00FE0D91">
        <w:t xml:space="preserve"> screenshot</w:t>
      </w:r>
      <w:r w:rsidR="00EF4CC4">
        <w:t xml:space="preserve"> image</w:t>
      </w:r>
      <w:r w:rsidR="00FE0D91">
        <w:t xml:space="preserve"> of relationship</w:t>
      </w:r>
      <w:r w:rsidR="00EF4CC4">
        <w:t xml:space="preserve"> diagram</w:t>
      </w:r>
      <w:r w:rsidR="004F1E86">
        <w:t>.</w:t>
      </w:r>
    </w:p>
    <w:p w:rsidR="00396542" w:rsidRDefault="001772B8" w:rsidP="00781048">
      <w:pPr>
        <w:pStyle w:val="ListParagraph"/>
        <w:numPr>
          <w:ilvl w:val="0"/>
          <w:numId w:val="1"/>
        </w:numPr>
        <w:ind w:left="0" w:firstLine="0"/>
        <w:contextualSpacing w:val="0"/>
        <w:jc w:val="both"/>
      </w:pPr>
      <w:r>
        <w:t>N</w:t>
      </w:r>
      <w:r w:rsidR="007916C9" w:rsidRPr="00BC6F29">
        <w:t xml:space="preserve">ames of forms </w:t>
      </w:r>
      <w:r w:rsidR="004A2BD4">
        <w:t xml:space="preserve">used in the system </w:t>
      </w:r>
      <w:r w:rsidR="007916C9" w:rsidRPr="00BC6F29">
        <w:t xml:space="preserve">are </w:t>
      </w:r>
      <w:r w:rsidR="004A2BD4">
        <w:t xml:space="preserve">either </w:t>
      </w:r>
      <w:r w:rsidR="007916C9" w:rsidRPr="00BC6F29">
        <w:t xml:space="preserve">near synonymous to their </w:t>
      </w:r>
      <w:r w:rsidR="00B86B0B">
        <w:t>underlying</w:t>
      </w:r>
      <w:r w:rsidR="007916C9" w:rsidRPr="00BC6F29">
        <w:t xml:space="preserve"> table </w:t>
      </w:r>
      <w:r w:rsidR="00F833FA" w:rsidRPr="00BC6F29">
        <w:t>name</w:t>
      </w:r>
      <w:r w:rsidR="00066150">
        <w:t>s</w:t>
      </w:r>
      <w:r w:rsidR="00F833FA" w:rsidRPr="00BC6F29">
        <w:t xml:space="preserve"> </w:t>
      </w:r>
      <w:r w:rsidR="007916C9" w:rsidRPr="00BC6F29">
        <w:t xml:space="preserve">on which they operate </w:t>
      </w:r>
      <w:r w:rsidR="00CC45BE">
        <w:t>and</w:t>
      </w:r>
      <w:r w:rsidR="00224E6E">
        <w:t>/or</w:t>
      </w:r>
      <w:r w:rsidR="007916C9" w:rsidRPr="00BC6F29">
        <w:t xml:space="preserve"> to the purpose they are designed</w:t>
      </w:r>
      <w:r w:rsidR="00F833FA" w:rsidRPr="00BC6F29">
        <w:t xml:space="preserve"> for</w:t>
      </w:r>
      <w:r w:rsidR="007916C9" w:rsidRPr="00BC6F29">
        <w:t>.</w:t>
      </w:r>
      <w:r w:rsidR="000803F3" w:rsidRPr="00BC6F29">
        <w:t xml:space="preserve"> In the succeeding paragraphs, these forms are </w:t>
      </w:r>
      <w:r w:rsidR="00EB0306" w:rsidRPr="00BC6F29">
        <w:t>described</w:t>
      </w:r>
      <w:r w:rsidR="000803F3" w:rsidRPr="00BC6F29">
        <w:t xml:space="preserve"> one by one.</w:t>
      </w:r>
      <w:r w:rsidR="008A5323" w:rsidRPr="00BC6F29">
        <w:t xml:space="preserve"> </w:t>
      </w:r>
      <w:r w:rsidR="008A6079" w:rsidRPr="00BC6F29">
        <w:t>W</w:t>
      </w:r>
      <w:r w:rsidR="008A5323" w:rsidRPr="00BC6F29">
        <w:t>ord</w:t>
      </w:r>
      <w:r w:rsidR="008A6079" w:rsidRPr="00BC6F29">
        <w:t>s</w:t>
      </w:r>
      <w:r w:rsidR="008A5323" w:rsidRPr="00BC6F29">
        <w:t xml:space="preserve"> ‘Table’ </w:t>
      </w:r>
      <w:r w:rsidR="008A6079" w:rsidRPr="00BC6F29">
        <w:t xml:space="preserve">and ‘Form’ have been used </w:t>
      </w:r>
      <w:r w:rsidR="008A5323" w:rsidRPr="00BC6F29">
        <w:t xml:space="preserve">interchangeably </w:t>
      </w:r>
      <w:r w:rsidR="00EB0306" w:rsidRPr="00BC6F29">
        <w:t>in</w:t>
      </w:r>
      <w:r w:rsidR="008A5323" w:rsidRPr="00BC6F29">
        <w:t xml:space="preserve"> the </w:t>
      </w:r>
      <w:r w:rsidR="00224E6E" w:rsidRPr="00BC6F29">
        <w:t>description</w:t>
      </w:r>
      <w:r w:rsidR="00224E6E">
        <w:t>; however, the word ‘Interface’ has been used exclusively for ‘Form’.</w:t>
      </w:r>
    </w:p>
    <w:p w:rsidR="00CE0137" w:rsidRDefault="00CE0137" w:rsidP="00CE0137">
      <w:pPr>
        <w:pStyle w:val="Heading2"/>
      </w:pPr>
      <w:bookmarkStart w:id="18" w:name="_Toc281070035"/>
      <w:bookmarkStart w:id="19" w:name="_Toc281070853"/>
      <w:bookmarkStart w:id="20" w:name="_Toc484023831"/>
      <w:r w:rsidRPr="00BC6F29">
        <w:t>Independent Tables</w:t>
      </w:r>
      <w:bookmarkEnd w:id="18"/>
      <w:bookmarkEnd w:id="19"/>
      <w:bookmarkEnd w:id="20"/>
    </w:p>
    <w:p w:rsidR="00CE0137" w:rsidRDefault="00CE0137" w:rsidP="00781048">
      <w:pPr>
        <w:pStyle w:val="ListParagraph"/>
        <w:numPr>
          <w:ilvl w:val="0"/>
          <w:numId w:val="1"/>
        </w:numPr>
        <w:ind w:left="0" w:firstLine="0"/>
        <w:contextualSpacing w:val="0"/>
        <w:jc w:val="both"/>
      </w:pPr>
      <w:r>
        <w:t>The tables described in this group are not related with any other table in the database. These tables are either maintained independently</w:t>
      </w:r>
      <w:r w:rsidR="00B86B0B">
        <w:t>, or their data is created through a process to survive across sessions,</w:t>
      </w:r>
      <w:r>
        <w:t xml:space="preserve"> or their data is stored for temporary purpose</w:t>
      </w:r>
      <w:r w:rsidR="00B86B0B">
        <w:t>s</w:t>
      </w:r>
      <w:r>
        <w:t>.</w:t>
      </w:r>
    </w:p>
    <w:p w:rsidR="00CE0137" w:rsidRDefault="00CE0137" w:rsidP="00CE0137">
      <w:pPr>
        <w:pStyle w:val="Heading3"/>
      </w:pPr>
      <w:bookmarkStart w:id="21" w:name="_Toc484023832"/>
      <w:r>
        <w:t>Permanent Tables</w:t>
      </w:r>
      <w:bookmarkEnd w:id="21"/>
    </w:p>
    <w:p w:rsidR="00CE0137" w:rsidRDefault="00CE0137" w:rsidP="00781048">
      <w:pPr>
        <w:pStyle w:val="ListParagraph"/>
        <w:numPr>
          <w:ilvl w:val="0"/>
          <w:numId w:val="1"/>
        </w:numPr>
        <w:ind w:left="0" w:firstLine="0"/>
        <w:contextualSpacing w:val="0"/>
        <w:jc w:val="both"/>
      </w:pPr>
      <w:r>
        <w:t xml:space="preserve">The </w:t>
      </w:r>
      <w:r w:rsidR="009517CC">
        <w:t xml:space="preserve">data in these </w:t>
      </w:r>
      <w:r>
        <w:t xml:space="preserve">tables </w:t>
      </w:r>
      <w:r w:rsidR="009517CC">
        <w:t>is</w:t>
      </w:r>
      <w:r>
        <w:t xml:space="preserve"> of permanent nature </w:t>
      </w:r>
      <w:r w:rsidR="001B47D8">
        <w:t xml:space="preserve">and </w:t>
      </w:r>
      <w:r>
        <w:t>persists across processes.</w:t>
      </w:r>
    </w:p>
    <w:p w:rsidR="002612C6" w:rsidRDefault="002612C6" w:rsidP="002612C6">
      <w:pPr>
        <w:pStyle w:val="Heading4"/>
      </w:pPr>
      <w:bookmarkStart w:id="22" w:name="_Config_(table):_Configuration"/>
      <w:bookmarkStart w:id="23" w:name="_Toc281070036"/>
      <w:bookmarkStart w:id="24" w:name="_Toc281070854"/>
      <w:bookmarkEnd w:id="22"/>
      <w:r>
        <w:t xml:space="preserve">Config (table): </w:t>
      </w:r>
      <w:r w:rsidRPr="00815C8E">
        <w:t>Configuration</w:t>
      </w:r>
      <w:r w:rsidRPr="00BC6F29">
        <w:t xml:space="preserve"> Settings</w:t>
      </w:r>
      <w:r>
        <w:t xml:space="preserve"> (form)</w:t>
      </w:r>
      <w:bookmarkEnd w:id="23"/>
      <w:bookmarkEnd w:id="24"/>
    </w:p>
    <w:p w:rsidR="002612C6" w:rsidRPr="00925C4E" w:rsidRDefault="0023218C" w:rsidP="002612C6">
      <w:pPr>
        <w:jc w:val="center"/>
      </w:pPr>
      <w:r>
        <w:rPr>
          <w:noProof/>
          <w:lang w:eastAsia="en-IN"/>
        </w:rPr>
        <w:drawing>
          <wp:inline distT="0" distB="0" distL="0" distR="0" wp14:anchorId="156A4D31" wp14:editId="08B5A961">
            <wp:extent cx="5731510" cy="3433445"/>
            <wp:effectExtent l="0" t="0" r="254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3445"/>
                    </a:xfrm>
                    <a:prstGeom prst="rect">
                      <a:avLst/>
                    </a:prstGeom>
                  </pic:spPr>
                </pic:pic>
              </a:graphicData>
            </a:graphic>
          </wp:inline>
        </w:drawing>
      </w:r>
    </w:p>
    <w:p w:rsidR="002612C6" w:rsidRPr="00BC6F29" w:rsidRDefault="00EF4CC4" w:rsidP="002612C6">
      <w:pPr>
        <w:pStyle w:val="ListParagraph"/>
        <w:numPr>
          <w:ilvl w:val="0"/>
          <w:numId w:val="1"/>
        </w:numPr>
        <w:ind w:left="0" w:firstLine="0"/>
        <w:contextualSpacing w:val="0"/>
        <w:jc w:val="both"/>
      </w:pPr>
      <w:r>
        <w:t>To</w:t>
      </w:r>
      <w:r w:rsidR="002612C6">
        <w:t xml:space="preserve"> make the system usable beyond one unit, the </w:t>
      </w:r>
      <w:r w:rsidR="0023218C">
        <w:t>unit</w:t>
      </w:r>
      <w:r w:rsidR="002612C6">
        <w:t xml:space="preserve"> for which it was designed and tested, without asking for changes required in the system design, t</w:t>
      </w:r>
      <w:r w:rsidR="002612C6" w:rsidRPr="00BC6F29">
        <w:t xml:space="preserve">he </w:t>
      </w:r>
      <w:r w:rsidR="002612C6">
        <w:t xml:space="preserve">database </w:t>
      </w:r>
      <w:r w:rsidR="002612C6" w:rsidRPr="00BC6F29">
        <w:t xml:space="preserve">uses </w:t>
      </w:r>
      <w:r w:rsidR="001B47D8">
        <w:t xml:space="preserve">a </w:t>
      </w:r>
      <w:r w:rsidR="002612C6" w:rsidRPr="00BC6F29">
        <w:t>few user defined values</w:t>
      </w:r>
      <w:r w:rsidR="002612C6">
        <w:t xml:space="preserve"> that</w:t>
      </w:r>
      <w:r w:rsidR="002612C6" w:rsidRPr="00BC6F29">
        <w:t xml:space="preserve"> are stored in </w:t>
      </w:r>
      <w:r w:rsidR="002612C6">
        <w:t xml:space="preserve">a table named ‘Config’ handled by </w:t>
      </w:r>
      <w:r w:rsidR="002612C6" w:rsidRPr="00BC6F29">
        <w:t>‘Config</w:t>
      </w:r>
      <w:r w:rsidR="002612C6">
        <w:t>uration Settings</w:t>
      </w:r>
      <w:r w:rsidR="002612C6" w:rsidRPr="00BC6F29">
        <w:t xml:space="preserve">’ </w:t>
      </w:r>
      <w:r w:rsidR="002612C6">
        <w:t>form for system customisation</w:t>
      </w:r>
      <w:r w:rsidR="002612C6" w:rsidRPr="00BC6F29">
        <w:t>. Brief regarding the intended setting is also stored</w:t>
      </w:r>
      <w:r w:rsidR="002612C6">
        <w:t xml:space="preserve"> in the table</w:t>
      </w:r>
      <w:r w:rsidR="002612C6" w:rsidRPr="00BC6F29">
        <w:t xml:space="preserve"> for help to users while looking at data in the form. Having corrected these values </w:t>
      </w:r>
      <w:r w:rsidR="002612C6">
        <w:t>suitable to</w:t>
      </w:r>
      <w:r w:rsidR="002612C6" w:rsidRPr="00BC6F29">
        <w:t xml:space="preserve"> your unit, you should also change the value of </w:t>
      </w:r>
      <w:r w:rsidR="002612C6">
        <w:t xml:space="preserve">variable </w:t>
      </w:r>
      <w:r w:rsidR="002612C6" w:rsidRPr="00BC6F29">
        <w:t>‘Setup</w:t>
      </w:r>
      <w:r w:rsidR="002612C6">
        <w:t xml:space="preserve"> </w:t>
      </w:r>
      <w:r w:rsidR="002612C6" w:rsidRPr="00BC6F29">
        <w:t>Done’ to ‘Yes’ so that the ‘</w:t>
      </w:r>
      <w:r w:rsidR="002612C6">
        <w:t>Configuration Settings</w:t>
      </w:r>
      <w:r w:rsidR="002612C6" w:rsidRPr="00BC6F29">
        <w:t xml:space="preserve">’ form is not automatically opened every time the database is opened. The form can be </w:t>
      </w:r>
      <w:r w:rsidR="002612C6">
        <w:t>opened manually</w:t>
      </w:r>
      <w:r w:rsidR="002612C6" w:rsidRPr="00BC6F29">
        <w:t xml:space="preserve"> to modify data at any time </w:t>
      </w:r>
      <w:r w:rsidRPr="00BC6F29">
        <w:t>later</w:t>
      </w:r>
      <w:r w:rsidR="002612C6">
        <w:t>, if required</w:t>
      </w:r>
      <w:r w:rsidR="002612C6" w:rsidRPr="00BC6F29">
        <w:t>.</w:t>
      </w:r>
    </w:p>
    <w:p w:rsidR="002612C6" w:rsidRPr="00BC6F29" w:rsidRDefault="002612C6" w:rsidP="002612C6">
      <w:pPr>
        <w:pStyle w:val="ListParagraph"/>
        <w:numPr>
          <w:ilvl w:val="0"/>
          <w:numId w:val="1"/>
        </w:numPr>
        <w:ind w:left="0" w:firstLine="0"/>
        <w:contextualSpacing w:val="0"/>
        <w:jc w:val="both"/>
      </w:pPr>
      <w:r w:rsidRPr="00BC6F29">
        <w:t xml:space="preserve">Modifying variable names, their deletion or addition has been restricted through the form as the purpose of these values is limited to </w:t>
      </w:r>
      <w:r>
        <w:t xml:space="preserve">the </w:t>
      </w:r>
      <w:r w:rsidRPr="00BC6F29">
        <w:t>value only and accidental deletion or name modification may jeopardise the system. Adding a variable also has no effect unless it is used somewhere in the code</w:t>
      </w:r>
      <w:r>
        <w:t>, thus, is not catered for through the form</w:t>
      </w:r>
      <w:r w:rsidRPr="00BC6F29">
        <w:t>.</w:t>
      </w:r>
    </w:p>
    <w:p w:rsidR="002612C6" w:rsidRPr="00BC6F29" w:rsidRDefault="0023218C" w:rsidP="002612C6">
      <w:pPr>
        <w:pStyle w:val="ListParagraph"/>
        <w:numPr>
          <w:ilvl w:val="0"/>
          <w:numId w:val="1"/>
        </w:numPr>
        <w:ind w:left="0" w:firstLine="0"/>
        <w:contextualSpacing w:val="0"/>
        <w:jc w:val="both"/>
      </w:pPr>
      <w:r>
        <w:t>A f</w:t>
      </w:r>
      <w:r w:rsidR="002612C6" w:rsidRPr="00BC6F29">
        <w:t xml:space="preserve">ew variables are not intended to be modified by the users directly. Such variables are hidden on the form using a ‘Hidden’ field </w:t>
      </w:r>
      <w:r w:rsidR="002612C6">
        <w:t xml:space="preserve">(not shown on the form) </w:t>
      </w:r>
      <w:r w:rsidR="002612C6" w:rsidRPr="00BC6F29">
        <w:t>checked against those</w:t>
      </w:r>
      <w:r w:rsidR="002612C6">
        <w:t xml:space="preserve"> variables</w:t>
      </w:r>
      <w:r w:rsidR="002612C6" w:rsidRPr="00BC6F29">
        <w:t xml:space="preserve">. These variables are automatically saved during the process </w:t>
      </w:r>
      <w:r w:rsidR="002612C6">
        <w:t>to help sustaining a value used in the system</w:t>
      </w:r>
      <w:r w:rsidR="002612C6" w:rsidRPr="00BC6F29">
        <w:t>.</w:t>
      </w:r>
      <w:r w:rsidR="00907AD3">
        <w:t xml:space="preserve"> However, ‘Reveal all Settings’ button with key icon on top right of the form to view or modify hidden settings in case it is needed.</w:t>
      </w:r>
    </w:p>
    <w:p w:rsidR="002612C6" w:rsidRDefault="002612C6" w:rsidP="002612C6">
      <w:pPr>
        <w:pStyle w:val="ListParagraph"/>
        <w:numPr>
          <w:ilvl w:val="0"/>
          <w:numId w:val="1"/>
        </w:numPr>
        <w:ind w:left="0" w:firstLine="0"/>
        <w:contextualSpacing w:val="0"/>
        <w:jc w:val="both"/>
      </w:pPr>
      <w:r w:rsidRPr="00BC6F29">
        <w:t xml:space="preserve">I feel that the interface is </w:t>
      </w:r>
      <w:r>
        <w:t>straightforward</w:t>
      </w:r>
      <w:r w:rsidRPr="00BC6F29">
        <w:t xml:space="preserve">. You can only modify the values on this form. At present </w:t>
      </w:r>
      <w:r>
        <w:t xml:space="preserve">following </w:t>
      </w:r>
      <w:r w:rsidRPr="00BC6F29">
        <w:t>values are required to be defined by the user</w:t>
      </w:r>
      <w:r>
        <w:t xml:space="preserve">. </w:t>
      </w:r>
      <w:r w:rsidRPr="00BC6F29">
        <w:t xml:space="preserve">These </w:t>
      </w:r>
      <w:r>
        <w:t>variables</w:t>
      </w:r>
      <w:r w:rsidRPr="00BC6F29">
        <w:t xml:space="preserve"> are discussed one by one here.</w:t>
      </w:r>
    </w:p>
    <w:p w:rsidR="002612C6" w:rsidRDefault="002612C6" w:rsidP="00CE0137">
      <w:pPr>
        <w:pStyle w:val="Heading5"/>
      </w:pPr>
      <w:r>
        <w:t>Banker Branch</w:t>
      </w:r>
    </w:p>
    <w:p w:rsidR="002612C6"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rsidR="002612C6" w:rsidRDefault="002612C6" w:rsidP="00CE0137">
      <w:pPr>
        <w:pStyle w:val="Heading5"/>
      </w:pPr>
      <w:r>
        <w:t>Banker Branch Code</w:t>
      </w:r>
    </w:p>
    <w:p w:rsidR="002612C6" w:rsidRDefault="002612C6" w:rsidP="002612C6">
      <w:pPr>
        <w:pStyle w:val="ListParagraph"/>
        <w:numPr>
          <w:ilvl w:val="0"/>
          <w:numId w:val="1"/>
        </w:numPr>
        <w:ind w:left="0" w:firstLine="0"/>
        <w:contextualSpacing w:val="0"/>
        <w:jc w:val="both"/>
      </w:pPr>
      <w:r>
        <w:t>The value is printed at the bottom of letters as part of information regarding own banker.</w:t>
      </w:r>
    </w:p>
    <w:p w:rsidR="002612C6" w:rsidRDefault="002612C6" w:rsidP="00CE0137">
      <w:pPr>
        <w:pStyle w:val="Heading5"/>
      </w:pPr>
      <w:r>
        <w:t>Banker Name</w:t>
      </w:r>
    </w:p>
    <w:p w:rsidR="002612C6" w:rsidRPr="00BC6F29"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rsidR="002612C6" w:rsidRPr="00BC6F29" w:rsidRDefault="002612C6" w:rsidP="00CE0137">
      <w:pPr>
        <w:pStyle w:val="Heading5"/>
      </w:pPr>
      <w:bookmarkStart w:id="25" w:name="_Toc281070037"/>
      <w:bookmarkStart w:id="26" w:name="_Toc281070855"/>
      <w:r w:rsidRPr="00BC6F29">
        <w:t>Cash</w:t>
      </w:r>
      <w:r>
        <w:t xml:space="preserve"> </w:t>
      </w:r>
      <w:r w:rsidRPr="00BC6F29">
        <w:t>Withdrawal</w:t>
      </w:r>
      <w:bookmarkEnd w:id="25"/>
      <w:bookmarkEnd w:id="26"/>
    </w:p>
    <w:p w:rsidR="002612C6" w:rsidRPr="00BC6F29" w:rsidRDefault="002612C6" w:rsidP="002612C6">
      <w:pPr>
        <w:pStyle w:val="ListParagraph"/>
        <w:numPr>
          <w:ilvl w:val="0"/>
          <w:numId w:val="1"/>
        </w:numPr>
        <w:ind w:left="0" w:firstLine="0"/>
        <w:contextualSpacing w:val="0"/>
        <w:jc w:val="both"/>
      </w:pPr>
      <w:r>
        <w:t>I</w:t>
      </w:r>
      <w:r w:rsidRPr="00BC6F29">
        <w:t>f a unit is drawing fixed amount of cash for its personnel</w:t>
      </w:r>
      <w:r>
        <w:t>, in order</w:t>
      </w:r>
      <w:r w:rsidRPr="00BC6F29">
        <w:t xml:space="preserve"> to avoid their mandatory trips to ATMs due to distances involved or due to any other considerations, the fixed amount drawn </w:t>
      </w:r>
      <w:r>
        <w:t xml:space="preserve">for each individual </w:t>
      </w:r>
      <w:r w:rsidRPr="00BC6F29">
        <w:t>may be entered here. If this amount exceeds ‘0’, records of ‘Cash Withdrawal’ are automatically created during the process of ‘</w:t>
      </w:r>
      <w:r>
        <w:t>Import Salary</w:t>
      </w:r>
      <w:r w:rsidRPr="00BC6F29">
        <w:t xml:space="preserve">’ </w:t>
      </w:r>
      <w:r>
        <w:t>for all personnel for whom ‘Salary’ is drawn</w:t>
      </w:r>
      <w:r w:rsidRPr="00BC6F29">
        <w:t xml:space="preserve">. You need to have a list of personnel </w:t>
      </w:r>
      <w:r>
        <w:t xml:space="preserve">prepared </w:t>
      </w:r>
      <w:r w:rsidRPr="00BC6F29">
        <w:t xml:space="preserve">for whom this amount is not required to be drawn for deleting selective records </w:t>
      </w:r>
      <w:r>
        <w:t xml:space="preserve">of ‘Cash Withdrawal’ </w:t>
      </w:r>
      <w:r w:rsidRPr="00BC6F29">
        <w:t>from ‘Pay’ table. An alternative to this is discussed later under the heading ‘Special</w:t>
      </w:r>
      <w:r>
        <w:t xml:space="preserve"> </w:t>
      </w:r>
      <w:r w:rsidRPr="00BC6F29">
        <w:t>Update’</w:t>
      </w:r>
      <w:r>
        <w:t xml:space="preserve"> under ‘Other Forms’ for fixed values and another under ‘Import Cash Withdrawal’ for subunit maintained lists</w:t>
      </w:r>
      <w:r w:rsidRPr="00BC6F29">
        <w:t>.</w:t>
      </w:r>
    </w:p>
    <w:p w:rsidR="002612C6" w:rsidRPr="00BC6F29" w:rsidRDefault="002612C6" w:rsidP="00CE0137">
      <w:pPr>
        <w:pStyle w:val="Heading5"/>
      </w:pPr>
      <w:bookmarkStart w:id="27" w:name="_Toc281070038"/>
      <w:bookmarkStart w:id="28" w:name="_Toc281070856"/>
      <w:r w:rsidRPr="00BC6F29">
        <w:t>CBS</w:t>
      </w:r>
      <w:r>
        <w:t xml:space="preserve"> </w:t>
      </w:r>
      <w:r w:rsidRPr="00BC6F29">
        <w:t>File</w:t>
      </w:r>
      <w:r>
        <w:t xml:space="preserve"> </w:t>
      </w:r>
      <w:r w:rsidRPr="00BC6F29">
        <w:t>No</w:t>
      </w:r>
      <w:bookmarkEnd w:id="27"/>
      <w:bookmarkEnd w:id="28"/>
    </w:p>
    <w:p w:rsidR="002612C6" w:rsidRPr="00BC6F29" w:rsidRDefault="002612C6" w:rsidP="002612C6">
      <w:pPr>
        <w:pStyle w:val="ListParagraph"/>
        <w:numPr>
          <w:ilvl w:val="0"/>
          <w:numId w:val="1"/>
        </w:numPr>
        <w:ind w:left="0" w:firstLine="0"/>
        <w:jc w:val="both"/>
      </w:pPr>
      <w:r w:rsidRPr="00BC6F29">
        <w:t>Th</w:t>
      </w:r>
      <w:r>
        <w:t>is</w:t>
      </w:r>
      <w:r w:rsidRPr="00BC6F29">
        <w:t xml:space="preserve"> value is printed as </w:t>
      </w:r>
      <w:r>
        <w:t xml:space="preserve">a </w:t>
      </w:r>
      <w:r w:rsidRPr="00BC6F29">
        <w:t xml:space="preserve">part of </w:t>
      </w:r>
      <w:r>
        <w:t xml:space="preserve">letter number in </w:t>
      </w:r>
      <w:r w:rsidRPr="00BC6F29">
        <w:t xml:space="preserve">letters generated in the reports. The entry may be modified </w:t>
      </w:r>
      <w:r w:rsidR="00EF4CC4">
        <w:t xml:space="preserve">as </w:t>
      </w:r>
      <w:r w:rsidR="00EF4CC4" w:rsidRPr="00BC6F29">
        <w:t>per</w:t>
      </w:r>
      <w:r w:rsidRPr="00BC6F29">
        <w:t xml:space="preserve"> file number</w:t>
      </w:r>
      <w:r>
        <w:t xml:space="preserve"> in use by user unit for dispatch of such letters of intimation</w:t>
      </w:r>
      <w:r w:rsidRPr="00BC6F29">
        <w:t>.</w:t>
      </w:r>
      <w:r>
        <w:t xml:space="preserve"> However, at present separate file numbers are not catered for different reports. Thus, if a unit is using separate files for different categories, user may change this value to appropriate file number before opening corresponding report. In such cases, ‘Save Reports to PDF’ form becomes redundant.</w:t>
      </w:r>
    </w:p>
    <w:p w:rsidR="002612C6" w:rsidRPr="00BC6F29" w:rsidRDefault="002612C6" w:rsidP="00CE0137">
      <w:pPr>
        <w:pStyle w:val="Heading5"/>
      </w:pPr>
      <w:bookmarkStart w:id="29" w:name="_Toc281070041"/>
      <w:bookmarkStart w:id="30" w:name="_Toc281070859"/>
      <w:r>
        <w:t>Contra</w:t>
      </w:r>
      <w:r w:rsidRPr="00BC6F29">
        <w:t xml:space="preserve"> Account</w:t>
      </w:r>
      <w:bookmarkEnd w:id="29"/>
      <w:bookmarkEnd w:id="30"/>
    </w:p>
    <w:p w:rsidR="008D4528" w:rsidRDefault="008D4528" w:rsidP="002612C6">
      <w:pPr>
        <w:pStyle w:val="ListParagraph"/>
        <w:numPr>
          <w:ilvl w:val="0"/>
          <w:numId w:val="1"/>
        </w:numPr>
        <w:ind w:left="0" w:firstLine="0"/>
        <w:contextualSpacing w:val="0"/>
        <w:jc w:val="both"/>
      </w:pPr>
      <w:r>
        <w:t>If your bank is asking data in Excel format you need not understand this value and you may safely proceed to next heading.</w:t>
      </w:r>
    </w:p>
    <w:p w:rsidR="002612C6" w:rsidRPr="00BC6F29" w:rsidRDefault="00554AE6" w:rsidP="002612C6">
      <w:pPr>
        <w:pStyle w:val="ListParagraph"/>
        <w:numPr>
          <w:ilvl w:val="0"/>
          <w:numId w:val="1"/>
        </w:numPr>
        <w:ind w:left="0" w:firstLine="0"/>
        <w:contextualSpacing w:val="0"/>
        <w:jc w:val="both"/>
      </w:pPr>
      <w:r>
        <w:t>Y</w:t>
      </w:r>
      <w:r w:rsidR="002612C6" w:rsidRPr="00BC6F29">
        <w:t>ou m</w:t>
      </w:r>
      <w:r>
        <w:t>ay</w:t>
      </w:r>
      <w:r w:rsidR="002612C6" w:rsidRPr="00BC6F29">
        <w:t xml:space="preserve"> have encountered </w:t>
      </w:r>
      <w:r w:rsidR="002612C6">
        <w:t xml:space="preserve">with </w:t>
      </w:r>
      <w:r w:rsidR="002612C6" w:rsidRPr="00BC6F29">
        <w:t xml:space="preserve">SBI’s </w:t>
      </w:r>
      <w:r w:rsidR="002612C6">
        <w:t>‘</w:t>
      </w:r>
      <w:r w:rsidR="002612C6" w:rsidRPr="00BC6F29">
        <w:t>Trickle Feed</w:t>
      </w:r>
      <w:r w:rsidR="002612C6">
        <w:t>’</w:t>
      </w:r>
      <w:r w:rsidR="002612C6" w:rsidRPr="00BC6F29">
        <w:t xml:space="preserve"> system. If you open </w:t>
      </w:r>
      <w:r w:rsidR="002612C6">
        <w:t>the</w:t>
      </w:r>
      <w:r w:rsidR="002612C6" w:rsidRPr="00BC6F29">
        <w:t xml:space="preserve"> file created by it in </w:t>
      </w:r>
      <w:r w:rsidR="002612C6">
        <w:t>N</w:t>
      </w:r>
      <w:r w:rsidR="002612C6" w:rsidRPr="00BC6F29">
        <w:t>otepad or any other plain text editor, you would find it to have several lines like the one shown below. Each line in this file</w:t>
      </w:r>
      <w:r w:rsidR="002612C6">
        <w:t>, starting with ‘01’, corresponds</w:t>
      </w:r>
      <w:r w:rsidR="002612C6" w:rsidRPr="00BC6F29">
        <w:t xml:space="preserve"> </w:t>
      </w:r>
      <w:r w:rsidR="002612C6">
        <w:t>to each bank account number for which</w:t>
      </w:r>
      <w:r w:rsidR="002612C6" w:rsidRPr="00BC6F29">
        <w:t xml:space="preserve"> you would have entered </w:t>
      </w:r>
      <w:r w:rsidR="002612C6">
        <w:t xml:space="preserve">amounts </w:t>
      </w:r>
      <w:r w:rsidR="002612C6" w:rsidRPr="00BC6F29">
        <w:t>in the system with few items added automatically through their programme.</w:t>
      </w:r>
    </w:p>
    <w:p w:rsidR="002612C6" w:rsidRPr="00BC6F29" w:rsidRDefault="002612C6" w:rsidP="002612C6">
      <w:pPr>
        <w:jc w:val="center"/>
      </w:pPr>
      <w:r w:rsidRPr="00BC6F29">
        <w:rPr>
          <w:noProof/>
          <w:lang w:eastAsia="en-IN"/>
        </w:rPr>
        <w:drawing>
          <wp:inline distT="0" distB="0" distL="0" distR="0" wp14:anchorId="55D3B4EE" wp14:editId="35D0E7A0">
            <wp:extent cx="5002967" cy="4667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041632" cy="470332"/>
                    </a:xfrm>
                    <a:prstGeom prst="rect">
                      <a:avLst/>
                    </a:prstGeom>
                  </pic:spPr>
                </pic:pic>
              </a:graphicData>
            </a:graphic>
          </wp:inline>
        </w:drawing>
      </w:r>
    </w:p>
    <w:p w:rsidR="002612C6" w:rsidRPr="00BC6F29" w:rsidRDefault="002612C6" w:rsidP="002612C6">
      <w:pPr>
        <w:pStyle w:val="ListParagraph"/>
        <w:numPr>
          <w:ilvl w:val="0"/>
          <w:numId w:val="1"/>
        </w:numPr>
        <w:ind w:left="0" w:firstLine="0"/>
        <w:contextualSpacing w:val="0"/>
        <w:jc w:val="both"/>
      </w:pPr>
      <w:r w:rsidRPr="00BC6F29">
        <w:t xml:space="preserve">First </w:t>
      </w:r>
      <w:r>
        <w:t>2</w:t>
      </w:r>
      <w:r w:rsidRPr="00BC6F29">
        <w:t xml:space="preserve"> digits correspond to a code indicating whether the amount is credit or debit. Code ‘01’ corresponds to a credit while code ‘00’ corresponds to debit</w:t>
      </w:r>
      <w:r>
        <w:t xml:space="preserve"> (never used in our case)</w:t>
      </w:r>
      <w:r w:rsidRPr="00BC6F29">
        <w:t xml:space="preserve">. Code ‘54’ corresponds to debit in the </w:t>
      </w:r>
      <w:r>
        <w:t>contra</w:t>
      </w:r>
      <w:r w:rsidRPr="00BC6F29">
        <w:t xml:space="preserve"> account of </w:t>
      </w:r>
      <w:r>
        <w:t xml:space="preserve">the </w:t>
      </w:r>
      <w:r w:rsidRPr="00BC6F29">
        <w:t>bank</w:t>
      </w:r>
      <w:r>
        <w:t>, which is available only on the last line of the file</w:t>
      </w:r>
      <w:r w:rsidRPr="00BC6F29">
        <w:t>.</w:t>
      </w:r>
      <w:r>
        <w:t xml:space="preserve"> The further structure of this line corresponds to each line in the file.</w:t>
      </w:r>
    </w:p>
    <w:p w:rsidR="002612C6" w:rsidRPr="00BC6F29" w:rsidRDefault="002612C6" w:rsidP="002612C6">
      <w:pPr>
        <w:pStyle w:val="ListParagraph"/>
        <w:numPr>
          <w:ilvl w:val="0"/>
          <w:numId w:val="1"/>
        </w:numPr>
        <w:ind w:left="0" w:firstLine="0"/>
        <w:contextualSpacing w:val="0"/>
        <w:jc w:val="both"/>
      </w:pPr>
      <w:r w:rsidRPr="00BC6F29">
        <w:t xml:space="preserve">Next 17 digits (zeroes padded at left) represent bank’s </w:t>
      </w:r>
      <w:r>
        <w:t xml:space="preserve">account number of individuals involved in the transaction. On the last </w:t>
      </w:r>
      <w:r w:rsidR="00EF4CC4">
        <w:t>line,</w:t>
      </w:r>
      <w:r>
        <w:t xml:space="preserve"> this is replaced by the bank’s ‘Contra</w:t>
      </w:r>
      <w:r w:rsidRPr="00BC6F29">
        <w:t xml:space="preserve"> </w:t>
      </w:r>
      <w:r>
        <w:t>A</w:t>
      </w:r>
      <w:r w:rsidRPr="00BC6F29">
        <w:t xml:space="preserve">ccount </w:t>
      </w:r>
      <w:r>
        <w:t>N</w:t>
      </w:r>
      <w:r w:rsidRPr="00BC6F29">
        <w:t>umber</w:t>
      </w:r>
      <w:r>
        <w:t>’,</w:t>
      </w:r>
      <w:r w:rsidRPr="00BC6F29">
        <w:t xml:space="preserve"> which can be found at the last line on the Trickle Feed file</w:t>
      </w:r>
      <w:r>
        <w:t xml:space="preserve">, where the line </w:t>
      </w:r>
      <w:r w:rsidRPr="00BC6F29">
        <w:t xml:space="preserve">starts with code ‘54’ as shown above. It includes </w:t>
      </w:r>
      <w:r w:rsidR="00EF4CC4" w:rsidRPr="00BC6F29">
        <w:t>4-digit</w:t>
      </w:r>
      <w:r w:rsidRPr="00BC6F29">
        <w:t xml:space="preserve"> branch-code (6896 in this case) followed by </w:t>
      </w:r>
      <w:r>
        <w:t xml:space="preserve">a </w:t>
      </w:r>
      <w:r w:rsidRPr="00BC6F29">
        <w:t>figure 3 at the end</w:t>
      </w:r>
      <w:r>
        <w:t xml:space="preserve"> (who knows the reason of using 3?)</w:t>
      </w:r>
      <w:r w:rsidRPr="00BC6F29">
        <w:t>.</w:t>
      </w:r>
    </w:p>
    <w:p w:rsidR="002612C6" w:rsidRPr="00BC6F29" w:rsidRDefault="002612C6" w:rsidP="002612C6">
      <w:pPr>
        <w:pStyle w:val="ListParagraph"/>
        <w:numPr>
          <w:ilvl w:val="0"/>
          <w:numId w:val="1"/>
        </w:numPr>
        <w:ind w:left="0" w:firstLine="0"/>
        <w:contextualSpacing w:val="0"/>
        <w:jc w:val="both"/>
      </w:pPr>
      <w:r w:rsidRPr="00BC6F29">
        <w:t xml:space="preserve">Next 16 figures </w:t>
      </w:r>
      <w:r>
        <w:t xml:space="preserve">(exceeding thousands of crores of </w:t>
      </w:r>
      <w:r w:rsidR="00554AE6">
        <w:t>R</w:t>
      </w:r>
      <w:r>
        <w:t xml:space="preserve">upees) </w:t>
      </w:r>
      <w:r w:rsidRPr="00BC6F29">
        <w:t xml:space="preserve">are equivalent to amounts credited to in the accounts mentioned </w:t>
      </w:r>
      <w:r>
        <w:t>o</w:t>
      </w:r>
      <w:r w:rsidRPr="00BC6F29">
        <w:t xml:space="preserve">n the </w:t>
      </w:r>
      <w:r>
        <w:t>line</w:t>
      </w:r>
      <w:r w:rsidRPr="00BC6F29">
        <w:t xml:space="preserve">; however, last 2 zeroes represent paisa in each amount, which must be ‘00’ as no transaction up to the level of paisa is done during </w:t>
      </w:r>
      <w:r>
        <w:t>disbursements. On the last line, starting with code ‘54’ the amount is replaced with the total amount of transaction involved</w:t>
      </w:r>
      <w:r w:rsidRPr="00BC6F29">
        <w:t>.</w:t>
      </w:r>
    </w:p>
    <w:p w:rsidR="002612C6" w:rsidRPr="00BC6F29" w:rsidRDefault="002612C6" w:rsidP="002612C6">
      <w:pPr>
        <w:pStyle w:val="ListParagraph"/>
        <w:numPr>
          <w:ilvl w:val="0"/>
          <w:numId w:val="1"/>
        </w:numPr>
        <w:ind w:left="0" w:firstLine="0"/>
        <w:contextualSpacing w:val="0"/>
        <w:jc w:val="both"/>
      </w:pPr>
      <w:r>
        <w:t xml:space="preserve">Last </w:t>
      </w:r>
      <w:r w:rsidRPr="00BC6F29">
        <w:t>66 characters are descriptive in nature and are replicated in all records.</w:t>
      </w:r>
      <w:r>
        <w:t xml:space="preserve"> Making the ‘Flat File’ contain total </w:t>
      </w:r>
      <w:r w:rsidRPr="00BC6F29">
        <w:t>101 characters in each record including trailing spaces</w:t>
      </w:r>
      <w:r>
        <w:t xml:space="preserve"> in a ‘SBI Trickle Feed’ file</w:t>
      </w:r>
      <w:r w:rsidRPr="00BC6F29">
        <w:t>.</w:t>
      </w:r>
    </w:p>
    <w:p w:rsidR="002612C6" w:rsidRDefault="002612C6" w:rsidP="002612C6">
      <w:pPr>
        <w:pStyle w:val="ListParagraph"/>
        <w:numPr>
          <w:ilvl w:val="0"/>
          <w:numId w:val="1"/>
        </w:numPr>
        <w:ind w:left="0" w:firstLine="0"/>
        <w:contextualSpacing w:val="0"/>
        <w:jc w:val="both"/>
      </w:pPr>
      <w:r w:rsidRPr="00BC6F29">
        <w:t xml:space="preserve">While describing the file structure of ‘Trickle Feed’, I intended to explain what you are required to enter in this </w:t>
      </w:r>
      <w:r>
        <w:t>value in the ‘Configuration Settings’</w:t>
      </w:r>
      <w:r w:rsidRPr="00BC6F29">
        <w:t xml:space="preserve">. The text required to be entered is boxed in the figure </w:t>
      </w:r>
      <w:r>
        <w:t xml:space="preserve">shown </w:t>
      </w:r>
      <w:r w:rsidRPr="00BC6F29">
        <w:t>above from the file you are creating through command ‘TF’</w:t>
      </w:r>
      <w:r>
        <w:t xml:space="preserve"> (batch file)</w:t>
      </w:r>
      <w:r w:rsidRPr="00BC6F29">
        <w:t>, i.e., Trickle Feed system of SBI. Leading zeroes are programmatically added during data export thus you need not put these in the value</w:t>
      </w:r>
      <w:r>
        <w:t>. Though, extra leading zeroes would not hamper the operation,</w:t>
      </w:r>
      <w:r w:rsidRPr="00BC6F29">
        <w:t xml:space="preserve"> </w:t>
      </w:r>
      <w:r>
        <w:t>y</w:t>
      </w:r>
      <w:r w:rsidRPr="00BC6F29">
        <w:t xml:space="preserve">ou must take care while noting </w:t>
      </w:r>
      <w:r>
        <w:t xml:space="preserve">or copying </w:t>
      </w:r>
      <w:r w:rsidRPr="00BC6F29">
        <w:t>this value</w:t>
      </w:r>
      <w:r>
        <w:t xml:space="preserve"> to contain correct figures</w:t>
      </w:r>
      <w:r w:rsidRPr="00BC6F29">
        <w:t>.</w:t>
      </w:r>
    </w:p>
    <w:p w:rsidR="0023218C" w:rsidRDefault="0023218C" w:rsidP="0023218C">
      <w:pPr>
        <w:pStyle w:val="Heading5"/>
      </w:pPr>
      <w:r>
        <w:t>DDO Certificate Header</w:t>
      </w:r>
    </w:p>
    <w:p w:rsidR="0023218C" w:rsidRDefault="0023218C" w:rsidP="002612C6">
      <w:pPr>
        <w:pStyle w:val="ListParagraph"/>
        <w:numPr>
          <w:ilvl w:val="0"/>
          <w:numId w:val="1"/>
        </w:numPr>
        <w:ind w:left="0" w:firstLine="0"/>
        <w:contextualSpacing w:val="0"/>
        <w:jc w:val="both"/>
      </w:pPr>
      <w:r>
        <w:t>The value is printed on top of the DDO’s Certificate issued for a loan from bank. For the sake of aesthetics, I did not use multiline textbox, however, line breaks can be inserted using semicolons (;) in the field.</w:t>
      </w:r>
    </w:p>
    <w:p w:rsidR="00D47D17" w:rsidRDefault="00D47D17" w:rsidP="00D47D17">
      <w:pPr>
        <w:pStyle w:val="Heading5"/>
      </w:pPr>
      <w:r>
        <w:t>DDO Certificate Life (Hidden)</w:t>
      </w:r>
    </w:p>
    <w:p w:rsidR="00D47D17" w:rsidRDefault="00D47D17" w:rsidP="002612C6">
      <w:pPr>
        <w:pStyle w:val="ListParagraph"/>
        <w:numPr>
          <w:ilvl w:val="0"/>
          <w:numId w:val="1"/>
        </w:numPr>
        <w:ind w:left="0" w:firstLine="0"/>
        <w:contextualSpacing w:val="0"/>
        <w:jc w:val="both"/>
      </w:pPr>
      <w:r w:rsidRPr="0001741B">
        <w:t xml:space="preserve">The </w:t>
      </w:r>
      <w:r>
        <w:t xml:space="preserve">positive numeric </w:t>
      </w:r>
      <w:r w:rsidRPr="0001741B">
        <w:t xml:space="preserve">value </w:t>
      </w:r>
      <w:r>
        <w:t xml:space="preserve">that </w:t>
      </w:r>
      <w:r w:rsidRPr="0001741B">
        <w:t xml:space="preserve">corresponds to number of months set for expiry of DDO certificate issued. It is printed on the certificate issued and then the </w:t>
      </w:r>
      <w:r>
        <w:t xml:space="preserve">expired </w:t>
      </w:r>
      <w:r w:rsidRPr="0001741B">
        <w:t>records are dropped during initialisation</w:t>
      </w:r>
      <w:r>
        <w:t>. The value is set to give clear 6 months’ expiry as default.</w:t>
      </w:r>
    </w:p>
    <w:p w:rsidR="002612C6" w:rsidRDefault="002612C6" w:rsidP="00CE0137">
      <w:pPr>
        <w:pStyle w:val="Heading5"/>
      </w:pPr>
      <w:r>
        <w:t>DDO Name</w:t>
      </w:r>
    </w:p>
    <w:p w:rsidR="002612C6" w:rsidRDefault="002612C6" w:rsidP="002612C6">
      <w:pPr>
        <w:pStyle w:val="ListParagraph"/>
        <w:numPr>
          <w:ilvl w:val="0"/>
          <w:numId w:val="1"/>
        </w:numPr>
        <w:ind w:left="0" w:firstLine="0"/>
        <w:contextualSpacing w:val="0"/>
        <w:jc w:val="both"/>
      </w:pPr>
      <w:r>
        <w:t>The name of present DDO of the unit is stored here and is printed below the signature space on various reports intended to be signed by DDO.</w:t>
      </w:r>
    </w:p>
    <w:p w:rsidR="002612C6" w:rsidRDefault="002612C6" w:rsidP="00CE0137">
      <w:pPr>
        <w:pStyle w:val="Heading5"/>
      </w:pPr>
      <w:r>
        <w:t>Email</w:t>
      </w:r>
    </w:p>
    <w:p w:rsidR="002612C6" w:rsidRDefault="002612C6" w:rsidP="002612C6">
      <w:pPr>
        <w:pStyle w:val="ListParagraph"/>
        <w:numPr>
          <w:ilvl w:val="0"/>
          <w:numId w:val="1"/>
        </w:numPr>
        <w:ind w:left="0" w:firstLine="0"/>
        <w:contextualSpacing w:val="0"/>
        <w:jc w:val="both"/>
      </w:pPr>
      <w:r>
        <w:t>The email address of the unit that is printed as contact information in the header part of the letters.</w:t>
      </w:r>
    </w:p>
    <w:p w:rsidR="00D47D17" w:rsidRDefault="00D47D17" w:rsidP="00D47D17">
      <w:pPr>
        <w:pStyle w:val="Heading5"/>
      </w:pPr>
      <w:r>
        <w:t>Employer</w:t>
      </w:r>
    </w:p>
    <w:p w:rsidR="00D47D17" w:rsidRDefault="00D47D17" w:rsidP="002612C6">
      <w:pPr>
        <w:pStyle w:val="ListParagraph"/>
        <w:numPr>
          <w:ilvl w:val="0"/>
          <w:numId w:val="1"/>
        </w:numPr>
        <w:ind w:left="0" w:firstLine="0"/>
        <w:contextualSpacing w:val="0"/>
        <w:jc w:val="both"/>
      </w:pPr>
      <w:r>
        <w:t>The value of employer is printed on Form 16 and it needs to be exactly what it is written in the registration of TAN of unit.</w:t>
      </w:r>
    </w:p>
    <w:p w:rsidR="00D47D17" w:rsidRDefault="00D47D17" w:rsidP="00D47D17">
      <w:pPr>
        <w:pStyle w:val="Heading5"/>
      </w:pPr>
      <w:r>
        <w:t>Financial Year (Hidden)</w:t>
      </w:r>
    </w:p>
    <w:p w:rsidR="00D47D17" w:rsidRDefault="00D47D17" w:rsidP="00D47D17">
      <w:pPr>
        <w:pStyle w:val="ListParagraph"/>
        <w:numPr>
          <w:ilvl w:val="0"/>
          <w:numId w:val="1"/>
        </w:numPr>
        <w:ind w:left="0" w:firstLine="0"/>
        <w:contextualSpacing w:val="0"/>
        <w:jc w:val="both"/>
      </w:pPr>
      <w:r>
        <w:t xml:space="preserve">This was required to make peace with the state of Income Tax Rules in vogue. This is also used to calculate the Assessment Year value for ‘Form 16’ report. The value needs to be in the form </w:t>
      </w:r>
      <w:r w:rsidRPr="0084731A">
        <w:rPr>
          <w:caps/>
        </w:rPr>
        <w:t>yyyy-yyyy</w:t>
      </w:r>
      <w:r>
        <w:t xml:space="preserve"> like 2013-2014. This is also used to populate ‘Year</w:t>
      </w:r>
      <w:r w:rsidR="006448EB">
        <w:t xml:space="preserve"> </w:t>
      </w:r>
      <w:r>
        <w:t>Months’ table required to project last factual record over next remaining months to reach an approximation for entire year. Since it is created through ‘Initialize Tax’ interface, where user has control to change first YYYY part, it is normally kept hidden from user to avoid any accidental modification.</w:t>
      </w:r>
    </w:p>
    <w:p w:rsidR="00D47D17" w:rsidRDefault="00D47D17" w:rsidP="00D47D17">
      <w:pPr>
        <w:pStyle w:val="Heading5"/>
      </w:pPr>
      <w:r>
        <w:t>Opened Once (Hidden)</w:t>
      </w:r>
    </w:p>
    <w:p w:rsidR="00D47D17" w:rsidRDefault="00D47D17" w:rsidP="00D47D17">
      <w:pPr>
        <w:pStyle w:val="ListParagraph"/>
        <w:numPr>
          <w:ilvl w:val="0"/>
          <w:numId w:val="1"/>
        </w:numPr>
        <w:ind w:left="0" w:firstLine="0"/>
        <w:contextualSpacing w:val="0"/>
        <w:jc w:val="both"/>
      </w:pPr>
      <w:r w:rsidRPr="0001741B">
        <w:t xml:space="preserve">The Yes/No </w:t>
      </w:r>
      <w:r>
        <w:t xml:space="preserve">type of </w:t>
      </w:r>
      <w:r w:rsidRPr="0001741B">
        <w:t xml:space="preserve">value is used to indicate to the system that the database </w:t>
      </w:r>
      <w:r>
        <w:t>has been</w:t>
      </w:r>
      <w:r w:rsidRPr="0001741B">
        <w:t xml:space="preserve"> opened once.</w:t>
      </w:r>
      <w:r>
        <w:t xml:space="preserve"> It is used to decide whether </w:t>
      </w:r>
      <w:r w:rsidR="00844456">
        <w:t>to open</w:t>
      </w:r>
      <w:r>
        <w:t xml:space="preserve"> ‘Initiali</w:t>
      </w:r>
      <w:r w:rsidR="00844456">
        <w:t>z</w:t>
      </w:r>
      <w:r>
        <w:t>e’</w:t>
      </w:r>
      <w:r w:rsidR="00844456">
        <w:t xml:space="preserve"> form</w:t>
      </w:r>
      <w:r>
        <w:t xml:space="preserve"> or</w:t>
      </w:r>
      <w:r w:rsidR="00844456">
        <w:t xml:space="preserve"> open</w:t>
      </w:r>
      <w:r>
        <w:t xml:space="preserve"> ‘Configuration Settings’ form</w:t>
      </w:r>
      <w:r w:rsidR="00844456">
        <w:t>. It is by default set to ‘No’, however, once</w:t>
      </w:r>
      <w:r>
        <w:t xml:space="preserve"> the ‘Start-up’ form</w:t>
      </w:r>
      <w:r w:rsidR="00844456">
        <w:t xml:space="preserve"> is opened, it checks for its value</w:t>
      </w:r>
      <w:r>
        <w:t>.</w:t>
      </w:r>
      <w:r w:rsidR="00844456">
        <w:t xml:space="preserve"> If the value is ‘No’, the value is changed to ‘Yes’ and ‘Initialize’ form is presented. Nest time onwards, ‘Start-up’ form will find the value to be ‘Yes’ and then it will check the value of ‘Setup Done’, which if ‘Yes’ it will not do anything, otherwise it will prompt you to complete configuration presenting ‘Configuration Settings’ form.</w:t>
      </w:r>
    </w:p>
    <w:p w:rsidR="00844456" w:rsidRDefault="00844456" w:rsidP="00844456">
      <w:pPr>
        <w:pStyle w:val="Heading5"/>
      </w:pPr>
      <w:r>
        <w:t>Processed For (Hidden)</w:t>
      </w:r>
    </w:p>
    <w:p w:rsidR="00844456" w:rsidRDefault="00844456" w:rsidP="00D47D17">
      <w:pPr>
        <w:pStyle w:val="ListParagraph"/>
        <w:numPr>
          <w:ilvl w:val="0"/>
          <w:numId w:val="1"/>
        </w:numPr>
        <w:ind w:left="0" w:firstLine="0"/>
        <w:contextualSpacing w:val="0"/>
        <w:jc w:val="both"/>
      </w:pPr>
      <w:r>
        <w:t>A numeric value that represents the month number, for which last tax calculation was done. This was required to avoid data corruption for previous processes. Once you have processed the data for say the month of Jun (value 6), you would not be able to recalculate the tax for the month of May (value 5). I felt that by then you would have already deducted the tax for May and its accidental change during the next process may become erroneous. However, you can reprocess Jun as many times as you wish until you process for Jul (value 7).</w:t>
      </w:r>
    </w:p>
    <w:p w:rsidR="00844456" w:rsidRDefault="00844456" w:rsidP="00844456">
      <w:pPr>
        <w:pStyle w:val="Heading5"/>
      </w:pPr>
      <w:r>
        <w:t>RHA Rebate</w:t>
      </w:r>
    </w:p>
    <w:p w:rsidR="00844456" w:rsidRDefault="00844456" w:rsidP="00D47D17">
      <w:pPr>
        <w:pStyle w:val="ListParagraph"/>
        <w:numPr>
          <w:ilvl w:val="0"/>
          <w:numId w:val="1"/>
        </w:numPr>
        <w:ind w:left="0" w:firstLine="0"/>
        <w:contextualSpacing w:val="0"/>
        <w:jc w:val="both"/>
      </w:pPr>
      <w:r>
        <w:t>The system of clubbed allowances under Risk and Hardship Allowances was found to be a difficult preposition. Since codes are not available at tax database end and it would be precisely futile if I tried and recreated the logic by which the value of RHA was arrived at in central system, I thought it prudent to provide the user a means through which he can specify total monthly rebate allowed on allowances included in RHA. This value would eventually be multiplied by 12 or number of RHA values while giving annual rebate. If your unit does not have a value in RHA, this value would be ignored or may be given 0 as value.</w:t>
      </w:r>
    </w:p>
    <w:p w:rsidR="00844456" w:rsidRDefault="00844456" w:rsidP="00844456">
      <w:pPr>
        <w:pStyle w:val="Heading5"/>
      </w:pPr>
      <w:r>
        <w:t>SDA</w:t>
      </w:r>
      <w:r w:rsidR="000B37F2">
        <w:t>/CA Rebate</w:t>
      </w:r>
    </w:p>
    <w:p w:rsidR="00844456" w:rsidRPr="00BC6F29" w:rsidRDefault="000B37F2" w:rsidP="00D47D17">
      <w:pPr>
        <w:pStyle w:val="ListParagraph"/>
        <w:numPr>
          <w:ilvl w:val="0"/>
          <w:numId w:val="1"/>
        </w:numPr>
        <w:ind w:left="0" w:firstLine="0"/>
        <w:contextualSpacing w:val="0"/>
        <w:jc w:val="both"/>
      </w:pPr>
      <w:r>
        <w:t>On the similar grounds, as to RHA, it was difficult to segregate various CA values for exemption, therefore, the value is asked from user and rebate given.</w:t>
      </w:r>
      <w:r w:rsidRPr="000B37F2">
        <w:t xml:space="preserve"> </w:t>
      </w:r>
      <w:r>
        <w:t>If your unit does not have a value in SDA/CA, this value would be ignored or may be given 0 as value.</w:t>
      </w:r>
    </w:p>
    <w:p w:rsidR="002612C6" w:rsidRPr="00BC6F29" w:rsidRDefault="002612C6" w:rsidP="00CE0137">
      <w:pPr>
        <w:pStyle w:val="Heading5"/>
      </w:pPr>
      <w:r>
        <w:t>Separate Emolument</w:t>
      </w:r>
    </w:p>
    <w:p w:rsidR="002612C6" w:rsidRDefault="002612C6" w:rsidP="002612C6">
      <w:pPr>
        <w:pStyle w:val="ListParagraph"/>
        <w:numPr>
          <w:ilvl w:val="0"/>
          <w:numId w:val="1"/>
        </w:numPr>
        <w:ind w:left="0" w:firstLine="0"/>
        <w:contextualSpacing w:val="0"/>
        <w:jc w:val="both"/>
      </w:pPr>
      <w:r>
        <w:t xml:space="preserve">While designing a report with dynamically changing columns is to some extent is possible through certain workarounds, but designing a report with dynamically changing number of columns </w:t>
      </w:r>
      <w:r w:rsidR="00466999">
        <w:t>can</w:t>
      </w:r>
      <w:r>
        <w:t>not been made possible unless the report is created entirely through code. Though it was possible</w:t>
      </w:r>
      <w:r w:rsidR="00466999">
        <w:t xml:space="preserve"> through code</w:t>
      </w:r>
      <w:r>
        <w:t>, was difficult and did not worth the efforts as such a report would easily and soon exceed the width of paper while wasting lot of white space. This forced me to club certain amounts in the summary reports, namely ‘Unit Pay Summary’ and ‘Unit Pay Summary (Coy). The clubbed amounts were then printed in separate reports, namely ‘Unit Bills’ and ‘Unit Bills (Coy)’.</w:t>
      </w:r>
    </w:p>
    <w:p w:rsidR="002612C6" w:rsidRDefault="002612C6" w:rsidP="002612C6">
      <w:pPr>
        <w:pStyle w:val="ListParagraph"/>
        <w:numPr>
          <w:ilvl w:val="0"/>
          <w:numId w:val="1"/>
        </w:numPr>
        <w:ind w:left="0" w:firstLine="0"/>
        <w:contextualSpacing w:val="0"/>
        <w:jc w:val="both"/>
      </w:pPr>
      <w:r>
        <w:t xml:space="preserve">During the workshop conducted </w:t>
      </w:r>
      <w:r w:rsidR="00466999">
        <w:t xml:space="preserve">for Pay subsystem </w:t>
      </w:r>
      <w:r>
        <w:t>at IT Lab of Frontier HQ, Jammu on 6</w:t>
      </w:r>
      <w:r w:rsidRPr="00AF6B02">
        <w:rPr>
          <w:vertAlign w:val="superscript"/>
        </w:rPr>
        <w:t>th</w:t>
      </w:r>
      <w:r>
        <w:t xml:space="preserve"> and 7</w:t>
      </w:r>
      <w:r w:rsidRPr="00AF6B02">
        <w:rPr>
          <w:vertAlign w:val="superscript"/>
        </w:rPr>
        <w:t>th</w:t>
      </w:r>
      <w:r>
        <w:t xml:space="preserve"> Jan 2011, it was proposed to have a user defined column printed separately on these summary reports, which is excluded from other reports designed to give details of clubbed bills and recoveries. This was earlier done in case of ‘Detachment’. Since the proposed change was considered highly valuable in terms of stationary saving it was incorporated in the system.</w:t>
      </w:r>
    </w:p>
    <w:p w:rsidR="002612C6" w:rsidRDefault="002612C6" w:rsidP="002612C6">
      <w:pPr>
        <w:pStyle w:val="ListParagraph"/>
        <w:numPr>
          <w:ilvl w:val="0"/>
          <w:numId w:val="1"/>
        </w:numPr>
        <w:ind w:left="0" w:firstLine="0"/>
        <w:contextualSpacing w:val="0"/>
        <w:jc w:val="both"/>
      </w:pPr>
      <w:r>
        <w:t>The value of this variable should invariably be defined by the user to suite his need in terms of longest bill included in the process. The value must exactly match the ‘Amount Type’ mentioned in the ‘Pay’ table. You must note that the amount so separated is checked for being an emolument, thus, you would not be able to separate a recovery this way. Further, the column heading must also be mentioned against the variable ‘Separate Emolument Title’ described next.</w:t>
      </w:r>
    </w:p>
    <w:p w:rsidR="002612C6" w:rsidRDefault="002612C6" w:rsidP="00CE0137">
      <w:pPr>
        <w:pStyle w:val="Heading5"/>
      </w:pPr>
      <w:r>
        <w:t>Separate Emolument Title</w:t>
      </w:r>
    </w:p>
    <w:p w:rsidR="002612C6" w:rsidRDefault="002612C6" w:rsidP="002612C6">
      <w:pPr>
        <w:pStyle w:val="ListParagraph"/>
        <w:numPr>
          <w:ilvl w:val="0"/>
          <w:numId w:val="1"/>
        </w:numPr>
        <w:ind w:left="0" w:firstLine="0"/>
        <w:contextualSpacing w:val="0"/>
        <w:jc w:val="both"/>
      </w:pPr>
      <w:r>
        <w:t>As described above, the system provides facility of separating one of the ‘Amount Type’ from bills to save stationary as it is not printed in details. While this material</w:t>
      </w:r>
      <w:r w:rsidR="00EF4CC4">
        <w:t>-</w:t>
      </w:r>
      <w:r>
        <w:t>saving</w:t>
      </w:r>
      <w:r w:rsidR="00EF4CC4">
        <w:t>-</w:t>
      </w:r>
      <w:r>
        <w:t xml:space="preserve">feature allows freedom to user, it also rests responsibility on the user to depict enough details in the header of the column for information of the payee. The text given for this variable is printed as column title of the separated emolument. You are requested to keep it short enough to adjust in the width of column as wrapping </w:t>
      </w:r>
      <w:r w:rsidR="00882D75">
        <w:t>o</w:t>
      </w:r>
      <w:r>
        <w:t>f text is not expanding the textbox vertically to show entire contents.</w:t>
      </w:r>
    </w:p>
    <w:p w:rsidR="002612C6" w:rsidRPr="00BC6F29" w:rsidRDefault="002612C6" w:rsidP="00CE0137">
      <w:pPr>
        <w:pStyle w:val="Heading5"/>
      </w:pPr>
      <w:bookmarkStart w:id="31" w:name="_Toc281070040"/>
      <w:bookmarkStart w:id="32" w:name="_Toc281070858"/>
      <w:r w:rsidRPr="00BC6F29">
        <w:t>Setup</w:t>
      </w:r>
      <w:r>
        <w:t xml:space="preserve"> </w:t>
      </w:r>
      <w:r w:rsidRPr="00BC6F29">
        <w:t>Done</w:t>
      </w:r>
      <w:bookmarkEnd w:id="31"/>
      <w:bookmarkEnd w:id="32"/>
    </w:p>
    <w:p w:rsidR="002612C6" w:rsidRDefault="002612C6" w:rsidP="002612C6">
      <w:pPr>
        <w:pStyle w:val="ListParagraph"/>
        <w:numPr>
          <w:ilvl w:val="0"/>
          <w:numId w:val="1"/>
        </w:numPr>
        <w:ind w:left="0" w:firstLine="0"/>
        <w:contextualSpacing w:val="0"/>
        <w:jc w:val="both"/>
      </w:pPr>
      <w:r w:rsidRPr="00BC6F29">
        <w:t xml:space="preserve">Unless the value is ‘Yes’ (case insensitive), the system </w:t>
      </w:r>
      <w:r>
        <w:t>interpret</w:t>
      </w:r>
      <w:r w:rsidRPr="00BC6F29">
        <w:t>s that you have not finished editing the values in ‘Config</w:t>
      </w:r>
      <w:r>
        <w:t>uration Settings</w:t>
      </w:r>
      <w:r w:rsidRPr="00BC6F29">
        <w:t xml:space="preserve">’ table </w:t>
      </w:r>
      <w:r w:rsidR="00EF4CC4">
        <w:t>as per</w:t>
      </w:r>
      <w:r w:rsidRPr="00BC6F29">
        <w:t xml:space="preserve"> your requirements, thus, this form is opened each time</w:t>
      </w:r>
      <w:r>
        <w:t xml:space="preserve"> (second time onwards)</w:t>
      </w:r>
      <w:r w:rsidRPr="00BC6F29">
        <w:t xml:space="preserve"> you open the database to prompt you to </w:t>
      </w:r>
      <w:r>
        <w:t xml:space="preserve">correct </w:t>
      </w:r>
      <w:r w:rsidRPr="00BC6F29">
        <w:t xml:space="preserve">the values. Once you have changed these values </w:t>
      </w:r>
      <w:r w:rsidR="00EF4CC4">
        <w:t>as per</w:t>
      </w:r>
      <w:r w:rsidRPr="00BC6F29">
        <w:t xml:space="preserve"> your unit, change this value to ‘Yes’ to avoid system prompting you each time</w:t>
      </w:r>
      <w:r>
        <w:t xml:space="preserve"> you open the database</w:t>
      </w:r>
      <w:r w:rsidRPr="00BC6F29">
        <w:t>. However, ‘Config</w:t>
      </w:r>
      <w:r>
        <w:t>uration Settings</w:t>
      </w:r>
      <w:r w:rsidRPr="00BC6F29">
        <w:t>’ form can be opened anytime later if you wish to change a value.</w:t>
      </w:r>
    </w:p>
    <w:p w:rsidR="002612C6" w:rsidRDefault="002612C6" w:rsidP="00CE0137">
      <w:pPr>
        <w:pStyle w:val="Heading5"/>
      </w:pPr>
      <w:r>
        <w:t>Telephone</w:t>
      </w:r>
    </w:p>
    <w:p w:rsidR="002612C6" w:rsidRPr="00BC6F29" w:rsidRDefault="002612C6" w:rsidP="002612C6">
      <w:pPr>
        <w:pStyle w:val="ListParagraph"/>
        <w:numPr>
          <w:ilvl w:val="0"/>
          <w:numId w:val="1"/>
        </w:numPr>
        <w:ind w:left="0" w:firstLine="0"/>
        <w:contextualSpacing w:val="0"/>
        <w:jc w:val="both"/>
      </w:pPr>
      <w:r>
        <w:t>The value is printed in the header part of the letters as contact information.</w:t>
      </w:r>
    </w:p>
    <w:p w:rsidR="002612C6" w:rsidRPr="00BC6F29" w:rsidRDefault="002612C6" w:rsidP="00CE0137">
      <w:pPr>
        <w:pStyle w:val="Heading5"/>
      </w:pPr>
      <w:bookmarkStart w:id="33" w:name="_Toc281070042"/>
      <w:bookmarkStart w:id="34" w:name="_Toc281070860"/>
      <w:r w:rsidRPr="00BC6F29">
        <w:t>Unit</w:t>
      </w:r>
      <w:bookmarkEnd w:id="33"/>
      <w:bookmarkEnd w:id="34"/>
    </w:p>
    <w:p w:rsidR="002612C6" w:rsidRDefault="002612C6" w:rsidP="002612C6">
      <w:pPr>
        <w:pStyle w:val="ListParagraph"/>
        <w:numPr>
          <w:ilvl w:val="0"/>
          <w:numId w:val="1"/>
        </w:numPr>
        <w:ind w:left="0" w:firstLine="0"/>
        <w:contextualSpacing w:val="0"/>
        <w:jc w:val="both"/>
      </w:pPr>
      <w:r w:rsidRPr="00BC6F29">
        <w:t>The value of ‘Unit’ is printed below signature</w:t>
      </w:r>
      <w:r>
        <w:t xml:space="preserve"> </w:t>
      </w:r>
      <w:r w:rsidRPr="00BC6F29">
        <w:t>s</w:t>
      </w:r>
      <w:r>
        <w:t>pace</w:t>
      </w:r>
      <w:r w:rsidRPr="00BC6F29">
        <w:t xml:space="preserve"> in various reports</w:t>
      </w:r>
      <w:r>
        <w:t xml:space="preserve"> where signatures are expected to be appended</w:t>
      </w:r>
      <w:r w:rsidRPr="00BC6F29">
        <w:t>.</w:t>
      </w:r>
    </w:p>
    <w:p w:rsidR="002612C6" w:rsidRDefault="002612C6" w:rsidP="00CE0137">
      <w:pPr>
        <w:pStyle w:val="Heading5"/>
      </w:pPr>
      <w:r>
        <w:t>Unit Account Number</w:t>
      </w:r>
    </w:p>
    <w:p w:rsidR="002612C6" w:rsidRPr="00BC6F29" w:rsidRDefault="002612C6" w:rsidP="002612C6">
      <w:pPr>
        <w:pStyle w:val="ListParagraph"/>
        <w:numPr>
          <w:ilvl w:val="0"/>
          <w:numId w:val="1"/>
        </w:numPr>
        <w:ind w:left="0" w:firstLine="0"/>
        <w:contextualSpacing w:val="0"/>
        <w:jc w:val="both"/>
      </w:pPr>
      <w:r>
        <w:t>The value is printed in contents part of ‘Bank Letter/Summary’ as well as at the bottom of letters as part of information regarding own banker.</w:t>
      </w:r>
    </w:p>
    <w:p w:rsidR="002612C6" w:rsidRPr="00BC6F29" w:rsidRDefault="002612C6" w:rsidP="00CE0137">
      <w:pPr>
        <w:pStyle w:val="Heading5"/>
      </w:pPr>
      <w:bookmarkStart w:id="35" w:name="_Toc281070043"/>
      <w:bookmarkStart w:id="36" w:name="_Toc281070861"/>
      <w:r w:rsidRPr="00BC6F29">
        <w:t>Unit Address</w:t>
      </w:r>
      <w:bookmarkEnd w:id="35"/>
      <w:bookmarkEnd w:id="36"/>
    </w:p>
    <w:p w:rsidR="002612C6" w:rsidRDefault="002612C6" w:rsidP="002612C6">
      <w:pPr>
        <w:pStyle w:val="ListParagraph"/>
        <w:numPr>
          <w:ilvl w:val="0"/>
          <w:numId w:val="1"/>
        </w:numPr>
        <w:ind w:left="0" w:firstLine="0"/>
        <w:contextualSpacing w:val="0"/>
        <w:jc w:val="both"/>
      </w:pPr>
      <w:r w:rsidRPr="00BC6F29">
        <w:t xml:space="preserve">The value is printed on top of letters </w:t>
      </w:r>
      <w:r>
        <w:t xml:space="preserve">generated </w:t>
      </w:r>
      <w:r w:rsidRPr="00BC6F29">
        <w:t>in reports. For aesthetics, I did not provide line breaks in the values on this form; however, the effect of line break can be</w:t>
      </w:r>
      <w:r w:rsidR="000C25A0">
        <w:t xml:space="preserve"> introduced by inserting a semi</w:t>
      </w:r>
      <w:r w:rsidRPr="00BC6F29">
        <w:t>colon (;) in the address</w:t>
      </w:r>
      <w:r>
        <w:t>, preferably,</w:t>
      </w:r>
      <w:r w:rsidRPr="00BC6F29">
        <w:t xml:space="preserve"> with no spaces around</w:t>
      </w:r>
      <w:r>
        <w:t>. For example, if you enter ‘HQ X Bn BSF;Name of Road;Name of Distt (State);Pin-123456’ it will be printed as under:</w:t>
      </w:r>
    </w:p>
    <w:p w:rsidR="002612C6" w:rsidRDefault="002612C6" w:rsidP="002612C6">
      <w:pPr>
        <w:spacing w:after="0"/>
        <w:ind w:left="1440"/>
        <w:jc w:val="both"/>
      </w:pPr>
      <w:r>
        <w:t>HQ X Bn BSF</w:t>
      </w:r>
    </w:p>
    <w:p w:rsidR="002612C6" w:rsidRDefault="002612C6" w:rsidP="002612C6">
      <w:pPr>
        <w:spacing w:after="0"/>
        <w:ind w:left="1440"/>
        <w:jc w:val="both"/>
      </w:pPr>
      <w:r>
        <w:t>Name of Road</w:t>
      </w:r>
    </w:p>
    <w:p w:rsidR="002612C6" w:rsidRDefault="002612C6" w:rsidP="002612C6">
      <w:pPr>
        <w:spacing w:after="0"/>
        <w:ind w:left="1440"/>
        <w:jc w:val="both"/>
      </w:pPr>
      <w:r>
        <w:t>Name of Distt (State)</w:t>
      </w:r>
    </w:p>
    <w:p w:rsidR="002612C6" w:rsidRDefault="002612C6" w:rsidP="002612C6">
      <w:pPr>
        <w:ind w:left="1440"/>
        <w:jc w:val="both"/>
      </w:pPr>
      <w:r>
        <w:t>Pin-123456</w:t>
      </w:r>
    </w:p>
    <w:p w:rsidR="0001741B" w:rsidRDefault="000C25A0" w:rsidP="000C25A0">
      <w:pPr>
        <w:pStyle w:val="Heading5"/>
      </w:pPr>
      <w:r>
        <w:t>Unit TAN</w:t>
      </w:r>
    </w:p>
    <w:p w:rsidR="0001741B" w:rsidRDefault="000C25A0" w:rsidP="0001741B">
      <w:pPr>
        <w:pStyle w:val="ListParagraph"/>
        <w:numPr>
          <w:ilvl w:val="0"/>
          <w:numId w:val="1"/>
        </w:numPr>
        <w:ind w:left="0" w:firstLine="0"/>
        <w:contextualSpacing w:val="0"/>
        <w:jc w:val="both"/>
      </w:pPr>
      <w:r w:rsidRPr="00BC6F29">
        <w:t xml:space="preserve">The value is printed on </w:t>
      </w:r>
      <w:r>
        <w:t>‘Form 16’ report.</w:t>
      </w:r>
    </w:p>
    <w:p w:rsidR="0001741B" w:rsidRDefault="0001741B" w:rsidP="000C25A0">
      <w:pPr>
        <w:pStyle w:val="Heading5"/>
      </w:pPr>
      <w:r>
        <w:t>Version</w:t>
      </w:r>
      <w:r w:rsidR="000C25A0">
        <w:t xml:space="preserve"> (Hidden)</w:t>
      </w:r>
    </w:p>
    <w:p w:rsidR="0001741B" w:rsidRDefault="0001741B" w:rsidP="0001741B">
      <w:pPr>
        <w:pStyle w:val="ListParagraph"/>
        <w:numPr>
          <w:ilvl w:val="0"/>
          <w:numId w:val="1"/>
        </w:numPr>
        <w:ind w:left="0" w:firstLine="0"/>
        <w:contextualSpacing w:val="0"/>
        <w:jc w:val="both"/>
      </w:pPr>
      <w:r>
        <w:t>The value is shown during the start-up of the system.</w:t>
      </w:r>
      <w:r w:rsidR="004501BC">
        <w:t xml:space="preserve"> Though, it is not in any use at present other than showing it on start-up, but it is intended to be used inside code to keep it compatible with </w:t>
      </w:r>
      <w:r w:rsidR="000E29F9">
        <w:t xml:space="preserve">data import from </w:t>
      </w:r>
      <w:r w:rsidR="004501BC">
        <w:t>older versions. Thus, changing this value may jeopardise the system at some later stage.</w:t>
      </w:r>
    </w:p>
    <w:p w:rsidR="0001741B" w:rsidRDefault="0001741B" w:rsidP="000C25A0">
      <w:pPr>
        <w:pStyle w:val="Heading5"/>
      </w:pPr>
      <w:r>
        <w:t>Year Month</w:t>
      </w:r>
      <w:r w:rsidR="000C25A0">
        <w:t xml:space="preserve"> (Hidden)</w:t>
      </w:r>
    </w:p>
    <w:p w:rsidR="0001741B" w:rsidRDefault="0001741B" w:rsidP="0001741B">
      <w:pPr>
        <w:pStyle w:val="ListParagraph"/>
        <w:numPr>
          <w:ilvl w:val="0"/>
          <w:numId w:val="1"/>
        </w:numPr>
        <w:ind w:left="0" w:firstLine="0"/>
        <w:contextualSpacing w:val="0"/>
        <w:jc w:val="both"/>
      </w:pPr>
      <w:r>
        <w:t xml:space="preserve">It stores the ‘Year Month’ value </w:t>
      </w:r>
      <w:r w:rsidR="004501BC">
        <w:t>in ‘YYYYMM’ format and is used in various rep</w:t>
      </w:r>
      <w:r w:rsidR="000C25A0">
        <w:t>orts to show the Mon-Year values</w:t>
      </w:r>
      <w:r w:rsidR="004501BC">
        <w:t xml:space="preserve"> in the title.</w:t>
      </w:r>
    </w:p>
    <w:p w:rsidR="00907AD3" w:rsidRDefault="00907AD3" w:rsidP="004501BC">
      <w:pPr>
        <w:pStyle w:val="Heading4"/>
      </w:pPr>
      <w:r>
        <w:t>Payment History (</w:t>
      </w:r>
      <w:r w:rsidR="006F2AD6">
        <w:t>t</w:t>
      </w:r>
      <w:r>
        <w:t>able)</w:t>
      </w:r>
    </w:p>
    <w:p w:rsidR="00CE0137" w:rsidRDefault="00CE0137" w:rsidP="00CE0137">
      <w:pPr>
        <w:pStyle w:val="ListParagraph"/>
        <w:numPr>
          <w:ilvl w:val="0"/>
          <w:numId w:val="1"/>
        </w:numPr>
        <w:ind w:left="0" w:firstLine="0"/>
        <w:contextualSpacing w:val="0"/>
        <w:jc w:val="both"/>
      </w:pPr>
      <w:r>
        <w:t>It was felt necessary to keep a record of payments and recoveries affected through ‘Pay’ table to a user for a user-defined period, say on annual basis to satisfy queries of individuals regarding payments/recoveries at a later stage. The table is</w:t>
      </w:r>
      <w:r w:rsidR="000C25A0">
        <w:t>,</w:t>
      </w:r>
      <w:r>
        <w:t xml:space="preserve"> therefore</w:t>
      </w:r>
      <w:r w:rsidR="000C25A0">
        <w:t>,</w:t>
      </w:r>
      <w:r>
        <w:t xml:space="preserve"> added to keep complete date wise record of payments and recoveries individually till the previous process. While ‘Payment History’ report is saved as PDF during ‘Save Reports as PDF’ process, it is once again saved as PDF when the data is cleared </w:t>
      </w:r>
      <w:r w:rsidR="006F2AD6">
        <w:t>during</w:t>
      </w:r>
      <w:r>
        <w:t xml:space="preserve"> ‘</w:t>
      </w:r>
      <w:r w:rsidR="006F2AD6">
        <w:t>Initialize Tax</w:t>
      </w:r>
      <w:r>
        <w:t xml:space="preserve">’ form. This makes the copy of report exported as the main backup of payments during the period </w:t>
      </w:r>
      <w:r w:rsidR="000C25A0">
        <w:t>following</w:t>
      </w:r>
      <w:r>
        <w:t xml:space="preserve"> </w:t>
      </w:r>
      <w:r w:rsidR="006F6326">
        <w:t xml:space="preserve">the </w:t>
      </w:r>
      <w:r>
        <w:t>last clear</w:t>
      </w:r>
      <w:r w:rsidR="006F6326">
        <w:t xml:space="preserve"> action</w:t>
      </w:r>
      <w:r w:rsidR="000C25A0">
        <w:t xml:space="preserve"> before this</w:t>
      </w:r>
      <w:r w:rsidR="006F2AD6">
        <w:t>, i.e., for the period of taxation from Mar to Feb</w:t>
      </w:r>
      <w:r>
        <w:t>.</w:t>
      </w:r>
    </w:p>
    <w:p w:rsidR="006F2AD6" w:rsidRDefault="006F2AD6" w:rsidP="006F2AD6">
      <w:pPr>
        <w:pStyle w:val="Heading4"/>
      </w:pPr>
      <w:r>
        <w:t>Tax (table)</w:t>
      </w:r>
    </w:p>
    <w:p w:rsidR="006F2AD6" w:rsidRDefault="006F2AD6" w:rsidP="00CE0137">
      <w:pPr>
        <w:pStyle w:val="ListParagraph"/>
        <w:numPr>
          <w:ilvl w:val="0"/>
          <w:numId w:val="1"/>
        </w:numPr>
        <w:ind w:left="0" w:firstLine="0"/>
        <w:contextualSpacing w:val="0"/>
        <w:jc w:val="both"/>
      </w:pPr>
      <w:r>
        <w:t>The data in this table is populated during execution of ‘Calculate Tax’ form under ‘Tax Wizard’. This table holds actual monthly TDS data. I felt that this data did not warrant any manual changes, therefore, no interface was designed for this table. During the process of recalculation of tax, data for the given month is first removed and then repopulated. This is the reason why it is not allowed to recalculated tax for previous months.</w:t>
      </w:r>
    </w:p>
    <w:p w:rsidR="006F2AD6" w:rsidRDefault="005B6A3F" w:rsidP="006F2AD6">
      <w:pPr>
        <w:pStyle w:val="Heading4"/>
      </w:pPr>
      <w:r>
        <w:t>Year</w:t>
      </w:r>
      <w:r w:rsidR="006448EB">
        <w:t xml:space="preserve"> </w:t>
      </w:r>
      <w:r>
        <w:t>Months (table)</w:t>
      </w:r>
    </w:p>
    <w:p w:rsidR="006F2AD6" w:rsidRDefault="005B6A3F" w:rsidP="00CE0137">
      <w:pPr>
        <w:pStyle w:val="ListParagraph"/>
        <w:numPr>
          <w:ilvl w:val="0"/>
          <w:numId w:val="1"/>
        </w:numPr>
        <w:ind w:left="0" w:firstLine="0"/>
        <w:contextualSpacing w:val="0"/>
        <w:jc w:val="both"/>
      </w:pPr>
      <w:r>
        <w:t xml:space="preserve">The table is populated during ‘Initialize Tax’ and is used to project last pay record over entire remaining period to reach an approximated gross salary </w:t>
      </w:r>
      <w:r w:rsidR="006448EB">
        <w:t>for</w:t>
      </w:r>
      <w:r>
        <w:t xml:space="preserve"> calculation of tax. Since</w:t>
      </w:r>
      <w:r w:rsidR="006448EB">
        <w:t>,</w:t>
      </w:r>
      <w:r>
        <w:t xml:space="preserve"> the data is auto generated and is not intended to be modified, the table does not have corresponding interface.</w:t>
      </w:r>
    </w:p>
    <w:p w:rsidR="00CE0137" w:rsidRPr="002612C6" w:rsidRDefault="00CE0137" w:rsidP="00CE0137">
      <w:pPr>
        <w:pStyle w:val="Heading3"/>
      </w:pPr>
      <w:bookmarkStart w:id="37" w:name="_Toc484023833"/>
      <w:r>
        <w:t>Semi-Permanent Tables</w:t>
      </w:r>
      <w:bookmarkEnd w:id="37"/>
    </w:p>
    <w:p w:rsidR="00CE0137" w:rsidRDefault="009517CC" w:rsidP="00CE0137">
      <w:pPr>
        <w:pStyle w:val="ListParagraph"/>
        <w:numPr>
          <w:ilvl w:val="0"/>
          <w:numId w:val="1"/>
        </w:numPr>
        <w:ind w:left="0" w:firstLine="0"/>
        <w:contextualSpacing w:val="0"/>
        <w:jc w:val="both"/>
      </w:pPr>
      <w:r>
        <w:t>The tables described here are of semi-permanent nature and data in the tabl</w:t>
      </w:r>
      <w:r w:rsidR="0039026D">
        <w:t>e persists only in the process</w:t>
      </w:r>
      <w:r w:rsidR="005B6A3F">
        <w:t xml:space="preserve"> or data in the table is removed first during a process and then is recreated </w:t>
      </w:r>
      <w:r w:rsidR="006448EB">
        <w:t>by</w:t>
      </w:r>
      <w:r w:rsidR="005B6A3F">
        <w:t xml:space="preserve"> the process</w:t>
      </w:r>
      <w:r>
        <w:t>.</w:t>
      </w:r>
    </w:p>
    <w:p w:rsidR="005B6A3F" w:rsidRDefault="005B6A3F" w:rsidP="005B6A3F">
      <w:pPr>
        <w:pStyle w:val="Heading4"/>
      </w:pPr>
      <w:r>
        <w:t>Amount</w:t>
      </w:r>
      <w:r w:rsidR="006448EB">
        <w:t xml:space="preserve"> </w:t>
      </w:r>
      <w:r>
        <w:t>Type</w:t>
      </w:r>
      <w:r w:rsidR="006448EB">
        <w:t xml:space="preserve"> </w:t>
      </w:r>
      <w:r>
        <w:t>Mapper (table)</w:t>
      </w:r>
    </w:p>
    <w:p w:rsidR="005B6A3F" w:rsidRDefault="005B6A3F" w:rsidP="00CE0137">
      <w:pPr>
        <w:pStyle w:val="ListParagraph"/>
        <w:numPr>
          <w:ilvl w:val="0"/>
          <w:numId w:val="1"/>
        </w:numPr>
        <w:ind w:left="0" w:firstLine="0"/>
        <w:contextualSpacing w:val="0"/>
        <w:jc w:val="both"/>
      </w:pPr>
      <w:r>
        <w:t>The table is populated during execution of ‘</w:t>
      </w:r>
      <w:r w:rsidR="00505B63">
        <w:t>Initialize</w:t>
      </w:r>
      <w:r>
        <w:t xml:space="preserve">’ form. This is designed to direct the system to fetch certain payments in </w:t>
      </w:r>
      <w:r w:rsidR="000F2055">
        <w:t>Pay subsystem</w:t>
      </w:r>
      <w:r>
        <w:t xml:space="preserve"> made through ‘Pay’ interfaces. See ‘Amount Types</w:t>
      </w:r>
      <w:r w:rsidR="006448EB">
        <w:t xml:space="preserve"> *</w:t>
      </w:r>
      <w:r>
        <w:t>’ table</w:t>
      </w:r>
      <w:r w:rsidR="006448EB">
        <w:t>s</w:t>
      </w:r>
      <w:r>
        <w:t xml:space="preserve"> for </w:t>
      </w:r>
      <w:hyperlink w:anchor="_Amount_Types_Pay" w:history="1">
        <w:r w:rsidRPr="005B3AED">
          <w:rPr>
            <w:rStyle w:val="Hyperlink"/>
          </w:rPr>
          <w:t>more details</w:t>
        </w:r>
      </w:hyperlink>
      <w:r>
        <w:t>.</w:t>
      </w:r>
      <w:r w:rsidRPr="0010176F">
        <w:t xml:space="preserve"> </w:t>
      </w:r>
      <w:r>
        <w:t>Since the data is auto generated and is not intended to be modified, the table does not have a corresponding interface.</w:t>
      </w:r>
    </w:p>
    <w:p w:rsidR="00CE0137" w:rsidRDefault="0039026D" w:rsidP="00CE0137">
      <w:pPr>
        <w:pStyle w:val="Heading4"/>
      </w:pPr>
      <w:r>
        <w:t>Fail</w:t>
      </w:r>
      <w:r w:rsidR="00CE0137">
        <w:t xml:space="preserve">ed </w:t>
      </w:r>
      <w:r w:rsidR="00B76E4A">
        <w:t>Imports</w:t>
      </w:r>
    </w:p>
    <w:p w:rsidR="00B76E4A" w:rsidRPr="00B76E4A" w:rsidRDefault="00D604B4" w:rsidP="00B76E4A">
      <w:r>
        <w:rPr>
          <w:noProof/>
          <w:lang w:eastAsia="en-IN"/>
        </w:rPr>
        <w:drawing>
          <wp:inline distT="0" distB="0" distL="0" distR="0" wp14:anchorId="77A43D60" wp14:editId="47413F6C">
            <wp:extent cx="5731510" cy="1016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16635"/>
                    </a:xfrm>
                    <a:prstGeom prst="rect">
                      <a:avLst/>
                    </a:prstGeom>
                  </pic:spPr>
                </pic:pic>
              </a:graphicData>
            </a:graphic>
          </wp:inline>
        </w:drawing>
      </w:r>
    </w:p>
    <w:p w:rsidR="00AF7AE2" w:rsidRDefault="000974E4" w:rsidP="000974E4">
      <w:pPr>
        <w:pStyle w:val="ListParagraph"/>
        <w:numPr>
          <w:ilvl w:val="0"/>
          <w:numId w:val="1"/>
        </w:numPr>
        <w:ind w:left="0" w:firstLine="0"/>
        <w:contextualSpacing w:val="0"/>
        <w:jc w:val="both"/>
      </w:pPr>
      <w:r>
        <w:t xml:space="preserve">The database </w:t>
      </w:r>
      <w:r w:rsidR="00CE0137">
        <w:t xml:space="preserve">was designed to enable </w:t>
      </w:r>
      <w:r>
        <w:t>user to</w:t>
      </w:r>
      <w:r w:rsidR="00CE0137">
        <w:t xml:space="preserve"> take an Excel file</w:t>
      </w:r>
      <w:r>
        <w:t xml:space="preserve"> from template</w:t>
      </w:r>
      <w:r w:rsidR="00CE0137">
        <w:t xml:space="preserve"> as input </w:t>
      </w:r>
      <w:r>
        <w:t xml:space="preserve">on ‘Imports’ form and </w:t>
      </w:r>
      <w:r w:rsidR="00B76E4A">
        <w:t>target</w:t>
      </w:r>
      <w:r>
        <w:t xml:space="preserve"> the data</w:t>
      </w:r>
      <w:r w:rsidR="00B76E4A">
        <w:t xml:space="preserve"> towards </w:t>
      </w:r>
      <w:r>
        <w:t>‘B</w:t>
      </w:r>
      <w:r w:rsidR="00B76E4A">
        <w:t>ills</w:t>
      </w:r>
      <w:r w:rsidR="006448EB">
        <w:t xml:space="preserve"> </w:t>
      </w:r>
      <w:r>
        <w:t>Sent’</w:t>
      </w:r>
      <w:r w:rsidR="00B76E4A">
        <w:t xml:space="preserve">, </w:t>
      </w:r>
      <w:r>
        <w:t>‘P</w:t>
      </w:r>
      <w:r w:rsidR="00B76E4A">
        <w:t>ay</w:t>
      </w:r>
      <w:r>
        <w:t>’</w:t>
      </w:r>
      <w:r w:rsidR="00B76E4A">
        <w:t xml:space="preserve"> or </w:t>
      </w:r>
      <w:r>
        <w:t>‘Messing’</w:t>
      </w:r>
      <w:r w:rsidR="00B76E4A">
        <w:t xml:space="preserve"> </w:t>
      </w:r>
      <w:r>
        <w:t>tables, however</w:t>
      </w:r>
      <w:r w:rsidR="00CE0137">
        <w:t xml:space="preserve">, it was felt </w:t>
      </w:r>
      <w:r>
        <w:t>that</w:t>
      </w:r>
      <w:r w:rsidR="00CE0137">
        <w:t xml:space="preserve"> </w:t>
      </w:r>
      <w:r>
        <w:t xml:space="preserve">in certain situations, </w:t>
      </w:r>
      <w:r w:rsidR="00CE0137">
        <w:t xml:space="preserve">records could </w:t>
      </w:r>
      <w:r>
        <w:t>fail to</w:t>
      </w:r>
      <w:r w:rsidR="00CE0137">
        <w:t xml:space="preserve"> be imported in the process due to wrong ‘Regt No’, </w:t>
      </w:r>
      <w:r>
        <w:t>‘Amount</w:t>
      </w:r>
      <w:r w:rsidR="006448EB">
        <w:t xml:space="preserve"> </w:t>
      </w:r>
      <w:r>
        <w:t xml:space="preserve">Type’ or ‘Mess’ </w:t>
      </w:r>
      <w:r w:rsidR="00CE0137">
        <w:t>etc. This table holds such records for the users</w:t>
      </w:r>
      <w:r w:rsidR="00B76E4A">
        <w:t xml:space="preserve"> to correct them and then include </w:t>
      </w:r>
      <w:r>
        <w:t xml:space="preserve">them </w:t>
      </w:r>
      <w:r w:rsidR="00B76E4A">
        <w:t>in the process by clicking the check button in front of the record.</w:t>
      </w:r>
      <w:r w:rsidR="00AF7AE2">
        <w:t xml:space="preserve"> If the record is uploaded successfully, it is removed from the table.</w:t>
      </w:r>
    </w:p>
    <w:p w:rsidR="000974E4" w:rsidRDefault="000974E4" w:rsidP="000974E4">
      <w:pPr>
        <w:pStyle w:val="Heading4"/>
      </w:pPr>
      <w:r>
        <w:t>Form16 (table)</w:t>
      </w:r>
    </w:p>
    <w:p w:rsidR="000974E4" w:rsidRDefault="000974E4" w:rsidP="000974E4">
      <w:pPr>
        <w:pStyle w:val="ListParagraph"/>
        <w:numPr>
          <w:ilvl w:val="0"/>
          <w:numId w:val="1"/>
        </w:numPr>
        <w:ind w:left="0" w:firstLine="0"/>
        <w:contextualSpacing w:val="0"/>
        <w:jc w:val="both"/>
      </w:pPr>
      <w:r>
        <w:t>This table is populated during the execution of ‘Calculate Tax’ form under ‘Tax Wizard’. The data in this table is used in ‘Form 16’ and ‘Calculation Sheet’ reports.</w:t>
      </w:r>
      <w:r w:rsidRPr="0010176F">
        <w:t xml:space="preserve"> </w:t>
      </w:r>
      <w:r>
        <w:t>Since the data is auto generated and is not intended to be modified, the table does not have a corresponding interface.</w:t>
      </w:r>
    </w:p>
    <w:p w:rsidR="00567CF8" w:rsidRDefault="00567CF8" w:rsidP="00567CF8">
      <w:pPr>
        <w:pStyle w:val="Heading4"/>
      </w:pPr>
      <w:r>
        <w:t>Recovery List Separated</w:t>
      </w:r>
    </w:p>
    <w:p w:rsidR="00567CF8" w:rsidRPr="00567CF8" w:rsidRDefault="00567CF8" w:rsidP="00567CF8">
      <w:r>
        <w:rPr>
          <w:noProof/>
          <w:lang w:eastAsia="en-IN"/>
        </w:rPr>
        <w:drawing>
          <wp:inline distT="0" distB="0" distL="0" distR="0" wp14:anchorId="13B5EA6B" wp14:editId="44EECE4E">
            <wp:extent cx="5629275" cy="1438275"/>
            <wp:effectExtent l="0" t="0" r="9525"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1438275"/>
                    </a:xfrm>
                    <a:prstGeom prst="rect">
                      <a:avLst/>
                    </a:prstGeom>
                  </pic:spPr>
                </pic:pic>
              </a:graphicData>
            </a:graphic>
          </wp:inline>
        </w:drawing>
      </w:r>
    </w:p>
    <w:p w:rsidR="00567CF8" w:rsidRDefault="006778AE" w:rsidP="00CE0137">
      <w:pPr>
        <w:pStyle w:val="ListParagraph"/>
        <w:numPr>
          <w:ilvl w:val="0"/>
          <w:numId w:val="1"/>
        </w:numPr>
        <w:ind w:left="0" w:firstLine="0"/>
        <w:contextualSpacing w:val="0"/>
        <w:jc w:val="both"/>
      </w:pPr>
      <w:r>
        <w:t xml:space="preserve">This table is designed to be used in conjunction with synonymous report. It </w:t>
      </w:r>
      <w:r w:rsidR="00567CF8">
        <w:t xml:space="preserve">is used towards the end of process and its data is not ported across the process. Having </w:t>
      </w:r>
      <w:r>
        <w:t>completed the data entry in the ‘Pay’ table, this table presents you with a list of all ‘Amount Type’, ‘Bill No’ entries in ‘Pay’ table that are marked on recovery side. Bills that are selected using the check-mark,</w:t>
      </w:r>
      <w:r w:rsidR="0028476C">
        <w:t xml:space="preserve"> are included in the ‘Recovery List Separated’ report. You are advised to complete this selection before actual printing of the report.</w:t>
      </w:r>
    </w:p>
    <w:p w:rsidR="000974E4" w:rsidRDefault="000974E4" w:rsidP="000974E4">
      <w:pPr>
        <w:pStyle w:val="Heading4"/>
      </w:pPr>
      <w:r>
        <w:t>Tax</w:t>
      </w:r>
      <w:r w:rsidR="006448EB">
        <w:t xml:space="preserve"> </w:t>
      </w:r>
      <w:r>
        <w:t>Return (table)</w:t>
      </w:r>
    </w:p>
    <w:p w:rsidR="000974E4" w:rsidRDefault="000379E9" w:rsidP="00CE0137">
      <w:pPr>
        <w:pStyle w:val="ListParagraph"/>
        <w:numPr>
          <w:ilvl w:val="0"/>
          <w:numId w:val="1"/>
        </w:numPr>
        <w:ind w:left="0" w:firstLine="0"/>
        <w:contextualSpacing w:val="0"/>
        <w:jc w:val="both"/>
      </w:pPr>
      <w:r>
        <w:t xml:space="preserve">During development of the Tax subsystem, the system encountered serious performance issues at Tax return related reports. Therefore, data related to reports was stored in the table, which </w:t>
      </w:r>
      <w:r w:rsidR="000974E4">
        <w:t xml:space="preserve">is </w:t>
      </w:r>
      <w:r>
        <w:t>re</w:t>
      </w:r>
      <w:r w:rsidR="000974E4">
        <w:t>populated during execution of ‘Calculate Tax’ form under ‘Tax Wizard’. The table is created to address performance issues and to quickly query data for quarterly return filing.</w:t>
      </w:r>
      <w:r w:rsidR="000974E4" w:rsidRPr="0010176F">
        <w:t xml:space="preserve"> </w:t>
      </w:r>
      <w:r w:rsidR="000974E4">
        <w:t>Since</w:t>
      </w:r>
      <w:r>
        <w:t>,</w:t>
      </w:r>
      <w:r w:rsidR="000974E4">
        <w:t xml:space="preserve"> the data is auto generated and is not intended to be modified, the table does not have corresponding interface.</w:t>
      </w:r>
    </w:p>
    <w:p w:rsidR="009517CC" w:rsidRDefault="009517CC" w:rsidP="009517CC">
      <w:pPr>
        <w:pStyle w:val="Heading3"/>
      </w:pPr>
      <w:bookmarkStart w:id="38" w:name="_Toc484023834"/>
      <w:r>
        <w:t>Temporary</w:t>
      </w:r>
      <w:r w:rsidR="00FE5373">
        <w:t xml:space="preserve"> Tables</w:t>
      </w:r>
      <w:bookmarkEnd w:id="38"/>
    </w:p>
    <w:p w:rsidR="009517CC" w:rsidRDefault="009517CC" w:rsidP="00CE0137">
      <w:pPr>
        <w:pStyle w:val="ListParagraph"/>
        <w:numPr>
          <w:ilvl w:val="0"/>
          <w:numId w:val="1"/>
        </w:numPr>
        <w:ind w:left="0" w:firstLine="0"/>
        <w:contextualSpacing w:val="0"/>
        <w:jc w:val="both"/>
      </w:pPr>
      <w:r>
        <w:t>The tables described here are of temporary nature and data in the table does not persist beyond the connected form operation.</w:t>
      </w:r>
    </w:p>
    <w:p w:rsidR="00900360" w:rsidRPr="00825AAE" w:rsidRDefault="00900360" w:rsidP="002612C6">
      <w:pPr>
        <w:pStyle w:val="Heading4"/>
      </w:pPr>
      <w:r>
        <w:t>Accounts (Table)</w:t>
      </w:r>
    </w:p>
    <w:p w:rsidR="00900360" w:rsidRDefault="00900360" w:rsidP="00900360">
      <w:pPr>
        <w:pStyle w:val="ListParagraph"/>
        <w:numPr>
          <w:ilvl w:val="0"/>
          <w:numId w:val="1"/>
        </w:numPr>
        <w:ind w:left="0" w:firstLine="0"/>
        <w:contextualSpacing w:val="0"/>
        <w:jc w:val="both"/>
      </w:pPr>
      <w:r>
        <w:t>It</w:t>
      </w:r>
      <w:r w:rsidRPr="00BC6F29">
        <w:t xml:space="preserve"> is a kind of temporary table</w:t>
      </w:r>
      <w:r w:rsidR="004F1E86">
        <w:t>,</w:t>
      </w:r>
      <w:r w:rsidRPr="00BC6F29">
        <w:t xml:space="preserve"> </w:t>
      </w:r>
      <w:r>
        <w:t>data in which is populated and deleted through code</w:t>
      </w:r>
      <w:r w:rsidR="00D8397B">
        <w:t xml:space="preserve"> by the ‘Accounts’ form</w:t>
      </w:r>
      <w:r>
        <w:t>. The description of its usage is deferred till ‘Other Forms’ so that basics of the system are clear to the user before its details.</w:t>
      </w:r>
    </w:p>
    <w:p w:rsidR="00BB3310" w:rsidRPr="00BC6F29" w:rsidRDefault="00E13208" w:rsidP="00CE0137">
      <w:pPr>
        <w:pStyle w:val="Heading4"/>
      </w:pPr>
      <w:bookmarkStart w:id="39" w:name="_Toc281070044"/>
      <w:bookmarkStart w:id="40" w:name="_Toc281070862"/>
      <w:r>
        <w:t>Special Update</w:t>
      </w:r>
      <w:bookmarkEnd w:id="39"/>
      <w:bookmarkEnd w:id="40"/>
      <w:r w:rsidR="001A5D09">
        <w:t xml:space="preserve"> (Table)</w:t>
      </w:r>
    </w:p>
    <w:p w:rsidR="00BB3310" w:rsidRDefault="006448EB" w:rsidP="00013492">
      <w:pPr>
        <w:pStyle w:val="ListParagraph"/>
        <w:numPr>
          <w:ilvl w:val="0"/>
          <w:numId w:val="1"/>
        </w:numPr>
        <w:ind w:left="0" w:firstLine="0"/>
        <w:contextualSpacing w:val="0"/>
        <w:jc w:val="both"/>
      </w:pPr>
      <w:r w:rsidRPr="00BC6F29">
        <w:t>To</w:t>
      </w:r>
      <w:r w:rsidR="00BB3310" w:rsidRPr="00BC6F29">
        <w:t xml:space="preserve"> facilitate faster batch update similar </w:t>
      </w:r>
      <w:r w:rsidR="00C75E7A">
        <w:t>amounts</w:t>
      </w:r>
      <w:r w:rsidR="00BB3310" w:rsidRPr="00BC6F29">
        <w:t xml:space="preserve"> on </w:t>
      </w:r>
      <w:r w:rsidR="002F2ACF">
        <w:t xml:space="preserve">a </w:t>
      </w:r>
      <w:r w:rsidR="00BB3310" w:rsidRPr="00BC6F29">
        <w:t>group of individuals, this table temporar</w:t>
      </w:r>
      <w:r w:rsidR="00901414" w:rsidRPr="00BC6F29">
        <w:t>ily</w:t>
      </w:r>
      <w:r w:rsidR="00BB3310" w:rsidRPr="00BC6F29">
        <w:t xml:space="preserve"> holds list of ‘Personnel’ for </w:t>
      </w:r>
      <w:r w:rsidR="002F2ACF">
        <w:t xml:space="preserve">their </w:t>
      </w:r>
      <w:r w:rsidR="00BB3310" w:rsidRPr="00BC6F29">
        <w:t>selection through check-mark</w:t>
      </w:r>
      <w:r w:rsidR="007468DB">
        <w:t xml:space="preserve"> using </w:t>
      </w:r>
      <w:r w:rsidR="00BB3310" w:rsidRPr="00BC6F29">
        <w:t>‘</w:t>
      </w:r>
      <w:r w:rsidR="00E13208" w:rsidRPr="00BC6F29">
        <w:t>Special Update</w:t>
      </w:r>
      <w:r w:rsidR="00BB3310" w:rsidRPr="00BC6F29">
        <w:t>’ form.</w:t>
      </w:r>
      <w:r w:rsidR="008217EE">
        <w:t xml:space="preserve"> The description of the form on the table has been deferred till ‘</w:t>
      </w:r>
      <w:r w:rsidR="0076729D">
        <w:t>O</w:t>
      </w:r>
      <w:r w:rsidR="008217EE">
        <w:t xml:space="preserve">ther </w:t>
      </w:r>
      <w:r w:rsidR="0076729D">
        <w:t>F</w:t>
      </w:r>
      <w:r w:rsidR="008217EE">
        <w:t>orms’ to allow the user to first know about the targeted tables handled by th</w:t>
      </w:r>
      <w:r w:rsidR="00F953F8">
        <w:t>e</w:t>
      </w:r>
      <w:r w:rsidR="008217EE">
        <w:t xml:space="preserve"> form.</w:t>
      </w:r>
    </w:p>
    <w:p w:rsidR="00ED2106" w:rsidRPr="00BC6F29" w:rsidRDefault="00ED2106" w:rsidP="00C50AB4">
      <w:pPr>
        <w:pStyle w:val="Heading2"/>
      </w:pPr>
      <w:bookmarkStart w:id="41" w:name="_Toc281070045"/>
      <w:bookmarkStart w:id="42" w:name="_Toc281070863"/>
      <w:bookmarkStart w:id="43" w:name="_Toc484023835"/>
      <w:r w:rsidRPr="00BC6F29">
        <w:t>Masters</w:t>
      </w:r>
      <w:r w:rsidR="00501BB4" w:rsidRPr="00BC6F29">
        <w:t xml:space="preserve"> Level 1</w:t>
      </w:r>
      <w:bookmarkEnd w:id="41"/>
      <w:bookmarkEnd w:id="42"/>
      <w:bookmarkEnd w:id="43"/>
    </w:p>
    <w:p w:rsidR="009C791C" w:rsidRDefault="009C791C" w:rsidP="00C50AB4">
      <w:pPr>
        <w:pStyle w:val="Heading3"/>
      </w:pPr>
      <w:bookmarkStart w:id="44" w:name="_Toc281070049"/>
      <w:bookmarkStart w:id="45" w:name="_Toc281070867"/>
      <w:bookmarkStart w:id="46" w:name="_Toc484023836"/>
      <w:r w:rsidRPr="00BC6F29">
        <w:t>Ranks</w:t>
      </w:r>
      <w:bookmarkEnd w:id="44"/>
      <w:bookmarkEnd w:id="45"/>
      <w:bookmarkEnd w:id="46"/>
    </w:p>
    <w:p w:rsidR="00CA04E4" w:rsidRPr="00CA04E4" w:rsidRDefault="000D5AD7" w:rsidP="00075165">
      <w:pPr>
        <w:spacing w:after="0"/>
        <w:jc w:val="center"/>
      </w:pPr>
      <w:r>
        <w:rPr>
          <w:noProof/>
          <w:lang w:eastAsia="en-IN"/>
        </w:rPr>
        <w:drawing>
          <wp:inline distT="0" distB="0" distL="0" distR="0" wp14:anchorId="186D7276" wp14:editId="39CCD077">
            <wp:extent cx="1614643" cy="1906438"/>
            <wp:effectExtent l="0" t="0" r="508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28A0092B-C50C-407E-A947-70E740481C1C}">
                          <a14:useLocalDpi xmlns:a14="http://schemas.microsoft.com/office/drawing/2010/main"/>
                        </a:ext>
                      </a:extLst>
                    </a:blip>
                    <a:srcRect t="-232" b="-232"/>
                    <a:stretch/>
                  </pic:blipFill>
                  <pic:spPr bwMode="auto">
                    <a:xfrm>
                      <a:off x="0" y="0"/>
                      <a:ext cx="1799149" cy="2124287"/>
                    </a:xfrm>
                    <a:prstGeom prst="rect">
                      <a:avLst/>
                    </a:prstGeom>
                    <a:noFill/>
                    <a:ln>
                      <a:noFill/>
                    </a:ln>
                    <a:extLst>
                      <a:ext uri="{53640926-AAD7-44D8-BBD7-CCE9431645EC}">
                        <a14:shadowObscured xmlns:a14="http://schemas.microsoft.com/office/drawing/2010/main"/>
                      </a:ext>
                    </a:extLst>
                  </pic:spPr>
                </pic:pic>
              </a:graphicData>
            </a:graphic>
          </wp:inline>
        </w:drawing>
      </w:r>
    </w:p>
    <w:p w:rsidR="009C791C" w:rsidRDefault="008F5A52" w:rsidP="00F33D78">
      <w:pPr>
        <w:pStyle w:val="ListParagraph"/>
        <w:numPr>
          <w:ilvl w:val="0"/>
          <w:numId w:val="1"/>
        </w:numPr>
        <w:ind w:left="0" w:firstLine="0"/>
        <w:contextualSpacing w:val="0"/>
        <w:jc w:val="both"/>
      </w:pPr>
      <w:r w:rsidRPr="00BC6F29">
        <w:t xml:space="preserve">The list of ranks in use in the unit have been stored in the ‘Ranks’ table. The rank is not used for any </w:t>
      </w:r>
      <w:r w:rsidR="00E936B0" w:rsidRPr="00BC6F29">
        <w:t xml:space="preserve">purpose other than </w:t>
      </w:r>
      <w:r w:rsidR="00212CC4">
        <w:t>as</w:t>
      </w:r>
      <w:r w:rsidR="00331508">
        <w:t xml:space="preserve"> a</w:t>
      </w:r>
      <w:r w:rsidR="00212CC4">
        <w:t xml:space="preserve"> </w:t>
      </w:r>
      <w:r w:rsidR="00026B6A">
        <w:t>title</w:t>
      </w:r>
      <w:r w:rsidR="00E936B0" w:rsidRPr="00BC6F29">
        <w:t xml:space="preserve"> of </w:t>
      </w:r>
      <w:r w:rsidR="00212CC4">
        <w:t>an individual</w:t>
      </w:r>
      <w:r w:rsidR="00E936B0" w:rsidRPr="00BC6F29">
        <w:t>.</w:t>
      </w:r>
    </w:p>
    <w:p w:rsidR="00817DFF" w:rsidRPr="00BC6F29" w:rsidRDefault="006448EB" w:rsidP="00817DFF">
      <w:pPr>
        <w:pStyle w:val="ListParagraph"/>
        <w:numPr>
          <w:ilvl w:val="0"/>
          <w:numId w:val="1"/>
        </w:numPr>
        <w:ind w:left="0" w:firstLine="0"/>
        <w:contextualSpacing w:val="0"/>
        <w:jc w:val="both"/>
      </w:pPr>
      <w:r>
        <w:t>To</w:t>
      </w:r>
      <w:r w:rsidR="00817DFF">
        <w:t xml:space="preserve"> include </w:t>
      </w:r>
      <w:r w:rsidR="007B5577">
        <w:t>pensioners</w:t>
      </w:r>
      <w:r w:rsidR="00817DFF">
        <w:t xml:space="preserve"> in the system, ranks </w:t>
      </w:r>
      <w:r w:rsidR="007B5577">
        <w:t xml:space="preserve">like </w:t>
      </w:r>
      <w:r w:rsidR="00603A38">
        <w:t>‘Sh’,</w:t>
      </w:r>
      <w:r w:rsidR="00817DFF">
        <w:t xml:space="preserve"> ‘Smt’</w:t>
      </w:r>
      <w:r w:rsidR="00603A38">
        <w:t>, etc.,</w:t>
      </w:r>
      <w:r w:rsidR="00817DFF">
        <w:t xml:space="preserve"> may also be included. This would allow ‘</w:t>
      </w:r>
      <w:r w:rsidR="00E13208">
        <w:t>Regt No</w:t>
      </w:r>
      <w:r w:rsidR="00817DFF">
        <w:t>’ to continue to hold the original identity of the record</w:t>
      </w:r>
      <w:r w:rsidR="00D6716F">
        <w:t xml:space="preserve">, while </w:t>
      </w:r>
      <w:r w:rsidR="00212CC4">
        <w:t>title</w:t>
      </w:r>
      <w:r w:rsidR="00D6716F">
        <w:t xml:space="preserve"> can change as per the custom</w:t>
      </w:r>
      <w:r w:rsidR="00817DFF">
        <w:t xml:space="preserve">. It is suggested that having changed the ‘Rank’ to ‘Sh’, the name may be appended with </w:t>
      </w:r>
      <w:r w:rsidR="00F315B7">
        <w:t>‘(</w:t>
      </w:r>
      <w:r w:rsidR="00817DFF">
        <w:t xml:space="preserve">Ex RANK)’ for </w:t>
      </w:r>
      <w:r w:rsidR="00CA04E4">
        <w:t xml:space="preserve">a </w:t>
      </w:r>
      <w:r w:rsidR="008F715C">
        <w:t>pensioner</w:t>
      </w:r>
      <w:r w:rsidR="00817DFF">
        <w:t xml:space="preserve">. Further, if </w:t>
      </w:r>
      <w:r w:rsidR="00A0377E">
        <w:t xml:space="preserve">a dependent </w:t>
      </w:r>
      <w:r w:rsidR="00817DFF">
        <w:t xml:space="preserve">of the </w:t>
      </w:r>
      <w:r w:rsidR="008F715C">
        <w:t>pensioner</w:t>
      </w:r>
      <w:r w:rsidR="00D6716F">
        <w:t xml:space="preserve"> </w:t>
      </w:r>
      <w:r w:rsidR="00F315B7">
        <w:t xml:space="preserve">becomes the recipient, ‘Rank’ may be </w:t>
      </w:r>
      <w:r w:rsidR="00A0377E">
        <w:t xml:space="preserve">appropriately </w:t>
      </w:r>
      <w:r w:rsidR="00F315B7">
        <w:t xml:space="preserve">changed, name </w:t>
      </w:r>
      <w:r w:rsidR="008C12DC">
        <w:t xml:space="preserve">can be changed to dependents’ name </w:t>
      </w:r>
      <w:r w:rsidR="00A0377E">
        <w:t xml:space="preserve">and </w:t>
      </w:r>
      <w:r w:rsidR="00D01FEC">
        <w:t xml:space="preserve">retiree’s name preceded by </w:t>
      </w:r>
      <w:r w:rsidR="00A0377E">
        <w:t xml:space="preserve">relationship </w:t>
      </w:r>
      <w:r w:rsidR="00F315B7">
        <w:t xml:space="preserve">of </w:t>
      </w:r>
      <w:r w:rsidR="00A0377E">
        <w:t>dependent</w:t>
      </w:r>
      <w:r w:rsidR="00F315B7">
        <w:t xml:space="preserve"> </w:t>
      </w:r>
      <w:r w:rsidR="00603A38">
        <w:t xml:space="preserve">(W/O or the likes) </w:t>
      </w:r>
      <w:r w:rsidR="00F315B7">
        <w:t xml:space="preserve">may appropriately </w:t>
      </w:r>
      <w:r w:rsidR="00A0377E">
        <w:t xml:space="preserve">be added </w:t>
      </w:r>
      <w:r w:rsidR="00603A38">
        <w:t xml:space="preserve">with </w:t>
      </w:r>
      <w:r w:rsidR="003A0FA4">
        <w:t>‘Late</w:t>
      </w:r>
      <w:r w:rsidR="00A0377E">
        <w:t>’</w:t>
      </w:r>
      <w:r w:rsidR="003A0FA4">
        <w:t xml:space="preserve"> as per the custom</w:t>
      </w:r>
      <w:r w:rsidR="00D01FEC">
        <w:t xml:space="preserve"> which should find part in ‘Address’ column</w:t>
      </w:r>
      <w:r w:rsidR="00F315B7">
        <w:t>.</w:t>
      </w:r>
    </w:p>
    <w:p w:rsidR="00BA7210" w:rsidRDefault="00E13208" w:rsidP="00C50AB4">
      <w:pPr>
        <w:pStyle w:val="Heading3"/>
      </w:pPr>
      <w:bookmarkStart w:id="47" w:name="_Toc281070050"/>
      <w:bookmarkStart w:id="48" w:name="_Toc281070868"/>
      <w:bookmarkStart w:id="49" w:name="_Toc484023837"/>
      <w:r w:rsidRPr="00BC6F29">
        <w:t>Subunits</w:t>
      </w:r>
      <w:bookmarkEnd w:id="47"/>
      <w:bookmarkEnd w:id="48"/>
      <w:bookmarkEnd w:id="49"/>
    </w:p>
    <w:p w:rsidR="000D5AD7" w:rsidRDefault="0002140A" w:rsidP="000D5AD7">
      <w:pPr>
        <w:spacing w:after="0"/>
        <w:jc w:val="center"/>
      </w:pPr>
      <w:r>
        <w:rPr>
          <w:noProof/>
          <w:lang w:eastAsia="en-IN"/>
        </w:rPr>
        <w:drawing>
          <wp:inline distT="0" distB="0" distL="0" distR="0" wp14:anchorId="01663688" wp14:editId="4946B5F4">
            <wp:extent cx="1631649" cy="1199072"/>
            <wp:effectExtent l="0" t="0" r="6985" b="127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35947" cy="1202231"/>
                    </a:xfrm>
                    <a:prstGeom prst="rect">
                      <a:avLst/>
                    </a:prstGeom>
                  </pic:spPr>
                </pic:pic>
              </a:graphicData>
            </a:graphic>
          </wp:inline>
        </w:drawing>
      </w:r>
    </w:p>
    <w:p w:rsidR="00603A38" w:rsidRDefault="00B37ECC" w:rsidP="00F33D78">
      <w:pPr>
        <w:pStyle w:val="ListParagraph"/>
        <w:numPr>
          <w:ilvl w:val="0"/>
          <w:numId w:val="1"/>
        </w:numPr>
        <w:ind w:left="0" w:firstLine="0"/>
        <w:contextualSpacing w:val="0"/>
        <w:jc w:val="both"/>
      </w:pPr>
      <w:r w:rsidRPr="00BC6F29">
        <w:t xml:space="preserve">The subunits of </w:t>
      </w:r>
      <w:r w:rsidR="00603A38">
        <w:t xml:space="preserve">the </w:t>
      </w:r>
      <w:r w:rsidR="00EE53B6">
        <w:t>user</w:t>
      </w:r>
      <w:r w:rsidRPr="00BC6F29">
        <w:t xml:space="preserve"> unit can be stored the table named ‘</w:t>
      </w:r>
      <w:r w:rsidR="00E13208" w:rsidRPr="00BC6F29">
        <w:t>Subunits</w:t>
      </w:r>
      <w:r w:rsidR="00603A38">
        <w:t>’.</w:t>
      </w:r>
    </w:p>
    <w:p w:rsidR="00BA7210" w:rsidRDefault="00B37ECC" w:rsidP="00F33D78">
      <w:pPr>
        <w:pStyle w:val="ListParagraph"/>
        <w:numPr>
          <w:ilvl w:val="0"/>
          <w:numId w:val="1"/>
        </w:numPr>
        <w:ind w:left="0" w:firstLine="0"/>
        <w:contextualSpacing w:val="0"/>
        <w:jc w:val="both"/>
      </w:pPr>
      <w:r w:rsidRPr="00BC6F29">
        <w:t xml:space="preserve">As in </w:t>
      </w:r>
      <w:r w:rsidR="00603A38">
        <w:t xml:space="preserve">the </w:t>
      </w:r>
      <w:r w:rsidRPr="00BC6F29">
        <w:t>case of a battalion, its companies are deployed geographically apart</w:t>
      </w:r>
      <w:r w:rsidR="00ED2106" w:rsidRPr="00BC6F29">
        <w:t xml:space="preserve">, and it </w:t>
      </w:r>
      <w:r w:rsidR="00D6716F">
        <w:t>wa</w:t>
      </w:r>
      <w:r w:rsidR="00ED2106" w:rsidRPr="00BC6F29">
        <w:t xml:space="preserve">s felt necessary to intimate </w:t>
      </w:r>
      <w:r w:rsidR="00320125">
        <w:t xml:space="preserve">all </w:t>
      </w:r>
      <w:r w:rsidR="00603A38">
        <w:t xml:space="preserve">its </w:t>
      </w:r>
      <w:r w:rsidR="00ED2106" w:rsidRPr="00BC6F29">
        <w:t xml:space="preserve">personnel </w:t>
      </w:r>
      <w:r w:rsidR="00320125">
        <w:t xml:space="preserve">regarding </w:t>
      </w:r>
      <w:r w:rsidR="00ED2106" w:rsidRPr="00BC6F29">
        <w:t xml:space="preserve">what all they have received </w:t>
      </w:r>
      <w:r w:rsidR="00D358B9">
        <w:t>and what has</w:t>
      </w:r>
      <w:r w:rsidR="00706DD0">
        <w:t xml:space="preserve"> been</w:t>
      </w:r>
      <w:r w:rsidR="00ED2106" w:rsidRPr="00BC6F29">
        <w:t xml:space="preserve"> </w:t>
      </w:r>
      <w:r w:rsidR="00431DA0">
        <w:t>recovered</w:t>
      </w:r>
      <w:r w:rsidR="00706DD0">
        <w:t>, therefore</w:t>
      </w:r>
      <w:r w:rsidR="00ED2106" w:rsidRPr="00BC6F29">
        <w:t xml:space="preserve">, </w:t>
      </w:r>
      <w:r w:rsidR="00706DD0">
        <w:t xml:space="preserve">a </w:t>
      </w:r>
      <w:r w:rsidR="00ED2106" w:rsidRPr="00BC6F29">
        <w:t>few reports have been designed in the system to be distributed to these subunits. In cases</w:t>
      </w:r>
      <w:r w:rsidR="00706DD0">
        <w:t xml:space="preserve"> of vast span of deployment</w:t>
      </w:r>
      <w:r w:rsidR="00ED2106" w:rsidRPr="00BC6F29">
        <w:t xml:space="preserve">, this data finds its importance, whereas smaller </w:t>
      </w:r>
      <w:r w:rsidR="00603A38">
        <w:t xml:space="preserve">and </w:t>
      </w:r>
      <w:r w:rsidR="00ED2106" w:rsidRPr="00BC6F29">
        <w:t xml:space="preserve">compact units </w:t>
      </w:r>
      <w:r w:rsidR="00706DD0">
        <w:t xml:space="preserve">like headquarters </w:t>
      </w:r>
      <w:r w:rsidR="00ED2106" w:rsidRPr="00BC6F29">
        <w:t>may like to ignore this table.</w:t>
      </w:r>
      <w:r w:rsidR="00D73166">
        <w:t xml:space="preserve"> However, I would suggest </w:t>
      </w:r>
      <w:r w:rsidR="00685D5B">
        <w:t xml:space="preserve">you </w:t>
      </w:r>
      <w:r w:rsidR="00D73166">
        <w:t>to group all personnel in one group</w:t>
      </w:r>
      <w:r w:rsidR="00603A38">
        <w:t>,</w:t>
      </w:r>
      <w:r w:rsidR="00D73166">
        <w:t xml:space="preserve"> in case of small and compact unit</w:t>
      </w:r>
      <w:r w:rsidR="00D6716F">
        <w:t xml:space="preserve">, as </w:t>
      </w:r>
      <w:r w:rsidR="00EE53B6">
        <w:t>the subunits</w:t>
      </w:r>
      <w:r w:rsidR="00D6716F">
        <w:t xml:space="preserve"> </w:t>
      </w:r>
      <w:r w:rsidR="00EE53B6">
        <w:t>are</w:t>
      </w:r>
      <w:r w:rsidR="00D6716F">
        <w:t xml:space="preserve"> checked against incomplete records</w:t>
      </w:r>
      <w:r w:rsidR="00320125">
        <w:t xml:space="preserve"> </w:t>
      </w:r>
      <w:r w:rsidR="00603A38">
        <w:t>at the end of</w:t>
      </w:r>
      <w:r w:rsidR="00320125">
        <w:t xml:space="preserve"> ‘Import</w:t>
      </w:r>
      <w:r w:rsidR="00706DD0">
        <w:t>s’ when</w:t>
      </w:r>
      <w:r w:rsidR="00320125">
        <w:t xml:space="preserve"> </w:t>
      </w:r>
      <w:r w:rsidR="00706DD0">
        <w:t>‘</w:t>
      </w:r>
      <w:r w:rsidR="00320125">
        <w:t>Salar</w:t>
      </w:r>
      <w:r w:rsidR="00706DD0">
        <w:t>ies</w:t>
      </w:r>
      <w:r w:rsidR="00320125">
        <w:t>’</w:t>
      </w:r>
      <w:r w:rsidR="00706DD0">
        <w:t xml:space="preserve"> is selected</w:t>
      </w:r>
      <w:r w:rsidR="00320125">
        <w:t xml:space="preserve"> </w:t>
      </w:r>
      <w:r w:rsidR="00706DD0">
        <w:t>for import</w:t>
      </w:r>
      <w:r w:rsidR="00C606EE">
        <w:t xml:space="preserve"> and leaving it blank would mix it up with other incomplete details</w:t>
      </w:r>
      <w:r w:rsidR="00320125">
        <w:t>.</w:t>
      </w:r>
    </w:p>
    <w:p w:rsidR="00371A19" w:rsidRDefault="00371A19" w:rsidP="00C50AB4">
      <w:pPr>
        <w:pStyle w:val="Heading3"/>
      </w:pPr>
      <w:bookmarkStart w:id="50" w:name="_Toc281070051"/>
      <w:bookmarkStart w:id="51" w:name="_Toc281070869"/>
      <w:bookmarkStart w:id="52" w:name="_Toc484023838"/>
      <w:r>
        <w:t>Units</w:t>
      </w:r>
      <w:bookmarkEnd w:id="50"/>
      <w:bookmarkEnd w:id="51"/>
      <w:bookmarkEnd w:id="52"/>
    </w:p>
    <w:p w:rsidR="00026B6A" w:rsidRPr="00026B6A" w:rsidRDefault="00A560DA" w:rsidP="00026B6A">
      <w:pPr>
        <w:jc w:val="center"/>
      </w:pPr>
      <w:r>
        <w:rPr>
          <w:noProof/>
          <w:lang w:eastAsia="en-IN"/>
        </w:rPr>
        <w:drawing>
          <wp:inline distT="0" distB="0" distL="0" distR="0" wp14:anchorId="38BF3479" wp14:editId="1A4CDB4E">
            <wp:extent cx="4772025" cy="32509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2025" cy="3250994"/>
                    </a:xfrm>
                    <a:prstGeom prst="rect">
                      <a:avLst/>
                    </a:prstGeom>
                  </pic:spPr>
                </pic:pic>
              </a:graphicData>
            </a:graphic>
          </wp:inline>
        </w:drawing>
      </w:r>
    </w:p>
    <w:p w:rsidR="00331508" w:rsidRDefault="00371A19" w:rsidP="00F33D78">
      <w:pPr>
        <w:pStyle w:val="ListParagraph"/>
        <w:numPr>
          <w:ilvl w:val="0"/>
          <w:numId w:val="1"/>
        </w:numPr>
        <w:ind w:left="0" w:firstLine="0"/>
        <w:contextualSpacing w:val="0"/>
        <w:jc w:val="both"/>
      </w:pPr>
      <w:r>
        <w:t>The table is created to hold unit names</w:t>
      </w:r>
      <w:r w:rsidR="00A560DA">
        <w:t>,</w:t>
      </w:r>
      <w:r>
        <w:t xml:space="preserve"> </w:t>
      </w:r>
      <w:r w:rsidR="00331508">
        <w:t xml:space="preserve">their </w:t>
      </w:r>
      <w:r>
        <w:t>official bank account numbers</w:t>
      </w:r>
      <w:r w:rsidR="00A560DA">
        <w:t xml:space="preserve"> and email addresses</w:t>
      </w:r>
      <w:r>
        <w:t xml:space="preserve"> so that amounts received in respect of posted out</w:t>
      </w:r>
      <w:r w:rsidR="00685D5B">
        <w:t>/attached</w:t>
      </w:r>
      <w:r>
        <w:t xml:space="preserve"> personnel </w:t>
      </w:r>
      <w:r w:rsidR="0029398F">
        <w:t xml:space="preserve">using ‘Pay’ table or any other transfer of fund using ‘Unit Disbursements’ </w:t>
      </w:r>
      <w:r>
        <w:t xml:space="preserve">can be credited in </w:t>
      </w:r>
      <w:r w:rsidR="00027619">
        <w:t xml:space="preserve">the </w:t>
      </w:r>
      <w:r>
        <w:t>accounts</w:t>
      </w:r>
      <w:r w:rsidR="00380D06">
        <w:t xml:space="preserve"> </w:t>
      </w:r>
      <w:r w:rsidR="00027619">
        <w:t xml:space="preserve">of concerned units </w:t>
      </w:r>
      <w:r w:rsidR="00380D06">
        <w:t>followed by letter</w:t>
      </w:r>
      <w:r w:rsidR="00027619">
        <w:t>s</w:t>
      </w:r>
      <w:r w:rsidR="00331508">
        <w:t>/emails</w:t>
      </w:r>
      <w:r w:rsidR="00380D06">
        <w:t xml:space="preserve"> of intimation.</w:t>
      </w:r>
    </w:p>
    <w:p w:rsidR="00371A19" w:rsidRDefault="00320125" w:rsidP="00F33D78">
      <w:pPr>
        <w:pStyle w:val="ListParagraph"/>
        <w:numPr>
          <w:ilvl w:val="0"/>
          <w:numId w:val="1"/>
        </w:numPr>
        <w:ind w:left="0" w:firstLine="0"/>
        <w:contextualSpacing w:val="0"/>
        <w:jc w:val="both"/>
      </w:pPr>
      <w:r>
        <w:t>To avoid maintaining up</w:t>
      </w:r>
      <w:r w:rsidR="00603A38">
        <w:t>-</w:t>
      </w:r>
      <w:r>
        <w:t>to</w:t>
      </w:r>
      <w:r w:rsidR="00603A38">
        <w:t>-</w:t>
      </w:r>
      <w:r>
        <w:t xml:space="preserve">date addresses of units in Cash branch, which is not its </w:t>
      </w:r>
      <w:r w:rsidR="00603A38">
        <w:t xml:space="preserve">basic </w:t>
      </w:r>
      <w:r>
        <w:t>job</w:t>
      </w:r>
      <w:r w:rsidR="00026B6A">
        <w:t xml:space="preserve">, I have left the responsibility </w:t>
      </w:r>
      <w:r w:rsidR="00140B68">
        <w:t>of correct dispatch address on d</w:t>
      </w:r>
      <w:r w:rsidR="00D6716F">
        <w:t>i</w:t>
      </w:r>
      <w:r w:rsidR="00140B68">
        <w:t>spatcher of the unit and, thus, have not catered for address</w:t>
      </w:r>
      <w:r w:rsidR="00C50CFD">
        <w:t>es</w:t>
      </w:r>
      <w:r w:rsidR="00140B68">
        <w:t xml:space="preserve"> of units</w:t>
      </w:r>
      <w:r>
        <w:t xml:space="preserve"> in the table</w:t>
      </w:r>
      <w:r w:rsidR="00140B68">
        <w:t>.</w:t>
      </w:r>
    </w:p>
    <w:p w:rsidR="00501BB4" w:rsidRPr="00BC6F29" w:rsidRDefault="00501BB4" w:rsidP="00C50AB4">
      <w:pPr>
        <w:pStyle w:val="Heading2"/>
      </w:pPr>
      <w:bookmarkStart w:id="53" w:name="_Toc281070052"/>
      <w:bookmarkStart w:id="54" w:name="_Toc281070870"/>
      <w:bookmarkStart w:id="55" w:name="_Toc484023839"/>
      <w:r w:rsidRPr="00BC6F29">
        <w:t>Masters Level</w:t>
      </w:r>
      <w:r w:rsidR="00DF6118" w:rsidRPr="00BC6F29">
        <w:t xml:space="preserve"> </w:t>
      </w:r>
      <w:r w:rsidRPr="00BC6F29">
        <w:t>2</w:t>
      </w:r>
      <w:bookmarkEnd w:id="53"/>
      <w:bookmarkEnd w:id="54"/>
      <w:bookmarkEnd w:id="55"/>
    </w:p>
    <w:p w:rsidR="00872A24" w:rsidRDefault="00872A24" w:rsidP="00872A24">
      <w:pPr>
        <w:pStyle w:val="Heading3"/>
      </w:pPr>
      <w:bookmarkStart w:id="56" w:name="_Amount_Types_Pay"/>
      <w:bookmarkStart w:id="57" w:name="_Toc281070046"/>
      <w:bookmarkStart w:id="58" w:name="_Toc281070864"/>
      <w:bookmarkStart w:id="59" w:name="_Toc281070053"/>
      <w:bookmarkStart w:id="60" w:name="_Toc281070871"/>
      <w:bookmarkStart w:id="61" w:name="_Toc484023840"/>
      <w:bookmarkEnd w:id="56"/>
      <w:r w:rsidRPr="00BC6F29">
        <w:t>Amount Types</w:t>
      </w:r>
      <w:bookmarkEnd w:id="57"/>
      <w:bookmarkEnd w:id="58"/>
      <w:r w:rsidR="00543F4F">
        <w:t xml:space="preserve"> Pay</w:t>
      </w:r>
      <w:bookmarkEnd w:id="61"/>
    </w:p>
    <w:p w:rsidR="00872A24" w:rsidRPr="007A768A" w:rsidRDefault="002C6840" w:rsidP="00872A24">
      <w:pPr>
        <w:jc w:val="center"/>
      </w:pPr>
      <w:r>
        <w:rPr>
          <w:noProof/>
          <w:lang w:eastAsia="en-IN"/>
        </w:rPr>
        <w:drawing>
          <wp:inline distT="0" distB="0" distL="0" distR="0" wp14:anchorId="476A7B85" wp14:editId="4AEF2A5B">
            <wp:extent cx="302895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1943100"/>
                    </a:xfrm>
                    <a:prstGeom prst="rect">
                      <a:avLst/>
                    </a:prstGeom>
                  </pic:spPr>
                </pic:pic>
              </a:graphicData>
            </a:graphic>
          </wp:inline>
        </w:drawing>
      </w:r>
    </w:p>
    <w:p w:rsidR="00872A24" w:rsidRDefault="00872A24" w:rsidP="00872A24">
      <w:pPr>
        <w:pStyle w:val="ListParagraph"/>
        <w:numPr>
          <w:ilvl w:val="0"/>
          <w:numId w:val="1"/>
        </w:numPr>
        <w:ind w:left="0" w:firstLine="0"/>
        <w:contextualSpacing w:val="0"/>
        <w:jc w:val="both"/>
      </w:pPr>
      <w:r w:rsidRPr="00BC6F29">
        <w:t>‘Amount Types</w:t>
      </w:r>
      <w:r w:rsidR="002C6840">
        <w:t xml:space="preserve"> Pay</w:t>
      </w:r>
      <w:r w:rsidRPr="00BC6F29">
        <w:t xml:space="preserve">’ table is one of the most important tables in the </w:t>
      </w:r>
      <w:r w:rsidR="002C6840">
        <w:t>Pay sub</w:t>
      </w:r>
      <w:r w:rsidRPr="00BC6F29">
        <w:t>system</w:t>
      </w:r>
      <w:r>
        <w:t>,</w:t>
      </w:r>
      <w:r w:rsidRPr="00BC6F29">
        <w:t xml:space="preserve"> as most of the system design revolves around it</w:t>
      </w:r>
      <w:r>
        <w:t xml:space="preserve">. </w:t>
      </w:r>
      <w:r w:rsidRPr="00BC6F29">
        <w:t xml:space="preserve">The table has only two columns namely, ‘Amount Type’ </w:t>
      </w:r>
      <w:r>
        <w:t xml:space="preserve">as text </w:t>
      </w:r>
      <w:r w:rsidRPr="00BC6F29">
        <w:t>and ‘Is Payable’</w:t>
      </w:r>
      <w:r>
        <w:t xml:space="preserve"> as check mark</w:t>
      </w:r>
      <w:r w:rsidRPr="00BC6F29">
        <w:t xml:space="preserve">. ‘Amount Type’ column is created to hold descriptive name of </w:t>
      </w:r>
      <w:r>
        <w:t xml:space="preserve">an </w:t>
      </w:r>
      <w:r w:rsidRPr="00BC6F29">
        <w:t>amount enti</w:t>
      </w:r>
      <w:r>
        <w:t>ty</w:t>
      </w:r>
      <w:r w:rsidRPr="00BC6F29">
        <w:t xml:space="preserve"> involved in the system like ‘Salary’</w:t>
      </w:r>
      <w:r>
        <w:t>, ‘Detachment’</w:t>
      </w:r>
      <w:r w:rsidRPr="00BC6F29">
        <w:t xml:space="preserve">, ‘Cash Withdrawal’, ‘GPF’, ‘LTC’ to name a few. The ‘Is Payable’ column is created to indicate to the system regarding </w:t>
      </w:r>
      <w:r>
        <w:t>the sign of an amount</w:t>
      </w:r>
      <w:r w:rsidRPr="00BC6F29">
        <w:t xml:space="preserve"> during calculations, i.e., if the field is checked the amount is added</w:t>
      </w:r>
      <w:r>
        <w:t xml:space="preserve"> (+)</w:t>
      </w:r>
      <w:r w:rsidRPr="00BC6F29">
        <w:t xml:space="preserve"> towards calculated amount for payment to individual</w:t>
      </w:r>
      <w:r>
        <w:t>,</w:t>
      </w:r>
      <w:r w:rsidRPr="00BC6F29">
        <w:t xml:space="preserve"> </w:t>
      </w:r>
      <w:r w:rsidR="002C6840">
        <w:t>otherwise</w:t>
      </w:r>
      <w:r w:rsidRPr="00BC6F29">
        <w:t xml:space="preserve"> it is subtracted </w:t>
      </w:r>
      <w:r>
        <w:t xml:space="preserve">(-) </w:t>
      </w:r>
      <w:r w:rsidRPr="00BC6F29">
        <w:t xml:space="preserve">from amount payable to individual. While creating a </w:t>
      </w:r>
      <w:r w:rsidR="006448EB" w:rsidRPr="00BC6F29">
        <w:t>record,</w:t>
      </w:r>
      <w:r w:rsidRPr="00BC6F29">
        <w:t xml:space="preserve"> it is checked </w:t>
      </w:r>
      <w:r>
        <w:t xml:space="preserve">(+) </w:t>
      </w:r>
      <w:r w:rsidRPr="00BC6F29">
        <w:t xml:space="preserve">by default, but care must be taken to uncheck it if </w:t>
      </w:r>
      <w:r>
        <w:t xml:space="preserve">the amount </w:t>
      </w:r>
      <w:r w:rsidRPr="00BC6F29">
        <w:t xml:space="preserve">is a </w:t>
      </w:r>
      <w:r>
        <w:t>kind</w:t>
      </w:r>
      <w:r w:rsidRPr="00BC6F29">
        <w:t xml:space="preserve"> of </w:t>
      </w:r>
      <w:r>
        <w:t>deduction</w:t>
      </w:r>
      <w:r w:rsidRPr="00BC6F29">
        <w:t xml:space="preserve"> from the individual. This type of consideration was necessary to handle ‘Cash Withdrawal’</w:t>
      </w:r>
      <w:r>
        <w:t>,</w:t>
      </w:r>
      <w:r w:rsidRPr="00BC6F29">
        <w:t xml:space="preserve"> </w:t>
      </w:r>
      <w:r>
        <w:t xml:space="preserve">a </w:t>
      </w:r>
      <w:r w:rsidRPr="00BC6F29">
        <w:t xml:space="preserve">system being followed by </w:t>
      </w:r>
      <w:r w:rsidR="0028476C">
        <w:t xml:space="preserve">a </w:t>
      </w:r>
      <w:r w:rsidRPr="00BC6F29">
        <w:t>few units</w:t>
      </w:r>
      <w:r>
        <w:t xml:space="preserve"> and it can be easily extended to other kinds of recoveries if required</w:t>
      </w:r>
      <w:r w:rsidRPr="00BC6F29">
        <w:t>.</w:t>
      </w:r>
    </w:p>
    <w:p w:rsidR="00872A24" w:rsidRPr="00BC6F29" w:rsidRDefault="00872A24" w:rsidP="00872A24">
      <w:pPr>
        <w:pStyle w:val="ListParagraph"/>
        <w:numPr>
          <w:ilvl w:val="0"/>
          <w:numId w:val="1"/>
        </w:numPr>
        <w:ind w:left="0" w:firstLine="0"/>
        <w:contextualSpacing w:val="0"/>
        <w:jc w:val="both"/>
      </w:pPr>
      <w:r>
        <w:t>The list is only illustrative</w:t>
      </w:r>
      <w:r w:rsidRPr="00BC6F29">
        <w:t xml:space="preserve"> and user may add </w:t>
      </w:r>
      <w:r>
        <w:t xml:space="preserve">many </w:t>
      </w:r>
      <w:r w:rsidRPr="00BC6F29">
        <w:t xml:space="preserve">more values including the payments pertaining to </w:t>
      </w:r>
      <w:r>
        <w:t>pensioners or even private funds</w:t>
      </w:r>
      <w:r w:rsidRPr="00BC6F29">
        <w:t>.</w:t>
      </w:r>
      <w:r>
        <w:t xml:space="preserve"> However, since the debit account of unit is given to the bank while presenting the ‘cheque’ and only one account can be given per transaction, care must be taken to segregate funds while starting a process. For example, you may have entered </w:t>
      </w:r>
      <w:r w:rsidR="001C7AAE">
        <w:t xml:space="preserve">a </w:t>
      </w:r>
      <w:r>
        <w:t>few private fund disbursement values for transaction and you happen to include ‘MRC’ bill in the process, the results would be what you would not want. Please don’t blame me for this; I have already warned you, isn’t it? However, I would suggest you to make as many separate copies of the database as required, one for each fund.</w:t>
      </w:r>
    </w:p>
    <w:p w:rsidR="00872A24" w:rsidRPr="00BC6F29" w:rsidRDefault="001C7AAE" w:rsidP="00872A24">
      <w:pPr>
        <w:pStyle w:val="ListParagraph"/>
        <w:numPr>
          <w:ilvl w:val="0"/>
          <w:numId w:val="1"/>
        </w:numPr>
        <w:ind w:left="0" w:firstLine="0"/>
        <w:contextualSpacing w:val="0"/>
        <w:jc w:val="both"/>
      </w:pPr>
      <w:r>
        <w:t>A f</w:t>
      </w:r>
      <w:r w:rsidR="00872A24" w:rsidRPr="00BC6F29">
        <w:t>ew ‘Amount Type’ values have special considerations in the system that need to be explained here.</w:t>
      </w:r>
    </w:p>
    <w:p w:rsidR="00872A24" w:rsidRPr="00BC6F29" w:rsidRDefault="00872A24" w:rsidP="00872A24">
      <w:pPr>
        <w:pStyle w:val="ListParagraph"/>
        <w:numPr>
          <w:ilvl w:val="1"/>
          <w:numId w:val="1"/>
        </w:numPr>
        <w:ind w:left="709" w:firstLine="0"/>
        <w:contextualSpacing w:val="0"/>
        <w:jc w:val="both"/>
      </w:pPr>
      <w:r w:rsidRPr="00BC6F29">
        <w:t>‘</w:t>
      </w:r>
      <w:r w:rsidRPr="001C7AAE">
        <w:rPr>
          <w:b/>
          <w:bCs/>
        </w:rPr>
        <w:t>Cash Withdrawal</w:t>
      </w:r>
      <w:r w:rsidRPr="00BC6F29">
        <w:t xml:space="preserve">’ is </w:t>
      </w:r>
      <w:r>
        <w:t xml:space="preserve">considered as </w:t>
      </w:r>
      <w:r w:rsidRPr="00BC6F29">
        <w:t>a kind of recovery during CBS by the system</w:t>
      </w:r>
      <w:r>
        <w:t xml:space="preserve"> and is retained in the Govt. fund account. This is withdrawn in cash by presenting a separate cheque</w:t>
      </w:r>
      <w:r w:rsidRPr="00BC6F29">
        <w:t xml:space="preserve">. Records for this amount for each </w:t>
      </w:r>
      <w:r>
        <w:t xml:space="preserve">individual, included in salary, </w:t>
      </w:r>
      <w:r w:rsidRPr="00BC6F29">
        <w:t xml:space="preserve">are automatically created during </w:t>
      </w:r>
      <w:r>
        <w:t>‘Import</w:t>
      </w:r>
      <w:r w:rsidR="001C7AAE">
        <w:t>s’</w:t>
      </w:r>
      <w:r>
        <w:t xml:space="preserve"> </w:t>
      </w:r>
      <w:r w:rsidR="001C7AAE">
        <w:t>when ‘</w:t>
      </w:r>
      <w:r>
        <w:t>Salar</w:t>
      </w:r>
      <w:r w:rsidR="001C7AAE">
        <w:t>ies</w:t>
      </w:r>
      <w:r>
        <w:t>’</w:t>
      </w:r>
      <w:r w:rsidRPr="00BC6F29">
        <w:t xml:space="preserve"> </w:t>
      </w:r>
      <w:r w:rsidR="001C7AAE">
        <w:t>is selected</w:t>
      </w:r>
      <w:r w:rsidRPr="00BC6F29">
        <w:t xml:space="preserve"> from the value stored against the variable ‘Cash Withdrawal’ in ‘Configuration Settings’ </w:t>
      </w:r>
      <w:r w:rsidR="001C7AAE">
        <w:t>given that</w:t>
      </w:r>
      <w:r w:rsidRPr="00BC6F29">
        <w:t xml:space="preserve"> the value </w:t>
      </w:r>
      <w:r w:rsidR="001C7AAE">
        <w:t>wa</w:t>
      </w:r>
      <w:r w:rsidRPr="00BC6F29">
        <w:t xml:space="preserve">s greater than </w:t>
      </w:r>
      <w:r>
        <w:t>‘</w:t>
      </w:r>
      <w:r w:rsidRPr="00BC6F29">
        <w:t>0</w:t>
      </w:r>
      <w:r>
        <w:t>’</w:t>
      </w:r>
      <w:r w:rsidR="001C7AAE">
        <w:t xml:space="preserve"> (zero)</w:t>
      </w:r>
      <w:r w:rsidRPr="00BC6F29">
        <w:t xml:space="preserve">. The </w:t>
      </w:r>
      <w:r>
        <w:t>process of ‘Import</w:t>
      </w:r>
      <w:r w:rsidR="001C7AAE">
        <w:t>s’</w:t>
      </w:r>
      <w:r>
        <w:t xml:space="preserve"> </w:t>
      </w:r>
      <w:r w:rsidR="001C7AAE">
        <w:t>with ‘</w:t>
      </w:r>
      <w:r>
        <w:t>Salar</w:t>
      </w:r>
      <w:r w:rsidR="001C7AAE">
        <w:t>ies</w:t>
      </w:r>
      <w:r>
        <w:t>’</w:t>
      </w:r>
      <w:r w:rsidRPr="00BC6F29">
        <w:t xml:space="preserve"> has been described later. A unit may need to have </w:t>
      </w:r>
      <w:r w:rsidR="001C7AAE">
        <w:t xml:space="preserve">the </w:t>
      </w:r>
      <w:r w:rsidRPr="00BC6F29">
        <w:t xml:space="preserve">list of personnel </w:t>
      </w:r>
      <w:r>
        <w:t>prepared</w:t>
      </w:r>
      <w:r w:rsidRPr="00BC6F29">
        <w:t xml:space="preserve"> for whom this amount is NOT required to be drawn during the transaction. </w:t>
      </w:r>
      <w:r>
        <w:t xml:space="preserve">Records of this </w:t>
      </w:r>
      <w:r w:rsidRPr="00BC6F29">
        <w:t>‘Cash Withdrawal’ for personnel in th</w:t>
      </w:r>
      <w:r>
        <w:t>e</w:t>
      </w:r>
      <w:r w:rsidRPr="00BC6F29">
        <w:t xml:space="preserve"> list </w:t>
      </w:r>
      <w:r>
        <w:t xml:space="preserve">prepared </w:t>
      </w:r>
      <w:r w:rsidRPr="00BC6F29">
        <w:t xml:space="preserve">may be selectively deleted from the ‘Pay’ table. The amount has been given a separate place in reports destined to be given to sub-units. I must make it clear here (I had a long argument with my cashier on this) that to do any job for a list, the list needs to be an ‘Action List’, i.e., a job each is done for each item in the list. If you want to perform a job on items that are not included in the list, you </w:t>
      </w:r>
      <w:r w:rsidR="006448EB" w:rsidRPr="00BC6F29">
        <w:t>must</w:t>
      </w:r>
      <w:r w:rsidRPr="00BC6F29">
        <w:t xml:space="preserve"> first create the ‘Action List’. Thus, deleting records from ‘Pay’ table corresponding to personnel for whom ‘Cash’ is not drawn</w:t>
      </w:r>
      <w:r>
        <w:t>,</w:t>
      </w:r>
      <w:r w:rsidRPr="00BC6F29">
        <w:t xml:space="preserve"> using a list of personnel for whom ‘Cash’ is drawn</w:t>
      </w:r>
      <w:r>
        <w:t>,</w:t>
      </w:r>
      <w:r w:rsidRPr="00BC6F29">
        <w:t xml:space="preserve"> would be extremely difficult. Alas! You cannot mark a record on ‘Pay’ form on </w:t>
      </w:r>
      <w:r>
        <w:t xml:space="preserve">computer </w:t>
      </w:r>
      <w:r w:rsidRPr="00BC6F29">
        <w:t>screen</w:t>
      </w:r>
      <w:r>
        <w:t>; the system does not cater for it</w:t>
      </w:r>
      <w:r w:rsidRPr="00BC6F29">
        <w:t xml:space="preserve">. However, </w:t>
      </w:r>
      <w:r>
        <w:t>‘</w:t>
      </w:r>
      <w:r w:rsidRPr="00BC6F29">
        <w:t>0</w:t>
      </w:r>
      <w:r>
        <w:t>’</w:t>
      </w:r>
      <w:r w:rsidRPr="00BC6F29">
        <w:t xml:space="preserve"> as a value can be placed against ‘Cash Withdrawal’ variable in ‘Configuration Settings’ to avoid creation of automatic entry during the </w:t>
      </w:r>
      <w:r>
        <w:t xml:space="preserve">import </w:t>
      </w:r>
      <w:r w:rsidRPr="00BC6F29">
        <w:t>process and then list of ‘Cash Withdrawal’ cases can be manually created</w:t>
      </w:r>
      <w:r>
        <w:t xml:space="preserve"> on ‘Pay’ form</w:t>
      </w:r>
      <w:r w:rsidRPr="00BC6F29">
        <w:t xml:space="preserve">. I thought deletion of selective records might be easier than entering new records manually so this automation was done; however, the choice is yours. </w:t>
      </w:r>
      <w:r>
        <w:t>I</w:t>
      </w:r>
      <w:r w:rsidRPr="00BC6F29">
        <w:t xml:space="preserve">f creation of deletion list is found to be </w:t>
      </w:r>
      <w:r>
        <w:t xml:space="preserve">extremely </w:t>
      </w:r>
      <w:r w:rsidRPr="00BC6F29">
        <w:t>difficult</w:t>
      </w:r>
      <w:r>
        <w:t xml:space="preserve">, as </w:t>
      </w:r>
      <w:r w:rsidRPr="00BC6F29">
        <w:t>an alternative, records of fixed value ‘Cash Withdrawal’ may be entered through ‘Special Update’</w:t>
      </w:r>
      <w:r>
        <w:t xml:space="preserve"> form, which is described later.</w:t>
      </w:r>
    </w:p>
    <w:p w:rsidR="00872A24" w:rsidRDefault="00872A24" w:rsidP="00872A24">
      <w:pPr>
        <w:pStyle w:val="ListParagraph"/>
        <w:numPr>
          <w:ilvl w:val="1"/>
          <w:numId w:val="1"/>
        </w:numPr>
        <w:ind w:left="709" w:firstLine="0"/>
        <w:contextualSpacing w:val="0"/>
        <w:jc w:val="both"/>
      </w:pPr>
      <w:r w:rsidRPr="00BC6F29">
        <w:t xml:space="preserve"> ‘</w:t>
      </w:r>
      <w:r w:rsidRPr="001C7AAE">
        <w:rPr>
          <w:b/>
          <w:bCs/>
        </w:rPr>
        <w:t>Salary</w:t>
      </w:r>
      <w:r w:rsidRPr="00BC6F29">
        <w:t xml:space="preserve">’ is </w:t>
      </w:r>
      <w:r>
        <w:t>another important</w:t>
      </w:r>
      <w:r w:rsidRPr="00BC6F29">
        <w:t xml:space="preserve"> component</w:t>
      </w:r>
      <w:r>
        <w:t xml:space="preserve"> that </w:t>
      </w:r>
      <w:r w:rsidRPr="00BC6F29">
        <w:t>also finds separate place in the reports desi</w:t>
      </w:r>
      <w:r>
        <w:t>g</w:t>
      </w:r>
      <w:r w:rsidRPr="00BC6F29">
        <w:t xml:space="preserve">ned </w:t>
      </w:r>
      <w:r>
        <w:t>for</w:t>
      </w:r>
      <w:r w:rsidRPr="00BC6F29">
        <w:t xml:space="preserve"> subunits. Since, records for ‘Salary’ are automatically created in ‘Pay’ table; this record would </w:t>
      </w:r>
      <w:r>
        <w:t xml:space="preserve">also </w:t>
      </w:r>
      <w:r w:rsidRPr="00BC6F29">
        <w:t xml:space="preserve">be automatically created during </w:t>
      </w:r>
      <w:r>
        <w:t>‘Import</w:t>
      </w:r>
      <w:r w:rsidR="001C7AAE">
        <w:t>s’ with</w:t>
      </w:r>
      <w:r>
        <w:t xml:space="preserve"> </w:t>
      </w:r>
      <w:r w:rsidR="001C7AAE">
        <w:t>‘</w:t>
      </w:r>
      <w:r>
        <w:t>Salar</w:t>
      </w:r>
      <w:r w:rsidR="001C7AAE">
        <w:t>ies</w:t>
      </w:r>
      <w:r>
        <w:t>’</w:t>
      </w:r>
      <w:r w:rsidRPr="00BC6F29">
        <w:t xml:space="preserve"> process if it is not found.</w:t>
      </w:r>
    </w:p>
    <w:p w:rsidR="00872A24" w:rsidRPr="00BC6F29" w:rsidRDefault="00872A24" w:rsidP="00872A24">
      <w:pPr>
        <w:pStyle w:val="ListParagraph"/>
        <w:numPr>
          <w:ilvl w:val="1"/>
          <w:numId w:val="1"/>
        </w:numPr>
        <w:ind w:left="709" w:firstLine="0"/>
        <w:contextualSpacing w:val="0"/>
        <w:jc w:val="both"/>
      </w:pPr>
      <w:r>
        <w:t>‘</w:t>
      </w:r>
      <w:r w:rsidRPr="001C7AAE">
        <w:rPr>
          <w:b/>
          <w:bCs/>
        </w:rPr>
        <w:t>Misc Recovery</w:t>
      </w:r>
      <w:r>
        <w:t xml:space="preserve">’ is the component used as the main head for any recovery </w:t>
      </w:r>
      <w:r w:rsidR="001C7AAE">
        <w:t>and is</w:t>
      </w:r>
      <w:r>
        <w:t xml:space="preserve"> automatically created during ‘Import</w:t>
      </w:r>
      <w:r w:rsidR="001C7AAE">
        <w:t>s’ with</w:t>
      </w:r>
      <w:r>
        <w:t xml:space="preserve"> </w:t>
      </w:r>
      <w:r w:rsidR="001C7AAE">
        <w:t>‘</w:t>
      </w:r>
      <w:r>
        <w:t>Salar</w:t>
      </w:r>
      <w:r w:rsidR="001C7AAE">
        <w:t>ies</w:t>
      </w:r>
      <w:r>
        <w:t>’, if not found.</w:t>
      </w:r>
    </w:p>
    <w:p w:rsidR="00872A24" w:rsidRPr="00BC6F29" w:rsidRDefault="00872A24" w:rsidP="00872A24">
      <w:pPr>
        <w:pStyle w:val="ListParagraph"/>
        <w:numPr>
          <w:ilvl w:val="0"/>
          <w:numId w:val="1"/>
        </w:numPr>
        <w:ind w:left="0" w:firstLine="0"/>
        <w:contextualSpacing w:val="0"/>
        <w:jc w:val="both"/>
      </w:pPr>
      <w:r w:rsidRPr="00BC6F29">
        <w:t>Except amount types mentioned above</w:t>
      </w:r>
      <w:r>
        <w:t xml:space="preserve"> and a user defined emolument</w:t>
      </w:r>
      <w:r w:rsidRPr="00BC6F29">
        <w:t xml:space="preserve">, all other payable amounts are clubbed </w:t>
      </w:r>
      <w:r>
        <w:t>under ‘Bills’</w:t>
      </w:r>
      <w:r w:rsidRPr="00BC6F29">
        <w:t xml:space="preserve">, while all recoveries except ‘Cash Withdrawal’ and </w:t>
      </w:r>
      <w:r>
        <w:t>‘M</w:t>
      </w:r>
      <w:r w:rsidRPr="00BC6F29">
        <w:t>essing</w:t>
      </w:r>
      <w:r>
        <w:t>’</w:t>
      </w:r>
      <w:r w:rsidRPr="00BC6F29">
        <w:t xml:space="preserve"> (described later) are clubbed under ‘Recovery’ column</w:t>
      </w:r>
      <w:r>
        <w:t xml:space="preserve"> in ‘Unit Pay Summary’ and ‘Unit Pay Summary (Coy)’</w:t>
      </w:r>
      <w:r w:rsidRPr="00BC6F29">
        <w:t xml:space="preserve">. Other </w:t>
      </w:r>
      <w:r>
        <w:t xml:space="preserve">types </w:t>
      </w:r>
      <w:r w:rsidRPr="00BC6F29">
        <w:t>can be modified, added or deleted as per requirement of the user.</w:t>
      </w:r>
    </w:p>
    <w:p w:rsidR="00872A24" w:rsidRDefault="006448EB" w:rsidP="00872A24">
      <w:pPr>
        <w:pStyle w:val="ListParagraph"/>
        <w:numPr>
          <w:ilvl w:val="0"/>
          <w:numId w:val="1"/>
        </w:numPr>
        <w:ind w:left="0" w:firstLine="0"/>
        <w:contextualSpacing w:val="0"/>
        <w:jc w:val="both"/>
      </w:pPr>
      <w:r w:rsidRPr="00BC6F29">
        <w:t>To</w:t>
      </w:r>
      <w:r w:rsidR="00872A24" w:rsidRPr="00BC6F29">
        <w:t xml:space="preserve"> keep the list short, I would suggest users to use ‘Bill No’ field to include additional description if required</w:t>
      </w:r>
      <w:r w:rsidR="00872A24">
        <w:t xml:space="preserve"> especially in case of ‘Arrears’</w:t>
      </w:r>
      <w:r w:rsidR="00872A24" w:rsidRPr="00BC6F29">
        <w:t>. For example, if a bill number 333 pertains to Arrear of ‘Pay’, the bill number in the system can be entered as ‘333 (Pay</w:t>
      </w:r>
      <w:r w:rsidR="001C7AAE">
        <w:t xml:space="preserve"> Arr</w:t>
      </w:r>
      <w:r w:rsidR="00872A24" w:rsidRPr="00BC6F29">
        <w:t>)’.</w:t>
      </w:r>
    </w:p>
    <w:p w:rsidR="001C7AAE" w:rsidRDefault="001C7AAE" w:rsidP="001C7AAE">
      <w:pPr>
        <w:pStyle w:val="Heading3"/>
      </w:pPr>
      <w:bookmarkStart w:id="62" w:name="_Toc484023841"/>
      <w:r>
        <w:t>Amount Types Tax</w:t>
      </w:r>
      <w:bookmarkEnd w:id="62"/>
    </w:p>
    <w:p w:rsidR="001C7AAE" w:rsidRPr="001C7AAE" w:rsidRDefault="001C7AAE" w:rsidP="001C7AAE">
      <w:r>
        <w:rPr>
          <w:noProof/>
          <w:lang w:eastAsia="en-IN"/>
        </w:rPr>
        <w:drawing>
          <wp:inline distT="0" distB="0" distL="0" distR="0" wp14:anchorId="18BBAF50" wp14:editId="3DA334DB">
            <wp:extent cx="5731510" cy="39592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59225"/>
                    </a:xfrm>
                    <a:prstGeom prst="rect">
                      <a:avLst/>
                    </a:prstGeom>
                  </pic:spPr>
                </pic:pic>
              </a:graphicData>
            </a:graphic>
          </wp:inline>
        </w:drawing>
      </w:r>
    </w:p>
    <w:p w:rsidR="00F927E9" w:rsidRDefault="00F927E9" w:rsidP="00F927E9">
      <w:pPr>
        <w:pStyle w:val="ListParagraph"/>
        <w:numPr>
          <w:ilvl w:val="0"/>
          <w:numId w:val="1"/>
        </w:numPr>
        <w:ind w:left="0" w:firstLine="0"/>
        <w:contextualSpacing w:val="0"/>
        <w:jc w:val="both"/>
      </w:pPr>
      <w:r w:rsidRPr="00BC6F29">
        <w:t xml:space="preserve">The table has two columns </w:t>
      </w:r>
      <w:r>
        <w:t xml:space="preserve">shown, </w:t>
      </w:r>
      <w:r w:rsidRPr="00BC6F29">
        <w:t>namely, ‘Amount Type’ and ‘</w:t>
      </w:r>
      <w:r>
        <w:t>Pay Amount Types</w:t>
      </w:r>
      <w:r w:rsidRPr="00BC6F29">
        <w:t>’</w:t>
      </w:r>
      <w:r>
        <w:t xml:space="preserve"> both contain text data</w:t>
      </w:r>
      <w:r w:rsidRPr="00BC6F29">
        <w:t xml:space="preserve">. ‘Amount Type’ column is created to hold descriptive name of </w:t>
      </w:r>
      <w:r>
        <w:t xml:space="preserve">an </w:t>
      </w:r>
      <w:r w:rsidRPr="00BC6F29">
        <w:t>amount enti</w:t>
      </w:r>
      <w:r>
        <w:t>ty</w:t>
      </w:r>
      <w:r w:rsidRPr="00BC6F29">
        <w:t xml:space="preserve"> involved in the </w:t>
      </w:r>
      <w:r>
        <w:t>Tax sub</w:t>
      </w:r>
      <w:r w:rsidRPr="00BC6F29">
        <w:t>system</w:t>
      </w:r>
      <w:r>
        <w:t>, hardcoded in the ‘Tax</w:t>
      </w:r>
      <w:r w:rsidR="006448EB">
        <w:t xml:space="preserve"> </w:t>
      </w:r>
      <w:r>
        <w:t xml:space="preserve">Calculator’ </w:t>
      </w:r>
      <w:r w:rsidR="006448EB">
        <w:t>c</w:t>
      </w:r>
      <w:r>
        <w:t xml:space="preserve">lass </w:t>
      </w:r>
      <w:r w:rsidR="006448EB">
        <w:t>m</w:t>
      </w:r>
      <w:r>
        <w:t>odule</w:t>
      </w:r>
      <w:r w:rsidRPr="00BC6F29">
        <w:t>. The ‘</w:t>
      </w:r>
      <w:r>
        <w:t>Pay Amount Types</w:t>
      </w:r>
      <w:r w:rsidRPr="00BC6F29">
        <w:t xml:space="preserve">’ column is created to </w:t>
      </w:r>
      <w:r>
        <w:t>direct</w:t>
      </w:r>
      <w:r w:rsidRPr="00BC6F29">
        <w:t xml:space="preserve"> the system</w:t>
      </w:r>
      <w:r>
        <w:t>, as to which all ‘Amount Types’ in Pay subsystem are needed to be imported into the Tax subsystem during Tax processing and be mapped to which ‘Amount Type’ in Tax subsystem</w:t>
      </w:r>
      <w:r w:rsidRPr="00BC6F29">
        <w:t>.</w:t>
      </w:r>
      <w:r>
        <w:t xml:space="preserve"> </w:t>
      </w:r>
      <w:r w:rsidRPr="006731E5">
        <w:rPr>
          <w:b/>
          <w:bCs/>
        </w:rPr>
        <w:t>In case multiple amount types in pay are required to be mapped to single amount type in tax, you may separate them using semicolon (;).</w:t>
      </w:r>
      <w:r>
        <w:t xml:space="preserve"> To simplify querying, ‘Amount</w:t>
      </w:r>
      <w:r w:rsidR="006448EB">
        <w:t xml:space="preserve"> </w:t>
      </w:r>
      <w:r>
        <w:t>Type</w:t>
      </w:r>
      <w:r w:rsidR="006448EB">
        <w:t xml:space="preserve"> </w:t>
      </w:r>
      <w:r>
        <w:t>Mapper’ table is repopulated during the process.</w:t>
      </w:r>
    </w:p>
    <w:p w:rsidR="00F927E9" w:rsidRDefault="00F927E9" w:rsidP="00F927E9">
      <w:pPr>
        <w:pStyle w:val="ListParagraph"/>
        <w:numPr>
          <w:ilvl w:val="0"/>
          <w:numId w:val="1"/>
        </w:numPr>
        <w:ind w:left="0" w:firstLine="0"/>
        <w:contextualSpacing w:val="0"/>
        <w:jc w:val="both"/>
      </w:pPr>
      <w:r>
        <w:t>As the ‘Amount Types’ are hardcoded in the system, adding any other type will not have any effect. Therefore, addition of type is not provided on the form. Similarly, deletion or modification of type will cause loss of effect; therefore, this facility is also restricted. The only modification you are allowed is to modify contents of semicolon separated ‘Pay Amount Types’ column.</w:t>
      </w:r>
    </w:p>
    <w:p w:rsidR="00F927E9" w:rsidRDefault="00F927E9" w:rsidP="00F927E9">
      <w:pPr>
        <w:pStyle w:val="ListParagraph"/>
        <w:numPr>
          <w:ilvl w:val="0"/>
          <w:numId w:val="1"/>
        </w:numPr>
        <w:ind w:left="0" w:firstLine="0"/>
        <w:contextualSpacing w:val="0"/>
        <w:jc w:val="both"/>
      </w:pPr>
      <w:r>
        <w:t>There are two more columns in the table that are hidden on the interface, namely, ‘Docs</w:t>
      </w:r>
      <w:r w:rsidR="006448EB">
        <w:t xml:space="preserve"> </w:t>
      </w:r>
      <w:r>
        <w:t>Required’ and ‘Show</w:t>
      </w:r>
      <w:r w:rsidR="006448EB">
        <w:t xml:space="preserve"> i</w:t>
      </w:r>
      <w:r>
        <w:t>n</w:t>
      </w:r>
      <w:r w:rsidR="006448EB">
        <w:t xml:space="preserve"> </w:t>
      </w:r>
      <w:r>
        <w:t>Recovery’. These need some explanation that is as under:</w:t>
      </w:r>
    </w:p>
    <w:p w:rsidR="00F927E9" w:rsidRDefault="00F927E9" w:rsidP="00F927E9">
      <w:pPr>
        <w:pStyle w:val="Heading4"/>
      </w:pPr>
      <w:r>
        <w:t>Docs</w:t>
      </w:r>
      <w:r w:rsidR="006448EB">
        <w:t xml:space="preserve"> </w:t>
      </w:r>
      <w:r>
        <w:t>Required</w:t>
      </w:r>
    </w:p>
    <w:p w:rsidR="00F927E9" w:rsidRDefault="00F927E9" w:rsidP="00F927E9">
      <w:pPr>
        <w:pStyle w:val="ListParagraph"/>
        <w:numPr>
          <w:ilvl w:val="0"/>
          <w:numId w:val="1"/>
        </w:numPr>
        <w:ind w:left="0" w:firstLine="0"/>
        <w:contextualSpacing w:val="0"/>
        <w:jc w:val="both"/>
      </w:pPr>
      <w:r>
        <w:t xml:space="preserve">This check-mark </w:t>
      </w:r>
      <w:r w:rsidR="00CD1DEB">
        <w:t xml:space="preserve">at ‘Amount Types Tax’ table (pre-decided) </w:t>
      </w:r>
      <w:r>
        <w:t>along with ‘Docs</w:t>
      </w:r>
      <w:r w:rsidR="00CD1DEB">
        <w:t xml:space="preserve"> </w:t>
      </w:r>
      <w:r>
        <w:t>Received’ check-mark on ‘Data’ form determines which all records are there in ‘Data’ for which individuals have not submitted required documents and, thus, such records are shown on ‘Documents Pending’ report made subunit-wise.</w:t>
      </w:r>
    </w:p>
    <w:p w:rsidR="00F927E9" w:rsidRDefault="00F927E9" w:rsidP="00F927E9">
      <w:pPr>
        <w:pStyle w:val="ListParagraph"/>
        <w:numPr>
          <w:ilvl w:val="0"/>
          <w:numId w:val="1"/>
        </w:numPr>
        <w:ind w:left="0" w:firstLine="0"/>
        <w:contextualSpacing w:val="0"/>
        <w:jc w:val="both"/>
      </w:pPr>
      <w:r>
        <w:t>It is suggested that undertakings from individuals be taken regarding their plan for savings and other tax exemptions in the beginning of the financial year and while incorporating them on ‘Data’ form, leave ‘Docs</w:t>
      </w:r>
      <w:r w:rsidR="00CD1DEB">
        <w:t xml:space="preserve"> </w:t>
      </w:r>
      <w:r>
        <w:t xml:space="preserve">Received’ as unchecked. This check-mark can be placed as and when document with respect to the </w:t>
      </w:r>
      <w:r w:rsidR="00CD1DEB">
        <w:t xml:space="preserve">planned </w:t>
      </w:r>
      <w:r>
        <w:t>saving is received. However, ‘Documents Pending’ report may be sent to subunits 3-4 months before closure of tax year (closing on Feb) as a warning that records for which documents are not received by a ceiling date (</w:t>
      </w:r>
      <w:r w:rsidR="00CD1DEB">
        <w:t xml:space="preserve">should be </w:t>
      </w:r>
      <w:r>
        <w:t>specified</w:t>
      </w:r>
      <w:r w:rsidR="00CD1DEB">
        <w:t xml:space="preserve"> say 31</w:t>
      </w:r>
      <w:r w:rsidR="00CD1DEB" w:rsidRPr="00CD1DEB">
        <w:rPr>
          <w:vertAlign w:val="superscript"/>
        </w:rPr>
        <w:t>st</w:t>
      </w:r>
      <w:r w:rsidR="00CD1DEB">
        <w:t xml:space="preserve"> Dec</w:t>
      </w:r>
      <w:r>
        <w:t>) will be deleted and tax will be deducted accordingly. This would ensure smoother hike in TDS and may help in avoiding negative pay situations.</w:t>
      </w:r>
    </w:p>
    <w:p w:rsidR="00F927E9" w:rsidRDefault="00F927E9" w:rsidP="00F927E9">
      <w:pPr>
        <w:pStyle w:val="Heading4"/>
      </w:pPr>
      <w:r>
        <w:t>Show</w:t>
      </w:r>
      <w:r w:rsidR="006448EB">
        <w:t xml:space="preserve"> i</w:t>
      </w:r>
      <w:r>
        <w:t>n</w:t>
      </w:r>
      <w:r w:rsidR="006448EB">
        <w:t xml:space="preserve"> </w:t>
      </w:r>
      <w:r>
        <w:t>Recovery</w:t>
      </w:r>
    </w:p>
    <w:p w:rsidR="00F927E9" w:rsidRDefault="00F927E9" w:rsidP="00F927E9">
      <w:pPr>
        <w:pStyle w:val="ListParagraph"/>
        <w:numPr>
          <w:ilvl w:val="0"/>
          <w:numId w:val="1"/>
        </w:numPr>
        <w:ind w:left="0" w:firstLine="0"/>
        <w:contextualSpacing w:val="0"/>
        <w:jc w:val="both"/>
      </w:pPr>
      <w:r>
        <w:t xml:space="preserve">A table quite </w:t>
      </w:r>
      <w:r w:rsidR="00CD1DEB">
        <w:t>like</w:t>
      </w:r>
      <w:r>
        <w:t xml:space="preserve"> ‘Data’ with the name ‘Recoveries’ has been created to include corresponding recoveries. However, many ‘Amount</w:t>
      </w:r>
      <w:r w:rsidR="00CD1DEB">
        <w:t xml:space="preserve"> </w:t>
      </w:r>
      <w:r>
        <w:t>Types’</w:t>
      </w:r>
      <w:r w:rsidR="00CD1DEB">
        <w:t xml:space="preserve"> in Tax subsystem</w:t>
      </w:r>
      <w:r>
        <w:t xml:space="preserve"> are not required in this table. Thus, the list is restricted using the combo-box instead of any other method. You must also note that ‘Pay Amount Types’ are only imported to Data table, hence, recoveries must not be mentioned in ‘Amount Types’ table.</w:t>
      </w:r>
    </w:p>
    <w:p w:rsidR="00F927E9" w:rsidRDefault="00F927E9" w:rsidP="00F927E9">
      <w:pPr>
        <w:pStyle w:val="Heading4"/>
      </w:pPr>
      <w:r>
        <w:t>Handling of various Amount Types</w:t>
      </w:r>
    </w:p>
    <w:p w:rsidR="00F927E9" w:rsidRDefault="00F927E9" w:rsidP="00F927E9">
      <w:pPr>
        <w:pStyle w:val="ListParagraph"/>
        <w:numPr>
          <w:ilvl w:val="0"/>
          <w:numId w:val="1"/>
        </w:numPr>
        <w:ind w:left="0" w:firstLine="0"/>
        <w:contextualSpacing w:val="0"/>
        <w:jc w:val="both"/>
      </w:pPr>
      <w:r>
        <w:rPr>
          <w:b/>
          <w:bCs/>
        </w:rPr>
        <w:t>2BB*</w:t>
      </w:r>
      <w:r>
        <w:t>: These correspond to compensatory allowances. Corresponding rebates are calculated on 12 months flat if a value is found in ‘Data’ table. However, ‘CEA’ and ‘Hostel Subsidy’ are also part of this rule</w:t>
      </w:r>
      <w:r w:rsidR="00CD1DEB">
        <w:t xml:space="preserve"> respectively </w:t>
      </w:r>
      <w:r>
        <w:t>2BB.3 (v) and (vi).</w:t>
      </w:r>
    </w:p>
    <w:p w:rsidR="00F927E9" w:rsidRDefault="00F927E9" w:rsidP="00F927E9">
      <w:pPr>
        <w:pStyle w:val="ListParagraph"/>
        <w:numPr>
          <w:ilvl w:val="0"/>
          <w:numId w:val="1"/>
        </w:numPr>
        <w:ind w:left="0" w:firstLine="0"/>
        <w:contextualSpacing w:val="0"/>
        <w:jc w:val="both"/>
      </w:pPr>
      <w:r>
        <w:rPr>
          <w:b/>
          <w:bCs/>
        </w:rPr>
        <w:t>Donation*</w:t>
      </w:r>
      <w:r w:rsidRPr="00646348">
        <w:t>:</w:t>
      </w:r>
      <w:r>
        <w:t xml:space="preserve"> These correspond to donations for which 100% and 50% exemption is allowed.</w:t>
      </w:r>
    </w:p>
    <w:p w:rsidR="00F927E9" w:rsidRDefault="00F927E9" w:rsidP="00F927E9">
      <w:pPr>
        <w:pStyle w:val="ListParagraph"/>
        <w:numPr>
          <w:ilvl w:val="0"/>
          <w:numId w:val="1"/>
        </w:numPr>
        <w:ind w:left="0" w:firstLine="0"/>
        <w:contextualSpacing w:val="0"/>
        <w:jc w:val="both"/>
      </w:pPr>
      <w:r>
        <w:rPr>
          <w:b/>
          <w:bCs/>
        </w:rPr>
        <w:t>Edu Loan Interest</w:t>
      </w:r>
      <w:r w:rsidRPr="00646348">
        <w:t>:</w:t>
      </w:r>
      <w:r>
        <w:t xml:space="preserve"> Full amount is taken, therefore, use only allowable value here.</w:t>
      </w:r>
    </w:p>
    <w:p w:rsidR="00F927E9" w:rsidRDefault="00F927E9" w:rsidP="00F927E9">
      <w:pPr>
        <w:pStyle w:val="ListParagraph"/>
        <w:numPr>
          <w:ilvl w:val="0"/>
          <w:numId w:val="1"/>
        </w:numPr>
        <w:ind w:left="0" w:firstLine="0"/>
        <w:contextualSpacing w:val="0"/>
        <w:jc w:val="both"/>
      </w:pPr>
      <w:r>
        <w:rPr>
          <w:b/>
          <w:bCs/>
        </w:rPr>
        <w:t>Entertainment Allowance</w:t>
      </w:r>
      <w:r w:rsidRPr="00646348">
        <w:t>:</w:t>
      </w:r>
      <w:r>
        <w:t xml:space="preserve"> </w:t>
      </w:r>
      <w:r w:rsidR="00CD1DEB">
        <w:t xml:space="preserve">Limited to </w:t>
      </w:r>
      <w:r w:rsidR="00CD1DEB" w:rsidRPr="00D33D5F">
        <w:rPr>
          <w:rFonts w:ascii="Calibri" w:hAnsi="Calibri"/>
        </w:rPr>
        <w:t>₹</w:t>
      </w:r>
      <w:r>
        <w:t>5000 or 20% of Annual Basic, whichever is less.</w:t>
      </w:r>
    </w:p>
    <w:p w:rsidR="00F927E9" w:rsidRDefault="00F927E9" w:rsidP="00F927E9">
      <w:pPr>
        <w:pStyle w:val="ListParagraph"/>
        <w:numPr>
          <w:ilvl w:val="0"/>
          <w:numId w:val="1"/>
        </w:numPr>
        <w:ind w:left="0" w:firstLine="0"/>
        <w:contextualSpacing w:val="0"/>
        <w:jc w:val="both"/>
      </w:pPr>
      <w:r>
        <w:rPr>
          <w:b/>
          <w:bCs/>
        </w:rPr>
        <w:t>HBA*</w:t>
      </w:r>
      <w:r w:rsidRPr="00646348">
        <w:t>:</w:t>
      </w:r>
      <w:r>
        <w:t xml:space="preserve"> </w:t>
      </w:r>
      <w:r w:rsidR="00CD1DEB" w:rsidRPr="00D33D5F">
        <w:rPr>
          <w:rFonts w:ascii="Calibri" w:hAnsi="Calibri"/>
        </w:rPr>
        <w:t>₹</w:t>
      </w:r>
      <w:r>
        <w:t xml:space="preserve">150000 rebate </w:t>
      </w:r>
      <w:r w:rsidR="00CD1DEB">
        <w:t xml:space="preserve">is </w:t>
      </w:r>
      <w:r>
        <w:t xml:space="preserve">allowed for HBA(i) and unlimited within </w:t>
      </w:r>
      <w:r w:rsidR="00CD1DEB" w:rsidRPr="00D33D5F">
        <w:rPr>
          <w:rFonts w:ascii="Calibri" w:hAnsi="Calibri"/>
        </w:rPr>
        <w:t>₹</w:t>
      </w:r>
      <w:r>
        <w:t>100000 for HBA(p) in GPF group.</w:t>
      </w:r>
    </w:p>
    <w:p w:rsidR="00F927E9" w:rsidRDefault="00F927E9" w:rsidP="00F927E9">
      <w:pPr>
        <w:pStyle w:val="ListParagraph"/>
        <w:numPr>
          <w:ilvl w:val="0"/>
          <w:numId w:val="1"/>
        </w:numPr>
        <w:ind w:left="0" w:firstLine="0"/>
        <w:contextualSpacing w:val="0"/>
        <w:jc w:val="both"/>
      </w:pPr>
      <w:r>
        <w:rPr>
          <w:b/>
          <w:bCs/>
        </w:rPr>
        <w:t>HRA</w:t>
      </w:r>
      <w:r w:rsidRPr="00646348">
        <w:t>:</w:t>
      </w:r>
      <w:r>
        <w:t xml:space="preserve"> No rebate is allowed if ‘Own House’ is checked in ‘Personnel’ or ‘Rent Paid’ is not available in ‘Data’ or ‘Recoveries’. If given, it is governed by ‘HRA City Class’</w:t>
      </w:r>
      <w:r w:rsidR="00CD1DEB">
        <w:t xml:space="preserve"> selected in ‘Personnel’</w:t>
      </w:r>
      <w:r>
        <w:t>.</w:t>
      </w:r>
    </w:p>
    <w:p w:rsidR="00F927E9" w:rsidRDefault="00F927E9" w:rsidP="00F927E9">
      <w:pPr>
        <w:pStyle w:val="ListParagraph"/>
        <w:numPr>
          <w:ilvl w:val="0"/>
          <w:numId w:val="1"/>
        </w:numPr>
        <w:ind w:left="0" w:firstLine="0"/>
        <w:contextualSpacing w:val="0"/>
        <w:jc w:val="both"/>
      </w:pPr>
      <w:r>
        <w:rPr>
          <w:b/>
          <w:bCs/>
        </w:rPr>
        <w:t>Infrastructure Bond</w:t>
      </w:r>
      <w:r w:rsidRPr="00AA62D8">
        <w:t>:</w:t>
      </w:r>
      <w:r>
        <w:t xml:space="preserve"> It is given additional </w:t>
      </w:r>
      <w:r w:rsidR="00CD1DEB" w:rsidRPr="00D33D5F">
        <w:rPr>
          <w:rFonts w:ascii="Calibri" w:hAnsi="Calibri"/>
        </w:rPr>
        <w:t>₹</w:t>
      </w:r>
      <w:r>
        <w:t xml:space="preserve">20000 rebate under Sec 80 over and above </w:t>
      </w:r>
      <w:r w:rsidR="00522F39" w:rsidRPr="00D33D5F">
        <w:rPr>
          <w:rFonts w:ascii="Calibri" w:hAnsi="Calibri"/>
        </w:rPr>
        <w:t>₹</w:t>
      </w:r>
      <w:r>
        <w:t>100000 in GPF group. However, not all such bonds are admissible, therefore, include only those which qualify.</w:t>
      </w:r>
    </w:p>
    <w:p w:rsidR="00F927E9" w:rsidRDefault="00F927E9" w:rsidP="00F927E9">
      <w:pPr>
        <w:pStyle w:val="ListParagraph"/>
        <w:numPr>
          <w:ilvl w:val="0"/>
          <w:numId w:val="1"/>
        </w:numPr>
        <w:ind w:left="0" w:firstLine="0"/>
        <w:contextualSpacing w:val="0"/>
        <w:jc w:val="both"/>
      </w:pPr>
      <w:r>
        <w:rPr>
          <w:b/>
          <w:bCs/>
        </w:rPr>
        <w:t>Medal Allowance</w:t>
      </w:r>
      <w:r w:rsidRPr="004B0522">
        <w:t>:</w:t>
      </w:r>
      <w:r>
        <w:t xml:space="preserve"> You may not use it. It is here to complete the logic.</w:t>
      </w:r>
    </w:p>
    <w:p w:rsidR="00F927E9" w:rsidRDefault="00F927E9" w:rsidP="00F927E9">
      <w:pPr>
        <w:pStyle w:val="ListParagraph"/>
        <w:numPr>
          <w:ilvl w:val="0"/>
          <w:numId w:val="1"/>
        </w:numPr>
        <w:ind w:left="0" w:firstLine="0"/>
        <w:contextualSpacing w:val="0"/>
        <w:jc w:val="both"/>
      </w:pPr>
      <w:r>
        <w:rPr>
          <w:b/>
          <w:bCs/>
        </w:rPr>
        <w:t>Medical Insurance</w:t>
      </w:r>
      <w:r w:rsidRPr="004B0522">
        <w:t>:</w:t>
      </w:r>
      <w:r>
        <w:t xml:space="preserve"> Limited to </w:t>
      </w:r>
      <w:r w:rsidR="00522F39" w:rsidRPr="00D33D5F">
        <w:rPr>
          <w:rFonts w:ascii="Calibri" w:hAnsi="Calibri"/>
        </w:rPr>
        <w:t>₹</w:t>
      </w:r>
      <w:r>
        <w:t>15000. Includes CGHS.</w:t>
      </w:r>
    </w:p>
    <w:p w:rsidR="00F927E9" w:rsidRDefault="00F927E9" w:rsidP="00F927E9">
      <w:pPr>
        <w:pStyle w:val="ListParagraph"/>
        <w:numPr>
          <w:ilvl w:val="0"/>
          <w:numId w:val="1"/>
        </w:numPr>
        <w:ind w:left="0" w:firstLine="0"/>
        <w:contextualSpacing w:val="0"/>
        <w:jc w:val="both"/>
      </w:pPr>
      <w:r>
        <w:rPr>
          <w:b/>
          <w:bCs/>
        </w:rPr>
        <w:t>Medical Treatment</w:t>
      </w:r>
      <w:r w:rsidRPr="00D854DB">
        <w:t>:</w:t>
      </w:r>
      <w:r>
        <w:t xml:space="preserve"> Full amount is used, therefore, use only allowable amount.</w:t>
      </w:r>
    </w:p>
    <w:p w:rsidR="00F927E9" w:rsidRDefault="00F927E9" w:rsidP="00F927E9">
      <w:pPr>
        <w:pStyle w:val="ListParagraph"/>
        <w:numPr>
          <w:ilvl w:val="0"/>
          <w:numId w:val="1"/>
        </w:numPr>
        <w:ind w:left="0" w:firstLine="0"/>
        <w:contextualSpacing w:val="0"/>
        <w:jc w:val="both"/>
      </w:pPr>
      <w:r>
        <w:rPr>
          <w:b/>
          <w:bCs/>
        </w:rPr>
        <w:t>Profession Tax</w:t>
      </w:r>
      <w:r w:rsidRPr="00D854DB">
        <w:t>:</w:t>
      </w:r>
      <w:r>
        <w:t xml:space="preserve"> You might not use it.</w:t>
      </w:r>
    </w:p>
    <w:p w:rsidR="001C7AAE" w:rsidRPr="00BC6F29" w:rsidRDefault="00F927E9" w:rsidP="00F927E9">
      <w:pPr>
        <w:pStyle w:val="ListParagraph"/>
        <w:numPr>
          <w:ilvl w:val="0"/>
          <w:numId w:val="1"/>
        </w:numPr>
        <w:ind w:left="0" w:firstLine="0"/>
        <w:contextualSpacing w:val="0"/>
        <w:jc w:val="both"/>
      </w:pPr>
      <w:r>
        <w:rPr>
          <w:b/>
          <w:bCs/>
        </w:rPr>
        <w:t>Treatment Disabled Dependent</w:t>
      </w:r>
      <w:r w:rsidRPr="00D854DB">
        <w:t>:</w:t>
      </w:r>
      <w:r>
        <w:t xml:space="preserve"> The rebate is governed by ‘Special Treatment’</w:t>
      </w:r>
      <w:r w:rsidR="00522F39">
        <w:t xml:space="preserve"> in ‘Personnel’</w:t>
      </w:r>
      <w:r>
        <w:t>.</w:t>
      </w:r>
    </w:p>
    <w:p w:rsidR="002612C6" w:rsidRDefault="002612C6" w:rsidP="002612C6">
      <w:pPr>
        <w:pStyle w:val="Heading3"/>
      </w:pPr>
      <w:bookmarkStart w:id="63" w:name="_Toc281070047"/>
      <w:bookmarkStart w:id="64" w:name="_Toc281070865"/>
      <w:bookmarkStart w:id="65" w:name="_Toc281070048"/>
      <w:bookmarkStart w:id="66" w:name="_Toc281070866"/>
      <w:bookmarkStart w:id="67" w:name="_Toc484023842"/>
      <w:r w:rsidRPr="00BC6F29">
        <w:t>Funds</w:t>
      </w:r>
      <w:bookmarkEnd w:id="63"/>
      <w:bookmarkEnd w:id="64"/>
      <w:bookmarkEnd w:id="67"/>
    </w:p>
    <w:p w:rsidR="002612C6" w:rsidRPr="007A768A" w:rsidRDefault="002612C6" w:rsidP="002612C6">
      <w:pPr>
        <w:jc w:val="center"/>
      </w:pPr>
      <w:r>
        <w:rPr>
          <w:noProof/>
          <w:lang w:eastAsia="en-IN"/>
        </w:rPr>
        <w:drawing>
          <wp:inline distT="0" distB="0" distL="0" distR="0" wp14:anchorId="27C62E6C" wp14:editId="78EF9E1A">
            <wp:extent cx="2674189" cy="1315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012678" cy="1482020"/>
                    </a:xfrm>
                    <a:prstGeom prst="rect">
                      <a:avLst/>
                    </a:prstGeom>
                    <a:noFill/>
                    <a:ln>
                      <a:noFill/>
                    </a:ln>
                    <a:extLst>
                      <a:ext uri="{53640926-AAD7-44D8-BBD7-CCE9431645EC}">
                        <a14:shadowObscured xmlns:a14="http://schemas.microsoft.com/office/drawing/2010/main"/>
                      </a:ext>
                    </a:extLst>
                  </pic:spPr>
                </pic:pic>
              </a:graphicData>
            </a:graphic>
          </wp:inline>
        </w:drawing>
      </w:r>
    </w:p>
    <w:p w:rsidR="002612C6" w:rsidRPr="00BC6F29" w:rsidRDefault="002612C6" w:rsidP="002612C6">
      <w:pPr>
        <w:pStyle w:val="ListParagraph"/>
        <w:numPr>
          <w:ilvl w:val="0"/>
          <w:numId w:val="1"/>
        </w:numPr>
        <w:ind w:left="0" w:firstLine="0"/>
        <w:contextualSpacing w:val="0"/>
        <w:jc w:val="both"/>
      </w:pPr>
      <w:r>
        <w:t>The</w:t>
      </w:r>
      <w:r w:rsidRPr="00BC6F29">
        <w:t xml:space="preserve"> table named ‘Funds’ has been created to store bank account numbers of various private funds of unit, which are expected to receive amounts while pay is being disbursed. Accordingly, the entries in this table may be done at user end. In case, a unit does not intend to transfer any amount to its other accounts through CBS during pay, they may ignore it. The table </w:t>
      </w:r>
      <w:r w:rsidR="00DD30BB">
        <w:t>should</w:t>
      </w:r>
      <w:r w:rsidRPr="00BC6F29">
        <w:t xml:space="preserve"> not contain ‘Ration Fund’ as </w:t>
      </w:r>
      <w:r>
        <w:t>it</w:t>
      </w:r>
      <w:r w:rsidRPr="00BC6F29">
        <w:t xml:space="preserve"> is catered for its funding </w:t>
      </w:r>
      <w:r w:rsidR="00DD30BB">
        <w:t>through</w:t>
      </w:r>
      <w:r w:rsidRPr="00BC6F29">
        <w:t xml:space="preserve"> various messes</w:t>
      </w:r>
      <w:r w:rsidR="00DD30BB">
        <w:t xml:space="preserve"> and </w:t>
      </w:r>
      <w:r w:rsidRPr="00BC6F29">
        <w:t>RMA from individuals.</w:t>
      </w:r>
    </w:p>
    <w:p w:rsidR="00872A24" w:rsidRDefault="00872A24" w:rsidP="00872A24">
      <w:pPr>
        <w:pStyle w:val="Heading3"/>
      </w:pPr>
      <w:bookmarkStart w:id="68" w:name="_Toc484023843"/>
      <w:r w:rsidRPr="00BC6F29">
        <w:t>Messes</w:t>
      </w:r>
      <w:bookmarkEnd w:id="65"/>
      <w:bookmarkEnd w:id="66"/>
      <w:bookmarkEnd w:id="68"/>
    </w:p>
    <w:p w:rsidR="00872A24" w:rsidRPr="00D601B2" w:rsidRDefault="004D20BC" w:rsidP="00872A24">
      <w:pPr>
        <w:spacing w:after="0"/>
        <w:jc w:val="center"/>
      </w:pPr>
      <w:r>
        <w:rPr>
          <w:noProof/>
          <w:lang w:eastAsia="en-IN"/>
        </w:rPr>
        <w:drawing>
          <wp:inline distT="0" distB="0" distL="0" distR="0" wp14:anchorId="1B91467B" wp14:editId="2F499A0D">
            <wp:extent cx="4600575" cy="174307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1743075"/>
                    </a:xfrm>
                    <a:prstGeom prst="rect">
                      <a:avLst/>
                    </a:prstGeom>
                  </pic:spPr>
                </pic:pic>
              </a:graphicData>
            </a:graphic>
          </wp:inline>
        </w:drawing>
      </w:r>
    </w:p>
    <w:p w:rsidR="00872A24" w:rsidRDefault="00872A24" w:rsidP="00A77FDF">
      <w:pPr>
        <w:pStyle w:val="ListParagraph"/>
        <w:numPr>
          <w:ilvl w:val="0"/>
          <w:numId w:val="1"/>
        </w:numPr>
        <w:ind w:left="0" w:firstLine="0"/>
        <w:contextualSpacing w:val="0"/>
        <w:jc w:val="both"/>
      </w:pPr>
      <w:r>
        <w:t>The</w:t>
      </w:r>
      <w:r w:rsidRPr="00BC6F29">
        <w:t xml:space="preserve"> table named ‘Messes’ has been created to store bank account numbers of various messes operating in the unit. Accordingly, the entries in this table may be done at user end. Unit’s ‘</w:t>
      </w:r>
      <w:r w:rsidR="00837619">
        <w:t>RMA (</w:t>
      </w:r>
      <w:r w:rsidRPr="00BC6F29">
        <w:t>Ration Fund</w:t>
      </w:r>
      <w:r w:rsidR="00837619">
        <w:t>)</w:t>
      </w:r>
      <w:r w:rsidRPr="00BC6F29">
        <w:t>’ also finds place in this table</w:t>
      </w:r>
      <w:r w:rsidR="004D20BC">
        <w:t xml:space="preserve"> for crediting RMA recoveries from individuals. The same account should be repeated under ‘Messing (Ration Fund)’</w:t>
      </w:r>
      <w:r w:rsidR="00A77FDF">
        <w:t xml:space="preserve"> with a check mark in ‘Is Ration Fund’ column so that</w:t>
      </w:r>
      <w:r w:rsidRPr="00BC6F29">
        <w:t xml:space="preserve"> amounts recovered from individuals against </w:t>
      </w:r>
      <w:r w:rsidR="00837619">
        <w:t>all</w:t>
      </w:r>
      <w:r w:rsidRPr="00BC6F29">
        <w:t xml:space="preserve"> ‘Mess’ are clubbed </w:t>
      </w:r>
      <w:r w:rsidR="00A77FDF">
        <w:t xml:space="preserve">into </w:t>
      </w:r>
      <w:r w:rsidRPr="00BC6F29">
        <w:t xml:space="preserve">it in ‘Bank </w:t>
      </w:r>
      <w:r>
        <w:t>Letter</w:t>
      </w:r>
      <w:r w:rsidR="00DD30BB">
        <w:t xml:space="preserve"> *</w:t>
      </w:r>
      <w:r w:rsidRPr="00BC6F29">
        <w:t xml:space="preserve">’ </w:t>
      </w:r>
      <w:r w:rsidR="00837619">
        <w:t>report</w:t>
      </w:r>
      <w:r w:rsidR="00DD30BB">
        <w:t>s</w:t>
      </w:r>
      <w:r w:rsidRPr="00BC6F29">
        <w:t>.</w:t>
      </w:r>
      <w:r w:rsidR="00423692">
        <w:t xml:space="preserve"> You must ensure that only one account is checked as ‘Is Ration Fund’.</w:t>
      </w:r>
    </w:p>
    <w:p w:rsidR="00837619" w:rsidRPr="00BC6F29" w:rsidRDefault="00837619" w:rsidP="00837619">
      <w:pPr>
        <w:pStyle w:val="ListParagraph"/>
        <w:numPr>
          <w:ilvl w:val="0"/>
          <w:numId w:val="1"/>
        </w:numPr>
        <w:ind w:left="0" w:firstLine="0"/>
        <w:contextualSpacing w:val="0"/>
        <w:jc w:val="both"/>
      </w:pPr>
      <w:r>
        <w:t>The change from crediting messing recoveries into accounts of various messes to credit in the account of Ration Fund was an advice by the audit team</w:t>
      </w:r>
      <w:r w:rsidR="0050454A">
        <w:t xml:space="preserve"> of Tripura Frontier</w:t>
      </w:r>
      <w:r>
        <w:t xml:space="preserve">. I also found it appropriate in the light of the issue of not having account numbers for messes and, thus, </w:t>
      </w:r>
      <w:r w:rsidR="0050454A">
        <w:t xml:space="preserve">resulting in </w:t>
      </w:r>
      <w:r>
        <w:t xml:space="preserve">undesired retention of the recoveries in Govt. </w:t>
      </w:r>
      <w:r w:rsidR="00EC3D80">
        <w:t xml:space="preserve">Fund </w:t>
      </w:r>
      <w:r>
        <w:t>Account.</w:t>
      </w:r>
    </w:p>
    <w:p w:rsidR="00501BB4" w:rsidRPr="00BC6F29" w:rsidRDefault="00501BB4" w:rsidP="00C50AB4">
      <w:pPr>
        <w:pStyle w:val="Heading3"/>
      </w:pPr>
      <w:bookmarkStart w:id="69" w:name="_Toc484023844"/>
      <w:r w:rsidRPr="00BC6F29">
        <w:t>Personnel</w:t>
      </w:r>
      <w:bookmarkEnd w:id="59"/>
      <w:bookmarkEnd w:id="60"/>
      <w:bookmarkEnd w:id="69"/>
    </w:p>
    <w:p w:rsidR="00501BB4" w:rsidRDefault="00501BB4" w:rsidP="00501BB4">
      <w:pPr>
        <w:pStyle w:val="ListParagraph"/>
        <w:numPr>
          <w:ilvl w:val="0"/>
          <w:numId w:val="1"/>
        </w:numPr>
        <w:ind w:left="0" w:firstLine="0"/>
        <w:contextualSpacing w:val="0"/>
        <w:jc w:val="both"/>
      </w:pPr>
      <w:r w:rsidRPr="00BC6F29">
        <w:t xml:space="preserve">The ‘Personnel’ table forms part of pivot in the system as the system revolves around it for entire set of transactions. </w:t>
      </w:r>
      <w:r w:rsidR="006448EB">
        <w:t>To</w:t>
      </w:r>
      <w:r w:rsidR="009D10FD">
        <w:t xml:space="preserve"> reduce my efforts in explaining and user to comprehend, t</w:t>
      </w:r>
      <w:r w:rsidRPr="00BC6F29">
        <w:t xml:space="preserve">he columns of the table are described </w:t>
      </w:r>
      <w:r w:rsidR="009D10FD">
        <w:t>first</w:t>
      </w:r>
      <w:r w:rsidRPr="00BC6F29">
        <w:t>.</w:t>
      </w:r>
      <w:r w:rsidR="009D10FD">
        <w:t xml:space="preserve"> The interfaces working on the table are described subsequently, wherein specific purpose of the interface is given. The columns of the table are as under:</w:t>
      </w:r>
    </w:p>
    <w:p w:rsidR="00A40D10" w:rsidRPr="00BC6F29" w:rsidRDefault="00A40D10" w:rsidP="00A40D10">
      <w:pPr>
        <w:pStyle w:val="Heading4"/>
      </w:pPr>
      <w:r>
        <w:t>Common Columns</w:t>
      </w:r>
    </w:p>
    <w:p w:rsidR="00501BB4" w:rsidRPr="00BC6F29" w:rsidRDefault="00501BB4" w:rsidP="00501BB4">
      <w:pPr>
        <w:pStyle w:val="ListParagraph"/>
        <w:numPr>
          <w:ilvl w:val="0"/>
          <w:numId w:val="1"/>
        </w:numPr>
        <w:ind w:left="0" w:firstLine="0"/>
        <w:contextualSpacing w:val="0"/>
        <w:jc w:val="both"/>
      </w:pPr>
      <w:r w:rsidRPr="00BC6F29">
        <w:t>‘</w:t>
      </w:r>
      <w:r w:rsidR="00024AA1" w:rsidRPr="0050454A">
        <w:rPr>
          <w:b/>
          <w:bCs/>
        </w:rPr>
        <w:t>Regt No</w:t>
      </w:r>
      <w:r w:rsidRPr="00BC6F29">
        <w:t xml:space="preserve">’ </w:t>
      </w:r>
      <w:r w:rsidR="006A3404">
        <w:t>forms</w:t>
      </w:r>
      <w:r w:rsidRPr="00BC6F29">
        <w:t xml:space="preserve"> the liking key of pivotal value </w:t>
      </w:r>
      <w:r w:rsidR="00BC3F42" w:rsidRPr="00BC6F29">
        <w:t>for</w:t>
      </w:r>
      <w:r w:rsidRPr="00BC6F29">
        <w:t xml:space="preserve"> various amount types </w:t>
      </w:r>
      <w:r w:rsidR="00117AC7">
        <w:t>in ‘</w:t>
      </w:r>
      <w:r w:rsidR="00E13208">
        <w:t>Bills Sent</w:t>
      </w:r>
      <w:r w:rsidR="00117AC7">
        <w:t xml:space="preserve">’, ‘Pay’ </w:t>
      </w:r>
      <w:r w:rsidRPr="00BC6F29">
        <w:t xml:space="preserve">and </w:t>
      </w:r>
      <w:r w:rsidR="00117AC7">
        <w:t>‘M</w:t>
      </w:r>
      <w:r w:rsidRPr="00BC6F29">
        <w:t>essing</w:t>
      </w:r>
      <w:r w:rsidR="00117AC7">
        <w:t>’ tables</w:t>
      </w:r>
      <w:r w:rsidRPr="00BC6F29">
        <w:t xml:space="preserve"> during </w:t>
      </w:r>
      <w:r w:rsidR="00117AC7">
        <w:t xml:space="preserve">any </w:t>
      </w:r>
      <w:r w:rsidR="0050454A">
        <w:t xml:space="preserve">Pay subsystem </w:t>
      </w:r>
      <w:r w:rsidR="00117AC7">
        <w:t>transaction</w:t>
      </w:r>
      <w:r w:rsidR="0050454A">
        <w:t xml:space="preserve"> as well as with ‘Data’ and ‘Recoveries’ tables of Tax subsystem</w:t>
      </w:r>
      <w:r w:rsidRPr="00BC6F29">
        <w:t xml:space="preserve">. The entry needs to match </w:t>
      </w:r>
      <w:r w:rsidR="008B0C1B">
        <w:t>full</w:t>
      </w:r>
      <w:r w:rsidRPr="00BC6F29">
        <w:t xml:space="preserve"> 9 figures </w:t>
      </w:r>
      <w:r w:rsidR="008B0C1B">
        <w:t xml:space="preserve">identically as </w:t>
      </w:r>
      <w:r w:rsidRPr="00BC6F29">
        <w:t xml:space="preserve">mentioned in central pay system to correctly match ‘Salary’ entries </w:t>
      </w:r>
      <w:r w:rsidR="00F8634A">
        <w:t xml:space="preserve">created from data </w:t>
      </w:r>
      <w:r w:rsidRPr="00BC6F29">
        <w:t xml:space="preserve">downloaded from </w:t>
      </w:r>
      <w:r w:rsidR="0050454A">
        <w:t>p</w:t>
      </w:r>
      <w:r w:rsidRPr="00BC6F29">
        <w:t xml:space="preserve">ay </w:t>
      </w:r>
      <w:r w:rsidR="0050454A">
        <w:t>processing</w:t>
      </w:r>
      <w:r w:rsidRPr="00BC6F29">
        <w:t xml:space="preserve"> every month</w:t>
      </w:r>
      <w:r w:rsidR="006A3404">
        <w:t xml:space="preserve"> during ‘</w:t>
      </w:r>
      <w:r w:rsidR="00060C8D">
        <w:t>Import</w:t>
      </w:r>
      <w:r w:rsidR="0050454A">
        <w:t>s’</w:t>
      </w:r>
      <w:r w:rsidR="00060C8D">
        <w:t xml:space="preserve"> </w:t>
      </w:r>
      <w:r w:rsidR="0050454A">
        <w:t>with ‘</w:t>
      </w:r>
      <w:r w:rsidR="00060C8D">
        <w:t>Salar</w:t>
      </w:r>
      <w:r w:rsidR="0050454A">
        <w:t>ies</w:t>
      </w:r>
      <w:r w:rsidR="006A3404">
        <w:t>’</w:t>
      </w:r>
      <w:r w:rsidR="00F8634A">
        <w:t xml:space="preserve"> </w:t>
      </w:r>
      <w:r w:rsidR="0050454A">
        <w:t>selected</w:t>
      </w:r>
      <w:r w:rsidRPr="00BC6F29">
        <w:t xml:space="preserve">. This column cannot be left blank as it is the </w:t>
      </w:r>
      <w:r w:rsidR="00BC3F42" w:rsidRPr="00BC6F29">
        <w:t xml:space="preserve">only </w:t>
      </w:r>
      <w:r w:rsidRPr="00BC6F29">
        <w:t>linking parameter</w:t>
      </w:r>
      <w:r w:rsidR="00117AC7">
        <w:t xml:space="preserve"> for records in tables mentioned above</w:t>
      </w:r>
      <w:r w:rsidRPr="00BC6F29">
        <w:t>.</w:t>
      </w:r>
    </w:p>
    <w:p w:rsidR="00501BB4" w:rsidRPr="00BC6F29" w:rsidRDefault="0081699F" w:rsidP="00501BB4">
      <w:pPr>
        <w:pStyle w:val="ListParagraph"/>
        <w:numPr>
          <w:ilvl w:val="0"/>
          <w:numId w:val="1"/>
        </w:numPr>
        <w:ind w:left="0" w:firstLine="0"/>
        <w:contextualSpacing w:val="0"/>
        <w:jc w:val="both"/>
      </w:pPr>
      <w:r w:rsidRPr="00BC6F29">
        <w:t>‘</w:t>
      </w:r>
      <w:r w:rsidR="00501BB4" w:rsidRPr="0050454A">
        <w:rPr>
          <w:b/>
          <w:bCs/>
        </w:rPr>
        <w:t>Rank</w:t>
      </w:r>
      <w:r w:rsidRPr="00BC6F29">
        <w:t>’</w:t>
      </w:r>
      <w:r w:rsidR="00501BB4" w:rsidRPr="00BC6F29">
        <w:t xml:space="preserve"> of an individual, as mentioned earlier, forms only </w:t>
      </w:r>
      <w:r w:rsidR="001B7E08">
        <w:t>title</w:t>
      </w:r>
      <w:r w:rsidR="00501BB4" w:rsidRPr="00BC6F29">
        <w:t xml:space="preserve"> part </w:t>
      </w:r>
      <w:r w:rsidR="009D10FD">
        <w:t>for</w:t>
      </w:r>
      <w:r w:rsidR="00501BB4" w:rsidRPr="00BC6F29">
        <w:t xml:space="preserve"> an individual. It can either take a value from the list provided by ‘Ranks’ table or can be left blank. While </w:t>
      </w:r>
      <w:r w:rsidR="006448EB" w:rsidRPr="00BC6F29">
        <w:t>entering,</w:t>
      </w:r>
      <w:r w:rsidR="00501BB4" w:rsidRPr="00BC6F29">
        <w:t xml:space="preserve"> the data using the </w:t>
      </w:r>
      <w:r w:rsidR="009D10FD">
        <w:t xml:space="preserve">forms on </w:t>
      </w:r>
      <w:r w:rsidR="00501BB4" w:rsidRPr="00BC6F29">
        <w:t>‘Personnel</w:t>
      </w:r>
      <w:r w:rsidR="009D10FD">
        <w:t>’</w:t>
      </w:r>
      <w:r w:rsidR="00501BB4" w:rsidRPr="00BC6F29">
        <w:t>, any new ‘Rank’ entry can be added in in the ‘Ranks’ table</w:t>
      </w:r>
      <w:r w:rsidRPr="00BC6F29">
        <w:t xml:space="preserve"> by just entering a new value and telling the system to add </w:t>
      </w:r>
      <w:r w:rsidR="00F8634A">
        <w:t xml:space="preserve">the </w:t>
      </w:r>
      <w:r w:rsidRPr="00BC6F29">
        <w:t>new entry</w:t>
      </w:r>
      <w:r w:rsidR="00501BB4" w:rsidRPr="00BC6F29">
        <w:t xml:space="preserve">, thus, </w:t>
      </w:r>
      <w:r w:rsidR="00117AC7">
        <w:t xml:space="preserve">it </w:t>
      </w:r>
      <w:r w:rsidR="00501BB4" w:rsidRPr="00BC6F29">
        <w:t>somewhat mak</w:t>
      </w:r>
      <w:r w:rsidR="00117AC7">
        <w:t>es</w:t>
      </w:r>
      <w:r w:rsidR="00501BB4" w:rsidRPr="00BC6F29">
        <w:t xml:space="preserve"> ‘Ranks’ form redundant.</w:t>
      </w:r>
      <w:r w:rsidRPr="00BC6F29">
        <w:t xml:space="preserve"> However, this entity is checked for incomplete records</w:t>
      </w:r>
      <w:r w:rsidR="00CF44E0" w:rsidRPr="00BC6F29">
        <w:t xml:space="preserve"> shown after each </w:t>
      </w:r>
      <w:r w:rsidR="00F8634A">
        <w:t>‘</w:t>
      </w:r>
      <w:r w:rsidR="00060C8D">
        <w:t>Import</w:t>
      </w:r>
      <w:r w:rsidR="0050454A">
        <w:t>s’</w:t>
      </w:r>
      <w:r w:rsidR="00060C8D">
        <w:t xml:space="preserve"> </w:t>
      </w:r>
      <w:r w:rsidR="00F8634A">
        <w:t>process</w:t>
      </w:r>
      <w:r w:rsidRPr="00BC6F29">
        <w:t>, thus must be entered</w:t>
      </w:r>
      <w:r w:rsidR="00CF44E0" w:rsidRPr="00BC6F29">
        <w:t xml:space="preserve"> to distinguish from other incomplete </w:t>
      </w:r>
      <w:r w:rsidR="00F8634A">
        <w:t>records</w:t>
      </w:r>
      <w:r w:rsidRPr="00BC6F29">
        <w:t>.</w:t>
      </w:r>
    </w:p>
    <w:p w:rsidR="00501BB4" w:rsidRPr="00BC6F29" w:rsidRDefault="00501BB4" w:rsidP="00501BB4">
      <w:pPr>
        <w:pStyle w:val="ListParagraph"/>
        <w:numPr>
          <w:ilvl w:val="0"/>
          <w:numId w:val="1"/>
        </w:numPr>
        <w:ind w:left="0" w:firstLine="0"/>
        <w:contextualSpacing w:val="0"/>
        <w:jc w:val="both"/>
      </w:pPr>
      <w:r w:rsidRPr="00BC6F29">
        <w:t>‘</w:t>
      </w:r>
      <w:r w:rsidRPr="0050454A">
        <w:rPr>
          <w:b/>
          <w:bCs/>
        </w:rPr>
        <w:t>Name</w:t>
      </w:r>
      <w:r w:rsidRPr="00BC6F29">
        <w:t xml:space="preserve">’ being </w:t>
      </w:r>
      <w:r w:rsidR="009D10FD">
        <w:t>natural</w:t>
      </w:r>
      <w:r w:rsidRPr="00BC6F29">
        <w:t xml:space="preserve"> identifier for an individual, is required to be entered </w:t>
      </w:r>
      <w:r w:rsidR="009D10FD">
        <w:t xml:space="preserve">necessarily and </w:t>
      </w:r>
      <w:r w:rsidR="00CF44E0" w:rsidRPr="00BC6F29">
        <w:t>correctly</w:t>
      </w:r>
      <w:r w:rsidRPr="00BC6F29">
        <w:t>. The entry is required by the system</w:t>
      </w:r>
      <w:r w:rsidR="0081699F" w:rsidRPr="00BC6F29">
        <w:t xml:space="preserve"> and cannot be left blank</w:t>
      </w:r>
      <w:r w:rsidRPr="00BC6F29">
        <w:t>.</w:t>
      </w:r>
      <w:r w:rsidR="009D10FD">
        <w:t xml:space="preserve"> However, it is not matched with the name listed in central pay system, thus, may vary </w:t>
      </w:r>
      <w:r w:rsidR="00CB506F">
        <w:t>from it</w:t>
      </w:r>
      <w:r w:rsidR="009D10FD">
        <w:t>.</w:t>
      </w:r>
      <w:r w:rsidR="00511638">
        <w:t xml:space="preserve"> During </w:t>
      </w:r>
      <w:r w:rsidR="006448EB">
        <w:t>discussions,</w:t>
      </w:r>
      <w:r w:rsidR="00511638">
        <w:t xml:space="preserve"> it transpired and one should agree that the name of individual should match the record of Bank.</w:t>
      </w:r>
    </w:p>
    <w:p w:rsidR="009F7556" w:rsidRDefault="00501BB4" w:rsidP="00281363">
      <w:pPr>
        <w:pStyle w:val="ListParagraph"/>
        <w:numPr>
          <w:ilvl w:val="0"/>
          <w:numId w:val="1"/>
        </w:numPr>
        <w:ind w:left="0" w:firstLine="0"/>
        <w:contextualSpacing w:val="0"/>
        <w:jc w:val="both"/>
      </w:pPr>
      <w:r w:rsidRPr="00BC6F29">
        <w:t>‘</w:t>
      </w:r>
      <w:r w:rsidR="00E13208" w:rsidRPr="009F7556">
        <w:rPr>
          <w:b/>
          <w:bCs/>
        </w:rPr>
        <w:t>Subunit</w:t>
      </w:r>
      <w:r w:rsidRPr="00BC6F29">
        <w:t xml:space="preserve">’ forms part of segregation of individuals into various groups as mentioned </w:t>
      </w:r>
      <w:r w:rsidR="001B7E08">
        <w:t xml:space="preserve">earlier </w:t>
      </w:r>
      <w:r w:rsidRPr="00BC6F29">
        <w:t>under ‘</w:t>
      </w:r>
      <w:r w:rsidR="00E13208" w:rsidRPr="00BC6F29">
        <w:t>Subunits</w:t>
      </w:r>
      <w:r w:rsidRPr="00BC6F29">
        <w:t>’ heading. The entry can be chosen out of the list or can be left blank.</w:t>
      </w:r>
      <w:r w:rsidR="00120F3D" w:rsidRPr="00BC6F29">
        <w:t xml:space="preserve"> However, this entity is checked for incomplete records</w:t>
      </w:r>
      <w:r w:rsidR="00DE0410">
        <w:t xml:space="preserve"> of personnel</w:t>
      </w:r>
      <w:r w:rsidR="009D10FD" w:rsidRPr="009D10FD">
        <w:t xml:space="preserve"> </w:t>
      </w:r>
      <w:r w:rsidR="009D10FD">
        <w:t>posted in the unit</w:t>
      </w:r>
      <w:r w:rsidR="00120F3D" w:rsidRPr="00BC6F29">
        <w:t xml:space="preserve">, therefore, even if segregation of personnel in subunits is not required, it is suggested to group them </w:t>
      </w:r>
      <w:r w:rsidR="009D10FD">
        <w:t xml:space="preserve">all </w:t>
      </w:r>
      <w:r w:rsidR="00120F3D" w:rsidRPr="00BC6F29">
        <w:t>in one subunit.</w:t>
      </w:r>
      <w:r w:rsidR="00DE0410">
        <w:t xml:space="preserve"> For personnel marked as ‘Deleted’, ‘Out’ or ‘Retired’, this entry loses any value during pr</w:t>
      </w:r>
      <w:r w:rsidR="00511638">
        <w:t>ocessing</w:t>
      </w:r>
      <w:r w:rsidR="00DE0410">
        <w:t>.</w:t>
      </w:r>
      <w:r w:rsidR="009F7556">
        <w:t xml:space="preserve"> ‘Form 16’ and ‘Documents Pending’ reports of Tax subsystem are also grouped on this field to bunch them in subunits.</w:t>
      </w:r>
    </w:p>
    <w:p w:rsidR="00A40D10" w:rsidRPr="00BC6F29" w:rsidRDefault="00A40D10" w:rsidP="00A40D10">
      <w:pPr>
        <w:pStyle w:val="Heading4"/>
      </w:pPr>
      <w:r>
        <w:t>Columns used in Pay Subsystem</w:t>
      </w:r>
    </w:p>
    <w:p w:rsidR="004D1621" w:rsidRPr="00BC6F29" w:rsidRDefault="00120F3D" w:rsidP="001753A1">
      <w:pPr>
        <w:pStyle w:val="ListParagraph"/>
        <w:numPr>
          <w:ilvl w:val="0"/>
          <w:numId w:val="1"/>
        </w:numPr>
        <w:ind w:left="0" w:firstLine="0"/>
        <w:contextualSpacing w:val="0"/>
        <w:jc w:val="both"/>
      </w:pPr>
      <w:r w:rsidRPr="00BC6F29">
        <w:t>‘</w:t>
      </w:r>
      <w:r w:rsidR="00E13208" w:rsidRPr="0050454A">
        <w:rPr>
          <w:b/>
          <w:bCs/>
        </w:rPr>
        <w:t>A/C No</w:t>
      </w:r>
      <w:r w:rsidRPr="00BC6F29">
        <w:t xml:space="preserve">’ is designed to store bank account numbers of the individuals. Leaving it blank </w:t>
      </w:r>
      <w:r w:rsidR="0050454A" w:rsidRPr="00BC6F29">
        <w:t>c</w:t>
      </w:r>
      <w:r w:rsidR="0050454A">
        <w:t>ould</w:t>
      </w:r>
      <w:r w:rsidRPr="00BC6F29">
        <w:t xml:space="preserve"> accommodate </w:t>
      </w:r>
      <w:r w:rsidR="001753A1">
        <w:t>automatic</w:t>
      </w:r>
      <w:r w:rsidRPr="00BC6F29">
        <w:t xml:space="preserve"> record </w:t>
      </w:r>
      <w:r w:rsidR="001753A1">
        <w:t xml:space="preserve">creation </w:t>
      </w:r>
      <w:r w:rsidRPr="00BC6F29">
        <w:t xml:space="preserve">during </w:t>
      </w:r>
      <w:r w:rsidR="001753A1">
        <w:t>‘I</w:t>
      </w:r>
      <w:r w:rsidRPr="00BC6F29">
        <w:t>mport</w:t>
      </w:r>
      <w:r w:rsidR="0050454A">
        <w:t>s’ with</w:t>
      </w:r>
      <w:r w:rsidRPr="00BC6F29">
        <w:t xml:space="preserve"> </w:t>
      </w:r>
      <w:r w:rsidR="0050454A">
        <w:t>‘</w:t>
      </w:r>
      <w:r w:rsidR="001753A1">
        <w:t>S</w:t>
      </w:r>
      <w:r w:rsidRPr="00BC6F29">
        <w:t>alar</w:t>
      </w:r>
      <w:r w:rsidR="0050454A">
        <w:t>ies</w:t>
      </w:r>
      <w:r w:rsidR="001753A1">
        <w:t xml:space="preserve">’ </w:t>
      </w:r>
      <w:r w:rsidR="0050454A">
        <w:t>selected</w:t>
      </w:r>
      <w:r w:rsidR="001753A1">
        <w:t xml:space="preserve"> for regimental numbers for which matching entry is not found in the table. </w:t>
      </w:r>
      <w:r w:rsidRPr="00BC6F29">
        <w:t xml:space="preserve">However, </w:t>
      </w:r>
      <w:r w:rsidR="0041727D">
        <w:t xml:space="preserve">it must be noted that </w:t>
      </w:r>
      <w:r w:rsidRPr="00BC6F29">
        <w:t xml:space="preserve">the records of </w:t>
      </w:r>
      <w:r w:rsidR="001B5696">
        <w:t xml:space="preserve">posted personnel and </w:t>
      </w:r>
      <w:r w:rsidR="008A0893">
        <w:t>pensioners</w:t>
      </w:r>
      <w:r w:rsidR="00BC3F42" w:rsidRPr="00BC6F29">
        <w:t>, whic</w:t>
      </w:r>
      <w:r w:rsidR="001753A1">
        <w:t>h do not have bank</w:t>
      </w:r>
      <w:r w:rsidR="00BC3F42" w:rsidRPr="00BC6F29">
        <w:t xml:space="preserve"> account number</w:t>
      </w:r>
      <w:r w:rsidR="0041727D">
        <w:t xml:space="preserve"> listed</w:t>
      </w:r>
      <w:r w:rsidR="00BC3F42" w:rsidRPr="00BC6F29">
        <w:t>,</w:t>
      </w:r>
      <w:r w:rsidRPr="00BC6F29">
        <w:t xml:space="preserve"> are not </w:t>
      </w:r>
      <w:r w:rsidR="004D1621" w:rsidRPr="00BC6F29">
        <w:t xml:space="preserve">included in the bank data; therefore, all </w:t>
      </w:r>
      <w:r w:rsidR="001B5696">
        <w:t xml:space="preserve">such </w:t>
      </w:r>
      <w:r w:rsidR="004D1621" w:rsidRPr="00BC6F29">
        <w:t xml:space="preserve">records in personnel require this entry </w:t>
      </w:r>
      <w:r w:rsidR="00BC3F42" w:rsidRPr="00BC6F29">
        <w:t xml:space="preserve">completed </w:t>
      </w:r>
      <w:r w:rsidR="004D1621" w:rsidRPr="00BC6F29">
        <w:t>essentially</w:t>
      </w:r>
      <w:r w:rsidR="001753A1">
        <w:t xml:space="preserve"> before transaction</w:t>
      </w:r>
      <w:r w:rsidR="004D1621" w:rsidRPr="00BC6F29">
        <w:t>.</w:t>
      </w:r>
      <w:r w:rsidR="00750DD0" w:rsidRPr="00BC6F29">
        <w:t xml:space="preserve"> A unique index is also created </w:t>
      </w:r>
      <w:r w:rsidR="001B7E08">
        <w:t>on</w:t>
      </w:r>
      <w:r w:rsidR="00750DD0" w:rsidRPr="00BC6F29">
        <w:t xml:space="preserve"> this field to avoid </w:t>
      </w:r>
      <w:r w:rsidR="001753A1">
        <w:t xml:space="preserve">erroneous </w:t>
      </w:r>
      <w:r w:rsidR="00750DD0" w:rsidRPr="00BC6F29">
        <w:t xml:space="preserve">duplicate account </w:t>
      </w:r>
      <w:r w:rsidR="00CF44E0" w:rsidRPr="00BC6F29">
        <w:t xml:space="preserve">number </w:t>
      </w:r>
      <w:r w:rsidR="00750DD0" w:rsidRPr="00BC6F29">
        <w:t>entry</w:t>
      </w:r>
      <w:r w:rsidR="001B7E08">
        <w:t xml:space="preserve"> in the table</w:t>
      </w:r>
      <w:r w:rsidR="00750DD0" w:rsidRPr="00BC6F29">
        <w:t>.</w:t>
      </w:r>
      <w:r w:rsidR="00CF44E0" w:rsidRPr="00BC6F29">
        <w:t xml:space="preserve"> One must carefully and correctly enter these values for </w:t>
      </w:r>
      <w:r w:rsidR="00936479" w:rsidRPr="00BC6F29">
        <w:t>everyone</w:t>
      </w:r>
      <w:r w:rsidR="00CF44E0" w:rsidRPr="00BC6F29">
        <w:t xml:space="preserve"> to avoid erroneous CBS transactions</w:t>
      </w:r>
      <w:r w:rsidR="001B7E08">
        <w:t xml:space="preserve">, which would be </w:t>
      </w:r>
      <w:r w:rsidR="001753A1">
        <w:t>extremely</w:t>
      </w:r>
      <w:r w:rsidR="001B5696">
        <w:t xml:space="preserve"> </w:t>
      </w:r>
      <w:r w:rsidR="001B7E08">
        <w:t>hard to identify</w:t>
      </w:r>
      <w:r w:rsidR="00511638">
        <w:t xml:space="preserve"> and rectify</w:t>
      </w:r>
      <w:r w:rsidR="00CF44E0" w:rsidRPr="00BC6F29">
        <w:t>.</w:t>
      </w:r>
    </w:p>
    <w:p w:rsidR="009F7556" w:rsidRDefault="00AB7BBE" w:rsidP="00281363">
      <w:pPr>
        <w:pStyle w:val="ListParagraph"/>
        <w:numPr>
          <w:ilvl w:val="0"/>
          <w:numId w:val="1"/>
        </w:numPr>
        <w:ind w:left="0" w:firstLine="0"/>
        <w:contextualSpacing w:val="0"/>
        <w:jc w:val="both"/>
      </w:pPr>
      <w:r>
        <w:t>‘</w:t>
      </w:r>
      <w:r w:rsidRPr="009F7556">
        <w:rPr>
          <w:b/>
          <w:bCs/>
        </w:rPr>
        <w:t>Unit</w:t>
      </w:r>
      <w:r>
        <w:t>’ field is designed to store the unit to which an individual is posted out or attached to having marked its ‘Is Out’ field. This field is checked for completeness of a record that is marked as ‘Out’ on ‘Personnel</w:t>
      </w:r>
      <w:r w:rsidR="00511638">
        <w:t xml:space="preserve"> </w:t>
      </w:r>
      <w:r>
        <w:t>Out Incomplete’ form.</w:t>
      </w:r>
      <w:r w:rsidR="00013E06">
        <w:t xml:space="preserve"> If you do not use ‘Is Out’ in conjunction with ‘Unit’ as described here, all payments will go to individual directly and you must compile letters to the payee manually for intimation, which may lead to omissions inviting avoidable correspondence.</w:t>
      </w:r>
      <w:r w:rsidR="009F7556">
        <w:t xml:space="preserve"> I have not yet created a unit wise report in tax subsystem to help send them partial ‘Form 16’, but individual partial Form 16 can be printed and sent to concerned units along with movement orders so that they can include TDS data deducted by user unit.</w:t>
      </w:r>
    </w:p>
    <w:p w:rsidR="00AB7BBE" w:rsidRPr="00BC6F29" w:rsidRDefault="00AB7BBE" w:rsidP="00AB7BBE">
      <w:pPr>
        <w:pStyle w:val="ListParagraph"/>
        <w:numPr>
          <w:ilvl w:val="0"/>
          <w:numId w:val="1"/>
        </w:numPr>
        <w:ind w:left="0" w:firstLine="0"/>
        <w:contextualSpacing w:val="0"/>
        <w:jc w:val="both"/>
      </w:pPr>
      <w:r>
        <w:t>‘</w:t>
      </w:r>
      <w:r w:rsidRPr="00013E06">
        <w:rPr>
          <w:b/>
          <w:bCs/>
        </w:rPr>
        <w:t>Home Address</w:t>
      </w:r>
      <w:r>
        <w:t>’ field is designed to keep home address of an individual for dispatch of letters, once he gets retired. This field is checked for completeness of record that is marked as ‘Retired’ on ‘Personnel Retired’ form.</w:t>
      </w:r>
    </w:p>
    <w:p w:rsidR="00A07D4A" w:rsidRDefault="00AB7BBE" w:rsidP="00281363">
      <w:pPr>
        <w:pStyle w:val="ListParagraph"/>
        <w:numPr>
          <w:ilvl w:val="0"/>
          <w:numId w:val="1"/>
        </w:numPr>
        <w:ind w:left="0" w:firstLine="0"/>
        <w:contextualSpacing w:val="0"/>
        <w:jc w:val="both"/>
      </w:pPr>
      <w:r>
        <w:t xml:space="preserve"> </w:t>
      </w:r>
      <w:r w:rsidR="00371A19">
        <w:t>‘</w:t>
      </w:r>
      <w:r w:rsidR="00E264BA" w:rsidRPr="009F7556">
        <w:rPr>
          <w:b/>
          <w:bCs/>
        </w:rPr>
        <w:t xml:space="preserve">Is </w:t>
      </w:r>
      <w:r w:rsidR="00E13208" w:rsidRPr="009F7556">
        <w:rPr>
          <w:b/>
          <w:bCs/>
        </w:rPr>
        <w:t>Deleted</w:t>
      </w:r>
      <w:r w:rsidR="00371A19">
        <w:t>’</w:t>
      </w:r>
      <w:r w:rsidR="004C56E5">
        <w:t>, shown as ‘Del’</w:t>
      </w:r>
      <w:r w:rsidR="00371A19">
        <w:t xml:space="preserve"> </w:t>
      </w:r>
      <w:r w:rsidR="008C7FC5">
        <w:t>wa</w:t>
      </w:r>
      <w:r w:rsidR="00A07D4A" w:rsidRPr="00BC6F29">
        <w:t>s created to mark records of personnel for deletion wit</w:t>
      </w:r>
      <w:r w:rsidR="008E432D">
        <w:t>hout physically deleting them</w:t>
      </w:r>
      <w:r w:rsidR="008C7FC5">
        <w:t xml:space="preserve">; the legacy of version 1.0 </w:t>
      </w:r>
      <w:r w:rsidR="00013E06">
        <w:t xml:space="preserve">of Pay subsystem </w:t>
      </w:r>
      <w:r w:rsidR="008C7FC5">
        <w:t>continues</w:t>
      </w:r>
      <w:r w:rsidR="00A07D4A" w:rsidRPr="00BC6F29">
        <w:t xml:space="preserve">. </w:t>
      </w:r>
      <w:r w:rsidR="00371A19">
        <w:t xml:space="preserve">The records marked for deletion are </w:t>
      </w:r>
      <w:r w:rsidR="0043391C">
        <w:t xml:space="preserve">not </w:t>
      </w:r>
      <w:r w:rsidR="00371A19">
        <w:t xml:space="preserve">included in </w:t>
      </w:r>
      <w:r w:rsidR="008C7FC5">
        <w:t>any</w:t>
      </w:r>
      <w:r w:rsidR="00371A19">
        <w:t xml:space="preserve"> transaction</w:t>
      </w:r>
      <w:r w:rsidR="00E264BA">
        <w:t>.</w:t>
      </w:r>
      <w:r w:rsidR="00D47B25">
        <w:t xml:space="preserve"> </w:t>
      </w:r>
      <w:r w:rsidR="00E264BA">
        <w:t>Related</w:t>
      </w:r>
      <w:r w:rsidR="00D47B25">
        <w:t xml:space="preserve"> records of ‘Pay’ table are automatically marked as ‘UD’, while </w:t>
      </w:r>
      <w:r w:rsidR="00E264BA">
        <w:t xml:space="preserve">that </w:t>
      </w:r>
      <w:r w:rsidR="00603A38">
        <w:t>in</w:t>
      </w:r>
      <w:r w:rsidR="00D47B25">
        <w:t xml:space="preserve"> ‘Messing’ table are marked as ‘</w:t>
      </w:r>
      <w:r w:rsidR="00E13208">
        <w:t>Not Recovered</w:t>
      </w:r>
      <w:r w:rsidR="00D47B25">
        <w:t>’.</w:t>
      </w:r>
      <w:r w:rsidR="00511638">
        <w:t xml:space="preserve"> This enables users to withhold</w:t>
      </w:r>
      <w:r w:rsidR="00013E06">
        <w:t xml:space="preserve"> erroneous</w:t>
      </w:r>
      <w:r w:rsidR="00511638">
        <w:t xml:space="preserve"> payments to someone who </w:t>
      </w:r>
      <w:r w:rsidR="00013E06">
        <w:t xml:space="preserve">deserted, absented without leave or </w:t>
      </w:r>
      <w:r w:rsidR="00511638">
        <w:t xml:space="preserve">is </w:t>
      </w:r>
      <w:r w:rsidR="00013E06">
        <w:t>overstaying leave granted</w:t>
      </w:r>
      <w:r w:rsidR="00511638">
        <w:t>, etc.</w:t>
      </w:r>
      <w:r w:rsidR="009F7556">
        <w:t xml:space="preserve"> The records marked for deletion are not included in any transaction in pay. Thus, any tax recovery posted in the database would not have any effect. Therefore, I decided to forego any tax calculation for such personnel. However, if it is unchecked in Pay subsystem in future, it will be included and tax arrears and will be evenly distributed across remaining months including current month.</w:t>
      </w:r>
    </w:p>
    <w:p w:rsidR="009F7556" w:rsidRDefault="00AB7BBE" w:rsidP="00281363">
      <w:pPr>
        <w:pStyle w:val="ListParagraph"/>
        <w:numPr>
          <w:ilvl w:val="0"/>
          <w:numId w:val="1"/>
        </w:numPr>
        <w:ind w:left="0" w:firstLine="0"/>
        <w:contextualSpacing w:val="0"/>
        <w:jc w:val="both"/>
      </w:pPr>
      <w:r>
        <w:t>‘</w:t>
      </w:r>
      <w:r w:rsidRPr="009F7556">
        <w:rPr>
          <w:b/>
          <w:bCs/>
        </w:rPr>
        <w:t>Is Out</w:t>
      </w:r>
      <w:r>
        <w:t>’, shown as ‘Out’ is created to mark an individual as posted out/attached with another unit</w:t>
      </w:r>
      <w:r w:rsidR="00013E06">
        <w:t>, i.e., his pay is drawn by another DDO</w:t>
      </w:r>
      <w:r>
        <w:t xml:space="preserve">. The ‘Out Unit Letters’ </w:t>
      </w:r>
      <w:r w:rsidR="00013E06">
        <w:t xml:space="preserve">report </w:t>
      </w:r>
      <w:r>
        <w:t>prints letters of details of amounts paid to individuals through their DDO of posted to/attached with units having deposited their payments into accounts of concerned units.</w:t>
      </w:r>
      <w:r w:rsidR="00013E06">
        <w:t xml:space="preserve"> As described under ‘Unit’ field, it needs to be used in conjunction with ‘Unit’ field.</w:t>
      </w:r>
      <w:r w:rsidR="009F7556">
        <w:t xml:space="preserve"> Even though individual might be drawing his salary in the unit he is attached, his tax data is in fact reported in parent unit. As the salary of individual is not drawn in parent unit, his tax deduction is also not possible; therefore, the field is necessary to avoid any tax calculation for checked ones.</w:t>
      </w:r>
    </w:p>
    <w:p w:rsidR="00371A19" w:rsidRDefault="00371A19" w:rsidP="00AB7BBE">
      <w:pPr>
        <w:pStyle w:val="ListParagraph"/>
        <w:numPr>
          <w:ilvl w:val="0"/>
          <w:numId w:val="1"/>
        </w:numPr>
        <w:ind w:left="0" w:firstLine="0"/>
        <w:contextualSpacing w:val="0"/>
        <w:jc w:val="both"/>
      </w:pPr>
      <w:r>
        <w:t>‘</w:t>
      </w:r>
      <w:r w:rsidR="00E13208" w:rsidRPr="00013E06">
        <w:rPr>
          <w:b/>
          <w:bCs/>
        </w:rPr>
        <w:t>Is Retired</w:t>
      </w:r>
      <w:r>
        <w:t>’</w:t>
      </w:r>
      <w:r w:rsidR="004C56E5">
        <w:t>, shown as ‘Ret’</w:t>
      </w:r>
      <w:r>
        <w:t xml:space="preserve"> is created to mark an individual as </w:t>
      </w:r>
      <w:r w:rsidR="00F06027">
        <w:t>pensioner</w:t>
      </w:r>
      <w:r>
        <w:t>. Transactions in respect of these personnel are included in ‘</w:t>
      </w:r>
      <w:r w:rsidR="00ED64DB">
        <w:t>Pensioner</w:t>
      </w:r>
      <w:r w:rsidR="00E13208">
        <w:t xml:space="preserve"> </w:t>
      </w:r>
      <w:r w:rsidR="00F06027">
        <w:t>Letters</w:t>
      </w:r>
      <w:r>
        <w:t>’</w:t>
      </w:r>
      <w:r w:rsidR="00337C6F">
        <w:t xml:space="preserve"> report</w:t>
      </w:r>
      <w:r w:rsidR="008E432D">
        <w:t>, which prints individual letters of intimation</w:t>
      </w:r>
      <w:r w:rsidR="00603A38">
        <w:t xml:space="preserve"> addressed at their ‘Home Address’</w:t>
      </w:r>
      <w:r w:rsidR="00F06027">
        <w:t xml:space="preserve"> field</w:t>
      </w:r>
      <w:r>
        <w:t>.</w:t>
      </w:r>
      <w:r w:rsidR="00337C6F">
        <w:t xml:space="preserve"> As described under ‘Home Address’ field, it needs to be used in conjunction with ‘Home Address’ field.</w:t>
      </w:r>
    </w:p>
    <w:p w:rsidR="00B972A4" w:rsidRDefault="002036D9" w:rsidP="00FF67C7">
      <w:pPr>
        <w:pStyle w:val="ListParagraph"/>
        <w:numPr>
          <w:ilvl w:val="0"/>
          <w:numId w:val="1"/>
        </w:numPr>
        <w:ind w:left="0" w:firstLine="0"/>
        <w:contextualSpacing w:val="0"/>
        <w:jc w:val="both"/>
      </w:pPr>
      <w:r>
        <w:t>‘</w:t>
      </w:r>
      <w:r w:rsidR="00E13208" w:rsidRPr="00337C6F">
        <w:rPr>
          <w:b/>
          <w:bCs/>
        </w:rPr>
        <w:t>S No</w:t>
      </w:r>
      <w:r>
        <w:t xml:space="preserve">’. </w:t>
      </w:r>
      <w:r w:rsidR="00C6567C">
        <w:t xml:space="preserve">During the trial of the system, </w:t>
      </w:r>
      <w:r w:rsidR="00B972A4">
        <w:t>need</w:t>
      </w:r>
      <w:r w:rsidR="00C6567C">
        <w:t xml:space="preserve"> was felt </w:t>
      </w:r>
      <w:r w:rsidR="001B7E08">
        <w:t xml:space="preserve">to </w:t>
      </w:r>
      <w:r w:rsidR="008E432D">
        <w:t>keep</w:t>
      </w:r>
      <w:r w:rsidR="001B7E08">
        <w:t xml:space="preserve"> entered list </w:t>
      </w:r>
      <w:r w:rsidR="00EF76D5">
        <w:t>in the order of entry</w:t>
      </w:r>
      <w:r w:rsidR="00D333F4">
        <w:t>,</w:t>
      </w:r>
      <w:r w:rsidR="00EF76D5">
        <w:t xml:space="preserve"> i.e., in the sequence on paper for ease of </w:t>
      </w:r>
      <w:r w:rsidR="00C6567C">
        <w:t>compari</w:t>
      </w:r>
      <w:r w:rsidR="00EF76D5">
        <w:t>son</w:t>
      </w:r>
      <w:r w:rsidR="00337C6F">
        <w:t xml:space="preserve"> during error spotting or completing partially entered list.</w:t>
      </w:r>
      <w:r w:rsidR="00C6567C">
        <w:t xml:space="preserve"> </w:t>
      </w:r>
      <w:r w:rsidR="00337C6F">
        <w:t>T</w:t>
      </w:r>
      <w:r w:rsidR="00C6567C">
        <w:t xml:space="preserve">he list </w:t>
      </w:r>
      <w:r w:rsidR="00337C6F">
        <w:t xml:space="preserve">otherwise </w:t>
      </w:r>
      <w:r w:rsidR="00C6567C">
        <w:t>used to get sorted on ‘</w:t>
      </w:r>
      <w:r w:rsidR="00024AA1">
        <w:t>Regt No</w:t>
      </w:r>
      <w:r w:rsidR="00C6567C">
        <w:t>’</w:t>
      </w:r>
      <w:r w:rsidR="00EF76D5">
        <w:t xml:space="preserve"> automatically</w:t>
      </w:r>
      <w:r w:rsidR="0068085E">
        <w:t xml:space="preserve"> being part of ‘Primary Key’</w:t>
      </w:r>
      <w:r w:rsidR="00C6567C">
        <w:t>. This automatic sorting made comparison of long lists formidably difficult. Th</w:t>
      </w:r>
      <w:r w:rsidR="006D3549">
        <w:t>e ‘</w:t>
      </w:r>
      <w:r w:rsidR="00024AA1">
        <w:t>S No</w:t>
      </w:r>
      <w:r w:rsidR="006D3549">
        <w:t>’</w:t>
      </w:r>
      <w:r w:rsidR="00C6567C">
        <w:t xml:space="preserve"> field is created to solve the issue as this auto incrementing number </w:t>
      </w:r>
      <w:r w:rsidR="007F6B18">
        <w:t xml:space="preserve">correctly </w:t>
      </w:r>
      <w:r w:rsidR="00C6567C">
        <w:t xml:space="preserve">maintains the </w:t>
      </w:r>
      <w:r w:rsidR="007F6B18">
        <w:t xml:space="preserve">original </w:t>
      </w:r>
      <w:r w:rsidR="00C6567C">
        <w:t>order of entry</w:t>
      </w:r>
      <w:r w:rsidR="0068085E">
        <w:t xml:space="preserve"> of records in the database</w:t>
      </w:r>
      <w:r w:rsidR="00C6567C">
        <w:t>.</w:t>
      </w:r>
      <w:r w:rsidR="00B972A4">
        <w:t xml:space="preserve"> </w:t>
      </w:r>
      <w:r w:rsidR="0068085E">
        <w:t>You should note that t</w:t>
      </w:r>
      <w:r w:rsidR="00B972A4">
        <w:t xml:space="preserve">he order of data-entry is maintained and not the physical list, thus, I should not be blamed if a list is not entered in its physical order. For similar needs, the concept has been borrowed in this table </w:t>
      </w:r>
      <w:r w:rsidR="0068085E">
        <w:t xml:space="preserve">too </w:t>
      </w:r>
      <w:r w:rsidR="00B972A4">
        <w:t>from ‘Messing’ and ‘Pay’ tables</w:t>
      </w:r>
      <w:r w:rsidR="0068085E">
        <w:t>, which needed this functionality originally</w:t>
      </w:r>
      <w:r w:rsidR="00B972A4">
        <w:t>.</w:t>
      </w:r>
    </w:p>
    <w:p w:rsidR="00A40D10" w:rsidRDefault="00A40D10" w:rsidP="00A40D10">
      <w:pPr>
        <w:pStyle w:val="Heading4"/>
      </w:pPr>
      <w:r>
        <w:t>Columns Used in Tax Subsystem</w:t>
      </w:r>
    </w:p>
    <w:p w:rsidR="00B025EC" w:rsidRDefault="00081D0A" w:rsidP="00FF67C7">
      <w:pPr>
        <w:pStyle w:val="ListParagraph"/>
        <w:numPr>
          <w:ilvl w:val="0"/>
          <w:numId w:val="1"/>
        </w:numPr>
        <w:ind w:left="0" w:firstLine="0"/>
        <w:contextualSpacing w:val="0"/>
        <w:jc w:val="both"/>
      </w:pPr>
      <w:r>
        <w:t>‘</w:t>
      </w:r>
      <w:r w:rsidRPr="00936479">
        <w:rPr>
          <w:b/>
          <w:bCs/>
        </w:rPr>
        <w:t>Is Retir</w:t>
      </w:r>
      <w:r w:rsidR="00936479" w:rsidRPr="00936479">
        <w:rPr>
          <w:b/>
          <w:bCs/>
        </w:rPr>
        <w:t>ing</w:t>
      </w:r>
      <w:r>
        <w:t>’, shown as ‘Ret</w:t>
      </w:r>
      <w:r w:rsidR="00936479">
        <w:t>iring</w:t>
      </w:r>
      <w:r>
        <w:t xml:space="preserve">’ is created to mark an individual as </w:t>
      </w:r>
      <w:r w:rsidR="00936479">
        <w:t>retiring soon</w:t>
      </w:r>
      <w:r>
        <w:t xml:space="preserve"> and tax is not calculated</w:t>
      </w:r>
      <w:r w:rsidRPr="00857594">
        <w:t xml:space="preserve"> </w:t>
      </w:r>
      <w:r>
        <w:t>for checked ones. This was done for a reason. Suppose a person is proceeding on retirement in the month of say May of the current financial year. Having received only 3 months</w:t>
      </w:r>
      <w:r w:rsidR="00936479">
        <w:t>’</w:t>
      </w:r>
      <w:r>
        <w:t xml:space="preserve"> salary, he may not fall in the tax zone; however, the system would project his salaries for entire period of 12 months deducting undue tax. I recommend checking ‘Is Retir</w:t>
      </w:r>
      <w:r w:rsidR="00936479">
        <w:t>ing</w:t>
      </w:r>
      <w:r>
        <w:t xml:space="preserve">’ for such persons and </w:t>
      </w:r>
      <w:r w:rsidR="00936479">
        <w:t>calculate any tax due manually.</w:t>
      </w:r>
    </w:p>
    <w:p w:rsidR="00A40D10" w:rsidRDefault="00A40D10" w:rsidP="00FF67C7">
      <w:pPr>
        <w:pStyle w:val="ListParagraph"/>
        <w:numPr>
          <w:ilvl w:val="0"/>
          <w:numId w:val="1"/>
        </w:numPr>
        <w:ind w:left="0" w:firstLine="0"/>
        <w:contextualSpacing w:val="0"/>
        <w:jc w:val="both"/>
      </w:pPr>
      <w:r>
        <w:t>‘</w:t>
      </w:r>
      <w:r w:rsidRPr="00A40D10">
        <w:rPr>
          <w:b/>
          <w:bCs/>
        </w:rPr>
        <w:t>PAN</w:t>
      </w:r>
      <w:r>
        <w:t>’ is created to hold PAN Card number of individual. It is essential for filing of return hence it is used in quarterly tax returns and ‘Form 16’ report. In addition, as per tax laws, tax is deducted at higher rates (20%) for the one who does not have it. If you want to give relaxation to those ‘APPLIED FOR’, you would need to enter a fake PAN, however, this cannot go a long way and, therefore, I would discourage this method. Instead, you may arrange an agent who may facilitate possession of a valid PAN.</w:t>
      </w:r>
    </w:p>
    <w:p w:rsidR="00A40D10" w:rsidRDefault="00A40D10" w:rsidP="00FF67C7">
      <w:pPr>
        <w:pStyle w:val="ListParagraph"/>
        <w:numPr>
          <w:ilvl w:val="0"/>
          <w:numId w:val="1"/>
        </w:numPr>
        <w:ind w:left="0" w:firstLine="0"/>
        <w:contextualSpacing w:val="0"/>
        <w:jc w:val="both"/>
      </w:pPr>
      <w:r>
        <w:t>The values of ‘</w:t>
      </w:r>
      <w:r w:rsidRPr="00A40D10">
        <w:rPr>
          <w:b/>
          <w:bCs/>
        </w:rPr>
        <w:t>Special Treatment</w:t>
      </w:r>
      <w:r>
        <w:t>’ play important role in certain kind of tax exemptions to individual. ‘None’ is the default value and no special treatment is given to such personnel. As of now following options are available:</w:t>
      </w:r>
    </w:p>
    <w:p w:rsidR="00A40D10" w:rsidRDefault="00A40D10" w:rsidP="00A40D10">
      <w:pPr>
        <w:pStyle w:val="ListParagraph"/>
        <w:numPr>
          <w:ilvl w:val="0"/>
          <w:numId w:val="10"/>
        </w:numPr>
        <w:jc w:val="both"/>
      </w:pPr>
      <w:r>
        <w:t>None</w:t>
      </w:r>
    </w:p>
    <w:p w:rsidR="00A40D10" w:rsidRDefault="00A40D10" w:rsidP="00A40D10">
      <w:pPr>
        <w:pStyle w:val="ListParagraph"/>
        <w:numPr>
          <w:ilvl w:val="0"/>
          <w:numId w:val="10"/>
        </w:numPr>
        <w:jc w:val="both"/>
      </w:pPr>
      <w:r>
        <w:t>Lady</w:t>
      </w:r>
    </w:p>
    <w:p w:rsidR="00A40D10" w:rsidRDefault="00A40D10" w:rsidP="00A40D10">
      <w:pPr>
        <w:pStyle w:val="ListParagraph"/>
        <w:numPr>
          <w:ilvl w:val="0"/>
          <w:numId w:val="10"/>
        </w:numPr>
        <w:jc w:val="both"/>
      </w:pPr>
      <w:r>
        <w:t>Disabled</w:t>
      </w:r>
    </w:p>
    <w:p w:rsidR="00A40D10" w:rsidRDefault="00A40D10" w:rsidP="00A40D10">
      <w:pPr>
        <w:pStyle w:val="ListParagraph"/>
        <w:numPr>
          <w:ilvl w:val="0"/>
          <w:numId w:val="10"/>
        </w:numPr>
        <w:jc w:val="both"/>
      </w:pPr>
      <w:r>
        <w:t>Severely Disabled</w:t>
      </w:r>
    </w:p>
    <w:p w:rsidR="00A40D10" w:rsidRDefault="00A40D10" w:rsidP="00A40D10">
      <w:pPr>
        <w:pStyle w:val="ListParagraph"/>
        <w:numPr>
          <w:ilvl w:val="0"/>
          <w:numId w:val="10"/>
        </w:numPr>
        <w:jc w:val="both"/>
      </w:pPr>
      <w:r>
        <w:t>Disabled Lady</w:t>
      </w:r>
    </w:p>
    <w:p w:rsidR="00A40D10" w:rsidRDefault="00A40D10" w:rsidP="00A40D10">
      <w:pPr>
        <w:pStyle w:val="ListParagraph"/>
        <w:numPr>
          <w:ilvl w:val="0"/>
          <w:numId w:val="10"/>
        </w:numPr>
        <w:jc w:val="both"/>
      </w:pPr>
      <w:r>
        <w:t>Severely Disabled Lady</w:t>
      </w:r>
    </w:p>
    <w:p w:rsidR="00A40D10" w:rsidRDefault="00A40D10" w:rsidP="00A40D10">
      <w:pPr>
        <w:pStyle w:val="ListParagraph"/>
        <w:numPr>
          <w:ilvl w:val="0"/>
          <w:numId w:val="10"/>
        </w:numPr>
        <w:jc w:val="both"/>
      </w:pPr>
      <w:r>
        <w:t>Disabled Dependent</w:t>
      </w:r>
    </w:p>
    <w:p w:rsidR="00A40D10" w:rsidRDefault="00A40D10" w:rsidP="00A40D10">
      <w:pPr>
        <w:pStyle w:val="ListParagraph"/>
        <w:numPr>
          <w:ilvl w:val="0"/>
          <w:numId w:val="10"/>
        </w:numPr>
        <w:jc w:val="both"/>
      </w:pPr>
      <w:r>
        <w:t>Severely Disabled Dependent</w:t>
      </w:r>
    </w:p>
    <w:p w:rsidR="00A40D10" w:rsidRDefault="00A40D10" w:rsidP="00A40D10">
      <w:pPr>
        <w:pStyle w:val="ListParagraph"/>
        <w:numPr>
          <w:ilvl w:val="0"/>
          <w:numId w:val="10"/>
        </w:numPr>
        <w:jc w:val="both"/>
      </w:pPr>
      <w:r>
        <w:t>Lady with Disabled Dependent</w:t>
      </w:r>
    </w:p>
    <w:p w:rsidR="00A40D10" w:rsidRDefault="00A40D10" w:rsidP="00A40D10">
      <w:pPr>
        <w:pStyle w:val="ListParagraph"/>
        <w:numPr>
          <w:ilvl w:val="0"/>
          <w:numId w:val="10"/>
        </w:numPr>
        <w:jc w:val="both"/>
      </w:pPr>
      <w:r>
        <w:t>Lady with Severely Disabled Dependent</w:t>
      </w:r>
    </w:p>
    <w:p w:rsidR="00A40D10" w:rsidRDefault="00A40D10" w:rsidP="00A40D10">
      <w:pPr>
        <w:pStyle w:val="ListParagraph"/>
        <w:numPr>
          <w:ilvl w:val="0"/>
          <w:numId w:val="10"/>
        </w:numPr>
        <w:contextualSpacing w:val="0"/>
        <w:jc w:val="both"/>
      </w:pPr>
      <w:r>
        <w:t>Exempted U/S 10(26)</w:t>
      </w:r>
    </w:p>
    <w:p w:rsidR="00A40D10" w:rsidRDefault="00A40D10" w:rsidP="00FF67C7">
      <w:pPr>
        <w:pStyle w:val="ListParagraph"/>
        <w:numPr>
          <w:ilvl w:val="0"/>
          <w:numId w:val="1"/>
        </w:numPr>
        <w:ind w:left="0" w:firstLine="0"/>
        <w:contextualSpacing w:val="0"/>
        <w:jc w:val="both"/>
      </w:pPr>
      <w:r>
        <w:t>‘</w:t>
      </w:r>
      <w:r w:rsidRPr="00A40D10">
        <w:rPr>
          <w:b/>
          <w:bCs/>
        </w:rPr>
        <w:t>Children</w:t>
      </w:r>
      <w:r>
        <w:t xml:space="preserve">’ plays its role in exemption on ‘2bb.3(v)/CEA’ and ‘2BB.3(vi)/Hostel Subsidy’. If any of these amounts is present, exemption is given for specified number of children or at least one child. It works fine if personnel having two children claim </w:t>
      </w:r>
      <w:r w:rsidR="00896109">
        <w:t>one</w:t>
      </w:r>
      <w:r>
        <w:t xml:space="preserve"> ‘CEA’ </w:t>
      </w:r>
      <w:r w:rsidR="00896109">
        <w:t>and one</w:t>
      </w:r>
      <w:r>
        <w:t xml:space="preserve"> ‘Hostel Subsidy’. You need to change it to two only when both the amounts are disbursed under one head</w:t>
      </w:r>
      <w:r w:rsidR="00896109">
        <w:t>, i.e., either two CEAs or two Hostel Subsidies</w:t>
      </w:r>
      <w:r>
        <w:t>.</w:t>
      </w:r>
    </w:p>
    <w:p w:rsidR="00896109" w:rsidRDefault="00896109" w:rsidP="00FF67C7">
      <w:pPr>
        <w:pStyle w:val="ListParagraph"/>
        <w:numPr>
          <w:ilvl w:val="0"/>
          <w:numId w:val="1"/>
        </w:numPr>
        <w:ind w:left="0" w:firstLine="0"/>
        <w:contextualSpacing w:val="0"/>
        <w:jc w:val="both"/>
      </w:pPr>
      <w:r>
        <w:t>‘</w:t>
      </w:r>
      <w:r w:rsidRPr="00896109">
        <w:rPr>
          <w:b/>
          <w:bCs/>
        </w:rPr>
        <w:t>Own House</w:t>
      </w:r>
      <w:r>
        <w:t>’ check mark is straightforward. No exemption is given for ‘Rent Paid’ if it is checked.</w:t>
      </w:r>
    </w:p>
    <w:p w:rsidR="00896109" w:rsidRDefault="00896109" w:rsidP="00FF67C7">
      <w:pPr>
        <w:pStyle w:val="ListParagraph"/>
        <w:numPr>
          <w:ilvl w:val="0"/>
          <w:numId w:val="1"/>
        </w:numPr>
        <w:ind w:left="0" w:firstLine="0"/>
        <w:contextualSpacing w:val="0"/>
        <w:jc w:val="both"/>
      </w:pPr>
      <w:r>
        <w:t>‘</w:t>
      </w:r>
      <w:r w:rsidRPr="00896109">
        <w:rPr>
          <w:b/>
          <w:bCs/>
        </w:rPr>
        <w:t>HRA City Class</w:t>
      </w:r>
      <w:r>
        <w:t>’ holds either of the two values ‘A’ or ‘Other’ with ‘Other’ as default value. Exemptions are accordingly adjusted.</w:t>
      </w:r>
    </w:p>
    <w:p w:rsidR="00896109" w:rsidRDefault="00896109" w:rsidP="00FF67C7">
      <w:pPr>
        <w:pStyle w:val="ListParagraph"/>
        <w:numPr>
          <w:ilvl w:val="0"/>
          <w:numId w:val="1"/>
        </w:numPr>
        <w:ind w:left="0" w:firstLine="0"/>
        <w:contextualSpacing w:val="0"/>
        <w:jc w:val="both"/>
      </w:pPr>
      <w:r>
        <w:t>‘</w:t>
      </w:r>
      <w:r w:rsidRPr="00896109">
        <w:rPr>
          <w:b/>
          <w:bCs/>
        </w:rPr>
        <w:t>RHA Rebate</w:t>
      </w:r>
      <w:r>
        <w:t>’ (not shown on Tax interfaces of Personnel) is provided to specify annual rebate admissible to the individual. You may notice that monthly amount with the same name is also stored in ‘Configuration Settings’, which is applied on all individuals unless a value is mentioned here. While applying the monthly value from ‘Configuration Settings’, number of times RHA is received by an individual is taken as number of months for which the rebate is to be extended. This proposition works for personnel, who either receive RHA for one place for the entire year or they join/leave such place midway from a place where RHA was not applicable. However, for those who join a place with RHA from another with a different RHA, this system would not suffice. Thus, this field was created for everyone, which is preferred over common value. Now you may understand my dilemma if I had to ask you to give me monthly value, thus, I asked you to provide total annual rebate without dividing it by 12. The total rebate is then extended to specific individual without counting for how many number of times it was received.</w:t>
      </w:r>
    </w:p>
    <w:p w:rsidR="00896109" w:rsidRDefault="00896109" w:rsidP="00FF67C7">
      <w:pPr>
        <w:pStyle w:val="ListParagraph"/>
        <w:numPr>
          <w:ilvl w:val="0"/>
          <w:numId w:val="1"/>
        </w:numPr>
        <w:ind w:left="0" w:firstLine="0"/>
        <w:contextualSpacing w:val="0"/>
        <w:jc w:val="both"/>
      </w:pPr>
      <w:r>
        <w:t>‘</w:t>
      </w:r>
      <w:r w:rsidRPr="00896109">
        <w:rPr>
          <w:b/>
          <w:bCs/>
        </w:rPr>
        <w:t>SDA/CA Rebate</w:t>
      </w:r>
      <w:r>
        <w:t>’ (not shown on Tax interfaces of Personnel) is provided to specify annual rebate admissible to the individual. The reasons for this field are like the explanation given for ‘RHA Rebate’.</w:t>
      </w:r>
    </w:p>
    <w:p w:rsidR="00896109" w:rsidRDefault="00896109" w:rsidP="00FF67C7">
      <w:pPr>
        <w:pStyle w:val="ListParagraph"/>
        <w:numPr>
          <w:ilvl w:val="0"/>
          <w:numId w:val="1"/>
        </w:numPr>
        <w:ind w:left="0" w:firstLine="0"/>
        <w:contextualSpacing w:val="0"/>
        <w:jc w:val="both"/>
      </w:pPr>
      <w:r>
        <w:t>‘</w:t>
      </w:r>
      <w:r w:rsidRPr="00896109">
        <w:rPr>
          <w:b/>
          <w:bCs/>
        </w:rPr>
        <w:t>TPT Rebate</w:t>
      </w:r>
      <w:r>
        <w:t>’ (not shown on the form) is provided to specify annual rebate admissible to the individual. The reasons for this field are like the explanation given for ‘RHA Rebate’.</w:t>
      </w:r>
    </w:p>
    <w:p w:rsidR="008908A0" w:rsidRDefault="008908A0" w:rsidP="00FF67C7">
      <w:pPr>
        <w:pStyle w:val="ListParagraph"/>
        <w:numPr>
          <w:ilvl w:val="0"/>
          <w:numId w:val="1"/>
        </w:numPr>
        <w:ind w:left="0" w:firstLine="0"/>
        <w:contextualSpacing w:val="0"/>
        <w:jc w:val="both"/>
      </w:pPr>
      <w:r>
        <w:t>Values once entered are carried forward to next database through ‘Initialize’ or ‘Import Process’ interfaces. As an exception, ‘Initialize Tax’ does resets values stored in ‘*Rebate’ columns 0 (zero) as is considered unwanted for next Tax regime year.</w:t>
      </w:r>
    </w:p>
    <w:p w:rsidR="00DF746E" w:rsidRDefault="00DF746E" w:rsidP="00FF67C7">
      <w:pPr>
        <w:pStyle w:val="ListParagraph"/>
        <w:numPr>
          <w:ilvl w:val="0"/>
          <w:numId w:val="1"/>
        </w:numPr>
        <w:ind w:left="0" w:firstLine="0"/>
        <w:contextualSpacing w:val="0"/>
        <w:jc w:val="both"/>
      </w:pPr>
      <w:r>
        <w:t>The interfaces on the ‘Personnel’ table are described next, however, sorting and filtering of data on all these interfaces have common effects, which are described before the interfaces on the table.</w:t>
      </w:r>
    </w:p>
    <w:p w:rsidR="00DF746E" w:rsidRDefault="00DF746E" w:rsidP="00DF746E">
      <w:pPr>
        <w:pStyle w:val="Heading4"/>
      </w:pPr>
      <w:r>
        <w:t>Sorting Data</w:t>
      </w:r>
    </w:p>
    <w:p w:rsidR="00DF746E" w:rsidRDefault="00DF746E" w:rsidP="00FF67C7">
      <w:pPr>
        <w:pStyle w:val="ListParagraph"/>
        <w:numPr>
          <w:ilvl w:val="0"/>
          <w:numId w:val="1"/>
        </w:numPr>
        <w:ind w:left="0" w:firstLine="0"/>
        <w:contextualSpacing w:val="0"/>
        <w:jc w:val="both"/>
      </w:pPr>
      <w:r>
        <w:t xml:space="preserve">The interfaces on ‘Personnel’ provide sorting </w:t>
      </w:r>
      <w:r w:rsidR="003365A4">
        <w:t xml:space="preserve">(smallest to largest or </w:t>
      </w:r>
      <w:r w:rsidR="002234C2">
        <w:t>‘</w:t>
      </w:r>
      <w:r w:rsidR="003365A4">
        <w:t>ascending</w:t>
      </w:r>
      <w:r w:rsidR="002234C2">
        <w:t>’</w:t>
      </w:r>
      <w:r w:rsidR="003365A4">
        <w:t xml:space="preserve">) </w:t>
      </w:r>
      <w:r>
        <w:t xml:space="preserve">on any column through clicking on any column heading. The sort is on/off toggle. For example, you may sort the list on ‘Regt No’ column </w:t>
      </w:r>
      <w:r w:rsidR="003365A4">
        <w:t xml:space="preserve">(or any other) </w:t>
      </w:r>
      <w:r>
        <w:t>by clicking on its heading</w:t>
      </w:r>
      <w:r w:rsidR="003365A4">
        <w:t>, this will change the background colour of the heading</w:t>
      </w:r>
      <w:r w:rsidR="003365A4" w:rsidRPr="003365A4">
        <w:t xml:space="preserve"> </w:t>
      </w:r>
      <w:r w:rsidR="003365A4">
        <w:t>to indicate the sort</w:t>
      </w:r>
      <w:r w:rsidR="002234C2">
        <w:t xml:space="preserve"> order</w:t>
      </w:r>
      <w:r w:rsidR="003365A4">
        <w:t xml:space="preserve">, however, clicking it again would restore the background colour and sorting would </w:t>
      </w:r>
      <w:r w:rsidR="002234C2">
        <w:t xml:space="preserve">not </w:t>
      </w:r>
      <w:r w:rsidR="003365A4">
        <w:t>be done. If data is not sorted on any shown column it would retain original order of entry</w:t>
      </w:r>
      <w:r w:rsidR="00B60BF1">
        <w:t xml:space="preserve"> using ‘S No’</w:t>
      </w:r>
      <w:r w:rsidR="003365A4">
        <w:t>.</w:t>
      </w:r>
    </w:p>
    <w:p w:rsidR="003365A4" w:rsidRDefault="003365A4" w:rsidP="003365A4">
      <w:pPr>
        <w:pStyle w:val="Heading4"/>
      </w:pPr>
      <w:r>
        <w:t>Filtering Data</w:t>
      </w:r>
    </w:p>
    <w:p w:rsidR="0059353B" w:rsidRDefault="0059353B" w:rsidP="0059353B">
      <w:pPr>
        <w:pStyle w:val="ListParagraph"/>
        <w:numPr>
          <w:ilvl w:val="0"/>
          <w:numId w:val="1"/>
        </w:numPr>
        <w:ind w:left="0" w:firstLine="0"/>
        <w:contextualSpacing w:val="0"/>
        <w:jc w:val="both"/>
      </w:pPr>
      <w:r>
        <w:t>The interfaces on ‘Personnel’ also provide text-boxes and combo-boxes in the header part of the form for filtering of records through partial entries to help searching of an individual in long lists.</w:t>
      </w:r>
    </w:p>
    <w:p w:rsidR="003365A4" w:rsidRDefault="0059353B" w:rsidP="00FF67C7">
      <w:pPr>
        <w:pStyle w:val="ListParagraph"/>
        <w:numPr>
          <w:ilvl w:val="0"/>
          <w:numId w:val="1"/>
        </w:numPr>
        <w:ind w:left="0" w:firstLine="0"/>
        <w:contextualSpacing w:val="0"/>
        <w:jc w:val="both"/>
      </w:pPr>
      <w:r>
        <w:t xml:space="preserve">Earlier versions </w:t>
      </w:r>
      <w:r w:rsidR="00337C6F">
        <w:t xml:space="preserve">of separate subsystems </w:t>
      </w:r>
      <w:r>
        <w:t xml:space="preserve">used to use ‘wildcards’ in the background code, which I considered easier, however, </w:t>
      </w:r>
      <w:r w:rsidR="00337C6F">
        <w:t xml:space="preserve">later </w:t>
      </w:r>
      <w:r>
        <w:t xml:space="preserve">I wished to give you complete control on this filtering. Thus, I removed internal ‘wildcard’ in the background </w:t>
      </w:r>
      <w:r w:rsidR="00EC2463">
        <w:t>code;</w:t>
      </w:r>
      <w:r>
        <w:t xml:space="preserve"> therefore, you need to understand</w:t>
      </w:r>
      <w:r w:rsidR="00EC2463">
        <w:t xml:space="preserve"> the ‘wildcards’ in SQL. Please don’t worry, it is very simple.</w:t>
      </w:r>
    </w:p>
    <w:p w:rsidR="00EC2463" w:rsidRDefault="00EC2463" w:rsidP="00CB1D01">
      <w:pPr>
        <w:pStyle w:val="Heading5"/>
      </w:pPr>
      <w:r>
        <w:t>Wild Cards</w:t>
      </w:r>
    </w:p>
    <w:p w:rsidR="00EC2463" w:rsidRDefault="00EC2463" w:rsidP="00FF67C7">
      <w:pPr>
        <w:pStyle w:val="ListParagraph"/>
        <w:numPr>
          <w:ilvl w:val="0"/>
          <w:numId w:val="1"/>
        </w:numPr>
        <w:ind w:left="0" w:firstLine="0"/>
        <w:contextualSpacing w:val="0"/>
        <w:jc w:val="both"/>
      </w:pPr>
      <w:r>
        <w:t xml:space="preserve">‘Wildcards’ are something like ‘x’, ‘y’, ‘z’, etc. in the Algebraic Mathematics </w:t>
      </w:r>
      <w:r w:rsidR="00417D5F">
        <w:t>that</w:t>
      </w:r>
      <w:r>
        <w:t xml:space="preserve"> you </w:t>
      </w:r>
      <w:r w:rsidR="00417D5F">
        <w:t>may be</w:t>
      </w:r>
      <w:r>
        <w:t xml:space="preserve"> able to recall</w:t>
      </w:r>
      <w:r w:rsidR="00417D5F">
        <w:t xml:space="preserve"> easily</w:t>
      </w:r>
      <w:r>
        <w:t>. Yet, I will not ask for the solutions to the equation so don’t be afraid</w:t>
      </w:r>
      <w:r w:rsidR="00F41BB5">
        <w:t>. Have you ever played ‘Rummy’ in cards’ game? The wildcard is something close to the ‘Joker’ in the game</w:t>
      </w:r>
      <w:r>
        <w:t>. Sorry, I used three identifiers in the sentence</w:t>
      </w:r>
      <w:r w:rsidR="00F41BB5">
        <w:t xml:space="preserve"> describing Algebraic Mathematics;</w:t>
      </w:r>
      <w:r>
        <w:t xml:space="preserve"> simple SQL</w:t>
      </w:r>
      <w:r w:rsidR="00337C6F">
        <w:t xml:space="preserve"> supported in MS Access</w:t>
      </w:r>
      <w:r>
        <w:t xml:space="preserve"> has only two ‘wildcards’. One is ‘_’ (underscore characte</w:t>
      </w:r>
      <w:r w:rsidR="00AC765A">
        <w:t>r), while the other is ‘%’ (per</w:t>
      </w:r>
      <w:r>
        <w:t>cent character)</w:t>
      </w:r>
      <w:r w:rsidR="00337C6F">
        <w:t>. Some other SQL databases use ‘?’ in place of ‘_’ and ‘*’ in place of ‘%’</w:t>
      </w:r>
      <w:r w:rsidR="00417D5F">
        <w:t>.</w:t>
      </w:r>
      <w:r w:rsidR="00F41BB5">
        <w:t xml:space="preserve"> I find it closer to ‘Rummy’ game of cards</w:t>
      </w:r>
      <w:r>
        <w:t>.</w:t>
      </w:r>
      <w:r w:rsidR="00440B00">
        <w:t xml:space="preserve"> Once you understand these two characters you will be able to have full control on the data filtering. You </w:t>
      </w:r>
      <w:r w:rsidR="00337C6F">
        <w:t xml:space="preserve">only </w:t>
      </w:r>
      <w:r w:rsidR="00440B00">
        <w:t xml:space="preserve">need to </w:t>
      </w:r>
      <w:r w:rsidR="00337C6F">
        <w:t>fire</w:t>
      </w:r>
      <w:r w:rsidR="00440B00">
        <w:t xml:space="preserve"> the question; solution would be given by the system … so you are the paper setter or ‘</w:t>
      </w:r>
      <w:r w:rsidR="00AC765A">
        <w:t>Examiner</w:t>
      </w:r>
      <w:r w:rsidR="00440B00">
        <w:t xml:space="preserve">’. You need not bother about the solution to the question … the solution would always be right … </w:t>
      </w:r>
      <w:r w:rsidR="00417D5F">
        <w:t>SQL</w:t>
      </w:r>
      <w:r w:rsidR="00440B00">
        <w:t xml:space="preserve"> assure</w:t>
      </w:r>
      <w:r w:rsidR="00417D5F">
        <w:t>s</w:t>
      </w:r>
      <w:r w:rsidR="00440B00">
        <w:t xml:space="preserve"> </w:t>
      </w:r>
      <w:r w:rsidR="00417D5F">
        <w:t xml:space="preserve">it for </w:t>
      </w:r>
      <w:r w:rsidR="00440B00">
        <w:t>you.</w:t>
      </w:r>
      <w:r w:rsidR="00AC765A">
        <w:t xml:space="preserve"> It is like asking ‘Google’ … ‘KISS’ … keep it simple and stupid.</w:t>
      </w:r>
    </w:p>
    <w:p w:rsidR="00440B00" w:rsidRPr="00440B00" w:rsidRDefault="00440B00" w:rsidP="00CB1D01">
      <w:pPr>
        <w:pStyle w:val="Heading6"/>
      </w:pPr>
      <w:r>
        <w:t>‘_’ (Underscore) Wildcard</w:t>
      </w:r>
    </w:p>
    <w:p w:rsidR="00C97543" w:rsidRDefault="00244DC7" w:rsidP="00C97543">
      <w:pPr>
        <w:pStyle w:val="ListParagraph"/>
        <w:numPr>
          <w:ilvl w:val="0"/>
          <w:numId w:val="1"/>
        </w:numPr>
        <w:ind w:left="0" w:firstLine="0"/>
        <w:contextualSpacing w:val="0"/>
        <w:jc w:val="both"/>
      </w:pPr>
      <w:r>
        <w:t>The ‘_’ (underscore wildcard) represent</w:t>
      </w:r>
      <w:r w:rsidR="00C44A33">
        <w:t>s</w:t>
      </w:r>
      <w:r>
        <w:t xml:space="preserve"> one and exactly one character in </w:t>
      </w:r>
      <w:r w:rsidRPr="00ED684C">
        <w:t>the</w:t>
      </w:r>
      <w:r>
        <w:t xml:space="preserve"> data</w:t>
      </w:r>
      <w:r w:rsidR="00F41BB5">
        <w:t>, i.e., ‘_at’ will match ‘b</w:t>
      </w:r>
      <w:r w:rsidR="00F41BB5" w:rsidRPr="00CB1D01">
        <w:rPr>
          <w:b/>
        </w:rPr>
        <w:t>at</w:t>
      </w:r>
      <w:r w:rsidR="00F41BB5">
        <w:t>’, ‘c</w:t>
      </w:r>
      <w:r w:rsidR="00F41BB5" w:rsidRPr="00CB1D01">
        <w:rPr>
          <w:b/>
        </w:rPr>
        <w:t>at</w:t>
      </w:r>
      <w:r w:rsidR="00F41BB5">
        <w:t>’, ‘e</w:t>
      </w:r>
      <w:r w:rsidR="00F41BB5" w:rsidRPr="00CB1D01">
        <w:rPr>
          <w:b/>
        </w:rPr>
        <w:t>at</w:t>
      </w:r>
      <w:r w:rsidR="00F41BB5">
        <w:t>’, ‘f</w:t>
      </w:r>
      <w:r w:rsidR="00F41BB5" w:rsidRPr="00CB1D01">
        <w:rPr>
          <w:b/>
        </w:rPr>
        <w:t>at</w:t>
      </w:r>
      <w:r w:rsidR="00F41BB5">
        <w:t>’, ‘h</w:t>
      </w:r>
      <w:r w:rsidR="00F41BB5" w:rsidRPr="00CB1D01">
        <w:rPr>
          <w:b/>
        </w:rPr>
        <w:t>at’</w:t>
      </w:r>
      <w:r w:rsidR="00F41BB5">
        <w:t>, ‘m</w:t>
      </w:r>
      <w:r w:rsidR="00F41BB5" w:rsidRPr="00CB1D01">
        <w:rPr>
          <w:b/>
        </w:rPr>
        <w:t>at</w:t>
      </w:r>
      <w:r w:rsidR="00F41BB5">
        <w:t>’, ‘r</w:t>
      </w:r>
      <w:r w:rsidR="00F41BB5" w:rsidRPr="00CB1D01">
        <w:rPr>
          <w:b/>
        </w:rPr>
        <w:t>at</w:t>
      </w:r>
      <w:r w:rsidR="00F41BB5">
        <w:t>’, ‘s</w:t>
      </w:r>
      <w:r w:rsidR="00F41BB5" w:rsidRPr="00CB1D01">
        <w:rPr>
          <w:b/>
        </w:rPr>
        <w:t>at</w:t>
      </w:r>
      <w:r w:rsidR="00F41BB5">
        <w:t xml:space="preserve">’, etc., but would not match ‘at’ or ‘brat’ as </w:t>
      </w:r>
      <w:r w:rsidR="00494604">
        <w:t xml:space="preserve">the underscore </w:t>
      </w:r>
      <w:r w:rsidR="00F41BB5">
        <w:t xml:space="preserve">has </w:t>
      </w:r>
      <w:r w:rsidR="00494604">
        <w:t xml:space="preserve">to be replaced by </w:t>
      </w:r>
      <w:r w:rsidR="00F41BB5">
        <w:t>one and exactly one chara</w:t>
      </w:r>
      <w:r w:rsidR="00C97543">
        <w:t>cter</w:t>
      </w:r>
      <w:r w:rsidR="00F41BB5">
        <w:t>. Similarly</w:t>
      </w:r>
      <w:r w:rsidR="00C97543">
        <w:t>, ‘___’ (three underscores) would match any three and exactly three letter word like ‘cat’, ‘but’, mud’ or the likes. Further, ‘ba_’ would match ‘</w:t>
      </w:r>
      <w:r w:rsidR="00C97543" w:rsidRPr="00CB1D01">
        <w:rPr>
          <w:b/>
        </w:rPr>
        <w:t>ba</w:t>
      </w:r>
      <w:r w:rsidR="00C97543">
        <w:t>r’ (</w:t>
      </w:r>
      <w:r w:rsidR="00494604">
        <w:t>people</w:t>
      </w:r>
      <w:r w:rsidR="00C97543">
        <w:t xml:space="preserve"> enjoy), ‘</w:t>
      </w:r>
      <w:r w:rsidR="00C97543" w:rsidRPr="00CB1D01">
        <w:rPr>
          <w:b/>
        </w:rPr>
        <w:t>ba</w:t>
      </w:r>
      <w:r w:rsidR="00C97543">
        <w:t>t’</w:t>
      </w:r>
      <w:r w:rsidR="00C44A33">
        <w:t>,</w:t>
      </w:r>
      <w:r w:rsidR="00C97543">
        <w:t xml:space="preserve"> but not ‘</w:t>
      </w:r>
      <w:r w:rsidR="00C97543" w:rsidRPr="00494604">
        <w:rPr>
          <w:b/>
        </w:rPr>
        <w:t>ba</w:t>
      </w:r>
      <w:r w:rsidR="00C97543">
        <w:t>re’.</w:t>
      </w:r>
    </w:p>
    <w:p w:rsidR="004D51C8" w:rsidRDefault="004D51C8" w:rsidP="00CB1D01">
      <w:pPr>
        <w:pStyle w:val="Heading6"/>
      </w:pPr>
      <w:r>
        <w:t>‘%’ (Per cent) Wildcard</w:t>
      </w:r>
    </w:p>
    <w:p w:rsidR="004D51C8" w:rsidRDefault="00AC765A" w:rsidP="00C97543">
      <w:pPr>
        <w:pStyle w:val="ListParagraph"/>
        <w:numPr>
          <w:ilvl w:val="0"/>
          <w:numId w:val="1"/>
        </w:numPr>
        <w:ind w:left="0" w:firstLine="0"/>
        <w:contextualSpacing w:val="0"/>
        <w:jc w:val="both"/>
      </w:pPr>
      <w:r>
        <w:t>The ‘%’ (per</w:t>
      </w:r>
      <w:r w:rsidR="00C44A33">
        <w:t xml:space="preserve">cent wildcard) represents none or any number of characters that can be replaced for the ‘%’ sign. For example, ‘%Lakhan%’ may represent ‘Ram </w:t>
      </w:r>
      <w:r w:rsidR="00C44A33" w:rsidRPr="00CB1D01">
        <w:rPr>
          <w:b/>
        </w:rPr>
        <w:t>Lakhan</w:t>
      </w:r>
      <w:r w:rsidR="00C44A33">
        <w:t xml:space="preserve"> Singh’, ‘</w:t>
      </w:r>
      <w:r w:rsidR="00C44A33" w:rsidRPr="00CB1D01">
        <w:rPr>
          <w:b/>
        </w:rPr>
        <w:t>Lakhan</w:t>
      </w:r>
      <w:r w:rsidR="00C44A33">
        <w:t xml:space="preserve"> Sharma’, or ‘Mera </w:t>
      </w:r>
      <w:r w:rsidR="00C44A33" w:rsidRPr="00CB1D01">
        <w:rPr>
          <w:b/>
        </w:rPr>
        <w:t>Lakhan</w:t>
      </w:r>
      <w:r w:rsidR="00C44A33" w:rsidRPr="00CB1D01">
        <w:t>’</w:t>
      </w:r>
      <w:r w:rsidR="00C44A33">
        <w:t xml:space="preserve">, or may be ‘My Name is </w:t>
      </w:r>
      <w:r w:rsidR="00C44A33" w:rsidRPr="00CB1D01">
        <w:rPr>
          <w:b/>
        </w:rPr>
        <w:t>Lakhan</w:t>
      </w:r>
      <w:r w:rsidR="00C44A33">
        <w:t>’. Similarly, ‘%at</w:t>
      </w:r>
      <w:r w:rsidR="00CB1D01">
        <w:t>%</w:t>
      </w:r>
      <w:r w:rsidR="00C44A33">
        <w:t>’ may match ‘</w:t>
      </w:r>
      <w:r w:rsidR="00C44A33" w:rsidRPr="00CB1D01">
        <w:rPr>
          <w:b/>
        </w:rPr>
        <w:t>at</w:t>
      </w:r>
      <w:r w:rsidR="00C44A33">
        <w:t>’, ‘b</w:t>
      </w:r>
      <w:r w:rsidR="00C44A33" w:rsidRPr="00CB1D01">
        <w:rPr>
          <w:b/>
        </w:rPr>
        <w:t>at</w:t>
      </w:r>
      <w:r w:rsidR="00C44A33">
        <w:t>’, ‘br</w:t>
      </w:r>
      <w:r w:rsidR="00C44A33" w:rsidRPr="00CB1D01">
        <w:rPr>
          <w:b/>
        </w:rPr>
        <w:t>at</w:t>
      </w:r>
      <w:r w:rsidR="00C44A33">
        <w:t>’</w:t>
      </w:r>
      <w:r w:rsidR="00CB1D01">
        <w:t>, ‘d</w:t>
      </w:r>
      <w:r w:rsidR="00CB1D01" w:rsidRPr="00CB1D01">
        <w:rPr>
          <w:b/>
        </w:rPr>
        <w:t>at</w:t>
      </w:r>
      <w:r w:rsidR="00CB1D01">
        <w:t>e’, ‘</w:t>
      </w:r>
      <w:r w:rsidR="00CB1D01">
        <w:rPr>
          <w:b/>
        </w:rPr>
        <w:t>at</w:t>
      </w:r>
      <w:r w:rsidR="00CB1D01">
        <w:t>tention’, ‘conc</w:t>
      </w:r>
      <w:r w:rsidR="00CB1D01">
        <w:rPr>
          <w:b/>
        </w:rPr>
        <w:t>at</w:t>
      </w:r>
      <w:r w:rsidR="00CB1D01">
        <w:t>enation’, etc.</w:t>
      </w:r>
    </w:p>
    <w:p w:rsidR="00E264BA" w:rsidRPr="00BC6F29" w:rsidRDefault="00E264BA" w:rsidP="002612C6">
      <w:pPr>
        <w:pStyle w:val="Heading4"/>
      </w:pPr>
      <w:bookmarkStart w:id="70" w:name="_Toc281070054"/>
      <w:bookmarkStart w:id="71" w:name="_Toc281070872"/>
      <w:r>
        <w:t>Interfaces on ‘Personnel</w:t>
      </w:r>
      <w:bookmarkEnd w:id="70"/>
      <w:bookmarkEnd w:id="71"/>
      <w:r w:rsidR="00B4252F">
        <w:t>’</w:t>
      </w:r>
    </w:p>
    <w:p w:rsidR="00C54B93" w:rsidRDefault="00A07D4A" w:rsidP="006F2372">
      <w:pPr>
        <w:pStyle w:val="ListParagraph"/>
        <w:numPr>
          <w:ilvl w:val="0"/>
          <w:numId w:val="1"/>
        </w:numPr>
        <w:ind w:left="0" w:firstLine="0"/>
        <w:contextualSpacing w:val="0"/>
        <w:jc w:val="both"/>
      </w:pPr>
      <w:r w:rsidRPr="00BC6F29">
        <w:t xml:space="preserve">The ‘Personnel’ table is handled through </w:t>
      </w:r>
      <w:r w:rsidR="00B025EC">
        <w:t>ten</w:t>
      </w:r>
      <w:r w:rsidRPr="00BC6F29">
        <w:t xml:space="preserve"> different forms</w:t>
      </w:r>
      <w:r w:rsidR="00B972A4">
        <w:t>, which are</w:t>
      </w:r>
      <w:r w:rsidRPr="00BC6F29">
        <w:t xml:space="preserve"> described below. Name of all these forms start with ‘Personnel’ word to indicate their link</w:t>
      </w:r>
      <w:r w:rsidR="00B972A4">
        <w:t>age</w:t>
      </w:r>
      <w:r w:rsidRPr="00BC6F29">
        <w:t xml:space="preserve"> </w:t>
      </w:r>
      <w:r w:rsidR="00B972A4">
        <w:t>with</w:t>
      </w:r>
      <w:r w:rsidRPr="00BC6F29">
        <w:t xml:space="preserve"> the table, followed by the purpose of use of the form.</w:t>
      </w:r>
      <w:r w:rsidR="00F81D7C">
        <w:t xml:space="preserve"> The main aim of having various forms on the same table is to segregate </w:t>
      </w:r>
      <w:r w:rsidR="00EB46CD">
        <w:t xml:space="preserve">same </w:t>
      </w:r>
      <w:r w:rsidR="00F81D7C">
        <w:t xml:space="preserve">data in </w:t>
      </w:r>
      <w:r w:rsidR="00B025EC">
        <w:t>six</w:t>
      </w:r>
      <w:r w:rsidR="00F81D7C">
        <w:t xml:space="preserve"> different lists</w:t>
      </w:r>
      <w:r w:rsidR="00B025EC">
        <w:t xml:space="preserve"> for convenience</w:t>
      </w:r>
      <w:r w:rsidR="00F81D7C">
        <w:t xml:space="preserve">, i.e., </w:t>
      </w:r>
      <w:r w:rsidR="002F635C">
        <w:t>all</w:t>
      </w:r>
      <w:r w:rsidR="00EF76D5">
        <w:t xml:space="preserve"> personnel</w:t>
      </w:r>
      <w:r w:rsidR="00B025EC">
        <w:t>, personnel marked as deleted</w:t>
      </w:r>
      <w:r w:rsidR="002F635C">
        <w:t xml:space="preserve">, </w:t>
      </w:r>
      <w:r w:rsidR="00AB2FD6">
        <w:t xml:space="preserve">personnel </w:t>
      </w:r>
      <w:r w:rsidR="00EB46CD">
        <w:t>p</w:t>
      </w:r>
      <w:r w:rsidR="00F81D7C">
        <w:t>osted</w:t>
      </w:r>
      <w:r w:rsidR="00AB2FD6">
        <w:t xml:space="preserve"> in unit</w:t>
      </w:r>
      <w:r w:rsidR="00B025EC">
        <w:t xml:space="preserve"> with incomplete interface</w:t>
      </w:r>
      <w:r w:rsidR="00EB46CD">
        <w:t xml:space="preserve">, </w:t>
      </w:r>
      <w:r w:rsidR="00BF067C">
        <w:t>personnel</w:t>
      </w:r>
      <w:r w:rsidR="00B025EC">
        <w:t xml:space="preserve"> retired with incomplete interface</w:t>
      </w:r>
      <w:r w:rsidR="00EB46CD">
        <w:t xml:space="preserve">, </w:t>
      </w:r>
      <w:r w:rsidR="00BF067C">
        <w:t xml:space="preserve">personnel </w:t>
      </w:r>
      <w:r w:rsidR="00EB46CD">
        <w:t>posted</w:t>
      </w:r>
      <w:r w:rsidR="00EF76D5">
        <w:t xml:space="preserve"> out</w:t>
      </w:r>
      <w:r w:rsidR="00AB2FD6">
        <w:t>/attached</w:t>
      </w:r>
      <w:r w:rsidR="00B025EC">
        <w:t xml:space="preserve"> with incomplete interface and personnel taxed with incomplete interface</w:t>
      </w:r>
      <w:r w:rsidR="00EB46CD">
        <w:t xml:space="preserve">. Except </w:t>
      </w:r>
      <w:r w:rsidR="002F635C">
        <w:t xml:space="preserve">for </w:t>
      </w:r>
      <w:r w:rsidR="00B972A4">
        <w:t>‘</w:t>
      </w:r>
      <w:r w:rsidR="00AB7BBE">
        <w:t>A</w:t>
      </w:r>
      <w:r w:rsidR="002F635C">
        <w:t>ll</w:t>
      </w:r>
      <w:r w:rsidR="00B972A4">
        <w:t>’</w:t>
      </w:r>
      <w:r w:rsidR="002F635C">
        <w:t xml:space="preserve"> and </w:t>
      </w:r>
      <w:r w:rsidR="00B972A4">
        <w:t>‘</w:t>
      </w:r>
      <w:r w:rsidR="00AB7BBE">
        <w:t>D</w:t>
      </w:r>
      <w:r w:rsidR="00EB46CD">
        <w:t>eleted</w:t>
      </w:r>
      <w:r w:rsidR="00B972A4">
        <w:t>’</w:t>
      </w:r>
      <w:r w:rsidR="00EB46CD">
        <w:t xml:space="preserve"> other </w:t>
      </w:r>
      <w:r w:rsidR="002F635C">
        <w:t xml:space="preserve">three </w:t>
      </w:r>
      <w:r w:rsidR="00EB46CD">
        <w:t xml:space="preserve">lists have their own validations for </w:t>
      </w:r>
      <w:r w:rsidR="002F635C">
        <w:t>in</w:t>
      </w:r>
      <w:r w:rsidR="00EB46CD">
        <w:t xml:space="preserve">complete records, thus, additional </w:t>
      </w:r>
      <w:r w:rsidR="00B025EC">
        <w:t>four</w:t>
      </w:r>
      <w:r w:rsidR="00EB46CD">
        <w:t xml:space="preserve"> forms are created to present only incomplete records on corresponding interfaces.</w:t>
      </w:r>
    </w:p>
    <w:p w:rsidR="002F635C" w:rsidRDefault="00E13208" w:rsidP="002612C6">
      <w:pPr>
        <w:pStyle w:val="Heading5"/>
      </w:pPr>
      <w:bookmarkStart w:id="72" w:name="_Toc281070055"/>
      <w:bookmarkStart w:id="73" w:name="_Toc281070873"/>
      <w:r>
        <w:t>Personnel</w:t>
      </w:r>
      <w:bookmarkEnd w:id="72"/>
      <w:bookmarkEnd w:id="73"/>
      <w:r w:rsidR="003434F0">
        <w:t xml:space="preserve"> All</w:t>
      </w:r>
    </w:p>
    <w:p w:rsidR="002F635C" w:rsidRPr="002F635C" w:rsidRDefault="00936479" w:rsidP="00817DFF">
      <w:pPr>
        <w:jc w:val="center"/>
      </w:pPr>
      <w:r>
        <w:rPr>
          <w:noProof/>
          <w:lang w:eastAsia="en-IN"/>
        </w:rPr>
        <w:drawing>
          <wp:inline distT="0" distB="0" distL="0" distR="0" wp14:anchorId="6A35F5CA" wp14:editId="4E7FD149">
            <wp:extent cx="5731510" cy="2375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75535"/>
                    </a:xfrm>
                    <a:prstGeom prst="rect">
                      <a:avLst/>
                    </a:prstGeom>
                  </pic:spPr>
                </pic:pic>
              </a:graphicData>
            </a:graphic>
          </wp:inline>
        </w:drawing>
      </w:r>
    </w:p>
    <w:p w:rsidR="00435262" w:rsidRDefault="00817DFF" w:rsidP="00D72D55">
      <w:pPr>
        <w:pStyle w:val="ListParagraph"/>
        <w:numPr>
          <w:ilvl w:val="0"/>
          <w:numId w:val="1"/>
        </w:numPr>
        <w:ind w:left="0" w:firstLine="0"/>
        <w:contextualSpacing w:val="0"/>
        <w:jc w:val="both"/>
      </w:pPr>
      <w:r>
        <w:t xml:space="preserve">This interface is provided to </w:t>
      </w:r>
      <w:r w:rsidR="003B1FF5">
        <w:t>show</w:t>
      </w:r>
      <w:r>
        <w:t xml:space="preserve"> </w:t>
      </w:r>
      <w:r w:rsidR="004F6FF0">
        <w:t>all the columns and all personnel</w:t>
      </w:r>
      <w:r>
        <w:t xml:space="preserve"> </w:t>
      </w:r>
      <w:r w:rsidR="003B1FF5">
        <w:t>list</w:t>
      </w:r>
      <w:r w:rsidR="004F6FF0">
        <w:t>ed</w:t>
      </w:r>
      <w:r w:rsidR="003B1FF5">
        <w:t xml:space="preserve"> </w:t>
      </w:r>
      <w:r w:rsidR="004F6FF0">
        <w:t>in</w:t>
      </w:r>
      <w:r w:rsidR="003B1FF5">
        <w:t xml:space="preserve"> </w:t>
      </w:r>
      <w:r>
        <w:t>‘Personnel’ table in one place. Once having segregated the lists from the same table, it was felt many times necessary to see a complete list while regimental number of someone was required to be searched.</w:t>
      </w:r>
      <w:r w:rsidR="00B11497">
        <w:t xml:space="preserve"> Therefore, the interface was created at a later stage.</w:t>
      </w:r>
    </w:p>
    <w:p w:rsidR="003B1FF5" w:rsidRDefault="00526C60" w:rsidP="00D72D55">
      <w:pPr>
        <w:pStyle w:val="ListParagraph"/>
        <w:numPr>
          <w:ilvl w:val="0"/>
          <w:numId w:val="1"/>
        </w:numPr>
        <w:ind w:left="0" w:firstLine="0"/>
        <w:contextualSpacing w:val="0"/>
        <w:jc w:val="both"/>
      </w:pPr>
      <w:r>
        <w:t>As discussed under the ‘Relationships’, r</w:t>
      </w:r>
      <w:r w:rsidR="003B1FF5">
        <w:t>ecords of individuals having corresponding records in ‘</w:t>
      </w:r>
      <w:r w:rsidR="00E13208">
        <w:t>Bills Sent</w:t>
      </w:r>
      <w:r w:rsidR="003B1FF5">
        <w:t xml:space="preserve">’, ‘Messing’ or ‘Pay’ tables cannot be deleted. </w:t>
      </w:r>
      <w:r w:rsidR="003B1FF5" w:rsidRPr="00BC6F29">
        <w:t xml:space="preserve">Such records can be marked for deletion </w:t>
      </w:r>
      <w:r w:rsidR="003B1FF5">
        <w:t xml:space="preserve">by </w:t>
      </w:r>
      <w:r w:rsidR="003B1FF5" w:rsidRPr="00BC6F29">
        <w:t>checking the ‘</w:t>
      </w:r>
      <w:r w:rsidR="00E13208" w:rsidRPr="00BC6F29">
        <w:t>Del</w:t>
      </w:r>
      <w:r w:rsidR="003B1FF5" w:rsidRPr="00BC6F29">
        <w:t>’ mark for the record. The records marked for deletion are not included in the process.</w:t>
      </w:r>
      <w:r w:rsidR="003B1FF5">
        <w:t xml:space="preserve"> Please note that marking a record for deletion would also mark all its corresponding entries as ‘UD’ in ‘Pay’ table and the records would be retained in the system. These records would eventually appear in the ‘</w:t>
      </w:r>
      <w:r w:rsidR="00E13208">
        <w:t>UD List</w:t>
      </w:r>
      <w:r w:rsidR="003B1FF5">
        <w:t xml:space="preserve">’. </w:t>
      </w:r>
      <w:r w:rsidR="0068085E">
        <w:t>R</w:t>
      </w:r>
      <w:r w:rsidR="003B1FF5">
        <w:t>ecords pertaining to ‘Messing’ table are marked as ‘</w:t>
      </w:r>
      <w:r w:rsidR="00E13208">
        <w:t>Not Recovered</w:t>
      </w:r>
      <w:r w:rsidR="003B1FF5">
        <w:t xml:space="preserve">’ </w:t>
      </w:r>
      <w:r w:rsidR="0068085E">
        <w:t xml:space="preserve">and will appear </w:t>
      </w:r>
      <w:r w:rsidR="009B57B3">
        <w:t xml:space="preserve">separately </w:t>
      </w:r>
      <w:r w:rsidR="0068085E">
        <w:t>in ‘</w:t>
      </w:r>
      <w:r w:rsidR="009B57B3">
        <w:t xml:space="preserve">Messing </w:t>
      </w:r>
      <w:r w:rsidR="0068085E">
        <w:t xml:space="preserve">Recovery </w:t>
      </w:r>
      <w:r w:rsidR="009B57B3">
        <w:t>(Coy)</w:t>
      </w:r>
      <w:r w:rsidR="0068085E">
        <w:t>’</w:t>
      </w:r>
      <w:r w:rsidR="009B57B3">
        <w:t xml:space="preserve"> and ‘Messing Recovery Due’ reports</w:t>
      </w:r>
      <w:r w:rsidR="00125ED3">
        <w:t>.</w:t>
      </w:r>
    </w:p>
    <w:p w:rsidR="00A22E10" w:rsidRDefault="00A22E10" w:rsidP="00D72D55">
      <w:pPr>
        <w:pStyle w:val="ListParagraph"/>
        <w:numPr>
          <w:ilvl w:val="0"/>
          <w:numId w:val="1"/>
        </w:numPr>
        <w:ind w:left="0" w:firstLine="0"/>
        <w:contextualSpacing w:val="0"/>
        <w:jc w:val="both"/>
      </w:pPr>
      <w:r>
        <w:t xml:space="preserve">Besides marking a record for deletion, individuals </w:t>
      </w:r>
      <w:r w:rsidR="00526C60">
        <w:t>may</w:t>
      </w:r>
      <w:r>
        <w:t xml:space="preserve"> be marked as posted out</w:t>
      </w:r>
      <w:r w:rsidR="0068085E">
        <w:t xml:space="preserve"> to or attached with another unit</w:t>
      </w:r>
      <w:r>
        <w:t xml:space="preserve"> by checking </w:t>
      </w:r>
      <w:r w:rsidR="0068085E">
        <w:t xml:space="preserve">the </w:t>
      </w:r>
      <w:r>
        <w:t xml:space="preserve">‘Out’ </w:t>
      </w:r>
      <w:r w:rsidR="0068085E">
        <w:t xml:space="preserve">field </w:t>
      </w:r>
      <w:r>
        <w:t xml:space="preserve">or </w:t>
      </w:r>
      <w:r w:rsidR="00526C60">
        <w:t xml:space="preserve">may </w:t>
      </w:r>
      <w:r>
        <w:t>marked as retired by checking ‘Ret’</w:t>
      </w:r>
      <w:r w:rsidR="0068085E">
        <w:t xml:space="preserve"> field</w:t>
      </w:r>
      <w:r>
        <w:t xml:space="preserve">. The interface can have at most only one check mark checked out </w:t>
      </w:r>
      <w:r w:rsidR="00B11497">
        <w:t xml:space="preserve">of </w:t>
      </w:r>
      <w:r>
        <w:t>‘Out’ or ‘Ret’, i.e., these values are mutually exclusive.</w:t>
      </w:r>
      <w:r w:rsidR="00125ED3">
        <w:t xml:space="preserve"> You must note that, ‘Messing’ recoveries are marked as ‘Not Recovered’ since it is expected to have been cleared by any posted out or retired personnel before relief. The reports for these personnel too do not include in ‘Messing’ table. Thus, any ‘Messing’ if it is required to be recovered from due payments of posted out or retired personnel, it should be recovered as </w:t>
      </w:r>
      <w:r w:rsidR="00C03A05">
        <w:t>normal recovery in ‘Pay’ table and then can be transferred to the corresponding ‘Mess’ through ‘Funding’ form</w:t>
      </w:r>
      <w:r w:rsidR="00E17C1B">
        <w:t xml:space="preserve"> during a transaction when ‘Messing’ is not part of the transaction</w:t>
      </w:r>
      <w:r w:rsidR="00C03A05">
        <w:t>.</w:t>
      </w:r>
    </w:p>
    <w:p w:rsidR="00C54B93" w:rsidRDefault="00C54B93" w:rsidP="00D72D55">
      <w:pPr>
        <w:pStyle w:val="ListParagraph"/>
        <w:numPr>
          <w:ilvl w:val="0"/>
          <w:numId w:val="1"/>
        </w:numPr>
        <w:ind w:left="0" w:firstLine="0"/>
        <w:contextualSpacing w:val="0"/>
        <w:jc w:val="both"/>
      </w:pPr>
      <w:r>
        <w:t>This interface can be used to create records of backlog of posted</w:t>
      </w:r>
      <w:r w:rsidR="0068085E">
        <w:t>, posted</w:t>
      </w:r>
      <w:r>
        <w:t xml:space="preserve"> out or retired personnel.</w:t>
      </w:r>
    </w:p>
    <w:p w:rsidR="00027F9E" w:rsidRDefault="00E13208" w:rsidP="002612C6">
      <w:pPr>
        <w:pStyle w:val="Heading5"/>
      </w:pPr>
      <w:bookmarkStart w:id="74" w:name="_Toc281070056"/>
      <w:bookmarkStart w:id="75" w:name="_Toc281070874"/>
      <w:r>
        <w:t>Personnel Deleted</w:t>
      </w:r>
      <w:bookmarkEnd w:id="74"/>
      <w:bookmarkEnd w:id="75"/>
    </w:p>
    <w:p w:rsidR="00027F9E" w:rsidRPr="00027F9E" w:rsidRDefault="0056233D" w:rsidP="00027F9E">
      <w:pPr>
        <w:jc w:val="center"/>
      </w:pPr>
      <w:r>
        <w:rPr>
          <w:noProof/>
          <w:lang w:eastAsia="en-IN"/>
        </w:rPr>
        <w:drawing>
          <wp:inline distT="0" distB="0" distL="0" distR="0" wp14:anchorId="2C616F2B" wp14:editId="30F28BE1">
            <wp:extent cx="5105400" cy="1807071"/>
            <wp:effectExtent l="0" t="0" r="0" b="317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048" cy="1806946"/>
                    </a:xfrm>
                    <a:prstGeom prst="rect">
                      <a:avLst/>
                    </a:prstGeom>
                  </pic:spPr>
                </pic:pic>
              </a:graphicData>
            </a:graphic>
          </wp:inline>
        </w:drawing>
      </w:r>
    </w:p>
    <w:p w:rsidR="00027F9E" w:rsidRDefault="003F61AE" w:rsidP="00D72D55">
      <w:pPr>
        <w:pStyle w:val="ListParagraph"/>
        <w:numPr>
          <w:ilvl w:val="0"/>
          <w:numId w:val="1"/>
        </w:numPr>
        <w:ind w:left="0" w:firstLine="0"/>
        <w:contextualSpacing w:val="0"/>
        <w:jc w:val="both"/>
      </w:pPr>
      <w:r>
        <w:t>As described earlier during relationships, records of personnel cannot be deleted until records in ‘</w:t>
      </w:r>
      <w:r w:rsidR="00E13208">
        <w:t>Bills Sent</w:t>
      </w:r>
      <w:r>
        <w:t xml:space="preserve">’, ‘Pay’ and ‘Messing’ tables are all deleted with respect to the </w:t>
      </w:r>
      <w:r w:rsidR="001C291E">
        <w:t>individual</w:t>
      </w:r>
      <w:r>
        <w:t xml:space="preserve">, thus, to indicate </w:t>
      </w:r>
      <w:r w:rsidR="003B1FF5">
        <w:t xml:space="preserve">soft </w:t>
      </w:r>
      <w:r>
        <w:t>deletion of a personnel</w:t>
      </w:r>
      <w:r w:rsidR="003B1FF5">
        <w:t xml:space="preserve"> in the application</w:t>
      </w:r>
      <w:r>
        <w:t xml:space="preserve">, the ‘Del’ check-mark has been given. The </w:t>
      </w:r>
      <w:r w:rsidR="003B1FF5">
        <w:t>interface</w:t>
      </w:r>
      <w:r>
        <w:t xml:space="preserve"> shows only those records, which are marked as deleted. The records of personnel so marked are not included in the process of disbursement of amounts</w:t>
      </w:r>
      <w:r w:rsidR="003B1FF5">
        <w:t xml:space="preserve"> by automatically marking amounts in ‘Pay’ as ‘UD’ and amounts in ‘Messing’ as ‘</w:t>
      </w:r>
      <w:r w:rsidR="00E13208">
        <w:t>Not Recovered</w:t>
      </w:r>
      <w:r w:rsidR="003B1FF5">
        <w:t>’</w:t>
      </w:r>
      <w:r w:rsidRPr="00BC6F29">
        <w:t>. This form on the same table allows user to uncheck the ‘Deleted’ mark to eventually restore the record marked for deletion</w:t>
      </w:r>
      <w:r w:rsidR="003B1FF5">
        <w:t xml:space="preserve"> and effects p</w:t>
      </w:r>
      <w:r>
        <w:t>ending payments and recoveries like messing, etc.</w:t>
      </w:r>
      <w:r w:rsidRPr="00BC6F29">
        <w:t xml:space="preserve"> The form is intended for only </w:t>
      </w:r>
      <w:r>
        <w:t>this</w:t>
      </w:r>
      <w:r w:rsidRPr="00BC6F29">
        <w:t xml:space="preserve"> purpose, thus, any other modification in the record is not allowed on this form.</w:t>
      </w:r>
      <w:r w:rsidR="000A0180">
        <w:t xml:space="preserve"> Since, the tax is also not calculated for such personnel, it is advisable that after unchecking ‘Del’, ‘Selective Tax Calculate’ process be performed on such individuals if ‘Salary’ part is being paid.</w:t>
      </w:r>
    </w:p>
    <w:p w:rsidR="00027F9E" w:rsidRDefault="00E13208" w:rsidP="002612C6">
      <w:pPr>
        <w:pStyle w:val="Heading5"/>
      </w:pPr>
      <w:bookmarkStart w:id="76" w:name="_Toc281070057"/>
      <w:bookmarkStart w:id="77" w:name="_Toc281070875"/>
      <w:r>
        <w:t>Personnel Out</w:t>
      </w:r>
      <w:bookmarkEnd w:id="76"/>
      <w:bookmarkEnd w:id="77"/>
    </w:p>
    <w:p w:rsidR="00027F9E" w:rsidRPr="00027F9E" w:rsidRDefault="0056233D" w:rsidP="00027F9E">
      <w:pPr>
        <w:jc w:val="center"/>
      </w:pPr>
      <w:r>
        <w:rPr>
          <w:noProof/>
          <w:lang w:eastAsia="en-IN"/>
        </w:rPr>
        <w:drawing>
          <wp:inline distT="0" distB="0" distL="0" distR="0" wp14:anchorId="63ED069C" wp14:editId="172380A4">
            <wp:extent cx="5076825" cy="2561192"/>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74576" cy="2560057"/>
                    </a:xfrm>
                    <a:prstGeom prst="rect">
                      <a:avLst/>
                    </a:prstGeom>
                  </pic:spPr>
                </pic:pic>
              </a:graphicData>
            </a:graphic>
          </wp:inline>
        </w:drawing>
      </w:r>
    </w:p>
    <w:p w:rsidR="00027F9E" w:rsidRDefault="003F61AE" w:rsidP="00D72D55">
      <w:pPr>
        <w:pStyle w:val="ListParagraph"/>
        <w:numPr>
          <w:ilvl w:val="0"/>
          <w:numId w:val="1"/>
        </w:numPr>
        <w:ind w:left="0" w:firstLine="0"/>
        <w:contextualSpacing w:val="0"/>
        <w:jc w:val="both"/>
      </w:pPr>
      <w:r>
        <w:t>Once a record of an individual is marked as posted out</w:t>
      </w:r>
      <w:r w:rsidR="000D6504">
        <w:t xml:space="preserve"> to/attached with another unit</w:t>
      </w:r>
      <w:r w:rsidR="00526C60">
        <w:t xml:space="preserve"> having checked ‘Out’</w:t>
      </w:r>
      <w:r>
        <w:t xml:space="preserve">, it will appear on this form. The record would now require an additional entry of posted to unit, which can be selected from the list provided under ‘Unit’ column. The bank account number of the individual now loses its </w:t>
      </w:r>
      <w:r w:rsidR="000A0180">
        <w:t>importance</w:t>
      </w:r>
      <w:r>
        <w:t xml:space="preserve"> and </w:t>
      </w:r>
      <w:r w:rsidR="000A0180">
        <w:t xml:space="preserve">selected </w:t>
      </w:r>
      <w:r>
        <w:t xml:space="preserve">unit’s </w:t>
      </w:r>
      <w:r w:rsidR="000D6504">
        <w:t xml:space="preserve">bank </w:t>
      </w:r>
      <w:r>
        <w:t xml:space="preserve">account </w:t>
      </w:r>
      <w:r w:rsidR="000D6504">
        <w:t xml:space="preserve">number will </w:t>
      </w:r>
      <w:r>
        <w:t>take over for further CBS transactions. You must note that if account number of a unit selected is not available in the ‘Units’ table, the transaction would be ignored during CBS transaction</w:t>
      </w:r>
      <w:r w:rsidR="00BC3E1A">
        <w:t>, though, letters of intimation would still be printed</w:t>
      </w:r>
      <w:r>
        <w:t>.</w:t>
      </w:r>
    </w:p>
    <w:p w:rsidR="00BE6C2B" w:rsidRDefault="00E13208" w:rsidP="002612C6">
      <w:pPr>
        <w:pStyle w:val="Heading5"/>
      </w:pPr>
      <w:bookmarkStart w:id="78" w:name="_Toc281070058"/>
      <w:bookmarkStart w:id="79" w:name="_Toc281070876"/>
      <w:r>
        <w:t>Personnel Out Incomplete</w:t>
      </w:r>
      <w:bookmarkEnd w:id="78"/>
      <w:bookmarkEnd w:id="79"/>
    </w:p>
    <w:p w:rsidR="00C54B93" w:rsidRPr="00C54B93" w:rsidRDefault="00CB0734" w:rsidP="00C54B93">
      <w:pPr>
        <w:jc w:val="center"/>
      </w:pPr>
      <w:r>
        <w:rPr>
          <w:noProof/>
          <w:lang w:eastAsia="en-IN"/>
        </w:rPr>
        <w:drawing>
          <wp:inline distT="0" distB="0" distL="0" distR="0" wp14:anchorId="480AD19E" wp14:editId="62188385">
            <wp:extent cx="5286375" cy="1160066"/>
            <wp:effectExtent l="0" t="0" r="0" b="254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8259" cy="1160479"/>
                    </a:xfrm>
                    <a:prstGeom prst="rect">
                      <a:avLst/>
                    </a:prstGeom>
                  </pic:spPr>
                </pic:pic>
              </a:graphicData>
            </a:graphic>
          </wp:inline>
        </w:drawing>
      </w:r>
    </w:p>
    <w:p w:rsidR="00BE6C2B" w:rsidRPr="00BC6F29" w:rsidRDefault="00C04CB1" w:rsidP="00D72D55">
      <w:pPr>
        <w:pStyle w:val="ListParagraph"/>
        <w:numPr>
          <w:ilvl w:val="0"/>
          <w:numId w:val="1"/>
        </w:numPr>
        <w:ind w:left="0" w:firstLine="0"/>
        <w:contextualSpacing w:val="0"/>
        <w:jc w:val="both"/>
      </w:pPr>
      <w:r>
        <w:t xml:space="preserve">The form shows only those records which are marked as posted out and </w:t>
      </w:r>
      <w:r w:rsidR="000A0180">
        <w:t xml:space="preserve">that </w:t>
      </w:r>
      <w:r>
        <w:t>do not have a unit</w:t>
      </w:r>
      <w:r w:rsidR="003B1FF5">
        <w:t xml:space="preserve"> listed in their record</w:t>
      </w:r>
      <w:r>
        <w:t xml:space="preserve"> to which </w:t>
      </w:r>
      <w:r w:rsidR="003B1FF5">
        <w:t>they are posted</w:t>
      </w:r>
      <w:r w:rsidR="00BC3E1A">
        <w:t xml:space="preserve"> to</w:t>
      </w:r>
      <w:r>
        <w:t>.</w:t>
      </w:r>
    </w:p>
    <w:p w:rsidR="00A07D4A" w:rsidRDefault="00E13208" w:rsidP="002612C6">
      <w:pPr>
        <w:pStyle w:val="Heading5"/>
      </w:pPr>
      <w:bookmarkStart w:id="80" w:name="_Toc281070059"/>
      <w:bookmarkStart w:id="81" w:name="_Toc281070877"/>
      <w:r w:rsidRPr="00BC6F29">
        <w:t>Personnel</w:t>
      </w:r>
      <w:r>
        <w:t xml:space="preserve"> Posted</w:t>
      </w:r>
      <w:bookmarkEnd w:id="80"/>
      <w:bookmarkEnd w:id="81"/>
    </w:p>
    <w:p w:rsidR="007F022E" w:rsidRPr="007F022E" w:rsidRDefault="00CB0734" w:rsidP="00027F9E">
      <w:pPr>
        <w:jc w:val="center"/>
      </w:pPr>
      <w:r>
        <w:rPr>
          <w:noProof/>
          <w:lang w:eastAsia="en-IN"/>
        </w:rPr>
        <w:drawing>
          <wp:inline distT="0" distB="0" distL="0" distR="0" wp14:anchorId="617A7F73" wp14:editId="33783B77">
            <wp:extent cx="5731510" cy="3016391"/>
            <wp:effectExtent l="0" t="0" r="254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16391"/>
                    </a:xfrm>
                    <a:prstGeom prst="rect">
                      <a:avLst/>
                    </a:prstGeom>
                  </pic:spPr>
                </pic:pic>
              </a:graphicData>
            </a:graphic>
          </wp:inline>
        </w:drawing>
      </w:r>
    </w:p>
    <w:p w:rsidR="00B3404B" w:rsidRPr="00BC6F29" w:rsidRDefault="004D1621" w:rsidP="00B3404B">
      <w:pPr>
        <w:pStyle w:val="ListParagraph"/>
        <w:numPr>
          <w:ilvl w:val="0"/>
          <w:numId w:val="1"/>
        </w:numPr>
        <w:ind w:left="0" w:firstLine="0"/>
        <w:contextualSpacing w:val="0"/>
        <w:jc w:val="both"/>
      </w:pPr>
      <w:r w:rsidRPr="00BC6F29">
        <w:t>The ‘</w:t>
      </w:r>
      <w:r w:rsidR="00E13208" w:rsidRPr="00BC6F29">
        <w:t>Personnel</w:t>
      </w:r>
      <w:r w:rsidR="00E13208">
        <w:t xml:space="preserve"> Posted</w:t>
      </w:r>
      <w:r w:rsidRPr="00BC6F29">
        <w:t xml:space="preserve">’ form </w:t>
      </w:r>
      <w:r w:rsidR="00A07D4A" w:rsidRPr="00BC6F29">
        <w:t>is the main data-entry form for the table</w:t>
      </w:r>
      <w:r w:rsidR="00C54B93">
        <w:t xml:space="preserve"> in respect of </w:t>
      </w:r>
      <w:r w:rsidR="004A0B8D">
        <w:t xml:space="preserve">personnel </w:t>
      </w:r>
      <w:r w:rsidR="00C54B93">
        <w:t xml:space="preserve">posted </w:t>
      </w:r>
      <w:r w:rsidR="004A0B8D">
        <w:t>in the unit</w:t>
      </w:r>
      <w:r w:rsidR="00A07D4A" w:rsidRPr="00BC6F29">
        <w:t>.</w:t>
      </w:r>
      <w:r w:rsidR="00526C60">
        <w:t xml:space="preserve"> It strips out posted out and retired personnel for ease of data-entry</w:t>
      </w:r>
      <w:r w:rsidR="005645E3">
        <w:t xml:space="preserve"> of mandatory list of personnel to handle.</w:t>
      </w:r>
    </w:p>
    <w:p w:rsidR="00750DD0" w:rsidRDefault="00E13208" w:rsidP="002612C6">
      <w:pPr>
        <w:pStyle w:val="Heading5"/>
      </w:pPr>
      <w:bookmarkStart w:id="82" w:name="_Personnel_Posted_Incomplete"/>
      <w:bookmarkStart w:id="83" w:name="_Toc281070060"/>
      <w:bookmarkStart w:id="84" w:name="_Toc281070878"/>
      <w:bookmarkEnd w:id="82"/>
      <w:r w:rsidRPr="00BC6F29">
        <w:t>Personnel</w:t>
      </w:r>
      <w:r>
        <w:t xml:space="preserve"> Posted </w:t>
      </w:r>
      <w:r w:rsidRPr="00BC6F29">
        <w:t>Incomplete</w:t>
      </w:r>
      <w:bookmarkEnd w:id="83"/>
      <w:bookmarkEnd w:id="84"/>
    </w:p>
    <w:p w:rsidR="00120465" w:rsidRPr="00120465" w:rsidRDefault="00CB0734" w:rsidP="00120465">
      <w:pPr>
        <w:jc w:val="center"/>
      </w:pPr>
      <w:r>
        <w:rPr>
          <w:noProof/>
          <w:lang w:eastAsia="en-IN"/>
        </w:rPr>
        <w:drawing>
          <wp:inline distT="0" distB="0" distL="0" distR="0" wp14:anchorId="268E1228" wp14:editId="335B5EC6">
            <wp:extent cx="5353050" cy="1548153"/>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3880" cy="1548393"/>
                    </a:xfrm>
                    <a:prstGeom prst="rect">
                      <a:avLst/>
                    </a:prstGeom>
                  </pic:spPr>
                </pic:pic>
              </a:graphicData>
            </a:graphic>
          </wp:inline>
        </w:drawing>
      </w:r>
    </w:p>
    <w:p w:rsidR="00750DD0" w:rsidRPr="00BC6F29" w:rsidRDefault="00BC3F42" w:rsidP="00501BB4">
      <w:pPr>
        <w:pStyle w:val="ListParagraph"/>
        <w:numPr>
          <w:ilvl w:val="0"/>
          <w:numId w:val="1"/>
        </w:numPr>
        <w:ind w:left="0" w:firstLine="0"/>
        <w:contextualSpacing w:val="0"/>
        <w:jc w:val="both"/>
      </w:pPr>
      <w:r w:rsidRPr="00BC6F29">
        <w:t xml:space="preserve">This </w:t>
      </w:r>
      <w:r w:rsidR="00CF44E0" w:rsidRPr="00BC6F29">
        <w:t xml:space="preserve">is </w:t>
      </w:r>
      <w:r w:rsidRPr="00BC6F29">
        <w:t>yet another interface on same ‘Personnel’ table</w:t>
      </w:r>
      <w:r w:rsidR="00CF44E0" w:rsidRPr="00BC6F29">
        <w:t>, which</w:t>
      </w:r>
      <w:r w:rsidRPr="00BC6F29">
        <w:t xml:space="preserve"> filters </w:t>
      </w:r>
      <w:r w:rsidR="008C0701">
        <w:t xml:space="preserve">and shows </w:t>
      </w:r>
      <w:r w:rsidRPr="00BC6F29">
        <w:t xml:space="preserve">only those records which are not having one </w:t>
      </w:r>
      <w:r w:rsidR="003C3747">
        <w:t xml:space="preserve">or more </w:t>
      </w:r>
      <w:r w:rsidRPr="00BC6F29">
        <w:t xml:space="preserve">of </w:t>
      </w:r>
      <w:r w:rsidR="00BC3E1A">
        <w:t xml:space="preserve">the </w:t>
      </w:r>
      <w:r w:rsidRPr="00BC6F29">
        <w:t>‘Rank’, ‘</w:t>
      </w:r>
      <w:r w:rsidR="00E13208" w:rsidRPr="00BC6F29">
        <w:t>Subunit</w:t>
      </w:r>
      <w:r w:rsidRPr="00BC6F29">
        <w:t>’ or ‘</w:t>
      </w:r>
      <w:r w:rsidR="00024AA1">
        <w:t>A/C No</w:t>
      </w:r>
      <w:r w:rsidRPr="00BC6F29">
        <w:t>’ entered for the records</w:t>
      </w:r>
      <w:r w:rsidR="009A363E">
        <w:t xml:space="preserve"> of ‘Personnel’</w:t>
      </w:r>
      <w:r w:rsidRPr="00BC6F29">
        <w:t xml:space="preserve">. It is just for ease of the user to complete required data without bothering to find one in a </w:t>
      </w:r>
      <w:r w:rsidR="00CF44E0" w:rsidRPr="00BC6F29">
        <w:t xml:space="preserve">long </w:t>
      </w:r>
      <w:r w:rsidRPr="00BC6F29">
        <w:t>list of records</w:t>
      </w:r>
      <w:r w:rsidR="008C0701">
        <w:t xml:space="preserve"> of all personnel</w:t>
      </w:r>
      <w:r w:rsidRPr="00BC6F29">
        <w:t>.</w:t>
      </w:r>
      <w:r w:rsidR="0026454F" w:rsidRPr="00BC6F29">
        <w:t xml:space="preserve"> In case a record is automatically created during </w:t>
      </w:r>
      <w:r w:rsidR="00085AFE">
        <w:t>‘</w:t>
      </w:r>
      <w:r w:rsidR="00060C8D">
        <w:t>Import</w:t>
      </w:r>
      <w:r w:rsidR="003C3747">
        <w:t>s’ with</w:t>
      </w:r>
      <w:r w:rsidR="00060C8D">
        <w:t xml:space="preserve"> </w:t>
      </w:r>
      <w:r w:rsidR="003C3747">
        <w:t>‘</w:t>
      </w:r>
      <w:r w:rsidR="00060C8D">
        <w:t>Salary</w:t>
      </w:r>
      <w:r w:rsidR="00085AFE">
        <w:t xml:space="preserve">’ </w:t>
      </w:r>
      <w:r w:rsidR="0026454F" w:rsidRPr="00BC6F29">
        <w:t>process, or any of the record is incomplete in respect of the fields</w:t>
      </w:r>
      <w:r w:rsidR="008C0701">
        <w:t xml:space="preserve"> mentioned above</w:t>
      </w:r>
      <w:r w:rsidR="0026454F" w:rsidRPr="00BC6F29">
        <w:t xml:space="preserve">, the form is automatically opened (once only) by </w:t>
      </w:r>
      <w:r w:rsidR="00085AFE">
        <w:t>the</w:t>
      </w:r>
      <w:r w:rsidR="0026454F" w:rsidRPr="00BC6F29">
        <w:t xml:space="preserve"> </w:t>
      </w:r>
      <w:r w:rsidR="008C0701">
        <w:t xml:space="preserve">process </w:t>
      </w:r>
      <w:r w:rsidR="0026454F" w:rsidRPr="00BC6F29">
        <w:t>to intimate or prompt user to complete</w:t>
      </w:r>
      <w:r w:rsidR="00FA7FAB">
        <w:t xml:space="preserve"> the required entries in</w:t>
      </w:r>
      <w:r w:rsidR="0026454F" w:rsidRPr="00BC6F29">
        <w:t xml:space="preserve"> the records.</w:t>
      </w:r>
      <w:r w:rsidR="00CF44E0" w:rsidRPr="00BC6F29">
        <w:t xml:space="preserve"> However</w:t>
      </w:r>
      <w:r w:rsidR="00FA7FAB">
        <w:t xml:space="preserve">, completion can be deferred and </w:t>
      </w:r>
      <w:r w:rsidR="00CF44E0" w:rsidRPr="00BC6F29">
        <w:t>the form can be opened any time by the user</w:t>
      </w:r>
      <w:r w:rsidR="00120465">
        <w:t xml:space="preserve"> before finalising the pay</w:t>
      </w:r>
      <w:r w:rsidR="00CF44E0" w:rsidRPr="00BC6F29">
        <w:t>.</w:t>
      </w:r>
      <w:r w:rsidR="00FA7FAB">
        <w:t xml:space="preserve"> </w:t>
      </w:r>
      <w:r w:rsidR="003C3747">
        <w:t>I</w:t>
      </w:r>
      <w:r w:rsidR="00FA7FAB">
        <w:t xml:space="preserve"> remind</w:t>
      </w:r>
      <w:r w:rsidR="003C3747">
        <w:t xml:space="preserve"> you</w:t>
      </w:r>
      <w:r w:rsidR="00FA7FAB">
        <w:t xml:space="preserve"> </w:t>
      </w:r>
      <w:r w:rsidR="005645E3">
        <w:t xml:space="preserve">once again </w:t>
      </w:r>
      <w:r w:rsidR="00FA7FAB">
        <w:t>that if ‘</w:t>
      </w:r>
      <w:r w:rsidR="00024AA1">
        <w:t>A/C No</w:t>
      </w:r>
      <w:r w:rsidR="00FA7FAB">
        <w:t>’ is left blank, the record is not included in the CBS transactions.</w:t>
      </w:r>
    </w:p>
    <w:p w:rsidR="00AC1094" w:rsidRDefault="00CF44E0" w:rsidP="00792161">
      <w:pPr>
        <w:pStyle w:val="ListParagraph"/>
        <w:numPr>
          <w:ilvl w:val="0"/>
          <w:numId w:val="1"/>
        </w:numPr>
        <w:ind w:left="0" w:firstLine="0"/>
        <w:contextualSpacing w:val="0"/>
        <w:jc w:val="both"/>
      </w:pPr>
      <w:r w:rsidRPr="00BC6F29">
        <w:t xml:space="preserve">I must remind you that deletion of any record from this form would </w:t>
      </w:r>
      <w:r w:rsidR="009A363E">
        <w:t>not be possible without deleting corresponding records from ‘</w:t>
      </w:r>
      <w:r w:rsidR="00E13208">
        <w:t>Bills Sent</w:t>
      </w:r>
      <w:r w:rsidR="009A363E">
        <w:t xml:space="preserve">’, ‘Messing’ and ‘Pay’ tables. </w:t>
      </w:r>
      <w:r w:rsidR="00AC1094" w:rsidRPr="00BC6F29">
        <w:t>T</w:t>
      </w:r>
      <w:r w:rsidRPr="00BC6F29">
        <w:t>hus</w:t>
      </w:r>
      <w:r w:rsidR="00AC1094" w:rsidRPr="00BC6F29">
        <w:t>,</w:t>
      </w:r>
      <w:r w:rsidRPr="00BC6F29">
        <w:t xml:space="preserve"> if the record is created during </w:t>
      </w:r>
      <w:r w:rsidR="00060C8D">
        <w:t xml:space="preserve">import of </w:t>
      </w:r>
      <w:r w:rsidRPr="00BC6F29">
        <w:t xml:space="preserve">salary </w:t>
      </w:r>
      <w:r w:rsidR="00AC1094" w:rsidRPr="00BC6F29">
        <w:t xml:space="preserve">and you </w:t>
      </w:r>
      <w:r w:rsidR="005645E3">
        <w:t xml:space="preserve">incidentally </w:t>
      </w:r>
      <w:r w:rsidR="00AC1094" w:rsidRPr="00BC6F29">
        <w:t>find the person</w:t>
      </w:r>
      <w:r w:rsidR="005645E3">
        <w:t>nel</w:t>
      </w:r>
      <w:r w:rsidR="00AC1094" w:rsidRPr="00BC6F29">
        <w:t xml:space="preserve"> with a wrong regimental number </w:t>
      </w:r>
      <w:r w:rsidR="005645E3">
        <w:t xml:space="preserve">present </w:t>
      </w:r>
      <w:r w:rsidR="00AC1094" w:rsidRPr="00BC6F29">
        <w:t xml:space="preserve">in </w:t>
      </w:r>
      <w:r w:rsidR="00FA7FAB">
        <w:t>‘Personnel’</w:t>
      </w:r>
      <w:r w:rsidR="00AC1094" w:rsidRPr="00BC6F29">
        <w:t xml:space="preserve"> table</w:t>
      </w:r>
      <w:r w:rsidR="00FA7FAB" w:rsidRPr="00BC6F29">
        <w:t>;</w:t>
      </w:r>
      <w:r w:rsidR="00AC1094" w:rsidRPr="00BC6F29">
        <w:t xml:space="preserve"> you must cautiously </w:t>
      </w:r>
      <w:r w:rsidR="009A363E">
        <w:t>under</w:t>
      </w:r>
      <w:r w:rsidR="00AC1094" w:rsidRPr="00BC6F29">
        <w:t xml:space="preserve">take the </w:t>
      </w:r>
      <w:r w:rsidR="00404C35">
        <w:t>steps</w:t>
      </w:r>
      <w:r w:rsidR="006C1D64">
        <w:t xml:space="preserve"> mentioned below</w:t>
      </w:r>
      <w:r w:rsidR="00FA7FAB">
        <w:t>:</w:t>
      </w:r>
    </w:p>
    <w:p w:rsidR="0073732E" w:rsidRDefault="007943FD" w:rsidP="00FA7FAB">
      <w:pPr>
        <w:pStyle w:val="ListParagraph"/>
        <w:numPr>
          <w:ilvl w:val="1"/>
          <w:numId w:val="1"/>
        </w:numPr>
        <w:ind w:left="709" w:firstLine="0"/>
        <w:contextualSpacing w:val="0"/>
        <w:jc w:val="both"/>
      </w:pPr>
      <w:r>
        <w:t>Copy</w:t>
      </w:r>
      <w:r w:rsidR="0073732E">
        <w:t xml:space="preserve"> the correct ‘</w:t>
      </w:r>
      <w:r w:rsidR="00024AA1">
        <w:t>Regt No</w:t>
      </w:r>
      <w:r w:rsidR="0073732E">
        <w:t>’</w:t>
      </w:r>
      <w:r w:rsidR="00BC3E1A">
        <w:t>,</w:t>
      </w:r>
      <w:r w:rsidR="0073732E">
        <w:t xml:space="preserve"> as per central pay system</w:t>
      </w:r>
      <w:r w:rsidR="00BC3E1A">
        <w:t>,</w:t>
      </w:r>
      <w:r w:rsidR="00C27AE5">
        <w:t xml:space="preserve"> f</w:t>
      </w:r>
      <w:r w:rsidR="00BC3E1A">
        <w:t>ro</w:t>
      </w:r>
      <w:r w:rsidR="00C27AE5">
        <w:t>m the form ‘</w:t>
      </w:r>
      <w:r w:rsidR="00E13208">
        <w:t>Personnel Posted Incomplete</w:t>
      </w:r>
      <w:r w:rsidR="00C27AE5">
        <w:t>’</w:t>
      </w:r>
      <w:r w:rsidR="0073732E">
        <w:t>.</w:t>
      </w:r>
    </w:p>
    <w:p w:rsidR="007943FD" w:rsidRDefault="007943FD" w:rsidP="00FA7FAB">
      <w:pPr>
        <w:pStyle w:val="ListParagraph"/>
        <w:numPr>
          <w:ilvl w:val="1"/>
          <w:numId w:val="1"/>
        </w:numPr>
        <w:ind w:left="709" w:firstLine="0"/>
        <w:contextualSpacing w:val="0"/>
        <w:jc w:val="both"/>
      </w:pPr>
      <w:r>
        <w:t>Open ‘Pay’ and filter for records by pasting the value in ‘Regt No (Filter)’ and pressing Enter key. Delete the filtered records</w:t>
      </w:r>
      <w:r w:rsidR="003C3747">
        <w:t xml:space="preserve"> of salary and/or cash withdrawal if any</w:t>
      </w:r>
      <w:r>
        <w:t>.</w:t>
      </w:r>
    </w:p>
    <w:p w:rsidR="0073732E" w:rsidRDefault="0073732E" w:rsidP="00FA7FAB">
      <w:pPr>
        <w:pStyle w:val="ListParagraph"/>
        <w:numPr>
          <w:ilvl w:val="1"/>
          <w:numId w:val="1"/>
        </w:numPr>
        <w:ind w:left="709" w:firstLine="0"/>
        <w:contextualSpacing w:val="0"/>
        <w:jc w:val="both"/>
      </w:pPr>
      <w:r>
        <w:t xml:space="preserve">Now, delete </w:t>
      </w:r>
      <w:r w:rsidR="007943FD">
        <w:t xml:space="preserve">the </w:t>
      </w:r>
      <w:r>
        <w:t xml:space="preserve">record of personnel </w:t>
      </w:r>
      <w:r w:rsidR="007943FD">
        <w:t>for which ‘Regt No’ was copied</w:t>
      </w:r>
      <w:r>
        <w:t>.</w:t>
      </w:r>
    </w:p>
    <w:p w:rsidR="0073732E" w:rsidRDefault="0073732E" w:rsidP="00FA7FAB">
      <w:pPr>
        <w:pStyle w:val="ListParagraph"/>
        <w:numPr>
          <w:ilvl w:val="1"/>
          <w:numId w:val="1"/>
        </w:numPr>
        <w:ind w:left="709" w:firstLine="0"/>
        <w:contextualSpacing w:val="0"/>
        <w:jc w:val="both"/>
      </w:pPr>
      <w:r>
        <w:t>Open ‘</w:t>
      </w:r>
      <w:r w:rsidR="00E13208">
        <w:t>Personnel Posted</w:t>
      </w:r>
      <w:r>
        <w:t>’ form and correct the ‘</w:t>
      </w:r>
      <w:r w:rsidR="009A6CEC">
        <w:t>Regt No</w:t>
      </w:r>
      <w:r>
        <w:t>’</w:t>
      </w:r>
      <w:r w:rsidR="00C27AE5">
        <w:t xml:space="preserve"> </w:t>
      </w:r>
      <w:r w:rsidR="005C178D">
        <w:t xml:space="preserve">according </w:t>
      </w:r>
      <w:r w:rsidR="00C27AE5">
        <w:t>to the central pay system</w:t>
      </w:r>
      <w:r w:rsidR="00D4569C">
        <w:t xml:space="preserve"> noted at step (a)</w:t>
      </w:r>
      <w:r>
        <w:t>.</w:t>
      </w:r>
    </w:p>
    <w:p w:rsidR="007943FD" w:rsidRDefault="007943FD" w:rsidP="007943FD">
      <w:pPr>
        <w:pStyle w:val="ListParagraph"/>
        <w:numPr>
          <w:ilvl w:val="0"/>
          <w:numId w:val="1"/>
        </w:numPr>
        <w:ind w:left="0" w:firstLine="0"/>
        <w:contextualSpacing w:val="0"/>
        <w:jc w:val="both"/>
      </w:pPr>
      <w:r>
        <w:t xml:space="preserve">Repeat the process above for each automatically added record, which is otherwise available in the database with wrong ‘Regt No’. Having done this, </w:t>
      </w:r>
      <w:r w:rsidR="003C3747">
        <w:t>i</w:t>
      </w:r>
      <w:r>
        <w:t xml:space="preserve">mport </w:t>
      </w:r>
      <w:r w:rsidR="003C3747">
        <w:t>salary</w:t>
      </w:r>
      <w:r>
        <w:t xml:space="preserve"> again.</w:t>
      </w:r>
    </w:p>
    <w:p w:rsidR="000562E6" w:rsidRPr="00BC6F29" w:rsidRDefault="000562E6" w:rsidP="000562E6">
      <w:pPr>
        <w:pStyle w:val="ListParagraph"/>
        <w:numPr>
          <w:ilvl w:val="0"/>
          <w:numId w:val="1"/>
        </w:numPr>
        <w:ind w:left="0" w:firstLine="0"/>
        <w:contextualSpacing w:val="0"/>
        <w:jc w:val="both"/>
      </w:pPr>
      <w:r>
        <w:t>You would be able to device your own methods for tackling such situations, but I could formulate one described above as the least time consuming</w:t>
      </w:r>
      <w:r w:rsidR="003C3747">
        <w:t xml:space="preserve"> and the safest</w:t>
      </w:r>
      <w:r>
        <w:t xml:space="preserve">. If you find </w:t>
      </w:r>
      <w:r w:rsidR="00A7021F">
        <w:t>another</w:t>
      </w:r>
      <w:r>
        <w:t xml:space="preserve"> please do intimate so that </w:t>
      </w:r>
      <w:r w:rsidR="007943FD">
        <w:t>it</w:t>
      </w:r>
      <w:r>
        <w:t xml:space="preserve"> </w:t>
      </w:r>
      <w:r w:rsidR="007943FD">
        <w:t>is</w:t>
      </w:r>
      <w:r>
        <w:t xml:space="preserve"> </w:t>
      </w:r>
      <w:r w:rsidR="00A7021F">
        <w:t>include</w:t>
      </w:r>
      <w:r>
        <w:t xml:space="preserve"> in th</w:t>
      </w:r>
      <w:r w:rsidR="007943FD">
        <w:t>e</w:t>
      </w:r>
      <w:r>
        <w:t xml:space="preserve"> documentation.</w:t>
      </w:r>
    </w:p>
    <w:p w:rsidR="00DF2319" w:rsidRDefault="00E13208" w:rsidP="002612C6">
      <w:pPr>
        <w:pStyle w:val="Heading5"/>
      </w:pPr>
      <w:bookmarkStart w:id="85" w:name="_Toc281070061"/>
      <w:bookmarkStart w:id="86" w:name="_Toc281070879"/>
      <w:r>
        <w:t>Personnel Retired</w:t>
      </w:r>
      <w:bookmarkEnd w:id="85"/>
      <w:bookmarkEnd w:id="86"/>
    </w:p>
    <w:p w:rsidR="00DF2319" w:rsidRPr="00DF2319" w:rsidRDefault="00CB0734" w:rsidP="00DF2319">
      <w:pPr>
        <w:jc w:val="center"/>
      </w:pPr>
      <w:r>
        <w:rPr>
          <w:noProof/>
          <w:lang w:eastAsia="en-IN"/>
        </w:rPr>
        <w:drawing>
          <wp:inline distT="0" distB="0" distL="0" distR="0" wp14:anchorId="534FAE64" wp14:editId="32E211B7">
            <wp:extent cx="4762500" cy="3554564"/>
            <wp:effectExtent l="0" t="0" r="0" b="825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3696" cy="3555457"/>
                    </a:xfrm>
                    <a:prstGeom prst="rect">
                      <a:avLst/>
                    </a:prstGeom>
                  </pic:spPr>
                </pic:pic>
              </a:graphicData>
            </a:graphic>
          </wp:inline>
        </w:drawing>
      </w:r>
    </w:p>
    <w:p w:rsidR="001C7172" w:rsidRDefault="00DF2319" w:rsidP="00501BB4">
      <w:pPr>
        <w:pStyle w:val="ListParagraph"/>
        <w:numPr>
          <w:ilvl w:val="0"/>
          <w:numId w:val="1"/>
        </w:numPr>
        <w:ind w:left="0" w:firstLine="0"/>
        <w:contextualSpacing w:val="0"/>
        <w:jc w:val="both"/>
      </w:pPr>
      <w:r>
        <w:t xml:space="preserve">Once a record </w:t>
      </w:r>
      <w:r w:rsidR="00941099">
        <w:t xml:space="preserve">of an individual </w:t>
      </w:r>
      <w:r>
        <w:t>is marked as retired, it would appear in this list. The interface allow</w:t>
      </w:r>
      <w:r w:rsidR="00085AFE">
        <w:t>s you</w:t>
      </w:r>
      <w:r>
        <w:t xml:space="preserve"> to </w:t>
      </w:r>
      <w:r w:rsidR="00085AFE">
        <w:t>enter</w:t>
      </w:r>
      <w:r>
        <w:t xml:space="preserve"> </w:t>
      </w:r>
      <w:r w:rsidR="00D7036E">
        <w:t>‘</w:t>
      </w:r>
      <w:r w:rsidR="00E13208">
        <w:t>Home Address</w:t>
      </w:r>
      <w:r w:rsidR="00D7036E">
        <w:t>’ required for d</w:t>
      </w:r>
      <w:r w:rsidR="00CC0C8D">
        <w:t>i</w:t>
      </w:r>
      <w:r w:rsidR="00D7036E">
        <w:t>spatch of intimation</w:t>
      </w:r>
      <w:r w:rsidR="00085AFE">
        <w:t xml:space="preserve"> letter.</w:t>
      </w:r>
    </w:p>
    <w:p w:rsidR="00A57D3F" w:rsidRDefault="00E13208" w:rsidP="002612C6">
      <w:pPr>
        <w:pStyle w:val="Heading5"/>
      </w:pPr>
      <w:bookmarkStart w:id="87" w:name="_Toc281070062"/>
      <w:bookmarkStart w:id="88" w:name="_Toc281070880"/>
      <w:r>
        <w:t>Personnel Retired Incomplete</w:t>
      </w:r>
      <w:bookmarkEnd w:id="87"/>
      <w:bookmarkEnd w:id="88"/>
    </w:p>
    <w:p w:rsidR="00E14B46" w:rsidRPr="00E14B46" w:rsidRDefault="00CB0734" w:rsidP="00E14B46">
      <w:pPr>
        <w:jc w:val="center"/>
      </w:pPr>
      <w:r>
        <w:rPr>
          <w:noProof/>
          <w:lang w:eastAsia="en-IN"/>
        </w:rPr>
        <w:drawing>
          <wp:inline distT="0" distB="0" distL="0" distR="0" wp14:anchorId="25CE55BA" wp14:editId="77BB758B">
            <wp:extent cx="5048250" cy="172747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6014" cy="1726709"/>
                    </a:xfrm>
                    <a:prstGeom prst="rect">
                      <a:avLst/>
                    </a:prstGeom>
                  </pic:spPr>
                </pic:pic>
              </a:graphicData>
            </a:graphic>
          </wp:inline>
        </w:drawing>
      </w:r>
    </w:p>
    <w:p w:rsidR="00C64B6F" w:rsidRDefault="00A57D3F" w:rsidP="009703B8">
      <w:pPr>
        <w:pStyle w:val="ListParagraph"/>
        <w:numPr>
          <w:ilvl w:val="0"/>
          <w:numId w:val="1"/>
        </w:numPr>
        <w:ind w:left="0" w:firstLine="0"/>
        <w:contextualSpacing w:val="0"/>
        <w:jc w:val="both"/>
      </w:pPr>
      <w:r>
        <w:t>This interface is provided to complete ‘</w:t>
      </w:r>
      <w:r w:rsidR="00E13208">
        <w:t>Home Address</w:t>
      </w:r>
      <w:r>
        <w:t xml:space="preserve">’ entry for personnel marked as retired and filters only incomplete records </w:t>
      </w:r>
      <w:r w:rsidR="009238A2">
        <w:t xml:space="preserve">to this effect </w:t>
      </w:r>
      <w:r>
        <w:t>for ease</w:t>
      </w:r>
      <w:r w:rsidR="00941099">
        <w:t xml:space="preserve"> of user</w:t>
      </w:r>
      <w:r>
        <w:t>. The interface otherwise is just a copy of ‘</w:t>
      </w:r>
      <w:r w:rsidR="00E13208">
        <w:t>Personnel Retired</w:t>
      </w:r>
      <w:r>
        <w:t>’.</w:t>
      </w:r>
    </w:p>
    <w:p w:rsidR="00A76A0D" w:rsidRDefault="00A76A0D" w:rsidP="00A76A0D">
      <w:pPr>
        <w:pStyle w:val="Heading5"/>
      </w:pPr>
      <w:r>
        <w:t>Personnel Tax</w:t>
      </w:r>
    </w:p>
    <w:p w:rsidR="008908A0" w:rsidRPr="008908A0" w:rsidRDefault="008908A0" w:rsidP="008908A0">
      <w:r>
        <w:rPr>
          <w:noProof/>
          <w:lang w:eastAsia="en-IN"/>
        </w:rPr>
        <w:drawing>
          <wp:inline distT="0" distB="0" distL="0" distR="0" wp14:anchorId="1018E023" wp14:editId="4BFB5C20">
            <wp:extent cx="5731510" cy="1597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97025"/>
                    </a:xfrm>
                    <a:prstGeom prst="rect">
                      <a:avLst/>
                    </a:prstGeom>
                  </pic:spPr>
                </pic:pic>
              </a:graphicData>
            </a:graphic>
          </wp:inline>
        </w:drawing>
      </w:r>
    </w:p>
    <w:p w:rsidR="00A76A0D" w:rsidRDefault="008908A0" w:rsidP="009703B8">
      <w:pPr>
        <w:pStyle w:val="ListParagraph"/>
        <w:numPr>
          <w:ilvl w:val="0"/>
          <w:numId w:val="1"/>
        </w:numPr>
        <w:ind w:left="0" w:firstLine="0"/>
        <w:contextualSpacing w:val="0"/>
        <w:jc w:val="both"/>
      </w:pPr>
      <w:r>
        <w:t>The form presents personnel data that is relevant to Tax subsystem. However, you may notice that ‘*Rebate’ columns are present on the form.</w:t>
      </w:r>
    </w:p>
    <w:p w:rsidR="008908A0" w:rsidRDefault="008908A0" w:rsidP="008908A0">
      <w:pPr>
        <w:pStyle w:val="Heading5"/>
      </w:pPr>
      <w:r>
        <w:t>Personnel Tax Incomplete</w:t>
      </w:r>
    </w:p>
    <w:p w:rsidR="003F712A" w:rsidRPr="003F712A" w:rsidRDefault="003F712A" w:rsidP="003F712A">
      <w:r>
        <w:rPr>
          <w:noProof/>
          <w:lang w:eastAsia="en-IN"/>
        </w:rPr>
        <w:drawing>
          <wp:inline distT="0" distB="0" distL="0" distR="0" wp14:anchorId="67D21E09" wp14:editId="3FCE8C8A">
            <wp:extent cx="5731510" cy="15754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75435"/>
                    </a:xfrm>
                    <a:prstGeom prst="rect">
                      <a:avLst/>
                    </a:prstGeom>
                  </pic:spPr>
                </pic:pic>
              </a:graphicData>
            </a:graphic>
          </wp:inline>
        </w:drawing>
      </w:r>
    </w:p>
    <w:p w:rsidR="008908A0" w:rsidRDefault="003F712A" w:rsidP="009703B8">
      <w:pPr>
        <w:pStyle w:val="ListParagraph"/>
        <w:numPr>
          <w:ilvl w:val="0"/>
          <w:numId w:val="1"/>
        </w:numPr>
        <w:ind w:left="0" w:firstLine="0"/>
        <w:contextualSpacing w:val="0"/>
        <w:jc w:val="both"/>
      </w:pPr>
      <w:r>
        <w:t>This is similar interface, however, it lists only those records, where PAN is missing. All other values are set to their defaults.</w:t>
      </w:r>
    </w:p>
    <w:p w:rsidR="006C680F" w:rsidRPr="00BC6F29" w:rsidRDefault="00501BB4" w:rsidP="00C50AB4">
      <w:pPr>
        <w:pStyle w:val="Heading2"/>
      </w:pPr>
      <w:bookmarkStart w:id="89" w:name="_Toc281070063"/>
      <w:bookmarkStart w:id="90" w:name="_Toc281070881"/>
      <w:bookmarkStart w:id="91" w:name="_Toc484023845"/>
      <w:r w:rsidRPr="00BC6F29">
        <w:t>Details</w:t>
      </w:r>
      <w:bookmarkEnd w:id="89"/>
      <w:bookmarkEnd w:id="90"/>
      <w:bookmarkEnd w:id="91"/>
    </w:p>
    <w:p w:rsidR="00A07F19" w:rsidRDefault="00E13208" w:rsidP="00C50AB4">
      <w:pPr>
        <w:pStyle w:val="Heading3"/>
      </w:pPr>
      <w:bookmarkStart w:id="92" w:name="_Bills_Sent"/>
      <w:bookmarkStart w:id="93" w:name="_Toc281070064"/>
      <w:bookmarkStart w:id="94" w:name="_Toc281070882"/>
      <w:bookmarkStart w:id="95" w:name="_Toc484023846"/>
      <w:bookmarkEnd w:id="92"/>
      <w:r>
        <w:t>Bills Sent</w:t>
      </w:r>
      <w:bookmarkEnd w:id="93"/>
      <w:bookmarkEnd w:id="94"/>
      <w:bookmarkEnd w:id="95"/>
    </w:p>
    <w:p w:rsidR="00A07F19" w:rsidRPr="005B4B8C" w:rsidRDefault="007C6450" w:rsidP="005B368F">
      <w:pPr>
        <w:jc w:val="center"/>
      </w:pPr>
      <w:r>
        <w:rPr>
          <w:noProof/>
          <w:lang w:eastAsia="en-IN"/>
        </w:rPr>
        <w:drawing>
          <wp:inline distT="0" distB="0" distL="0" distR="0" wp14:anchorId="6D993F71" wp14:editId="2B23CC43">
            <wp:extent cx="5731510" cy="1678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678426"/>
                    </a:xfrm>
                    <a:prstGeom prst="rect">
                      <a:avLst/>
                    </a:prstGeom>
                  </pic:spPr>
                </pic:pic>
              </a:graphicData>
            </a:graphic>
          </wp:inline>
        </w:drawing>
      </w:r>
    </w:p>
    <w:p w:rsidR="00A07F19" w:rsidRDefault="00A07F19" w:rsidP="00A07F19">
      <w:pPr>
        <w:pStyle w:val="ListParagraph"/>
        <w:numPr>
          <w:ilvl w:val="0"/>
          <w:numId w:val="1"/>
        </w:numPr>
        <w:ind w:left="0" w:firstLine="0"/>
        <w:contextualSpacing w:val="0"/>
        <w:jc w:val="both"/>
      </w:pPr>
      <w:r w:rsidRPr="00BC6F29">
        <w:t>‘</w:t>
      </w:r>
      <w:r w:rsidR="00E13208">
        <w:t>Bills Sent</w:t>
      </w:r>
      <w:r w:rsidRPr="00BC6F29">
        <w:t xml:space="preserve">’ table is designed to hold records of </w:t>
      </w:r>
      <w:r>
        <w:t xml:space="preserve">various </w:t>
      </w:r>
      <w:r w:rsidRPr="00BC6F29">
        <w:t xml:space="preserve">bills payable to individuals </w:t>
      </w:r>
      <w:r w:rsidR="00772E84">
        <w:t xml:space="preserve">sent to PAD </w:t>
      </w:r>
      <w:r w:rsidRPr="00BC6F29">
        <w:t>based on ‘</w:t>
      </w:r>
      <w:r w:rsidR="00E13208" w:rsidRPr="00BC6F29">
        <w:t>Is Payable</w:t>
      </w:r>
      <w:r w:rsidRPr="00BC6F29">
        <w:t>’ field of the ‘</w:t>
      </w:r>
      <w:r w:rsidR="00E13208" w:rsidRPr="00BC6F29">
        <w:t xml:space="preserve">Amount </w:t>
      </w:r>
      <w:r w:rsidR="00E13208">
        <w:t>Types</w:t>
      </w:r>
      <w:r>
        <w:t xml:space="preserve">’ table </w:t>
      </w:r>
      <w:r w:rsidR="00394F76">
        <w:t xml:space="preserve">checked </w:t>
      </w:r>
      <w:r>
        <w:t xml:space="preserve">as mentioned </w:t>
      </w:r>
      <w:r w:rsidR="00250EBB">
        <w:t xml:space="preserve">under the </w:t>
      </w:r>
      <w:r w:rsidR="00772E84">
        <w:t xml:space="preserve">appropriate </w:t>
      </w:r>
      <w:r w:rsidR="00250EBB">
        <w:t>heading</w:t>
      </w:r>
      <w:r>
        <w:t>.</w:t>
      </w:r>
      <w:r w:rsidR="00250EBB">
        <w:t xml:space="preserve"> This form tries to team up Accounts branch with Cash branch for speedy disposal of received bills. I request </w:t>
      </w:r>
      <w:r w:rsidR="00772E84">
        <w:t>the</w:t>
      </w:r>
      <w:r w:rsidR="00250EBB">
        <w:t xml:space="preserve"> </w:t>
      </w:r>
      <w:r w:rsidR="00DB10DA">
        <w:t>‘</w:t>
      </w:r>
      <w:r w:rsidR="00250EBB">
        <w:t>team</w:t>
      </w:r>
      <w:r w:rsidR="00DB10DA">
        <w:t>’</w:t>
      </w:r>
      <w:r w:rsidR="00394F76">
        <w:t xml:space="preserve"> that</w:t>
      </w:r>
      <w:r w:rsidR="00250EBB">
        <w:t xml:space="preserve"> a near independent copy of th</w:t>
      </w:r>
      <w:r w:rsidR="00772E84">
        <w:t>e</w:t>
      </w:r>
      <w:r w:rsidR="00250EBB">
        <w:t xml:space="preserve"> database would not only reduce </w:t>
      </w:r>
      <w:r w:rsidR="00394F76">
        <w:t xml:space="preserve">the </w:t>
      </w:r>
      <w:r w:rsidR="00250EBB">
        <w:t>job</w:t>
      </w:r>
      <w:r w:rsidR="00772E84">
        <w:t xml:space="preserve"> of Accounts branch</w:t>
      </w:r>
      <w:r w:rsidR="00250EBB">
        <w:t xml:space="preserve">, but </w:t>
      </w:r>
      <w:r w:rsidR="00394F76">
        <w:t xml:space="preserve">would </w:t>
      </w:r>
      <w:r w:rsidR="00250EBB">
        <w:t>also enable Cash branch to clear payments speedily</w:t>
      </w:r>
      <w:r w:rsidR="00DB10DA">
        <w:t xml:space="preserve"> in the benefit of troops</w:t>
      </w:r>
      <w:r w:rsidR="00250EBB">
        <w:t xml:space="preserve">. Should I remind </w:t>
      </w:r>
      <w:r w:rsidR="00DB10DA">
        <w:t>you</w:t>
      </w:r>
      <w:r w:rsidR="00250EBB">
        <w:t xml:space="preserve"> that </w:t>
      </w:r>
      <w:r w:rsidR="00394F76">
        <w:t xml:space="preserve">personnel in Accounts branch </w:t>
      </w:r>
      <w:r w:rsidR="00250EBB">
        <w:t xml:space="preserve">also form part of men being paid through the </w:t>
      </w:r>
      <w:r w:rsidR="00394F76">
        <w:t>Cash branch</w:t>
      </w:r>
      <w:r w:rsidR="00250EBB">
        <w:t>?</w:t>
      </w:r>
      <w:r w:rsidR="005E23E5">
        <w:t xml:space="preserve"> </w:t>
      </w:r>
      <w:r w:rsidR="00FC4970">
        <w:t xml:space="preserve">The description of the </w:t>
      </w:r>
      <w:r w:rsidR="00DB10DA">
        <w:t>table/</w:t>
      </w:r>
      <w:r w:rsidR="00FC4970">
        <w:t>form is given below:</w:t>
      </w:r>
    </w:p>
    <w:p w:rsidR="00652B62" w:rsidRDefault="00652B62" w:rsidP="00A07F19">
      <w:pPr>
        <w:pStyle w:val="ListParagraph"/>
        <w:numPr>
          <w:ilvl w:val="0"/>
          <w:numId w:val="1"/>
        </w:numPr>
        <w:ind w:left="0" w:firstLine="0"/>
        <w:contextualSpacing w:val="0"/>
        <w:jc w:val="both"/>
      </w:pPr>
      <w:r>
        <w:t>Having selected an ‘Amount Type’, ‘Bill No’ and ‘Dated’ on top of the form, it would require data-entry of only ‘Regt No’</w:t>
      </w:r>
      <w:r w:rsidR="00DB10DA">
        <w:t>,</w:t>
      </w:r>
      <w:r>
        <w:t xml:space="preserve"> </w:t>
      </w:r>
      <w:r w:rsidR="00DB10DA">
        <w:t>‘</w:t>
      </w:r>
      <w:r w:rsidR="00906BF1">
        <w:t>Gross</w:t>
      </w:r>
      <w:r w:rsidR="00DB10DA">
        <w:t>’ and ‘Advance’ (if any</w:t>
      </w:r>
      <w:r w:rsidR="00906BF1">
        <w:t xml:space="preserve">). The ‘Advance’ field can be accessed </w:t>
      </w:r>
      <w:r w:rsidR="00DB10DA">
        <w:t>by clicking in the field to enter a value</w:t>
      </w:r>
      <w:r w:rsidR="00EA031B">
        <w:t xml:space="preserve"> and not through tabs</w:t>
      </w:r>
      <w:r w:rsidR="00436F18">
        <w:t xml:space="preserve"> as I felt that in most of the cases advance is not generally claimed</w:t>
      </w:r>
      <w:r>
        <w:t xml:space="preserve">. The button at top-right of the form </w:t>
      </w:r>
      <w:r w:rsidR="00772E84">
        <w:t xml:space="preserve">(Print this Bill) </w:t>
      </w:r>
      <w:r>
        <w:t>allows you to print partial sanction order</w:t>
      </w:r>
      <w:r w:rsidR="00772E84">
        <w:t xml:space="preserve"> (tabular part)</w:t>
      </w:r>
      <w:r>
        <w:t>, which can be easily exported to MS Word for copy and paste operation.</w:t>
      </w:r>
    </w:p>
    <w:p w:rsidR="00EE6259" w:rsidRPr="00BC6F29" w:rsidRDefault="00EE6259" w:rsidP="00A07F19">
      <w:pPr>
        <w:pStyle w:val="ListParagraph"/>
        <w:numPr>
          <w:ilvl w:val="0"/>
          <w:numId w:val="1"/>
        </w:numPr>
        <w:ind w:left="0" w:firstLine="0"/>
        <w:contextualSpacing w:val="0"/>
        <w:jc w:val="both"/>
      </w:pPr>
      <w:r>
        <w:t xml:space="preserve">Though, ‘Amount Types’ are automatically created in the table during ‘Import Bills’, Accounts and Cash branches are requested to arrive at a common ‘Amount Type’ </w:t>
      </w:r>
      <w:r w:rsidR="00772E84">
        <w:t xml:space="preserve">value </w:t>
      </w:r>
      <w:r>
        <w:t>before it is added</w:t>
      </w:r>
      <w:r w:rsidR="00772E84">
        <w:t xml:space="preserve"> in the database</w:t>
      </w:r>
      <w:r>
        <w:t>.</w:t>
      </w:r>
      <w:r w:rsidR="00772E84">
        <w:t xml:space="preserve"> This is extremely necessary to keep the unnecessary clutter in terms of types of amounts under check in the system.</w:t>
      </w:r>
    </w:p>
    <w:p w:rsidR="00A07F19" w:rsidRPr="00BC6F29" w:rsidRDefault="00A07F19" w:rsidP="00A07F19">
      <w:pPr>
        <w:pStyle w:val="ListParagraph"/>
        <w:numPr>
          <w:ilvl w:val="0"/>
          <w:numId w:val="1"/>
        </w:numPr>
        <w:ind w:left="0" w:firstLine="0"/>
        <w:contextualSpacing w:val="0"/>
        <w:jc w:val="both"/>
      </w:pPr>
      <w:r w:rsidRPr="00BC6F29">
        <w:t>Before entering any record in the table, user is required to choose one of the ‘</w:t>
      </w:r>
      <w:r w:rsidR="00E13208" w:rsidRPr="00BC6F29">
        <w:t>Amount Type</w:t>
      </w:r>
      <w:r w:rsidRPr="00BC6F29">
        <w:t>’</w:t>
      </w:r>
      <w:r>
        <w:t>,</w:t>
      </w:r>
      <w:r w:rsidRPr="00BC6F29">
        <w:t xml:space="preserve"> choose or type ‘</w:t>
      </w:r>
      <w:r w:rsidR="00E13208" w:rsidRPr="00BC6F29">
        <w:t>Bill No</w:t>
      </w:r>
      <w:r w:rsidRPr="00BC6F29">
        <w:t xml:space="preserve">’ </w:t>
      </w:r>
      <w:r>
        <w:t xml:space="preserve">and select a date for ‘Dated’ </w:t>
      </w:r>
      <w:r w:rsidRPr="00BC6F29">
        <w:t>in the header part of the form for which the amounts are being entered</w:t>
      </w:r>
      <w:r>
        <w:t xml:space="preserve">. I would suggest selecting dates from calendar icon that appears at the right of date selector on top of the form to avoid date format confusions in the database that may occur due to time-zone settings of Windows. Though, there is no use of this date in the system beyond printing it on the list to be attached as appendix in the sanction order, yet its correctness would look </w:t>
      </w:r>
      <w:r w:rsidR="00DB10DA">
        <w:t xml:space="preserve">much </w:t>
      </w:r>
      <w:r w:rsidR="003317AD">
        <w:t>better</w:t>
      </w:r>
      <w:r>
        <w:t xml:space="preserve"> than erroneous prints</w:t>
      </w:r>
      <w:r w:rsidRPr="00BC6F29">
        <w:t xml:space="preserve">. These values </w:t>
      </w:r>
      <w:r w:rsidR="003317AD">
        <w:t xml:space="preserve">entered/selected </w:t>
      </w:r>
      <w:r w:rsidRPr="00BC6F29">
        <w:t>are then replicated in all records entered for individuals. For ease of data entry, th</w:t>
      </w:r>
      <w:r>
        <w:t>ese</w:t>
      </w:r>
      <w:r w:rsidRPr="00BC6F29">
        <w:t xml:space="preserve"> value</w:t>
      </w:r>
      <w:r>
        <w:t>s</w:t>
      </w:r>
      <w:r w:rsidRPr="00BC6F29">
        <w:t xml:space="preserve"> ha</w:t>
      </w:r>
      <w:r>
        <w:t>ve</w:t>
      </w:r>
      <w:r w:rsidRPr="00BC6F29">
        <w:t xml:space="preserve"> not been left editable on this form. However, adding of an ‘</w:t>
      </w:r>
      <w:r w:rsidR="00E13208" w:rsidRPr="00BC6F29">
        <w:t>Amount Type</w:t>
      </w:r>
      <w:r w:rsidRPr="00BC6F29">
        <w:t>’ is possible through entering a new value in the ‘</w:t>
      </w:r>
      <w:r w:rsidR="00E13208" w:rsidRPr="00BC6F29">
        <w:t>Amount Type</w:t>
      </w:r>
      <w:r w:rsidRPr="00BC6F29">
        <w:t xml:space="preserve">’ selection combo box on top of the form. As ‘Bill No’ is expected to receive new entries every now and then, it is only creating a list out of the entries existing in the column and it is not linked with anything else, thus, just typing a new value in the text portion of </w:t>
      </w:r>
      <w:r>
        <w:t xml:space="preserve">the </w:t>
      </w:r>
      <w:r w:rsidRPr="00BC6F29">
        <w:t>combo-box would suffice.</w:t>
      </w:r>
    </w:p>
    <w:p w:rsidR="00C17AE6" w:rsidRPr="00BC6F29" w:rsidRDefault="00C17AE6" w:rsidP="00C17AE6">
      <w:pPr>
        <w:pStyle w:val="ListParagraph"/>
        <w:numPr>
          <w:ilvl w:val="0"/>
          <w:numId w:val="1"/>
        </w:numPr>
        <w:ind w:left="0" w:firstLine="0"/>
        <w:contextualSpacing w:val="0"/>
        <w:jc w:val="both"/>
      </w:pPr>
      <w:r w:rsidRPr="00BC6F29">
        <w:t>The form shows ‘Rank’, ‘Name’ and ‘Subunit’ as extra columns from ‘Personnel’ table for the purpose of deciphering regimental number for each record</w:t>
      </w:r>
      <w:r>
        <w:t>.</w:t>
      </w:r>
      <w:r w:rsidRPr="00BC6F29">
        <w:t xml:space="preserve"> </w:t>
      </w:r>
      <w:r>
        <w:t>T</w:t>
      </w:r>
      <w:r w:rsidRPr="00BC6F29">
        <w:t>hus</w:t>
      </w:r>
      <w:r>
        <w:t>,</w:t>
      </w:r>
      <w:r w:rsidRPr="00BC6F29">
        <w:t xml:space="preserve"> modification of these entities has not been catered for at this interface.</w:t>
      </w:r>
    </w:p>
    <w:p w:rsidR="00A07F19" w:rsidRDefault="00A07F19" w:rsidP="00436F18">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claims, amounts may be clubbed together in case </w:t>
      </w:r>
      <w:r w:rsidR="00436F18">
        <w:t>more than one</w:t>
      </w:r>
      <w:r w:rsidRPr="00BC6F29">
        <w:t xml:space="preserve"> claim is </w:t>
      </w:r>
      <w:r w:rsidR="00436F18">
        <w:t>required</w:t>
      </w:r>
      <w:r w:rsidRPr="00BC6F29">
        <w:t>.</w:t>
      </w:r>
    </w:p>
    <w:p w:rsidR="00A07F19" w:rsidRDefault="00A07F19" w:rsidP="00A07F19">
      <w:pPr>
        <w:pStyle w:val="ListParagraph"/>
        <w:numPr>
          <w:ilvl w:val="0"/>
          <w:numId w:val="1"/>
        </w:numPr>
        <w:ind w:left="0" w:firstLine="0"/>
        <w:contextualSpacing w:val="0"/>
        <w:jc w:val="both"/>
      </w:pPr>
      <w:r>
        <w:t xml:space="preserve">While a bill is being entered, total of the amounts entered is shown on top of the </w:t>
      </w:r>
      <w:r w:rsidR="002536F2">
        <w:t xml:space="preserve">‘Amount’ </w:t>
      </w:r>
      <w:r w:rsidR="00A00C6F">
        <w:t xml:space="preserve">and ‘Advance’ </w:t>
      </w:r>
      <w:r w:rsidR="00B967B9">
        <w:t>column</w:t>
      </w:r>
      <w:r w:rsidR="00A00C6F">
        <w:t>s</w:t>
      </w:r>
      <w:r w:rsidR="00B967B9">
        <w:t xml:space="preserve"> </w:t>
      </w:r>
      <w:r w:rsidR="002536F2">
        <w:t>in</w:t>
      </w:r>
      <w:r w:rsidR="00B967B9">
        <w:t xml:space="preserve"> the </w:t>
      </w:r>
      <w:r>
        <w:t>form. This helps data-entry operator to spot if an error in amounts had occurred</w:t>
      </w:r>
      <w:r w:rsidR="00B967B9">
        <w:t xml:space="preserve"> during data-entry</w:t>
      </w:r>
      <w:r>
        <w:t>.</w:t>
      </w:r>
    </w:p>
    <w:p w:rsidR="00A07F19" w:rsidRDefault="00A07F19" w:rsidP="00A07F19">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w:t>
      </w:r>
      <w:r>
        <w:t xml:space="preserve">AutoNumber) </w:t>
      </w:r>
      <w:r w:rsidRPr="00BC6F29">
        <w:t xml:space="preserve">column, which maintains the order of entry, for ease of </w:t>
      </w:r>
      <w:r>
        <w:t xml:space="preserve">comparison of </w:t>
      </w:r>
      <w:r w:rsidRPr="00BC6F29">
        <w:t xml:space="preserve">data-entry </w:t>
      </w:r>
      <w:r w:rsidR="00B967B9">
        <w:t xml:space="preserve">during </w:t>
      </w:r>
      <w:r w:rsidRPr="00BC6F29">
        <w:t>long lists.</w:t>
      </w:r>
    </w:p>
    <w:p w:rsidR="005E68CB" w:rsidRDefault="005E68CB" w:rsidP="00A07F19">
      <w:pPr>
        <w:pStyle w:val="ListParagraph"/>
        <w:numPr>
          <w:ilvl w:val="0"/>
          <w:numId w:val="1"/>
        </w:numPr>
        <w:ind w:left="0" w:firstLine="0"/>
        <w:contextualSpacing w:val="0"/>
        <w:jc w:val="both"/>
      </w:pPr>
      <w:r>
        <w:t>The list can be filtered further on ‘Regt No’, ‘Rank’, ‘Name’ and ‘Subunit’ through corresponding boxes</w:t>
      </w:r>
      <w:r w:rsidR="00EF2BFD">
        <w:t xml:space="preserve"> given on top of the form. For use of wildcards in filtering, kindly see ‘Wildcards’ section of ‘Personnel’.</w:t>
      </w:r>
    </w:p>
    <w:p w:rsidR="00A07F19" w:rsidRDefault="00A07F19" w:rsidP="00A07F19">
      <w:pPr>
        <w:pStyle w:val="ListParagraph"/>
        <w:numPr>
          <w:ilvl w:val="0"/>
          <w:numId w:val="1"/>
        </w:numPr>
        <w:ind w:left="0" w:firstLine="0"/>
        <w:contextualSpacing w:val="0"/>
        <w:jc w:val="both"/>
      </w:pPr>
      <w:r>
        <w:t xml:space="preserve">In order to keep the system stupidly simple, I decided to print only </w:t>
      </w:r>
      <w:r w:rsidR="00B967B9">
        <w:t xml:space="preserve">common </w:t>
      </w:r>
      <w:r>
        <w:t>part of prescribed pro-forma</w:t>
      </w:r>
      <w:r w:rsidR="00A00C6F">
        <w:t xml:space="preserve"> of each sanction order</w:t>
      </w:r>
      <w:r>
        <w:t>, i.e., a list of tabular details for individual wise amounts in the pro-forma that may be attached as appendix to the actual sanction order mentioning ‘as per list attached’ in it at an appropriate place</w:t>
      </w:r>
      <w:r w:rsidR="00A00C6F">
        <w:t xml:space="preserve"> or may be exported to ‘Word’ for copy and paste operation</w:t>
      </w:r>
      <w:r>
        <w:t>.</w:t>
      </w:r>
    </w:p>
    <w:p w:rsidR="00A07F19" w:rsidRDefault="00A07F19" w:rsidP="00A07F19">
      <w:pPr>
        <w:pStyle w:val="ListParagraph"/>
        <w:numPr>
          <w:ilvl w:val="0"/>
          <w:numId w:val="1"/>
        </w:numPr>
        <w:ind w:left="0" w:firstLine="0"/>
        <w:contextualSpacing w:val="0"/>
        <w:jc w:val="both"/>
      </w:pPr>
      <w:r>
        <w:t>The report for selected bill can be printed by clicking the button on the top right of the form.</w:t>
      </w:r>
    </w:p>
    <w:p w:rsidR="00A07F19" w:rsidRDefault="00A07F19" w:rsidP="00A07F19">
      <w:pPr>
        <w:pStyle w:val="ListParagraph"/>
        <w:numPr>
          <w:ilvl w:val="0"/>
          <w:numId w:val="1"/>
        </w:numPr>
        <w:ind w:left="0" w:firstLine="0"/>
        <w:contextualSpacing w:val="0"/>
        <w:jc w:val="both"/>
      </w:pPr>
      <w:r>
        <w:t xml:space="preserve">Entering bills in this interface has </w:t>
      </w:r>
      <w:r w:rsidR="005F3B8B">
        <w:t xml:space="preserve">a </w:t>
      </w:r>
      <w:r>
        <w:t xml:space="preserve">few advantages </w:t>
      </w:r>
      <w:r w:rsidR="00B967B9">
        <w:t xml:space="preserve">for Accounts and Cash </w:t>
      </w:r>
      <w:r w:rsidR="00A802E7">
        <w:t>branches</w:t>
      </w:r>
      <w:r w:rsidR="00B967B9">
        <w:t xml:space="preserve">, </w:t>
      </w:r>
      <w:r>
        <w:t>which are mentioned below:</w:t>
      </w:r>
    </w:p>
    <w:p w:rsidR="00A07F19" w:rsidRDefault="00A07F19" w:rsidP="00A07F19">
      <w:pPr>
        <w:pStyle w:val="ListParagraph"/>
        <w:numPr>
          <w:ilvl w:val="1"/>
          <w:numId w:val="1"/>
        </w:numPr>
        <w:ind w:left="709" w:firstLine="0"/>
        <w:contextualSpacing w:val="0"/>
        <w:jc w:val="both"/>
      </w:pPr>
      <w:r>
        <w:t>As mentioned above, duplicate claims can be identified to some extent.</w:t>
      </w:r>
    </w:p>
    <w:p w:rsidR="00A07F19" w:rsidRDefault="00A07F19" w:rsidP="00A07F19">
      <w:pPr>
        <w:pStyle w:val="ListParagraph"/>
        <w:numPr>
          <w:ilvl w:val="1"/>
          <w:numId w:val="1"/>
        </w:numPr>
        <w:ind w:left="709" w:firstLine="0"/>
        <w:contextualSpacing w:val="0"/>
        <w:jc w:val="both"/>
      </w:pPr>
      <w:r>
        <w:t xml:space="preserve">Entry in sanction order is reduced </w:t>
      </w:r>
      <w:r w:rsidR="001347DC">
        <w:t>to</w:t>
      </w:r>
      <w:r>
        <w:t xml:space="preserve"> regimental number and amount for each record compared to typing of rank and name additionally.</w:t>
      </w:r>
    </w:p>
    <w:p w:rsidR="00A07F19" w:rsidRDefault="00A07F19" w:rsidP="00A07F19">
      <w:pPr>
        <w:pStyle w:val="ListParagraph"/>
        <w:numPr>
          <w:ilvl w:val="1"/>
          <w:numId w:val="1"/>
        </w:numPr>
        <w:ind w:left="709" w:firstLine="0"/>
        <w:contextualSpacing w:val="0"/>
        <w:jc w:val="both"/>
      </w:pPr>
      <w:r>
        <w:t>As the utmost advantage, it provides a system for immediate payment of bills to its recipients. It becomes possible to include a payment in the process in a matter of second</w:t>
      </w:r>
      <w:r w:rsidR="00A60219">
        <w:t>s</w:t>
      </w:r>
      <w:r>
        <w:t xml:space="preserve"> using ‘</w:t>
      </w:r>
      <w:r w:rsidR="00E13208">
        <w:t>Bills Received</w:t>
      </w:r>
      <w:r>
        <w:t>’ form. The bank file is also created in second</w:t>
      </w:r>
      <w:r w:rsidR="006B0AB9">
        <w:t>s</w:t>
      </w:r>
      <w:r>
        <w:t xml:space="preserve"> using ‘</w:t>
      </w:r>
      <w:r w:rsidR="00E13208">
        <w:t>Export Trickle File</w:t>
      </w:r>
      <w:r>
        <w:t>’ form that can be written on CD in less than a minute, while ‘</w:t>
      </w:r>
      <w:r w:rsidR="00E13208">
        <w:t>Bank Summary</w:t>
      </w:r>
      <w:r>
        <w:t xml:space="preserve">’ can be printed in </w:t>
      </w:r>
      <w:r w:rsidR="00A60219">
        <w:t>couple of</w:t>
      </w:r>
      <w:r>
        <w:t xml:space="preserve"> minutes over an old entry level laser printer. Thus, the process is able to include a bill</w:t>
      </w:r>
      <w:r w:rsidR="001347DC">
        <w:t>, arbitrarily long,</w:t>
      </w:r>
      <w:r>
        <w:t xml:space="preserve"> into the process in a matter of just </w:t>
      </w:r>
      <w:r w:rsidR="006B0AB9">
        <w:t xml:space="preserve">a </w:t>
      </w:r>
      <w:r>
        <w:t>few minutes.</w:t>
      </w:r>
    </w:p>
    <w:p w:rsidR="00A07F19" w:rsidRDefault="00A07F19" w:rsidP="00A07F19">
      <w:pPr>
        <w:pStyle w:val="ListParagraph"/>
        <w:numPr>
          <w:ilvl w:val="0"/>
          <w:numId w:val="1"/>
        </w:numPr>
        <w:ind w:left="0" w:firstLine="0"/>
        <w:contextualSpacing w:val="0"/>
        <w:jc w:val="both"/>
      </w:pPr>
      <w:r>
        <w:t xml:space="preserve">I was told that separate sanction orders with list are not published in case of detachments, however, since </w:t>
      </w:r>
      <w:r w:rsidR="00384D55">
        <w:t xml:space="preserve">the </w:t>
      </w:r>
      <w:r>
        <w:t xml:space="preserve">user will have to finally enter this list sooner or later to disburse these amounts, I would suggest </w:t>
      </w:r>
      <w:r w:rsidR="00A20C46">
        <w:t xml:space="preserve">one of the branch </w:t>
      </w:r>
      <w:r>
        <w:t xml:space="preserve">to </w:t>
      </w:r>
      <w:r w:rsidR="00A20C46">
        <w:t xml:space="preserve">undertake </w:t>
      </w:r>
      <w:r w:rsidR="00384D55">
        <w:t xml:space="preserve">the responsibility of </w:t>
      </w:r>
      <w:r>
        <w:t>ent</w:t>
      </w:r>
      <w:r w:rsidR="00A20C46">
        <w:t>ry of these</w:t>
      </w:r>
      <w:r>
        <w:t xml:space="preserve"> records at leisure before the closing of the month</w:t>
      </w:r>
      <w:r w:rsidR="00A20C46">
        <w:t xml:space="preserve"> </w:t>
      </w:r>
      <w:r w:rsidR="000645EB">
        <w:t>in</w:t>
      </w:r>
      <w:r>
        <w:t xml:space="preserve"> </w:t>
      </w:r>
      <w:r w:rsidR="000645EB">
        <w:t>the</w:t>
      </w:r>
      <w:r w:rsidR="00A20C46">
        <w:t>ir</w:t>
      </w:r>
      <w:r w:rsidR="000645EB">
        <w:t xml:space="preserve"> copy of </w:t>
      </w:r>
      <w:r w:rsidR="00A20C46">
        <w:t>the</w:t>
      </w:r>
      <w:r w:rsidR="000645EB">
        <w:t xml:space="preserve"> </w:t>
      </w:r>
      <w:r w:rsidR="00A20C46">
        <w:t>database</w:t>
      </w:r>
      <w:r w:rsidR="000645EB">
        <w:t xml:space="preserve">, </w:t>
      </w:r>
      <w:r>
        <w:t>so that payments of detachment are not delayed and pressure during month e</w:t>
      </w:r>
      <w:r w:rsidR="000645EB">
        <w:t xml:space="preserve">nd is not mounted on the </w:t>
      </w:r>
      <w:r w:rsidR="00A20C46">
        <w:t xml:space="preserve">Cash </w:t>
      </w:r>
      <w:r w:rsidR="000645EB">
        <w:t>b</w:t>
      </w:r>
      <w:r>
        <w:t>ranch.</w:t>
      </w:r>
      <w:r w:rsidR="00AD5DC6">
        <w:t xml:space="preserve"> Though, the onus is on Cash bra</w:t>
      </w:r>
      <w:r w:rsidR="00543592">
        <w:t>n</w:t>
      </w:r>
      <w:r w:rsidR="00AD5DC6">
        <w:t>ch, you may choose to differ</w:t>
      </w:r>
      <w:r w:rsidR="00384D55">
        <w:t xml:space="preserve"> in the name of general benefit</w:t>
      </w:r>
      <w:r w:rsidR="006D6FE4">
        <w:t>, the choice is yours</w:t>
      </w:r>
      <w:r w:rsidR="00AD5DC6">
        <w:t>.</w:t>
      </w:r>
    </w:p>
    <w:p w:rsidR="00A60219" w:rsidRDefault="00A60219" w:rsidP="00A60219">
      <w:pPr>
        <w:pStyle w:val="Heading3"/>
      </w:pPr>
      <w:bookmarkStart w:id="96" w:name="_Toc484023847"/>
      <w:r>
        <w:t>Data</w:t>
      </w:r>
      <w:bookmarkEnd w:id="96"/>
    </w:p>
    <w:p w:rsidR="00A60219" w:rsidRPr="00A60219" w:rsidRDefault="00A60219" w:rsidP="00A60219">
      <w:r>
        <w:rPr>
          <w:noProof/>
          <w:lang w:eastAsia="en-IN"/>
        </w:rPr>
        <w:drawing>
          <wp:inline distT="0" distB="0" distL="0" distR="0" wp14:anchorId="6B3A65C6" wp14:editId="49C7A939">
            <wp:extent cx="5731510" cy="1014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4730"/>
                    </a:xfrm>
                    <a:prstGeom prst="rect">
                      <a:avLst/>
                    </a:prstGeom>
                  </pic:spPr>
                </pic:pic>
              </a:graphicData>
            </a:graphic>
          </wp:inline>
        </w:drawing>
      </w:r>
    </w:p>
    <w:p w:rsidR="00A60219" w:rsidRPr="00A60219" w:rsidRDefault="00A60219" w:rsidP="00A07F19">
      <w:pPr>
        <w:pStyle w:val="ListParagraph"/>
        <w:numPr>
          <w:ilvl w:val="0"/>
          <w:numId w:val="1"/>
        </w:numPr>
        <w:ind w:left="0" w:firstLine="0"/>
        <w:contextualSpacing w:val="0"/>
        <w:jc w:val="both"/>
      </w:pPr>
      <w:r>
        <w:t>This form holds total annual amounts in respect of individuals that are not reported on the report from central system, but have bearing over tax. This includes those amount types from Pay that are mentioned in ‘Amount Types Tax’ under column ‘Pay Amount Types’ and thus incorporated into tax subsystem during ‘Initialize’ and year-month of the old process is included as ‘YYYYMM’.</w:t>
      </w:r>
    </w:p>
    <w:p w:rsidR="00A60219" w:rsidRDefault="00A60219" w:rsidP="00A07F19">
      <w:pPr>
        <w:pStyle w:val="ListParagraph"/>
        <w:numPr>
          <w:ilvl w:val="0"/>
          <w:numId w:val="1"/>
        </w:numPr>
        <w:ind w:left="0" w:firstLine="0"/>
        <w:contextualSpacing w:val="0"/>
        <w:jc w:val="both"/>
      </w:pPr>
      <w:r>
        <w:t>Further, you may either enter records manually or you may use ‘Tax Data’ Excel template to create data for individuals and then save it and import the same using ‘Import Payments’ sub form under ‘Tax Wizard’.</w:t>
      </w:r>
    </w:p>
    <w:p w:rsidR="00A60219" w:rsidRPr="00BC6F29" w:rsidRDefault="00A60219" w:rsidP="00A07F19">
      <w:pPr>
        <w:pStyle w:val="ListParagraph"/>
        <w:numPr>
          <w:ilvl w:val="0"/>
          <w:numId w:val="1"/>
        </w:numPr>
        <w:ind w:left="0" w:firstLine="0"/>
        <w:contextualSpacing w:val="0"/>
        <w:jc w:val="both"/>
      </w:pPr>
      <w:r>
        <w:t xml:space="preserve">The checkbox named ‘Docs Recd’ needs to be checked as and when documents are received, otherwise certain entries will be shown in ‘Documents </w:t>
      </w:r>
      <w:r w:rsidR="00716B93">
        <w:t>Pending’ report. The mechanism wa</w:t>
      </w:r>
      <w:r>
        <w:t xml:space="preserve">s adopted to enable DDOs to incorporate future savings of individuals on their undertaking before beginning of the tax year or anytime later to give him tax relief. However, towards the beginning of fourth quarter individuals may be reminded for pendency of documents failing which the records may be deleted and the relief </w:t>
      </w:r>
      <w:r w:rsidR="00716B93">
        <w:t>will be</w:t>
      </w:r>
      <w:r>
        <w:t xml:space="preserve"> undone</w:t>
      </w:r>
      <w:r w:rsidR="00716B93">
        <w:t xml:space="preserve"> in remaining months</w:t>
      </w:r>
      <w:r>
        <w:t>. Such deletion of records should be suggestively done before the calculation of tax for Jan so that increased tax is then distributed over two months at least.</w:t>
      </w:r>
    </w:p>
    <w:p w:rsidR="007951B9" w:rsidRDefault="007951B9" w:rsidP="007951B9">
      <w:pPr>
        <w:pStyle w:val="Heading3"/>
      </w:pPr>
      <w:bookmarkStart w:id="97" w:name="_Toc281070066"/>
      <w:bookmarkStart w:id="98" w:name="_Toc281070884"/>
      <w:bookmarkStart w:id="99" w:name="_Toc484023848"/>
      <w:r w:rsidRPr="00BC6F29">
        <w:t>Funding</w:t>
      </w:r>
      <w:bookmarkEnd w:id="99"/>
    </w:p>
    <w:p w:rsidR="007951B9" w:rsidRPr="00A22E10" w:rsidRDefault="007951B9" w:rsidP="007951B9">
      <w:pPr>
        <w:jc w:val="center"/>
      </w:pPr>
      <w:r>
        <w:rPr>
          <w:noProof/>
          <w:lang w:eastAsia="en-IN"/>
        </w:rPr>
        <w:drawing>
          <wp:inline distT="0" distB="0" distL="0" distR="0" wp14:anchorId="175FE3B5" wp14:editId="54AF6787">
            <wp:extent cx="4429125" cy="874984"/>
            <wp:effectExtent l="0" t="0" r="0" b="190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29125" cy="874984"/>
                    </a:xfrm>
                    <a:prstGeom prst="rect">
                      <a:avLst/>
                    </a:prstGeom>
                  </pic:spPr>
                </pic:pic>
              </a:graphicData>
            </a:graphic>
          </wp:inline>
        </w:drawing>
      </w:r>
    </w:p>
    <w:p w:rsidR="007951B9" w:rsidRDefault="007951B9" w:rsidP="007951B9">
      <w:pPr>
        <w:pStyle w:val="ListParagraph"/>
        <w:numPr>
          <w:ilvl w:val="0"/>
          <w:numId w:val="1"/>
        </w:numPr>
        <w:ind w:left="0" w:firstLine="0"/>
        <w:contextualSpacing w:val="0"/>
        <w:jc w:val="both"/>
      </w:pPr>
      <w:r w:rsidRPr="00BC6F29">
        <w:t>While designing the application, no clear insight could be found to link recoveries to various funds without messing up the simplicity</w:t>
      </w:r>
      <w:r>
        <w:t xml:space="preserve"> of the system</w:t>
      </w:r>
      <w:r w:rsidRPr="00BC6F29">
        <w:t>, thus entry of CBS transactions towards these funds has not been automated beyond the level of manual entry of record</w:t>
      </w:r>
      <w:r>
        <w:t>s</w:t>
      </w:r>
      <w:r w:rsidRPr="00BC6F29">
        <w:t xml:space="preserve">. </w:t>
      </w:r>
      <w:r>
        <w:t>T</w:t>
      </w:r>
      <w:r w:rsidRPr="00BC6F29">
        <w:t>his leaves the space for funds to function independently</w:t>
      </w:r>
      <w:r>
        <w:t>,</w:t>
      </w:r>
      <w:r w:rsidRPr="00BC6F29">
        <w:t xml:space="preserve"> while the system cater</w:t>
      </w:r>
      <w:r>
        <w:t>s</w:t>
      </w:r>
      <w:r w:rsidRPr="00BC6F29">
        <w:t xml:space="preserve"> for </w:t>
      </w:r>
      <w:r>
        <w:t xml:space="preserve">important, time bound </w:t>
      </w:r>
      <w:r w:rsidRPr="00BC6F29">
        <w:t xml:space="preserve">pay </w:t>
      </w:r>
      <w:r>
        <w:t xml:space="preserve">process </w:t>
      </w:r>
      <w:r w:rsidRPr="00BC6F29">
        <w:t>only</w:t>
      </w:r>
      <w:r>
        <w:t>.</w:t>
      </w:r>
    </w:p>
    <w:p w:rsidR="007951B9" w:rsidRPr="00BC6F29" w:rsidRDefault="007951B9" w:rsidP="007951B9">
      <w:pPr>
        <w:pStyle w:val="ListParagraph"/>
        <w:numPr>
          <w:ilvl w:val="0"/>
          <w:numId w:val="1"/>
        </w:numPr>
        <w:ind w:left="0" w:firstLine="0"/>
        <w:contextualSpacing w:val="0"/>
        <w:jc w:val="both"/>
      </w:pPr>
      <w:r>
        <w:t xml:space="preserve">As discussed earlier, ‘Ration Fund’ should generally form part of ‘Messes’ for RMA recoveries in a pattern </w:t>
      </w:r>
      <w:r w:rsidR="00716B93">
        <w:t>like</w:t>
      </w:r>
      <w:r>
        <w:t xml:space="preserve"> “Messing’ recoveries, unless the process necessarily desires, it should not be included in transactions in this way.</w:t>
      </w:r>
    </w:p>
    <w:p w:rsidR="007951B9" w:rsidRDefault="007951B9" w:rsidP="007951B9">
      <w:pPr>
        <w:pStyle w:val="ListParagraph"/>
        <w:numPr>
          <w:ilvl w:val="0"/>
          <w:numId w:val="1"/>
        </w:numPr>
        <w:ind w:left="0" w:firstLine="0"/>
        <w:contextualSpacing w:val="0"/>
        <w:jc w:val="both"/>
      </w:pPr>
      <w:r>
        <w:t xml:space="preserve">The table requires selection of a fund, </w:t>
      </w:r>
      <w:r w:rsidR="00716B93">
        <w:t>a little</w:t>
      </w:r>
      <w:r>
        <w:t xml:space="preserve"> description of the transaction and a positive amount of transaction to be entered per record. You can have more than one transaction for a fund if the descriptions given are different.</w:t>
      </w:r>
    </w:p>
    <w:p w:rsidR="009A6303" w:rsidRDefault="009A6303" w:rsidP="00C50AB4">
      <w:pPr>
        <w:pStyle w:val="Heading3"/>
      </w:pPr>
      <w:bookmarkStart w:id="100" w:name="_Toc484023849"/>
      <w:r w:rsidRPr="00BC6F29">
        <w:t>Messing</w:t>
      </w:r>
      <w:bookmarkEnd w:id="97"/>
      <w:bookmarkEnd w:id="98"/>
      <w:bookmarkEnd w:id="100"/>
    </w:p>
    <w:p w:rsidR="0074102F" w:rsidRPr="0074102F" w:rsidRDefault="00384D55" w:rsidP="0074102F">
      <w:pPr>
        <w:jc w:val="center"/>
      </w:pPr>
      <w:r>
        <w:rPr>
          <w:noProof/>
          <w:lang w:eastAsia="en-IN"/>
        </w:rPr>
        <w:drawing>
          <wp:inline distT="0" distB="0" distL="0" distR="0" wp14:anchorId="68237889" wp14:editId="33D41F73">
            <wp:extent cx="5353050" cy="2416879"/>
            <wp:effectExtent l="0" t="0" r="0" b="254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50679" cy="2415808"/>
                    </a:xfrm>
                    <a:prstGeom prst="rect">
                      <a:avLst/>
                    </a:prstGeom>
                  </pic:spPr>
                </pic:pic>
              </a:graphicData>
            </a:graphic>
          </wp:inline>
        </w:drawing>
      </w:r>
    </w:p>
    <w:p w:rsidR="00D274F4" w:rsidRPr="00BC6F29" w:rsidRDefault="00DF6118" w:rsidP="00423692">
      <w:pPr>
        <w:pStyle w:val="ListParagraph"/>
        <w:numPr>
          <w:ilvl w:val="0"/>
          <w:numId w:val="1"/>
        </w:numPr>
        <w:ind w:left="0" w:firstLine="0"/>
        <w:contextualSpacing w:val="0"/>
        <w:jc w:val="both"/>
      </w:pPr>
      <w:r w:rsidRPr="00BC6F29">
        <w:t xml:space="preserve">‘Messing’ table is designed to hold records of messing recoveries pertaining to individuals in various ‘Messes’. These amounts are credited in </w:t>
      </w:r>
      <w:r w:rsidR="00423692">
        <w:t>‘Messing (Ration Fund)’ account</w:t>
      </w:r>
      <w:r w:rsidRPr="00BC6F29">
        <w:t xml:space="preserve"> mentioned in </w:t>
      </w:r>
      <w:r w:rsidR="009A6303" w:rsidRPr="00BC6F29">
        <w:t xml:space="preserve">the ‘Mess’ table. It is worth mentioning here that any </w:t>
      </w:r>
      <w:r w:rsidR="00423692">
        <w:t xml:space="preserve">other </w:t>
      </w:r>
      <w:r w:rsidR="009A6303" w:rsidRPr="00BC6F29">
        <w:t>mess mentioned in the table will not find place in CBS transaction</w:t>
      </w:r>
      <w:r w:rsidR="0042598A">
        <w:t xml:space="preserve"> through ‘Bank </w:t>
      </w:r>
      <w:r w:rsidR="00423692">
        <w:t>Letter/Summary</w:t>
      </w:r>
      <w:r w:rsidR="0042598A">
        <w:t>’, however, it will appear in ‘Unit Fund Summary’</w:t>
      </w:r>
      <w:r w:rsidR="00423692">
        <w:t>.</w:t>
      </w:r>
    </w:p>
    <w:p w:rsidR="00802AB3" w:rsidRPr="00BC6F29" w:rsidRDefault="00D274F4" w:rsidP="00802AB3">
      <w:pPr>
        <w:pStyle w:val="ListParagraph"/>
        <w:numPr>
          <w:ilvl w:val="0"/>
          <w:numId w:val="1"/>
        </w:numPr>
        <w:ind w:left="0" w:firstLine="0"/>
        <w:contextualSpacing w:val="0"/>
        <w:jc w:val="both"/>
      </w:pPr>
      <w:r w:rsidRPr="00BC6F29">
        <w:t>The form shows ‘Rank’, ‘Name’ and ‘</w:t>
      </w:r>
      <w:r w:rsidR="00E13208" w:rsidRPr="00BC6F29">
        <w:t>Subunit</w:t>
      </w:r>
      <w:r w:rsidRPr="00BC6F29">
        <w:t>’ as extra columns from ‘Personnel’ table for the purpose of deciphering the regimental number for each record, thus modification of these entities have not bee</w:t>
      </w:r>
      <w:r w:rsidR="00212BB0" w:rsidRPr="00BC6F29">
        <w:t>n catered for at this interface.</w:t>
      </w:r>
    </w:p>
    <w:p w:rsidR="00D274F4" w:rsidRPr="00BC6F29" w:rsidRDefault="00802AB3" w:rsidP="00423692">
      <w:pPr>
        <w:pStyle w:val="ListParagraph"/>
        <w:numPr>
          <w:ilvl w:val="0"/>
          <w:numId w:val="1"/>
        </w:numPr>
        <w:ind w:left="0" w:firstLine="0"/>
        <w:contextualSpacing w:val="0"/>
        <w:jc w:val="both"/>
      </w:pPr>
      <w:r w:rsidRPr="00BC6F29">
        <w:t>Before entering any record in the table, user is required to choose one of the messes in the header part of the form</w:t>
      </w:r>
      <w:r w:rsidR="0042598A">
        <w:t>,</w:t>
      </w:r>
      <w:r w:rsidRPr="00BC6F29">
        <w:t xml:space="preserve"> for which the amounts are being entered. </w:t>
      </w:r>
      <w:r w:rsidR="00423692" w:rsidRPr="00BC6F29">
        <w:t>This value is then replicated in all records entered for individuals. For ease of data entry, this value has not been left editable on this form. However, adding of a mess is possible through entering a new value in the mess selection combo box on top of the form.</w:t>
      </w:r>
      <w:r w:rsidR="00423692">
        <w:t xml:space="preserve"> The Mess ‘Messing (Ration Fund)’ on which ‘Is Ration Fund’ is checked does not appear in the list as direct recoveries in this account is not required.</w:t>
      </w:r>
    </w:p>
    <w:p w:rsidR="00212BB0" w:rsidRDefault="00212BB0" w:rsidP="00F568AB">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xml:space="preserve">’ </w:t>
      </w:r>
      <w:r w:rsidR="00995012" w:rsidRPr="00BC6F29">
        <w:t>(</w:t>
      </w:r>
      <w:r w:rsidR="00995012">
        <w:t>AutoN</w:t>
      </w:r>
      <w:r w:rsidR="00995012" w:rsidRPr="00BC6F29">
        <w:t>umber</w:t>
      </w:r>
      <w:r w:rsidR="00995012">
        <w:t xml:space="preserve">) </w:t>
      </w:r>
      <w:r w:rsidRPr="00BC6F29">
        <w:t xml:space="preserve">column, which maintains the </w:t>
      </w:r>
      <w:r w:rsidR="0042598A">
        <w:t xml:space="preserve">original </w:t>
      </w:r>
      <w:r w:rsidRPr="00BC6F29">
        <w:t xml:space="preserve">order of entry, for ease of </w:t>
      </w:r>
      <w:r w:rsidR="00995012">
        <w:t xml:space="preserve">comparison of </w:t>
      </w:r>
      <w:r w:rsidRPr="00BC6F29">
        <w:t>data-entry from long lists.</w:t>
      </w:r>
    </w:p>
    <w:p w:rsidR="00EF2BFD" w:rsidRPr="00BC6F29" w:rsidRDefault="00EF2BFD" w:rsidP="00F568AB">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rsidR="00037E8F" w:rsidRPr="00BC6F29" w:rsidRDefault="00037E8F" w:rsidP="00F568AB">
      <w:pPr>
        <w:pStyle w:val="ListParagraph"/>
        <w:numPr>
          <w:ilvl w:val="0"/>
          <w:numId w:val="1"/>
        </w:numPr>
        <w:ind w:left="0" w:firstLine="0"/>
        <w:contextualSpacing w:val="0"/>
        <w:jc w:val="both"/>
      </w:pPr>
      <w:r w:rsidRPr="00BC6F29">
        <w:t xml:space="preserve">Automatic total is also shown on top right side of the form for immediate </w:t>
      </w:r>
      <w:r w:rsidR="00AA5B53" w:rsidRPr="00BC6F29">
        <w:t xml:space="preserve">total matching. Thus, as soon as a list is completed, its total can be matched with the </w:t>
      </w:r>
      <w:r w:rsidR="00A8656A">
        <w:t xml:space="preserve">physical </w:t>
      </w:r>
      <w:r w:rsidR="00AA5B53" w:rsidRPr="00BC6F29">
        <w:t xml:space="preserve">list to find out whether or not there </w:t>
      </w:r>
      <w:r w:rsidR="00396B69">
        <w:t xml:space="preserve">was </w:t>
      </w:r>
      <w:r w:rsidR="00AA5B53" w:rsidRPr="00BC6F29">
        <w:t xml:space="preserve">any error in the amounts </w:t>
      </w:r>
      <w:r w:rsidR="00396B69">
        <w:t xml:space="preserve">entered </w:t>
      </w:r>
      <w:r w:rsidR="00AA5B53" w:rsidRPr="00BC6F29">
        <w:t>for ‘Messing’.</w:t>
      </w:r>
    </w:p>
    <w:p w:rsidR="00212BB0" w:rsidRDefault="00AB35F1" w:rsidP="00212BB0">
      <w:pPr>
        <w:pStyle w:val="ListParagraph"/>
        <w:numPr>
          <w:ilvl w:val="0"/>
          <w:numId w:val="1"/>
        </w:numPr>
        <w:ind w:left="0" w:firstLine="0"/>
        <w:contextualSpacing w:val="0"/>
        <w:jc w:val="both"/>
      </w:pPr>
      <w:r w:rsidRPr="00BC6F29">
        <w:t>One thing must be noted here that for any given ‘Mess’ there can be only one entry per individual identified by ‘</w:t>
      </w:r>
      <w:r w:rsidR="00EF094D">
        <w:t>Regt No</w:t>
      </w:r>
      <w:r w:rsidRPr="00BC6F29">
        <w:t>’. Thus, in case</w:t>
      </w:r>
      <w:r w:rsidR="00B17A8B" w:rsidRPr="00BC6F29">
        <w:t xml:space="preserve"> any ‘Mess’ lists two amounts for one individual, the amounts would </w:t>
      </w:r>
      <w:r w:rsidR="00396B69">
        <w:t xml:space="preserve">be </w:t>
      </w:r>
      <w:r w:rsidR="00B17A8B" w:rsidRPr="00BC6F29">
        <w:t>need</w:t>
      </w:r>
      <w:r w:rsidR="00396B69">
        <w:t>ed</w:t>
      </w:r>
      <w:r w:rsidR="00B17A8B" w:rsidRPr="00BC6F29">
        <w:t xml:space="preserve"> to be clubbed </w:t>
      </w:r>
      <w:r w:rsidR="00396B69">
        <w:t>under</w:t>
      </w:r>
      <w:r w:rsidR="00B17A8B" w:rsidRPr="00BC6F29">
        <w:t xml:space="preserve"> one entry.</w:t>
      </w:r>
    </w:p>
    <w:p w:rsidR="00C929BD" w:rsidRPr="00BC6F29" w:rsidRDefault="00C929BD" w:rsidP="00212BB0">
      <w:pPr>
        <w:pStyle w:val="ListParagraph"/>
        <w:numPr>
          <w:ilvl w:val="0"/>
          <w:numId w:val="1"/>
        </w:numPr>
        <w:ind w:left="0" w:firstLine="0"/>
        <w:contextualSpacing w:val="0"/>
        <w:jc w:val="both"/>
      </w:pPr>
      <w:r>
        <w:t xml:space="preserve">If a record in ‘Personnel’ table is marked for deletion, the corresponding entries in this table are marked as </w:t>
      </w:r>
      <w:r w:rsidR="00184FA3">
        <w:t xml:space="preserve">‘Not Recovered’, shown as </w:t>
      </w:r>
      <w:r w:rsidR="00112392">
        <w:t>‘NR’</w:t>
      </w:r>
      <w:r>
        <w:t>. Such entries can be printed through ‘</w:t>
      </w:r>
      <w:r w:rsidR="009B57B3">
        <w:t>Messing</w:t>
      </w:r>
      <w:r w:rsidR="00E13208">
        <w:t xml:space="preserve"> Recovery Due</w:t>
      </w:r>
      <w:r>
        <w:t>’ report</w:t>
      </w:r>
      <w:r w:rsidR="00A8656A">
        <w:t xml:space="preserve"> and be distributed to ‘Messes’ for information. I have left </w:t>
      </w:r>
      <w:r>
        <w:t xml:space="preserve">responsibility </w:t>
      </w:r>
      <w:r w:rsidR="00A8656A">
        <w:t xml:space="preserve">of accumulation of old dues </w:t>
      </w:r>
      <w:r>
        <w:t xml:space="preserve">on the </w:t>
      </w:r>
      <w:r w:rsidR="00A8656A">
        <w:t>‘Mess’</w:t>
      </w:r>
      <w:r>
        <w:t xml:space="preserve"> for ease of developer.</w:t>
      </w:r>
    </w:p>
    <w:p w:rsidR="00C929BD" w:rsidRPr="00C929BD" w:rsidRDefault="005F1C41" w:rsidP="00C93795">
      <w:pPr>
        <w:pStyle w:val="Heading3"/>
      </w:pPr>
      <w:bookmarkStart w:id="101" w:name="_Pay"/>
      <w:bookmarkStart w:id="102" w:name="_Toc281070067"/>
      <w:bookmarkStart w:id="103" w:name="_Toc281070885"/>
      <w:bookmarkStart w:id="104" w:name="_Toc484023850"/>
      <w:bookmarkEnd w:id="101"/>
      <w:r w:rsidRPr="00BC6F29">
        <w:t>Pay</w:t>
      </w:r>
      <w:bookmarkEnd w:id="102"/>
      <w:bookmarkEnd w:id="103"/>
      <w:bookmarkEnd w:id="104"/>
    </w:p>
    <w:p w:rsidR="003A0CDC" w:rsidRDefault="003A0CDC" w:rsidP="003A0CDC">
      <w:pPr>
        <w:pStyle w:val="ListParagraph"/>
        <w:numPr>
          <w:ilvl w:val="0"/>
          <w:numId w:val="1"/>
        </w:numPr>
        <w:ind w:left="0" w:firstLine="0"/>
        <w:contextualSpacing w:val="0"/>
        <w:jc w:val="both"/>
      </w:pPr>
      <w:r w:rsidRPr="00BC6F29">
        <w:t xml:space="preserve">‘Pay’ table is designed to hold records of </w:t>
      </w:r>
      <w:r w:rsidR="007553A0" w:rsidRPr="00BC6F29">
        <w:t>‘Salary’</w:t>
      </w:r>
      <w:r w:rsidRPr="00BC6F29">
        <w:t xml:space="preserve"> and other bills payable or recover</w:t>
      </w:r>
      <w:r w:rsidR="00716B93">
        <w:t>ies</w:t>
      </w:r>
      <w:r w:rsidRPr="00BC6F29">
        <w:t xml:space="preserve"> pertaining to individuals based on ‘</w:t>
      </w:r>
      <w:r w:rsidR="00E13208" w:rsidRPr="00BC6F29">
        <w:t>Is Payable</w:t>
      </w:r>
      <w:r w:rsidRPr="00BC6F29">
        <w:t>’ field of the ‘</w:t>
      </w:r>
      <w:r w:rsidR="00E13208" w:rsidRPr="00BC6F29">
        <w:t xml:space="preserve">Amount </w:t>
      </w:r>
      <w:r w:rsidR="00E13208">
        <w:t>Types</w:t>
      </w:r>
      <w:r w:rsidR="00C929BD">
        <w:t xml:space="preserve">’ table as mentioned </w:t>
      </w:r>
      <w:r w:rsidR="00397D5D">
        <w:t>before</w:t>
      </w:r>
      <w:r w:rsidR="00C929BD">
        <w:t>.</w:t>
      </w:r>
      <w:r w:rsidR="00C93795">
        <w:t xml:space="preserve"> It also caters for the amounts recovered from individuals, which are payable to other units. The columns of the table are described one by one in the succeeding paragraphs.</w:t>
      </w:r>
    </w:p>
    <w:p w:rsidR="00C93795" w:rsidRDefault="00C93795" w:rsidP="003A0CDC">
      <w:pPr>
        <w:pStyle w:val="ListParagraph"/>
        <w:numPr>
          <w:ilvl w:val="0"/>
          <w:numId w:val="1"/>
        </w:numPr>
        <w:ind w:left="0" w:firstLine="0"/>
        <w:contextualSpacing w:val="0"/>
        <w:jc w:val="both"/>
      </w:pPr>
      <w:r>
        <w:t>‘</w:t>
      </w:r>
      <w:r w:rsidRPr="00716B93">
        <w:rPr>
          <w:b/>
          <w:bCs/>
        </w:rPr>
        <w:t>Regt No</w:t>
      </w:r>
      <w:r>
        <w:t>’ is the main linking field of the table with ‘Personnel’ table. The field cannot be left blank.</w:t>
      </w:r>
    </w:p>
    <w:p w:rsidR="00C93795" w:rsidRDefault="00C93795" w:rsidP="003A0CDC">
      <w:pPr>
        <w:pStyle w:val="ListParagraph"/>
        <w:numPr>
          <w:ilvl w:val="0"/>
          <w:numId w:val="1"/>
        </w:numPr>
        <w:ind w:left="0" w:firstLine="0"/>
        <w:contextualSpacing w:val="0"/>
        <w:jc w:val="both"/>
      </w:pPr>
      <w:r>
        <w:t>‘</w:t>
      </w:r>
      <w:r w:rsidRPr="00716B93">
        <w:rPr>
          <w:b/>
          <w:bCs/>
        </w:rPr>
        <w:t>Bill No</w:t>
      </w:r>
      <w:r>
        <w:t xml:space="preserve">’ forms part of </w:t>
      </w:r>
      <w:r w:rsidR="00D3402F">
        <w:t>identification and/or description of a transaction. This field cannot be left blank.</w:t>
      </w:r>
    </w:p>
    <w:p w:rsidR="00D3402F" w:rsidRDefault="00D3402F" w:rsidP="003A0CDC">
      <w:pPr>
        <w:pStyle w:val="ListParagraph"/>
        <w:numPr>
          <w:ilvl w:val="0"/>
          <w:numId w:val="1"/>
        </w:numPr>
        <w:ind w:left="0" w:firstLine="0"/>
        <w:contextualSpacing w:val="0"/>
        <w:jc w:val="both"/>
      </w:pPr>
      <w:r>
        <w:t>‘</w:t>
      </w:r>
      <w:r w:rsidRPr="00716B93">
        <w:rPr>
          <w:b/>
          <w:bCs/>
        </w:rPr>
        <w:t>Amount Type</w:t>
      </w:r>
      <w:r>
        <w:t>’ is the part of identification of a transaction together with determining the plus or minus of the amount of transaction.</w:t>
      </w:r>
    </w:p>
    <w:p w:rsidR="00D3402F" w:rsidRDefault="00D3402F" w:rsidP="003A0CDC">
      <w:pPr>
        <w:pStyle w:val="ListParagraph"/>
        <w:numPr>
          <w:ilvl w:val="0"/>
          <w:numId w:val="1"/>
        </w:numPr>
        <w:ind w:left="0" w:firstLine="0"/>
        <w:contextualSpacing w:val="0"/>
        <w:jc w:val="both"/>
      </w:pPr>
      <w:r>
        <w:t>‘</w:t>
      </w:r>
      <w:r w:rsidRPr="00716B93">
        <w:rPr>
          <w:b/>
          <w:bCs/>
        </w:rPr>
        <w:t>Unit</w:t>
      </w:r>
      <w:r>
        <w:t>’ if entered, indicates that the recovery made is payable to the unit selected.</w:t>
      </w:r>
    </w:p>
    <w:p w:rsidR="00D3402F" w:rsidRDefault="00D3402F" w:rsidP="003A0CDC">
      <w:pPr>
        <w:pStyle w:val="ListParagraph"/>
        <w:numPr>
          <w:ilvl w:val="0"/>
          <w:numId w:val="1"/>
        </w:numPr>
        <w:ind w:left="0" w:firstLine="0"/>
        <w:contextualSpacing w:val="0"/>
        <w:jc w:val="both"/>
      </w:pPr>
      <w:r>
        <w:t>‘</w:t>
      </w:r>
      <w:r w:rsidRPr="00716B93">
        <w:rPr>
          <w:b/>
          <w:bCs/>
        </w:rPr>
        <w:t>Amount</w:t>
      </w:r>
      <w:r>
        <w:t>’ of the transaction is entered here.</w:t>
      </w:r>
      <w:r w:rsidR="00716B93">
        <w:t xml:space="preserve"> Please note that it must be a positive number as the logic of its addition or subtraction is based on ‘Amount Type’</w:t>
      </w:r>
      <w:r w:rsidR="002117F4">
        <w:t xml:space="preserve"> and not the sign of the number.</w:t>
      </w:r>
    </w:p>
    <w:p w:rsidR="00D3402F" w:rsidRDefault="00D3402F" w:rsidP="003A0CDC">
      <w:pPr>
        <w:pStyle w:val="ListParagraph"/>
        <w:numPr>
          <w:ilvl w:val="0"/>
          <w:numId w:val="1"/>
        </w:numPr>
        <w:ind w:left="0" w:firstLine="0"/>
        <w:contextualSpacing w:val="0"/>
        <w:jc w:val="both"/>
      </w:pPr>
      <w:r>
        <w:t>‘</w:t>
      </w:r>
      <w:r w:rsidRPr="002117F4">
        <w:rPr>
          <w:b/>
          <w:bCs/>
        </w:rPr>
        <w:t>Is UD</w:t>
      </w:r>
      <w:r>
        <w:t>’</w:t>
      </w:r>
      <w:r w:rsidR="00184FA3">
        <w:t>, shown as ‘UD’,</w:t>
      </w:r>
      <w:r>
        <w:t xml:space="preserve"> can be checked to indicate the system to withhold the transaction. </w:t>
      </w:r>
      <w:r w:rsidRPr="00BC6F29">
        <w:t>In case one amount is required to be kept as ‘UD’ amount, it is suggested that the amount is entered in the database and its ‘UD’ column is checked to indicate it</w:t>
      </w:r>
      <w:r>
        <w:t xml:space="preserve"> as ‘UD’</w:t>
      </w:r>
      <w:r w:rsidRPr="00BC6F29">
        <w:t>. These records are shown separately in ‘Bill</w:t>
      </w:r>
      <w:r>
        <w:t xml:space="preserve"> </w:t>
      </w:r>
      <w:r w:rsidRPr="00BC6F29">
        <w:t xml:space="preserve">Summary’ and </w:t>
      </w:r>
      <w:r>
        <w:t xml:space="preserve">a </w:t>
      </w:r>
      <w:r w:rsidRPr="00BC6F29">
        <w:t>list of UD amounts can be printed through ‘UD List’. During initiali</w:t>
      </w:r>
      <w:r w:rsidR="002117F4">
        <w:t>z</w:t>
      </w:r>
      <w:r w:rsidRPr="00BC6F29">
        <w:t xml:space="preserve">ation, these amounts are not removed; rather their ‘Bill No’ </w:t>
      </w:r>
      <w:r>
        <w:t>is</w:t>
      </w:r>
      <w:r w:rsidRPr="00BC6F29">
        <w:t xml:space="preserve"> appended with the string ‘(UD </w:t>
      </w:r>
      <w:r w:rsidR="002117F4" w:rsidRPr="00BC6F29">
        <w:t>YYYYMM</w:t>
      </w:r>
      <w:r w:rsidRPr="00BC6F29">
        <w:t>)’ indicating year-month of the process</w:t>
      </w:r>
      <w:r>
        <w:t xml:space="preserve"> when the amount was marked as UD</w:t>
      </w:r>
      <w:r w:rsidRPr="00BC6F29">
        <w:t xml:space="preserve">. Thus, user can unmark these records to include </w:t>
      </w:r>
      <w:r w:rsidR="002117F4">
        <w:t xml:space="preserve">them </w:t>
      </w:r>
      <w:r w:rsidRPr="00BC6F29">
        <w:t xml:space="preserve">in process later without having to recreate </w:t>
      </w:r>
      <w:r>
        <w:t xml:space="preserve">these </w:t>
      </w:r>
      <w:r w:rsidRPr="00BC6F29">
        <w:t xml:space="preserve">records. In case only partial payment is required to be </w:t>
      </w:r>
      <w:r>
        <w:t>made</w:t>
      </w:r>
      <w:r w:rsidRPr="00BC6F29">
        <w:t xml:space="preserve">, partial amount can be added under original ‘Bill No’, while </w:t>
      </w:r>
      <w:r>
        <w:t xml:space="preserve">holding </w:t>
      </w:r>
      <w:r w:rsidRPr="00BC6F29">
        <w:t>re</w:t>
      </w:r>
      <w:r>
        <w:t>sidual</w:t>
      </w:r>
      <w:r w:rsidRPr="00BC6F29">
        <w:t xml:space="preserve"> value in ‘UD’ record</w:t>
      </w:r>
      <w:r>
        <w:t>, which now has modified ‘Bill No’</w:t>
      </w:r>
      <w:r w:rsidRPr="00BC6F29">
        <w:t>. Once the ‘UD’ is finalised, record</w:t>
      </w:r>
      <w:r>
        <w:t>s to this effect</w:t>
      </w:r>
      <w:r w:rsidRPr="00BC6F29">
        <w:t xml:space="preserve"> can be manually deleted. This manual deletion is not required in case full amount is released.</w:t>
      </w:r>
    </w:p>
    <w:p w:rsidR="00D3402F" w:rsidRDefault="00D3402F" w:rsidP="003A0CDC">
      <w:pPr>
        <w:pStyle w:val="ListParagraph"/>
        <w:numPr>
          <w:ilvl w:val="0"/>
          <w:numId w:val="1"/>
        </w:numPr>
        <w:ind w:left="0" w:firstLine="0"/>
        <w:contextualSpacing w:val="0"/>
        <w:jc w:val="both"/>
      </w:pPr>
      <w:r>
        <w:t>‘</w:t>
      </w:r>
      <w:r w:rsidRPr="002117F4">
        <w:rPr>
          <w:b/>
          <w:bCs/>
        </w:rPr>
        <w:t>S No</w:t>
      </w:r>
      <w:r>
        <w:t>’ column is created to maintain the order of data-entry as mentioned under ‘Personnel’ table.</w:t>
      </w:r>
    </w:p>
    <w:p w:rsidR="002117F4" w:rsidRDefault="002117F4" w:rsidP="003A0CDC">
      <w:pPr>
        <w:pStyle w:val="ListParagraph"/>
        <w:numPr>
          <w:ilvl w:val="0"/>
          <w:numId w:val="1"/>
        </w:numPr>
        <w:ind w:left="0" w:firstLine="0"/>
        <w:contextualSpacing w:val="0"/>
        <w:jc w:val="both"/>
      </w:pPr>
      <w:r>
        <w:t>For the ease of users and to reduce tabbing through fields, I have designed three different interfaces on the table to cater to different needs, which are described next:</w:t>
      </w:r>
    </w:p>
    <w:p w:rsidR="00072311" w:rsidRDefault="00072311" w:rsidP="009517CC">
      <w:pPr>
        <w:pStyle w:val="Heading4"/>
      </w:pPr>
      <w:r>
        <w:t>Interfaces on Pay</w:t>
      </w:r>
    </w:p>
    <w:p w:rsidR="00072311" w:rsidRDefault="00072311" w:rsidP="009517CC">
      <w:pPr>
        <w:pStyle w:val="Heading5"/>
      </w:pPr>
      <w:r>
        <w:t>Pay</w:t>
      </w:r>
    </w:p>
    <w:p w:rsidR="00072311" w:rsidRPr="00072311" w:rsidRDefault="00384D55" w:rsidP="00072311">
      <w:pPr>
        <w:jc w:val="center"/>
      </w:pPr>
      <w:r>
        <w:rPr>
          <w:noProof/>
          <w:lang w:eastAsia="en-IN"/>
        </w:rPr>
        <w:drawing>
          <wp:inline distT="0" distB="0" distL="0" distR="0" wp14:anchorId="6BC74608" wp14:editId="56D69724">
            <wp:extent cx="5731510" cy="1170183"/>
            <wp:effectExtent l="0" t="0" r="254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170183"/>
                    </a:xfrm>
                    <a:prstGeom prst="rect">
                      <a:avLst/>
                    </a:prstGeom>
                  </pic:spPr>
                </pic:pic>
              </a:graphicData>
            </a:graphic>
          </wp:inline>
        </w:drawing>
      </w:r>
    </w:p>
    <w:p w:rsidR="003A0CDC" w:rsidRPr="00BC6F29" w:rsidRDefault="00072311" w:rsidP="003A0CDC">
      <w:pPr>
        <w:pStyle w:val="ListParagraph"/>
        <w:numPr>
          <w:ilvl w:val="0"/>
          <w:numId w:val="1"/>
        </w:numPr>
        <w:ind w:left="0" w:firstLine="0"/>
        <w:contextualSpacing w:val="0"/>
        <w:jc w:val="both"/>
      </w:pPr>
      <w:r>
        <w:t xml:space="preserve">This is the main form for data-entry on the table. </w:t>
      </w:r>
      <w:r w:rsidR="003A0CDC" w:rsidRPr="00BC6F29">
        <w:t>The form shows ‘Rank’, ‘Name’ and ‘</w:t>
      </w:r>
      <w:r w:rsidR="00E13208" w:rsidRPr="00BC6F29">
        <w:t>Subunit</w:t>
      </w:r>
      <w:r w:rsidR="003A0CDC" w:rsidRPr="00BC6F29">
        <w:t xml:space="preserve">’ as extra columns from ‘Personnel’ table for the purpose of deciphering the regimental number for each record, thus modification of these entities have not been catered for at this </w:t>
      </w:r>
      <w:r w:rsidR="00C065EC" w:rsidRPr="00BC6F29">
        <w:t>interface</w:t>
      </w:r>
      <w:r w:rsidR="007553A0" w:rsidRPr="00BC6F29">
        <w:t>.</w:t>
      </w:r>
    </w:p>
    <w:p w:rsidR="003A0CDC" w:rsidRPr="00BC6F29" w:rsidRDefault="003A0CDC" w:rsidP="003A0CDC">
      <w:pPr>
        <w:pStyle w:val="ListParagraph"/>
        <w:numPr>
          <w:ilvl w:val="0"/>
          <w:numId w:val="1"/>
        </w:numPr>
        <w:ind w:left="0" w:firstLine="0"/>
        <w:contextualSpacing w:val="0"/>
        <w:jc w:val="both"/>
      </w:pPr>
      <w:r w:rsidRPr="00BC6F29">
        <w:t xml:space="preserve">Before entering any record in the table, user is required to choose one of the </w:t>
      </w:r>
      <w:r w:rsidR="007553A0" w:rsidRPr="00BC6F29">
        <w:t>‘</w:t>
      </w:r>
      <w:r w:rsidR="00E13208" w:rsidRPr="00BC6F29">
        <w:t>Amount Type</w:t>
      </w:r>
      <w:r w:rsidR="007553A0" w:rsidRPr="00BC6F29">
        <w:t>’ and choose or type ‘</w:t>
      </w:r>
      <w:r w:rsidR="00E13208" w:rsidRPr="00BC6F29">
        <w:t>Bill No</w:t>
      </w:r>
      <w:r w:rsidR="00C065EC" w:rsidRPr="00BC6F29">
        <w:t>’</w:t>
      </w:r>
      <w:r w:rsidRPr="00BC6F29">
        <w:t xml:space="preserve"> in the header part of the form for which the amounts are being entered. Th</w:t>
      </w:r>
      <w:r w:rsidR="00C065EC" w:rsidRPr="00BC6F29">
        <w:t>e</w:t>
      </w:r>
      <w:r w:rsidRPr="00BC6F29">
        <w:t>s</w:t>
      </w:r>
      <w:r w:rsidR="00C065EC" w:rsidRPr="00BC6F29">
        <w:t>e</w:t>
      </w:r>
      <w:r w:rsidRPr="00BC6F29">
        <w:t xml:space="preserve"> value</w:t>
      </w:r>
      <w:r w:rsidR="00C065EC" w:rsidRPr="00BC6F29">
        <w:t>s</w:t>
      </w:r>
      <w:r w:rsidRPr="00BC6F29">
        <w:t xml:space="preserve"> </w:t>
      </w:r>
      <w:r w:rsidR="00C065EC" w:rsidRPr="00BC6F29">
        <w:t>are</w:t>
      </w:r>
      <w:r w:rsidRPr="00BC6F29">
        <w:t xml:space="preserve"> then replicated in all records entered for individuals. For ease of data entry, th</w:t>
      </w:r>
      <w:r w:rsidR="00AD08F8">
        <w:t>e</w:t>
      </w:r>
      <w:r w:rsidRPr="00BC6F29">
        <w:t>s</w:t>
      </w:r>
      <w:r w:rsidR="00AD08F8">
        <w:t>e</w:t>
      </w:r>
      <w:r w:rsidRPr="00BC6F29">
        <w:t xml:space="preserve"> </w:t>
      </w:r>
      <w:r w:rsidR="00072311">
        <w:t>columns have been skipped in the tab order</w:t>
      </w:r>
      <w:r w:rsidRPr="00BC6F29">
        <w:t xml:space="preserve">. </w:t>
      </w:r>
      <w:r w:rsidR="00072311">
        <w:t>A</w:t>
      </w:r>
      <w:r w:rsidR="00C065EC" w:rsidRPr="00BC6F29">
        <w:t>ddi</w:t>
      </w:r>
      <w:r w:rsidR="00072311">
        <w:t>tion</w:t>
      </w:r>
      <w:r w:rsidR="00C065EC" w:rsidRPr="00BC6F29">
        <w:t xml:space="preserve"> of an ‘</w:t>
      </w:r>
      <w:r w:rsidR="00E13208" w:rsidRPr="00BC6F29">
        <w:t>Amount Type</w:t>
      </w:r>
      <w:r w:rsidR="00C065EC" w:rsidRPr="00BC6F29">
        <w:t xml:space="preserve">’ </w:t>
      </w:r>
      <w:r w:rsidRPr="00BC6F29">
        <w:t xml:space="preserve">is possible through entering a new value in the </w:t>
      </w:r>
      <w:r w:rsidR="00C065EC" w:rsidRPr="00BC6F29">
        <w:t>‘</w:t>
      </w:r>
      <w:r w:rsidR="00E13208" w:rsidRPr="00BC6F29">
        <w:t>Amount Type</w:t>
      </w:r>
      <w:r w:rsidR="00C065EC" w:rsidRPr="00BC6F29">
        <w:t>’</w:t>
      </w:r>
      <w:r w:rsidRPr="00BC6F29">
        <w:t xml:space="preserve"> selection combo box on top of the form.</w:t>
      </w:r>
      <w:r w:rsidR="00A84DDE">
        <w:t xml:space="preserve"> As ‘</w:t>
      </w:r>
      <w:r w:rsidR="00E13208">
        <w:t>Bill</w:t>
      </w:r>
      <w:r w:rsidR="00E13208" w:rsidRPr="00BC6F29">
        <w:t xml:space="preserve"> No</w:t>
      </w:r>
      <w:r w:rsidR="00B17A8B" w:rsidRPr="00BC6F29">
        <w:t>’</w:t>
      </w:r>
      <w:r w:rsidR="00C065EC" w:rsidRPr="00BC6F29">
        <w:t xml:space="preserve"> is expected to receive </w:t>
      </w:r>
      <w:r w:rsidR="00AB35F1" w:rsidRPr="00BC6F29">
        <w:t>new entries every now and then</w:t>
      </w:r>
      <w:r w:rsidR="00072311">
        <w:t>, therefore</w:t>
      </w:r>
      <w:r w:rsidR="00AB35F1" w:rsidRPr="00BC6F29">
        <w:t xml:space="preserve">, </w:t>
      </w:r>
      <w:r w:rsidR="00A84DDE">
        <w:t>the list</w:t>
      </w:r>
      <w:r w:rsidR="00AB35F1" w:rsidRPr="00BC6F29">
        <w:t xml:space="preserve"> is creat</w:t>
      </w:r>
      <w:r w:rsidR="00A84DDE">
        <w:t>ed</w:t>
      </w:r>
      <w:r w:rsidR="00AB35F1" w:rsidRPr="00BC6F29">
        <w:t xml:space="preserve"> out of the entries existing in the column and it is not linked with anything else</w:t>
      </w:r>
      <w:r w:rsidR="00B17A8B" w:rsidRPr="00BC6F29">
        <w:t>, thus, just typing a new value in the text portion of combo-box would suffice</w:t>
      </w:r>
      <w:r w:rsidR="00A84DDE">
        <w:t xml:space="preserve"> to create a new entry</w:t>
      </w:r>
      <w:r w:rsidR="00072311">
        <w:t xml:space="preserve"> </w:t>
      </w:r>
      <w:r w:rsidR="002117F4">
        <w:t xml:space="preserve">along </w:t>
      </w:r>
      <w:r w:rsidR="00072311">
        <w:t>with the new record</w:t>
      </w:r>
      <w:r w:rsidR="00B17A8B" w:rsidRPr="00BC6F29">
        <w:t>.</w:t>
      </w:r>
    </w:p>
    <w:p w:rsidR="006D7D46" w:rsidRPr="00BC6F29" w:rsidRDefault="006D7D46" w:rsidP="003A0CDC">
      <w:pPr>
        <w:pStyle w:val="ListParagraph"/>
        <w:numPr>
          <w:ilvl w:val="0"/>
          <w:numId w:val="1"/>
        </w:numPr>
        <w:ind w:left="0" w:firstLine="0"/>
        <w:contextualSpacing w:val="0"/>
        <w:jc w:val="both"/>
      </w:pPr>
      <w:r>
        <w:t>If a person happens to have been marked for deletion, to avoid data loss, programmatically records of such person are marked as ‘UD’</w:t>
      </w:r>
      <w:r w:rsidR="009C137E">
        <w:t xml:space="preserve"> </w:t>
      </w:r>
      <w:r w:rsidR="00AC041A">
        <w:t>automatically</w:t>
      </w:r>
      <w:r w:rsidR="007518FB">
        <w:t xml:space="preserve"> in ‘Pay’ table and ‘Not Recovered’ in ‘Messing’ table.</w:t>
      </w:r>
    </w:p>
    <w:p w:rsidR="00A84DDE" w:rsidRDefault="00B17A8B" w:rsidP="00A84DDE">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w:t>
      </w:r>
      <w:r w:rsidR="002117F4">
        <w:t>entries</w:t>
      </w:r>
      <w:r w:rsidR="003D203A" w:rsidRPr="00BC6F29">
        <w:t>, amounts may be clubbed together in case the claim is genuine.</w:t>
      </w:r>
    </w:p>
    <w:p w:rsidR="00EF2BFD" w:rsidRDefault="00EF2BFD" w:rsidP="00A84DDE">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t>S No</w:t>
      </w:r>
      <w:r w:rsidRPr="00BC6F29">
        <w:t>’ (</w:t>
      </w:r>
      <w:r>
        <w:t>AutoN</w:t>
      </w:r>
      <w:r w:rsidRPr="00BC6F29">
        <w:t>umber</w:t>
      </w:r>
      <w:r>
        <w:t xml:space="preserve">) </w:t>
      </w:r>
      <w:r w:rsidRPr="00BC6F29">
        <w:t xml:space="preserve">column, which maintains the </w:t>
      </w:r>
      <w:r>
        <w:t xml:space="preserve">original </w:t>
      </w:r>
      <w:r w:rsidRPr="00BC6F29">
        <w:t xml:space="preserve">order of entry, for ease of </w:t>
      </w:r>
      <w:r>
        <w:t xml:space="preserve">comparison of </w:t>
      </w:r>
      <w:r w:rsidRPr="00BC6F29">
        <w:t>data-entry from long lists.</w:t>
      </w:r>
    </w:p>
    <w:p w:rsidR="00EF2BFD" w:rsidRDefault="00EF2BFD" w:rsidP="00A84DDE">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rsidR="00072311" w:rsidRDefault="00072311" w:rsidP="009517CC">
      <w:pPr>
        <w:pStyle w:val="Heading5"/>
      </w:pPr>
      <w:r>
        <w:t>Pay (One Amount Type)</w:t>
      </w:r>
    </w:p>
    <w:p w:rsidR="00072311" w:rsidRPr="00072311" w:rsidRDefault="00384D55" w:rsidP="00072311">
      <w:pPr>
        <w:jc w:val="center"/>
      </w:pPr>
      <w:r>
        <w:rPr>
          <w:noProof/>
          <w:lang w:eastAsia="en-IN"/>
        </w:rPr>
        <w:drawing>
          <wp:inline distT="0" distB="0" distL="0" distR="0" wp14:anchorId="01713233" wp14:editId="6E9F7424">
            <wp:extent cx="5731510" cy="1175082"/>
            <wp:effectExtent l="0" t="0" r="254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175082"/>
                    </a:xfrm>
                    <a:prstGeom prst="rect">
                      <a:avLst/>
                    </a:prstGeom>
                  </pic:spPr>
                </pic:pic>
              </a:graphicData>
            </a:graphic>
          </wp:inline>
        </w:drawing>
      </w:r>
    </w:p>
    <w:p w:rsidR="00072311" w:rsidRDefault="00072311" w:rsidP="00A84DDE">
      <w:pPr>
        <w:pStyle w:val="ListParagraph"/>
        <w:numPr>
          <w:ilvl w:val="0"/>
          <w:numId w:val="1"/>
        </w:numPr>
        <w:ind w:left="0" w:firstLine="0"/>
        <w:contextualSpacing w:val="0"/>
        <w:jc w:val="both"/>
      </w:pPr>
      <w:r>
        <w:t>As in the case of GPF, each entry has a separate ‘Bill No’. On ‘Pay’ interface,</w:t>
      </w:r>
      <w:r w:rsidR="003C213F">
        <w:t xml:space="preserve"> the user is required to type ‘Bill No’ on top of the form and then enter the details. This was felt cumbersome in such case. Thus, this form gives an option of entering ‘Bill No’ manually for each record. Rest of the functionality is similar.</w:t>
      </w:r>
    </w:p>
    <w:p w:rsidR="003C213F" w:rsidRDefault="003C213F" w:rsidP="009517CC">
      <w:pPr>
        <w:pStyle w:val="Heading5"/>
      </w:pPr>
      <w:r>
        <w:t>Pay (Other Unit Recovery)</w:t>
      </w:r>
    </w:p>
    <w:p w:rsidR="003C213F" w:rsidRPr="003C213F" w:rsidRDefault="00384D55" w:rsidP="003C213F">
      <w:pPr>
        <w:jc w:val="center"/>
      </w:pPr>
      <w:r>
        <w:rPr>
          <w:noProof/>
          <w:lang w:eastAsia="en-IN"/>
        </w:rPr>
        <w:drawing>
          <wp:inline distT="0" distB="0" distL="0" distR="0" wp14:anchorId="763769F5" wp14:editId="46E8E280">
            <wp:extent cx="5731510" cy="917899"/>
            <wp:effectExtent l="0" t="0" r="254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917899"/>
                    </a:xfrm>
                    <a:prstGeom prst="rect">
                      <a:avLst/>
                    </a:prstGeom>
                  </pic:spPr>
                </pic:pic>
              </a:graphicData>
            </a:graphic>
          </wp:inline>
        </w:drawing>
      </w:r>
    </w:p>
    <w:p w:rsidR="003C213F" w:rsidRDefault="003C213F" w:rsidP="00A84DDE">
      <w:pPr>
        <w:pStyle w:val="ListParagraph"/>
        <w:numPr>
          <w:ilvl w:val="0"/>
          <w:numId w:val="1"/>
        </w:numPr>
        <w:ind w:left="0" w:firstLine="0"/>
        <w:contextualSpacing w:val="0"/>
        <w:jc w:val="both"/>
      </w:pPr>
      <w:r>
        <w:t>The form exposes the ‘Unit’ field to associate ‘Misc Recovery’ as ‘Amount Type’ with the payee unit. Rest of the functionality is same.</w:t>
      </w:r>
      <w:r w:rsidR="002117F4">
        <w:t xml:space="preserve"> Here ‘Bill No’ may be used to briefly indicate the reason for recovery.</w:t>
      </w:r>
    </w:p>
    <w:p w:rsidR="002117F4" w:rsidRDefault="002117F4" w:rsidP="002117F4">
      <w:pPr>
        <w:pStyle w:val="Heading3"/>
      </w:pPr>
      <w:bookmarkStart w:id="105" w:name="_Toc484023851"/>
      <w:r>
        <w:t>Recoveries</w:t>
      </w:r>
      <w:bookmarkEnd w:id="105"/>
    </w:p>
    <w:p w:rsidR="002117F4" w:rsidRPr="002117F4" w:rsidRDefault="002117F4" w:rsidP="002117F4">
      <w:r>
        <w:rPr>
          <w:noProof/>
          <w:lang w:eastAsia="en-IN"/>
        </w:rPr>
        <w:drawing>
          <wp:inline distT="0" distB="0" distL="0" distR="0" wp14:anchorId="1813F9D2" wp14:editId="38BBA331">
            <wp:extent cx="5731510" cy="1089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89025"/>
                    </a:xfrm>
                    <a:prstGeom prst="rect">
                      <a:avLst/>
                    </a:prstGeom>
                  </pic:spPr>
                </pic:pic>
              </a:graphicData>
            </a:graphic>
          </wp:inline>
        </w:drawing>
      </w:r>
    </w:p>
    <w:p w:rsidR="002117F4" w:rsidRDefault="00902D20" w:rsidP="00A84DDE">
      <w:pPr>
        <w:pStyle w:val="ListParagraph"/>
        <w:numPr>
          <w:ilvl w:val="0"/>
          <w:numId w:val="1"/>
        </w:numPr>
        <w:ind w:left="0" w:firstLine="0"/>
        <w:contextualSpacing w:val="0"/>
        <w:jc w:val="both"/>
      </w:pPr>
      <w:r>
        <w:t>‘Recoveries’ forms part of tax subsystem and has the same structure as ‘Data’. The only difference is that it doesn’t have ‘Docs Recd’ column.</w:t>
      </w:r>
    </w:p>
    <w:p w:rsidR="00902D20" w:rsidRDefault="00902D20" w:rsidP="00A84DDE">
      <w:pPr>
        <w:pStyle w:val="ListParagraph"/>
        <w:numPr>
          <w:ilvl w:val="0"/>
          <w:numId w:val="1"/>
        </w:numPr>
        <w:ind w:left="0" w:firstLine="0"/>
        <w:contextualSpacing w:val="0"/>
        <w:jc w:val="both"/>
      </w:pPr>
      <w:r>
        <w:t>There would be situations wherein certain amounts paid to individual are later partly recovered. Such as, part of salary in case of a period treated dies-non, pay fine, recovery of certain allowances during leave, etc. In such situations, corresponding entries may be made here. These values are cumulative for given amount type and are subtracted from corresponding amount type during tax calculation.</w:t>
      </w:r>
    </w:p>
    <w:p w:rsidR="002D2C4B" w:rsidRDefault="002D2C4B" w:rsidP="00A84DDE">
      <w:pPr>
        <w:pStyle w:val="ListParagraph"/>
        <w:numPr>
          <w:ilvl w:val="0"/>
          <w:numId w:val="1"/>
        </w:numPr>
        <w:ind w:left="0" w:firstLine="0"/>
        <w:contextualSpacing w:val="0"/>
        <w:jc w:val="both"/>
      </w:pPr>
      <w:r>
        <w:t>You may either enter records manually or you may use ‘Tax Data’ Excel template to create data for individuals and then save it and import the same using ‘Import Recoveries’ sub form under ‘Tax Wizard’.</w:t>
      </w:r>
    </w:p>
    <w:p w:rsidR="00902D20" w:rsidRDefault="00902D20" w:rsidP="00902D20">
      <w:pPr>
        <w:pStyle w:val="Heading3"/>
      </w:pPr>
      <w:bookmarkStart w:id="106" w:name="_Toc484023852"/>
      <w:r>
        <w:t>Tax Data</w:t>
      </w:r>
      <w:bookmarkEnd w:id="106"/>
    </w:p>
    <w:p w:rsidR="00902D20" w:rsidRPr="00902D20" w:rsidRDefault="002D2C4B" w:rsidP="00902D20">
      <w:r>
        <w:rPr>
          <w:noProof/>
          <w:lang w:eastAsia="en-IN"/>
        </w:rPr>
        <w:drawing>
          <wp:inline distT="0" distB="0" distL="0" distR="0" wp14:anchorId="25786F41" wp14:editId="59C68B68">
            <wp:extent cx="5731510" cy="872490"/>
            <wp:effectExtent l="0" t="0" r="2540" b="381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72490"/>
                    </a:xfrm>
                    <a:prstGeom prst="rect">
                      <a:avLst/>
                    </a:prstGeom>
                  </pic:spPr>
                </pic:pic>
              </a:graphicData>
            </a:graphic>
          </wp:inline>
        </w:drawing>
      </w:r>
      <w:r>
        <w:rPr>
          <w:noProof/>
          <w:lang w:eastAsia="en-IN"/>
        </w:rPr>
        <w:drawing>
          <wp:inline distT="0" distB="0" distL="0" distR="0" wp14:anchorId="74411D72" wp14:editId="01139E19">
            <wp:extent cx="5731510" cy="23971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26342"/>
                    <a:stretch/>
                  </pic:blipFill>
                  <pic:spPr bwMode="auto">
                    <a:xfrm>
                      <a:off x="0" y="0"/>
                      <a:ext cx="5731510" cy="2397125"/>
                    </a:xfrm>
                    <a:prstGeom prst="rect">
                      <a:avLst/>
                    </a:prstGeom>
                    <a:ln>
                      <a:noFill/>
                    </a:ln>
                    <a:extLst>
                      <a:ext uri="{53640926-AAD7-44D8-BBD7-CCE9431645EC}">
                        <a14:shadowObscured xmlns:a14="http://schemas.microsoft.com/office/drawing/2010/main"/>
                      </a:ext>
                    </a:extLst>
                  </pic:spPr>
                </pic:pic>
              </a:graphicData>
            </a:graphic>
          </wp:inline>
        </w:drawing>
      </w:r>
    </w:p>
    <w:p w:rsidR="002D2C4B" w:rsidRDefault="002D2C4B" w:rsidP="002D2C4B">
      <w:pPr>
        <w:pStyle w:val="ListParagraph"/>
        <w:numPr>
          <w:ilvl w:val="0"/>
          <w:numId w:val="1"/>
        </w:numPr>
        <w:ind w:left="0" w:firstLine="0"/>
        <w:contextualSpacing w:val="0"/>
        <w:jc w:val="both"/>
      </w:pPr>
      <w:r>
        <w:t>The table is appended during execution of ‘Import Tax Sheet CSV’ sub form under ‘Tax Wizard’. It contains data from central pay processing system using ‘NGO’s Annual Income Tax Sheet’ that is downloaded in CSV format.</w:t>
      </w:r>
    </w:p>
    <w:p w:rsidR="002D2C4B" w:rsidRDefault="002D2C4B" w:rsidP="002D2C4B">
      <w:pPr>
        <w:pStyle w:val="ListParagraph"/>
        <w:numPr>
          <w:ilvl w:val="0"/>
          <w:numId w:val="1"/>
        </w:numPr>
        <w:ind w:left="0" w:firstLine="0"/>
        <w:contextualSpacing w:val="0"/>
        <w:jc w:val="both"/>
      </w:pPr>
      <w:r>
        <w:t>Due to limitation of bandwidth available with field formations, fetching data from multiple databases (one each for one month) for so many personnel from too many personnel was an issue that imposed certain limitations at both ends, namely, server and client ends owing to report timeouts. A workaround is what you see here.</w:t>
      </w:r>
    </w:p>
    <w:p w:rsidR="002D2C4B" w:rsidRDefault="002D2C4B" w:rsidP="002D2C4B">
      <w:pPr>
        <w:pStyle w:val="ListParagraph"/>
        <w:numPr>
          <w:ilvl w:val="0"/>
          <w:numId w:val="1"/>
        </w:numPr>
        <w:ind w:left="0" w:firstLine="0"/>
        <w:contextualSpacing w:val="0"/>
        <w:jc w:val="both"/>
      </w:pPr>
      <w:r>
        <w:t>Though, this data is generally not required to be modified, but in certain situations, it may require modification and, therefore, this form is made at a later stage. Since, RHA, SDA_CA and TPT are linked with presence of individual on duty they may be recovered after calculation in central database, or it may be manually claimed later. However, rebates on these allowances are monthly in nature, making their counts play important role. If these values are entered in ‘Data’ table containing payments or ‘Recoveries’ table, you must provide total annual rebate value manually in individual’s record. This is a case suited for those personnel where these values are for two different areas. However, if the values are same but depicted differently due to recovery/manual claim, it is suggested that you put actual values against corresponding months so that correct rebate values can be arrived at counting values from this table and value of monthly rebate stored in ‘Configuration Settings’ and you are able to avoid entering values in ‘Personnel’ table. You can view complete tax data, however, modification is extended to only ‘TPT’, ‘RHA’ and ‘SDA_CA’ columns of central records.</w:t>
      </w:r>
    </w:p>
    <w:p w:rsidR="00902D20" w:rsidRDefault="002D2C4B" w:rsidP="002D2C4B">
      <w:pPr>
        <w:pStyle w:val="ListParagraph"/>
        <w:numPr>
          <w:ilvl w:val="0"/>
          <w:numId w:val="1"/>
        </w:numPr>
        <w:ind w:left="0" w:firstLine="0"/>
        <w:contextualSpacing w:val="0"/>
        <w:jc w:val="both"/>
      </w:pPr>
      <w:r>
        <w:t>Filtering is also provided on this form. You can look at ‘Filtering Data’ under ‘Personnel’.</w:t>
      </w:r>
    </w:p>
    <w:p w:rsidR="007951B9" w:rsidRDefault="007951B9" w:rsidP="007951B9">
      <w:pPr>
        <w:pStyle w:val="Heading3"/>
      </w:pPr>
      <w:bookmarkStart w:id="107" w:name="_Toc281070068"/>
      <w:bookmarkStart w:id="108" w:name="_Toc281070886"/>
      <w:bookmarkStart w:id="109" w:name="_Toc484023853"/>
      <w:r>
        <w:t>Unit Disbursements</w:t>
      </w:r>
      <w:bookmarkEnd w:id="109"/>
    </w:p>
    <w:p w:rsidR="007951B9" w:rsidRPr="00E21362" w:rsidRDefault="007951B9" w:rsidP="007951B9">
      <w:pPr>
        <w:jc w:val="center"/>
      </w:pPr>
      <w:r>
        <w:rPr>
          <w:noProof/>
          <w:lang w:eastAsia="en-IN"/>
        </w:rPr>
        <w:drawing>
          <wp:inline distT="0" distB="0" distL="0" distR="0" wp14:anchorId="6F462422" wp14:editId="70E5322C">
            <wp:extent cx="4619625" cy="895793"/>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7579" cy="895396"/>
                    </a:xfrm>
                    <a:prstGeom prst="rect">
                      <a:avLst/>
                    </a:prstGeom>
                  </pic:spPr>
                </pic:pic>
              </a:graphicData>
            </a:graphic>
          </wp:inline>
        </w:drawing>
      </w:r>
    </w:p>
    <w:p w:rsidR="007951B9" w:rsidRDefault="007951B9" w:rsidP="007951B9">
      <w:pPr>
        <w:pStyle w:val="ListParagraph"/>
        <w:numPr>
          <w:ilvl w:val="0"/>
          <w:numId w:val="1"/>
        </w:numPr>
        <w:ind w:left="0" w:firstLine="0"/>
        <w:contextualSpacing w:val="0"/>
        <w:jc w:val="both"/>
      </w:pPr>
      <w:r>
        <w:t xml:space="preserve">The table has been designed to cater for unit to unit fund transfer. The function </w:t>
      </w:r>
      <w:r w:rsidR="003074BC">
        <w:t>is</w:t>
      </w:r>
      <w:r>
        <w:t xml:space="preserve"> like funding.</w:t>
      </w:r>
      <w:r w:rsidR="003074BC">
        <w:t xml:space="preserve"> However, it may be required to be used rarely in situations like wrong credits</w:t>
      </w:r>
      <w:r w:rsidR="00E139A9">
        <w:t>.</w:t>
      </w:r>
    </w:p>
    <w:p w:rsidR="00037E8F" w:rsidRDefault="00411D6A" w:rsidP="00C50AB4">
      <w:pPr>
        <w:pStyle w:val="Heading2"/>
      </w:pPr>
      <w:bookmarkStart w:id="110" w:name="_Toc484023854"/>
      <w:r w:rsidRPr="00BC6F29">
        <w:t>Other Forms</w:t>
      </w:r>
      <w:bookmarkEnd w:id="107"/>
      <w:bookmarkEnd w:id="108"/>
      <w:bookmarkEnd w:id="110"/>
    </w:p>
    <w:p w:rsidR="001E2DB9" w:rsidRDefault="001E2DB9" w:rsidP="001E2DB9">
      <w:pPr>
        <w:pStyle w:val="ListParagraph"/>
        <w:numPr>
          <w:ilvl w:val="0"/>
          <w:numId w:val="1"/>
        </w:numPr>
        <w:ind w:left="0" w:firstLine="0"/>
        <w:contextualSpacing w:val="0"/>
        <w:jc w:val="both"/>
      </w:pPr>
      <w:bookmarkStart w:id="111" w:name="_Toc281070069"/>
      <w:bookmarkStart w:id="112" w:name="_Toc281070887"/>
      <w:r>
        <w:t>The tables and forms in this section are out-of-process and data used in the table is intended to only augment the main process.</w:t>
      </w:r>
    </w:p>
    <w:p w:rsidR="00900360" w:rsidRDefault="00900360" w:rsidP="00900360">
      <w:pPr>
        <w:pStyle w:val="Heading3"/>
      </w:pPr>
      <w:bookmarkStart w:id="113" w:name="_Accounts"/>
      <w:bookmarkStart w:id="114" w:name="_Toc484023855"/>
      <w:bookmarkEnd w:id="113"/>
      <w:r>
        <w:t>Accounts</w:t>
      </w:r>
      <w:bookmarkEnd w:id="114"/>
    </w:p>
    <w:p w:rsidR="003704FF" w:rsidRPr="005128D7" w:rsidRDefault="003704FF" w:rsidP="003704FF">
      <w:pPr>
        <w:jc w:val="center"/>
      </w:pPr>
      <w:r>
        <w:rPr>
          <w:noProof/>
          <w:lang w:eastAsia="en-IN"/>
        </w:rPr>
        <w:drawing>
          <wp:inline distT="0" distB="0" distL="0" distR="0" wp14:anchorId="23C2ABB6" wp14:editId="7E4223FB">
            <wp:extent cx="5731510" cy="1017270"/>
            <wp:effectExtent l="0" t="0" r="254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270"/>
                    </a:xfrm>
                    <a:prstGeom prst="rect">
                      <a:avLst/>
                    </a:prstGeom>
                  </pic:spPr>
                </pic:pic>
              </a:graphicData>
            </a:graphic>
          </wp:inline>
        </w:drawing>
      </w:r>
    </w:p>
    <w:p w:rsidR="00900360" w:rsidRDefault="00900360" w:rsidP="00CD108D">
      <w:pPr>
        <w:pStyle w:val="ListParagraph"/>
        <w:numPr>
          <w:ilvl w:val="0"/>
          <w:numId w:val="1"/>
        </w:numPr>
        <w:ind w:left="0" w:firstLine="0"/>
        <w:contextualSpacing w:val="0"/>
        <w:jc w:val="both"/>
      </w:pPr>
      <w:r>
        <w:t xml:space="preserve">I did not try to incorporate security in the system </w:t>
      </w:r>
      <w:r w:rsidR="00E139A9">
        <w:t xml:space="preserve">for my </w:t>
      </w:r>
      <w:r>
        <w:t>assumed trust</w:t>
      </w:r>
      <w:r w:rsidR="00E139A9">
        <w:t xml:space="preserve"> on the user and my strong feelings towards the fact that security is always restrictive in nature that essentially breaks the flow or freedom.</w:t>
      </w:r>
      <w:r>
        <w:t xml:space="preserve"> </w:t>
      </w:r>
      <w:r w:rsidR="00E139A9">
        <w:t xml:space="preserve">Yet </w:t>
      </w:r>
      <w:r>
        <w:t xml:space="preserve">my cashier and teammate, R S Bhadauriya, continued to insist on </w:t>
      </w:r>
      <w:r w:rsidR="00FF1176">
        <w:t>a</w:t>
      </w:r>
      <w:r>
        <w:t xml:space="preserve"> feature that at least bank account number of an individual should not get changed without the knowledge of the cashier</w:t>
      </w:r>
      <w:r w:rsidR="00137C44">
        <w:t xml:space="preserve">. His contention was that while human eyes are designed to spot errors in text, it is very hard to train them to spot </w:t>
      </w:r>
      <w:r w:rsidR="005D1C95">
        <w:t xml:space="preserve">errors in </w:t>
      </w:r>
      <w:r w:rsidR="00137C44">
        <w:t>figures and any erroneous change in account number may be catastrophic</w:t>
      </w:r>
      <w:r>
        <w:t>.</w:t>
      </w:r>
      <w:r w:rsidR="00E139A9">
        <w:t xml:space="preserve"> He was right in a sense and I had to yield to his request. Further, i</w:t>
      </w:r>
      <w:r>
        <w:t xml:space="preserve">n the light of the binding undertaken by DDOs in certificates issued to individuals for bank loans, this control </w:t>
      </w:r>
      <w:r w:rsidR="00CE6CF8">
        <w:t xml:space="preserve">over change </w:t>
      </w:r>
      <w:r>
        <w:t xml:space="preserve">was considered </w:t>
      </w:r>
      <w:r w:rsidR="00872A24">
        <w:t xml:space="preserve">even </w:t>
      </w:r>
      <w:r>
        <w:t>more valu</w:t>
      </w:r>
      <w:r w:rsidR="00872A24">
        <w:t>able</w:t>
      </w:r>
      <w:r>
        <w:t xml:space="preserve">. Since, this was not feasible without separating tables from forms, which needed too much of work everywhere, a </w:t>
      </w:r>
      <w:r w:rsidR="00E139A9">
        <w:t xml:space="preserve">rudimentary </w:t>
      </w:r>
      <w:r>
        <w:t xml:space="preserve">work around was provided using an external password protected database and </w:t>
      </w:r>
      <w:r w:rsidR="009D780D">
        <w:t xml:space="preserve">using </w:t>
      </w:r>
      <w:r>
        <w:t>this table. It</w:t>
      </w:r>
      <w:r w:rsidRPr="00BC6F29">
        <w:t xml:space="preserve"> is a kind of temporary table </w:t>
      </w:r>
      <w:r>
        <w:t xml:space="preserve">that is populated through comparisons </w:t>
      </w:r>
      <w:r w:rsidR="009D780D">
        <w:t xml:space="preserve">and changes </w:t>
      </w:r>
      <w:r>
        <w:t>of account numbers in the personnel table and those stored in external database.</w:t>
      </w:r>
      <w:r w:rsidR="005514B9">
        <w:t xml:space="preserve"> </w:t>
      </w:r>
      <w:r>
        <w:t>On closing of the form, the data is automatically deleted.</w:t>
      </w:r>
      <w:r w:rsidR="008A75B7">
        <w:t xml:space="preserve"> As of now</w:t>
      </w:r>
      <w:r w:rsidR="0040088F">
        <w:t>,</w:t>
      </w:r>
      <w:r w:rsidR="008A75B7">
        <w:t xml:space="preserve"> this check is limited to personnel posted </w:t>
      </w:r>
      <w:r w:rsidR="0040088F">
        <w:t xml:space="preserve">in the unit </w:t>
      </w:r>
      <w:r w:rsidR="008A75B7">
        <w:t xml:space="preserve">and </w:t>
      </w:r>
      <w:r w:rsidR="005514B9">
        <w:t>retirees from the unit. I</w:t>
      </w:r>
      <w:r w:rsidR="008A75B7">
        <w:t>t does not cater for posted out personnel</w:t>
      </w:r>
      <w:r w:rsidR="005514B9">
        <w:t xml:space="preserve"> as their payments are intended to paid through their present unit where they are posted</w:t>
      </w:r>
      <w:r w:rsidR="008A75B7">
        <w:t>.</w:t>
      </w:r>
    </w:p>
    <w:p w:rsidR="00900360" w:rsidRDefault="00900360" w:rsidP="00900360">
      <w:pPr>
        <w:pStyle w:val="ListParagraph"/>
        <w:numPr>
          <w:ilvl w:val="0"/>
          <w:numId w:val="1"/>
        </w:numPr>
        <w:ind w:left="0" w:firstLine="0"/>
        <w:contextualSpacing w:val="0"/>
        <w:jc w:val="both"/>
      </w:pPr>
      <w:r>
        <w:t xml:space="preserve">Though, the form can be used independently, </w:t>
      </w:r>
      <w:r w:rsidR="0040088F">
        <w:t xml:space="preserve">but </w:t>
      </w:r>
      <w:r>
        <w:t xml:space="preserve">it is designed to </w:t>
      </w:r>
      <w:r w:rsidR="003F27FF">
        <w:t xml:space="preserve">open </w:t>
      </w:r>
      <w:r>
        <w:t xml:space="preserve">automatically before the trickle file can be exported using ‘Export Trickle File’ form and supposed to work in conjugation with it. The method employed is not at all fool proof, rather easily breakable, yet it provides a strong mechanism to find out and disapprove or approve changes in </w:t>
      </w:r>
      <w:r w:rsidR="003F27FF">
        <w:t>account numbers of individuals each time before export for actual transaction.</w:t>
      </w:r>
    </w:p>
    <w:p w:rsidR="00900360" w:rsidRDefault="00900360" w:rsidP="00900360">
      <w:pPr>
        <w:pStyle w:val="ListParagraph"/>
        <w:numPr>
          <w:ilvl w:val="0"/>
          <w:numId w:val="1"/>
        </w:numPr>
        <w:ind w:left="0" w:firstLine="0"/>
        <w:contextualSpacing w:val="0"/>
        <w:jc w:val="both"/>
      </w:pPr>
      <w:r>
        <w:t>The first button on the top of the form with folder icon opens a file open dialog to select the external password protected database</w:t>
      </w:r>
      <w:r w:rsidR="005543CD">
        <w:t>, which has been separately created as by the name of ‘Accounts’</w:t>
      </w:r>
      <w:r>
        <w:t>. Once the process is complete, the setting is saved and you need not browse the database again unless it is renamed or moved somewhere else.</w:t>
      </w:r>
      <w:r w:rsidR="003F27FF">
        <w:t xml:space="preserve"> </w:t>
      </w:r>
      <w:r>
        <w:t>On top of the form appropriate ‘Password’ should also to be provided before proceeding any further.</w:t>
      </w:r>
      <w:r w:rsidR="003F27FF">
        <w:t xml:space="preserve"> Kindly see the ‘Accounts: Password Protected Access Database’ under ‘External Extensions’ section to know how to password protect</w:t>
      </w:r>
      <w:r w:rsidR="0040088F">
        <w:t xml:space="preserve"> a database</w:t>
      </w:r>
      <w:r w:rsidR="003F27FF">
        <w:t>.</w:t>
      </w:r>
    </w:p>
    <w:p w:rsidR="00900360" w:rsidRDefault="00900360" w:rsidP="00900360">
      <w:pPr>
        <w:pStyle w:val="ListParagraph"/>
        <w:numPr>
          <w:ilvl w:val="0"/>
          <w:numId w:val="1"/>
        </w:numPr>
        <w:ind w:left="0" w:firstLine="0"/>
        <w:contextualSpacing w:val="0"/>
        <w:jc w:val="both"/>
      </w:pPr>
      <w:r>
        <w:t xml:space="preserve">The second button compares account numbers stored locally in ‘Personnel’ table with that </w:t>
      </w:r>
      <w:r w:rsidR="005543CD">
        <w:t xml:space="preserve">are </w:t>
      </w:r>
      <w:r>
        <w:t>stored in external</w:t>
      </w:r>
      <w:r w:rsidR="005543CD">
        <w:t>ly</w:t>
      </w:r>
      <w:r>
        <w:t xml:space="preserve"> </w:t>
      </w:r>
      <w:r w:rsidR="00101539">
        <w:t xml:space="preserve">attached </w:t>
      </w:r>
      <w:r>
        <w:t xml:space="preserve">database. </w:t>
      </w:r>
      <w:r w:rsidR="005543CD">
        <w:t>All</w:t>
      </w:r>
      <w:r>
        <w:t xml:space="preserve"> new records and those having changed account numbers are then added in the </w:t>
      </w:r>
      <w:r w:rsidR="00CE6CF8">
        <w:t xml:space="preserve">local </w:t>
      </w:r>
      <w:r>
        <w:t>table</w:t>
      </w:r>
      <w:r w:rsidR="005543CD">
        <w:t xml:space="preserve"> named ‘Accounts’</w:t>
      </w:r>
      <w:r>
        <w:t xml:space="preserve">. Further, </w:t>
      </w:r>
      <w:r w:rsidR="005543CD">
        <w:t>whether a</w:t>
      </w:r>
      <w:r>
        <w:t xml:space="preserve"> DDO</w:t>
      </w:r>
      <w:r w:rsidR="005543CD">
        <w:t>’s</w:t>
      </w:r>
      <w:r>
        <w:t xml:space="preserve"> certificate </w:t>
      </w:r>
      <w:r w:rsidR="005543CD">
        <w:t xml:space="preserve">has been </w:t>
      </w:r>
      <w:r>
        <w:t xml:space="preserve">issued </w:t>
      </w:r>
      <w:r w:rsidR="005543CD">
        <w:t xml:space="preserve">or whether a person is a retiree </w:t>
      </w:r>
      <w:r>
        <w:t xml:space="preserve">are shown. If </w:t>
      </w:r>
      <w:r w:rsidR="003F27FF">
        <w:t>an</w:t>
      </w:r>
      <w:r>
        <w:t xml:space="preserve"> individual happens to have been issued a DDO certificate</w:t>
      </w:r>
      <w:r w:rsidR="005543CD">
        <w:t xml:space="preserve"> or </w:t>
      </w:r>
      <w:r w:rsidR="00614D9A">
        <w:t>he is a retiree</w:t>
      </w:r>
      <w:r>
        <w:t>, the ‘Undo’ column is automatically checked</w:t>
      </w:r>
      <w:r w:rsidR="0046773B">
        <w:t xml:space="preserve"> for changed account numbers</w:t>
      </w:r>
      <w:r>
        <w:t>.</w:t>
      </w:r>
    </w:p>
    <w:p w:rsidR="00614D9A" w:rsidRDefault="00900360" w:rsidP="00900360">
      <w:pPr>
        <w:pStyle w:val="ListParagraph"/>
        <w:numPr>
          <w:ilvl w:val="0"/>
          <w:numId w:val="1"/>
        </w:numPr>
        <w:ind w:left="0" w:firstLine="0"/>
        <w:contextualSpacing w:val="0"/>
        <w:jc w:val="both"/>
      </w:pPr>
      <w:r>
        <w:t>User is now required to disapprove records by check marking ‘Undo’ in the records that are erroneous</w:t>
      </w:r>
      <w:r w:rsidR="00821165">
        <w:t>ly changed</w:t>
      </w:r>
      <w:r w:rsidR="003F27FF">
        <w:t>. Remaining records are considered as approved</w:t>
      </w:r>
      <w:r>
        <w:t xml:space="preserve">. </w:t>
      </w:r>
      <w:r w:rsidR="00614D9A">
        <w:t>However, the form does not allow change of account number of retirees as well as those issued with DDO’s certificates and, therefore, automatically rechecks the ‘Undo’ selector.</w:t>
      </w:r>
    </w:p>
    <w:p w:rsidR="00CE6CF8" w:rsidRDefault="00900360" w:rsidP="00CD108D">
      <w:pPr>
        <w:pStyle w:val="ListParagraph"/>
        <w:numPr>
          <w:ilvl w:val="0"/>
          <w:numId w:val="1"/>
        </w:numPr>
        <w:ind w:left="0" w:firstLine="0"/>
        <w:contextualSpacing w:val="0"/>
        <w:jc w:val="both"/>
      </w:pPr>
      <w:r>
        <w:t xml:space="preserve">Having </w:t>
      </w:r>
      <w:r w:rsidR="00614D9A">
        <w:t>disapproved erroneous changes</w:t>
      </w:r>
      <w:r>
        <w:t>, the third button on click does the needful and closes the form.</w:t>
      </w:r>
      <w:r w:rsidR="003F27FF">
        <w:t xml:space="preserve"> </w:t>
      </w:r>
      <w:r>
        <w:t xml:space="preserve">If the form was opened using ‘Export Trickle File’, it </w:t>
      </w:r>
      <w:r w:rsidR="00614D9A">
        <w:t>will</w:t>
      </w:r>
      <w:r>
        <w:t xml:space="preserve"> now </w:t>
      </w:r>
      <w:r w:rsidR="00614D9A">
        <w:t xml:space="preserve">be </w:t>
      </w:r>
      <w:r>
        <w:t xml:space="preserve">opened for the </w:t>
      </w:r>
      <w:r w:rsidR="00614D9A">
        <w:t>much-needed</w:t>
      </w:r>
      <w:r>
        <w:t xml:space="preserve"> export.</w:t>
      </w:r>
      <w:r w:rsidR="00614D9A">
        <w:t xml:space="preserve"> However, i</w:t>
      </w:r>
      <w:r w:rsidR="00CE6CF8">
        <w:t>f there was no change in the account numbers and no records were added, the form doesn’t wait for approvals and directly opens ‘Export Trickle File’ form.</w:t>
      </w:r>
    </w:p>
    <w:p w:rsidR="00CB5B46" w:rsidRDefault="003F27FF" w:rsidP="00415D0D">
      <w:pPr>
        <w:pStyle w:val="ListParagraph"/>
        <w:numPr>
          <w:ilvl w:val="0"/>
          <w:numId w:val="1"/>
        </w:numPr>
        <w:ind w:left="0" w:firstLine="0"/>
        <w:contextualSpacing w:val="0"/>
        <w:jc w:val="both"/>
      </w:pPr>
      <w:r>
        <w:t xml:space="preserve">I must inform you that the </w:t>
      </w:r>
      <w:r w:rsidR="00614D9A" w:rsidRPr="00614D9A">
        <w:rPr>
          <w:b/>
          <w:bCs/>
        </w:rPr>
        <w:t xml:space="preserve">‘Accounts’ </w:t>
      </w:r>
      <w:r w:rsidRPr="00614D9A">
        <w:rPr>
          <w:b/>
          <w:bCs/>
        </w:rPr>
        <w:t>database once attached with the system</w:t>
      </w:r>
      <w:r>
        <w:t xml:space="preserve"> can survive </w:t>
      </w:r>
      <w:r w:rsidR="006E4546">
        <w:t>renaming</w:t>
      </w:r>
      <w:r w:rsidR="00C42DCC">
        <w:t xml:space="preserve"> and/or</w:t>
      </w:r>
      <w:r w:rsidR="006E4546">
        <w:t xml:space="preserve"> moving across </w:t>
      </w:r>
      <w:r w:rsidR="00101539">
        <w:t xml:space="preserve">the </w:t>
      </w:r>
      <w:r w:rsidR="006E4546">
        <w:t xml:space="preserve">file system, but it </w:t>
      </w:r>
      <w:r w:rsidR="00CE6CF8">
        <w:t xml:space="preserve">may </w:t>
      </w:r>
      <w:r w:rsidR="006E4546">
        <w:t xml:space="preserve">not survive </w:t>
      </w:r>
      <w:r w:rsidR="00C24BF1">
        <w:t xml:space="preserve">replacement </w:t>
      </w:r>
      <w:r w:rsidR="00CE6CF8">
        <w:t>by</w:t>
      </w:r>
      <w:r w:rsidR="00C24BF1">
        <w:t xml:space="preserve"> another database</w:t>
      </w:r>
      <w:r w:rsidR="00CE6CF8">
        <w:t xml:space="preserve"> or manual changes in its data stored</w:t>
      </w:r>
      <w:r w:rsidR="006E4546">
        <w:t xml:space="preserve">. </w:t>
      </w:r>
      <w:r w:rsidR="00D51188">
        <w:t xml:space="preserve">You </w:t>
      </w:r>
      <w:r w:rsidR="006E4546">
        <w:t xml:space="preserve">would </w:t>
      </w:r>
      <w:r w:rsidR="00D51188">
        <w:t xml:space="preserve">also not </w:t>
      </w:r>
      <w:r w:rsidR="006E4546">
        <w:t>be able to use older copies of the database</w:t>
      </w:r>
      <w:r w:rsidR="000D1E77">
        <w:t xml:space="preserve"> in most cases. It is therefore recommended that </w:t>
      </w:r>
      <w:r w:rsidR="000D1E77" w:rsidRPr="00614D9A">
        <w:rPr>
          <w:b/>
          <w:bCs/>
        </w:rPr>
        <w:t xml:space="preserve">the database be kept safely </w:t>
      </w:r>
      <w:r w:rsidR="00D51188" w:rsidRPr="00614D9A">
        <w:rPr>
          <w:b/>
          <w:bCs/>
        </w:rPr>
        <w:t xml:space="preserve">as ‘key’ </w:t>
      </w:r>
      <w:r w:rsidR="000D1E77" w:rsidRPr="00614D9A">
        <w:rPr>
          <w:b/>
          <w:bCs/>
        </w:rPr>
        <w:t xml:space="preserve">and manual modifications </w:t>
      </w:r>
      <w:r w:rsidR="00D51188" w:rsidRPr="00614D9A">
        <w:rPr>
          <w:b/>
          <w:bCs/>
        </w:rPr>
        <w:t xml:space="preserve">must </w:t>
      </w:r>
      <w:r w:rsidR="000D1E77" w:rsidRPr="00614D9A">
        <w:rPr>
          <w:b/>
          <w:bCs/>
        </w:rPr>
        <w:t xml:space="preserve">not </w:t>
      </w:r>
      <w:r w:rsidR="00D51188" w:rsidRPr="00614D9A">
        <w:rPr>
          <w:b/>
          <w:bCs/>
        </w:rPr>
        <w:t xml:space="preserve">be </w:t>
      </w:r>
      <w:r w:rsidR="000D1E77" w:rsidRPr="00614D9A">
        <w:rPr>
          <w:b/>
          <w:bCs/>
        </w:rPr>
        <w:t>done in the database</w:t>
      </w:r>
      <w:r w:rsidR="000D1E77">
        <w:t>.</w:t>
      </w:r>
      <w:r w:rsidR="00821165">
        <w:t xml:space="preserve"> It is further </w:t>
      </w:r>
      <w:r w:rsidR="00614D9A">
        <w:t>recommended that the database be</w:t>
      </w:r>
      <w:r w:rsidR="00821165">
        <w:t xml:space="preserve"> decrypted</w:t>
      </w:r>
      <w:r w:rsidR="00614D9A">
        <w:t xml:space="preserve"> by removing password</w:t>
      </w:r>
      <w:r w:rsidR="00821165">
        <w:t xml:space="preserve"> and handed/taken over between cashiers as keys during changeover along with other keys</w:t>
      </w:r>
      <w:r w:rsidR="00C24BF1">
        <w:t>, which should be re-encrypted by the one taking it over</w:t>
      </w:r>
      <w:r w:rsidR="00614D9A">
        <w:t xml:space="preserve"> using his own password instead of sharing passwords</w:t>
      </w:r>
      <w:r w:rsidR="00821165">
        <w:t>.</w:t>
      </w:r>
      <w:bookmarkStart w:id="115" w:name="_Bills_Received"/>
      <w:bookmarkEnd w:id="111"/>
      <w:bookmarkEnd w:id="112"/>
      <w:bookmarkEnd w:id="115"/>
    </w:p>
    <w:p w:rsidR="003676CC" w:rsidRDefault="003676CC" w:rsidP="003676CC">
      <w:pPr>
        <w:pStyle w:val="Heading3"/>
      </w:pPr>
      <w:bookmarkStart w:id="116" w:name="_Toc484023856"/>
      <w:r>
        <w:t>CA Changed</w:t>
      </w:r>
      <w:bookmarkEnd w:id="116"/>
    </w:p>
    <w:p w:rsidR="003676CC" w:rsidRPr="003676CC" w:rsidRDefault="003676CC" w:rsidP="003676CC">
      <w:r>
        <w:rPr>
          <w:noProof/>
          <w:lang w:eastAsia="en-IN"/>
        </w:rPr>
        <w:drawing>
          <wp:inline distT="0" distB="0" distL="0" distR="0" wp14:anchorId="15C0D2B5" wp14:editId="216030F0">
            <wp:extent cx="5731510" cy="3427095"/>
            <wp:effectExtent l="0" t="0" r="2540" b="190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427095"/>
                    </a:xfrm>
                    <a:prstGeom prst="rect">
                      <a:avLst/>
                    </a:prstGeom>
                  </pic:spPr>
                </pic:pic>
              </a:graphicData>
            </a:graphic>
          </wp:inline>
        </w:drawing>
      </w:r>
    </w:p>
    <w:p w:rsidR="00CD4948" w:rsidRDefault="003676CC" w:rsidP="003676CC">
      <w:pPr>
        <w:pStyle w:val="ListParagraph"/>
        <w:numPr>
          <w:ilvl w:val="0"/>
          <w:numId w:val="1"/>
        </w:numPr>
        <w:ind w:left="0" w:firstLine="0"/>
        <w:contextualSpacing w:val="0"/>
        <w:jc w:val="both"/>
      </w:pPr>
      <w:r>
        <w:t>You have already read the reasons why ‘RHA Rebate’ and ‘SDA/CA Rebate’ columns have been provided in ‘Personnel’ table under ‘Personnel’ heading. However, I thought that it would be difficult for users to identify such personnel especially in large units like Bn. This form can be helpful in finding such personnel. It filters out only those records of personnel, who have two or more different values excluding 0 in ‘SDA_CA’ column. It then shows corresponding records in ‘TaxData’ table and offers to provide appropriate value(s) for respective rebates. The form, thus, has only this column editable.</w:t>
      </w:r>
    </w:p>
    <w:p w:rsidR="001E2DB9" w:rsidRDefault="001E2DB9" w:rsidP="001E2DB9">
      <w:pPr>
        <w:pStyle w:val="Heading3"/>
      </w:pPr>
      <w:bookmarkStart w:id="117" w:name="_DDO_Certificates"/>
      <w:bookmarkStart w:id="118" w:name="_Toc281070065"/>
      <w:bookmarkStart w:id="119" w:name="_Toc281070883"/>
      <w:bookmarkStart w:id="120" w:name="_Toc281070070"/>
      <w:bookmarkStart w:id="121" w:name="_Toc281070888"/>
      <w:bookmarkStart w:id="122" w:name="_Toc484023857"/>
      <w:bookmarkEnd w:id="117"/>
      <w:r>
        <w:t>DDO Certificates</w:t>
      </w:r>
      <w:bookmarkEnd w:id="122"/>
    </w:p>
    <w:p w:rsidR="001E2DB9" w:rsidRPr="00B23A6B" w:rsidRDefault="001E2DB9" w:rsidP="001E2DB9">
      <w:pPr>
        <w:jc w:val="center"/>
      </w:pPr>
      <w:r>
        <w:rPr>
          <w:noProof/>
          <w:lang w:eastAsia="en-IN"/>
        </w:rPr>
        <w:drawing>
          <wp:inline distT="0" distB="0" distL="0" distR="0" wp14:anchorId="1D3CB3E9" wp14:editId="3CCEB54E">
            <wp:extent cx="5731510" cy="19105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10503"/>
                    </a:xfrm>
                    <a:prstGeom prst="rect">
                      <a:avLst/>
                    </a:prstGeom>
                  </pic:spPr>
                </pic:pic>
              </a:graphicData>
            </a:graphic>
          </wp:inline>
        </w:drawing>
      </w:r>
    </w:p>
    <w:p w:rsidR="001E2DB9" w:rsidRDefault="001E2DB9" w:rsidP="001E2DB9">
      <w:pPr>
        <w:pStyle w:val="ListParagraph"/>
        <w:numPr>
          <w:ilvl w:val="0"/>
          <w:numId w:val="1"/>
        </w:numPr>
        <w:ind w:left="0" w:firstLine="0"/>
        <w:contextualSpacing w:val="0"/>
        <w:jc w:val="both"/>
      </w:pPr>
      <w:r>
        <w:t>This table along with a report with the same name is prepared to issue DDO’s Certificates to individuals for grant of bank loan. While the functionality allows the branch to issue predesigned certificate, it also captures requisite data in respect of the individuals issued with the certificate. The report is printed for an individual by clicking the upper button in front of the record. It prompts for gross salary, which is printed as that of previous month of system date.</w:t>
      </w:r>
    </w:p>
    <w:p w:rsidR="001E2DB9" w:rsidRDefault="001E2DB9" w:rsidP="001E2DB9">
      <w:pPr>
        <w:pStyle w:val="ListParagraph"/>
        <w:numPr>
          <w:ilvl w:val="0"/>
          <w:numId w:val="1"/>
        </w:numPr>
        <w:ind w:left="0" w:firstLine="0"/>
        <w:contextualSpacing w:val="0"/>
        <w:jc w:val="both"/>
      </w:pPr>
      <w:r>
        <w:t xml:space="preserve">While issuing the certificate, you are supposed to feed or select ‘Regt No’ and enter ‘Banker Branch’. The branch address need not include SBI as </w:t>
      </w:r>
      <w:r w:rsidR="003676CC">
        <w:t xml:space="preserve">the </w:t>
      </w:r>
      <w:r>
        <w:t>bank name.</w:t>
      </w:r>
    </w:p>
    <w:p w:rsidR="001E2DB9" w:rsidRDefault="001E2DB9" w:rsidP="001E2DB9">
      <w:pPr>
        <w:pStyle w:val="ListParagraph"/>
        <w:numPr>
          <w:ilvl w:val="0"/>
          <w:numId w:val="1"/>
        </w:numPr>
        <w:ind w:left="0" w:firstLine="0"/>
        <w:contextualSpacing w:val="0"/>
        <w:jc w:val="both"/>
      </w:pPr>
      <w:r>
        <w:t>Once the bank intimates the unit regarding sanction of loan to individual, unit is supposed to capture ‘Loan A/C No’ and ‘Date of Ending’ of loan recovery.</w:t>
      </w:r>
    </w:p>
    <w:p w:rsidR="001E2DB9" w:rsidRDefault="001E2DB9" w:rsidP="001E2DB9">
      <w:pPr>
        <w:pStyle w:val="ListParagraph"/>
        <w:numPr>
          <w:ilvl w:val="0"/>
          <w:numId w:val="1"/>
        </w:numPr>
        <w:ind w:left="0" w:firstLine="0"/>
        <w:contextualSpacing w:val="0"/>
        <w:jc w:val="both"/>
      </w:pPr>
      <w:r>
        <w:t>In case of transfer, retirement, etc., the unit is supposed to intimate bank as per undertaking in the certificate issued, which can be done after entering ‘Unit’ and ‘Home Addr</w:t>
      </w:r>
      <w:r w:rsidR="003676CC">
        <w:t xml:space="preserve">ess’ in the ‘Personnel’ table, </w:t>
      </w:r>
      <w:r>
        <w:t>having checked ‘Out’ or ‘Retired’ in ‘Personnel’ and then selecting one of the values for the ‘Disposal’. Having completed this data, you may click on the lower button in front of the record. It is recommended that you keep a printed copy of the report for record as the record would b</w:t>
      </w:r>
      <w:r w:rsidR="003676CC">
        <w:t>e removed during next ‘Initializ</w:t>
      </w:r>
      <w:r>
        <w:t>e’.</w:t>
      </w:r>
    </w:p>
    <w:p w:rsidR="001E2DB9" w:rsidRDefault="001E2DB9" w:rsidP="001E2DB9">
      <w:pPr>
        <w:pStyle w:val="ListParagraph"/>
        <w:numPr>
          <w:ilvl w:val="0"/>
          <w:numId w:val="1"/>
        </w:numPr>
        <w:ind w:left="0" w:firstLine="0"/>
        <w:contextualSpacing w:val="0"/>
        <w:jc w:val="both"/>
      </w:pPr>
      <w:r>
        <w:t>In addition to providing a facility to print certificates and intimation letters, it also provides requisite data for committed undoing of change of account number of an individual during checking of changes in this re</w:t>
      </w:r>
      <w:r w:rsidR="003676CC">
        <w:t>gard before exporting bank file as described under ‘Accounts’ form.</w:t>
      </w:r>
    </w:p>
    <w:p w:rsidR="00113DA7" w:rsidRDefault="00113DA7" w:rsidP="001E2DB9">
      <w:pPr>
        <w:pStyle w:val="ListParagraph"/>
        <w:numPr>
          <w:ilvl w:val="0"/>
          <w:numId w:val="1"/>
        </w:numPr>
        <w:ind w:left="0" w:firstLine="0"/>
        <w:contextualSpacing w:val="0"/>
        <w:jc w:val="both"/>
      </w:pPr>
      <w:r>
        <w:t>I have seen an infectious tendency in my unit in applying for DDO</w:t>
      </w:r>
      <w:r w:rsidR="003676CC">
        <w:t>’s certificate</w:t>
      </w:r>
      <w:r>
        <w:t xml:space="preserve">. While this tendency increased the cases of issue of certificate, </w:t>
      </w:r>
      <w:r w:rsidR="003676CC">
        <w:t xml:space="preserve">a DDO </w:t>
      </w:r>
      <w:r>
        <w:t xml:space="preserve">needed a little more control over its issue and therefore, maintenance of record was considered necessary. There were cases when men used to get a certificate issued just as a matter of curiosity and then they never applied for loan. Later, </w:t>
      </w:r>
      <w:r w:rsidR="00AB18A8">
        <w:t xml:space="preserve">on </w:t>
      </w:r>
      <w:r>
        <w:t>ask</w:t>
      </w:r>
      <w:r w:rsidR="00AB18A8">
        <w:t>ing</w:t>
      </w:r>
      <w:r>
        <w:t xml:space="preserve"> for the details of loan</w:t>
      </w:r>
      <w:r w:rsidR="00AB18A8">
        <w:t>,</w:t>
      </w:r>
      <w:r>
        <w:t xml:space="preserve"> if they were sanctioned any, they replied in negation, </w:t>
      </w:r>
      <w:r w:rsidR="00AD33D4">
        <w:t xml:space="preserve">by </w:t>
      </w:r>
      <w:r>
        <w:t>wh</w:t>
      </w:r>
      <w:r w:rsidR="00AB18A8">
        <w:t>en</w:t>
      </w:r>
      <w:r>
        <w:t xml:space="preserve"> they had already </w:t>
      </w:r>
      <w:r w:rsidR="00AB18A8">
        <w:t>‘LOST’</w:t>
      </w:r>
      <w:r>
        <w:t xml:space="preserve"> the certificate. This tendency made me to consider an expiry date for the certificate.</w:t>
      </w:r>
      <w:r w:rsidR="00916C66">
        <w:t xml:space="preserve"> I decided to give it a clear six months’ validity at the time of issue, kept it for one more month </w:t>
      </w:r>
      <w:r w:rsidR="00AD33D4">
        <w:t xml:space="preserve">to clear validity </w:t>
      </w:r>
      <w:r w:rsidR="00916C66">
        <w:t xml:space="preserve">and </w:t>
      </w:r>
      <w:r w:rsidR="00AD33D4">
        <w:t xml:space="preserve">then </w:t>
      </w:r>
      <w:r w:rsidR="00916C66">
        <w:t>removed the record during ‘Initiali</w:t>
      </w:r>
      <w:r w:rsidR="00AD33D4">
        <w:t>z</w:t>
      </w:r>
      <w:r w:rsidR="00916C66">
        <w:t>e’ if no bank intimation was received.</w:t>
      </w:r>
    </w:p>
    <w:p w:rsidR="00916C66" w:rsidRDefault="00AD33D4" w:rsidP="001E2DB9">
      <w:pPr>
        <w:pStyle w:val="ListParagraph"/>
        <w:numPr>
          <w:ilvl w:val="0"/>
          <w:numId w:val="1"/>
        </w:numPr>
        <w:ind w:left="0" w:firstLine="0"/>
        <w:contextualSpacing w:val="0"/>
        <w:jc w:val="both"/>
      </w:pPr>
      <w:r>
        <w:t>While the note to this effect o</w:t>
      </w:r>
      <w:r w:rsidR="00916C66">
        <w:t>n the certificate issued</w:t>
      </w:r>
      <w:r>
        <w:t>,</w:t>
      </w:r>
      <w:r w:rsidR="00916C66">
        <w:t xml:space="preserve"> absolve</w:t>
      </w:r>
      <w:r>
        <w:t>d the</w:t>
      </w:r>
      <w:r w:rsidR="00916C66">
        <w:t xml:space="preserve"> issuing DDO </w:t>
      </w:r>
      <w:r w:rsidR="00AB18A8">
        <w:t>from</w:t>
      </w:r>
      <w:r w:rsidR="00916C66">
        <w:t xml:space="preserve"> the life-long, open ended </w:t>
      </w:r>
      <w:r w:rsidR="004713DF">
        <w:t xml:space="preserve">commitment of </w:t>
      </w:r>
      <w:r w:rsidR="00916C66">
        <w:t xml:space="preserve">undertaking after </w:t>
      </w:r>
      <w:r w:rsidR="004713DF">
        <w:t xml:space="preserve">genuinely long enough </w:t>
      </w:r>
      <w:r w:rsidR="00916C66">
        <w:t>six months, it was always possible to recreate the record if a bank delayed in intimation of sanction of loan or if it was sanctioned on an expired certificate.</w:t>
      </w:r>
    </w:p>
    <w:p w:rsidR="00A07F19" w:rsidRDefault="004713DF" w:rsidP="00415D0D">
      <w:pPr>
        <w:pStyle w:val="ListParagraph"/>
        <w:numPr>
          <w:ilvl w:val="0"/>
          <w:numId w:val="1"/>
        </w:numPr>
        <w:ind w:left="0" w:firstLine="0"/>
        <w:contextualSpacing w:val="0"/>
        <w:jc w:val="both"/>
      </w:pPr>
      <w:r>
        <w:t xml:space="preserve">The life of the certificate is controlled by a hidden </w:t>
      </w:r>
      <w:r w:rsidR="00AD33D4">
        <w:t>‘Configuration S</w:t>
      </w:r>
      <w:r>
        <w:t>etting</w:t>
      </w:r>
      <w:r w:rsidR="00AD33D4">
        <w:t>’</w:t>
      </w:r>
      <w:r>
        <w:t xml:space="preserve"> named ‘DDO Certificate Life’.</w:t>
      </w:r>
      <w:bookmarkStart w:id="123" w:name="_Export_Trickle_File"/>
      <w:bookmarkEnd w:id="118"/>
      <w:bookmarkEnd w:id="119"/>
      <w:bookmarkEnd w:id="120"/>
      <w:bookmarkEnd w:id="121"/>
      <w:bookmarkEnd w:id="123"/>
    </w:p>
    <w:p w:rsidR="00415D0D" w:rsidRDefault="00415D0D" w:rsidP="00415D0D">
      <w:pPr>
        <w:pStyle w:val="Heading3"/>
      </w:pPr>
      <w:bookmarkStart w:id="124" w:name="_Toc484023858"/>
      <w:r>
        <w:t>RHA Changed</w:t>
      </w:r>
      <w:bookmarkEnd w:id="124"/>
    </w:p>
    <w:p w:rsidR="00415D0D" w:rsidRPr="00360BF6" w:rsidRDefault="00415D0D" w:rsidP="00415D0D">
      <w:pPr>
        <w:jc w:val="center"/>
      </w:pPr>
      <w:r>
        <w:rPr>
          <w:noProof/>
          <w:lang w:eastAsia="en-IN"/>
        </w:rPr>
        <w:drawing>
          <wp:inline distT="0" distB="0" distL="0" distR="0" wp14:anchorId="088D30FF" wp14:editId="2B9D53F8">
            <wp:extent cx="5731510" cy="3427272"/>
            <wp:effectExtent l="0" t="0" r="2540" b="190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27272"/>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You have already read the reasons why ‘RHA Rebate’ and ‘SDA/CA Rebate’ columns have been provided in ‘Personnel’ table under the same heading. However, I thought that it would be difficult for users to identify such personnel especially in large units like Bn. This form can be helpful in finding such personnel. It filters out only those records of personnel, who have two or more different values excluding 0 in ‘RHA’ column. It then shows corresponding records in ‘Tax Data’ table and offers to provide appropriate value(s) for respective rebates. The form, thus, has only this column editable.</w:t>
      </w:r>
    </w:p>
    <w:p w:rsidR="002D68E8" w:rsidRDefault="002D68E8" w:rsidP="002D68E8">
      <w:pPr>
        <w:pStyle w:val="Heading3"/>
      </w:pPr>
      <w:bookmarkStart w:id="125" w:name="_Import_Bills"/>
      <w:bookmarkStart w:id="126" w:name="_Toc484023859"/>
      <w:bookmarkEnd w:id="125"/>
      <w:r>
        <w:t>Start-up</w:t>
      </w:r>
      <w:bookmarkEnd w:id="126"/>
    </w:p>
    <w:p w:rsidR="006A38D4" w:rsidRPr="006A38D4" w:rsidRDefault="003D250E" w:rsidP="006A38D4">
      <w:pPr>
        <w:jc w:val="center"/>
      </w:pPr>
      <w:r>
        <w:rPr>
          <w:noProof/>
          <w:lang w:eastAsia="en-IN"/>
        </w:rPr>
        <w:drawing>
          <wp:inline distT="0" distB="0" distL="0" distR="0" wp14:anchorId="05718808" wp14:editId="3846F66C">
            <wp:extent cx="5724525" cy="3048000"/>
            <wp:effectExtent l="0" t="0" r="952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4525" cy="3048000"/>
                    </a:xfrm>
                    <a:prstGeom prst="rect">
                      <a:avLst/>
                    </a:prstGeom>
                  </pic:spPr>
                </pic:pic>
              </a:graphicData>
            </a:graphic>
          </wp:inline>
        </w:drawing>
      </w:r>
    </w:p>
    <w:p w:rsidR="00D73ABD" w:rsidRDefault="00E9347C" w:rsidP="008B5E99">
      <w:pPr>
        <w:pStyle w:val="ListParagraph"/>
        <w:numPr>
          <w:ilvl w:val="0"/>
          <w:numId w:val="1"/>
        </w:numPr>
        <w:ind w:left="0" w:firstLine="0"/>
        <w:contextualSpacing w:val="0"/>
        <w:jc w:val="both"/>
      </w:pPr>
      <w:r>
        <w:t xml:space="preserve">Developers would agree that developing a live system, i.e., a system which is in real use while it is being developed, </w:t>
      </w:r>
      <w:r w:rsidR="00FB3144">
        <w:t>forces</w:t>
      </w:r>
      <w:r>
        <w:t xml:space="preserve"> anxiety on the developer. This anxiety </w:t>
      </w:r>
      <w:r w:rsidR="00FB3144">
        <w:t xml:space="preserve">is greater </w:t>
      </w:r>
      <w:r>
        <w:t xml:space="preserve">if developer knows that any </w:t>
      </w:r>
      <w:r w:rsidR="00D73ABD">
        <w:t xml:space="preserve">unnoticed </w:t>
      </w:r>
      <w:r>
        <w:t>fault</w:t>
      </w:r>
      <w:r w:rsidR="00D73ABD">
        <w:t>,</w:t>
      </w:r>
      <w:r>
        <w:t xml:space="preserve"> </w:t>
      </w:r>
      <w:r w:rsidR="00D73ABD">
        <w:t xml:space="preserve">especially in calculations, would be Omni-present and </w:t>
      </w:r>
      <w:r>
        <w:t>would be very hard in undoing</w:t>
      </w:r>
      <w:r w:rsidR="00D73ABD">
        <w:t>.</w:t>
      </w:r>
      <w:r>
        <w:t xml:space="preserve"> </w:t>
      </w:r>
      <w:r w:rsidR="00D73ABD">
        <w:t>A</w:t>
      </w:r>
      <w:r>
        <w:t xml:space="preserve">s </w:t>
      </w:r>
      <w:r w:rsidR="00D73ABD">
        <w:t>the application</w:t>
      </w:r>
      <w:r>
        <w:t xml:space="preserve"> deals with </w:t>
      </w:r>
      <w:r w:rsidR="00D73ABD">
        <w:t xml:space="preserve">outside </w:t>
      </w:r>
      <w:r>
        <w:t xml:space="preserve">organisation </w:t>
      </w:r>
      <w:r w:rsidR="00D73ABD">
        <w:t xml:space="preserve">and features of the application in use </w:t>
      </w:r>
      <w:r w:rsidR="00FB3144">
        <w:t>with the bank</w:t>
      </w:r>
      <w:r w:rsidR="00D73ABD">
        <w:t xml:space="preserve"> are not known, the fear of unknown was always there on the developer</w:t>
      </w:r>
      <w:r>
        <w:t>.</w:t>
      </w:r>
      <w:r w:rsidR="00D73ABD">
        <w:t xml:space="preserve"> The situation needed </w:t>
      </w:r>
      <w:r w:rsidR="00FB3144">
        <w:t xml:space="preserve">utmost care for developer and </w:t>
      </w:r>
      <w:r w:rsidR="00570C5A">
        <w:t xml:space="preserve">even </w:t>
      </w:r>
      <w:r w:rsidR="00D73ABD">
        <w:t xml:space="preserve">greater confidence of </w:t>
      </w:r>
      <w:r w:rsidR="00570C5A">
        <w:t xml:space="preserve">the </w:t>
      </w:r>
      <w:r w:rsidR="00D73ABD">
        <w:t>user as it did not have a trial phase involved.</w:t>
      </w:r>
    </w:p>
    <w:p w:rsidR="002D68E8" w:rsidRDefault="006A38D4" w:rsidP="008B5E99">
      <w:pPr>
        <w:pStyle w:val="ListParagraph"/>
        <w:numPr>
          <w:ilvl w:val="0"/>
          <w:numId w:val="1"/>
        </w:numPr>
        <w:ind w:left="0" w:firstLine="0"/>
        <w:contextualSpacing w:val="0"/>
        <w:jc w:val="both"/>
      </w:pPr>
      <w:r>
        <w:t xml:space="preserve">While dedicating the database to the cause of ease and efficiency in the field of disbursement, I thought it would be bad if I do not give credit to my team member, who not only gave me much needed feedback during development, but also </w:t>
      </w:r>
      <w:r w:rsidR="008B73E2">
        <w:t>showed</w:t>
      </w:r>
      <w:r>
        <w:t xml:space="preserve"> </w:t>
      </w:r>
      <w:r w:rsidR="00570C5A">
        <w:t xml:space="preserve">unquestioned </w:t>
      </w:r>
      <w:r w:rsidR="00E9347C">
        <w:t xml:space="preserve">confidence in </w:t>
      </w:r>
      <w:r w:rsidR="008B73E2">
        <w:t>still growing</w:t>
      </w:r>
      <w:r w:rsidR="00E9347C">
        <w:t xml:space="preserve"> system, without which a developer would have certainly felt shaky in working on </w:t>
      </w:r>
      <w:r w:rsidR="00D73ABD">
        <w:t>the</w:t>
      </w:r>
      <w:r w:rsidR="00E9347C">
        <w:t xml:space="preserve"> live system</w:t>
      </w:r>
      <w:r w:rsidR="00D73ABD">
        <w:t xml:space="preserve"> that</w:t>
      </w:r>
      <w:r w:rsidR="00E9347C">
        <w:t xml:space="preserve"> </w:t>
      </w:r>
      <w:r w:rsidR="00D73ABD">
        <w:t xml:space="preserve">was going to change </w:t>
      </w:r>
      <w:r w:rsidR="008B73E2">
        <w:t xml:space="preserve">an </w:t>
      </w:r>
      <w:r w:rsidR="00D73ABD">
        <w:t xml:space="preserve">age-old tested manual system through </w:t>
      </w:r>
      <w:r w:rsidR="008B73E2">
        <w:t xml:space="preserve">limited </w:t>
      </w:r>
      <w:r w:rsidR="00D73ABD">
        <w:t>automation</w:t>
      </w:r>
      <w:r w:rsidR="00B23B50">
        <w:t xml:space="preserve">. The unquestioned confidence shown by him </w:t>
      </w:r>
      <w:r w:rsidR="007C057A">
        <w:t xml:space="preserve">afforded me the much needed </w:t>
      </w:r>
      <w:r w:rsidR="00B23B50">
        <w:t>assur</w:t>
      </w:r>
      <w:r w:rsidR="007C057A">
        <w:t>ance</w:t>
      </w:r>
      <w:r w:rsidR="00B23B50">
        <w:t xml:space="preserve"> of the success of the system</w:t>
      </w:r>
      <w:r w:rsidR="00D73ABD">
        <w:t>.</w:t>
      </w:r>
      <w:r w:rsidR="00FD22CE">
        <w:t xml:space="preserve"> </w:t>
      </w:r>
      <w:r w:rsidR="00D73ABD">
        <w:t>I</w:t>
      </w:r>
      <w:r w:rsidR="00B23B50">
        <w:t>t is needless to say that</w:t>
      </w:r>
      <w:r w:rsidR="00D73ABD">
        <w:t xml:space="preserve"> for developer</w:t>
      </w:r>
      <w:r w:rsidR="00B23B50">
        <w:t>,</w:t>
      </w:r>
      <w:r w:rsidR="00D73ABD">
        <w:t xml:space="preserve"> loss of </w:t>
      </w:r>
      <w:r w:rsidR="00B23B50">
        <w:t xml:space="preserve">even a bit of such </w:t>
      </w:r>
      <w:r w:rsidR="00D73ABD">
        <w:t>confidence of the user</w:t>
      </w:r>
      <w:r w:rsidR="00B23B50">
        <w:t xml:space="preserve"> was highly unaffordable.</w:t>
      </w:r>
    </w:p>
    <w:p w:rsidR="00FD22CE" w:rsidRDefault="00FD22CE" w:rsidP="008B5E99">
      <w:pPr>
        <w:pStyle w:val="ListParagraph"/>
        <w:numPr>
          <w:ilvl w:val="0"/>
          <w:numId w:val="1"/>
        </w:numPr>
        <w:ind w:left="0" w:firstLine="0"/>
        <w:contextualSpacing w:val="0"/>
        <w:jc w:val="both"/>
      </w:pPr>
      <w:r>
        <w:t xml:space="preserve">Thus, </w:t>
      </w:r>
      <w:r w:rsidR="00D71039">
        <w:t xml:space="preserve">I could not avoid </w:t>
      </w:r>
      <w:r w:rsidR="00DB1AFA">
        <w:t xml:space="preserve">desire of </w:t>
      </w:r>
      <w:r w:rsidR="00D71039">
        <w:t>showing the credits</w:t>
      </w:r>
      <w:r w:rsidR="000E1926">
        <w:t xml:space="preserve"> for the first time</w:t>
      </w:r>
      <w:r w:rsidR="00D71039">
        <w:t>. H</w:t>
      </w:r>
      <w:r>
        <w:t>aving shown the credits, the form automatically unloads and opens the ‘Initialise’ form if a new copy of the database is opened. This is the process that you would be actually using in real usage situations. However, if database is not initialised, it would open ‘Configuration Settings’ form next time onwards. If the settings have been done</w:t>
      </w:r>
      <w:r w:rsidR="00FB3144">
        <w:t xml:space="preserve"> manually or through ‘Initialise’</w:t>
      </w:r>
      <w:r>
        <w:t>, it would just unload.</w:t>
      </w:r>
      <w:r w:rsidR="00D71039">
        <w:t xml:space="preserve"> </w:t>
      </w:r>
      <w:r>
        <w:t xml:space="preserve">The form remains visible for 5 </w:t>
      </w:r>
      <w:r w:rsidR="009C5A72">
        <w:t>seconds</w:t>
      </w:r>
      <w:r w:rsidR="000E1926">
        <w:t xml:space="preserve"> (you may bear this cost for a freeware, open source application)</w:t>
      </w:r>
      <w:r w:rsidR="009C5A72">
        <w:t>;</w:t>
      </w:r>
      <w:r>
        <w:t xml:space="preserve"> however, you can click on the form anytime to unload it.</w:t>
      </w:r>
      <w:r w:rsidR="00BE002A">
        <w:t xml:space="preserve"> Any annoyance is regretted.</w:t>
      </w:r>
      <w:r w:rsidR="00AA0CB2">
        <w:t xml:space="preserve"> I just wanted you to know who </w:t>
      </w:r>
      <w:r w:rsidR="004A7632">
        <w:t xml:space="preserve">all </w:t>
      </w:r>
      <w:r w:rsidR="00AA0CB2">
        <w:t>developed the application for free.</w:t>
      </w:r>
    </w:p>
    <w:p w:rsidR="00415D0D" w:rsidRDefault="00415D0D" w:rsidP="00415D0D">
      <w:pPr>
        <w:pStyle w:val="Heading2"/>
      </w:pPr>
      <w:bookmarkStart w:id="127" w:name="_Toc484023860"/>
      <w:r>
        <w:t>Automation Forms</w:t>
      </w:r>
      <w:bookmarkEnd w:id="127"/>
    </w:p>
    <w:p w:rsidR="00415D0D" w:rsidRDefault="00415D0D" w:rsidP="00415D0D">
      <w:pPr>
        <w:pStyle w:val="Heading3"/>
      </w:pPr>
      <w:bookmarkStart w:id="128" w:name="_Toc484023861"/>
      <w:r>
        <w:t>Bills Received</w:t>
      </w:r>
      <w:bookmarkEnd w:id="128"/>
    </w:p>
    <w:p w:rsidR="00415D0D" w:rsidRPr="0035258E" w:rsidRDefault="00415D0D" w:rsidP="00415D0D">
      <w:pPr>
        <w:jc w:val="center"/>
      </w:pPr>
      <w:r>
        <w:rPr>
          <w:noProof/>
          <w:lang w:eastAsia="en-IN"/>
        </w:rPr>
        <w:drawing>
          <wp:inline distT="0" distB="0" distL="0" distR="0" wp14:anchorId="25F632EF" wp14:editId="710CB710">
            <wp:extent cx="4114800" cy="1704703"/>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email">
                      <a:extLst>
                        <a:ext uri="{28A0092B-C50C-407E-A947-70E740481C1C}">
                          <a14:useLocalDpi xmlns:a14="http://schemas.microsoft.com/office/drawing/2010/main"/>
                        </a:ext>
                      </a:extLst>
                    </a:blip>
                    <a:stretch/>
                  </pic:blipFill>
                  <pic:spPr bwMode="auto">
                    <a:xfrm>
                      <a:off x="0" y="0"/>
                      <a:ext cx="4114800" cy="1704703"/>
                    </a:xfrm>
                    <a:prstGeom prst="rect">
                      <a:avLst/>
                    </a:prstGeom>
                    <a:noFill/>
                    <a:ln>
                      <a:noFill/>
                    </a:ln>
                    <a:extLst>
                      <a:ext uri="{53640926-AAD7-44D8-BBD7-CCE9431645EC}">
                        <a14:shadowObscured xmlns:a14="http://schemas.microsoft.com/office/drawing/2010/main"/>
                      </a:ext>
                    </a:extLst>
                  </pic:spPr>
                </pic:pic>
              </a:graphicData>
            </a:graphic>
          </wp:inline>
        </w:drawing>
      </w:r>
    </w:p>
    <w:p w:rsidR="00415D0D" w:rsidRDefault="00415D0D" w:rsidP="00415D0D">
      <w:pPr>
        <w:pStyle w:val="ListParagraph"/>
        <w:numPr>
          <w:ilvl w:val="0"/>
          <w:numId w:val="1"/>
        </w:numPr>
        <w:ind w:left="0" w:firstLine="0"/>
        <w:contextualSpacing w:val="0"/>
        <w:jc w:val="both"/>
      </w:pPr>
      <w:r>
        <w:t>This form is created to indicate to the system regarding receipt of a bill through check mark against the bill in the list of all bills in the system. Since, the list is created through a query that cannot be updated, symbolic check button was required to check or uncheck a record, in fact, all records pertaining to the bill in underlying table.</w:t>
      </w:r>
    </w:p>
    <w:p w:rsidR="00415D0D" w:rsidRDefault="00415D0D" w:rsidP="00415D0D">
      <w:pPr>
        <w:pStyle w:val="ListParagraph"/>
        <w:numPr>
          <w:ilvl w:val="0"/>
          <w:numId w:val="1"/>
        </w:numPr>
        <w:ind w:left="0" w:firstLine="0"/>
        <w:contextualSpacing w:val="0"/>
        <w:jc w:val="both"/>
      </w:pPr>
      <w:r>
        <w:t>As soon as a record on this form is checked, data pertaining to the bill is automatically copied into ‘Pay’ table, thus, including the bill in the process. Erroneous click on the button can be easily undone by clicking it again. As soon as the check mark is removed, related data from the ‘Pay’ table is deleted.</w:t>
      </w:r>
    </w:p>
    <w:p w:rsidR="00415D0D" w:rsidRDefault="00415D0D" w:rsidP="00415D0D">
      <w:r>
        <w:t>Due to this from, working in conjugation with ‘Import Bills’, it becomes possible to include any bill immediately in the process of payment. During the trial, we realised to have received another detachment bill of personnel just a day before the ‘PAY-DAY’. However, it could not be included in the process since it required entry of a long list and we were not sure enough to have completed that in time, thus, we avoided to venture. The ‘Bills Sent’ form for pre-entry of such bills out of the process and ‘Import Bills’ form for automatic inclusion of such pre-entered bills is the solution to that helplessness.</w:t>
      </w:r>
    </w:p>
    <w:p w:rsidR="00415D0D" w:rsidRDefault="00415D0D" w:rsidP="00415D0D">
      <w:pPr>
        <w:pStyle w:val="Heading3"/>
      </w:pPr>
      <w:bookmarkStart w:id="129" w:name="_Toc484023862"/>
      <w:r>
        <w:t>Export Trickle File</w:t>
      </w:r>
      <w:bookmarkEnd w:id="129"/>
    </w:p>
    <w:p w:rsidR="00415D0D" w:rsidRPr="00CD5F76" w:rsidRDefault="00415D0D" w:rsidP="00415D0D">
      <w:pPr>
        <w:jc w:val="center"/>
      </w:pPr>
      <w:r>
        <w:rPr>
          <w:noProof/>
          <w:lang w:eastAsia="en-IN"/>
        </w:rPr>
        <w:drawing>
          <wp:inline distT="0" distB="0" distL="0" distR="0" wp14:anchorId="77A4F971" wp14:editId="0F025B31">
            <wp:extent cx="5114925" cy="143827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14925" cy="1438275"/>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As the final data of CBS transactions, units are required to create a plain text file through SBI Trickle Feed software or are required to give data in Excel format. Since, data required is already available duly processed, the form ‘Export Trickle File’ exports the data in required format. Yet, as described under ‘Accounts’ form heading, this form automatically opens ‘Accounts’ instead of opening itself. Now having approved the account number changes, it is opened for use by ‘Accounts’ form.</w:t>
      </w:r>
    </w:p>
    <w:p w:rsidR="006365CC" w:rsidRDefault="00415D0D" w:rsidP="006365CC">
      <w:pPr>
        <w:pStyle w:val="ListParagraph"/>
        <w:numPr>
          <w:ilvl w:val="0"/>
          <w:numId w:val="1"/>
        </w:numPr>
        <w:ind w:left="0" w:firstLine="0"/>
        <w:contextualSpacing w:val="0"/>
        <w:jc w:val="both"/>
      </w:pPr>
      <w:r>
        <w:t>For user interaction, the interface provides only two buttons. The first button that is shown with a folder icon, if clicked, opens a file save dialog in which user is required to type/select name and location for the text/Excel file to be created. You would also need to choose one of the output formats from ‘Excel’ or ‘Text’. Clicking on the other button would create the file in a matter of a few seconds. A progress bar appearing and finally closing of the form is to be taken as the intimation towards completion of the process.</w:t>
      </w:r>
    </w:p>
    <w:p w:rsidR="006365CC" w:rsidRDefault="006365CC" w:rsidP="006365CC">
      <w:pPr>
        <w:pStyle w:val="Heading3"/>
      </w:pPr>
      <w:bookmarkStart w:id="130" w:name="_Toc484023863"/>
      <w:r>
        <w:t>Imports</w:t>
      </w:r>
      <w:bookmarkEnd w:id="130"/>
    </w:p>
    <w:p w:rsidR="00415D0D" w:rsidRPr="00A07F19" w:rsidRDefault="002947D3" w:rsidP="002947D3">
      <w:r>
        <w:rPr>
          <w:noProof/>
          <w:lang w:eastAsia="en-IN"/>
        </w:rPr>
        <w:drawing>
          <wp:inline distT="0" distB="0" distL="0" distR="0" wp14:anchorId="4A7C453A" wp14:editId="251A8D3E">
            <wp:extent cx="5133975" cy="1704975"/>
            <wp:effectExtent l="0" t="0" r="9525"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3975" cy="1704975"/>
                    </a:xfrm>
                    <a:prstGeom prst="rect">
                      <a:avLst/>
                    </a:prstGeom>
                  </pic:spPr>
                </pic:pic>
              </a:graphicData>
            </a:graphic>
          </wp:inline>
        </w:drawing>
      </w:r>
      <w:r w:rsidRPr="002947D3">
        <w:rPr>
          <w:noProof/>
          <w:lang w:eastAsia="en-IN"/>
        </w:rPr>
        <w:t xml:space="preserve"> </w:t>
      </w:r>
      <w:r>
        <w:rPr>
          <w:noProof/>
          <w:lang w:eastAsia="en-IN"/>
        </w:rPr>
        <w:drawing>
          <wp:inline distT="0" distB="0" distL="0" distR="0" wp14:anchorId="68A6E3C3" wp14:editId="5014A81E">
            <wp:extent cx="5133975" cy="1895475"/>
            <wp:effectExtent l="0" t="0" r="9525" b="952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975" cy="1895475"/>
                    </a:xfrm>
                    <a:prstGeom prst="rect">
                      <a:avLst/>
                    </a:prstGeom>
                  </pic:spPr>
                </pic:pic>
              </a:graphicData>
            </a:graphic>
          </wp:inline>
        </w:drawing>
      </w:r>
    </w:p>
    <w:p w:rsidR="002947D3" w:rsidRDefault="002947D3" w:rsidP="00415D0D">
      <w:pPr>
        <w:pStyle w:val="ListParagraph"/>
        <w:numPr>
          <w:ilvl w:val="0"/>
          <w:numId w:val="1"/>
        </w:numPr>
        <w:ind w:left="0" w:firstLine="0"/>
        <w:contextualSpacing w:val="0"/>
        <w:jc w:val="both"/>
      </w:pPr>
      <w:r>
        <w:t xml:space="preserve">Having survived with many ‘Import*’ interfaces in disconnected subsystems for around eight years, and then while combining them for good reasons, I felt I should reduce some clutter for users and therefore, I combined </w:t>
      </w:r>
      <w:r w:rsidR="00BA4A36">
        <w:t>six</w:t>
      </w:r>
      <w:r>
        <w:t xml:space="preserve"> imports into </w:t>
      </w:r>
      <w:r w:rsidR="00BA4A36">
        <w:t xml:space="preserve">this </w:t>
      </w:r>
      <w:r>
        <w:t>one form</w:t>
      </w:r>
      <w:r w:rsidR="00BA4A36">
        <w:t>, which you need to select at ‘Import Type’</w:t>
      </w:r>
      <w:r>
        <w:t>.</w:t>
      </w:r>
    </w:p>
    <w:p w:rsidR="00BA4A36" w:rsidRDefault="00BA4A36" w:rsidP="00BA4A36">
      <w:pPr>
        <w:pStyle w:val="ListParagraph"/>
        <w:numPr>
          <w:ilvl w:val="0"/>
          <w:numId w:val="1"/>
        </w:numPr>
        <w:ind w:left="0" w:firstLine="0"/>
        <w:contextualSpacing w:val="0"/>
        <w:jc w:val="both"/>
      </w:pPr>
      <w:r>
        <w:t>First button with folder icon on this interface, when pressed, opens a file open dialog. User is required to select the copy of Access database/Excel workbook based on template. If the database is password protected, appropriate password may also be given in the text box provided for the purpose. Having provided the file and password (if it was a database), the other button with wizard icon would import the records in the corresponding table. The records that are rejected by the process are stored in the ‘Failed Imports’ table so that user may take corrective steps and include them too.</w:t>
      </w:r>
    </w:p>
    <w:p w:rsidR="00596BE0" w:rsidRDefault="00596BE0" w:rsidP="00BA4A36">
      <w:pPr>
        <w:pStyle w:val="ListParagraph"/>
        <w:numPr>
          <w:ilvl w:val="0"/>
          <w:numId w:val="1"/>
        </w:numPr>
        <w:ind w:left="0" w:firstLine="0"/>
        <w:contextualSpacing w:val="0"/>
        <w:jc w:val="both"/>
      </w:pPr>
      <w:r>
        <w:t>A progress bar and finally closing of the form is to be taken as the intimation towards completion of the process.</w:t>
      </w:r>
    </w:p>
    <w:p w:rsidR="004D5364" w:rsidRDefault="004D5364" w:rsidP="004D5364">
      <w:pPr>
        <w:pStyle w:val="ListParagraph"/>
        <w:numPr>
          <w:ilvl w:val="0"/>
          <w:numId w:val="1"/>
        </w:numPr>
        <w:ind w:left="0" w:firstLine="0"/>
        <w:contextualSpacing w:val="0"/>
        <w:jc w:val="both"/>
      </w:pPr>
      <w:r>
        <w:t>Right from the start of the design of the system, I was aiming at reusing data available in soft form so that unnecessary data-entry could be avoided. I do understand that systems immeasurably fail if you ask for any uphill data-entry efforts without demonstrating fruits of the efforts reaped. I knew that certain soft copies in some or the form were being maintained by branches, which could be imported into the system. Therefore, I designed a few external Excel templates to convert data into predictable formats using copy and paste and then using corresponding interfaces to import into the system. Now while merging the two ‘Pay’ and ‘Tax’ subsystems, I feel it is a high time to merge certain import procedures.</w:t>
      </w:r>
    </w:p>
    <w:p w:rsidR="00BA4A36" w:rsidRDefault="00BA4A36" w:rsidP="00BA4A36">
      <w:pPr>
        <w:pStyle w:val="Heading4"/>
      </w:pPr>
      <w:r>
        <w:t>Bills</w:t>
      </w:r>
      <w:r w:rsidR="002B62B7">
        <w:t xml:space="preserve"> (Import from Access Database)</w:t>
      </w:r>
    </w:p>
    <w:p w:rsidR="00415D0D" w:rsidRDefault="00415D0D" w:rsidP="00415D0D">
      <w:pPr>
        <w:pStyle w:val="ListParagraph"/>
        <w:numPr>
          <w:ilvl w:val="0"/>
          <w:numId w:val="1"/>
        </w:numPr>
        <w:ind w:left="0" w:firstLine="0"/>
        <w:contextualSpacing w:val="0"/>
        <w:jc w:val="both"/>
      </w:pPr>
      <w:r>
        <w:t xml:space="preserve">Towards the final stages of the development of initial versions, it was felt that Accounts and Cash branches </w:t>
      </w:r>
      <w:r w:rsidR="00BA4A36">
        <w:t>should</w:t>
      </w:r>
      <w:r>
        <w:t xml:space="preserve"> use the database on time-sharing basis if only one copy of database is used. While it would be a bit inconvenient to the user, bill sending by Accounts branch would be delayed during the time-bound pay disbursement process undertaken by Cash branch. </w:t>
      </w:r>
      <w:r w:rsidR="00BA4A36">
        <w:t xml:space="preserve">Therefore, as </w:t>
      </w:r>
      <w:r>
        <w:t>a work around, this process now allows users to utilise two separate copies of the database, one each for Accounts and Cash branches, working in conjugation.</w:t>
      </w:r>
    </w:p>
    <w:p w:rsidR="00415D0D" w:rsidRDefault="00BA4A36" w:rsidP="00415D0D">
      <w:pPr>
        <w:pStyle w:val="ListParagraph"/>
        <w:numPr>
          <w:ilvl w:val="0"/>
          <w:numId w:val="1"/>
        </w:numPr>
        <w:ind w:left="0" w:firstLine="0"/>
        <w:contextualSpacing w:val="0"/>
        <w:jc w:val="both"/>
      </w:pPr>
      <w:r>
        <w:t>Accounts branch, i</w:t>
      </w:r>
      <w:r w:rsidR="00415D0D">
        <w:t xml:space="preserve">n its </w:t>
      </w:r>
      <w:r>
        <w:t xml:space="preserve">own </w:t>
      </w:r>
      <w:r w:rsidR="00415D0D">
        <w:t xml:space="preserve">copy, can keep on sending bills, </w:t>
      </w:r>
      <w:r>
        <w:t xml:space="preserve">while </w:t>
      </w:r>
      <w:r w:rsidR="00415D0D">
        <w:t xml:space="preserve">cash branch can utilise its copy for data entry of items other than </w:t>
      </w:r>
      <w:r>
        <w:t xml:space="preserve">the </w:t>
      </w:r>
      <w:r w:rsidR="00415D0D">
        <w:t xml:space="preserve">bills. Before finalisation of the process, at any time, the bills sent by Accounts branch can be inserted in the copy of Cash branch through this interface </w:t>
      </w:r>
      <w:r>
        <w:t xml:space="preserve">using ‘Bills’ as ‘Import Type’ </w:t>
      </w:r>
      <w:r w:rsidR="00415D0D">
        <w:t>and may be selected for payment through ‘Bills Received’ interface.</w:t>
      </w:r>
    </w:p>
    <w:p w:rsidR="00415D0D" w:rsidRDefault="00415D0D" w:rsidP="00415D0D">
      <w:pPr>
        <w:pStyle w:val="ListParagraph"/>
        <w:numPr>
          <w:ilvl w:val="0"/>
          <w:numId w:val="1"/>
        </w:numPr>
        <w:ind w:left="0" w:firstLine="0"/>
        <w:contextualSpacing w:val="0"/>
        <w:jc w:val="both"/>
      </w:pPr>
      <w:r>
        <w:t>I did not delete records from the copy of database used in Accounts branch during this import assum</w:t>
      </w:r>
      <w:r w:rsidR="00CD108D">
        <w:t>ing</w:t>
      </w:r>
      <w:r>
        <w:t xml:space="preserve"> </w:t>
      </w:r>
      <w:r w:rsidR="00CD108D">
        <w:t xml:space="preserve">a </w:t>
      </w:r>
      <w:r>
        <w:t xml:space="preserve">possibility of import at a time when a long </w:t>
      </w:r>
      <w:r w:rsidR="00CD108D">
        <w:t xml:space="preserve">list of a </w:t>
      </w:r>
      <w:r>
        <w:t xml:space="preserve">bill could be mid-way, </w:t>
      </w:r>
      <w:r w:rsidR="00CD108D">
        <w:t>whereas,</w:t>
      </w:r>
      <w:r>
        <w:t xml:space="preserve"> pay process </w:t>
      </w:r>
      <w:r w:rsidR="00CD108D">
        <w:t>would</w:t>
      </w:r>
      <w:r>
        <w:t xml:space="preserve"> not wait for its completion being time bound. Thus, I would suggest that after completion of the process, Cash branch should handover a copy of ‘Bill Summary’ report to Accounts branch, using which Accounts branch may check mark bills on ‘Bills Received’ interface and then </w:t>
      </w:r>
      <w:r w:rsidR="00CD108D">
        <w:t xml:space="preserve">they </w:t>
      </w:r>
      <w:r>
        <w:t>may ‘Initiali</w:t>
      </w:r>
      <w:r w:rsidR="00BA4A36">
        <w:t>z</w:t>
      </w:r>
      <w:r>
        <w:t xml:space="preserve">e’ their </w:t>
      </w:r>
      <w:r w:rsidR="00BA4A36">
        <w:t xml:space="preserve">own </w:t>
      </w:r>
      <w:r>
        <w:t>database to keep their database in sync with Cash branch. If this synch is not achieved, it would force the copy of database used by Cash branch to unnecessarily hold already paid up bills, which is undesirable.</w:t>
      </w:r>
    </w:p>
    <w:p w:rsidR="00415D0D" w:rsidRDefault="00415D0D" w:rsidP="00BA4A36">
      <w:pPr>
        <w:pStyle w:val="Heading4"/>
      </w:pPr>
      <w:r>
        <w:t>Cash Withdrawal</w:t>
      </w:r>
      <w:r w:rsidR="00BA4A36">
        <w:t>s</w:t>
      </w:r>
      <w:r w:rsidR="006365CC">
        <w:t>, Payments</w:t>
      </w:r>
      <w:r w:rsidR="00A77C79">
        <w:t xml:space="preserve"> and</w:t>
      </w:r>
      <w:r w:rsidR="006365CC">
        <w:t xml:space="preserve"> Recoveries </w:t>
      </w:r>
      <w:r w:rsidR="002B62B7">
        <w:t>(Import from ‘Pay’ Excel Template)</w:t>
      </w:r>
    </w:p>
    <w:p w:rsidR="00415D0D" w:rsidRDefault="00415D0D" w:rsidP="00415D0D">
      <w:pPr>
        <w:pStyle w:val="ListParagraph"/>
        <w:numPr>
          <w:ilvl w:val="0"/>
          <w:numId w:val="1"/>
        </w:numPr>
        <w:ind w:left="0" w:firstLine="0"/>
        <w:contextualSpacing w:val="0"/>
        <w:jc w:val="both"/>
      </w:pPr>
      <w:r>
        <w:t>I decided to design an Excel template to take</w:t>
      </w:r>
      <w:r w:rsidR="00145FB4">
        <w:t xml:space="preserve"> a feed for payments/recoveries</w:t>
      </w:r>
      <w:r>
        <w:t xml:space="preserve"> for ‘Pay’ table. I thought that it will allow user to somehow distribute the job of data-entry or prepare otherwise available data for import into the process. Following template was therefore created.</w:t>
      </w:r>
    </w:p>
    <w:p w:rsidR="00415D0D" w:rsidRDefault="00415D0D" w:rsidP="00415D0D">
      <w:pPr>
        <w:jc w:val="center"/>
      </w:pPr>
      <w:r>
        <w:rPr>
          <w:noProof/>
          <w:lang w:eastAsia="en-IN"/>
        </w:rPr>
        <w:drawing>
          <wp:inline distT="0" distB="0" distL="0" distR="0" wp14:anchorId="3A42E851" wp14:editId="33D733A9">
            <wp:extent cx="5731510" cy="7311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731135"/>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 xml:space="preserve">The system during import process remains concerned with only ‘Regt No’, ‘Amount’, ‘Amount Type’ and ‘Bill No’ columns. The records that fail during import are stored in ‘Failed </w:t>
      </w:r>
      <w:r w:rsidR="00A77C79">
        <w:t>Imports</w:t>
      </w:r>
      <w:r>
        <w:t>’ table. User may add/delete other columns as per his choice. The system, however, needs these four column headers on top row of the first sheet of the file.</w:t>
      </w:r>
    </w:p>
    <w:p w:rsidR="00415D0D" w:rsidRDefault="00415D0D" w:rsidP="00415D0D">
      <w:pPr>
        <w:pStyle w:val="ListParagraph"/>
        <w:numPr>
          <w:ilvl w:val="0"/>
          <w:numId w:val="1"/>
        </w:numPr>
        <w:ind w:left="0" w:firstLine="0"/>
        <w:contextualSpacing w:val="0"/>
        <w:jc w:val="both"/>
      </w:pPr>
      <w:r>
        <w:t>In case some records fail the import, ‘Failed Payment’ table is automatically opened for correction of data and individual records may be uploaded from there itself.</w:t>
      </w:r>
    </w:p>
    <w:p w:rsidR="00145FB4" w:rsidRDefault="003522D9" w:rsidP="00415D0D">
      <w:pPr>
        <w:pStyle w:val="ListParagraph"/>
        <w:numPr>
          <w:ilvl w:val="0"/>
          <w:numId w:val="1"/>
        </w:numPr>
        <w:ind w:left="0" w:firstLine="0"/>
        <w:contextualSpacing w:val="0"/>
        <w:jc w:val="both"/>
      </w:pPr>
      <w:r>
        <w:t>Selecting ‘Payments’ on the ‘Imports’ form is straightforward; however, y</w:t>
      </w:r>
      <w:r w:rsidR="00145FB4">
        <w:t>ou need to note a few things here</w:t>
      </w:r>
      <w:r>
        <w:t>. If ‘Cash Withdrawals’ is selected, the form drops and ‘Amount Type’ in favour of ‘Cash Withdrawal’ and ‘Bill No’ in favour of ‘Cash’. Similarly, in case ‘Recoveries’ is selected, the system drops ‘Amount Type’ in favour of ‘Misc Recovery’, but uses ‘Bill No’ as description of the recovery thing to reduce number of entries in ‘Amount Types Pay’ table.</w:t>
      </w:r>
    </w:p>
    <w:p w:rsidR="003522D9" w:rsidRDefault="003522D9" w:rsidP="003522D9">
      <w:pPr>
        <w:pStyle w:val="Heading4"/>
      </w:pPr>
      <w:r>
        <w:t>Salaries (Import from SALARY_FOR_IMPORT in IPP)</w:t>
      </w:r>
    </w:p>
    <w:p w:rsidR="003522D9" w:rsidRDefault="003522D9" w:rsidP="003522D9">
      <w:pPr>
        <w:pStyle w:val="ListParagraph"/>
        <w:numPr>
          <w:ilvl w:val="0"/>
          <w:numId w:val="1"/>
        </w:numPr>
        <w:ind w:left="0" w:firstLine="0"/>
        <w:contextualSpacing w:val="0"/>
        <w:jc w:val="both"/>
      </w:pPr>
      <w:r>
        <w:t>One of the aims of any automation is to reduce avoidable workload on the data-entry operator, thus, records of salary are included in the process through an import process. The ‘Import</w:t>
      </w:r>
      <w:r w:rsidR="00596BE0">
        <w:t>s</w:t>
      </w:r>
      <w:r>
        <w:t>’ form</w:t>
      </w:r>
      <w:r w:rsidR="00596BE0">
        <w:t xml:space="preserve"> with ‘Salaries’ selected</w:t>
      </w:r>
      <w:r>
        <w:t xml:space="preserve"> does the needful for you.</w:t>
      </w:r>
    </w:p>
    <w:p w:rsidR="003522D9" w:rsidRDefault="003522D9" w:rsidP="003522D9">
      <w:pPr>
        <w:pStyle w:val="ListParagraph"/>
        <w:numPr>
          <w:ilvl w:val="0"/>
          <w:numId w:val="1"/>
        </w:numPr>
        <w:ind w:left="0" w:firstLine="0"/>
        <w:contextualSpacing w:val="0"/>
        <w:jc w:val="both"/>
      </w:pPr>
      <w:r>
        <w:t xml:space="preserve">As described earlier, a report has been designed by IT Wing especially for this application and has been placed under link ‘SALARY FOR IMPORT’ for download by unit DDOs. This report must be downloaded having exported in MS Excel format. The file so downloaded can be imported </w:t>
      </w:r>
      <w:r w:rsidR="00596BE0">
        <w:t>in the system</w:t>
      </w:r>
      <w:r>
        <w:t>.</w:t>
      </w:r>
    </w:p>
    <w:p w:rsidR="003522D9" w:rsidRDefault="003522D9" w:rsidP="003522D9">
      <w:pPr>
        <w:pStyle w:val="ListParagraph"/>
        <w:numPr>
          <w:ilvl w:val="0"/>
          <w:numId w:val="1"/>
        </w:numPr>
        <w:ind w:left="0" w:firstLine="0"/>
        <w:contextualSpacing w:val="0"/>
        <w:jc w:val="both"/>
      </w:pPr>
      <w:r>
        <w:t>The process performs following steps in its import action:</w:t>
      </w:r>
    </w:p>
    <w:p w:rsidR="00596BE0" w:rsidRDefault="00596BE0" w:rsidP="00596BE0">
      <w:pPr>
        <w:pStyle w:val="ListParagraph"/>
        <w:numPr>
          <w:ilvl w:val="1"/>
          <w:numId w:val="1"/>
        </w:numPr>
        <w:ind w:left="709" w:firstLine="0"/>
        <w:contextualSpacing w:val="0"/>
        <w:jc w:val="both"/>
      </w:pPr>
      <w:r>
        <w:t>Imports the data in MS Excel file into a temporary table created during the process, which is named ‘Imports’.</w:t>
      </w:r>
    </w:p>
    <w:p w:rsidR="00596BE0" w:rsidRDefault="00596BE0" w:rsidP="00596BE0">
      <w:pPr>
        <w:pStyle w:val="ListParagraph"/>
        <w:numPr>
          <w:ilvl w:val="1"/>
          <w:numId w:val="1"/>
        </w:numPr>
        <w:ind w:left="709" w:firstLine="0"/>
        <w:contextualSpacing w:val="0"/>
        <w:jc w:val="both"/>
      </w:pPr>
      <w:r>
        <w:t>All records in ‘Pay’ table having ‘Amount Type’ and ‘Bill No’ equal to ‘Salary’ are deleted, allowing retention of ‘UD’ records of ‘Salary’. If ‘Cash Withdrawal’ value in ‘Configuration Settings’ table happens to be greater than 0, records having ‘Amount Type’ equal to ‘Cash Withdrawal’ and ‘Bill No’ equal to ‘Cash’ are also deleted during this step.</w:t>
      </w:r>
    </w:p>
    <w:p w:rsidR="00596BE0" w:rsidRDefault="00596BE0" w:rsidP="00596BE0">
      <w:pPr>
        <w:pStyle w:val="ListParagraph"/>
        <w:numPr>
          <w:ilvl w:val="1"/>
          <w:numId w:val="1"/>
        </w:numPr>
        <w:ind w:left="709" w:firstLine="0"/>
        <w:contextualSpacing w:val="0"/>
        <w:jc w:val="both"/>
      </w:pPr>
      <w:r>
        <w:t>In case match for any ‘Regt No’ in temporary table containing salaries, is not found in the ‘Personnel’ table, a record with ‘Regt No’ and ‘Name’ is created in the ‘Personnel’ table.</w:t>
      </w:r>
    </w:p>
    <w:p w:rsidR="00596BE0" w:rsidRDefault="00596BE0" w:rsidP="00596BE0">
      <w:pPr>
        <w:pStyle w:val="ListParagraph"/>
        <w:numPr>
          <w:ilvl w:val="1"/>
          <w:numId w:val="1"/>
        </w:numPr>
        <w:ind w:left="709" w:firstLine="0"/>
        <w:contextualSpacing w:val="0"/>
        <w:jc w:val="both"/>
      </w:pPr>
      <w:r>
        <w:t>The data imported in temporary table is then transferred to ‘Pay’ table. During this process if ‘Cash Withdrawal’ value happens to be more than 0 in ‘Configuration Settings’, corresponding records of ‘Cash Withdrawal’ are also created in ‘Pay’ table, one record of ‘Cash Withdrawal’ for each record of ‘Salary’.</w:t>
      </w:r>
    </w:p>
    <w:p w:rsidR="00596BE0" w:rsidRDefault="00596BE0" w:rsidP="00596BE0">
      <w:pPr>
        <w:pStyle w:val="ListParagraph"/>
        <w:numPr>
          <w:ilvl w:val="1"/>
          <w:numId w:val="1"/>
        </w:numPr>
        <w:ind w:left="709" w:firstLine="0"/>
        <w:contextualSpacing w:val="0"/>
        <w:jc w:val="both"/>
      </w:pPr>
      <w:r>
        <w:t>The ‘Imports’ table is deleted.</w:t>
      </w:r>
    </w:p>
    <w:p w:rsidR="00596BE0" w:rsidRDefault="00596BE0" w:rsidP="00596BE0">
      <w:pPr>
        <w:pStyle w:val="ListParagraph"/>
        <w:numPr>
          <w:ilvl w:val="1"/>
          <w:numId w:val="1"/>
        </w:numPr>
        <w:ind w:left="709" w:firstLine="0"/>
        <w:contextualSpacing w:val="0"/>
        <w:jc w:val="both"/>
      </w:pPr>
      <w:r>
        <w:t>In case a record of personnel is found to be incomplete in respect of posted personnel, the form ‘Personnel Posted Incomplete’ is opened to prompt user to complete the records.</w:t>
      </w:r>
    </w:p>
    <w:p w:rsidR="00596BE0" w:rsidRPr="00596BE0" w:rsidRDefault="00596BE0" w:rsidP="00055439">
      <w:pPr>
        <w:pStyle w:val="Heading4"/>
      </w:pPr>
      <w:r>
        <w:t>Messings (Import from ‘Messing’ Excel Template)</w:t>
      </w:r>
    </w:p>
    <w:p w:rsidR="00055439" w:rsidRDefault="00055439" w:rsidP="00055439">
      <w:pPr>
        <w:pStyle w:val="ListParagraph"/>
        <w:numPr>
          <w:ilvl w:val="0"/>
          <w:numId w:val="1"/>
        </w:numPr>
        <w:ind w:left="0" w:firstLine="0"/>
        <w:contextualSpacing w:val="0"/>
        <w:jc w:val="both"/>
      </w:pPr>
      <w:r>
        <w:t>I decided to design an Excel template to take a feed for recoveries for ‘Messing’ table. I thought that it will allow user to somehow distribute the job of data-entry job for import into the process. Following template was therefore created.</w:t>
      </w:r>
    </w:p>
    <w:p w:rsidR="00055439" w:rsidRDefault="00055439" w:rsidP="00055439">
      <w:pPr>
        <w:jc w:val="both"/>
      </w:pPr>
      <w:r>
        <w:rPr>
          <w:noProof/>
          <w:lang w:eastAsia="en-IN"/>
        </w:rPr>
        <w:drawing>
          <wp:inline distT="0" distB="0" distL="0" distR="0" wp14:anchorId="30F7E518" wp14:editId="311C9B04">
            <wp:extent cx="5731510" cy="593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4616"/>
                    <a:stretch/>
                  </pic:blipFill>
                  <pic:spPr bwMode="auto">
                    <a:xfrm>
                      <a:off x="0" y="0"/>
                      <a:ext cx="5731510" cy="593725"/>
                    </a:xfrm>
                    <a:prstGeom prst="rect">
                      <a:avLst/>
                    </a:prstGeom>
                    <a:ln>
                      <a:noFill/>
                    </a:ln>
                    <a:extLst>
                      <a:ext uri="{53640926-AAD7-44D8-BBD7-CCE9431645EC}">
                        <a14:shadowObscured xmlns:a14="http://schemas.microsoft.com/office/drawing/2010/main"/>
                      </a:ext>
                    </a:extLst>
                  </pic:spPr>
                </pic:pic>
              </a:graphicData>
            </a:graphic>
          </wp:inline>
        </w:drawing>
      </w:r>
    </w:p>
    <w:p w:rsidR="00596BE0" w:rsidRDefault="00055439" w:rsidP="003522D9">
      <w:pPr>
        <w:pStyle w:val="ListParagraph"/>
        <w:numPr>
          <w:ilvl w:val="0"/>
          <w:numId w:val="1"/>
        </w:numPr>
        <w:ind w:left="0" w:firstLine="0"/>
        <w:contextualSpacing w:val="0"/>
        <w:jc w:val="both"/>
      </w:pPr>
      <w:r>
        <w:t>The template is straightforward; only three columns namely, ‘Regt No’, ‘Mess’ and ‘Amount’ are used in the system. I decided to include ‘Mess’ as part of columns of template instead of file name used earlier, so that characters that could not be used due to naming limitations under OS filesystem earlier could now be used.</w:t>
      </w:r>
    </w:p>
    <w:p w:rsidR="00415D0D" w:rsidRDefault="00415D0D" w:rsidP="00415D0D">
      <w:pPr>
        <w:pStyle w:val="Heading3"/>
      </w:pPr>
      <w:bookmarkStart w:id="131" w:name="_Import_Personnel"/>
      <w:bookmarkStart w:id="132" w:name="_Toc484023864"/>
      <w:bookmarkEnd w:id="131"/>
      <w:r>
        <w:t>Import Personnel</w:t>
      </w:r>
      <w:bookmarkEnd w:id="132"/>
    </w:p>
    <w:p w:rsidR="00415D0D" w:rsidRPr="00B454FE" w:rsidRDefault="00415D0D" w:rsidP="00415D0D">
      <w:pPr>
        <w:jc w:val="center"/>
      </w:pPr>
      <w:r>
        <w:rPr>
          <w:noProof/>
          <w:lang w:eastAsia="en-IN"/>
        </w:rPr>
        <w:drawing>
          <wp:inline distT="0" distB="0" distL="0" distR="0" wp14:anchorId="61E5A8C5" wp14:editId="42886741">
            <wp:extent cx="5162550" cy="14668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62550" cy="1466850"/>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I understand the difficulties that are encountered during initial data capturing in master tables. This difficulty together with inertia or fear of unknown leads a user to avoid using the automation. I am aware that creating tabular data in Excel is generally considered easier than on a form of Access, where limited copy-paste facility is generally available. I therefore decided to standardise the procedure of importing initial data with respect to ‘Personnel’ table using an Excel sheet in the following format.</w:t>
      </w:r>
    </w:p>
    <w:p w:rsidR="00415D0D" w:rsidRDefault="007F71F8" w:rsidP="00415D0D">
      <w:pPr>
        <w:jc w:val="center"/>
      </w:pPr>
      <w:r>
        <w:rPr>
          <w:noProof/>
          <w:lang w:eastAsia="en-IN"/>
        </w:rPr>
        <w:drawing>
          <wp:inline distT="0" distB="0" distL="0" distR="0" wp14:anchorId="5AE3A34E" wp14:editId="09F485E8">
            <wp:extent cx="5731510" cy="467360"/>
            <wp:effectExtent l="0" t="0" r="2540" b="889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67360"/>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This caters for data related to posted personnel only. Data in respect of retired or posted out personnel is advised to be entered using ‘Personnel*’ interfaces. I feel that you would not require this Excel template and form again unless you are going to receive bulk of manpower coming to you every now and then like in case of STCs.</w:t>
      </w:r>
    </w:p>
    <w:p w:rsidR="00415D0D" w:rsidRDefault="00415D0D" w:rsidP="00415D0D">
      <w:pPr>
        <w:pStyle w:val="ListParagraph"/>
        <w:numPr>
          <w:ilvl w:val="0"/>
          <w:numId w:val="1"/>
        </w:numPr>
        <w:ind w:left="0" w:firstLine="0"/>
        <w:contextualSpacing w:val="0"/>
        <w:jc w:val="both"/>
      </w:pPr>
      <w:r>
        <w:t>Since ‘Ranks’ and ‘Subunits’ are also created using this file during the import, I would recommend you to use these values carefully to reduce any unnecessary clutter in these tables. I must remind you that ‘LC’, ‘RC’, ‘Ct’ and ‘Const’ are entirely different values in the system, while all are used for constables.</w:t>
      </w:r>
    </w:p>
    <w:p w:rsidR="00415D0D" w:rsidRDefault="00415D0D" w:rsidP="00415D0D">
      <w:pPr>
        <w:pStyle w:val="ListParagraph"/>
        <w:numPr>
          <w:ilvl w:val="0"/>
          <w:numId w:val="1"/>
        </w:numPr>
        <w:ind w:left="0" w:firstLine="0"/>
        <w:contextualSpacing w:val="0"/>
        <w:jc w:val="both"/>
      </w:pPr>
      <w:r>
        <w:t>The first button, with folder icon, on the form shown above, opens a file open dialog to enable user to select the file. The second button, with wizard icon, does the import for you.</w:t>
      </w:r>
    </w:p>
    <w:p w:rsidR="00415D0D" w:rsidRDefault="00415D0D" w:rsidP="00415D0D">
      <w:pPr>
        <w:pStyle w:val="Heading3"/>
      </w:pPr>
      <w:bookmarkStart w:id="133" w:name="_Toc484023865"/>
      <w:r>
        <w:t>Import Process</w:t>
      </w:r>
      <w:bookmarkEnd w:id="133"/>
    </w:p>
    <w:p w:rsidR="00415D0D" w:rsidRPr="00DA5307" w:rsidRDefault="00415D0D" w:rsidP="00415D0D">
      <w:pPr>
        <w:jc w:val="center"/>
      </w:pPr>
      <w:r>
        <w:rPr>
          <w:noProof/>
          <w:lang w:eastAsia="en-IN"/>
        </w:rPr>
        <w:drawing>
          <wp:inline distT="0" distB="0" distL="0" distR="0" wp14:anchorId="47BFE03A" wp14:editId="2709E3DE">
            <wp:extent cx="5133975" cy="1485900"/>
            <wp:effectExtent l="0" t="0" r="952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33975" cy="1485900"/>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During the process of development, it was desired many times, to include new set of features that were incorporated after the feedback from the user, while the process was still on. Every time a change was made, I had to manually import data from various tables. After the table design stabilised, I decided to automate this process for the user so that he is able to utilise</w:t>
      </w:r>
      <w:r w:rsidRPr="00A45C78">
        <w:t xml:space="preserve"> </w:t>
      </w:r>
      <w:r>
        <w:t>updates on the system even before a process is complete, which was otherwise designed to be included at the end of the process through ‘Initiali</w:t>
      </w:r>
      <w:r w:rsidR="00234928">
        <w:t>z</w:t>
      </w:r>
      <w:r>
        <w:t>e’.</w:t>
      </w:r>
    </w:p>
    <w:p w:rsidR="00415D0D" w:rsidRDefault="00415D0D" w:rsidP="00415D0D">
      <w:pPr>
        <w:pStyle w:val="ListParagraph"/>
        <w:numPr>
          <w:ilvl w:val="0"/>
          <w:numId w:val="1"/>
        </w:numPr>
        <w:ind w:left="0" w:firstLine="0"/>
        <w:contextualSpacing w:val="0"/>
        <w:jc w:val="both"/>
      </w:pPr>
      <w:r>
        <w:t>The form has similar interface, in which the first button with folder icon on it would open a file open dialog where you would be required to select database in use for the process. If the database happens to be password protected, appropriate password may also be given in the text box provided for it. The other button with wizard icon, when clicked, imports the data in the new modified application. You may now continue with the process further in the new database.</w:t>
      </w:r>
    </w:p>
    <w:p w:rsidR="00415D0D" w:rsidRDefault="00415D0D" w:rsidP="00415D0D">
      <w:pPr>
        <w:pStyle w:val="Heading3"/>
      </w:pPr>
      <w:bookmarkStart w:id="134" w:name="_Import_Recovery"/>
      <w:bookmarkStart w:id="135" w:name="_Import_Salary"/>
      <w:bookmarkStart w:id="136" w:name="_Initialise"/>
      <w:bookmarkStart w:id="137" w:name="_Toc281070072"/>
      <w:bookmarkStart w:id="138" w:name="_Toc281070890"/>
      <w:bookmarkStart w:id="139" w:name="_Toc484023866"/>
      <w:bookmarkEnd w:id="134"/>
      <w:bookmarkEnd w:id="135"/>
      <w:bookmarkEnd w:id="136"/>
      <w:r>
        <w:t>Initialize</w:t>
      </w:r>
      <w:bookmarkEnd w:id="137"/>
      <w:bookmarkEnd w:id="138"/>
      <w:bookmarkEnd w:id="139"/>
    </w:p>
    <w:p w:rsidR="00415D0D" w:rsidRPr="00D65413" w:rsidRDefault="00FD33B9" w:rsidP="00415D0D">
      <w:pPr>
        <w:jc w:val="center"/>
      </w:pPr>
      <w:r>
        <w:rPr>
          <w:noProof/>
          <w:lang w:eastAsia="en-IN"/>
        </w:rPr>
        <w:drawing>
          <wp:inline distT="0" distB="0" distL="0" distR="0" wp14:anchorId="0D011028" wp14:editId="5827AF7A">
            <wp:extent cx="5124450" cy="1476375"/>
            <wp:effectExtent l="0" t="0" r="0" b="952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4450" cy="1476375"/>
                    </a:xfrm>
                    <a:prstGeom prst="rect">
                      <a:avLst/>
                    </a:prstGeom>
                  </pic:spPr>
                </pic:pic>
              </a:graphicData>
            </a:graphic>
          </wp:inline>
        </w:drawing>
      </w:r>
    </w:p>
    <w:p w:rsidR="00415D0D" w:rsidRDefault="008342B3" w:rsidP="00415D0D">
      <w:pPr>
        <w:pStyle w:val="ListParagraph"/>
        <w:numPr>
          <w:ilvl w:val="0"/>
          <w:numId w:val="1"/>
        </w:numPr>
        <w:ind w:left="0" w:firstLine="0"/>
        <w:contextualSpacing w:val="0"/>
        <w:jc w:val="both"/>
      </w:pPr>
      <w:r>
        <w:t>To</w:t>
      </w:r>
      <w:r w:rsidR="00415D0D">
        <w:t xml:space="preserve"> keep the size of database under control and to avoid ceiling limit of AutoNumber ever achieved in ‘S No’ fields used to maintain original order of list entered, </w:t>
      </w:r>
      <w:r>
        <w:t>a</w:t>
      </w:r>
      <w:r w:rsidR="00415D0D">
        <w:t xml:space="preserve"> process starts from creating a blank database at a user decided location and name. Having opened and enabled contents of this new copy, the user would be presented with this form as the first </w:t>
      </w:r>
      <w:r>
        <w:t>activity</w:t>
      </w:r>
      <w:r w:rsidR="00415D0D">
        <w:t>.</w:t>
      </w:r>
    </w:p>
    <w:p w:rsidR="00415D0D" w:rsidRDefault="00415D0D" w:rsidP="00415D0D">
      <w:pPr>
        <w:pStyle w:val="ListParagraph"/>
        <w:numPr>
          <w:ilvl w:val="0"/>
          <w:numId w:val="1"/>
        </w:numPr>
        <w:ind w:left="0" w:firstLine="0"/>
        <w:contextualSpacing w:val="0"/>
        <w:jc w:val="both"/>
      </w:pPr>
      <w:r>
        <w:t xml:space="preserve">First button with folder icon, when pressed, opens a file open dialog. User is required to select the database he worked during previous process (completed). It does not allow selecting the database itself which is running the form, i.e., self-initialisation is not allowed to avoid </w:t>
      </w:r>
      <w:r w:rsidR="008342B3">
        <w:t xml:space="preserve">any </w:t>
      </w:r>
      <w:r>
        <w:t>loss of data. If the database happens to be password protected, appropriate password would also be required in the text box provided. User is then required to enter appropriate value in ‘Year Month’ space; default is presented to user using the system date. Having done this, the second button with wizard icon is required to be pressed so that following actions are performed:</w:t>
      </w:r>
    </w:p>
    <w:p w:rsidR="00415D0D" w:rsidRDefault="00415D0D" w:rsidP="00415D0D">
      <w:pPr>
        <w:pStyle w:val="ListParagraph"/>
        <w:numPr>
          <w:ilvl w:val="1"/>
          <w:numId w:val="1"/>
        </w:numPr>
        <w:ind w:left="709" w:firstLine="0"/>
        <w:contextualSpacing w:val="0"/>
        <w:jc w:val="both"/>
      </w:pPr>
      <w:r>
        <w:t>Imports data contained in ‘Configuration Settings’, ‘Payment History’, ‘Amount Types</w:t>
      </w:r>
      <w:r w:rsidR="008342B3">
        <w:t xml:space="preserve"> Pay</w:t>
      </w:r>
      <w:r>
        <w:t>’</w:t>
      </w:r>
      <w:r w:rsidR="008342B3">
        <w:t>, ‘Amount Types Tax’</w:t>
      </w:r>
      <w:r>
        <w:t>, ‘Funds’, ‘Messes’, ‘Ranks’, ‘Subunits’, ‘Units’</w:t>
      </w:r>
      <w:r w:rsidR="008342B3">
        <w:t>, ‘Amount Type Mapper’</w:t>
      </w:r>
      <w:r>
        <w:t>, ‘Personnel’, ‘Bills Sent’</w:t>
      </w:r>
      <w:r w:rsidR="008342B3">
        <w:t>, ‘DDO Certificates’,</w:t>
      </w:r>
      <w:r>
        <w:t xml:space="preserve"> ‘Pay’</w:t>
      </w:r>
      <w:r w:rsidR="008342B3">
        <w:t>, ‘Data’, ‘Form 16’, ‘Recoveries’, ‘Tax’, ‘Tax Data’, ‘Tax Return’ and ‘Year Months’</w:t>
      </w:r>
      <w:r>
        <w:t xml:space="preserve"> tables from the selected database.</w:t>
      </w:r>
    </w:p>
    <w:p w:rsidR="00415D0D" w:rsidRDefault="00415D0D" w:rsidP="00415D0D">
      <w:pPr>
        <w:pStyle w:val="ListParagraph"/>
        <w:numPr>
          <w:ilvl w:val="1"/>
          <w:numId w:val="1"/>
        </w:numPr>
        <w:ind w:left="709" w:firstLine="0"/>
        <w:contextualSpacing w:val="0"/>
        <w:jc w:val="both"/>
      </w:pPr>
      <w:r>
        <w:t>Moves data from ‘Pay’ table to ‘Payment History’ leaving records marked as ‘UD’. As of now date of payment is taken from the system date when the process is performed. It is, therefore, suggested that the process is done immediately after successful transaction at bank or at least on the same date.</w:t>
      </w:r>
    </w:p>
    <w:p w:rsidR="00415D0D" w:rsidRDefault="00415D0D" w:rsidP="00415D0D">
      <w:pPr>
        <w:pStyle w:val="ListParagraph"/>
        <w:numPr>
          <w:ilvl w:val="1"/>
          <w:numId w:val="1"/>
        </w:numPr>
        <w:ind w:left="709" w:firstLine="0"/>
        <w:contextualSpacing w:val="0"/>
        <w:jc w:val="both"/>
      </w:pPr>
      <w:r>
        <w:t>Updates remaining ‘UD’ records to change their ‘Bill No’ appending ‘(UD yyyymm)’ using ‘yyyymm’ of older database while sparing still older ‘UD’ records.</w:t>
      </w:r>
    </w:p>
    <w:p w:rsidR="00415D0D" w:rsidRDefault="00415D0D" w:rsidP="00415D0D">
      <w:pPr>
        <w:pStyle w:val="ListParagraph"/>
        <w:numPr>
          <w:ilvl w:val="1"/>
          <w:numId w:val="1"/>
        </w:numPr>
        <w:ind w:left="709" w:firstLine="0"/>
        <w:contextualSpacing w:val="0"/>
        <w:jc w:val="both"/>
      </w:pPr>
      <w:r>
        <w:t xml:space="preserve">Deletes records from ‘Bills Sent’ table, which have been included in the process, i.e., the records that are </w:t>
      </w:r>
      <w:r w:rsidR="00046E03">
        <w:t xml:space="preserve">found </w:t>
      </w:r>
      <w:r>
        <w:t>checked.</w:t>
      </w:r>
    </w:p>
    <w:p w:rsidR="00415D0D" w:rsidRDefault="00415D0D" w:rsidP="00415D0D">
      <w:pPr>
        <w:pStyle w:val="ListParagraph"/>
        <w:numPr>
          <w:ilvl w:val="1"/>
          <w:numId w:val="1"/>
        </w:numPr>
        <w:ind w:left="709" w:firstLine="0"/>
        <w:contextualSpacing w:val="0"/>
        <w:jc w:val="both"/>
      </w:pPr>
      <w:r>
        <w:t>Saves the value for year-month in the ‘Configuration Settings’ table for use in various reports.</w:t>
      </w:r>
    </w:p>
    <w:p w:rsidR="00415D0D" w:rsidRDefault="00415D0D" w:rsidP="00415D0D">
      <w:pPr>
        <w:pStyle w:val="ListParagraph"/>
        <w:numPr>
          <w:ilvl w:val="0"/>
          <w:numId w:val="1"/>
        </w:numPr>
        <w:ind w:left="0" w:firstLine="0"/>
        <w:contextualSpacing w:val="0"/>
        <w:jc w:val="both"/>
      </w:pPr>
      <w:r>
        <w:t>This import and clean-up process as discussed above, while made life simpler for the developer, also allowed to keep the lists manageably short and helped keeping the database size smaller for responsiveness. For simplicity of the system, the database can contain only one process at any given time. It also provided a mechanism to incorporate updated versions of the database</w:t>
      </w:r>
      <w:r w:rsidRPr="002D255F">
        <w:t xml:space="preserve"> </w:t>
      </w:r>
      <w:r>
        <w:t>that may be released in future.</w:t>
      </w:r>
    </w:p>
    <w:p w:rsidR="00415D0D" w:rsidRDefault="00415D0D" w:rsidP="00415D0D">
      <w:pPr>
        <w:pStyle w:val="ListParagraph"/>
        <w:numPr>
          <w:ilvl w:val="0"/>
          <w:numId w:val="1"/>
        </w:numPr>
        <w:ind w:left="0" w:firstLine="0"/>
        <w:contextualSpacing w:val="0"/>
        <w:jc w:val="both"/>
      </w:pPr>
      <w:r>
        <w:t>Closing of the form is to be taken as the intimation towards completion of the process.</w:t>
      </w:r>
    </w:p>
    <w:p w:rsidR="00F5747C" w:rsidRDefault="00F5747C" w:rsidP="00F5747C">
      <w:pPr>
        <w:pStyle w:val="Heading3"/>
      </w:pPr>
      <w:bookmarkStart w:id="140" w:name="_Toc484023867"/>
      <w:r>
        <w:t>Initialize Tax</w:t>
      </w:r>
      <w:bookmarkEnd w:id="140"/>
    </w:p>
    <w:p w:rsidR="00F5747C" w:rsidRPr="00F5747C" w:rsidRDefault="00F5747C" w:rsidP="00F5747C">
      <w:r>
        <w:rPr>
          <w:noProof/>
          <w:lang w:eastAsia="en-IN"/>
        </w:rPr>
        <w:drawing>
          <wp:inline distT="0" distB="0" distL="0" distR="0" wp14:anchorId="73DBC78B" wp14:editId="2CBA7AEA">
            <wp:extent cx="5562600" cy="17335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2600" cy="1733550"/>
                    </a:xfrm>
                    <a:prstGeom prst="rect">
                      <a:avLst/>
                    </a:prstGeom>
                  </pic:spPr>
                </pic:pic>
              </a:graphicData>
            </a:graphic>
          </wp:inline>
        </w:drawing>
      </w:r>
    </w:p>
    <w:p w:rsidR="00F5747C" w:rsidRDefault="00F5747C" w:rsidP="00F5747C">
      <w:pPr>
        <w:pStyle w:val="ListParagraph"/>
        <w:numPr>
          <w:ilvl w:val="0"/>
          <w:numId w:val="1"/>
        </w:numPr>
        <w:ind w:left="0" w:firstLine="0"/>
        <w:contextualSpacing w:val="0"/>
        <w:jc w:val="both"/>
      </w:pPr>
      <w:r>
        <w:t>For the first time and thereafter on completion of pay of Feb this process is required. I mean to say that you need it once for each tax year (Mar to Feb). Here the form resets the current database for Tax subsystem to new Financial/Assessment Year.</w:t>
      </w:r>
      <w:r w:rsidR="00D63132">
        <w:t xml:space="preserve"> Since, data in Tax subsystem is deleted, care must be taken before hitting the wizard button.</w:t>
      </w:r>
    </w:p>
    <w:p w:rsidR="00F5747C" w:rsidRDefault="00F5747C" w:rsidP="00F5747C">
      <w:pPr>
        <w:pStyle w:val="ListParagraph"/>
        <w:numPr>
          <w:ilvl w:val="0"/>
          <w:numId w:val="1"/>
        </w:numPr>
        <w:ind w:left="0" w:firstLine="0"/>
        <w:contextualSpacing w:val="0"/>
        <w:jc w:val="both"/>
      </w:pPr>
      <w:r>
        <w:t xml:space="preserve">You may also notice ‘Financial Year’ and corresponding ‘Assessment Year’ on top of the form. Here you can modify only the first textbox, rest of the values are correctly calculated. By default, the financial year is </w:t>
      </w:r>
      <w:r w:rsidR="00D63132">
        <w:t>made from</w:t>
      </w:r>
      <w:r>
        <w:t xml:space="preserve"> system date, however, you may change it to your requirements if need be.</w:t>
      </w:r>
    </w:p>
    <w:p w:rsidR="00415D0D" w:rsidRDefault="00415D0D" w:rsidP="00415D0D">
      <w:pPr>
        <w:pStyle w:val="Heading3"/>
      </w:pPr>
      <w:bookmarkStart w:id="141" w:name="_Toc484023868"/>
      <w:r>
        <w:t>Save Reports to PDF</w:t>
      </w:r>
      <w:bookmarkEnd w:id="141"/>
    </w:p>
    <w:p w:rsidR="00415D0D" w:rsidRPr="00B43F69" w:rsidRDefault="00415D0D" w:rsidP="00415D0D">
      <w:pPr>
        <w:jc w:val="center"/>
      </w:pPr>
      <w:r>
        <w:rPr>
          <w:noProof/>
          <w:lang w:eastAsia="en-IN"/>
        </w:rPr>
        <w:drawing>
          <wp:inline distT="0" distB="0" distL="0" distR="0" wp14:anchorId="1E7E4BC2" wp14:editId="6E2D20D3">
            <wp:extent cx="519112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91125" cy="1476375"/>
                    </a:xfrm>
                    <a:prstGeom prst="rect">
                      <a:avLst/>
                    </a:prstGeom>
                  </pic:spPr>
                </pic:pic>
              </a:graphicData>
            </a:graphic>
          </wp:inline>
        </w:drawing>
      </w:r>
    </w:p>
    <w:p w:rsidR="00415D0D" w:rsidRDefault="00415D0D" w:rsidP="00415D0D">
      <w:pPr>
        <w:pStyle w:val="ListParagraph"/>
        <w:numPr>
          <w:ilvl w:val="0"/>
          <w:numId w:val="1"/>
        </w:numPr>
        <w:ind w:left="0" w:firstLine="0"/>
        <w:contextualSpacing w:val="0"/>
        <w:jc w:val="both"/>
      </w:pPr>
      <w:r>
        <w:t xml:space="preserve">The reports in the database can be printed on normal printers as hard copy outputs for record. In order to keep a digital record of the process, each report has been designed to be saved as popular PDF just by double-clicking the page portion of the report in any view other than design. It was felt that this digital record would ask user to open each report for double clicking on it to save as PDF. Each time the report was saved, user interaction was needed. The form automates the process for user leaving certain reports that are not considered part of </w:t>
      </w:r>
      <w:r w:rsidR="00046E03">
        <w:t>main</w:t>
      </w:r>
      <w:r>
        <w:t xml:space="preserve"> process. It makes PDF of following reports: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924B6B" w:rsidTr="00924B6B">
        <w:trPr>
          <w:trHeight w:val="3936"/>
        </w:trPr>
        <w:tc>
          <w:tcPr>
            <w:tcW w:w="4621" w:type="dxa"/>
          </w:tcPr>
          <w:p w:rsidR="00924B6B" w:rsidRDefault="00924B6B" w:rsidP="00924B6B">
            <w:pPr>
              <w:pStyle w:val="ListParagraph"/>
              <w:numPr>
                <w:ilvl w:val="1"/>
                <w:numId w:val="1"/>
              </w:numPr>
              <w:ind w:left="720" w:firstLine="0"/>
              <w:jc w:val="both"/>
            </w:pPr>
            <w:r>
              <w:t>Annual Tax</w:t>
            </w:r>
          </w:p>
          <w:p w:rsidR="00924B6B" w:rsidRDefault="00924B6B" w:rsidP="00924B6B">
            <w:pPr>
              <w:pStyle w:val="ListParagraph"/>
              <w:numPr>
                <w:ilvl w:val="1"/>
                <w:numId w:val="1"/>
              </w:numPr>
              <w:ind w:left="720" w:firstLine="0"/>
              <w:jc w:val="both"/>
            </w:pPr>
            <w:r>
              <w:t>Bank Summary</w:t>
            </w:r>
          </w:p>
          <w:p w:rsidR="00924B6B" w:rsidRDefault="00924B6B" w:rsidP="00924B6B">
            <w:pPr>
              <w:pStyle w:val="ListParagraph"/>
              <w:numPr>
                <w:ilvl w:val="1"/>
                <w:numId w:val="1"/>
              </w:numPr>
              <w:ind w:left="720" w:firstLine="0"/>
              <w:jc w:val="both"/>
            </w:pPr>
            <w:r>
              <w:t>Bank Letter</w:t>
            </w:r>
          </w:p>
          <w:p w:rsidR="00924B6B" w:rsidRDefault="00924B6B" w:rsidP="00924B6B">
            <w:pPr>
              <w:pStyle w:val="ListParagraph"/>
              <w:numPr>
                <w:ilvl w:val="1"/>
                <w:numId w:val="1"/>
              </w:numPr>
              <w:ind w:left="720" w:firstLine="0"/>
              <w:jc w:val="both"/>
            </w:pPr>
            <w:r>
              <w:t>Bill Details</w:t>
            </w:r>
          </w:p>
          <w:p w:rsidR="00924B6B" w:rsidRDefault="00924B6B" w:rsidP="00924B6B">
            <w:pPr>
              <w:pStyle w:val="ListParagraph"/>
              <w:numPr>
                <w:ilvl w:val="1"/>
                <w:numId w:val="1"/>
              </w:numPr>
              <w:ind w:left="720" w:firstLine="0"/>
              <w:jc w:val="both"/>
            </w:pPr>
            <w:r>
              <w:t>Bill Summary</w:t>
            </w:r>
          </w:p>
          <w:p w:rsidR="00924B6B" w:rsidRDefault="00924B6B" w:rsidP="00924B6B">
            <w:pPr>
              <w:pStyle w:val="ListParagraph"/>
              <w:numPr>
                <w:ilvl w:val="1"/>
                <w:numId w:val="1"/>
              </w:numPr>
              <w:ind w:left="720" w:firstLine="0"/>
              <w:jc w:val="both"/>
            </w:pPr>
            <w:r>
              <w:t>Calculation Sheet</w:t>
            </w:r>
          </w:p>
          <w:p w:rsidR="00924B6B" w:rsidRDefault="00924B6B" w:rsidP="00924B6B">
            <w:pPr>
              <w:pStyle w:val="ListParagraph"/>
              <w:numPr>
                <w:ilvl w:val="1"/>
                <w:numId w:val="1"/>
              </w:numPr>
              <w:ind w:left="720" w:firstLine="0"/>
              <w:jc w:val="both"/>
            </w:pPr>
            <w:r>
              <w:t>DDO Certificates Register</w:t>
            </w:r>
          </w:p>
          <w:p w:rsidR="00924B6B" w:rsidRDefault="00924B6B" w:rsidP="00924B6B">
            <w:pPr>
              <w:pStyle w:val="ListParagraph"/>
              <w:numPr>
                <w:ilvl w:val="1"/>
                <w:numId w:val="1"/>
              </w:numPr>
              <w:ind w:left="720" w:firstLine="0"/>
              <w:jc w:val="both"/>
            </w:pPr>
            <w:r>
              <w:t>Form 16</w:t>
            </w:r>
          </w:p>
          <w:p w:rsidR="00924B6B" w:rsidRDefault="00924B6B" w:rsidP="00924B6B">
            <w:pPr>
              <w:pStyle w:val="ListParagraph"/>
              <w:numPr>
                <w:ilvl w:val="1"/>
                <w:numId w:val="1"/>
              </w:numPr>
              <w:ind w:left="720" w:firstLine="0"/>
              <w:jc w:val="both"/>
            </w:pPr>
            <w:r>
              <w:t>Messing Recovery (Coy)</w:t>
            </w:r>
          </w:p>
          <w:p w:rsidR="00924B6B" w:rsidRDefault="00924B6B" w:rsidP="00924B6B">
            <w:pPr>
              <w:pStyle w:val="ListParagraph"/>
              <w:numPr>
                <w:ilvl w:val="1"/>
                <w:numId w:val="1"/>
              </w:numPr>
              <w:ind w:left="720" w:firstLine="0"/>
              <w:jc w:val="both"/>
            </w:pPr>
            <w:r>
              <w:t>Out Unit Emails</w:t>
            </w:r>
          </w:p>
          <w:p w:rsidR="00924B6B" w:rsidRDefault="00924B6B" w:rsidP="00924B6B">
            <w:pPr>
              <w:pStyle w:val="ListParagraph"/>
              <w:numPr>
                <w:ilvl w:val="1"/>
                <w:numId w:val="1"/>
              </w:numPr>
              <w:ind w:left="720" w:firstLine="0"/>
              <w:jc w:val="both"/>
            </w:pPr>
            <w:r>
              <w:t>Out Unit Letters</w:t>
            </w:r>
          </w:p>
          <w:p w:rsidR="00924B6B" w:rsidRDefault="00924B6B" w:rsidP="00924B6B">
            <w:pPr>
              <w:pStyle w:val="ListParagraph"/>
              <w:numPr>
                <w:ilvl w:val="1"/>
                <w:numId w:val="1"/>
              </w:numPr>
              <w:ind w:left="720" w:firstLine="0"/>
              <w:jc w:val="both"/>
            </w:pPr>
            <w:r>
              <w:t>Out Unit Summary</w:t>
            </w:r>
          </w:p>
          <w:p w:rsidR="00924B6B" w:rsidRDefault="00924B6B" w:rsidP="00924B6B">
            <w:pPr>
              <w:pStyle w:val="ListParagraph"/>
              <w:numPr>
                <w:ilvl w:val="1"/>
                <w:numId w:val="1"/>
              </w:numPr>
              <w:ind w:left="720" w:firstLine="0"/>
              <w:jc w:val="both"/>
            </w:pPr>
            <w:r>
              <w:t>Payment History</w:t>
            </w:r>
          </w:p>
          <w:p w:rsidR="00924B6B" w:rsidRDefault="00924B6B" w:rsidP="00924B6B">
            <w:pPr>
              <w:pStyle w:val="ListParagraph"/>
              <w:numPr>
                <w:ilvl w:val="1"/>
                <w:numId w:val="1"/>
              </w:numPr>
              <w:ind w:left="720" w:firstLine="0"/>
              <w:jc w:val="both"/>
            </w:pPr>
            <w:r>
              <w:t>Pensioner Letters</w:t>
            </w:r>
          </w:p>
        </w:tc>
        <w:tc>
          <w:tcPr>
            <w:tcW w:w="4621" w:type="dxa"/>
          </w:tcPr>
          <w:p w:rsidR="00924B6B" w:rsidRDefault="00924B6B" w:rsidP="00924B6B">
            <w:pPr>
              <w:pStyle w:val="ListParagraph"/>
              <w:numPr>
                <w:ilvl w:val="1"/>
                <w:numId w:val="1"/>
              </w:numPr>
              <w:ind w:left="720" w:firstLine="0"/>
              <w:jc w:val="both"/>
            </w:pPr>
            <w:r>
              <w:t>Pensioner Summary</w:t>
            </w:r>
          </w:p>
          <w:p w:rsidR="00924B6B" w:rsidRDefault="00924B6B" w:rsidP="00924B6B">
            <w:pPr>
              <w:pStyle w:val="ListParagraph"/>
              <w:numPr>
                <w:ilvl w:val="1"/>
                <w:numId w:val="1"/>
              </w:numPr>
              <w:ind w:left="720" w:firstLine="0"/>
              <w:jc w:val="both"/>
            </w:pPr>
            <w:r>
              <w:t>Recovery List</w:t>
            </w:r>
          </w:p>
          <w:p w:rsidR="00924B6B" w:rsidRDefault="00924B6B" w:rsidP="00924B6B">
            <w:pPr>
              <w:pStyle w:val="ListParagraph"/>
              <w:numPr>
                <w:ilvl w:val="1"/>
                <w:numId w:val="1"/>
              </w:numPr>
              <w:ind w:left="720" w:firstLine="0"/>
              <w:jc w:val="both"/>
            </w:pPr>
            <w:r>
              <w:t>Recovery List Separated</w:t>
            </w:r>
          </w:p>
          <w:p w:rsidR="00924B6B" w:rsidRDefault="00924B6B" w:rsidP="00924B6B">
            <w:pPr>
              <w:pStyle w:val="ListParagraph"/>
              <w:numPr>
                <w:ilvl w:val="1"/>
                <w:numId w:val="1"/>
              </w:numPr>
              <w:ind w:left="720" w:firstLine="0"/>
              <w:jc w:val="both"/>
            </w:pPr>
            <w:r>
              <w:t>Tax Return Q1_2</w:t>
            </w:r>
          </w:p>
          <w:p w:rsidR="00924B6B" w:rsidRDefault="00924B6B" w:rsidP="00924B6B">
            <w:pPr>
              <w:pStyle w:val="ListParagraph"/>
              <w:numPr>
                <w:ilvl w:val="1"/>
                <w:numId w:val="1"/>
              </w:numPr>
              <w:ind w:left="720" w:firstLine="0"/>
              <w:jc w:val="both"/>
            </w:pPr>
            <w:r>
              <w:t>Tax Return Q2_2</w:t>
            </w:r>
          </w:p>
          <w:p w:rsidR="00924B6B" w:rsidRDefault="00924B6B" w:rsidP="00924B6B">
            <w:pPr>
              <w:pStyle w:val="ListParagraph"/>
              <w:numPr>
                <w:ilvl w:val="1"/>
                <w:numId w:val="1"/>
              </w:numPr>
              <w:ind w:left="720" w:firstLine="0"/>
              <w:jc w:val="both"/>
            </w:pPr>
            <w:r>
              <w:t>Tax Return Q3_2</w:t>
            </w:r>
          </w:p>
          <w:p w:rsidR="00924B6B" w:rsidRDefault="00924B6B" w:rsidP="00924B6B">
            <w:pPr>
              <w:pStyle w:val="ListParagraph"/>
              <w:numPr>
                <w:ilvl w:val="1"/>
                <w:numId w:val="1"/>
              </w:numPr>
              <w:ind w:left="720" w:firstLine="0"/>
              <w:jc w:val="both"/>
            </w:pPr>
            <w:r>
              <w:t>Tax Return Q4_2</w:t>
            </w:r>
          </w:p>
          <w:p w:rsidR="00924B6B" w:rsidRDefault="00924B6B" w:rsidP="00924B6B">
            <w:pPr>
              <w:pStyle w:val="ListParagraph"/>
              <w:numPr>
                <w:ilvl w:val="1"/>
                <w:numId w:val="1"/>
              </w:numPr>
              <w:ind w:left="720" w:firstLine="0"/>
              <w:jc w:val="both"/>
            </w:pPr>
            <w:r>
              <w:t>UD List</w:t>
            </w:r>
          </w:p>
          <w:p w:rsidR="00924B6B" w:rsidRDefault="00924B6B" w:rsidP="00924B6B">
            <w:pPr>
              <w:pStyle w:val="ListParagraph"/>
              <w:numPr>
                <w:ilvl w:val="1"/>
                <w:numId w:val="1"/>
              </w:numPr>
              <w:ind w:left="720" w:firstLine="0"/>
              <w:jc w:val="both"/>
            </w:pPr>
            <w:r>
              <w:t>Unit Bills</w:t>
            </w:r>
          </w:p>
          <w:p w:rsidR="00924B6B" w:rsidRDefault="00924B6B" w:rsidP="00924B6B">
            <w:pPr>
              <w:pStyle w:val="ListParagraph"/>
              <w:numPr>
                <w:ilvl w:val="1"/>
                <w:numId w:val="1"/>
              </w:numPr>
              <w:ind w:left="720" w:firstLine="0"/>
              <w:jc w:val="both"/>
            </w:pPr>
            <w:r>
              <w:t>Unit Bills (Coy)</w:t>
            </w:r>
          </w:p>
          <w:p w:rsidR="00924B6B" w:rsidRDefault="00924B6B" w:rsidP="00924B6B">
            <w:pPr>
              <w:pStyle w:val="ListParagraph"/>
              <w:numPr>
                <w:ilvl w:val="1"/>
                <w:numId w:val="1"/>
              </w:numPr>
              <w:ind w:left="720" w:firstLine="0"/>
              <w:jc w:val="both"/>
            </w:pPr>
            <w:r>
              <w:t>Unit Fund Summary</w:t>
            </w:r>
          </w:p>
          <w:p w:rsidR="00924B6B" w:rsidRDefault="00924B6B" w:rsidP="00924B6B">
            <w:pPr>
              <w:pStyle w:val="ListParagraph"/>
              <w:numPr>
                <w:ilvl w:val="1"/>
                <w:numId w:val="1"/>
              </w:numPr>
              <w:ind w:left="720" w:firstLine="0"/>
              <w:jc w:val="both"/>
            </w:pPr>
            <w:r>
              <w:t>Unit Pay Summary"</w:t>
            </w:r>
          </w:p>
          <w:p w:rsidR="00924B6B" w:rsidRDefault="00924B6B" w:rsidP="00924B6B">
            <w:pPr>
              <w:pStyle w:val="ListParagraph"/>
              <w:numPr>
                <w:ilvl w:val="1"/>
                <w:numId w:val="1"/>
              </w:numPr>
              <w:ind w:left="720" w:firstLine="0"/>
              <w:contextualSpacing w:val="0"/>
              <w:jc w:val="both"/>
            </w:pPr>
            <w:r>
              <w:t>Unit Pay Summary (Coy)</w:t>
            </w:r>
          </w:p>
        </w:tc>
      </w:tr>
    </w:tbl>
    <w:p w:rsidR="00415D0D" w:rsidRDefault="00415D0D" w:rsidP="00415D0D">
      <w:pPr>
        <w:pStyle w:val="ListParagraph"/>
        <w:numPr>
          <w:ilvl w:val="0"/>
          <w:numId w:val="1"/>
        </w:numPr>
        <w:ind w:left="0" w:firstLine="0"/>
        <w:contextualSpacing w:val="0"/>
        <w:jc w:val="both"/>
      </w:pPr>
      <w:r>
        <w:t xml:space="preserve">The interface is </w:t>
      </w:r>
      <w:r w:rsidR="00924B6B">
        <w:t>like</w:t>
      </w:r>
      <w:r>
        <w:t xml:space="preserve"> many other forms. The first button with folder icon, when clicked, opens a folder select dialogue. Using the </w:t>
      </w:r>
      <w:r w:rsidR="00924B6B">
        <w:t>dialogue,</w:t>
      </w:r>
      <w:r>
        <w:t xml:space="preserve"> you may choose an existing folder or create a new one at a desired location. Once a folder is selected, clicking of the button with wizard icon saves each report with its name at desired path as PDF.</w:t>
      </w:r>
      <w:r w:rsidR="00046E03">
        <w:t xml:space="preserve"> If any report happens to be without data, it is notified and the same is not saved.</w:t>
      </w:r>
    </w:p>
    <w:p w:rsidR="00415D0D" w:rsidRDefault="00415D0D" w:rsidP="00415D0D">
      <w:pPr>
        <w:pStyle w:val="ListParagraph"/>
        <w:numPr>
          <w:ilvl w:val="0"/>
          <w:numId w:val="1"/>
        </w:numPr>
        <w:ind w:left="0" w:firstLine="0"/>
        <w:contextualSpacing w:val="0"/>
        <w:jc w:val="both"/>
      </w:pPr>
      <w:r>
        <w:t>A progress bar and closing of the form may be taken as the indication for completion. ‘Cheque No’ and ‘dated’ prompt would appear for both bank reports and I would suggest you to correctly provide the data for correct outputs.</w:t>
      </w:r>
      <w:r w:rsidR="00046E03">
        <w:t xml:space="preserve"> If it is not provided, the reports will have blank spaces reserved for it where you could write by hand.</w:t>
      </w:r>
    </w:p>
    <w:p w:rsidR="00A55742" w:rsidRDefault="00A55742" w:rsidP="00A55742">
      <w:pPr>
        <w:pStyle w:val="Heading3"/>
      </w:pPr>
      <w:bookmarkStart w:id="142" w:name="_Toc484023869"/>
      <w:r>
        <w:t>Selective Calculation Sheet</w:t>
      </w:r>
      <w:bookmarkEnd w:id="142"/>
    </w:p>
    <w:p w:rsidR="00A55742" w:rsidRPr="00A55742" w:rsidRDefault="00A55742" w:rsidP="00A55742">
      <w:r>
        <w:rPr>
          <w:noProof/>
          <w:lang w:eastAsia="en-IN"/>
        </w:rPr>
        <w:drawing>
          <wp:inline distT="0" distB="0" distL="0" distR="0" wp14:anchorId="19986151" wp14:editId="05DA27C3">
            <wp:extent cx="4857750" cy="1819275"/>
            <wp:effectExtent l="0" t="0" r="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57750" cy="1819275"/>
                    </a:xfrm>
                    <a:prstGeom prst="rect">
                      <a:avLst/>
                    </a:prstGeom>
                  </pic:spPr>
                </pic:pic>
              </a:graphicData>
            </a:graphic>
          </wp:inline>
        </w:drawing>
      </w:r>
    </w:p>
    <w:p w:rsidR="00A55742" w:rsidRDefault="00A55742" w:rsidP="00415D0D">
      <w:pPr>
        <w:pStyle w:val="ListParagraph"/>
        <w:numPr>
          <w:ilvl w:val="0"/>
          <w:numId w:val="1"/>
        </w:numPr>
        <w:ind w:left="0" w:firstLine="0"/>
        <w:contextualSpacing w:val="0"/>
        <w:jc w:val="both"/>
      </w:pPr>
      <w:r>
        <w:t>At times, it is felt to directly open record of a person. This form helps in such situations and opens corresponding record in the ‘Calculation Sheet’ report.</w:t>
      </w:r>
    </w:p>
    <w:p w:rsidR="00A55742" w:rsidRDefault="00A55742" w:rsidP="00A55742">
      <w:pPr>
        <w:pStyle w:val="Heading3"/>
      </w:pPr>
      <w:bookmarkStart w:id="143" w:name="_Toc484023870"/>
      <w:r>
        <w:t>Selective Form 16</w:t>
      </w:r>
      <w:bookmarkEnd w:id="143"/>
    </w:p>
    <w:p w:rsidR="00A55742" w:rsidRPr="00A55742" w:rsidRDefault="00A55742" w:rsidP="00A55742">
      <w:r>
        <w:rPr>
          <w:noProof/>
          <w:lang w:eastAsia="en-IN"/>
        </w:rPr>
        <w:drawing>
          <wp:inline distT="0" distB="0" distL="0" distR="0" wp14:anchorId="31680317" wp14:editId="7E4B5029">
            <wp:extent cx="4876800" cy="180975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76800" cy="1809750"/>
                    </a:xfrm>
                    <a:prstGeom prst="rect">
                      <a:avLst/>
                    </a:prstGeom>
                  </pic:spPr>
                </pic:pic>
              </a:graphicData>
            </a:graphic>
          </wp:inline>
        </w:drawing>
      </w:r>
    </w:p>
    <w:p w:rsidR="00A55742" w:rsidRDefault="00A55742" w:rsidP="00415D0D">
      <w:pPr>
        <w:pStyle w:val="ListParagraph"/>
        <w:numPr>
          <w:ilvl w:val="0"/>
          <w:numId w:val="1"/>
        </w:numPr>
        <w:ind w:left="0" w:firstLine="0"/>
        <w:contextualSpacing w:val="0"/>
        <w:jc w:val="both"/>
      </w:pPr>
      <w:r>
        <w:t>Similarly, this form opens selective record of an individual in ‘Form 16’ report.</w:t>
      </w:r>
    </w:p>
    <w:p w:rsidR="006A3F81" w:rsidRDefault="006A3F81" w:rsidP="006A3F81">
      <w:pPr>
        <w:pStyle w:val="Heading3"/>
      </w:pPr>
      <w:bookmarkStart w:id="144" w:name="_Toc484023871"/>
      <w:r>
        <w:t>Selective Tax Calculate</w:t>
      </w:r>
      <w:bookmarkEnd w:id="144"/>
    </w:p>
    <w:p w:rsidR="006A3F81" w:rsidRPr="006A3F81" w:rsidRDefault="006A3F81" w:rsidP="006A3F81">
      <w:r>
        <w:rPr>
          <w:noProof/>
          <w:lang w:eastAsia="en-IN"/>
        </w:rPr>
        <w:drawing>
          <wp:inline distT="0" distB="0" distL="0" distR="0" wp14:anchorId="1EB7A087" wp14:editId="05960BC0">
            <wp:extent cx="5362575" cy="1990725"/>
            <wp:effectExtent l="0" t="0" r="9525"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62575" cy="1990725"/>
                    </a:xfrm>
                    <a:prstGeom prst="rect">
                      <a:avLst/>
                    </a:prstGeom>
                  </pic:spPr>
                </pic:pic>
              </a:graphicData>
            </a:graphic>
          </wp:inline>
        </w:drawing>
      </w:r>
    </w:p>
    <w:p w:rsidR="00A55742" w:rsidRDefault="00A55742" w:rsidP="00A55742">
      <w:pPr>
        <w:pStyle w:val="ListParagraph"/>
        <w:numPr>
          <w:ilvl w:val="0"/>
          <w:numId w:val="1"/>
        </w:numPr>
        <w:ind w:left="0" w:firstLine="0"/>
        <w:contextualSpacing w:val="0"/>
        <w:jc w:val="both"/>
      </w:pPr>
      <w:r>
        <w:t>In the event of some data is required to be changed in ‘Data’ or ‘Recoveries’ after the calculation of the tax, I thought it prudent to recalculate tax selectively for an individual instead of embarking into time consuming complete reprocess. This form does the trick for you in seconds and opens the corresponding ‘Calculation Sheet’ also to verify the results.</w:t>
      </w:r>
    </w:p>
    <w:p w:rsidR="006A3F81" w:rsidRDefault="00A55742" w:rsidP="00A55742">
      <w:pPr>
        <w:pStyle w:val="ListParagraph"/>
        <w:numPr>
          <w:ilvl w:val="0"/>
          <w:numId w:val="1"/>
        </w:numPr>
        <w:ind w:left="0" w:firstLine="0"/>
        <w:contextualSpacing w:val="0"/>
        <w:jc w:val="both"/>
      </w:pPr>
      <w:r>
        <w:t>Nooooooooo! I made it for testing, but later found it a useful method as a by-product.</w:t>
      </w:r>
    </w:p>
    <w:p w:rsidR="00415D0D" w:rsidRDefault="00415D0D" w:rsidP="00415D0D">
      <w:pPr>
        <w:pStyle w:val="Heading3"/>
      </w:pPr>
      <w:bookmarkStart w:id="145" w:name="_Toc281070074"/>
      <w:bookmarkStart w:id="146" w:name="_Toc281070892"/>
      <w:bookmarkStart w:id="147" w:name="_Toc484023872"/>
      <w:r w:rsidRPr="00BC6F29">
        <w:t>Special Update</w:t>
      </w:r>
      <w:bookmarkEnd w:id="145"/>
      <w:bookmarkEnd w:id="146"/>
      <w:bookmarkEnd w:id="147"/>
    </w:p>
    <w:p w:rsidR="00415D0D" w:rsidRPr="00BE2021" w:rsidRDefault="00415D0D" w:rsidP="00415D0D">
      <w:pPr>
        <w:jc w:val="center"/>
      </w:pPr>
      <w:r>
        <w:rPr>
          <w:noProof/>
          <w:lang w:eastAsia="en-IN"/>
        </w:rPr>
        <w:drawing>
          <wp:inline distT="0" distB="0" distL="0" distR="0" wp14:anchorId="54512634" wp14:editId="483373EE">
            <wp:extent cx="4735902" cy="3642383"/>
            <wp:effectExtent l="0" t="0" r="762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tretch/>
                  </pic:blipFill>
                  <pic:spPr bwMode="auto">
                    <a:xfrm>
                      <a:off x="0" y="0"/>
                      <a:ext cx="4738482" cy="3644368"/>
                    </a:xfrm>
                    <a:prstGeom prst="rect">
                      <a:avLst/>
                    </a:prstGeom>
                    <a:noFill/>
                    <a:ln>
                      <a:noFill/>
                    </a:ln>
                    <a:extLst>
                      <a:ext uri="{53640926-AAD7-44D8-BBD7-CCE9431645EC}">
                        <a14:shadowObscured xmlns:a14="http://schemas.microsoft.com/office/drawing/2010/main"/>
                      </a:ext>
                    </a:extLst>
                  </pic:spPr>
                </pic:pic>
              </a:graphicData>
            </a:graphic>
          </wp:inline>
        </w:drawing>
      </w:r>
    </w:p>
    <w:p w:rsidR="00415D0D" w:rsidRPr="00BC6F29" w:rsidRDefault="00415D0D" w:rsidP="00415D0D">
      <w:pPr>
        <w:pStyle w:val="ListParagraph"/>
        <w:numPr>
          <w:ilvl w:val="0"/>
          <w:numId w:val="1"/>
        </w:numPr>
        <w:ind w:left="0" w:firstLine="0"/>
        <w:contextualSpacing w:val="0"/>
        <w:jc w:val="both"/>
      </w:pPr>
      <w:r w:rsidRPr="00BC6F29">
        <w:t xml:space="preserve">During the course of development of the database, I felt that in certain situations it may be </w:t>
      </w:r>
      <w:r>
        <w:t>desired</w:t>
      </w:r>
      <w:r w:rsidRPr="00BC6F29">
        <w:t xml:space="preserve"> that same amount is inserted for a list of personnel in </w:t>
      </w:r>
      <w:r>
        <w:t xml:space="preserve">‘Bills Sent’, </w:t>
      </w:r>
      <w:r w:rsidRPr="00BC6F29">
        <w:t xml:space="preserve">‘Pay’ or ‘Messing’ tables. I also felt that selecting personnel from a list by check marking may be easier </w:t>
      </w:r>
      <w:r>
        <w:t xml:space="preserve">than </w:t>
      </w:r>
      <w:r w:rsidRPr="00BC6F29">
        <w:t xml:space="preserve">entering </w:t>
      </w:r>
      <w:r>
        <w:t xml:space="preserve">full </w:t>
      </w:r>
      <w:r w:rsidRPr="00BC6F29">
        <w:t xml:space="preserve">9 figures for each personnel in </w:t>
      </w:r>
      <w:r>
        <w:t xml:space="preserve">the </w:t>
      </w:r>
      <w:r w:rsidRPr="00BC6F29">
        <w:t>long list, thus, a special form named ‘Special Update’ is created</w:t>
      </w:r>
      <w:r>
        <w:t>. The legacy continues from days prior to my days in IT Wing</w:t>
      </w:r>
      <w:r w:rsidRPr="00BC6F29">
        <w:t>. It uses a temporary table named ‘Special Update’</w:t>
      </w:r>
      <w:r>
        <w:t>,</w:t>
      </w:r>
      <w:r w:rsidRPr="00BC6F29">
        <w:t xml:space="preserve"> data in which is created on opening the form and deleted on closing </w:t>
      </w:r>
      <w:r>
        <w:t>i</w:t>
      </w:r>
      <w:r w:rsidRPr="00BC6F29">
        <w:t>t. To show the list of personnel and their selection, filtering and sorting on the data is provided.</w:t>
      </w:r>
    </w:p>
    <w:p w:rsidR="00415D0D" w:rsidRDefault="00415D0D" w:rsidP="00415D0D">
      <w:pPr>
        <w:pStyle w:val="ListParagraph"/>
        <w:numPr>
          <w:ilvl w:val="0"/>
          <w:numId w:val="1"/>
        </w:numPr>
        <w:ind w:left="0" w:firstLine="0"/>
        <w:contextualSpacing w:val="0"/>
        <w:jc w:val="both"/>
      </w:pPr>
      <w:r w:rsidRPr="00BC6F29">
        <w:t xml:space="preserve">At the top of the form a check mark for ‘Select All’ is also given to select or unselect all filtered personnel </w:t>
      </w:r>
      <w:r>
        <w:t xml:space="preserve">that are </w:t>
      </w:r>
      <w:r w:rsidRPr="00BC6F29">
        <w:t>shown in the list</w:t>
      </w:r>
      <w:r>
        <w:t xml:space="preserve"> retaining any other personnel already selected,</w:t>
      </w:r>
      <w:r w:rsidRPr="00BC6F29">
        <w:t xml:space="preserve"> thus</w:t>
      </w:r>
      <w:r>
        <w:t>,</w:t>
      </w:r>
      <w:r w:rsidRPr="00BC6F29">
        <w:t xml:space="preserve"> helping a user to select or unselect </w:t>
      </w:r>
      <w:r>
        <w:t>group of</w:t>
      </w:r>
      <w:r w:rsidRPr="00BC6F29">
        <w:t xml:space="preserve"> personnel by just checking one mark instead of </w:t>
      </w:r>
      <w:r>
        <w:t xml:space="preserve">too </w:t>
      </w:r>
      <w:r w:rsidRPr="00BC6F29">
        <w:t>many</w:t>
      </w:r>
      <w:r>
        <w:t xml:space="preserve"> applying multiple filters one by one</w:t>
      </w:r>
      <w:r w:rsidRPr="00BC6F29">
        <w:t>.</w:t>
      </w:r>
    </w:p>
    <w:p w:rsidR="00415D0D" w:rsidRPr="00BC6F29" w:rsidRDefault="00415D0D" w:rsidP="00415D0D">
      <w:pPr>
        <w:pStyle w:val="ListParagraph"/>
        <w:numPr>
          <w:ilvl w:val="0"/>
          <w:numId w:val="1"/>
        </w:numPr>
        <w:ind w:left="0" w:firstLine="0"/>
        <w:contextualSpacing w:val="0"/>
        <w:jc w:val="both"/>
      </w:pPr>
      <w:r w:rsidRPr="00BC6F29">
        <w:t>The form provides t</w:t>
      </w:r>
      <w:r>
        <w:t>hree</w:t>
      </w:r>
      <w:r w:rsidRPr="00BC6F29">
        <w:t xml:space="preserve"> </w:t>
      </w:r>
      <w:r>
        <w:t>rows</w:t>
      </w:r>
      <w:r w:rsidRPr="00BC6F29">
        <w:t xml:space="preserve"> below the list </w:t>
      </w:r>
      <w:r>
        <w:t xml:space="preserve">of personnel, </w:t>
      </w:r>
      <w:r w:rsidRPr="00BC6F29">
        <w:t xml:space="preserve">named </w:t>
      </w:r>
      <w:r>
        <w:t xml:space="preserve">‘Bills’, </w:t>
      </w:r>
      <w:r w:rsidRPr="00BC6F29">
        <w:t xml:space="preserve">‘Pay’ and ‘Messing’. Having selected personnel from the list, appropriate </w:t>
      </w:r>
      <w:r>
        <w:t>row</w:t>
      </w:r>
      <w:r w:rsidRPr="00BC6F29">
        <w:t xml:space="preserve"> may be </w:t>
      </w:r>
      <w:r>
        <w:t>completed</w:t>
      </w:r>
      <w:r w:rsidRPr="00BC6F29">
        <w:t xml:space="preserve"> according to </w:t>
      </w:r>
      <w:r>
        <w:t xml:space="preserve">the </w:t>
      </w:r>
      <w:r w:rsidRPr="00BC6F29">
        <w:t>target for automatic data creation before clicking on the button</w:t>
      </w:r>
      <w:r>
        <w:t xml:space="preserve"> in that row</w:t>
      </w:r>
      <w:r w:rsidRPr="00BC6F29">
        <w:t xml:space="preserve">. The records would be created for marked personnel in a matter of seconds. The selection list is cleared having created records for </w:t>
      </w:r>
      <w:r>
        <w:t xml:space="preserve">one of these </w:t>
      </w:r>
      <w:r w:rsidRPr="00BC6F29">
        <w:t>tables</w:t>
      </w:r>
      <w:r>
        <w:t xml:space="preserve"> and the form becomes ready for next special update</w:t>
      </w:r>
      <w:r w:rsidRPr="00BC6F29">
        <w:t>.</w:t>
      </w:r>
    </w:p>
    <w:p w:rsidR="00415D0D" w:rsidRDefault="00415D0D" w:rsidP="00415D0D">
      <w:pPr>
        <w:pStyle w:val="ListParagraph"/>
        <w:numPr>
          <w:ilvl w:val="0"/>
          <w:numId w:val="1"/>
        </w:numPr>
        <w:ind w:left="0" w:firstLine="0"/>
        <w:contextualSpacing w:val="0"/>
        <w:jc w:val="both"/>
      </w:pPr>
      <w:r>
        <w:t>For example, if a user wants to insert Rs 3,500/- as ‘Cash Withdrawal’ from a list of personnel drawing this cash, he may select their records and on ‘Pay’ row in the bottom, enter appropriate values and then click on the wizard button in the row.</w:t>
      </w:r>
    </w:p>
    <w:p w:rsidR="00415D0D" w:rsidRDefault="009803B8" w:rsidP="00415D0D">
      <w:pPr>
        <w:pStyle w:val="ListParagraph"/>
        <w:numPr>
          <w:ilvl w:val="0"/>
          <w:numId w:val="1"/>
        </w:numPr>
        <w:ind w:left="0" w:firstLine="0"/>
        <w:contextualSpacing w:val="0"/>
        <w:jc w:val="both"/>
      </w:pPr>
      <w:r>
        <w:t>The form would also find place in situations of RMA increase as you would be needing to recover more advance from all affected personnel.</w:t>
      </w:r>
    </w:p>
    <w:p w:rsidR="009803B8" w:rsidRDefault="009803B8" w:rsidP="009803B8">
      <w:pPr>
        <w:pStyle w:val="Heading3"/>
      </w:pPr>
      <w:bookmarkStart w:id="148" w:name="_Toc484023873"/>
      <w:r>
        <w:t>Tax Data</w:t>
      </w:r>
      <w:bookmarkEnd w:id="148"/>
    </w:p>
    <w:p w:rsidR="009803B8" w:rsidRPr="009803B8" w:rsidRDefault="009803B8" w:rsidP="009803B8">
      <w:r>
        <w:rPr>
          <w:noProof/>
          <w:lang w:eastAsia="en-IN"/>
        </w:rPr>
        <w:drawing>
          <wp:inline distT="0" distB="0" distL="0" distR="0" wp14:anchorId="36E042C8" wp14:editId="546ECA65">
            <wp:extent cx="5731510" cy="3254375"/>
            <wp:effectExtent l="0" t="0" r="2540" b="317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54375"/>
                    </a:xfrm>
                    <a:prstGeom prst="rect">
                      <a:avLst/>
                    </a:prstGeom>
                  </pic:spPr>
                </pic:pic>
              </a:graphicData>
            </a:graphic>
          </wp:inline>
        </w:drawing>
      </w:r>
    </w:p>
    <w:p w:rsidR="009803B8" w:rsidRDefault="009803B8" w:rsidP="009803B8">
      <w:pPr>
        <w:pStyle w:val="ListParagraph"/>
        <w:numPr>
          <w:ilvl w:val="0"/>
          <w:numId w:val="1"/>
        </w:numPr>
        <w:ind w:left="0" w:firstLine="0"/>
        <w:contextualSpacing w:val="0"/>
        <w:jc w:val="both"/>
      </w:pPr>
      <w:r>
        <w:t>The table is appended during execution of ‘Import Tax Sheet CSV’ form under ‘Tax Wizard’. It contains data from central pay processing system using ‘NGO’s Annual Income Tax Sheet’ that is downloaded in CSV format.</w:t>
      </w:r>
    </w:p>
    <w:p w:rsidR="009803B8" w:rsidRDefault="009803B8" w:rsidP="009803B8">
      <w:pPr>
        <w:pStyle w:val="ListParagraph"/>
        <w:numPr>
          <w:ilvl w:val="0"/>
          <w:numId w:val="1"/>
        </w:numPr>
        <w:ind w:left="0" w:firstLine="0"/>
        <w:contextualSpacing w:val="0"/>
        <w:jc w:val="both"/>
      </w:pPr>
      <w:r>
        <w:t>Due to limitation of bandwidth available with field formations, fetching data from multiple databases (one each for one month) for so many personnel from too many personnel was an issue that imposed certain limitations at both ends, namely, server and client ends owing to report timeouts. A workaround is what you see here.</w:t>
      </w:r>
    </w:p>
    <w:p w:rsidR="009803B8" w:rsidRDefault="009803B8" w:rsidP="009803B8">
      <w:pPr>
        <w:pStyle w:val="ListParagraph"/>
        <w:numPr>
          <w:ilvl w:val="0"/>
          <w:numId w:val="1"/>
        </w:numPr>
        <w:ind w:left="0" w:firstLine="0"/>
        <w:contextualSpacing w:val="0"/>
        <w:jc w:val="both"/>
      </w:pPr>
      <w:r>
        <w:t xml:space="preserve">Though, this data is generally not required to be modified, but in certain situations, it may require modification and, therefore, this form is made at a later stage. Since, RHA, SDA_CA and TPT are linked with presence of individual on duty, they may be recovered after calculation in central database, or it may be manually claimed later. However, rebates on these allowances are monthly in nature, making their counts play important role. If these values are entered in ‘Data’ table containing payments or ‘Recoveries’ table, you must provide total annual rebate value manually in individual’s record. This is a case suited for those personnel where these values are for two different areas. However, if the values are same but depicted differently due to recovery/manual claim, it is suggested that you put actual values against corresponding months so that correct rebate values can be arrived at counting values from this table and value of monthly rebate stored in ‘Configuration Settings’ and you are able to avoid entering values in ‘Personnel’ table using this interface. You can view complete tax data, however, modification is extended only </w:t>
      </w:r>
      <w:r w:rsidR="00F5747C">
        <w:t xml:space="preserve">to </w:t>
      </w:r>
      <w:r>
        <w:t>‘TPT’, ‘RHA’ and ‘SDA_CA’ columns of central records.</w:t>
      </w:r>
    </w:p>
    <w:p w:rsidR="009803B8" w:rsidRDefault="009803B8" w:rsidP="009803B8">
      <w:pPr>
        <w:pStyle w:val="ListParagraph"/>
        <w:numPr>
          <w:ilvl w:val="0"/>
          <w:numId w:val="1"/>
        </w:numPr>
        <w:ind w:left="0" w:firstLine="0"/>
        <w:contextualSpacing w:val="0"/>
        <w:jc w:val="both"/>
      </w:pPr>
      <w:r>
        <w:t>Filtering</w:t>
      </w:r>
      <w:r w:rsidR="00F5747C">
        <w:t xml:space="preserve"> and sorting</w:t>
      </w:r>
      <w:r>
        <w:t xml:space="preserve"> is also provided on this form. You can look at ‘Filtering Data’ under ‘Personnel’</w:t>
      </w:r>
      <w:r w:rsidR="00F5747C">
        <w:t xml:space="preserve"> for more details</w:t>
      </w:r>
      <w:r>
        <w:t>.</w:t>
      </w:r>
    </w:p>
    <w:p w:rsidR="00D63132" w:rsidRDefault="00D63132" w:rsidP="00D63132">
      <w:pPr>
        <w:pStyle w:val="Heading3"/>
      </w:pPr>
      <w:bookmarkStart w:id="149" w:name="_Toc484023874"/>
      <w:r>
        <w:t>Tax Wizard</w:t>
      </w:r>
      <w:bookmarkEnd w:id="149"/>
    </w:p>
    <w:p w:rsidR="00D63132" w:rsidRDefault="00D63132" w:rsidP="009803B8">
      <w:pPr>
        <w:pStyle w:val="ListParagraph"/>
        <w:numPr>
          <w:ilvl w:val="0"/>
          <w:numId w:val="1"/>
        </w:numPr>
        <w:ind w:left="0" w:firstLine="0"/>
        <w:contextualSpacing w:val="0"/>
        <w:jc w:val="both"/>
      </w:pPr>
      <w:r>
        <w:t>Every time a pay process is over, you need to download tax data from IPP. Keep any payments and recoveries handy that you want to import and then run the wizard form. It will guide you through step by step process as per following sequence:</w:t>
      </w:r>
    </w:p>
    <w:p w:rsidR="00D63132" w:rsidRDefault="00D63132" w:rsidP="00D63132">
      <w:pPr>
        <w:pStyle w:val="Heading4"/>
      </w:pPr>
      <w:r>
        <w:t>Update PAN</w:t>
      </w:r>
    </w:p>
    <w:p w:rsidR="00D63132" w:rsidRPr="00D63132" w:rsidRDefault="00D63132" w:rsidP="00D63132">
      <w:r>
        <w:rPr>
          <w:noProof/>
          <w:lang w:eastAsia="en-IN"/>
        </w:rPr>
        <w:drawing>
          <wp:inline distT="0" distB="0" distL="0" distR="0" wp14:anchorId="6B27BC64" wp14:editId="6C91FF78">
            <wp:extent cx="5505450" cy="2981325"/>
            <wp:effectExtent l="0" t="0" r="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5450" cy="2981325"/>
                    </a:xfrm>
                    <a:prstGeom prst="rect">
                      <a:avLst/>
                    </a:prstGeom>
                  </pic:spPr>
                </pic:pic>
              </a:graphicData>
            </a:graphic>
          </wp:inline>
        </w:drawing>
      </w:r>
    </w:p>
    <w:p w:rsidR="00D63132" w:rsidRDefault="00D63132" w:rsidP="009803B8">
      <w:pPr>
        <w:pStyle w:val="ListParagraph"/>
        <w:numPr>
          <w:ilvl w:val="0"/>
          <w:numId w:val="1"/>
        </w:numPr>
        <w:ind w:left="0" w:firstLine="0"/>
        <w:contextualSpacing w:val="0"/>
        <w:jc w:val="both"/>
      </w:pPr>
      <w:r>
        <w:t>First, it offers you to provide an Excel sheet in externally provided template, wherein PAN details are given. Once you import this sheet, corresponding PAN numbers of individuals will be updated. However, in case no PAN update is required, you may press ‘Next’.</w:t>
      </w:r>
    </w:p>
    <w:p w:rsidR="00D63132" w:rsidRDefault="00D63132" w:rsidP="00D63132">
      <w:pPr>
        <w:pStyle w:val="Heading4"/>
      </w:pPr>
      <w:r>
        <w:t>Import Payments Tax</w:t>
      </w:r>
    </w:p>
    <w:p w:rsidR="00D63132" w:rsidRPr="00D63132" w:rsidRDefault="00D63132" w:rsidP="00D63132">
      <w:r>
        <w:rPr>
          <w:noProof/>
          <w:lang w:eastAsia="en-IN"/>
        </w:rPr>
        <w:drawing>
          <wp:inline distT="0" distB="0" distL="0" distR="0" wp14:anchorId="3EADEEC5" wp14:editId="7EA6ECE5">
            <wp:extent cx="5486400" cy="2981325"/>
            <wp:effectExtent l="0" t="0" r="0" b="952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981325"/>
                    </a:xfrm>
                    <a:prstGeom prst="rect">
                      <a:avLst/>
                    </a:prstGeom>
                  </pic:spPr>
                </pic:pic>
              </a:graphicData>
            </a:graphic>
          </wp:inline>
        </w:drawing>
      </w:r>
    </w:p>
    <w:p w:rsidR="00D63132" w:rsidRDefault="00D63132" w:rsidP="004174AA">
      <w:pPr>
        <w:pStyle w:val="ListParagraph"/>
        <w:numPr>
          <w:ilvl w:val="0"/>
          <w:numId w:val="1"/>
        </w:numPr>
        <w:ind w:left="0" w:firstLine="0"/>
        <w:contextualSpacing w:val="0"/>
        <w:jc w:val="both"/>
      </w:pPr>
      <w:r>
        <w:t>The wizard now offers you to include external Excel sheet form ‘Tax Data’ template for import of tax related data in ‘Data’ table. You can include more such files, or move forward to next stage.</w:t>
      </w:r>
    </w:p>
    <w:p w:rsidR="00D63132" w:rsidRDefault="00D63132" w:rsidP="00D63132">
      <w:pPr>
        <w:pStyle w:val="Heading4"/>
      </w:pPr>
      <w:r>
        <w:t>Import Recoveries</w:t>
      </w:r>
      <w:r w:rsidR="00BB14E8">
        <w:t xml:space="preserve"> Tax</w:t>
      </w:r>
    </w:p>
    <w:p w:rsidR="00D63132" w:rsidRPr="00D63132" w:rsidRDefault="00BB14E8" w:rsidP="00D63132">
      <w:r>
        <w:rPr>
          <w:noProof/>
          <w:lang w:eastAsia="en-IN"/>
        </w:rPr>
        <w:drawing>
          <wp:inline distT="0" distB="0" distL="0" distR="0" wp14:anchorId="66FF35D5" wp14:editId="77A1AFC4">
            <wp:extent cx="5486400" cy="29718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971800"/>
                    </a:xfrm>
                    <a:prstGeom prst="rect">
                      <a:avLst/>
                    </a:prstGeom>
                  </pic:spPr>
                </pic:pic>
              </a:graphicData>
            </a:graphic>
          </wp:inline>
        </w:drawing>
      </w:r>
    </w:p>
    <w:p w:rsidR="00D63132" w:rsidRDefault="00BB14E8" w:rsidP="004174AA">
      <w:pPr>
        <w:pStyle w:val="ListParagraph"/>
        <w:numPr>
          <w:ilvl w:val="0"/>
          <w:numId w:val="1"/>
        </w:numPr>
        <w:ind w:left="0" w:firstLine="0"/>
        <w:contextualSpacing w:val="0"/>
        <w:jc w:val="both"/>
      </w:pPr>
      <w:r>
        <w:t>The same ‘Tax Data’ template of Excel can be used to import data into ‘Recoveries’ table to correspondingly reduce those amount types during tax calculation. You can move further by clicking ‘Next’ button.</w:t>
      </w:r>
    </w:p>
    <w:p w:rsidR="0001706C" w:rsidRDefault="0001706C" w:rsidP="0001706C">
      <w:pPr>
        <w:pStyle w:val="Heading4"/>
      </w:pPr>
      <w:r>
        <w:t>Import Drawn CSV</w:t>
      </w:r>
    </w:p>
    <w:p w:rsidR="0001706C" w:rsidRPr="0001706C" w:rsidRDefault="0001706C" w:rsidP="0001706C">
      <w:r>
        <w:rPr>
          <w:noProof/>
          <w:lang w:eastAsia="en-IN"/>
        </w:rPr>
        <w:drawing>
          <wp:inline distT="0" distB="0" distL="0" distR="0" wp14:anchorId="4C46A503" wp14:editId="1C05FEAE">
            <wp:extent cx="5476875" cy="298132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76875" cy="2981325"/>
                    </a:xfrm>
                    <a:prstGeom prst="rect">
                      <a:avLst/>
                    </a:prstGeom>
                  </pic:spPr>
                </pic:pic>
              </a:graphicData>
            </a:graphic>
          </wp:inline>
        </w:drawing>
      </w:r>
    </w:p>
    <w:p w:rsidR="0001706C" w:rsidRDefault="0001706C" w:rsidP="004174AA">
      <w:pPr>
        <w:pStyle w:val="ListParagraph"/>
        <w:numPr>
          <w:ilvl w:val="0"/>
          <w:numId w:val="1"/>
        </w:numPr>
        <w:ind w:left="0" w:firstLine="0"/>
        <w:contextualSpacing w:val="0"/>
        <w:jc w:val="both"/>
      </w:pPr>
      <w:r>
        <w:t>This form offers you to import downloaded tax sheet, which you would have downloaded in CSV format from IPP. Import the file. This will only append any data in ‘Tax Data’ table, thus, any changes in previous data are not lost. You can now click next to proceed further.</w:t>
      </w:r>
    </w:p>
    <w:p w:rsidR="0001706C" w:rsidRDefault="0001706C" w:rsidP="0001706C">
      <w:pPr>
        <w:pStyle w:val="Heading4"/>
      </w:pPr>
      <w:r>
        <w:t>Calculate Tax</w:t>
      </w:r>
    </w:p>
    <w:p w:rsidR="0001706C" w:rsidRPr="0001706C" w:rsidRDefault="0001706C" w:rsidP="0001706C">
      <w:r>
        <w:rPr>
          <w:noProof/>
          <w:lang w:eastAsia="en-IN"/>
        </w:rPr>
        <w:drawing>
          <wp:inline distT="0" distB="0" distL="0" distR="0" wp14:anchorId="08CD6722" wp14:editId="402DCBEA">
            <wp:extent cx="5476875" cy="2981325"/>
            <wp:effectExtent l="0" t="0" r="9525"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6875" cy="2981325"/>
                    </a:xfrm>
                    <a:prstGeom prst="rect">
                      <a:avLst/>
                    </a:prstGeom>
                  </pic:spPr>
                </pic:pic>
              </a:graphicData>
            </a:graphic>
          </wp:inline>
        </w:drawing>
      </w:r>
    </w:p>
    <w:p w:rsidR="0001706C" w:rsidRDefault="0001706C" w:rsidP="0001706C">
      <w:pPr>
        <w:pStyle w:val="ListParagraph"/>
        <w:numPr>
          <w:ilvl w:val="0"/>
          <w:numId w:val="1"/>
        </w:numPr>
        <w:ind w:left="0" w:firstLine="0"/>
        <w:contextualSpacing w:val="0"/>
        <w:jc w:val="both"/>
      </w:pPr>
      <w:r>
        <w:t>Now select a month for which the calculation is required to be done and click the magic-wand. The process would take some time say 15 minutes or so, but would do the final calculations. However, some finer points need some deliberations. First point is that you may recalculate the tax for any given month as many times as you want, but once you have calculated tax for any month, you cannot calculate tax for any previous month. I believed it to have been recovered already. Second, be doubly sure not to choose a wrong month as it will lead to results not catered for by me as of now.</w:t>
      </w:r>
    </w:p>
    <w:p w:rsidR="0001706C" w:rsidRDefault="0001706C" w:rsidP="0001706C">
      <w:pPr>
        <w:pStyle w:val="ListParagraph"/>
        <w:numPr>
          <w:ilvl w:val="0"/>
          <w:numId w:val="1"/>
        </w:numPr>
        <w:ind w:left="0" w:firstLine="0"/>
        <w:contextualSpacing w:val="0"/>
        <w:jc w:val="both"/>
      </w:pPr>
      <w:r>
        <w:t>Since it takes time to calculate tax, you might like to have a good tea-break. Even otherwise you might have been tired reading this boring user manual.</w:t>
      </w:r>
    </w:p>
    <w:p w:rsidR="0001706C" w:rsidRDefault="0001706C" w:rsidP="0001706C">
      <w:pPr>
        <w:pStyle w:val="ListParagraph"/>
        <w:numPr>
          <w:ilvl w:val="0"/>
          <w:numId w:val="1"/>
        </w:numPr>
        <w:ind w:left="0" w:firstLine="0"/>
        <w:contextualSpacing w:val="0"/>
        <w:jc w:val="both"/>
      </w:pPr>
      <w:r>
        <w:t xml:space="preserve">How was the tea break? </w:t>
      </w:r>
      <w:r>
        <w:sym w:font="Wingdings" w:char="F04A"/>
      </w:r>
    </w:p>
    <w:p w:rsidR="0001706C" w:rsidRDefault="0001706C" w:rsidP="0001706C">
      <w:pPr>
        <w:pStyle w:val="ListParagraph"/>
        <w:numPr>
          <w:ilvl w:val="0"/>
          <w:numId w:val="1"/>
        </w:numPr>
        <w:ind w:left="0" w:firstLine="0"/>
        <w:contextualSpacing w:val="0"/>
        <w:jc w:val="both"/>
      </w:pPr>
      <w:r>
        <w:t>Now you are ready to move to next</w:t>
      </w:r>
      <w:r w:rsidR="006B4C37">
        <w:t xml:space="preserve"> and final step</w:t>
      </w:r>
      <w:r>
        <w:t>.</w:t>
      </w:r>
    </w:p>
    <w:p w:rsidR="006B4C37" w:rsidRDefault="006B4C37" w:rsidP="006B4C37">
      <w:pPr>
        <w:pStyle w:val="Heading4"/>
      </w:pPr>
      <w:r>
        <w:t>Export Tax</w:t>
      </w:r>
    </w:p>
    <w:p w:rsidR="006B4C37" w:rsidRPr="006B4C37" w:rsidRDefault="006B4C37" w:rsidP="006B4C37">
      <w:r>
        <w:rPr>
          <w:noProof/>
          <w:lang w:eastAsia="en-IN"/>
        </w:rPr>
        <w:drawing>
          <wp:inline distT="0" distB="0" distL="0" distR="0" wp14:anchorId="574A636C" wp14:editId="10229A9A">
            <wp:extent cx="5476875" cy="2971800"/>
            <wp:effectExtent l="0" t="0" r="952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76875" cy="2971800"/>
                    </a:xfrm>
                    <a:prstGeom prst="rect">
                      <a:avLst/>
                    </a:prstGeom>
                  </pic:spPr>
                </pic:pic>
              </a:graphicData>
            </a:graphic>
          </wp:inline>
        </w:drawing>
      </w:r>
    </w:p>
    <w:p w:rsidR="006B4C37" w:rsidRDefault="006B4C37" w:rsidP="006B4C37">
      <w:pPr>
        <w:pStyle w:val="ListParagraph"/>
        <w:numPr>
          <w:ilvl w:val="0"/>
          <w:numId w:val="1"/>
        </w:numPr>
        <w:ind w:left="0" w:firstLine="0"/>
        <w:contextualSpacing w:val="0"/>
        <w:jc w:val="both"/>
      </w:pPr>
      <w:r>
        <w:t>This is the final step in the wizard. Here you can select to export tax for any month or quarter in Excel sheet for outside consumption.</w:t>
      </w:r>
      <w:r w:rsidR="000A7DF1">
        <w:t xml:space="preserve"> Please note</w:t>
      </w:r>
      <w:r>
        <w:t xml:space="preserve"> </w:t>
      </w:r>
      <w:r w:rsidR="000A7DF1">
        <w:t>that after merging the Pay and Tax subsystems into one, Tax exports are not required by the system as it used to be the case earlier separated systems. The system now updates ‘Pay’ table for corresponding ‘Tax’ recoveries.</w:t>
      </w:r>
    </w:p>
    <w:p w:rsidR="006B4C37" w:rsidRDefault="006B4C37" w:rsidP="006B4C37">
      <w:pPr>
        <w:pStyle w:val="ListParagraph"/>
        <w:numPr>
          <w:ilvl w:val="0"/>
          <w:numId w:val="1"/>
        </w:numPr>
        <w:ind w:left="0" w:firstLine="0"/>
        <w:contextualSpacing w:val="0"/>
        <w:jc w:val="both"/>
      </w:pPr>
      <w:r>
        <w:t>At this stage, you may want to click finish.</w:t>
      </w:r>
    </w:p>
    <w:p w:rsidR="006B4C37" w:rsidRDefault="006B4C37" w:rsidP="006B4C37">
      <w:pPr>
        <w:pStyle w:val="ListParagraph"/>
        <w:numPr>
          <w:ilvl w:val="0"/>
          <w:numId w:val="1"/>
        </w:numPr>
        <w:ind w:left="0" w:firstLine="0"/>
        <w:contextualSpacing w:val="0"/>
        <w:jc w:val="both"/>
      </w:pPr>
      <w:r>
        <w:t>The wizard form is there to cycle you through steps; it does not do anything on its own. Actual business process is done by the sub forms. These sub forms have one or more buttons, one with a yellow folder icon which opens a dialog either for file open or folder picker as per the context and the other one with magic wand that calls the actual process.</w:t>
      </w:r>
    </w:p>
    <w:p w:rsidR="006B4C37" w:rsidRDefault="006B4C37" w:rsidP="006B4C37">
      <w:pPr>
        <w:pStyle w:val="ListParagraph"/>
        <w:numPr>
          <w:ilvl w:val="0"/>
          <w:numId w:val="1"/>
        </w:numPr>
        <w:ind w:left="0" w:firstLine="0"/>
        <w:contextualSpacing w:val="0"/>
        <w:jc w:val="both"/>
      </w:pPr>
      <w:r>
        <w:t>Though, the system can calculate tax at any time and distribute it over remaining months, but you must consider a scenario of calculating and recovering quarterly tax. Here, when you quarterly calculate tax the balance tax would be distributed over 9, 6, 3 and 1 month(s) respectively for respective quarters. Now, this makes the portions of tax recovered in respective quarters per 11.1%, 14.8%, 24.7% and 49.4% of the total tax. The last value being a value in several thousands, it may become difficult for the individual taxed so heavily during Feb of each year. I, therefore, suggest calculating tax on monthly basis even if you wished to deduct it quarterly. However, I am for deductions on monthly basis so that the load of tax on individual is distributed evenly by just 8.3% of tax per month, even if it means some difficulty in timely deposit with income tax department due to disruptions in banking, which is quite common in disturbed areas like Kashmir Valley, and corresponding large number of UD entries. ‘Tax Deduction’ report is made for this purpose. In case of disruption, the tax deductions would have to be taken into UD register. I recommend instead of entering the entire list in UD, user may add just one entry as per the list printed using ‘Tax Deduction’; the list be signed on each page and placed in a file specifically opened for this purpose.</w:t>
      </w:r>
    </w:p>
    <w:p w:rsidR="002670C1" w:rsidRDefault="002670C1" w:rsidP="002670C1">
      <w:pPr>
        <w:pStyle w:val="Heading2"/>
      </w:pPr>
      <w:bookmarkStart w:id="150" w:name="_Toc484023875"/>
      <w:r>
        <w:t>Reports</w:t>
      </w:r>
      <w:bookmarkEnd w:id="150"/>
    </w:p>
    <w:p w:rsidR="008C0362" w:rsidRDefault="00FC1B47" w:rsidP="008B5E99">
      <w:pPr>
        <w:pStyle w:val="ListParagraph"/>
        <w:numPr>
          <w:ilvl w:val="0"/>
          <w:numId w:val="1"/>
        </w:numPr>
        <w:ind w:left="0" w:firstLine="0"/>
        <w:contextualSpacing w:val="0"/>
        <w:jc w:val="both"/>
      </w:pPr>
      <w:r>
        <w:t xml:space="preserve">A system is incomplete if it is not able to provide outputs for user to disseminate processed information for all concerned and to keep certain details </w:t>
      </w:r>
      <w:r w:rsidR="00785F65">
        <w:t>as</w:t>
      </w:r>
      <w:r>
        <w:t xml:space="preserve"> record</w:t>
      </w:r>
      <w:r w:rsidR="00785F65">
        <w:t xml:space="preserve"> of the process</w:t>
      </w:r>
      <w:r w:rsidR="008C0362">
        <w:t>.</w:t>
      </w:r>
    </w:p>
    <w:p w:rsidR="008C0362" w:rsidRDefault="008C0362" w:rsidP="00415D0D">
      <w:pPr>
        <w:pStyle w:val="ListParagraph"/>
        <w:numPr>
          <w:ilvl w:val="0"/>
          <w:numId w:val="1"/>
        </w:numPr>
        <w:ind w:left="0" w:firstLine="0"/>
        <w:contextualSpacing w:val="0"/>
        <w:jc w:val="both"/>
      </w:pPr>
      <w:r>
        <w:t xml:space="preserve">All the reports in the system can be printed on normal printers as usual, as well as can be saved as PDF files for digital recordkeeping. To save a file as PDF, just double click on the report in any view other than design. Though, I successfully tested this PDF output feature on </w:t>
      </w:r>
      <w:r w:rsidR="000A5991">
        <w:t xml:space="preserve">a </w:t>
      </w:r>
      <w:r>
        <w:t>few</w:t>
      </w:r>
      <w:r w:rsidR="00BA6657">
        <w:t xml:space="preserve"> computers supplied in ‘Prahari’</w:t>
      </w:r>
      <w:r>
        <w:t xml:space="preserve"> in my unit, but it may fail in certain unforeseen circumstances. In case of such failure, I would suggest you to install an application that provides you with a virtual PDF printer and then print the report to the virtual printer so installed. One lightweight, no frills, no malware application is named ‘doPDF’, which is free and can be easily downloaded from </w:t>
      </w:r>
      <w:hyperlink r:id="rId77" w:history="1">
        <w:r>
          <w:rPr>
            <w:rStyle w:val="Hyperlink"/>
          </w:rPr>
          <w:t>http://www.dopdf.com/</w:t>
        </w:r>
      </w:hyperlink>
      <w:r>
        <w:t xml:space="preserve"> website.</w:t>
      </w:r>
    </w:p>
    <w:p w:rsidR="002670C1" w:rsidRDefault="00FC1B47" w:rsidP="008B5E99">
      <w:pPr>
        <w:pStyle w:val="ListParagraph"/>
        <w:numPr>
          <w:ilvl w:val="0"/>
          <w:numId w:val="1"/>
        </w:numPr>
        <w:ind w:left="0" w:firstLine="0"/>
        <w:contextualSpacing w:val="0"/>
        <w:jc w:val="both"/>
      </w:pPr>
      <w:r>
        <w:t>As of now, following reports have been designed in the system for th</w:t>
      </w:r>
      <w:r w:rsidR="00785F65">
        <w:t>is</w:t>
      </w:r>
      <w:r>
        <w:t xml:space="preserve"> purpose.</w:t>
      </w:r>
      <w:r w:rsidR="00F80D37">
        <w:t xml:space="preserve"> </w:t>
      </w:r>
      <w:r w:rsidR="006C5626">
        <w:t>The reports are described one by one as under:</w:t>
      </w:r>
    </w:p>
    <w:p w:rsidR="004B00A9" w:rsidRDefault="004B00A9" w:rsidP="004B00A9">
      <w:pPr>
        <w:pStyle w:val="Heading3"/>
      </w:pPr>
      <w:bookmarkStart w:id="151" w:name="_Toc484023876"/>
      <w:r>
        <w:t>Annual Tax</w:t>
      </w:r>
      <w:bookmarkEnd w:id="151"/>
    </w:p>
    <w:p w:rsidR="004B00A9" w:rsidRPr="004B00A9" w:rsidRDefault="004B00A9" w:rsidP="004B00A9">
      <w:r>
        <w:rPr>
          <w:noProof/>
          <w:lang w:eastAsia="en-IN"/>
        </w:rPr>
        <w:drawing>
          <wp:inline distT="0" distB="0" distL="0" distR="0" wp14:anchorId="23700B80" wp14:editId="1C75F103">
            <wp:extent cx="5731510" cy="1385570"/>
            <wp:effectExtent l="0" t="0" r="2540" b="508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1385570"/>
                    </a:xfrm>
                    <a:prstGeom prst="rect">
                      <a:avLst/>
                    </a:prstGeom>
                  </pic:spPr>
                </pic:pic>
              </a:graphicData>
            </a:graphic>
          </wp:inline>
        </w:drawing>
      </w:r>
    </w:p>
    <w:p w:rsidR="004B00A9" w:rsidRDefault="004B00A9" w:rsidP="008B5E99">
      <w:pPr>
        <w:pStyle w:val="ListParagraph"/>
        <w:numPr>
          <w:ilvl w:val="0"/>
          <w:numId w:val="1"/>
        </w:numPr>
        <w:ind w:left="0" w:firstLine="0"/>
        <w:contextualSpacing w:val="0"/>
        <w:jc w:val="both"/>
      </w:pPr>
      <w:r>
        <w:t>The report is straightforward. It shows monthly tax deductions for all individuals.</w:t>
      </w:r>
    </w:p>
    <w:p w:rsidR="00FC1B47" w:rsidRDefault="00F80D37" w:rsidP="00F80D37">
      <w:pPr>
        <w:pStyle w:val="Heading3"/>
      </w:pPr>
      <w:bookmarkStart w:id="152" w:name="_Toc484023877"/>
      <w:r>
        <w:t xml:space="preserve">Bank </w:t>
      </w:r>
      <w:r w:rsidR="0064193C">
        <w:t>Letter</w:t>
      </w:r>
      <w:bookmarkEnd w:id="152"/>
    </w:p>
    <w:p w:rsidR="00F80D37" w:rsidRPr="00F80D37" w:rsidRDefault="00A95499" w:rsidP="00F80D37">
      <w:pPr>
        <w:jc w:val="center"/>
      </w:pPr>
      <w:r>
        <w:rPr>
          <w:noProof/>
          <w:lang w:eastAsia="en-IN"/>
        </w:rPr>
        <w:drawing>
          <wp:inline distT="0" distB="0" distL="0" distR="0" wp14:anchorId="78E90F00" wp14:editId="1FF15E13">
            <wp:extent cx="5731510" cy="7367685"/>
            <wp:effectExtent l="0" t="0" r="2540" b="508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7367685"/>
                    </a:xfrm>
                    <a:prstGeom prst="rect">
                      <a:avLst/>
                    </a:prstGeom>
                  </pic:spPr>
                </pic:pic>
              </a:graphicData>
            </a:graphic>
          </wp:inline>
        </w:drawing>
      </w:r>
    </w:p>
    <w:p w:rsidR="00FC1B47" w:rsidRDefault="000A5991" w:rsidP="008B5E99">
      <w:pPr>
        <w:pStyle w:val="ListParagraph"/>
        <w:numPr>
          <w:ilvl w:val="0"/>
          <w:numId w:val="1"/>
        </w:numPr>
        <w:ind w:left="0" w:firstLine="0"/>
        <w:contextualSpacing w:val="0"/>
        <w:jc w:val="both"/>
      </w:pPr>
      <w:r>
        <w:t>T</w:t>
      </w:r>
      <w:r w:rsidR="00FA3B18">
        <w:t>his report is designed to be printed for bank. As you can see, the report groups payments in four different groups, namely ‘Pensioners’, ‘Posted Out</w:t>
      </w:r>
      <w:r w:rsidR="005E5A38">
        <w:t>/Attached</w:t>
      </w:r>
      <w:r w:rsidR="00FA3B18">
        <w:t xml:space="preserve"> Personnel’, ‘Unit Funds’ and ‘Unit Personnel’</w:t>
      </w:r>
      <w:r w:rsidR="005E5A38">
        <w:t>,</w:t>
      </w:r>
      <w:r w:rsidR="005E5A38" w:rsidRPr="005E5A38">
        <w:t xml:space="preserve"> </w:t>
      </w:r>
      <w:r w:rsidR="005E5A38">
        <w:t>for ease of spotting</w:t>
      </w:r>
      <w:r w:rsidR="00383EAD">
        <w:t xml:space="preserve"> a payment</w:t>
      </w:r>
      <w:r w:rsidR="00FA3B18">
        <w:t>.</w:t>
      </w:r>
      <w:r w:rsidR="00383EAD">
        <w:t xml:space="preserve"> I would recommend a single print of the report which is given to the bank along with the cheque.</w:t>
      </w:r>
    </w:p>
    <w:p w:rsidR="005F37EF" w:rsidRDefault="005F37EF" w:rsidP="008B5E99">
      <w:pPr>
        <w:pStyle w:val="ListParagraph"/>
        <w:numPr>
          <w:ilvl w:val="0"/>
          <w:numId w:val="1"/>
        </w:numPr>
        <w:ind w:left="0" w:firstLine="0"/>
        <w:contextualSpacing w:val="0"/>
        <w:jc w:val="both"/>
      </w:pPr>
      <w:r>
        <w:t xml:space="preserve">When you open the report it prompts you to enter ‘Cheque No’ and ‘Dated’ values to be printed on the letter of forwarding part of the report. If you just press Enter, the report will be opened without these parameters for your viewing, however, it is suggested that on the occasion of printing the report you must provide </w:t>
      </w:r>
      <w:r w:rsidR="000A5991">
        <w:t xml:space="preserve">correct </w:t>
      </w:r>
      <w:r>
        <w:t xml:space="preserve">values to these parameters </w:t>
      </w:r>
      <w:r w:rsidR="000A5991">
        <w:t xml:space="preserve">as you wish to be printed </w:t>
      </w:r>
      <w:r>
        <w:t>so that proper letter format is created for bank.</w:t>
      </w:r>
    </w:p>
    <w:p w:rsidR="00D3595A" w:rsidRDefault="00D3595A" w:rsidP="00D3595A">
      <w:pPr>
        <w:pStyle w:val="Heading3"/>
      </w:pPr>
      <w:bookmarkStart w:id="153" w:name="_Toc484023878"/>
      <w:r>
        <w:t>Bank Summary</w:t>
      </w:r>
      <w:bookmarkEnd w:id="153"/>
    </w:p>
    <w:p w:rsidR="00D3595A" w:rsidRPr="00D3595A" w:rsidRDefault="00A95499" w:rsidP="00D3595A">
      <w:pPr>
        <w:jc w:val="center"/>
      </w:pPr>
      <w:r>
        <w:rPr>
          <w:noProof/>
          <w:lang w:eastAsia="en-IN"/>
        </w:rPr>
        <w:drawing>
          <wp:inline distT="0" distB="0" distL="0" distR="0" wp14:anchorId="09B2C81C" wp14:editId="2AB39F68">
            <wp:extent cx="5731510" cy="4587045"/>
            <wp:effectExtent l="0" t="0" r="2540" b="444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4587045"/>
                    </a:xfrm>
                    <a:prstGeom prst="rect">
                      <a:avLst/>
                    </a:prstGeom>
                  </pic:spPr>
                </pic:pic>
              </a:graphicData>
            </a:graphic>
          </wp:inline>
        </w:drawing>
      </w:r>
    </w:p>
    <w:p w:rsidR="00D3595A" w:rsidRDefault="00C43B29" w:rsidP="008B5E99">
      <w:pPr>
        <w:pStyle w:val="ListParagraph"/>
        <w:numPr>
          <w:ilvl w:val="0"/>
          <w:numId w:val="1"/>
        </w:numPr>
        <w:ind w:left="0" w:firstLine="0"/>
        <w:contextualSpacing w:val="0"/>
        <w:jc w:val="both"/>
      </w:pPr>
      <w:r>
        <w:t xml:space="preserve">This report is designed to do away with duplicate printing of ‘Bank </w:t>
      </w:r>
      <w:r w:rsidR="000A5991">
        <w:t>Letter</w:t>
      </w:r>
      <w:r>
        <w:t>’. It processes the same data for arriving at correct category totals, yet it hides the details to minimise stationary consumption</w:t>
      </w:r>
      <w:r w:rsidR="000A5991">
        <w:t>.</w:t>
      </w:r>
      <w:r w:rsidR="00834228">
        <w:t xml:space="preserve"> </w:t>
      </w:r>
      <w:r w:rsidR="000A5991">
        <w:t>S</w:t>
      </w:r>
      <w:r w:rsidR="00834228">
        <w:t>ince</w:t>
      </w:r>
      <w:r w:rsidR="004B00A9">
        <w:t>,</w:t>
      </w:r>
      <w:r w:rsidR="00834228">
        <w:t xml:space="preserve"> amount to bank is mentioned elsewhere also</w:t>
      </w:r>
      <w:r w:rsidR="000A5991">
        <w:t>,</w:t>
      </w:r>
      <w:r w:rsidR="00491F6C">
        <w:t xml:space="preserve"> and thus</w:t>
      </w:r>
      <w:r w:rsidR="000A5991">
        <w:t>,</w:t>
      </w:r>
      <w:r w:rsidR="00491F6C">
        <w:t xml:space="preserve"> preserving full ‘Bank </w:t>
      </w:r>
      <w:r w:rsidR="000A5991">
        <w:t>Letter</w:t>
      </w:r>
      <w:r w:rsidR="00491F6C">
        <w:t xml:space="preserve">’ </w:t>
      </w:r>
      <w:r w:rsidR="000A5991">
        <w:t>wa</w:t>
      </w:r>
      <w:r w:rsidR="00491F6C">
        <w:t xml:space="preserve">s felt unnecessary </w:t>
      </w:r>
      <w:r w:rsidR="004B00A9">
        <w:t>for</w:t>
      </w:r>
      <w:r w:rsidR="00491F6C">
        <w:t xml:space="preserve"> record</w:t>
      </w:r>
      <w:r w:rsidR="00834228">
        <w:t>.</w:t>
      </w:r>
    </w:p>
    <w:p w:rsidR="002F6D69" w:rsidRDefault="002F6D69" w:rsidP="002F6D69">
      <w:pPr>
        <w:pStyle w:val="Heading3"/>
      </w:pPr>
      <w:bookmarkStart w:id="154" w:name="_Toc484023879"/>
      <w:r>
        <w:t>Bill Details</w:t>
      </w:r>
      <w:bookmarkEnd w:id="154"/>
    </w:p>
    <w:p w:rsidR="00F8653A" w:rsidRPr="00F8653A" w:rsidRDefault="00F8653A" w:rsidP="00F8653A">
      <w:pPr>
        <w:jc w:val="center"/>
      </w:pPr>
      <w:r>
        <w:rPr>
          <w:noProof/>
          <w:lang w:eastAsia="en-IN"/>
        </w:rPr>
        <w:drawing>
          <wp:inline distT="0" distB="0" distL="0" distR="0" wp14:anchorId="47F72C53" wp14:editId="706C5A4B">
            <wp:extent cx="5731510" cy="3751812"/>
            <wp:effectExtent l="0" t="0" r="2540" b="127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3751812"/>
                    </a:xfrm>
                    <a:prstGeom prst="rect">
                      <a:avLst/>
                    </a:prstGeom>
                  </pic:spPr>
                </pic:pic>
              </a:graphicData>
            </a:graphic>
          </wp:inline>
        </w:drawing>
      </w:r>
    </w:p>
    <w:p w:rsidR="002F6D69" w:rsidRDefault="00EC353D" w:rsidP="008B5E99">
      <w:pPr>
        <w:pStyle w:val="ListParagraph"/>
        <w:numPr>
          <w:ilvl w:val="0"/>
          <w:numId w:val="1"/>
        </w:numPr>
        <w:ind w:left="0" w:firstLine="0"/>
        <w:contextualSpacing w:val="0"/>
        <w:jc w:val="both"/>
      </w:pPr>
      <w:r>
        <w:t>The report is designed to list personnel according to ‘Amount Type’ and ‘Bill No’ for checking of individual bill.</w:t>
      </w:r>
    </w:p>
    <w:p w:rsidR="007A047D" w:rsidRDefault="00A507ED" w:rsidP="00A507ED">
      <w:pPr>
        <w:pStyle w:val="Heading3"/>
      </w:pPr>
      <w:bookmarkStart w:id="155" w:name="_Toc484023880"/>
      <w:r>
        <w:t>Bill Summary</w:t>
      </w:r>
      <w:bookmarkEnd w:id="155"/>
    </w:p>
    <w:p w:rsidR="00A507ED" w:rsidRPr="00A507ED" w:rsidRDefault="00A95499" w:rsidP="00A507ED">
      <w:pPr>
        <w:jc w:val="center"/>
      </w:pPr>
      <w:r>
        <w:rPr>
          <w:noProof/>
          <w:lang w:eastAsia="en-IN"/>
        </w:rPr>
        <w:drawing>
          <wp:inline distT="0" distB="0" distL="0" distR="0" wp14:anchorId="07D0EFE7" wp14:editId="75901FBF">
            <wp:extent cx="5731510" cy="6943332"/>
            <wp:effectExtent l="0" t="0" r="254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6943332"/>
                    </a:xfrm>
                    <a:prstGeom prst="rect">
                      <a:avLst/>
                    </a:prstGeom>
                  </pic:spPr>
                </pic:pic>
              </a:graphicData>
            </a:graphic>
          </wp:inline>
        </w:drawing>
      </w:r>
    </w:p>
    <w:p w:rsidR="007A047D" w:rsidRDefault="00A507ED" w:rsidP="008B5E99">
      <w:pPr>
        <w:pStyle w:val="ListParagraph"/>
        <w:numPr>
          <w:ilvl w:val="0"/>
          <w:numId w:val="1"/>
        </w:numPr>
        <w:ind w:left="0" w:firstLine="0"/>
        <w:contextualSpacing w:val="0"/>
        <w:jc w:val="both"/>
      </w:pPr>
      <w:r>
        <w:t xml:space="preserve">The report is designed to be kept as record in Cash branch. The report shows </w:t>
      </w:r>
      <w:r w:rsidR="00AA1ACB">
        <w:t xml:space="preserve">‘Recd’, ‘Paid’, ‘UD’ and ‘Recovery’ </w:t>
      </w:r>
      <w:r>
        <w:t>columns</w:t>
      </w:r>
      <w:r w:rsidR="00DA00ED">
        <w:t xml:space="preserve"> for each bill in order to correctly arrive at the totals in the end.</w:t>
      </w:r>
    </w:p>
    <w:p w:rsidR="00DA00ED" w:rsidRDefault="003B2CB9" w:rsidP="00DA00ED">
      <w:pPr>
        <w:pStyle w:val="Heading3"/>
      </w:pPr>
      <w:bookmarkStart w:id="156" w:name="_Toc484023881"/>
      <w:r>
        <w:t>Bills Sent</w:t>
      </w:r>
      <w:bookmarkEnd w:id="156"/>
    </w:p>
    <w:p w:rsidR="003B2CB9" w:rsidRPr="003B2CB9" w:rsidRDefault="00CB0734" w:rsidP="003B2CB9">
      <w:pPr>
        <w:jc w:val="center"/>
      </w:pPr>
      <w:r>
        <w:rPr>
          <w:noProof/>
          <w:lang w:eastAsia="en-IN"/>
        </w:rPr>
        <w:drawing>
          <wp:inline distT="0" distB="0" distL="0" distR="0" wp14:anchorId="351ED062" wp14:editId="7A2D0BF3">
            <wp:extent cx="5731510" cy="2416909"/>
            <wp:effectExtent l="0" t="0" r="2540" b="254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2416909"/>
                    </a:xfrm>
                    <a:prstGeom prst="rect">
                      <a:avLst/>
                    </a:prstGeom>
                  </pic:spPr>
                </pic:pic>
              </a:graphicData>
            </a:graphic>
          </wp:inline>
        </w:drawing>
      </w:r>
    </w:p>
    <w:p w:rsidR="00DA00ED" w:rsidRDefault="003B2CB9" w:rsidP="008B5E99">
      <w:pPr>
        <w:pStyle w:val="ListParagraph"/>
        <w:numPr>
          <w:ilvl w:val="0"/>
          <w:numId w:val="1"/>
        </w:numPr>
        <w:ind w:left="0" w:firstLine="0"/>
        <w:contextualSpacing w:val="0"/>
        <w:jc w:val="both"/>
      </w:pPr>
      <w:r>
        <w:t xml:space="preserve">The report is designed for Accounts branch for sending bills to PAD. The report generates the tabular </w:t>
      </w:r>
      <w:r w:rsidR="00FF3F6D">
        <w:t xml:space="preserve">part of </w:t>
      </w:r>
      <w:r>
        <w:t>pro-forma commonly contained in the sanction orders</w:t>
      </w:r>
      <w:r w:rsidR="007D0D13">
        <w:t>. It is intended to write ‘as per list attached’ at appropriate place in the sanction order and th</w:t>
      </w:r>
      <w:r w:rsidR="007F2B81">
        <w:t>is</w:t>
      </w:r>
      <w:r w:rsidR="007D0D13">
        <w:t xml:space="preserve"> list is attached to </w:t>
      </w:r>
      <w:r w:rsidR="007F2B81">
        <w:t>that</w:t>
      </w:r>
      <w:r>
        <w:t xml:space="preserve">. While this may be able to reduce some work of the branch, it may alternatively be exported to MS Word using the option as shown below. Once the </w:t>
      </w:r>
      <w:r w:rsidR="007D0D13">
        <w:t xml:space="preserve">text </w:t>
      </w:r>
      <w:r>
        <w:t xml:space="preserve">is available in word to the user, it can be easily included in the </w:t>
      </w:r>
      <w:r w:rsidR="00FF3F6D">
        <w:t xml:space="preserve">main </w:t>
      </w:r>
      <w:r>
        <w:t xml:space="preserve">sanction order </w:t>
      </w:r>
      <w:r w:rsidR="00FF3F6D">
        <w:t>using copy and paste</w:t>
      </w:r>
      <w:r>
        <w:t>.</w:t>
      </w:r>
    </w:p>
    <w:p w:rsidR="003B2CB9" w:rsidRDefault="003B2CB9" w:rsidP="003B2CB9">
      <w:pPr>
        <w:jc w:val="center"/>
      </w:pPr>
      <w:r>
        <w:rPr>
          <w:noProof/>
          <w:lang w:eastAsia="en-IN"/>
        </w:rPr>
        <w:drawing>
          <wp:inline distT="0" distB="0" distL="0" distR="0" wp14:anchorId="2D306D01" wp14:editId="35D27F6E">
            <wp:extent cx="5724907" cy="175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cstate="email">
                      <a:extLst>
                        <a:ext uri="{28A0092B-C50C-407E-A947-70E740481C1C}">
                          <a14:useLocalDpi xmlns:a14="http://schemas.microsoft.com/office/drawing/2010/main"/>
                        </a:ext>
                      </a:extLst>
                    </a:blip>
                    <a:srcRect/>
                    <a:stretch/>
                  </pic:blipFill>
                  <pic:spPr bwMode="auto">
                    <a:xfrm>
                      <a:off x="0" y="0"/>
                      <a:ext cx="5731510" cy="1754621"/>
                    </a:xfrm>
                    <a:prstGeom prst="rect">
                      <a:avLst/>
                    </a:prstGeom>
                    <a:ln>
                      <a:noFill/>
                    </a:ln>
                    <a:extLst>
                      <a:ext uri="{53640926-AAD7-44D8-BBD7-CCE9431645EC}">
                        <a14:shadowObscured xmlns:a14="http://schemas.microsoft.com/office/drawing/2010/main"/>
                      </a:ext>
                    </a:extLst>
                  </pic:spPr>
                </pic:pic>
              </a:graphicData>
            </a:graphic>
          </wp:inline>
        </w:drawing>
      </w:r>
    </w:p>
    <w:p w:rsidR="003B2CB9" w:rsidRDefault="006264FC" w:rsidP="008B5E99">
      <w:pPr>
        <w:pStyle w:val="ListParagraph"/>
        <w:numPr>
          <w:ilvl w:val="0"/>
          <w:numId w:val="1"/>
        </w:numPr>
        <w:ind w:left="0" w:firstLine="0"/>
        <w:contextualSpacing w:val="0"/>
        <w:jc w:val="both"/>
      </w:pPr>
      <w:r>
        <w:t>The benefit of th</w:t>
      </w:r>
      <w:r w:rsidR="00FF3F6D">
        <w:t>is</w:t>
      </w:r>
      <w:r>
        <w:t xml:space="preserve"> feature of the application to Accounts branch is that it reduces the data-entry efforts in the tabular portion of the sanction order. However, the main benefit </w:t>
      </w:r>
      <w:r w:rsidR="00FF3F6D">
        <w:t xml:space="preserve">is </w:t>
      </w:r>
      <w:r>
        <w:t xml:space="preserve">achieved </w:t>
      </w:r>
      <w:r w:rsidR="00FF3F6D">
        <w:t>by Cash branch</w:t>
      </w:r>
      <w:r>
        <w:t xml:space="preserve"> in speedy payment to individuals. I would like to remind </w:t>
      </w:r>
      <w:r w:rsidR="00FF3F6D">
        <w:t xml:space="preserve">you </w:t>
      </w:r>
      <w:r>
        <w:t xml:space="preserve">that men working in Accounts branch will also be benefitted </w:t>
      </w:r>
      <w:r w:rsidR="00FF3F6D">
        <w:t xml:space="preserve">by this </w:t>
      </w:r>
      <w:r>
        <w:t>in the end.</w:t>
      </w:r>
    </w:p>
    <w:p w:rsidR="004B00A9" w:rsidRDefault="004B00A9" w:rsidP="004B00A9">
      <w:pPr>
        <w:pStyle w:val="Heading3"/>
      </w:pPr>
      <w:bookmarkStart w:id="157" w:name="_Toc484023882"/>
      <w:r>
        <w:t>Calculation Sheet</w:t>
      </w:r>
      <w:bookmarkEnd w:id="157"/>
    </w:p>
    <w:p w:rsidR="004B00A9" w:rsidRPr="004B00A9" w:rsidRDefault="004B00A9" w:rsidP="004B00A9">
      <w:r>
        <w:rPr>
          <w:noProof/>
          <w:lang w:eastAsia="en-IN"/>
        </w:rPr>
        <w:drawing>
          <wp:inline distT="0" distB="0" distL="0" distR="0" wp14:anchorId="3DF93025" wp14:editId="1BB8C553">
            <wp:extent cx="5731510" cy="2449195"/>
            <wp:effectExtent l="0" t="0" r="2540" b="825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2449195"/>
                    </a:xfrm>
                    <a:prstGeom prst="rect">
                      <a:avLst/>
                    </a:prstGeom>
                  </pic:spPr>
                </pic:pic>
              </a:graphicData>
            </a:graphic>
          </wp:inline>
        </w:drawing>
      </w:r>
      <w:r>
        <w:rPr>
          <w:noProof/>
          <w:lang w:eastAsia="en-IN"/>
        </w:rPr>
        <w:drawing>
          <wp:inline distT="0" distB="0" distL="0" distR="0" wp14:anchorId="3342EAD1" wp14:editId="293734E2">
            <wp:extent cx="5731510" cy="3162300"/>
            <wp:effectExtent l="0" t="0" r="254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3162300"/>
                    </a:xfrm>
                    <a:prstGeom prst="rect">
                      <a:avLst/>
                    </a:prstGeom>
                  </pic:spPr>
                </pic:pic>
              </a:graphicData>
            </a:graphic>
          </wp:inline>
        </w:drawing>
      </w:r>
    </w:p>
    <w:p w:rsidR="004B00A9" w:rsidRDefault="004B00A9" w:rsidP="008B5E99">
      <w:pPr>
        <w:pStyle w:val="ListParagraph"/>
        <w:numPr>
          <w:ilvl w:val="0"/>
          <w:numId w:val="1"/>
        </w:numPr>
        <w:ind w:left="0" w:firstLine="0"/>
        <w:contextualSpacing w:val="0"/>
        <w:jc w:val="both"/>
      </w:pPr>
      <w:r>
        <w:t>This is a two-paged report is intended to be printed back to back and kept as record. It shows data received from IT Wing and locally provided data (Data and Recoveries) on one page, monthly tax recoveries, part of Form 16 and Form 16 summary on the other. This sheet was needed for audit purpose.</w:t>
      </w:r>
    </w:p>
    <w:p w:rsidR="00511C82" w:rsidRDefault="00511C82" w:rsidP="00511C82">
      <w:pPr>
        <w:pStyle w:val="Heading3"/>
      </w:pPr>
      <w:bookmarkStart w:id="158" w:name="_Toc484023883"/>
      <w:r>
        <w:t>DDO Certificates</w:t>
      </w:r>
      <w:bookmarkEnd w:id="158"/>
    </w:p>
    <w:p w:rsidR="003332A0" w:rsidRPr="003332A0" w:rsidRDefault="00115E0F" w:rsidP="003332A0">
      <w:pPr>
        <w:jc w:val="center"/>
      </w:pPr>
      <w:r>
        <w:rPr>
          <w:noProof/>
          <w:lang w:eastAsia="en-IN"/>
        </w:rPr>
        <w:drawing>
          <wp:inline distT="0" distB="0" distL="0" distR="0" wp14:anchorId="676F5E0C" wp14:editId="3677F051">
            <wp:extent cx="5731510" cy="5070182"/>
            <wp:effectExtent l="0" t="0" r="254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5070182"/>
                    </a:xfrm>
                    <a:prstGeom prst="rect">
                      <a:avLst/>
                    </a:prstGeom>
                  </pic:spPr>
                </pic:pic>
              </a:graphicData>
            </a:graphic>
          </wp:inline>
        </w:drawing>
      </w:r>
    </w:p>
    <w:p w:rsidR="00511C82" w:rsidRDefault="00774E89" w:rsidP="008B5E99">
      <w:pPr>
        <w:pStyle w:val="ListParagraph"/>
        <w:numPr>
          <w:ilvl w:val="0"/>
          <w:numId w:val="1"/>
        </w:numPr>
        <w:ind w:left="0" w:firstLine="0"/>
        <w:contextualSpacing w:val="0"/>
        <w:jc w:val="both"/>
      </w:pPr>
      <w:r>
        <w:t>The report prints the format of the requisite certificate for individual. It is supposed to be printed using the form capturing records to this effect.</w:t>
      </w:r>
    </w:p>
    <w:p w:rsidR="005B46F0" w:rsidRDefault="005B46F0" w:rsidP="005B46F0">
      <w:pPr>
        <w:pStyle w:val="Heading3"/>
      </w:pPr>
      <w:bookmarkStart w:id="159" w:name="_Toc484023884"/>
      <w:r w:rsidRPr="005B46F0">
        <w:t>DDO Certificates Register</w:t>
      </w:r>
      <w:bookmarkEnd w:id="159"/>
    </w:p>
    <w:p w:rsidR="005B46F0" w:rsidRPr="005B46F0" w:rsidRDefault="005B46F0" w:rsidP="005B46F0">
      <w:pPr>
        <w:jc w:val="center"/>
      </w:pPr>
      <w:r>
        <w:rPr>
          <w:noProof/>
          <w:lang w:eastAsia="en-IN"/>
        </w:rPr>
        <w:drawing>
          <wp:inline distT="0" distB="0" distL="0" distR="0" wp14:anchorId="324B13DE" wp14:editId="0545E738">
            <wp:extent cx="5731510" cy="1401648"/>
            <wp:effectExtent l="0" t="0" r="2540" b="825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1401648"/>
                    </a:xfrm>
                    <a:prstGeom prst="rect">
                      <a:avLst/>
                    </a:prstGeom>
                  </pic:spPr>
                </pic:pic>
              </a:graphicData>
            </a:graphic>
          </wp:inline>
        </w:drawing>
      </w:r>
    </w:p>
    <w:p w:rsidR="005B46F0" w:rsidRDefault="005B46F0" w:rsidP="008B5E99">
      <w:pPr>
        <w:pStyle w:val="ListParagraph"/>
        <w:numPr>
          <w:ilvl w:val="0"/>
          <w:numId w:val="1"/>
        </w:numPr>
        <w:ind w:left="0" w:firstLine="0"/>
        <w:contextualSpacing w:val="0"/>
        <w:jc w:val="both"/>
      </w:pPr>
      <w:r>
        <w:t xml:space="preserve">The report is designed to print a list of men issued with the </w:t>
      </w:r>
      <w:r w:rsidR="00AB18A8">
        <w:t xml:space="preserve">DDO </w:t>
      </w:r>
      <w:r>
        <w:t>certificate</w:t>
      </w:r>
      <w:r w:rsidR="00AB18A8">
        <w:t>s</w:t>
      </w:r>
      <w:r>
        <w:t xml:space="preserve"> for record keeping.</w:t>
      </w:r>
    </w:p>
    <w:p w:rsidR="009465A8" w:rsidRDefault="009465A8" w:rsidP="009465A8">
      <w:pPr>
        <w:pStyle w:val="Heading3"/>
      </w:pPr>
      <w:bookmarkStart w:id="160" w:name="_Toc484023885"/>
      <w:r>
        <w:t>DDO Intimation to Bank</w:t>
      </w:r>
      <w:bookmarkEnd w:id="160"/>
    </w:p>
    <w:p w:rsidR="009465A8" w:rsidRPr="009465A8" w:rsidRDefault="004B49C3" w:rsidP="004B49C3">
      <w:pPr>
        <w:jc w:val="center"/>
      </w:pPr>
      <w:r>
        <w:rPr>
          <w:noProof/>
          <w:lang w:eastAsia="en-IN"/>
        </w:rPr>
        <w:drawing>
          <wp:inline distT="0" distB="0" distL="0" distR="0" wp14:anchorId="65C41254" wp14:editId="2E000931">
            <wp:extent cx="5731510" cy="5932970"/>
            <wp:effectExtent l="0" t="0" r="254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5932970"/>
                    </a:xfrm>
                    <a:prstGeom prst="rect">
                      <a:avLst/>
                    </a:prstGeom>
                  </pic:spPr>
                </pic:pic>
              </a:graphicData>
            </a:graphic>
          </wp:inline>
        </w:drawing>
      </w:r>
    </w:p>
    <w:p w:rsidR="009465A8" w:rsidRDefault="004D6F60" w:rsidP="008B5E99">
      <w:pPr>
        <w:pStyle w:val="ListParagraph"/>
        <w:numPr>
          <w:ilvl w:val="0"/>
          <w:numId w:val="1"/>
        </w:numPr>
        <w:ind w:left="0" w:firstLine="0"/>
        <w:contextualSpacing w:val="0"/>
        <w:jc w:val="both"/>
      </w:pPr>
      <w:r>
        <w:t>In the event of clearance of the individual, the cashier should look at the table to locate a record in this regard. If one is found, the report is required to be printed for intimation to bank and for unit to which he is posted.</w:t>
      </w:r>
    </w:p>
    <w:p w:rsidR="00372AEC" w:rsidRDefault="00372AEC" w:rsidP="00372AEC">
      <w:pPr>
        <w:pStyle w:val="Heading3"/>
      </w:pPr>
      <w:bookmarkStart w:id="161" w:name="_Toc484023886"/>
      <w:r>
        <w:t>Documents Pending</w:t>
      </w:r>
      <w:bookmarkEnd w:id="161"/>
    </w:p>
    <w:p w:rsidR="00372AEC" w:rsidRPr="00372AEC" w:rsidRDefault="00372AEC" w:rsidP="00372AEC">
      <w:r>
        <w:rPr>
          <w:noProof/>
          <w:lang w:eastAsia="en-IN"/>
        </w:rPr>
        <w:drawing>
          <wp:inline distT="0" distB="0" distL="0" distR="0" wp14:anchorId="1717F917" wp14:editId="0DBBA660">
            <wp:extent cx="5731510" cy="1755140"/>
            <wp:effectExtent l="0" t="0" r="254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1755140"/>
                    </a:xfrm>
                    <a:prstGeom prst="rect">
                      <a:avLst/>
                    </a:prstGeom>
                  </pic:spPr>
                </pic:pic>
              </a:graphicData>
            </a:graphic>
          </wp:inline>
        </w:drawing>
      </w:r>
    </w:p>
    <w:p w:rsidR="00303505" w:rsidRDefault="00372AEC" w:rsidP="008B5E99">
      <w:pPr>
        <w:pStyle w:val="ListParagraph"/>
        <w:numPr>
          <w:ilvl w:val="0"/>
          <w:numId w:val="1"/>
        </w:numPr>
        <w:ind w:left="0" w:firstLine="0"/>
        <w:contextualSpacing w:val="0"/>
        <w:jc w:val="both"/>
      </w:pPr>
      <w:r>
        <w:t>This report gives subunit wise listing of pending documents against which data has been entered on receipt of undertaking by individuals.</w:t>
      </w:r>
    </w:p>
    <w:p w:rsidR="00372AEC" w:rsidRDefault="00372AEC" w:rsidP="00372AEC">
      <w:pPr>
        <w:pStyle w:val="Heading3"/>
      </w:pPr>
      <w:bookmarkStart w:id="162" w:name="_Toc484023887"/>
      <w:r>
        <w:t>Form 16</w:t>
      </w:r>
      <w:bookmarkEnd w:id="162"/>
    </w:p>
    <w:p w:rsidR="00372AEC" w:rsidRPr="00372AEC" w:rsidRDefault="00372AEC" w:rsidP="00372AEC">
      <w:r>
        <w:rPr>
          <w:noProof/>
          <w:lang w:eastAsia="en-IN"/>
        </w:rPr>
        <w:drawing>
          <wp:inline distT="0" distB="0" distL="0" distR="0" wp14:anchorId="14AA7969" wp14:editId="6B005C27">
            <wp:extent cx="5718459" cy="3895725"/>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r="228"/>
                    <a:stretch/>
                  </pic:blipFill>
                  <pic:spPr bwMode="auto">
                    <a:xfrm>
                      <a:off x="0" y="0"/>
                      <a:ext cx="5718440" cy="389571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19601979" wp14:editId="16BDEA96">
            <wp:extent cx="5667375" cy="2990814"/>
            <wp:effectExtent l="0" t="0" r="0" b="63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t="2786" r="1162"/>
                    <a:stretch/>
                  </pic:blipFill>
                  <pic:spPr bwMode="auto">
                    <a:xfrm>
                      <a:off x="0" y="0"/>
                      <a:ext cx="5664865" cy="2989489"/>
                    </a:xfrm>
                    <a:prstGeom prst="rect">
                      <a:avLst/>
                    </a:prstGeom>
                    <a:ln>
                      <a:noFill/>
                    </a:ln>
                    <a:extLst>
                      <a:ext uri="{53640926-AAD7-44D8-BBD7-CCE9431645EC}">
                        <a14:shadowObscured xmlns:a14="http://schemas.microsoft.com/office/drawing/2010/main"/>
                      </a:ext>
                    </a:extLst>
                  </pic:spPr>
                </pic:pic>
              </a:graphicData>
            </a:graphic>
          </wp:inline>
        </w:drawing>
      </w:r>
    </w:p>
    <w:p w:rsidR="00372AEC" w:rsidRDefault="00372AEC" w:rsidP="008B5E99">
      <w:pPr>
        <w:pStyle w:val="ListParagraph"/>
        <w:numPr>
          <w:ilvl w:val="0"/>
          <w:numId w:val="1"/>
        </w:numPr>
        <w:ind w:left="0" w:firstLine="0"/>
        <w:contextualSpacing w:val="0"/>
        <w:jc w:val="both"/>
      </w:pPr>
      <w:r>
        <w:t>This report is designed to be printed for everyone at the end of the financial year. The sequence of pages is in order of subunit followed by Regt No to suite grouping of personnel in batches of subunits. However, in conjunction with ‘Selective Form 16’ form, selective ‘Form 16’ of an individual can be printed. I would recommend sending this print to the unit of the personnel posted out so that the unit may be able to incorporate actual TDS in whatever way they are doing tax deductions. In your case, you may, however, add an entry in the name of ‘TDS’ as ‘Amount Type’ in ‘Data’ table.</w:t>
      </w:r>
    </w:p>
    <w:p w:rsidR="0066102D" w:rsidRDefault="0066102D" w:rsidP="0066102D">
      <w:pPr>
        <w:pStyle w:val="Heading3"/>
      </w:pPr>
      <w:bookmarkStart w:id="163" w:name="_Toc484023888"/>
      <w:r>
        <w:t>Messing Recovery (Coy)</w:t>
      </w:r>
      <w:bookmarkEnd w:id="163"/>
    </w:p>
    <w:p w:rsidR="0066102D" w:rsidRPr="0066102D" w:rsidRDefault="00574E50" w:rsidP="0066102D">
      <w:pPr>
        <w:jc w:val="center"/>
      </w:pPr>
      <w:r>
        <w:rPr>
          <w:noProof/>
          <w:lang w:eastAsia="en-IN"/>
        </w:rPr>
        <w:drawing>
          <wp:inline distT="0" distB="0" distL="0" distR="0" wp14:anchorId="526D6D20" wp14:editId="4B0033AD">
            <wp:extent cx="5731510" cy="1546860"/>
            <wp:effectExtent l="0" t="0" r="254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7312"/>
                    <a:stretch/>
                  </pic:blipFill>
                  <pic:spPr bwMode="auto">
                    <a:xfrm>
                      <a:off x="0" y="0"/>
                      <a:ext cx="5731510" cy="1546860"/>
                    </a:xfrm>
                    <a:prstGeom prst="rect">
                      <a:avLst/>
                    </a:prstGeom>
                    <a:ln>
                      <a:noFill/>
                    </a:ln>
                    <a:extLst>
                      <a:ext uri="{53640926-AAD7-44D8-BBD7-CCE9431645EC}">
                        <a14:shadowObscured xmlns:a14="http://schemas.microsoft.com/office/drawing/2010/main"/>
                      </a:ext>
                    </a:extLst>
                  </pic:spPr>
                </pic:pic>
              </a:graphicData>
            </a:graphic>
          </wp:inline>
        </w:drawing>
      </w:r>
    </w:p>
    <w:p w:rsidR="0066102D" w:rsidRDefault="00574E50" w:rsidP="008B5E99">
      <w:pPr>
        <w:pStyle w:val="ListParagraph"/>
        <w:numPr>
          <w:ilvl w:val="0"/>
          <w:numId w:val="1"/>
        </w:numPr>
        <w:ind w:left="0" w:firstLine="0"/>
        <w:contextualSpacing w:val="0"/>
        <w:jc w:val="both"/>
      </w:pPr>
      <w:r>
        <w:t>The report prints messing details of individual amounts in two separate groups named ‘Recovered’ and ‘Not Recovered’. Since each mess starts printing on odd page, the report may be printed back to back. Cash branch may not require its print in duplicate.</w:t>
      </w:r>
    </w:p>
    <w:p w:rsidR="000350C0" w:rsidRDefault="000350C0" w:rsidP="000350C0">
      <w:pPr>
        <w:pStyle w:val="Heading3"/>
      </w:pPr>
      <w:bookmarkStart w:id="164" w:name="_Toc484023889"/>
      <w:r>
        <w:t>Missing Pay</w:t>
      </w:r>
      <w:bookmarkEnd w:id="164"/>
    </w:p>
    <w:p w:rsidR="000350C0" w:rsidRPr="000350C0" w:rsidRDefault="000350C0" w:rsidP="00BD0034">
      <w:pPr>
        <w:jc w:val="center"/>
      </w:pPr>
      <w:r>
        <w:rPr>
          <w:noProof/>
          <w:lang w:eastAsia="en-IN"/>
        </w:rPr>
        <w:drawing>
          <wp:inline distT="0" distB="0" distL="0" distR="0" wp14:anchorId="61CB3F86" wp14:editId="4D50E30D">
            <wp:extent cx="4914098" cy="933450"/>
            <wp:effectExtent l="0" t="0" r="127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145" t="28957"/>
                    <a:stretch/>
                  </pic:blipFill>
                  <pic:spPr bwMode="auto">
                    <a:xfrm>
                      <a:off x="0" y="0"/>
                      <a:ext cx="4920784" cy="934720"/>
                    </a:xfrm>
                    <a:prstGeom prst="rect">
                      <a:avLst/>
                    </a:prstGeom>
                    <a:ln>
                      <a:noFill/>
                    </a:ln>
                    <a:extLst>
                      <a:ext uri="{53640926-AAD7-44D8-BBD7-CCE9431645EC}">
                        <a14:shadowObscured xmlns:a14="http://schemas.microsoft.com/office/drawing/2010/main"/>
                      </a:ext>
                    </a:extLst>
                  </pic:spPr>
                </pic:pic>
              </a:graphicData>
            </a:graphic>
          </wp:inline>
        </w:drawing>
      </w:r>
    </w:p>
    <w:p w:rsidR="000350C0" w:rsidRDefault="000350C0" w:rsidP="003B19B2">
      <w:pPr>
        <w:pStyle w:val="ListParagraph"/>
        <w:numPr>
          <w:ilvl w:val="0"/>
          <w:numId w:val="1"/>
        </w:numPr>
        <w:ind w:left="0" w:firstLine="0"/>
        <w:contextualSpacing w:val="0"/>
        <w:jc w:val="both"/>
      </w:pPr>
      <w:r>
        <w:t>The report is designed after feedback from the participants during workshop conducted on 12</w:t>
      </w:r>
      <w:r w:rsidRPr="000350C0">
        <w:rPr>
          <w:vertAlign w:val="superscript"/>
        </w:rPr>
        <w:t>th</w:t>
      </w:r>
      <w:r>
        <w:t xml:space="preserve"> and 13</w:t>
      </w:r>
      <w:r w:rsidRPr="000350C0">
        <w:rPr>
          <w:vertAlign w:val="superscript"/>
        </w:rPr>
        <w:t>th</w:t>
      </w:r>
      <w:r>
        <w:t xml:space="preserve"> Nov 2013</w:t>
      </w:r>
      <w:r w:rsidR="00257390">
        <w:t xml:space="preserve"> at Teliamura</w:t>
      </w:r>
      <w:r>
        <w:t>. During ‘Import</w:t>
      </w:r>
      <w:r w:rsidR="00372AEC">
        <w:t>s’ with</w:t>
      </w:r>
      <w:r>
        <w:t xml:space="preserve"> </w:t>
      </w:r>
      <w:r w:rsidR="00372AEC">
        <w:t>‘</w:t>
      </w:r>
      <w:r>
        <w:t>Salar</w:t>
      </w:r>
      <w:r w:rsidR="00372AEC">
        <w:t>ies</w:t>
      </w:r>
      <w:r>
        <w:t>’</w:t>
      </w:r>
      <w:r w:rsidR="00372AEC">
        <w:t xml:space="preserve"> selected</w:t>
      </w:r>
      <w:r>
        <w:t xml:space="preserve">, this report is automatically opened to give intimation </w:t>
      </w:r>
      <w:r w:rsidR="00F535B6">
        <w:t>in respect of personnel posted if one has not received his salary. I feel it serves the purpose and may not be required to be kept as record.</w:t>
      </w:r>
    </w:p>
    <w:p w:rsidR="0057405B" w:rsidRDefault="0057405B" w:rsidP="0057405B">
      <w:pPr>
        <w:pStyle w:val="Heading3"/>
      </w:pPr>
      <w:bookmarkStart w:id="165" w:name="_Toc484023890"/>
      <w:r>
        <w:t>Negative Cases</w:t>
      </w:r>
      <w:bookmarkEnd w:id="165"/>
    </w:p>
    <w:p w:rsidR="0057405B" w:rsidRPr="0057405B" w:rsidRDefault="001A69BC" w:rsidP="0057405B">
      <w:pPr>
        <w:jc w:val="center"/>
      </w:pPr>
      <w:r>
        <w:rPr>
          <w:noProof/>
          <w:lang w:eastAsia="en-IN"/>
        </w:rPr>
        <w:drawing>
          <wp:inline distT="0" distB="0" distL="0" distR="0" wp14:anchorId="33234EBA" wp14:editId="6C9009B6">
            <wp:extent cx="5731510" cy="1146302"/>
            <wp:effectExtent l="0" t="0" r="254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1510" cy="1146302"/>
                    </a:xfrm>
                    <a:prstGeom prst="rect">
                      <a:avLst/>
                    </a:prstGeom>
                  </pic:spPr>
                </pic:pic>
              </a:graphicData>
            </a:graphic>
          </wp:inline>
        </w:drawing>
      </w:r>
    </w:p>
    <w:p w:rsidR="009576DF" w:rsidRDefault="0057405B" w:rsidP="008B5E99">
      <w:pPr>
        <w:pStyle w:val="ListParagraph"/>
        <w:numPr>
          <w:ilvl w:val="0"/>
          <w:numId w:val="1"/>
        </w:numPr>
        <w:ind w:left="0" w:firstLine="0"/>
        <w:contextualSpacing w:val="0"/>
        <w:jc w:val="both"/>
      </w:pPr>
      <w:r>
        <w:t xml:space="preserve">While payments and recoveries are effected using the system, it was felt possible to have recoveries in excess of payments made to an individual. In such cases it becomes impossible to recover complete amount </w:t>
      </w:r>
      <w:r w:rsidR="00626092">
        <w:t>required</w:t>
      </w:r>
      <w:r>
        <w:t xml:space="preserve"> to be </w:t>
      </w:r>
      <w:r w:rsidR="00A74A31">
        <w:t>recovered;</w:t>
      </w:r>
      <w:r w:rsidR="00DF7860">
        <w:t xml:space="preserve"> besides it could play havoc with the simple arithmetic of the system</w:t>
      </w:r>
      <w:r w:rsidR="009576DF">
        <w:t>.</w:t>
      </w:r>
    </w:p>
    <w:p w:rsidR="0057405B" w:rsidRDefault="00A74A31" w:rsidP="008B5E99">
      <w:pPr>
        <w:pStyle w:val="ListParagraph"/>
        <w:numPr>
          <w:ilvl w:val="0"/>
          <w:numId w:val="1"/>
        </w:numPr>
        <w:ind w:left="0" w:firstLine="0"/>
        <w:contextualSpacing w:val="0"/>
        <w:jc w:val="both"/>
      </w:pPr>
      <w:r>
        <w:t xml:space="preserve">Name of the report is inspired by the similar report of IT Wing that was in use during my tenure. </w:t>
      </w:r>
      <w:r w:rsidR="0057405B">
        <w:t xml:space="preserve">This report lists such cases with complete details of payments and recoveries due to </w:t>
      </w:r>
      <w:r w:rsidR="00626092">
        <w:t>the individual</w:t>
      </w:r>
      <w:r w:rsidR="0057405B">
        <w:t xml:space="preserve">. User may then decide to keep certain recoveries pending or retrench </w:t>
      </w:r>
      <w:r w:rsidR="00372AEC">
        <w:t xml:space="preserve">a </w:t>
      </w:r>
      <w:r w:rsidR="0057405B">
        <w:t xml:space="preserve">few of them in order to </w:t>
      </w:r>
      <w:r>
        <w:t xml:space="preserve">recover </w:t>
      </w:r>
      <w:r w:rsidR="0057405B">
        <w:t>in instalments.</w:t>
      </w:r>
    </w:p>
    <w:p w:rsidR="008D6A4C" w:rsidRDefault="008D6A4C" w:rsidP="008D6A4C">
      <w:pPr>
        <w:pStyle w:val="Heading3"/>
      </w:pPr>
      <w:bookmarkStart w:id="166" w:name="_Toc484023891"/>
      <w:r>
        <w:t>Out Unit Emails</w:t>
      </w:r>
      <w:bookmarkEnd w:id="166"/>
    </w:p>
    <w:p w:rsidR="00B92677" w:rsidRPr="00B92677" w:rsidRDefault="00A560DA" w:rsidP="00A560DA">
      <w:pPr>
        <w:jc w:val="center"/>
      </w:pPr>
      <w:r>
        <w:rPr>
          <w:noProof/>
          <w:lang w:eastAsia="en-IN"/>
        </w:rPr>
        <w:drawing>
          <wp:inline distT="0" distB="0" distL="0" distR="0" wp14:anchorId="6CD18AA5" wp14:editId="3DC0BBC6">
            <wp:extent cx="5731510" cy="361219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1510" cy="3612198"/>
                    </a:xfrm>
                    <a:prstGeom prst="rect">
                      <a:avLst/>
                    </a:prstGeom>
                  </pic:spPr>
                </pic:pic>
              </a:graphicData>
            </a:graphic>
          </wp:inline>
        </w:drawing>
      </w:r>
    </w:p>
    <w:p w:rsidR="008D6A4C" w:rsidRDefault="00B92677" w:rsidP="008D6A4C">
      <w:pPr>
        <w:pStyle w:val="ListParagraph"/>
        <w:numPr>
          <w:ilvl w:val="0"/>
          <w:numId w:val="1"/>
        </w:numPr>
        <w:ind w:left="0" w:firstLine="0"/>
        <w:contextualSpacing w:val="0"/>
        <w:jc w:val="both"/>
      </w:pPr>
      <w:r>
        <w:t xml:space="preserve">The report is exactly identical to ‘Out Unit Letters’ except </w:t>
      </w:r>
      <w:r w:rsidR="00A560DA">
        <w:t xml:space="preserve">unit email address in addressee part and </w:t>
      </w:r>
      <w:r>
        <w:t xml:space="preserve">‘Sd/- [Date]’ in the signature space. The report is intended to </w:t>
      </w:r>
      <w:r w:rsidR="00A560DA">
        <w:t xml:space="preserve">create a PDF to </w:t>
      </w:r>
      <w:r>
        <w:t xml:space="preserve">be attached in an email sent to </w:t>
      </w:r>
      <w:r w:rsidR="00A560DA">
        <w:t xml:space="preserve">the </w:t>
      </w:r>
      <w:r>
        <w:t xml:space="preserve">concerned units. This reduces the expenditure on postage </w:t>
      </w:r>
      <w:r w:rsidR="00372AEC">
        <w:t xml:space="preserve">and </w:t>
      </w:r>
      <w:r>
        <w:t>env</w:t>
      </w:r>
      <w:r w:rsidR="00A560DA">
        <w:t>e</w:t>
      </w:r>
      <w:r>
        <w:t>lop</w:t>
      </w:r>
      <w:r w:rsidR="00A560DA">
        <w:t>e</w:t>
      </w:r>
      <w:r>
        <w:t>s</w:t>
      </w:r>
      <w:r w:rsidR="00D06399">
        <w:t xml:space="preserve"> also</w:t>
      </w:r>
      <w:r>
        <w:t>.</w:t>
      </w:r>
    </w:p>
    <w:p w:rsidR="008D6A4C" w:rsidRDefault="008D6A4C" w:rsidP="008D6A4C">
      <w:pPr>
        <w:pStyle w:val="Heading3"/>
      </w:pPr>
      <w:bookmarkStart w:id="167" w:name="_Toc484023892"/>
      <w:r>
        <w:t>Out Unit Letters</w:t>
      </w:r>
      <w:bookmarkEnd w:id="167"/>
    </w:p>
    <w:p w:rsidR="008D6A4C" w:rsidRPr="0091706E" w:rsidRDefault="001A69BC" w:rsidP="008D6A4C">
      <w:pPr>
        <w:jc w:val="center"/>
      </w:pPr>
      <w:r>
        <w:rPr>
          <w:noProof/>
          <w:lang w:eastAsia="en-IN"/>
        </w:rPr>
        <w:drawing>
          <wp:inline distT="0" distB="0" distL="0" distR="0" wp14:anchorId="25F0810F" wp14:editId="1693E608">
            <wp:extent cx="5731510" cy="3531369"/>
            <wp:effectExtent l="0" t="0" r="254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3531369"/>
                    </a:xfrm>
                    <a:prstGeom prst="rect">
                      <a:avLst/>
                    </a:prstGeom>
                  </pic:spPr>
                </pic:pic>
              </a:graphicData>
            </a:graphic>
          </wp:inline>
        </w:drawing>
      </w:r>
    </w:p>
    <w:p w:rsidR="008D6A4C" w:rsidRDefault="00372AEC" w:rsidP="008D6A4C">
      <w:pPr>
        <w:pStyle w:val="ListParagraph"/>
        <w:numPr>
          <w:ilvl w:val="0"/>
          <w:numId w:val="1"/>
        </w:numPr>
        <w:ind w:left="0" w:firstLine="0"/>
        <w:contextualSpacing w:val="0"/>
        <w:jc w:val="both"/>
      </w:pPr>
      <w:r>
        <w:t xml:space="preserve">Use this report in case emails are not used. </w:t>
      </w:r>
      <w:r w:rsidR="008D6A4C">
        <w:t>This report is designed for dispatch to units, where certain personnel have been posted or are attached. The system credits the amounts in the accounts of units, instead of individual accounts, for disbursement through units. The addresses of these units have n</w:t>
      </w:r>
      <w:r w:rsidR="00E97FB8">
        <w:t>o</w:t>
      </w:r>
      <w:r w:rsidR="008D6A4C">
        <w:t>t been catered for in the system to reduce data-entry job of Cash branch. The dispatch relies upon maintenance of correct unit addresses with despatcher.</w:t>
      </w:r>
    </w:p>
    <w:p w:rsidR="008D6A4C" w:rsidRDefault="008D6A4C" w:rsidP="008D6A4C">
      <w:pPr>
        <w:pStyle w:val="ListParagraph"/>
        <w:numPr>
          <w:ilvl w:val="0"/>
          <w:numId w:val="1"/>
        </w:numPr>
        <w:ind w:left="0" w:firstLine="0"/>
        <w:contextualSpacing w:val="0"/>
        <w:jc w:val="both"/>
      </w:pPr>
      <w:r>
        <w:t xml:space="preserve">Since all the units have official email addresses, it was felt that by using email for dispatch of report would further save on </w:t>
      </w:r>
      <w:r w:rsidR="000F0529">
        <w:t xml:space="preserve">paper, envelops and </w:t>
      </w:r>
      <w:r>
        <w:t>postage charges. However, it was also felt that for certain unforeseen reasons, it may not be possible to send the report through email. Thus, while allowing the report to be viewed and printed normally, report’s ‘double click’ event was trapped to save the report to PDF file. If you want to send the report through email to concerned units you are advised to do the following:</w:t>
      </w:r>
    </w:p>
    <w:p w:rsidR="008D6A4C" w:rsidRDefault="008D6A4C" w:rsidP="008D6A4C">
      <w:pPr>
        <w:pStyle w:val="ListParagraph"/>
        <w:numPr>
          <w:ilvl w:val="1"/>
          <w:numId w:val="1"/>
        </w:numPr>
        <w:ind w:left="709" w:firstLine="0"/>
        <w:contextualSpacing w:val="0"/>
        <w:jc w:val="both"/>
      </w:pPr>
      <w:r>
        <w:t>Double click on the report to get file save dialog appear. Now save the file with desired name at desired location. I would suggest you to give traces of unit and date of transaction in the file name so saved.</w:t>
      </w:r>
    </w:p>
    <w:p w:rsidR="008D6A4C" w:rsidRDefault="008D6A4C" w:rsidP="008D6A4C">
      <w:pPr>
        <w:pStyle w:val="ListParagraph"/>
        <w:numPr>
          <w:ilvl w:val="1"/>
          <w:numId w:val="1"/>
        </w:numPr>
        <w:ind w:left="709" w:firstLine="0"/>
        <w:contextualSpacing w:val="0"/>
        <w:jc w:val="both"/>
      </w:pPr>
      <w:r>
        <w:t xml:space="preserve">Open your email account and ensure that sent emails are saved. This may be one time only process if the </w:t>
      </w:r>
      <w:r w:rsidR="00601E5B">
        <w:t xml:space="preserve">email client </w:t>
      </w:r>
      <w:r>
        <w:t xml:space="preserve">settings are </w:t>
      </w:r>
      <w:r w:rsidR="00601E5B">
        <w:t xml:space="preserve">not </w:t>
      </w:r>
      <w:r>
        <w:t>generally disturbed.</w:t>
      </w:r>
    </w:p>
    <w:p w:rsidR="008D6A4C" w:rsidRDefault="008D6A4C" w:rsidP="008D6A4C">
      <w:pPr>
        <w:pStyle w:val="ListParagraph"/>
        <w:numPr>
          <w:ilvl w:val="1"/>
          <w:numId w:val="1"/>
        </w:numPr>
        <w:ind w:left="709" w:firstLine="0"/>
        <w:contextualSpacing w:val="0"/>
        <w:jc w:val="both"/>
      </w:pPr>
      <w:r>
        <w:t>Send email to all concerned units attaching the PDF file saved at ‘a’.</w:t>
      </w:r>
    </w:p>
    <w:p w:rsidR="008D6A4C" w:rsidRDefault="008D6A4C" w:rsidP="008D6A4C">
      <w:pPr>
        <w:pStyle w:val="ListParagraph"/>
        <w:numPr>
          <w:ilvl w:val="1"/>
          <w:numId w:val="1"/>
        </w:numPr>
        <w:ind w:left="709" w:firstLine="0"/>
        <w:contextualSpacing w:val="0"/>
        <w:jc w:val="both"/>
      </w:pPr>
      <w:r>
        <w:t>Open sent mail folder, open the mail you had just sent and take one printout of the email sent to concerned units. This print may be kept as a record of dispatch.</w:t>
      </w:r>
    </w:p>
    <w:p w:rsidR="008D6A4C" w:rsidRDefault="008D6A4C" w:rsidP="008D6A4C">
      <w:pPr>
        <w:pStyle w:val="ListParagraph"/>
        <w:numPr>
          <w:ilvl w:val="1"/>
          <w:numId w:val="1"/>
        </w:numPr>
        <w:ind w:left="709" w:firstLine="0"/>
        <w:contextualSpacing w:val="0"/>
        <w:jc w:val="both"/>
      </w:pPr>
      <w:r>
        <w:t xml:space="preserve">If for some reasons, </w:t>
      </w:r>
      <w:r w:rsidR="00601E5B">
        <w:t xml:space="preserve">a </w:t>
      </w:r>
      <w:r>
        <w:t>few odd units could not be included while sending the email, selective pages of the report can be printed and dispatched through normal dispatch channel.</w:t>
      </w:r>
    </w:p>
    <w:p w:rsidR="008D6A4C" w:rsidRDefault="008D6A4C" w:rsidP="008D6A4C">
      <w:pPr>
        <w:pStyle w:val="Heading3"/>
      </w:pPr>
      <w:bookmarkStart w:id="168" w:name="_Toc484023893"/>
      <w:r>
        <w:t>Out Unit Summary</w:t>
      </w:r>
      <w:bookmarkEnd w:id="168"/>
    </w:p>
    <w:p w:rsidR="008D6A4C" w:rsidRPr="00E45FDB" w:rsidRDefault="001A69BC" w:rsidP="008D6A4C">
      <w:pPr>
        <w:jc w:val="center"/>
      </w:pPr>
      <w:r>
        <w:rPr>
          <w:noProof/>
          <w:lang w:eastAsia="en-IN"/>
        </w:rPr>
        <w:drawing>
          <wp:inline distT="0" distB="0" distL="0" distR="0" wp14:anchorId="42EC829E" wp14:editId="065BCCB5">
            <wp:extent cx="5731510" cy="5360431"/>
            <wp:effectExtent l="0" t="0" r="254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5360431"/>
                    </a:xfrm>
                    <a:prstGeom prst="rect">
                      <a:avLst/>
                    </a:prstGeom>
                  </pic:spPr>
                </pic:pic>
              </a:graphicData>
            </a:graphic>
          </wp:inline>
        </w:drawing>
      </w:r>
    </w:p>
    <w:p w:rsidR="008D6A4C" w:rsidRDefault="008D6A4C" w:rsidP="008D6A4C">
      <w:pPr>
        <w:pStyle w:val="ListParagraph"/>
        <w:numPr>
          <w:ilvl w:val="0"/>
          <w:numId w:val="1"/>
        </w:numPr>
        <w:ind w:left="0" w:firstLine="0"/>
        <w:contextualSpacing w:val="0"/>
        <w:jc w:val="both"/>
      </w:pPr>
      <w:r>
        <w:t>This report summarises unit wise payments made during the process. I would suggest printing of only one copy of letters for dispatch while dispatch numbers can be endorsed against units in this report by hand in case normal dispatch channel was used. In case the report was sent through email, the copy of sent mail may suffice as record of dispatch.</w:t>
      </w:r>
    </w:p>
    <w:p w:rsidR="00B23F6C" w:rsidRDefault="00B23F6C" w:rsidP="00B23F6C">
      <w:pPr>
        <w:pStyle w:val="Heading3"/>
      </w:pPr>
      <w:bookmarkStart w:id="169" w:name="_Toc484023894"/>
      <w:r>
        <w:t>Payment History</w:t>
      </w:r>
      <w:bookmarkEnd w:id="169"/>
    </w:p>
    <w:p w:rsidR="00B23F6C" w:rsidRPr="00855B13" w:rsidRDefault="00B23F6C" w:rsidP="00B23F6C">
      <w:pPr>
        <w:jc w:val="center"/>
      </w:pPr>
      <w:r>
        <w:rPr>
          <w:noProof/>
          <w:lang w:eastAsia="en-IN"/>
        </w:rPr>
        <w:drawing>
          <wp:inline distT="0" distB="0" distL="0" distR="0" wp14:anchorId="0AC8DF0C" wp14:editId="5721980A">
            <wp:extent cx="5731510" cy="3007206"/>
            <wp:effectExtent l="0" t="0" r="254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3007206"/>
                    </a:xfrm>
                    <a:prstGeom prst="rect">
                      <a:avLst/>
                    </a:prstGeom>
                  </pic:spPr>
                </pic:pic>
              </a:graphicData>
            </a:graphic>
          </wp:inline>
        </w:drawing>
      </w:r>
    </w:p>
    <w:p w:rsidR="00B23F6C" w:rsidRDefault="00B23F6C" w:rsidP="00B23F6C">
      <w:pPr>
        <w:pStyle w:val="ListParagraph"/>
        <w:numPr>
          <w:ilvl w:val="0"/>
          <w:numId w:val="1"/>
        </w:numPr>
        <w:ind w:left="0" w:firstLine="0"/>
        <w:contextualSpacing w:val="0"/>
        <w:jc w:val="both"/>
      </w:pPr>
      <w:r>
        <w:t>As discussed under ‘Payment</w:t>
      </w:r>
      <w:r w:rsidR="00224C0F">
        <w:t xml:space="preserve"> </w:t>
      </w:r>
      <w:r>
        <w:t>History’ table, this report shows individual wise, amount type wise, bill number wise payments and recoveries using ‘Pay *’ interfaces, i.e., leaving ‘Messing’ and ‘RMA’ recoveries. The data contained in the report is from the last ‘</w:t>
      </w:r>
      <w:r w:rsidR="00601E5B">
        <w:t>Initialize Tax</w:t>
      </w:r>
      <w:r>
        <w:t xml:space="preserve">’ action </w:t>
      </w:r>
      <w:r w:rsidR="00601E5B">
        <w:t xml:space="preserve">up </w:t>
      </w:r>
      <w:r>
        <w:t xml:space="preserve">till the last process. Please note that the data from current process is not included and it will be included in next </w:t>
      </w:r>
      <w:r w:rsidR="00601E5B">
        <w:t>‘I</w:t>
      </w:r>
      <w:r>
        <w:t>nitiali</w:t>
      </w:r>
      <w:r w:rsidR="00601E5B">
        <w:t>z</w:t>
      </w:r>
      <w:r>
        <w:t>e</w:t>
      </w:r>
      <w:r w:rsidR="00601E5B">
        <w:t>’</w:t>
      </w:r>
      <w:r>
        <w:t xml:space="preserve"> </w:t>
      </w:r>
      <w:r w:rsidR="00601E5B">
        <w:t>process</w:t>
      </w:r>
      <w:r>
        <w:t xml:space="preserve">. Since, the date of payment is taken from the system date; it is advised to </w:t>
      </w:r>
      <w:r w:rsidR="00601E5B">
        <w:t>‘I</w:t>
      </w:r>
      <w:r>
        <w:t>nitiali</w:t>
      </w:r>
      <w:r w:rsidR="00601E5B">
        <w:t>z</w:t>
      </w:r>
      <w:r>
        <w:t>e</w:t>
      </w:r>
      <w:r w:rsidR="00601E5B">
        <w:t>’</w:t>
      </w:r>
      <w:r>
        <w:t xml:space="preserve"> new database on the day of transaction itself</w:t>
      </w:r>
      <w:r w:rsidR="00601E5B">
        <w:t xml:space="preserve"> or you might prefer to fiddle with system date later</w:t>
      </w:r>
      <w:r>
        <w:t>.</w:t>
      </w:r>
    </w:p>
    <w:p w:rsidR="00E44CE7" w:rsidRDefault="000F0529" w:rsidP="00B23F6C">
      <w:pPr>
        <w:pStyle w:val="ListParagraph"/>
        <w:numPr>
          <w:ilvl w:val="0"/>
          <w:numId w:val="1"/>
        </w:numPr>
        <w:ind w:left="0" w:firstLine="0"/>
        <w:contextualSpacing w:val="0"/>
        <w:jc w:val="both"/>
      </w:pPr>
      <w:r>
        <w:t>I</w:t>
      </w:r>
      <w:r w:rsidR="00E44CE7">
        <w:t>n case a person is posted in another unit or a recovery is made through ‘Pay (Other Unit Recovery)’ form, the records would show account numbers of the unit along with unit paid as per actual transaction instead of account number of individual.</w:t>
      </w:r>
    </w:p>
    <w:p w:rsidR="008D6A4C" w:rsidRDefault="008D6A4C" w:rsidP="008D6A4C">
      <w:pPr>
        <w:pStyle w:val="Heading3"/>
      </w:pPr>
      <w:bookmarkStart w:id="170" w:name="_Toc484023895"/>
      <w:r>
        <w:t>Pensioner Labels</w:t>
      </w:r>
      <w:bookmarkEnd w:id="170"/>
    </w:p>
    <w:p w:rsidR="008D6A4C" w:rsidRPr="00C92137" w:rsidRDefault="001A69BC" w:rsidP="008D6A4C">
      <w:pPr>
        <w:jc w:val="center"/>
      </w:pPr>
      <w:r>
        <w:rPr>
          <w:noProof/>
          <w:lang w:eastAsia="en-IN"/>
        </w:rPr>
        <w:drawing>
          <wp:inline distT="0" distB="0" distL="0" distR="0" wp14:anchorId="3ED298D1" wp14:editId="303D53F5">
            <wp:extent cx="4991100" cy="4198176"/>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92456" cy="4199316"/>
                    </a:xfrm>
                    <a:prstGeom prst="rect">
                      <a:avLst/>
                    </a:prstGeom>
                  </pic:spPr>
                </pic:pic>
              </a:graphicData>
            </a:graphic>
          </wp:inline>
        </w:drawing>
      </w:r>
    </w:p>
    <w:p w:rsidR="008D6A4C" w:rsidRDefault="008D6A4C" w:rsidP="008D6A4C">
      <w:pPr>
        <w:pStyle w:val="ListParagraph"/>
        <w:numPr>
          <w:ilvl w:val="0"/>
          <w:numId w:val="1"/>
        </w:numPr>
        <w:ind w:left="0" w:firstLine="0"/>
        <w:contextualSpacing w:val="0"/>
        <w:jc w:val="both"/>
      </w:pPr>
      <w:r>
        <w:t>The report generates labels (multiple labels per sheet) for assistance to the despatcher of the unit. These labels can be cut and pasted on the envelopes for dispatch of letters.</w:t>
      </w:r>
    </w:p>
    <w:p w:rsidR="000A1BFD" w:rsidRDefault="000A1BFD" w:rsidP="000A1BFD">
      <w:pPr>
        <w:pStyle w:val="Heading3"/>
      </w:pPr>
      <w:bookmarkStart w:id="171" w:name="_Toc484023896"/>
      <w:r>
        <w:t xml:space="preserve">Pensioner </w:t>
      </w:r>
      <w:r w:rsidR="0064193C">
        <w:t>Letters</w:t>
      </w:r>
      <w:bookmarkEnd w:id="171"/>
    </w:p>
    <w:p w:rsidR="000A1BFD" w:rsidRPr="00351083" w:rsidRDefault="001A69BC" w:rsidP="000A1BFD">
      <w:pPr>
        <w:jc w:val="center"/>
      </w:pPr>
      <w:r>
        <w:rPr>
          <w:noProof/>
          <w:lang w:eastAsia="en-IN"/>
        </w:rPr>
        <w:drawing>
          <wp:inline distT="0" distB="0" distL="0" distR="0" wp14:anchorId="3BCAA32A" wp14:editId="67E24ED5">
            <wp:extent cx="5731510" cy="4517851"/>
            <wp:effectExtent l="0" t="0" r="254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31510" cy="4517851"/>
                    </a:xfrm>
                    <a:prstGeom prst="rect">
                      <a:avLst/>
                    </a:prstGeom>
                  </pic:spPr>
                </pic:pic>
              </a:graphicData>
            </a:graphic>
          </wp:inline>
        </w:drawing>
      </w:r>
    </w:p>
    <w:p w:rsidR="000A1BFD" w:rsidRDefault="000A1BFD" w:rsidP="000A1BFD">
      <w:pPr>
        <w:pStyle w:val="ListParagraph"/>
        <w:numPr>
          <w:ilvl w:val="0"/>
          <w:numId w:val="1"/>
        </w:numPr>
        <w:ind w:left="0" w:firstLine="0"/>
        <w:contextualSpacing w:val="0"/>
        <w:jc w:val="both"/>
      </w:pPr>
      <w:r>
        <w:t>The report can be used to print individual letters of intimation for the payments made or recoveries affected in respect of individual</w:t>
      </w:r>
      <w:r w:rsidR="007D0D13">
        <w:t>s</w:t>
      </w:r>
      <w:r>
        <w:t xml:space="preserve"> </w:t>
      </w:r>
      <w:r w:rsidR="007D0D13">
        <w:t>retired</w:t>
      </w:r>
      <w:r>
        <w:t>. The report generally takes half sheet of A4 paper (A5 size), thus you may use properly cut stationary for its print.</w:t>
      </w:r>
    </w:p>
    <w:p w:rsidR="000A1BFD" w:rsidRDefault="000A1BFD" w:rsidP="000A1BFD">
      <w:pPr>
        <w:pStyle w:val="ListParagraph"/>
        <w:numPr>
          <w:ilvl w:val="0"/>
          <w:numId w:val="1"/>
        </w:numPr>
        <w:ind w:left="0" w:firstLine="0"/>
        <w:contextualSpacing w:val="0"/>
        <w:jc w:val="both"/>
      </w:pPr>
      <w:r>
        <w:t>In order to help dispatcher, a report named ‘</w:t>
      </w:r>
      <w:r w:rsidR="007D0D13">
        <w:t>Pensioner</w:t>
      </w:r>
      <w:r>
        <w:t xml:space="preserve"> Labels’ has been created to print address labels for only those retirees that are included in the </w:t>
      </w:r>
      <w:r w:rsidR="007D0D13">
        <w:t xml:space="preserve">given </w:t>
      </w:r>
      <w:r>
        <w:t>transaction.</w:t>
      </w:r>
    </w:p>
    <w:p w:rsidR="000A1BFD" w:rsidRDefault="000A1BFD" w:rsidP="000A1BFD">
      <w:pPr>
        <w:pStyle w:val="ListParagraph"/>
        <w:numPr>
          <w:ilvl w:val="0"/>
          <w:numId w:val="1"/>
        </w:numPr>
        <w:ind w:left="0" w:firstLine="0"/>
        <w:contextualSpacing w:val="0"/>
        <w:jc w:val="both"/>
      </w:pPr>
      <w:r>
        <w:t>The system has yet another report named ‘</w:t>
      </w:r>
      <w:r w:rsidR="007D0D13">
        <w:t xml:space="preserve">Pensioner </w:t>
      </w:r>
      <w:r w:rsidR="004A6CAC">
        <w:t>Summary</w:t>
      </w:r>
      <w:r>
        <w:t xml:space="preserve">’ which is described </w:t>
      </w:r>
      <w:r w:rsidR="003C28EF">
        <w:t>next</w:t>
      </w:r>
      <w:r>
        <w:t>. I would recommend that just a single copy of the letter</w:t>
      </w:r>
      <w:r w:rsidR="003C28EF">
        <w:t>s</w:t>
      </w:r>
      <w:r>
        <w:t xml:space="preserve"> is generated for dispatch, while letter numbers may be enumerated in front of the records of individuals in the </w:t>
      </w:r>
      <w:r w:rsidR="00601E5B">
        <w:t xml:space="preserve">‘L/No’ </w:t>
      </w:r>
      <w:r w:rsidR="003C28EF">
        <w:t xml:space="preserve">column of </w:t>
      </w:r>
      <w:r>
        <w:t>‘</w:t>
      </w:r>
      <w:r w:rsidR="003C28EF">
        <w:t xml:space="preserve">Pensioner </w:t>
      </w:r>
      <w:r w:rsidR="004A6CAC">
        <w:t>Summary</w:t>
      </w:r>
      <w:r>
        <w:t>’ report.</w:t>
      </w:r>
    </w:p>
    <w:p w:rsidR="000A1BFD" w:rsidRDefault="000A1BFD" w:rsidP="000A1BFD">
      <w:pPr>
        <w:pStyle w:val="Heading3"/>
      </w:pPr>
      <w:bookmarkStart w:id="172" w:name="_Toc484023897"/>
      <w:r>
        <w:t xml:space="preserve">Pensioner </w:t>
      </w:r>
      <w:r w:rsidR="0064193C">
        <w:t>Summary</w:t>
      </w:r>
      <w:bookmarkEnd w:id="172"/>
    </w:p>
    <w:p w:rsidR="000A1BFD" w:rsidRPr="00F17EF4" w:rsidRDefault="001A69BC" w:rsidP="000A1BFD">
      <w:pPr>
        <w:jc w:val="center"/>
      </w:pPr>
      <w:r>
        <w:rPr>
          <w:noProof/>
          <w:lang w:eastAsia="en-IN"/>
        </w:rPr>
        <w:drawing>
          <wp:inline distT="0" distB="0" distL="0" distR="0" wp14:anchorId="6FF733A4" wp14:editId="79851ADA">
            <wp:extent cx="5731510" cy="5271642"/>
            <wp:effectExtent l="0" t="0" r="2540" b="571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5271642"/>
                    </a:xfrm>
                    <a:prstGeom prst="rect">
                      <a:avLst/>
                    </a:prstGeom>
                  </pic:spPr>
                </pic:pic>
              </a:graphicData>
            </a:graphic>
          </wp:inline>
        </w:drawing>
      </w:r>
    </w:p>
    <w:p w:rsidR="000A1BFD" w:rsidRDefault="000A1BFD" w:rsidP="000A1BFD">
      <w:pPr>
        <w:pStyle w:val="ListParagraph"/>
        <w:numPr>
          <w:ilvl w:val="0"/>
          <w:numId w:val="1"/>
        </w:numPr>
        <w:ind w:left="0" w:firstLine="0"/>
        <w:contextualSpacing w:val="0"/>
        <w:jc w:val="both"/>
      </w:pPr>
      <w:r>
        <w:t xml:space="preserve">The report includes details of payments, recoveries and individual wise total </w:t>
      </w:r>
      <w:r w:rsidR="003C28EF">
        <w:t xml:space="preserve">in the transaction </w:t>
      </w:r>
      <w:r>
        <w:t>for each individual retired</w:t>
      </w:r>
      <w:r w:rsidR="003C28EF">
        <w:t>.</w:t>
      </w:r>
      <w:r>
        <w:t xml:space="preserve"> </w:t>
      </w:r>
      <w:r w:rsidR="003C28EF">
        <w:t>I</w:t>
      </w:r>
      <w:r>
        <w:t xml:space="preserve">t is suggest that the register maintained for retiree remittance </w:t>
      </w:r>
      <w:r w:rsidR="003C28EF">
        <w:t>may be</w:t>
      </w:r>
      <w:r>
        <w:t xml:space="preserve"> discontinued and the printout</w:t>
      </w:r>
      <w:r w:rsidR="003C28EF">
        <w:t>s</w:t>
      </w:r>
      <w:r>
        <w:t xml:space="preserve"> of the report </w:t>
      </w:r>
      <w:r w:rsidR="003C28EF">
        <w:t>are stitched at the end of financial year to form the register</w:t>
      </w:r>
      <w:r>
        <w:t>.</w:t>
      </w:r>
    </w:p>
    <w:p w:rsidR="00CA4A21" w:rsidRDefault="00CA4A21" w:rsidP="00CA4A21">
      <w:pPr>
        <w:pStyle w:val="Heading3"/>
      </w:pPr>
      <w:bookmarkStart w:id="173" w:name="_Toc484023898"/>
      <w:r>
        <w:t>Recovery List</w:t>
      </w:r>
      <w:bookmarkEnd w:id="173"/>
    </w:p>
    <w:p w:rsidR="00CA4A21" w:rsidRPr="00CA4A21" w:rsidRDefault="001A69BC" w:rsidP="00CA4A21">
      <w:pPr>
        <w:jc w:val="center"/>
      </w:pPr>
      <w:r>
        <w:rPr>
          <w:noProof/>
          <w:lang w:eastAsia="en-IN"/>
        </w:rPr>
        <w:drawing>
          <wp:inline distT="0" distB="0" distL="0" distR="0" wp14:anchorId="02641C34" wp14:editId="559AA5DF">
            <wp:extent cx="5731510" cy="2345878"/>
            <wp:effectExtent l="0" t="0" r="254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2345878"/>
                    </a:xfrm>
                    <a:prstGeom prst="rect">
                      <a:avLst/>
                    </a:prstGeom>
                  </pic:spPr>
                </pic:pic>
              </a:graphicData>
            </a:graphic>
          </wp:inline>
        </w:drawing>
      </w:r>
    </w:p>
    <w:p w:rsidR="00CA4A21" w:rsidRDefault="00CA4A21" w:rsidP="000A1BFD">
      <w:pPr>
        <w:pStyle w:val="ListParagraph"/>
        <w:numPr>
          <w:ilvl w:val="0"/>
          <w:numId w:val="1"/>
        </w:numPr>
        <w:ind w:left="0" w:firstLine="0"/>
        <w:contextualSpacing w:val="0"/>
        <w:jc w:val="both"/>
      </w:pPr>
      <w:r>
        <w:t>Though, recoveries are reflected in other reports generated through the system, this report clubs all the recoveries from individuals</w:t>
      </w:r>
      <w:r w:rsidR="007614FB">
        <w:t>, effected through ‘Pay*’ form,</w:t>
      </w:r>
      <w:r>
        <w:t xml:space="preserve"> in one place. The report is suggested for record at Cash branch.</w:t>
      </w:r>
    </w:p>
    <w:p w:rsidR="00202135" w:rsidRDefault="00202135" w:rsidP="00202135">
      <w:pPr>
        <w:pStyle w:val="Heading3"/>
      </w:pPr>
      <w:bookmarkStart w:id="174" w:name="_Toc484023899"/>
      <w:r>
        <w:t>Recovery List Separated</w:t>
      </w:r>
      <w:bookmarkEnd w:id="174"/>
    </w:p>
    <w:p w:rsidR="004266A6" w:rsidRPr="004266A6" w:rsidRDefault="00A41C09" w:rsidP="004266A6">
      <w:pPr>
        <w:jc w:val="center"/>
      </w:pPr>
      <w:r>
        <w:rPr>
          <w:noProof/>
          <w:lang w:eastAsia="en-IN"/>
        </w:rPr>
        <w:drawing>
          <wp:inline distT="0" distB="0" distL="0" distR="0" wp14:anchorId="28DA3195" wp14:editId="55ACFC3E">
            <wp:extent cx="5731510" cy="2055495"/>
            <wp:effectExtent l="0" t="0" r="2540" b="190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32096"/>
                    <a:stretch/>
                  </pic:blipFill>
                  <pic:spPr bwMode="auto">
                    <a:xfrm>
                      <a:off x="0" y="0"/>
                      <a:ext cx="5731510" cy="2055495"/>
                    </a:xfrm>
                    <a:prstGeom prst="rect">
                      <a:avLst/>
                    </a:prstGeom>
                    <a:ln>
                      <a:noFill/>
                    </a:ln>
                    <a:extLst>
                      <a:ext uri="{53640926-AAD7-44D8-BBD7-CCE9431645EC}">
                        <a14:shadowObscured xmlns:a14="http://schemas.microsoft.com/office/drawing/2010/main"/>
                      </a:ext>
                    </a:extLst>
                  </pic:spPr>
                </pic:pic>
              </a:graphicData>
            </a:graphic>
          </wp:inline>
        </w:drawing>
      </w:r>
    </w:p>
    <w:p w:rsidR="00202135" w:rsidRDefault="00202135" w:rsidP="000A1BFD">
      <w:pPr>
        <w:pStyle w:val="ListParagraph"/>
        <w:numPr>
          <w:ilvl w:val="0"/>
          <w:numId w:val="1"/>
        </w:numPr>
        <w:ind w:left="0" w:firstLine="0"/>
        <w:contextualSpacing w:val="0"/>
        <w:jc w:val="both"/>
      </w:pPr>
      <w:r>
        <w:t xml:space="preserve">The report is designed to distribute the recoveries to individual branches affecting the recoveries. </w:t>
      </w:r>
      <w:r w:rsidR="007614FB">
        <w:t>It works in conjunction with the table with the same name, wherein, bills may be selected for appearance here</w:t>
      </w:r>
      <w:r>
        <w:t>.</w:t>
      </w:r>
      <w:r w:rsidR="00A41C09">
        <w:t xml:space="preserve"> Each ‘Bill No’ starts on odd page, therefore, the report can be printed back to back.</w:t>
      </w:r>
    </w:p>
    <w:p w:rsidR="00BD39CC" w:rsidRDefault="00BD39CC" w:rsidP="00BD39CC">
      <w:pPr>
        <w:pStyle w:val="Heading3"/>
      </w:pPr>
      <w:bookmarkStart w:id="175" w:name="_Toc484023900"/>
      <w:r>
        <w:t>Tax Return * (Q1-Q4)</w:t>
      </w:r>
      <w:bookmarkEnd w:id="175"/>
    </w:p>
    <w:p w:rsidR="00BD39CC" w:rsidRDefault="00BD39CC" w:rsidP="00BD39CC">
      <w:r>
        <w:rPr>
          <w:noProof/>
          <w:lang w:eastAsia="en-IN"/>
        </w:rPr>
        <w:drawing>
          <wp:inline distT="0" distB="0" distL="0" distR="0" wp14:anchorId="5FC949EC" wp14:editId="4825CFD4">
            <wp:extent cx="5731510" cy="1630680"/>
            <wp:effectExtent l="0" t="0" r="2540" b="762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31510" cy="1630680"/>
                    </a:xfrm>
                    <a:prstGeom prst="rect">
                      <a:avLst/>
                    </a:prstGeom>
                  </pic:spPr>
                </pic:pic>
              </a:graphicData>
            </a:graphic>
          </wp:inline>
        </w:drawing>
      </w:r>
    </w:p>
    <w:p w:rsidR="00BD39CC" w:rsidRPr="00BD39CC" w:rsidRDefault="00BD39CC" w:rsidP="00BD39CC">
      <w:r>
        <w:rPr>
          <w:noProof/>
          <w:lang w:eastAsia="en-IN"/>
        </w:rPr>
        <w:drawing>
          <wp:inline distT="0" distB="0" distL="0" distR="0" wp14:anchorId="5B0246BB" wp14:editId="01605D49">
            <wp:extent cx="5731510" cy="1566545"/>
            <wp:effectExtent l="0" t="0" r="254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1566545"/>
                    </a:xfrm>
                    <a:prstGeom prst="rect">
                      <a:avLst/>
                    </a:prstGeom>
                  </pic:spPr>
                </pic:pic>
              </a:graphicData>
            </a:graphic>
          </wp:inline>
        </w:drawing>
      </w:r>
    </w:p>
    <w:p w:rsidR="00BD39CC" w:rsidRDefault="00BD39CC" w:rsidP="000A1BFD">
      <w:pPr>
        <w:pStyle w:val="ListParagraph"/>
        <w:numPr>
          <w:ilvl w:val="0"/>
          <w:numId w:val="1"/>
        </w:numPr>
        <w:ind w:left="0" w:firstLine="0"/>
        <w:contextualSpacing w:val="0"/>
        <w:jc w:val="both"/>
      </w:pPr>
      <w:r>
        <w:t>These reports may be handy when a return is required to be filed at Income Tax Department. This return of 4</w:t>
      </w:r>
      <w:r w:rsidRPr="00C1090F">
        <w:rPr>
          <w:vertAlign w:val="superscript"/>
        </w:rPr>
        <w:t>th</w:t>
      </w:r>
      <w:r>
        <w:t xml:space="preserve"> Quarter includes data for other Quarters also for annual return filing.</w:t>
      </w:r>
    </w:p>
    <w:p w:rsidR="00BD39CC" w:rsidRDefault="00BD39CC" w:rsidP="00BD39CC">
      <w:pPr>
        <w:pStyle w:val="Heading3"/>
      </w:pPr>
      <w:bookmarkStart w:id="176" w:name="_Toc484023901"/>
      <w:r>
        <w:t>Tax Deduction</w:t>
      </w:r>
      <w:bookmarkEnd w:id="176"/>
    </w:p>
    <w:p w:rsidR="00BD39CC" w:rsidRPr="00BD39CC" w:rsidRDefault="00BD39CC" w:rsidP="00BD39CC">
      <w:r>
        <w:rPr>
          <w:noProof/>
          <w:lang w:eastAsia="en-IN"/>
        </w:rPr>
        <w:drawing>
          <wp:inline distT="0" distB="0" distL="0" distR="0" wp14:anchorId="6FA43342" wp14:editId="094F6AA8">
            <wp:extent cx="5731510" cy="2178050"/>
            <wp:effectExtent l="0" t="0" r="254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1510" cy="2178050"/>
                    </a:xfrm>
                    <a:prstGeom prst="rect">
                      <a:avLst/>
                    </a:prstGeom>
                  </pic:spPr>
                </pic:pic>
              </a:graphicData>
            </a:graphic>
          </wp:inline>
        </w:drawing>
      </w:r>
    </w:p>
    <w:p w:rsidR="00BD39CC" w:rsidRDefault="00BD39CC" w:rsidP="000A1BFD">
      <w:pPr>
        <w:pStyle w:val="ListParagraph"/>
        <w:numPr>
          <w:ilvl w:val="0"/>
          <w:numId w:val="1"/>
        </w:numPr>
        <w:ind w:left="0" w:firstLine="0"/>
        <w:contextualSpacing w:val="0"/>
        <w:jc w:val="both"/>
      </w:pPr>
      <w:r>
        <w:t>This report may be useful in depositing tax in concerned branch of bank and while keeping deducted amount as UD if needed.</w:t>
      </w:r>
    </w:p>
    <w:p w:rsidR="00CA4A21" w:rsidRDefault="00CA4A21" w:rsidP="00CA4A21">
      <w:pPr>
        <w:pStyle w:val="Heading3"/>
      </w:pPr>
      <w:bookmarkStart w:id="177" w:name="_Toc484023902"/>
      <w:r>
        <w:t>UD List</w:t>
      </w:r>
      <w:bookmarkEnd w:id="177"/>
    </w:p>
    <w:p w:rsidR="00CA4A21" w:rsidRPr="00CA4A21" w:rsidRDefault="001A69BC" w:rsidP="00CA4A21">
      <w:pPr>
        <w:jc w:val="center"/>
      </w:pPr>
      <w:r>
        <w:rPr>
          <w:noProof/>
          <w:lang w:eastAsia="en-IN"/>
        </w:rPr>
        <w:drawing>
          <wp:inline distT="0" distB="0" distL="0" distR="0" wp14:anchorId="6855AB91" wp14:editId="39A3B9BC">
            <wp:extent cx="5731510" cy="3210503"/>
            <wp:effectExtent l="0" t="0" r="2540"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31510" cy="3210503"/>
                    </a:xfrm>
                    <a:prstGeom prst="rect">
                      <a:avLst/>
                    </a:prstGeom>
                  </pic:spPr>
                </pic:pic>
              </a:graphicData>
            </a:graphic>
          </wp:inline>
        </w:drawing>
      </w:r>
    </w:p>
    <w:p w:rsidR="00CA4A21" w:rsidRDefault="00CA4A21" w:rsidP="000A1BFD">
      <w:pPr>
        <w:pStyle w:val="ListParagraph"/>
        <w:numPr>
          <w:ilvl w:val="0"/>
          <w:numId w:val="1"/>
        </w:numPr>
        <w:ind w:left="0" w:firstLine="0"/>
        <w:contextualSpacing w:val="0"/>
        <w:jc w:val="both"/>
      </w:pPr>
      <w:r>
        <w:t>The report is designed to provide a list of ‘UD’ amounts. Though, it is not supposed to stop the ‘UD’ register</w:t>
      </w:r>
      <w:r w:rsidR="003220ED">
        <w:t xml:space="preserve"> in its present shape</w:t>
      </w:r>
      <w:r>
        <w:t xml:space="preserve">, yet it </w:t>
      </w:r>
      <w:r w:rsidR="003220ED">
        <w:t xml:space="preserve">would </w:t>
      </w:r>
      <w:r>
        <w:t>help in carrying forward ‘UD’ Amounts in the register</w:t>
      </w:r>
      <w:r w:rsidR="005F4AC6">
        <w:t xml:space="preserve"> </w:t>
      </w:r>
      <w:r w:rsidR="003220ED">
        <w:t xml:space="preserve">in respect of salary/bills </w:t>
      </w:r>
      <w:r w:rsidR="005F4AC6">
        <w:t>easily</w:t>
      </w:r>
      <w:r>
        <w:t>.</w:t>
      </w:r>
    </w:p>
    <w:p w:rsidR="008D6A4C" w:rsidRDefault="008D6A4C" w:rsidP="008D6A4C">
      <w:pPr>
        <w:pStyle w:val="Heading3"/>
      </w:pPr>
      <w:bookmarkStart w:id="178" w:name="_Toc484023903"/>
      <w:r>
        <w:t>Unit Bills</w:t>
      </w:r>
      <w:bookmarkEnd w:id="178"/>
    </w:p>
    <w:p w:rsidR="008D6A4C" w:rsidRPr="00DE48E6" w:rsidRDefault="001A69BC" w:rsidP="008D6A4C">
      <w:pPr>
        <w:jc w:val="center"/>
      </w:pPr>
      <w:r>
        <w:rPr>
          <w:noProof/>
          <w:lang w:eastAsia="en-IN"/>
        </w:rPr>
        <w:drawing>
          <wp:inline distT="0" distB="0" distL="0" distR="0" wp14:anchorId="591935E4" wp14:editId="37354871">
            <wp:extent cx="5731510" cy="4027366"/>
            <wp:effectExtent l="0" t="0" r="254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31510" cy="4027366"/>
                    </a:xfrm>
                    <a:prstGeom prst="rect">
                      <a:avLst/>
                    </a:prstGeom>
                  </pic:spPr>
                </pic:pic>
              </a:graphicData>
            </a:graphic>
          </wp:inline>
        </w:drawing>
      </w:r>
    </w:p>
    <w:p w:rsidR="008D6A4C" w:rsidRDefault="008D6A4C" w:rsidP="008D6A4C">
      <w:pPr>
        <w:pStyle w:val="ListParagraph"/>
        <w:numPr>
          <w:ilvl w:val="0"/>
          <w:numId w:val="1"/>
        </w:numPr>
        <w:ind w:left="0" w:firstLine="0"/>
        <w:contextualSpacing w:val="0"/>
        <w:jc w:val="both"/>
      </w:pPr>
      <w:r>
        <w:t>The report is designed for record of Cash branch. Since the payments shown in the ‘Bank Summary’ are sorted on ‘Regt No’ where showing the ‘Subunit’ of individual was seen as wastage of print material, the report is designed to have the same order for easier matching during the course of the audit. If subunit wise report is kept in record instead of this report, without printing subunit in ‘Bank Summary’, the desired matching would be a bit difficult in my opinion.</w:t>
      </w:r>
    </w:p>
    <w:p w:rsidR="008D6A4C" w:rsidRDefault="008D6A4C" w:rsidP="008D6A4C">
      <w:pPr>
        <w:pStyle w:val="Heading3"/>
      </w:pPr>
      <w:bookmarkStart w:id="179" w:name="_Toc484023904"/>
      <w:r>
        <w:t>Unit Bills (Coy)</w:t>
      </w:r>
      <w:bookmarkEnd w:id="179"/>
    </w:p>
    <w:p w:rsidR="008D6A4C" w:rsidRPr="00DE48E6" w:rsidRDefault="00B24AC6" w:rsidP="008D6A4C">
      <w:pPr>
        <w:jc w:val="center"/>
      </w:pPr>
      <w:r>
        <w:rPr>
          <w:noProof/>
          <w:lang w:eastAsia="en-IN"/>
        </w:rPr>
        <w:drawing>
          <wp:inline distT="0" distB="0" distL="0" distR="0" wp14:anchorId="1228DE03" wp14:editId="44D9CD17">
            <wp:extent cx="5731510" cy="4344558"/>
            <wp:effectExtent l="0" t="0" r="254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31510" cy="4344558"/>
                    </a:xfrm>
                    <a:prstGeom prst="rect">
                      <a:avLst/>
                    </a:prstGeom>
                  </pic:spPr>
                </pic:pic>
              </a:graphicData>
            </a:graphic>
          </wp:inline>
        </w:drawing>
      </w:r>
    </w:p>
    <w:p w:rsidR="008D6A4C" w:rsidRDefault="008D6A4C" w:rsidP="008D6A4C">
      <w:pPr>
        <w:pStyle w:val="ListParagraph"/>
        <w:numPr>
          <w:ilvl w:val="0"/>
          <w:numId w:val="1"/>
        </w:numPr>
        <w:ind w:left="0" w:firstLine="0"/>
        <w:contextualSpacing w:val="0"/>
        <w:jc w:val="both"/>
      </w:pPr>
      <w:r>
        <w:t xml:space="preserve">The report was originally designed for distribution to the subunits for intimation to individuals in respect of payments made to them except ‘Salary’, user defined ‘[Separate Emolument]’ and ‘Cash’ and in respect of recoveries other than ‘Messing’. However, it was felt later that such system leaves individual guessing about his ‘Messing’ recoveries. Even if ‘Ration Recovery Details’ is printed and distributed to ‘Messes’ it would not have helped individual in this regard. Thus, the report is </w:t>
      </w:r>
      <w:r w:rsidR="00AE07B4">
        <w:t>modified</w:t>
      </w:r>
      <w:r>
        <w:t xml:space="preserve"> to include ‘Messing’ recoveries from each individual. The report includes ‘Messing’ for only those personnel from whom recovery for more than one ‘Mess’ is available in the database as in case of single ‘Messing’ recovery, data listed in ‘Unit Pay Summary (Coy)’ would probably suffice.</w:t>
      </w:r>
    </w:p>
    <w:p w:rsidR="008D6A4C" w:rsidRDefault="008D6A4C" w:rsidP="008D6A4C">
      <w:pPr>
        <w:pStyle w:val="ListParagraph"/>
        <w:numPr>
          <w:ilvl w:val="0"/>
          <w:numId w:val="1"/>
        </w:numPr>
        <w:ind w:left="0" w:firstLine="0"/>
        <w:contextualSpacing w:val="0"/>
        <w:jc w:val="both"/>
      </w:pPr>
      <w:r>
        <w:t>I would suggest printing of only one copy of the report for distribution.</w:t>
      </w:r>
    </w:p>
    <w:p w:rsidR="008D6A4C" w:rsidRDefault="008D6A4C" w:rsidP="008D6A4C">
      <w:pPr>
        <w:pStyle w:val="ListParagraph"/>
        <w:numPr>
          <w:ilvl w:val="0"/>
          <w:numId w:val="1"/>
        </w:numPr>
        <w:ind w:left="0" w:firstLine="0"/>
        <w:contextualSpacing w:val="0"/>
        <w:jc w:val="both"/>
      </w:pPr>
      <w:r>
        <w:t>A separate report based on ‘Regt No’ has been designed with the name ‘Unit Bills’ for its record at the Cash branch. The report does not include ‘Messing’ to save stationary.</w:t>
      </w:r>
    </w:p>
    <w:p w:rsidR="008D6A4C" w:rsidRDefault="008D6A4C" w:rsidP="008D6A4C">
      <w:pPr>
        <w:pStyle w:val="ListParagraph"/>
        <w:numPr>
          <w:ilvl w:val="0"/>
          <w:numId w:val="1"/>
        </w:numPr>
        <w:ind w:left="0" w:firstLine="0"/>
        <w:contextualSpacing w:val="0"/>
        <w:jc w:val="both"/>
      </w:pPr>
      <w:r>
        <w:t>The report is designed to work in conjugation with ‘Unit Pay Summary (Coy)’ as the payments and recoveries omitted in this report are part of the other one.</w:t>
      </w:r>
    </w:p>
    <w:p w:rsidR="006264FC" w:rsidRDefault="00723CB2" w:rsidP="006264FC">
      <w:pPr>
        <w:pStyle w:val="Heading3"/>
      </w:pPr>
      <w:bookmarkStart w:id="180" w:name="_Toc484023905"/>
      <w:r>
        <w:t xml:space="preserve">Unit </w:t>
      </w:r>
      <w:r w:rsidR="006264FC">
        <w:t>Fund Summary</w:t>
      </w:r>
      <w:bookmarkEnd w:id="180"/>
    </w:p>
    <w:p w:rsidR="006264FC" w:rsidRPr="006264FC" w:rsidRDefault="00B24AC6" w:rsidP="006264FC">
      <w:pPr>
        <w:jc w:val="center"/>
      </w:pPr>
      <w:r>
        <w:rPr>
          <w:noProof/>
          <w:lang w:eastAsia="en-IN"/>
        </w:rPr>
        <w:drawing>
          <wp:inline distT="0" distB="0" distL="0" distR="0" wp14:anchorId="729DC771" wp14:editId="29F91CF5">
            <wp:extent cx="5591175" cy="4352925"/>
            <wp:effectExtent l="0" t="0" r="9525" b="952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91175" cy="4352925"/>
                    </a:xfrm>
                    <a:prstGeom prst="rect">
                      <a:avLst/>
                    </a:prstGeom>
                  </pic:spPr>
                </pic:pic>
              </a:graphicData>
            </a:graphic>
          </wp:inline>
        </w:drawing>
      </w:r>
    </w:p>
    <w:p w:rsidR="006264FC" w:rsidRDefault="006264FC" w:rsidP="008B5E99">
      <w:pPr>
        <w:pStyle w:val="ListParagraph"/>
        <w:numPr>
          <w:ilvl w:val="0"/>
          <w:numId w:val="1"/>
        </w:numPr>
        <w:ind w:left="0" w:firstLine="0"/>
        <w:contextualSpacing w:val="0"/>
        <w:jc w:val="both"/>
      </w:pPr>
      <w:r>
        <w:t xml:space="preserve">The report is designed to be distributed among the listed funds/messes for their record. Cash branch </w:t>
      </w:r>
      <w:r w:rsidR="00FF3F6D">
        <w:t>need</w:t>
      </w:r>
      <w:r>
        <w:t xml:space="preserve"> not keep its copy as these payments are included in the ‘Bank Summary’. The report is designed to </w:t>
      </w:r>
      <w:r w:rsidR="00806C97">
        <w:t xml:space="preserve">conserve </w:t>
      </w:r>
      <w:r>
        <w:t xml:space="preserve">some ink or paper </w:t>
      </w:r>
      <w:r w:rsidR="002E5B1E">
        <w:t>while distributing prints for records</w:t>
      </w:r>
      <w:r>
        <w:t>.</w:t>
      </w:r>
      <w:r w:rsidR="00FF3F6D">
        <w:t xml:space="preserve"> The expected size of print stationary is A5 (half sheet of A4 paper).</w:t>
      </w:r>
    </w:p>
    <w:p w:rsidR="008D6A4C" w:rsidRDefault="008D6A4C" w:rsidP="008D6A4C">
      <w:pPr>
        <w:pStyle w:val="Heading3"/>
      </w:pPr>
      <w:bookmarkStart w:id="181" w:name="_Toc484023906"/>
      <w:r>
        <w:t>Unit Pay Summary</w:t>
      </w:r>
      <w:bookmarkEnd w:id="181"/>
    </w:p>
    <w:p w:rsidR="008D6A4C" w:rsidRDefault="00B24AC6" w:rsidP="008D6A4C">
      <w:pPr>
        <w:jc w:val="center"/>
      </w:pPr>
      <w:r>
        <w:rPr>
          <w:noProof/>
          <w:lang w:eastAsia="en-IN"/>
        </w:rPr>
        <w:drawing>
          <wp:inline distT="0" distB="0" distL="0" distR="0" wp14:anchorId="54D8B3DA" wp14:editId="18788BAA">
            <wp:extent cx="5731510" cy="1957041"/>
            <wp:effectExtent l="0" t="0" r="2540" b="571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31510" cy="1957041"/>
                    </a:xfrm>
                    <a:prstGeom prst="rect">
                      <a:avLst/>
                    </a:prstGeom>
                  </pic:spPr>
                </pic:pic>
              </a:graphicData>
            </a:graphic>
          </wp:inline>
        </w:drawing>
      </w:r>
    </w:p>
    <w:p w:rsidR="008D6A4C" w:rsidRDefault="008D6A4C" w:rsidP="008D6A4C">
      <w:pPr>
        <w:pStyle w:val="ListParagraph"/>
        <w:numPr>
          <w:ilvl w:val="0"/>
          <w:numId w:val="1"/>
        </w:numPr>
        <w:ind w:left="0" w:firstLine="0"/>
        <w:contextualSpacing w:val="0"/>
        <w:jc w:val="both"/>
      </w:pPr>
      <w:r>
        <w:t>The report is designed for record of Cash branch as summary of payments made to individuals in conjugation with ‘Unit Bills’.</w:t>
      </w:r>
      <w:r w:rsidR="000E7894">
        <w:t xml:space="preserve">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rsidR="00471C01" w:rsidRDefault="00471C01" w:rsidP="008D6A4C">
      <w:pPr>
        <w:pStyle w:val="ListParagraph"/>
        <w:numPr>
          <w:ilvl w:val="0"/>
          <w:numId w:val="1"/>
        </w:numPr>
        <w:ind w:left="0" w:firstLine="0"/>
        <w:contextualSpacing w:val="0"/>
        <w:jc w:val="both"/>
      </w:pPr>
      <w:r>
        <w:t>A single copy of the report is required to be printed for record, while Cash branch should distribute contemporary ‘Unit Pay Summary (Coy)’ for distribution.</w:t>
      </w:r>
    </w:p>
    <w:p w:rsidR="003F5C1C" w:rsidRDefault="00C365D9" w:rsidP="003F5C1C">
      <w:pPr>
        <w:pStyle w:val="Heading3"/>
      </w:pPr>
      <w:bookmarkStart w:id="182" w:name="_Toc484023907"/>
      <w:r>
        <w:t xml:space="preserve">Unit </w:t>
      </w:r>
      <w:r w:rsidR="003F5C1C">
        <w:t>Pay Summary</w:t>
      </w:r>
      <w:r w:rsidR="0064193C">
        <w:t xml:space="preserve"> (Coy)</w:t>
      </w:r>
      <w:bookmarkEnd w:id="182"/>
    </w:p>
    <w:p w:rsidR="003F5C1C" w:rsidRDefault="00B24AC6" w:rsidP="003F5C1C">
      <w:pPr>
        <w:jc w:val="center"/>
      </w:pPr>
      <w:r>
        <w:rPr>
          <w:noProof/>
          <w:lang w:eastAsia="en-IN"/>
        </w:rPr>
        <w:drawing>
          <wp:inline distT="0" distB="0" distL="0" distR="0" wp14:anchorId="6392A796" wp14:editId="0C34137E">
            <wp:extent cx="5731510" cy="1996843"/>
            <wp:effectExtent l="0" t="0" r="2540" b="381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31510" cy="1996843"/>
                    </a:xfrm>
                    <a:prstGeom prst="rect">
                      <a:avLst/>
                    </a:prstGeom>
                  </pic:spPr>
                </pic:pic>
              </a:graphicData>
            </a:graphic>
          </wp:inline>
        </w:drawing>
      </w:r>
    </w:p>
    <w:p w:rsidR="000E7894" w:rsidRDefault="000E7894" w:rsidP="000E7894">
      <w:pPr>
        <w:pStyle w:val="ListParagraph"/>
        <w:numPr>
          <w:ilvl w:val="0"/>
          <w:numId w:val="1"/>
        </w:numPr>
        <w:ind w:left="0" w:firstLine="0"/>
        <w:contextualSpacing w:val="0"/>
        <w:jc w:val="both"/>
      </w:pPr>
      <w:r>
        <w:t>The report is designed for information to individuals as summary of payments made to them in conjugation with ‘Unit Bills (Coy)’.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rsidR="003F5C1C" w:rsidRDefault="004D598F" w:rsidP="003F5C1C">
      <w:pPr>
        <w:pStyle w:val="ListParagraph"/>
        <w:numPr>
          <w:ilvl w:val="0"/>
          <w:numId w:val="1"/>
        </w:numPr>
        <w:ind w:left="0" w:firstLine="0"/>
        <w:contextualSpacing w:val="0"/>
        <w:jc w:val="both"/>
      </w:pPr>
      <w:r>
        <w:t>A</w:t>
      </w:r>
      <w:r w:rsidR="003F5C1C">
        <w:t xml:space="preserve"> single copy of the report is required to be printed for distribution to the subunits for their record</w:t>
      </w:r>
      <w:r>
        <w:t>, while Cash branch should keep contemporary ‘Unit Pay Summary’ for its record</w:t>
      </w:r>
      <w:r w:rsidR="003F5C1C">
        <w:t>.</w:t>
      </w:r>
    </w:p>
    <w:p w:rsidR="00137539" w:rsidRDefault="003F5C1C" w:rsidP="0013199B">
      <w:pPr>
        <w:pStyle w:val="ListParagraph"/>
        <w:numPr>
          <w:ilvl w:val="0"/>
          <w:numId w:val="1"/>
        </w:numPr>
        <w:ind w:left="0" w:firstLine="0"/>
        <w:contextualSpacing w:val="0"/>
        <w:jc w:val="both"/>
      </w:pPr>
      <w:r>
        <w:t xml:space="preserve">I would suggest </w:t>
      </w:r>
      <w:r w:rsidR="004D598F">
        <w:t xml:space="preserve">you </w:t>
      </w:r>
      <w:r>
        <w:t>to stop maintaining register for disbursement at subunit level, while ‘</w:t>
      </w:r>
      <w:r w:rsidR="003E4B87">
        <w:t xml:space="preserve">Unit </w:t>
      </w:r>
      <w:r>
        <w:t>Pay Summary</w:t>
      </w:r>
      <w:r w:rsidR="0064193C">
        <w:t xml:space="preserve"> (Coy)</w:t>
      </w:r>
      <w:r>
        <w:t>’ together with ‘</w:t>
      </w:r>
      <w:r w:rsidR="003E4B87">
        <w:t>Unit Bills</w:t>
      </w:r>
      <w:r w:rsidR="0064193C">
        <w:t xml:space="preserve"> (Coy)</w:t>
      </w:r>
      <w:r>
        <w:t>’</w:t>
      </w:r>
      <w:r w:rsidR="003E4B87">
        <w:t xml:space="preserve"> may take its place.</w:t>
      </w:r>
    </w:p>
    <w:p w:rsidR="00765335" w:rsidRDefault="00765335" w:rsidP="00765335">
      <w:pPr>
        <w:pStyle w:val="Heading1"/>
      </w:pPr>
      <w:bookmarkStart w:id="183" w:name="_Toc281070893"/>
      <w:bookmarkStart w:id="184" w:name="_Toc484023908"/>
      <w:r>
        <w:t>External Extensions</w:t>
      </w:r>
      <w:bookmarkEnd w:id="184"/>
    </w:p>
    <w:p w:rsidR="00765335" w:rsidRDefault="00765335" w:rsidP="00765335">
      <w:pPr>
        <w:pStyle w:val="ListParagraph"/>
        <w:numPr>
          <w:ilvl w:val="0"/>
          <w:numId w:val="1"/>
        </w:numPr>
        <w:ind w:left="0" w:firstLine="0"/>
        <w:contextualSpacing w:val="0"/>
        <w:jc w:val="both"/>
      </w:pPr>
      <w:r>
        <w:t>The application uses few external application extensions to extend the functionality of the system without overstretching the main application. Following extensions are designed so far:</w:t>
      </w:r>
    </w:p>
    <w:p w:rsidR="00765335" w:rsidRDefault="00765335" w:rsidP="00765335">
      <w:pPr>
        <w:pStyle w:val="Heading2"/>
      </w:pPr>
      <w:bookmarkStart w:id="185" w:name="_Accounts:_Password_Protected"/>
      <w:bookmarkStart w:id="186" w:name="_Toc484023909"/>
      <w:bookmarkEnd w:id="185"/>
      <w:r>
        <w:t>Accounts: Password Protected Access Database</w:t>
      </w:r>
      <w:bookmarkEnd w:id="186"/>
    </w:p>
    <w:p w:rsidR="00765335" w:rsidRDefault="00765335" w:rsidP="00765335">
      <w:pPr>
        <w:pStyle w:val="ListParagraph"/>
        <w:numPr>
          <w:ilvl w:val="0"/>
          <w:numId w:val="1"/>
        </w:numPr>
        <w:ind w:left="0" w:firstLine="0"/>
        <w:contextualSpacing w:val="0"/>
        <w:jc w:val="both"/>
      </w:pPr>
      <w:r>
        <w:t xml:space="preserve">Having decided to use the current version of the database, this extension </w:t>
      </w:r>
      <w:r w:rsidR="00BC03BE">
        <w:t>becomes</w:t>
      </w:r>
      <w:r>
        <w:t xml:space="preserve"> </w:t>
      </w:r>
      <w:r w:rsidR="00A102F9">
        <w:t>mandatory</w:t>
      </w:r>
      <w:r>
        <w:t xml:space="preserve">. The database has only one table to store the account information of each individual. Though, it may be used without password, but then the cashier may not be able to exercise </w:t>
      </w:r>
      <w:r w:rsidR="00D23B9C">
        <w:t xml:space="preserve">effective </w:t>
      </w:r>
      <w:r>
        <w:t>control over account number changes. The steps towards the use of this extension to password protect are as under:</w:t>
      </w:r>
    </w:p>
    <w:p w:rsidR="00765335" w:rsidRDefault="00765335" w:rsidP="00765335">
      <w:pPr>
        <w:pStyle w:val="ListParagraph"/>
        <w:numPr>
          <w:ilvl w:val="0"/>
          <w:numId w:val="1"/>
        </w:numPr>
        <w:ind w:left="0" w:firstLine="0"/>
        <w:contextualSpacing w:val="0"/>
        <w:jc w:val="both"/>
      </w:pPr>
      <w:r>
        <w:t xml:space="preserve">Open Microsoft Access </w:t>
      </w:r>
      <w:r w:rsidR="00FD1079">
        <w:t xml:space="preserve">from ‘Start’ menu </w:t>
      </w:r>
      <w:r>
        <w:t>and then switch to ‘File’ tab.</w:t>
      </w:r>
    </w:p>
    <w:p w:rsidR="00765335" w:rsidRDefault="00765335" w:rsidP="00765335">
      <w:pPr>
        <w:jc w:val="center"/>
      </w:pPr>
      <w:r>
        <w:rPr>
          <w:noProof/>
          <w:lang w:eastAsia="en-IN"/>
        </w:rPr>
        <w:drawing>
          <wp:inline distT="0" distB="0" distL="0" distR="0" wp14:anchorId="44DC6EC3" wp14:editId="57920C33">
            <wp:extent cx="4352925" cy="1587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352925" cy="1587084"/>
                    </a:xfrm>
                    <a:prstGeom prst="rect">
                      <a:avLst/>
                    </a:prstGeom>
                  </pic:spPr>
                </pic:pic>
              </a:graphicData>
            </a:graphic>
          </wp:inline>
        </w:drawing>
      </w:r>
    </w:p>
    <w:p w:rsidR="00765335" w:rsidRDefault="00765335" w:rsidP="00765335">
      <w:pPr>
        <w:pStyle w:val="ListParagraph"/>
        <w:numPr>
          <w:ilvl w:val="0"/>
          <w:numId w:val="1"/>
        </w:numPr>
        <w:ind w:left="0" w:firstLine="0"/>
        <w:contextualSpacing w:val="0"/>
        <w:jc w:val="both"/>
      </w:pPr>
      <w:r>
        <w:t>Click on ‘Open’. You will be presented with file open dialog.</w:t>
      </w:r>
    </w:p>
    <w:p w:rsidR="00765335" w:rsidRDefault="00765335" w:rsidP="00765335">
      <w:pPr>
        <w:jc w:val="center"/>
      </w:pPr>
      <w:r>
        <w:rPr>
          <w:noProof/>
          <w:lang w:eastAsia="en-IN"/>
        </w:rPr>
        <w:drawing>
          <wp:inline distT="0" distB="0" distL="0" distR="0" wp14:anchorId="18EAE6CF" wp14:editId="06A5445B">
            <wp:extent cx="4791075" cy="1952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clrChange>
                        <a:clrFrom>
                          <a:srgbClr val="D7DCE1"/>
                        </a:clrFrom>
                        <a:clrTo>
                          <a:srgbClr val="D7DCE1">
                            <a:alpha val="0"/>
                          </a:srgbClr>
                        </a:clrTo>
                      </a:clrChange>
                    </a:blip>
                    <a:srcRect t="54848" r="2519"/>
                    <a:stretch/>
                  </pic:blipFill>
                  <pic:spPr bwMode="auto">
                    <a:xfrm>
                      <a:off x="0" y="0"/>
                      <a:ext cx="4794988" cy="1954037"/>
                    </a:xfrm>
                    <a:prstGeom prst="rect">
                      <a:avLst/>
                    </a:prstGeom>
                    <a:ln>
                      <a:noFill/>
                    </a:ln>
                    <a:extLst>
                      <a:ext uri="{53640926-AAD7-44D8-BBD7-CCE9431645EC}">
                        <a14:shadowObscured xmlns:a14="http://schemas.microsoft.com/office/drawing/2010/main"/>
                      </a:ext>
                    </a:extLst>
                  </pic:spPr>
                </pic:pic>
              </a:graphicData>
            </a:graphic>
          </wp:inline>
        </w:drawing>
      </w:r>
    </w:p>
    <w:p w:rsidR="00765335" w:rsidRDefault="00765335" w:rsidP="00765335">
      <w:pPr>
        <w:pStyle w:val="ListParagraph"/>
        <w:numPr>
          <w:ilvl w:val="0"/>
          <w:numId w:val="1"/>
        </w:numPr>
        <w:ind w:left="0" w:firstLine="0"/>
        <w:contextualSpacing w:val="0"/>
        <w:jc w:val="both"/>
      </w:pPr>
      <w:r>
        <w:t xml:space="preserve">Having selected the database, click on the dropdown button at the right of the ‘Open’ button and select ‘Open Exclusive’. </w:t>
      </w:r>
      <w:r w:rsidR="00471C01">
        <w:t>Having opened the database in exclusive mode, a</w:t>
      </w:r>
      <w:r>
        <w:t>gain go back to ‘File’ tab.</w:t>
      </w:r>
    </w:p>
    <w:p w:rsidR="00765335" w:rsidRDefault="00765335" w:rsidP="00765335">
      <w:pPr>
        <w:jc w:val="center"/>
      </w:pPr>
      <w:r>
        <w:rPr>
          <w:noProof/>
          <w:lang w:eastAsia="en-IN"/>
        </w:rPr>
        <w:drawing>
          <wp:inline distT="0" distB="0" distL="0" distR="0" wp14:anchorId="0D3C1088" wp14:editId="5452F118">
            <wp:extent cx="5731510" cy="371323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31510" cy="3713235"/>
                    </a:xfrm>
                    <a:prstGeom prst="rect">
                      <a:avLst/>
                    </a:prstGeom>
                  </pic:spPr>
                </pic:pic>
              </a:graphicData>
            </a:graphic>
          </wp:inline>
        </w:drawing>
      </w:r>
    </w:p>
    <w:p w:rsidR="00765335" w:rsidRDefault="00765335" w:rsidP="00765335">
      <w:pPr>
        <w:pStyle w:val="ListParagraph"/>
        <w:numPr>
          <w:ilvl w:val="0"/>
          <w:numId w:val="1"/>
        </w:numPr>
        <w:ind w:left="0" w:firstLine="0"/>
        <w:contextualSpacing w:val="0"/>
        <w:jc w:val="both"/>
      </w:pPr>
      <w:r>
        <w:t>Now click on ‘Encrypt with Password’. This will show ‘Set Database Password’ dialog.</w:t>
      </w:r>
    </w:p>
    <w:p w:rsidR="00765335" w:rsidRDefault="00765335" w:rsidP="00765335">
      <w:pPr>
        <w:jc w:val="center"/>
      </w:pPr>
      <w:r>
        <w:rPr>
          <w:noProof/>
          <w:lang w:eastAsia="en-IN"/>
        </w:rPr>
        <w:drawing>
          <wp:inline distT="0" distB="0" distL="0" distR="0" wp14:anchorId="0CF80EB2" wp14:editId="23588880">
            <wp:extent cx="2771775" cy="143953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71775" cy="1439535"/>
                    </a:xfrm>
                    <a:prstGeom prst="rect">
                      <a:avLst/>
                    </a:prstGeom>
                  </pic:spPr>
                </pic:pic>
              </a:graphicData>
            </a:graphic>
          </wp:inline>
        </w:drawing>
      </w:r>
    </w:p>
    <w:p w:rsidR="00765335" w:rsidRDefault="00765335" w:rsidP="00765335">
      <w:pPr>
        <w:pStyle w:val="ListParagraph"/>
        <w:numPr>
          <w:ilvl w:val="0"/>
          <w:numId w:val="1"/>
        </w:numPr>
        <w:ind w:left="0" w:firstLine="0"/>
        <w:contextualSpacing w:val="0"/>
        <w:jc w:val="both"/>
      </w:pPr>
      <w:r>
        <w:t>Now enter the same password in both the dialog boxes and</w:t>
      </w:r>
      <w:r w:rsidR="00471C01">
        <w:t xml:space="preserve"> click ‘OK’.</w:t>
      </w:r>
    </w:p>
    <w:p w:rsidR="00176412" w:rsidRDefault="00176412" w:rsidP="00176412">
      <w:pPr>
        <w:jc w:val="center"/>
      </w:pPr>
      <w:r>
        <w:rPr>
          <w:noProof/>
          <w:lang w:eastAsia="en-IN"/>
        </w:rPr>
        <w:drawing>
          <wp:inline distT="0" distB="0" distL="0" distR="0" wp14:anchorId="16795511" wp14:editId="47C13A5A">
            <wp:extent cx="548640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486400" cy="1390650"/>
                    </a:xfrm>
                    <a:prstGeom prst="rect">
                      <a:avLst/>
                    </a:prstGeom>
                  </pic:spPr>
                </pic:pic>
              </a:graphicData>
            </a:graphic>
          </wp:inline>
        </w:drawing>
      </w:r>
    </w:p>
    <w:p w:rsidR="00176412" w:rsidRDefault="00471C01" w:rsidP="00765335">
      <w:pPr>
        <w:pStyle w:val="ListParagraph"/>
        <w:numPr>
          <w:ilvl w:val="0"/>
          <w:numId w:val="1"/>
        </w:numPr>
        <w:ind w:left="0" w:firstLine="0"/>
        <w:contextualSpacing w:val="0"/>
        <w:jc w:val="both"/>
      </w:pPr>
      <w:r>
        <w:t>Click ‘OK’ again and close the database before any further use.</w:t>
      </w:r>
    </w:p>
    <w:p w:rsidR="00A11079" w:rsidRDefault="00A11079" w:rsidP="00765335">
      <w:pPr>
        <w:pStyle w:val="ListParagraph"/>
        <w:numPr>
          <w:ilvl w:val="0"/>
          <w:numId w:val="1"/>
        </w:numPr>
        <w:ind w:left="0" w:firstLine="0"/>
        <w:contextualSpacing w:val="0"/>
        <w:jc w:val="both"/>
      </w:pPr>
      <w:r>
        <w:t xml:space="preserve">The database is now password protected. Once the database is used in the process during export, </w:t>
      </w:r>
      <w:r w:rsidR="005D129B">
        <w:t xml:space="preserve">the database together with its password becomes your passport to the ‘Export Trickle File’. Each time you do the export, your passport is renewed for another export. </w:t>
      </w:r>
      <w:r w:rsidR="005D129B" w:rsidRPr="00471C01">
        <w:rPr>
          <w:b/>
          <w:bCs/>
        </w:rPr>
        <w:t>You must keep a backup of the renewed passport to be able to utilise the system further.</w:t>
      </w:r>
      <w:r w:rsidR="005D129B">
        <w:t xml:space="preserve"> If you lose the physical database, or forget your password, please don’t blame me to your loss. See, I have already warned you.</w:t>
      </w:r>
    </w:p>
    <w:p w:rsidR="00B74CB8" w:rsidRDefault="00B74CB8" w:rsidP="00765335">
      <w:pPr>
        <w:pStyle w:val="ListParagraph"/>
        <w:numPr>
          <w:ilvl w:val="0"/>
          <w:numId w:val="1"/>
        </w:numPr>
        <w:ind w:left="0" w:firstLine="0"/>
        <w:contextualSpacing w:val="0"/>
        <w:jc w:val="both"/>
      </w:pPr>
      <w:r>
        <w:t>In the similar way, the password can be removed using ‘Decrypt</w:t>
      </w:r>
      <w:r w:rsidR="00176412">
        <w:t xml:space="preserve"> Database</w:t>
      </w:r>
      <w:r>
        <w:t>’ button on ‘File’ tab once you open the database in exclusive mode</w:t>
      </w:r>
      <w:r w:rsidR="00176412">
        <w:t xml:space="preserve"> as described above</w:t>
      </w:r>
      <w:r>
        <w:t>.</w:t>
      </w:r>
    </w:p>
    <w:p w:rsidR="00176412" w:rsidRDefault="00176412" w:rsidP="00176412">
      <w:pPr>
        <w:jc w:val="center"/>
      </w:pPr>
      <w:r>
        <w:rPr>
          <w:noProof/>
          <w:lang w:eastAsia="en-IN"/>
        </w:rPr>
        <w:drawing>
          <wp:inline distT="0" distB="0" distL="0" distR="0" wp14:anchorId="5AE86BFB" wp14:editId="21835B7F">
            <wp:extent cx="5731510" cy="3798350"/>
            <wp:effectExtent l="0" t="0" r="254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31510" cy="3798350"/>
                    </a:xfrm>
                    <a:prstGeom prst="rect">
                      <a:avLst/>
                    </a:prstGeom>
                  </pic:spPr>
                </pic:pic>
              </a:graphicData>
            </a:graphic>
          </wp:inline>
        </w:drawing>
      </w:r>
    </w:p>
    <w:p w:rsidR="00176412" w:rsidRDefault="00176412" w:rsidP="00765335">
      <w:pPr>
        <w:pStyle w:val="ListParagraph"/>
        <w:numPr>
          <w:ilvl w:val="0"/>
          <w:numId w:val="1"/>
        </w:numPr>
        <w:ind w:left="0" w:firstLine="0"/>
        <w:contextualSpacing w:val="0"/>
        <w:jc w:val="both"/>
      </w:pPr>
      <w:r>
        <w:t xml:space="preserve">Having clicked ‘Decrypt Database’ button, ‘Unset database Password’ </w:t>
      </w:r>
      <w:r w:rsidR="00D23B9C">
        <w:t>dialog</w:t>
      </w:r>
      <w:r>
        <w:t xml:space="preserve"> would appear as under.</w:t>
      </w:r>
    </w:p>
    <w:p w:rsidR="00176412" w:rsidRDefault="00176412" w:rsidP="00176412">
      <w:pPr>
        <w:jc w:val="center"/>
      </w:pPr>
      <w:r>
        <w:rPr>
          <w:noProof/>
          <w:lang w:eastAsia="en-IN"/>
        </w:rPr>
        <w:drawing>
          <wp:inline distT="0" distB="0" distL="0" distR="0" wp14:anchorId="4759CC69" wp14:editId="5B03B79A">
            <wp:extent cx="2952750" cy="1533525"/>
            <wp:effectExtent l="0" t="0" r="0"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952750" cy="1533525"/>
                    </a:xfrm>
                    <a:prstGeom prst="rect">
                      <a:avLst/>
                    </a:prstGeom>
                  </pic:spPr>
                </pic:pic>
              </a:graphicData>
            </a:graphic>
          </wp:inline>
        </w:drawing>
      </w:r>
    </w:p>
    <w:p w:rsidR="00176412" w:rsidRDefault="00176412" w:rsidP="00765335">
      <w:pPr>
        <w:pStyle w:val="ListParagraph"/>
        <w:numPr>
          <w:ilvl w:val="0"/>
          <w:numId w:val="1"/>
        </w:numPr>
        <w:ind w:left="0" w:firstLine="0"/>
        <w:contextualSpacing w:val="0"/>
        <w:jc w:val="both"/>
      </w:pPr>
      <w:r>
        <w:t>Having entered existing password and clicking ‘OK’ button would clear the password.</w:t>
      </w:r>
    </w:p>
    <w:p w:rsidR="00B74CB8" w:rsidRDefault="00B74CB8" w:rsidP="00765335">
      <w:pPr>
        <w:pStyle w:val="ListParagraph"/>
        <w:numPr>
          <w:ilvl w:val="0"/>
          <w:numId w:val="1"/>
        </w:numPr>
        <w:ind w:left="0" w:firstLine="0"/>
        <w:contextualSpacing w:val="0"/>
        <w:jc w:val="both"/>
      </w:pPr>
      <w:r>
        <w:t xml:space="preserve">I would recommend that along with keys of the </w:t>
      </w:r>
      <w:r w:rsidR="00CC4A14">
        <w:t>safe, cashiers need to handover/takeover database in decrypted mode so that passwords are not shared.</w:t>
      </w:r>
      <w:r w:rsidR="00176412">
        <w:t xml:space="preserve"> User taking over should now use his own password to encrypt the database again.</w:t>
      </w:r>
    </w:p>
    <w:p w:rsidR="00D23B9C" w:rsidRDefault="00D23B9C" w:rsidP="00765335">
      <w:pPr>
        <w:pStyle w:val="ListParagraph"/>
        <w:numPr>
          <w:ilvl w:val="0"/>
          <w:numId w:val="1"/>
        </w:numPr>
        <w:ind w:left="0" w:firstLine="0"/>
        <w:contextualSpacing w:val="0"/>
        <w:jc w:val="both"/>
      </w:pPr>
      <w:r>
        <w:t>If at all you need to unlock the database without ‘Accounts’ database, you need to read code carefully to know the procedure to bypass, but I would better not document it here.</w:t>
      </w:r>
    </w:p>
    <w:p w:rsidR="00D23B9C" w:rsidRPr="00D23B9C" w:rsidRDefault="00765335" w:rsidP="00D23B9C">
      <w:pPr>
        <w:pStyle w:val="Heading2"/>
      </w:pPr>
      <w:bookmarkStart w:id="187" w:name="_Toc484023910"/>
      <w:r>
        <w:t>Excel Template</w:t>
      </w:r>
      <w:r w:rsidR="00D23B9C">
        <w:t>s</w:t>
      </w:r>
      <w:bookmarkEnd w:id="187"/>
    </w:p>
    <w:p w:rsidR="00110E28" w:rsidRDefault="00056D7A" w:rsidP="00AA1453">
      <w:pPr>
        <w:pStyle w:val="ListParagraph"/>
        <w:numPr>
          <w:ilvl w:val="0"/>
          <w:numId w:val="1"/>
        </w:numPr>
        <w:ind w:left="0" w:firstLine="0"/>
        <w:contextualSpacing w:val="0"/>
        <w:jc w:val="both"/>
      </w:pPr>
      <w:r>
        <w:t xml:space="preserve">As I have already narrated the plight of the </w:t>
      </w:r>
      <w:r w:rsidR="00110E28">
        <w:t xml:space="preserve">NCO </w:t>
      </w:r>
      <w:r>
        <w:t xml:space="preserve">who </w:t>
      </w:r>
      <w:r w:rsidR="00110E28">
        <w:t>collect</w:t>
      </w:r>
      <w:r>
        <w:t>s</w:t>
      </w:r>
      <w:r w:rsidR="00110E28">
        <w:t xml:space="preserve"> water and electricity charges from various individuals</w:t>
      </w:r>
      <w:r>
        <w:t xml:space="preserve"> in my unit, some units have chosen to rest the onus of depositing the amount on individuals</w:t>
      </w:r>
      <w:r w:rsidR="00110E28">
        <w:t>. This requires maintaining of record manually and later depositing the collection in Govt. Treasury.</w:t>
      </w:r>
    </w:p>
    <w:p w:rsidR="00D23B9C" w:rsidRDefault="00D23B9C" w:rsidP="00AA1453">
      <w:pPr>
        <w:pStyle w:val="ListParagraph"/>
        <w:numPr>
          <w:ilvl w:val="0"/>
          <w:numId w:val="1"/>
        </w:numPr>
        <w:ind w:left="0" w:firstLine="0"/>
        <w:contextualSpacing w:val="0"/>
        <w:jc w:val="both"/>
      </w:pPr>
      <w:r>
        <w:t xml:space="preserve">Also, with the knowledge that many a times requisite data </w:t>
      </w:r>
      <w:r w:rsidR="006122ED">
        <w:t>are</w:t>
      </w:r>
      <w:r>
        <w:t xml:space="preserve"> available in soft copy format elsewhere, I tried to design certain templates in Excel so that the data is made available to various imports procedures in the system</w:t>
      </w:r>
      <w:r w:rsidR="006122ED">
        <w:t xml:space="preserve"> to import and avoid any duplicity of efforts. These templates have been discussed in corresponding import procedures earlier, however, I would like you to present the structure here once again.</w:t>
      </w:r>
    </w:p>
    <w:p w:rsidR="006122ED" w:rsidRDefault="006122ED" w:rsidP="006122ED">
      <w:pPr>
        <w:pStyle w:val="Heading3"/>
      </w:pPr>
      <w:bookmarkStart w:id="188" w:name="_Toc484023911"/>
      <w:r>
        <w:t>Messing</w:t>
      </w:r>
      <w:bookmarkEnd w:id="188"/>
    </w:p>
    <w:p w:rsidR="006122ED" w:rsidRPr="006122ED" w:rsidRDefault="006122ED" w:rsidP="006122ED">
      <w:r>
        <w:rPr>
          <w:noProof/>
          <w:lang w:eastAsia="en-IN"/>
        </w:rPr>
        <w:drawing>
          <wp:inline distT="0" distB="0" distL="0" distR="0" wp14:anchorId="59B51349" wp14:editId="5F2B3F06">
            <wp:extent cx="5731510" cy="512445"/>
            <wp:effectExtent l="0" t="0" r="2540" b="190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512445"/>
                    </a:xfrm>
                    <a:prstGeom prst="rect">
                      <a:avLst/>
                    </a:prstGeom>
                  </pic:spPr>
                </pic:pic>
              </a:graphicData>
            </a:graphic>
          </wp:inline>
        </w:drawing>
      </w:r>
    </w:p>
    <w:p w:rsidR="006122ED" w:rsidRDefault="006122ED" w:rsidP="00AA1453">
      <w:pPr>
        <w:pStyle w:val="ListParagraph"/>
        <w:numPr>
          <w:ilvl w:val="0"/>
          <w:numId w:val="1"/>
        </w:numPr>
        <w:ind w:left="0" w:firstLine="0"/>
        <w:contextualSpacing w:val="0"/>
        <w:jc w:val="both"/>
      </w:pPr>
      <w:r>
        <w:t>This template can be used for import messing using ‘Imports’ with ‘Messings’ selected.</w:t>
      </w:r>
    </w:p>
    <w:p w:rsidR="006122ED" w:rsidRDefault="006122ED" w:rsidP="006122ED">
      <w:pPr>
        <w:pStyle w:val="Heading3"/>
      </w:pPr>
      <w:bookmarkStart w:id="189" w:name="_Toc484023912"/>
      <w:r>
        <w:t>Pay</w:t>
      </w:r>
      <w:bookmarkEnd w:id="189"/>
    </w:p>
    <w:p w:rsidR="006122ED" w:rsidRPr="006122ED" w:rsidRDefault="006122ED" w:rsidP="006122ED">
      <w:r>
        <w:rPr>
          <w:noProof/>
          <w:lang w:eastAsia="en-IN"/>
        </w:rPr>
        <w:drawing>
          <wp:inline distT="0" distB="0" distL="0" distR="0" wp14:anchorId="358EEE79" wp14:editId="7528224C">
            <wp:extent cx="5731510" cy="469900"/>
            <wp:effectExtent l="0" t="0" r="2540" b="635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469900"/>
                    </a:xfrm>
                    <a:prstGeom prst="rect">
                      <a:avLst/>
                    </a:prstGeom>
                  </pic:spPr>
                </pic:pic>
              </a:graphicData>
            </a:graphic>
          </wp:inline>
        </w:drawing>
      </w:r>
    </w:p>
    <w:p w:rsidR="006122ED" w:rsidRDefault="006122ED" w:rsidP="00AA1453">
      <w:pPr>
        <w:pStyle w:val="ListParagraph"/>
        <w:numPr>
          <w:ilvl w:val="0"/>
          <w:numId w:val="1"/>
        </w:numPr>
        <w:ind w:left="0" w:firstLine="0"/>
        <w:contextualSpacing w:val="0"/>
        <w:jc w:val="both"/>
      </w:pPr>
      <w:r>
        <w:t xml:space="preserve">This template can be used for import of ‘Cash Withdrawal’, ‘Payments’ and ‘Misc Recoveries’ using ‘Imports’ with ‘Cash Withdrawals’, ‘Payments’ and ‘Recoveries’ selected respectively. You must note that in case of ‘Cash Withdrawals’, ‘Amount Type’ and ‘Bill No’ are both ignored, while in case of ‘Recoveries’, ‘Amount Type’ is ignored. I suggest you to wisely use ‘Bill No’ to describe </w:t>
      </w:r>
      <w:r w:rsidR="007F71F8">
        <w:t>actual type of recovery.</w:t>
      </w:r>
    </w:p>
    <w:p w:rsidR="007F71F8" w:rsidRDefault="007F71F8" w:rsidP="007F71F8">
      <w:pPr>
        <w:pStyle w:val="Heading3"/>
      </w:pPr>
      <w:bookmarkStart w:id="190" w:name="_Toc484023913"/>
      <w:r>
        <w:t>Personnel</w:t>
      </w:r>
      <w:bookmarkEnd w:id="190"/>
    </w:p>
    <w:p w:rsidR="007F71F8" w:rsidRPr="007F71F8" w:rsidRDefault="007F71F8" w:rsidP="007F71F8">
      <w:r>
        <w:rPr>
          <w:noProof/>
          <w:lang w:eastAsia="en-IN"/>
        </w:rPr>
        <w:drawing>
          <wp:inline distT="0" distB="0" distL="0" distR="0" wp14:anchorId="64A6777B" wp14:editId="7F8FDE78">
            <wp:extent cx="5731510" cy="467360"/>
            <wp:effectExtent l="0" t="0" r="2540" b="889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67360"/>
                    </a:xfrm>
                    <a:prstGeom prst="rect">
                      <a:avLst/>
                    </a:prstGeom>
                  </pic:spPr>
                </pic:pic>
              </a:graphicData>
            </a:graphic>
          </wp:inline>
        </w:drawing>
      </w:r>
    </w:p>
    <w:p w:rsidR="007F71F8" w:rsidRDefault="007F71F8" w:rsidP="00AA1453">
      <w:pPr>
        <w:pStyle w:val="ListParagraph"/>
        <w:numPr>
          <w:ilvl w:val="0"/>
          <w:numId w:val="1"/>
        </w:numPr>
        <w:ind w:left="0" w:firstLine="0"/>
        <w:contextualSpacing w:val="0"/>
        <w:jc w:val="both"/>
      </w:pPr>
      <w:r>
        <w:t>This template can be used to import data of personnel posted in the unit using ‘Import Personnel’, while at the same time it can be later used to update PAN of individuals using ‘Tax Wizard’ at its ‘Update PAN’ stage.</w:t>
      </w:r>
    </w:p>
    <w:p w:rsidR="007F71F8" w:rsidRDefault="007F71F8" w:rsidP="007F71F8">
      <w:pPr>
        <w:pStyle w:val="Heading3"/>
      </w:pPr>
      <w:bookmarkStart w:id="191" w:name="_Toc484023914"/>
      <w:r>
        <w:t>Tax Data</w:t>
      </w:r>
      <w:bookmarkEnd w:id="191"/>
    </w:p>
    <w:p w:rsidR="007F71F8" w:rsidRPr="007F71F8" w:rsidRDefault="007F71F8" w:rsidP="007F71F8">
      <w:r>
        <w:rPr>
          <w:noProof/>
          <w:lang w:eastAsia="en-IN"/>
        </w:rPr>
        <w:drawing>
          <wp:inline distT="0" distB="0" distL="0" distR="0" wp14:anchorId="6C47C821" wp14:editId="7D36C15E">
            <wp:extent cx="5731510" cy="445135"/>
            <wp:effectExtent l="0" t="0" r="254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45135"/>
                    </a:xfrm>
                    <a:prstGeom prst="rect">
                      <a:avLst/>
                    </a:prstGeom>
                  </pic:spPr>
                </pic:pic>
              </a:graphicData>
            </a:graphic>
          </wp:inline>
        </w:drawing>
      </w:r>
    </w:p>
    <w:p w:rsidR="007F71F8" w:rsidRDefault="007F71F8" w:rsidP="00AA1453">
      <w:pPr>
        <w:pStyle w:val="ListParagraph"/>
        <w:numPr>
          <w:ilvl w:val="0"/>
          <w:numId w:val="1"/>
        </w:numPr>
        <w:ind w:left="0" w:firstLine="0"/>
        <w:contextualSpacing w:val="0"/>
        <w:jc w:val="both"/>
      </w:pPr>
      <w:r>
        <w:t>This template can be used to import tax ‘Data’ as well as ‘Recoveries’ using ‘Tax Wizard’ at ‘Import Payments Tax’ and ‘Import Recoveries Tax’ stages respectively.</w:t>
      </w:r>
    </w:p>
    <w:p w:rsidR="00137539" w:rsidRDefault="00137539" w:rsidP="00137539">
      <w:pPr>
        <w:pStyle w:val="Heading1"/>
      </w:pPr>
      <w:bookmarkStart w:id="192" w:name="_Toc484023915"/>
      <w:r>
        <w:t xml:space="preserve">Summary of </w:t>
      </w:r>
      <w:r w:rsidRPr="000260EA">
        <w:t>the</w:t>
      </w:r>
      <w:r>
        <w:t xml:space="preserve"> Process</w:t>
      </w:r>
      <w:bookmarkEnd w:id="183"/>
      <w:bookmarkEnd w:id="192"/>
    </w:p>
    <w:p w:rsidR="00137539" w:rsidRDefault="00137539" w:rsidP="00137539">
      <w:pPr>
        <w:pStyle w:val="Heading2"/>
      </w:pPr>
      <w:bookmarkStart w:id="193" w:name="_Toc281070075"/>
      <w:bookmarkStart w:id="194" w:name="_Toc281070894"/>
      <w:bookmarkStart w:id="195" w:name="_Toc484023916"/>
      <w:r>
        <w:t>Onetime Process</w:t>
      </w:r>
      <w:bookmarkEnd w:id="193"/>
      <w:bookmarkEnd w:id="194"/>
      <w:bookmarkEnd w:id="195"/>
    </w:p>
    <w:p w:rsidR="003D250E" w:rsidRPr="003D250E" w:rsidRDefault="003D250E" w:rsidP="003D250E">
      <w:pPr>
        <w:pStyle w:val="Heading3"/>
      </w:pPr>
      <w:bookmarkStart w:id="196" w:name="_Toc484023917"/>
      <w:r>
        <w:t>First time Users</w:t>
      </w:r>
      <w:bookmarkEnd w:id="196"/>
    </w:p>
    <w:p w:rsidR="00FF67C7" w:rsidRDefault="002E7734" w:rsidP="00572C79">
      <w:pPr>
        <w:pStyle w:val="ListParagraph"/>
        <w:numPr>
          <w:ilvl w:val="0"/>
          <w:numId w:val="1"/>
        </w:numPr>
        <w:ind w:left="0" w:firstLine="0"/>
        <w:contextualSpacing w:val="0"/>
        <w:jc w:val="both"/>
      </w:pPr>
      <w:r w:rsidRPr="002E7734">
        <w:rPr>
          <w:b/>
        </w:rPr>
        <w:t>Step 0</w:t>
      </w:r>
      <w:r w:rsidR="00FF67C7">
        <w:rPr>
          <w:b/>
        </w:rPr>
        <w:t>.1</w:t>
      </w:r>
      <w:r>
        <w:t xml:space="preserve">: </w:t>
      </w:r>
      <w:r w:rsidR="00173246">
        <w:t xml:space="preserve">Open the </w:t>
      </w:r>
      <w:r w:rsidR="009C384A">
        <w:t xml:space="preserve">signed &amp; packaged database </w:t>
      </w:r>
      <w:r w:rsidR="00173246">
        <w:t xml:space="preserve">and save </w:t>
      </w:r>
      <w:r w:rsidR="009C384A">
        <w:t>it</w:t>
      </w:r>
      <w:r w:rsidR="00173246">
        <w:t xml:space="preserve"> with a name, for example, ‘Master’.</w:t>
      </w:r>
      <w:r w:rsidR="006554A0">
        <w:t xml:space="preserve"> This database would </w:t>
      </w:r>
      <w:r w:rsidR="00046130">
        <w:t xml:space="preserve">not </w:t>
      </w:r>
      <w:r w:rsidR="006554A0">
        <w:t>be required after step 0.5</w:t>
      </w:r>
      <w:r w:rsidR="00046130">
        <w:t xml:space="preserve"> and should be deleted</w:t>
      </w:r>
      <w:r w:rsidR="006554A0">
        <w:t>.</w:t>
      </w:r>
    </w:p>
    <w:p w:rsidR="00E75B65" w:rsidRDefault="00FF67C7" w:rsidP="00572C79">
      <w:pPr>
        <w:pStyle w:val="ListParagraph"/>
        <w:numPr>
          <w:ilvl w:val="0"/>
          <w:numId w:val="1"/>
        </w:numPr>
        <w:ind w:left="0" w:firstLine="0"/>
        <w:contextualSpacing w:val="0"/>
        <w:jc w:val="both"/>
      </w:pPr>
      <w:r>
        <w:rPr>
          <w:b/>
        </w:rPr>
        <w:t>Step 0</w:t>
      </w:r>
      <w:r w:rsidRPr="00FF67C7">
        <w:rPr>
          <w:b/>
        </w:rPr>
        <w:t>.2</w:t>
      </w:r>
      <w:r>
        <w:t xml:space="preserve">: </w:t>
      </w:r>
      <w:r w:rsidR="00173246">
        <w:t>You will be presented with the ‘Start-up’ form; however, you might require enabling the contents. Having enabled the contents, the ‘Initiali</w:t>
      </w:r>
      <w:r w:rsidR="003B3D4A">
        <w:t>z</w:t>
      </w:r>
      <w:r w:rsidR="00173246">
        <w:t>e’ form for initiali</w:t>
      </w:r>
      <w:r w:rsidR="003B3D4A">
        <w:t>z</w:t>
      </w:r>
      <w:r w:rsidR="00173246">
        <w:t xml:space="preserve">ation from previously working database would be presented. You should ignore and close this form at the moment. Opening the database second time onwards, </w:t>
      </w:r>
      <w:r w:rsidR="00491A26">
        <w:t xml:space="preserve">it </w:t>
      </w:r>
      <w:r w:rsidR="00173246">
        <w:t>would present you with the ‘Configuration Settings’ form for customisation of the application according to user unit</w:t>
      </w:r>
      <w:r w:rsidR="00046130">
        <w:t>, however, you may open the form manually yourself</w:t>
      </w:r>
      <w:r w:rsidR="00173246">
        <w:t xml:space="preserve">. You are required to fill in the values in this form and change the value of ‘Setup </w:t>
      </w:r>
      <w:r w:rsidR="00046130">
        <w:t>d</w:t>
      </w:r>
      <w:r w:rsidR="00173246">
        <w:t>one’ variable to value ‘Yes’.</w:t>
      </w:r>
    </w:p>
    <w:p w:rsidR="001E06E6" w:rsidRDefault="00E75B65" w:rsidP="00696D5C">
      <w:pPr>
        <w:pStyle w:val="ListParagraph"/>
        <w:numPr>
          <w:ilvl w:val="0"/>
          <w:numId w:val="1"/>
        </w:numPr>
        <w:ind w:left="0" w:firstLine="0"/>
        <w:contextualSpacing w:val="0"/>
        <w:jc w:val="both"/>
      </w:pPr>
      <w:r>
        <w:rPr>
          <w:b/>
        </w:rPr>
        <w:t>Step 0</w:t>
      </w:r>
      <w:r w:rsidRPr="00E75B65">
        <w:rPr>
          <w:b/>
        </w:rPr>
        <w:t>.3</w:t>
      </w:r>
      <w:r>
        <w:t>:</w:t>
      </w:r>
      <w:r w:rsidR="002E7734">
        <w:t xml:space="preserve"> </w:t>
      </w:r>
      <w:r w:rsidR="00696D5C">
        <w:t xml:space="preserve">You are now required to enter data in </w:t>
      </w:r>
      <w:r w:rsidR="00046130">
        <w:t xml:space="preserve">the </w:t>
      </w:r>
      <w:r w:rsidR="00696D5C">
        <w:t>tables listed under Masters Level 1 and 2. While this can be done through various interfaces provided, an easier workaround has been provided for hierarchy to ‘Personnel’ table, i.e., ‘Ranks’, ‘Subunits’ and ‘Personnel’. To achieve this entry, p</w:t>
      </w:r>
      <w:r w:rsidR="007951B9">
        <w:t>repare data in accordance with the Excel template provided with the name ‘Personnel’</w:t>
      </w:r>
      <w:r w:rsidR="00696D5C">
        <w:t xml:space="preserve"> and then</w:t>
      </w:r>
      <w:r w:rsidR="007951B9">
        <w:t xml:space="preserve"> import it into the system using ‘Import Personnel’ form.</w:t>
      </w:r>
      <w:r w:rsidR="00696D5C">
        <w:t xml:space="preserve"> </w:t>
      </w:r>
      <w:r w:rsidR="00046130">
        <w:t>Since, the system highly depends upon correctness of 9 digits ‘Regt No’; care must be taken to make the list in accordance to its value in central pay system</w:t>
      </w:r>
      <w:r w:rsidR="001E06E6">
        <w:t>. The correctness can be tested by importing one salary downloaded. Having imported the salary, you would be presented with ‘Personnel Posted Incomplete’ form to show incomplete records. I would recommend you to open ‘Pay’ table and delete all records at this stage. Now</w:t>
      </w:r>
      <w:r w:rsidR="00491A26">
        <w:t>, if any incomplete record corresponds to any existing record with incorrect ‘Regt No’,</w:t>
      </w:r>
      <w:r w:rsidR="001E06E6">
        <w:t xml:space="preserve"> you can copy correct ‘Regt No’ from this form and delete the record, search for person in your own data on ‘Personnel Posted’ form and then paste it replacing wrong/incomplete ‘Regt No’ field. Do this for each record shown on form</w:t>
      </w:r>
      <w:r w:rsidR="00C00137">
        <w:t xml:space="preserve"> for incomplete records</w:t>
      </w:r>
      <w:r w:rsidR="001E06E6">
        <w:t>.</w:t>
      </w:r>
    </w:p>
    <w:p w:rsidR="00FF67C7" w:rsidRDefault="001E06E6" w:rsidP="00696D5C">
      <w:pPr>
        <w:pStyle w:val="ListParagraph"/>
        <w:numPr>
          <w:ilvl w:val="0"/>
          <w:numId w:val="1"/>
        </w:numPr>
        <w:ind w:left="0" w:firstLine="0"/>
        <w:contextualSpacing w:val="0"/>
        <w:jc w:val="both"/>
      </w:pPr>
      <w:r>
        <w:rPr>
          <w:b/>
        </w:rPr>
        <w:t>Step 0.4</w:t>
      </w:r>
      <w:r w:rsidRPr="001E06E6">
        <w:t>:</w:t>
      </w:r>
      <w:r>
        <w:t xml:space="preserve"> </w:t>
      </w:r>
      <w:r w:rsidR="00696D5C">
        <w:t>Complete data entry in ‘Amount Types</w:t>
      </w:r>
      <w:r w:rsidR="003D250E">
        <w:t xml:space="preserve"> Pay</w:t>
      </w:r>
      <w:r w:rsidR="00696D5C">
        <w:t xml:space="preserve">’, </w:t>
      </w:r>
      <w:r w:rsidR="007951B9">
        <w:t>‘Funds’</w:t>
      </w:r>
      <w:r>
        <w:t xml:space="preserve"> and</w:t>
      </w:r>
      <w:r w:rsidR="007951B9">
        <w:t xml:space="preserve"> ‘Messes’</w:t>
      </w:r>
      <w:r>
        <w:t xml:space="preserve"> tables</w:t>
      </w:r>
      <w:r w:rsidR="00F40170">
        <w:t>.</w:t>
      </w:r>
    </w:p>
    <w:p w:rsidR="007D6A7E" w:rsidRDefault="00FF67C7" w:rsidP="00572C79">
      <w:pPr>
        <w:pStyle w:val="ListParagraph"/>
        <w:numPr>
          <w:ilvl w:val="0"/>
          <w:numId w:val="1"/>
        </w:numPr>
        <w:ind w:left="0" w:firstLine="0"/>
        <w:contextualSpacing w:val="0"/>
        <w:jc w:val="both"/>
      </w:pPr>
      <w:r w:rsidRPr="00696D5C">
        <w:rPr>
          <w:b/>
        </w:rPr>
        <w:t>Step 0.</w:t>
      </w:r>
      <w:r w:rsidR="007951B9" w:rsidRPr="00696D5C">
        <w:rPr>
          <w:b/>
        </w:rPr>
        <w:t>5</w:t>
      </w:r>
      <w:r w:rsidRPr="00FF67C7">
        <w:t>:</w:t>
      </w:r>
      <w:r w:rsidR="00F40170">
        <w:t xml:space="preserve"> </w:t>
      </w:r>
      <w:r w:rsidR="00173246">
        <w:t xml:space="preserve">Create two more copies </w:t>
      </w:r>
      <w:r w:rsidR="00412FF6">
        <w:t>from</w:t>
      </w:r>
      <w:r w:rsidR="00173246">
        <w:t xml:space="preserve"> the </w:t>
      </w:r>
      <w:r w:rsidR="009C384A">
        <w:t xml:space="preserve">packaged </w:t>
      </w:r>
      <w:r w:rsidR="00173246">
        <w:t>database as at Step 0.1, one each for Accounts and Cash branches. I would suggest naming these databases as ‘BRANCH yyyymm</w:t>
      </w:r>
      <w:r w:rsidR="0030392D">
        <w:t>dd</w:t>
      </w:r>
      <w:r w:rsidR="00173246">
        <w:t>’, where ‘yyyymm</w:t>
      </w:r>
      <w:r w:rsidR="0030392D">
        <w:t>dd</w:t>
      </w:r>
      <w:r w:rsidR="00173246">
        <w:t>’ stands for year-month</w:t>
      </w:r>
      <w:r w:rsidR="0030392D">
        <w:t>-date</w:t>
      </w:r>
      <w:r w:rsidR="00173246">
        <w:t>. Initiali</w:t>
      </w:r>
      <w:r w:rsidR="003B3D4A">
        <w:t>z</w:t>
      </w:r>
      <w:r w:rsidR="00173246">
        <w:t xml:space="preserve">e both </w:t>
      </w:r>
      <w:r w:rsidR="00412FF6">
        <w:t xml:space="preserve">these </w:t>
      </w:r>
      <w:r w:rsidR="00173246">
        <w:t>copies of databases from the database named ‘Master’. Distribute branch databases to corresponding branches. This is done for the first time only. Now the database named ‘Master’ becomes redundant and should be deleted.</w:t>
      </w:r>
    </w:p>
    <w:p w:rsidR="003B3D4A" w:rsidRDefault="003B3D4A" w:rsidP="00572C79">
      <w:pPr>
        <w:pStyle w:val="ListParagraph"/>
        <w:numPr>
          <w:ilvl w:val="0"/>
          <w:numId w:val="1"/>
        </w:numPr>
        <w:ind w:left="0" w:firstLine="0"/>
        <w:contextualSpacing w:val="0"/>
        <w:jc w:val="both"/>
      </w:pPr>
      <w:r>
        <w:rPr>
          <w:b/>
        </w:rPr>
        <w:t>Step 0</w:t>
      </w:r>
      <w:r w:rsidRPr="003B3D4A">
        <w:rPr>
          <w:b/>
          <w:bCs/>
        </w:rPr>
        <w:t>.6</w:t>
      </w:r>
      <w:r>
        <w:t>: Open ‘Personnel Tax’ and correct values of remaining fields especially the ‘Special Treatment’.</w:t>
      </w:r>
    </w:p>
    <w:p w:rsidR="003B3D4A" w:rsidRDefault="003B3D4A" w:rsidP="00572C79">
      <w:pPr>
        <w:pStyle w:val="ListParagraph"/>
        <w:numPr>
          <w:ilvl w:val="0"/>
          <w:numId w:val="1"/>
        </w:numPr>
        <w:ind w:left="0" w:firstLine="0"/>
        <w:contextualSpacing w:val="0"/>
        <w:jc w:val="both"/>
      </w:pPr>
      <w:r>
        <w:rPr>
          <w:b/>
          <w:bCs/>
        </w:rPr>
        <w:t>Step 0.7</w:t>
      </w:r>
      <w:r>
        <w:t>: Open ‘Amount Types Tax’ and map ‘Amount Types’ from ‘Amounts Types Pay’ table.</w:t>
      </w:r>
    </w:p>
    <w:p w:rsidR="00C5704B" w:rsidRDefault="003B3D4A" w:rsidP="00572C79">
      <w:pPr>
        <w:pStyle w:val="ListParagraph"/>
        <w:numPr>
          <w:ilvl w:val="0"/>
          <w:numId w:val="1"/>
        </w:numPr>
        <w:ind w:left="0" w:firstLine="0"/>
        <w:contextualSpacing w:val="0"/>
        <w:jc w:val="both"/>
      </w:pPr>
      <w:r>
        <w:rPr>
          <w:b/>
        </w:rPr>
        <w:t>Step 0.8</w:t>
      </w:r>
      <w:r w:rsidR="00C5704B" w:rsidRPr="00C5704B">
        <w:t>:</w:t>
      </w:r>
      <w:r w:rsidR="00C5704B">
        <w:t xml:space="preserve"> Cash branch to password protect ‘Accounts’ database.</w:t>
      </w:r>
    </w:p>
    <w:p w:rsidR="003D250E" w:rsidRDefault="003D250E" w:rsidP="003D250E">
      <w:pPr>
        <w:pStyle w:val="Heading3"/>
      </w:pPr>
      <w:bookmarkStart w:id="197" w:name="_Toc484023918"/>
      <w:r>
        <w:t>Users of older split-database subsystems</w:t>
      </w:r>
      <w:bookmarkEnd w:id="197"/>
    </w:p>
    <w:p w:rsidR="003D250E" w:rsidRDefault="003D250E" w:rsidP="00572C79">
      <w:pPr>
        <w:pStyle w:val="ListParagraph"/>
        <w:numPr>
          <w:ilvl w:val="0"/>
          <w:numId w:val="1"/>
        </w:numPr>
        <w:ind w:left="0" w:firstLine="0"/>
        <w:contextualSpacing w:val="0"/>
        <w:jc w:val="both"/>
      </w:pPr>
      <w:r>
        <w:rPr>
          <w:b/>
          <w:bCs/>
        </w:rPr>
        <w:t>Step 0.1</w:t>
      </w:r>
      <w:r>
        <w:t xml:space="preserve">: </w:t>
      </w:r>
      <w:r w:rsidR="001F4A16">
        <w:t xml:space="preserve">Open the signed &amp; packaged database and save it with a name, for example, ‘Master’. This database would not be required after step </w:t>
      </w:r>
      <w:r w:rsidR="00FE2400">
        <w:t>0.4</w:t>
      </w:r>
      <w:r w:rsidR="001F4A16">
        <w:t xml:space="preserve"> and should be deleted.</w:t>
      </w:r>
    </w:p>
    <w:p w:rsidR="00916A62" w:rsidRDefault="00916A62" w:rsidP="00572C79">
      <w:pPr>
        <w:pStyle w:val="ListParagraph"/>
        <w:numPr>
          <w:ilvl w:val="0"/>
          <w:numId w:val="1"/>
        </w:numPr>
        <w:ind w:left="0" w:firstLine="0"/>
        <w:contextualSpacing w:val="0"/>
        <w:jc w:val="both"/>
      </w:pPr>
      <w:r>
        <w:rPr>
          <w:b/>
          <w:bCs/>
        </w:rPr>
        <w:t>Step 0</w:t>
      </w:r>
      <w:r w:rsidRPr="00916A62">
        <w:rPr>
          <w:b/>
          <w:bCs/>
        </w:rPr>
        <w:t>.2</w:t>
      </w:r>
      <w:r>
        <w:t xml:space="preserve">: Open ‘Import Process’ form and select database for last process of </w:t>
      </w:r>
      <w:r w:rsidR="0029125B">
        <w:t>pay</w:t>
      </w:r>
      <w:r w:rsidR="00914AD6">
        <w:t xml:space="preserve"> subsystem</w:t>
      </w:r>
      <w:r w:rsidR="0029125B">
        <w:t xml:space="preserve"> and import it. This will populate tables that are available in older </w:t>
      </w:r>
      <w:r w:rsidR="00914AD6">
        <w:t xml:space="preserve">pay </w:t>
      </w:r>
      <w:r w:rsidR="0029125B">
        <w:t>database.</w:t>
      </w:r>
    </w:p>
    <w:p w:rsidR="0029125B" w:rsidRDefault="0029125B" w:rsidP="00572C79">
      <w:pPr>
        <w:pStyle w:val="ListParagraph"/>
        <w:numPr>
          <w:ilvl w:val="0"/>
          <w:numId w:val="1"/>
        </w:numPr>
        <w:ind w:left="0" w:firstLine="0"/>
        <w:contextualSpacing w:val="0"/>
        <w:jc w:val="both"/>
      </w:pPr>
      <w:r>
        <w:rPr>
          <w:b/>
          <w:bCs/>
        </w:rPr>
        <w:t>Step 0</w:t>
      </w:r>
      <w:r w:rsidRPr="0029125B">
        <w:rPr>
          <w:b/>
          <w:bCs/>
        </w:rPr>
        <w:t>.3</w:t>
      </w:r>
      <w:r>
        <w:t xml:space="preserve">: </w:t>
      </w:r>
      <w:r w:rsidR="00914AD6">
        <w:t>Open ‘Import Process’ form once again and select database for tax subsystem and import it. This will populate tables that are available in older tax database and will also update ‘Personnel’ table for additional fields required for tax subsystem.</w:t>
      </w:r>
    </w:p>
    <w:p w:rsidR="00FE2400" w:rsidRDefault="00FE2400" w:rsidP="00572C79">
      <w:pPr>
        <w:pStyle w:val="ListParagraph"/>
        <w:numPr>
          <w:ilvl w:val="0"/>
          <w:numId w:val="1"/>
        </w:numPr>
        <w:ind w:left="0" w:firstLine="0"/>
        <w:contextualSpacing w:val="0"/>
        <w:jc w:val="both"/>
      </w:pPr>
      <w:r w:rsidRPr="00696D5C">
        <w:rPr>
          <w:b/>
        </w:rPr>
        <w:t>Step 0.</w:t>
      </w:r>
      <w:r>
        <w:rPr>
          <w:b/>
        </w:rPr>
        <w:t>4</w:t>
      </w:r>
      <w:r w:rsidRPr="00FF67C7">
        <w:t>:</w:t>
      </w:r>
      <w:r>
        <w:t xml:space="preserve"> Create two more copies from the packaged database as at Step 0.1, one each for Accounts and Cash branches. I would suggest naming these databases as ‘BRANCH yyyymmdd’, where ‘yyyymmdd’ stands for year-month-date. Initialize both these copies of databases from the database named ‘Master’. Distribute branch databases to corresponding branches. This is done for the first time only. Now the database named ‘Master’ becomes redundant and should be deleted.</w:t>
      </w:r>
    </w:p>
    <w:p w:rsidR="00822594" w:rsidRDefault="00822594" w:rsidP="00822594">
      <w:pPr>
        <w:pStyle w:val="Heading2"/>
      </w:pPr>
      <w:bookmarkStart w:id="198" w:name="_Toc281070076"/>
      <w:bookmarkStart w:id="199" w:name="_Toc281070895"/>
      <w:bookmarkStart w:id="200" w:name="_Toc484023919"/>
      <w:r>
        <w:t>Main Process</w:t>
      </w:r>
      <w:bookmarkEnd w:id="198"/>
      <w:bookmarkEnd w:id="199"/>
      <w:bookmarkEnd w:id="200"/>
    </w:p>
    <w:p w:rsidR="002E7734" w:rsidRDefault="002E7734" w:rsidP="00572C79">
      <w:pPr>
        <w:pStyle w:val="ListParagraph"/>
        <w:numPr>
          <w:ilvl w:val="0"/>
          <w:numId w:val="1"/>
        </w:numPr>
        <w:ind w:left="0" w:firstLine="0"/>
        <w:contextualSpacing w:val="0"/>
        <w:jc w:val="both"/>
      </w:pPr>
      <w:r w:rsidRPr="00557053">
        <w:rPr>
          <w:b/>
        </w:rPr>
        <w:t>Step 1</w:t>
      </w:r>
      <w:r>
        <w:t xml:space="preserve">: </w:t>
      </w:r>
      <w:r w:rsidR="007D6A7E">
        <w:t>Accounts branch to keep on sending bills from their copy of the database</w:t>
      </w:r>
      <w:r w:rsidR="00993659">
        <w:t>. They may also keep on issuing DDO</w:t>
      </w:r>
      <w:r w:rsidR="003B3D4A">
        <w:t>’</w:t>
      </w:r>
      <w:r w:rsidR="00993659">
        <w:t xml:space="preserve">s </w:t>
      </w:r>
      <w:r w:rsidR="003B3D4A">
        <w:t>C</w:t>
      </w:r>
      <w:r w:rsidR="00993659">
        <w:t>ertificates</w:t>
      </w:r>
      <w:r w:rsidR="007D6A7E">
        <w:t>.</w:t>
      </w:r>
      <w:r w:rsidR="00557053">
        <w:t xml:space="preserve"> </w:t>
      </w:r>
      <w:r>
        <w:t xml:space="preserve">Cash branch to keep on entering data in the process other than bills </w:t>
      </w:r>
      <w:r w:rsidR="00ED6D06">
        <w:t>being entered by Accounts branch</w:t>
      </w:r>
      <w:r>
        <w:t>.</w:t>
      </w:r>
      <w:r w:rsidR="00B94B8C">
        <w:t xml:space="preserve"> For </w:t>
      </w:r>
      <w:r w:rsidR="00822594">
        <w:t>C</w:t>
      </w:r>
      <w:r w:rsidR="00B94B8C">
        <w:t xml:space="preserve">ash branch, this </w:t>
      </w:r>
      <w:r w:rsidR="00ED6D06">
        <w:t>would</w:t>
      </w:r>
      <w:r w:rsidR="00B94B8C">
        <w:t xml:space="preserve"> involve following:</w:t>
      </w:r>
    </w:p>
    <w:p w:rsidR="00B94B8C" w:rsidRDefault="00B94B8C" w:rsidP="00B94B8C">
      <w:pPr>
        <w:pStyle w:val="ListParagraph"/>
        <w:numPr>
          <w:ilvl w:val="1"/>
          <w:numId w:val="1"/>
        </w:numPr>
        <w:ind w:left="709" w:firstLine="0"/>
        <w:contextualSpacing w:val="0"/>
        <w:jc w:val="both"/>
      </w:pPr>
      <w:r>
        <w:t xml:space="preserve">Entry of bills (not entered by </w:t>
      </w:r>
      <w:r w:rsidR="00822594">
        <w:t>A</w:t>
      </w:r>
      <w:r>
        <w:t>ccounts branch), recoveries and cash withdrawals</w:t>
      </w:r>
      <w:r w:rsidR="00C00137">
        <w:t xml:space="preserve"> </w:t>
      </w:r>
      <w:r>
        <w:t>in the ‘Pay’ table.</w:t>
      </w:r>
      <w:r w:rsidR="00252194">
        <w:t xml:space="preserve"> This may involve import of recoveries submitted by branches of the unit.</w:t>
      </w:r>
      <w:r w:rsidR="003B3D4A">
        <w:t xml:space="preserve"> ‘Pay</w:t>
      </w:r>
      <w:r w:rsidR="009F5B60">
        <w:t>’ template can be utilised in case data in digital format is available elsewhere.</w:t>
      </w:r>
    </w:p>
    <w:p w:rsidR="00B94B8C" w:rsidRDefault="00C4651E" w:rsidP="00B94B8C">
      <w:pPr>
        <w:pStyle w:val="ListParagraph"/>
        <w:numPr>
          <w:ilvl w:val="1"/>
          <w:numId w:val="1"/>
        </w:numPr>
        <w:ind w:left="709" w:firstLine="0"/>
        <w:contextualSpacing w:val="0"/>
        <w:jc w:val="both"/>
      </w:pPr>
      <w:r>
        <w:t>Entry of messing and RMA recoveries in ‘Messing’ table.</w:t>
      </w:r>
      <w:r w:rsidR="00CC5C21">
        <w:t xml:space="preserve"> At least HQ mess can be </w:t>
      </w:r>
      <w:r w:rsidR="00C21375">
        <w:t>advised</w:t>
      </w:r>
      <w:r w:rsidR="00CC5C21">
        <w:t xml:space="preserve"> to submit messing recoveries in ‘</w:t>
      </w:r>
      <w:r w:rsidR="003B3D4A">
        <w:t>Messing</w:t>
      </w:r>
      <w:r w:rsidR="00CC5C21">
        <w:t>’ template.</w:t>
      </w:r>
    </w:p>
    <w:p w:rsidR="00C4651E" w:rsidRDefault="000B57A8" w:rsidP="00B94B8C">
      <w:pPr>
        <w:pStyle w:val="ListParagraph"/>
        <w:numPr>
          <w:ilvl w:val="1"/>
          <w:numId w:val="1"/>
        </w:numPr>
        <w:ind w:left="709" w:firstLine="0"/>
        <w:contextualSpacing w:val="0"/>
        <w:jc w:val="both"/>
      </w:pPr>
      <w:r>
        <w:t>Feed a</w:t>
      </w:r>
      <w:r w:rsidR="00C4651E">
        <w:t>ny money transfer to any other private fund in ‘Funding’ table</w:t>
      </w:r>
      <w:r w:rsidR="000B2C1E">
        <w:t>, while to any other unit in ‘Unit Disbursement’ table</w:t>
      </w:r>
      <w:r w:rsidR="00C4651E">
        <w:t>.</w:t>
      </w:r>
    </w:p>
    <w:p w:rsidR="00557053" w:rsidRDefault="00557053" w:rsidP="00572C79">
      <w:pPr>
        <w:pStyle w:val="ListParagraph"/>
        <w:numPr>
          <w:ilvl w:val="0"/>
          <w:numId w:val="1"/>
        </w:numPr>
        <w:ind w:left="0" w:firstLine="0"/>
        <w:contextualSpacing w:val="0"/>
        <w:jc w:val="both"/>
      </w:pPr>
      <w:r>
        <w:rPr>
          <w:b/>
        </w:rPr>
        <w:t>Step 2</w:t>
      </w:r>
      <w:r w:rsidRPr="00557053">
        <w:t>:</w:t>
      </w:r>
      <w:r>
        <w:t xml:space="preserve"> </w:t>
      </w:r>
      <w:r w:rsidR="00B94B8C">
        <w:t>Once</w:t>
      </w:r>
      <w:r w:rsidR="00B94B8C" w:rsidRPr="00B94B8C">
        <w:t xml:space="preserve"> </w:t>
      </w:r>
      <w:r w:rsidR="00B94B8C">
        <w:t>pay processing is done by IT Wing, cash branch is required to download ‘</w:t>
      </w:r>
      <w:r w:rsidR="00A51912">
        <w:t xml:space="preserve">Salary </w:t>
      </w:r>
      <w:r w:rsidR="00AF1C6F">
        <w:t>for</w:t>
      </w:r>
      <w:r w:rsidR="00A51912">
        <w:t xml:space="preserve"> Import</w:t>
      </w:r>
      <w:r w:rsidR="00B94B8C">
        <w:t xml:space="preserve">’ report in Excel format and import </w:t>
      </w:r>
      <w:r w:rsidR="00C4651E">
        <w:t xml:space="preserve">it </w:t>
      </w:r>
      <w:r w:rsidR="00B94B8C">
        <w:t>in the system</w:t>
      </w:r>
      <w:r w:rsidR="00AF1C6F">
        <w:t xml:space="preserve"> using ‘Import</w:t>
      </w:r>
      <w:r w:rsidR="004174AA">
        <w:t>s</w:t>
      </w:r>
      <w:r w:rsidR="00AF1C6F">
        <w:t>’</w:t>
      </w:r>
      <w:r w:rsidR="004174AA">
        <w:t xml:space="preserve"> with ‘Salaries’ selected</w:t>
      </w:r>
      <w:r w:rsidR="00B94B8C">
        <w:t>.</w:t>
      </w:r>
      <w:r w:rsidR="00C00137">
        <w:t xml:space="preserve"> In case a record for ‘Personnel’ is created during the import, you will be shown ‘Personnel Posted Incomplete’ form. If </w:t>
      </w:r>
      <w:r w:rsidR="00271C99">
        <w:t>the personnel so added happens to exist in the database with wrong ‘Regt No’ you may require to cautiously undertake few steps mentioned in</w:t>
      </w:r>
      <w:r w:rsidR="004174AA">
        <w:t xml:space="preserve"> the documentation for the form</w:t>
      </w:r>
      <w:r w:rsidR="00C21375">
        <w:t xml:space="preserve"> or at </w:t>
      </w:r>
      <w:r w:rsidR="00C21375" w:rsidRPr="00C21375">
        <w:rPr>
          <w:b/>
          <w:bCs/>
        </w:rPr>
        <w:t>Step 0.3</w:t>
      </w:r>
      <w:r w:rsidR="00C21375">
        <w:t xml:space="preserve"> above</w:t>
      </w:r>
      <w:r w:rsidR="00271C99">
        <w:t>.</w:t>
      </w:r>
    </w:p>
    <w:p w:rsidR="00C4651E" w:rsidRDefault="00C4651E" w:rsidP="00572C79">
      <w:pPr>
        <w:pStyle w:val="ListParagraph"/>
        <w:numPr>
          <w:ilvl w:val="0"/>
          <w:numId w:val="1"/>
        </w:numPr>
        <w:ind w:left="0" w:firstLine="0"/>
        <w:contextualSpacing w:val="0"/>
        <w:jc w:val="both"/>
      </w:pPr>
      <w:r>
        <w:rPr>
          <w:b/>
        </w:rPr>
        <w:t>Step 3</w:t>
      </w:r>
      <w:r w:rsidRPr="00C4651E">
        <w:t>:</w:t>
      </w:r>
      <w:r>
        <w:t xml:space="preserve"> Cash branch to </w:t>
      </w:r>
      <w:r w:rsidR="00F40170">
        <w:t xml:space="preserve">import bills </w:t>
      </w:r>
      <w:r>
        <w:t xml:space="preserve">from the copy of database of </w:t>
      </w:r>
      <w:r w:rsidR="00822594">
        <w:t>A</w:t>
      </w:r>
      <w:r>
        <w:t xml:space="preserve">ccounts branch </w:t>
      </w:r>
      <w:r w:rsidR="00F40170">
        <w:t>using ‘</w:t>
      </w:r>
      <w:r w:rsidR="00A51912">
        <w:t>Import</w:t>
      </w:r>
      <w:r w:rsidR="004174AA">
        <w:t>s’ with</w:t>
      </w:r>
      <w:r w:rsidR="00A51912">
        <w:t xml:space="preserve"> </w:t>
      </w:r>
      <w:r w:rsidR="004174AA">
        <w:t>‘</w:t>
      </w:r>
      <w:r w:rsidR="00A51912">
        <w:t>Bills</w:t>
      </w:r>
      <w:r w:rsidR="00F40170">
        <w:t xml:space="preserve">’ </w:t>
      </w:r>
      <w:r w:rsidR="004174AA">
        <w:t xml:space="preserve">selected </w:t>
      </w:r>
      <w:r>
        <w:t xml:space="preserve">and then include </w:t>
      </w:r>
      <w:r w:rsidR="00ED6D06">
        <w:t xml:space="preserve">bills </w:t>
      </w:r>
      <w:r w:rsidR="00F40170">
        <w:t xml:space="preserve">passed </w:t>
      </w:r>
      <w:r>
        <w:t xml:space="preserve">in </w:t>
      </w:r>
      <w:r w:rsidR="00F40170">
        <w:t>its</w:t>
      </w:r>
      <w:r>
        <w:t xml:space="preserve"> </w:t>
      </w:r>
      <w:r w:rsidR="00ED6D06">
        <w:t xml:space="preserve">disbursement </w:t>
      </w:r>
      <w:r>
        <w:t>process through ‘</w:t>
      </w:r>
      <w:r w:rsidR="00A51912">
        <w:t>Bills Received</w:t>
      </w:r>
      <w:r>
        <w:t>’ interface.</w:t>
      </w:r>
    </w:p>
    <w:p w:rsidR="00C21375" w:rsidRDefault="00C21375" w:rsidP="00572C79">
      <w:pPr>
        <w:pStyle w:val="ListParagraph"/>
        <w:numPr>
          <w:ilvl w:val="0"/>
          <w:numId w:val="1"/>
        </w:numPr>
        <w:ind w:left="0" w:firstLine="0"/>
        <w:contextualSpacing w:val="0"/>
        <w:jc w:val="both"/>
      </w:pPr>
      <w:r>
        <w:rPr>
          <w:b/>
        </w:rPr>
        <w:t>Step 4</w:t>
      </w:r>
      <w:r w:rsidRPr="00C21375">
        <w:t>:</w:t>
      </w:r>
      <w:r>
        <w:t xml:space="preserve"> Cash branch to select bills to be printed in ‘Recovery List Separated’ through form with same name.</w:t>
      </w:r>
    </w:p>
    <w:p w:rsidR="004174AA" w:rsidRDefault="00C02DAA" w:rsidP="00572C79">
      <w:pPr>
        <w:pStyle w:val="ListParagraph"/>
        <w:numPr>
          <w:ilvl w:val="0"/>
          <w:numId w:val="1"/>
        </w:numPr>
        <w:ind w:left="0" w:firstLine="0"/>
        <w:contextualSpacing w:val="0"/>
        <w:jc w:val="both"/>
      </w:pPr>
      <w:r>
        <w:rPr>
          <w:b/>
        </w:rPr>
        <w:t xml:space="preserve">Step </w:t>
      </w:r>
      <w:r w:rsidR="00C21375">
        <w:rPr>
          <w:b/>
        </w:rPr>
        <w:t>5</w:t>
      </w:r>
      <w:r>
        <w:t xml:space="preserve">: </w:t>
      </w:r>
      <w:r w:rsidR="004174AA">
        <w:t>If the salary is part of current transaction, Cash branch is advised to download ‘NGO’s Annual Income Tax Sheet’ from IPP in CSV format. Run the ‘Tax Wizard’ form and complete the calculation for the month so that income tax is also deducted.</w:t>
      </w:r>
    </w:p>
    <w:p w:rsidR="00C02DAA" w:rsidRDefault="004174AA" w:rsidP="00572C79">
      <w:pPr>
        <w:pStyle w:val="ListParagraph"/>
        <w:numPr>
          <w:ilvl w:val="0"/>
          <w:numId w:val="1"/>
        </w:numPr>
        <w:ind w:left="0" w:firstLine="0"/>
        <w:contextualSpacing w:val="0"/>
        <w:jc w:val="both"/>
      </w:pPr>
      <w:r>
        <w:rPr>
          <w:b/>
        </w:rPr>
        <w:t>Step 6</w:t>
      </w:r>
      <w:r w:rsidRPr="004174AA">
        <w:t>:</w:t>
      </w:r>
      <w:r>
        <w:t xml:space="preserve"> </w:t>
      </w:r>
      <w:r w:rsidR="00C02DAA">
        <w:t>Having completed the transaction entries</w:t>
      </w:r>
      <w:r w:rsidR="00C5704B">
        <w:t>,</w:t>
      </w:r>
      <w:r w:rsidR="00C02DAA">
        <w:t xml:space="preserve"> open ‘Negative Cases’ report to check if an individual is imposed recoveries in excess to the payments </w:t>
      </w:r>
      <w:r w:rsidR="00C5704B">
        <w:t xml:space="preserve">made </w:t>
      </w:r>
      <w:r w:rsidR="00C02DAA">
        <w:t xml:space="preserve">to him as in such cases complete amount required to be recovered cannot be recovered. User will have to decide to keep few recoveries pending by marking as ‘UD’ or ‘Not Recovered’ or may decide to recover </w:t>
      </w:r>
      <w:r w:rsidR="009576DF">
        <w:t xml:space="preserve">certain </w:t>
      </w:r>
      <w:r w:rsidR="00C02DAA">
        <w:t>amount</w:t>
      </w:r>
      <w:r w:rsidR="009576DF">
        <w:t>s</w:t>
      </w:r>
      <w:r w:rsidR="00C02DAA">
        <w:t xml:space="preserve"> in </w:t>
      </w:r>
      <w:r w:rsidR="000B2C1E">
        <w:t>parts</w:t>
      </w:r>
      <w:r w:rsidR="00C02DAA">
        <w:t>.</w:t>
      </w:r>
    </w:p>
    <w:p w:rsidR="00C4651E" w:rsidRDefault="00C4651E" w:rsidP="00572C79">
      <w:pPr>
        <w:pStyle w:val="ListParagraph"/>
        <w:numPr>
          <w:ilvl w:val="0"/>
          <w:numId w:val="1"/>
        </w:numPr>
        <w:ind w:left="0" w:firstLine="0"/>
        <w:contextualSpacing w:val="0"/>
        <w:jc w:val="both"/>
      </w:pPr>
      <w:r>
        <w:rPr>
          <w:b/>
        </w:rPr>
        <w:t xml:space="preserve">Step </w:t>
      </w:r>
      <w:r w:rsidR="004174AA">
        <w:rPr>
          <w:b/>
        </w:rPr>
        <w:t>7</w:t>
      </w:r>
      <w:r w:rsidRPr="00C4651E">
        <w:t>:</w:t>
      </w:r>
      <w:r>
        <w:t xml:space="preserve"> Cash branch to print </w:t>
      </w:r>
      <w:r w:rsidR="00ED6D06">
        <w:t>required</w:t>
      </w:r>
      <w:r>
        <w:t xml:space="preserve"> reports and match for any controls involved.</w:t>
      </w:r>
      <w:r w:rsidR="00D77F0A">
        <w:t xml:space="preserve"> I would suggest to match the following:</w:t>
      </w:r>
    </w:p>
    <w:p w:rsidR="00D77F0A" w:rsidRDefault="005D2C55" w:rsidP="00D77F0A">
      <w:pPr>
        <w:pStyle w:val="ListParagraph"/>
        <w:numPr>
          <w:ilvl w:val="1"/>
          <w:numId w:val="1"/>
        </w:numPr>
        <w:ind w:left="709" w:firstLine="0"/>
        <w:contextualSpacing w:val="0"/>
        <w:jc w:val="both"/>
      </w:pPr>
      <w:r>
        <w:rPr>
          <w:b/>
        </w:rPr>
        <w:t>Bill Summary</w:t>
      </w:r>
      <w:r>
        <w:t xml:space="preserve">: Match its bill wise amounts </w:t>
      </w:r>
      <w:r w:rsidR="00ED6D06">
        <w:t xml:space="preserve">listed under ‘Received’ column </w:t>
      </w:r>
      <w:r>
        <w:t xml:space="preserve">with the bill wise </w:t>
      </w:r>
      <w:r w:rsidR="00ED6D06">
        <w:t xml:space="preserve">amount in </w:t>
      </w:r>
      <w:r w:rsidR="00E75B65">
        <w:t>vouchers</w:t>
      </w:r>
      <w:r>
        <w:t xml:space="preserve"> received</w:t>
      </w:r>
      <w:r w:rsidR="0074571C">
        <w:t xml:space="preserve"> from PAD</w:t>
      </w:r>
      <w:r>
        <w:t>.</w:t>
      </w:r>
    </w:p>
    <w:p w:rsidR="005D2C55" w:rsidRDefault="005D2C55" w:rsidP="00D77F0A">
      <w:pPr>
        <w:pStyle w:val="ListParagraph"/>
        <w:numPr>
          <w:ilvl w:val="1"/>
          <w:numId w:val="1"/>
        </w:numPr>
        <w:ind w:left="709" w:firstLine="0"/>
        <w:contextualSpacing w:val="0"/>
        <w:jc w:val="both"/>
      </w:pPr>
      <w:r>
        <w:rPr>
          <w:b/>
        </w:rPr>
        <w:t>Bill Summary and UD List</w:t>
      </w:r>
      <w:r w:rsidRPr="005D2C55">
        <w:t>:</w:t>
      </w:r>
      <w:r>
        <w:t xml:space="preserve"> Match the total of </w:t>
      </w:r>
      <w:r w:rsidR="00ED6D06">
        <w:t>‘</w:t>
      </w:r>
      <w:r>
        <w:t>UD</w:t>
      </w:r>
      <w:r w:rsidR="00ED6D06">
        <w:t>’</w:t>
      </w:r>
      <w:r>
        <w:t xml:space="preserve"> in </w:t>
      </w:r>
      <w:r w:rsidR="00ED6D06">
        <w:t>‘</w:t>
      </w:r>
      <w:r>
        <w:t>Bill Summary</w:t>
      </w:r>
      <w:r w:rsidR="00ED6D06">
        <w:t>’</w:t>
      </w:r>
      <w:r>
        <w:t xml:space="preserve"> with the total in </w:t>
      </w:r>
      <w:r w:rsidR="00ED6D06">
        <w:t>‘</w:t>
      </w:r>
      <w:r>
        <w:t>UD List</w:t>
      </w:r>
      <w:r w:rsidR="00ED6D06">
        <w:t>’</w:t>
      </w:r>
      <w:r>
        <w:t>.</w:t>
      </w:r>
    </w:p>
    <w:p w:rsidR="005D2C55" w:rsidRDefault="005D2C55" w:rsidP="00D77F0A">
      <w:pPr>
        <w:pStyle w:val="ListParagraph"/>
        <w:numPr>
          <w:ilvl w:val="1"/>
          <w:numId w:val="1"/>
        </w:numPr>
        <w:ind w:left="709" w:firstLine="0"/>
        <w:contextualSpacing w:val="0"/>
        <w:jc w:val="both"/>
      </w:pPr>
      <w:r>
        <w:rPr>
          <w:b/>
        </w:rPr>
        <w:t>Bill Summary and Recovery List</w:t>
      </w:r>
      <w:r w:rsidRPr="005D2C55">
        <w:t>:</w:t>
      </w:r>
      <w:r>
        <w:t xml:space="preserve"> Match the total of </w:t>
      </w:r>
      <w:r w:rsidR="00ED6D06">
        <w:t>‘R</w:t>
      </w:r>
      <w:r>
        <w:t>ecovery</w:t>
      </w:r>
      <w:r w:rsidR="00ED6D06">
        <w:t>’</w:t>
      </w:r>
      <w:r>
        <w:t xml:space="preserve"> in </w:t>
      </w:r>
      <w:r w:rsidR="00ED6D06">
        <w:t>‘</w:t>
      </w:r>
      <w:r>
        <w:t>Bill Summary</w:t>
      </w:r>
      <w:r w:rsidR="00ED6D06">
        <w:t>’</w:t>
      </w:r>
      <w:r>
        <w:t xml:space="preserve"> with the total in </w:t>
      </w:r>
      <w:r w:rsidR="00ED6D06">
        <w:t>‘</w:t>
      </w:r>
      <w:r>
        <w:t>Recovery List</w:t>
      </w:r>
      <w:r w:rsidR="00ED6D06">
        <w:t>’</w:t>
      </w:r>
      <w:r>
        <w:t>.</w:t>
      </w:r>
    </w:p>
    <w:p w:rsidR="007C206B" w:rsidRDefault="005D2C55" w:rsidP="00D77F0A">
      <w:pPr>
        <w:pStyle w:val="ListParagraph"/>
        <w:numPr>
          <w:ilvl w:val="1"/>
          <w:numId w:val="1"/>
        </w:numPr>
        <w:ind w:left="709" w:firstLine="0"/>
        <w:contextualSpacing w:val="0"/>
        <w:jc w:val="both"/>
      </w:pPr>
      <w:r>
        <w:rPr>
          <w:b/>
        </w:rPr>
        <w:t>Bill Summary</w:t>
      </w:r>
      <w:r w:rsidR="007C206B">
        <w:rPr>
          <w:b/>
        </w:rPr>
        <w:t>,</w:t>
      </w:r>
      <w:r>
        <w:rPr>
          <w:b/>
        </w:rPr>
        <w:t xml:space="preserve"> Bank Summary</w:t>
      </w:r>
      <w:r w:rsidR="00BC7117">
        <w:rPr>
          <w:b/>
        </w:rPr>
        <w:t xml:space="preserve">, </w:t>
      </w:r>
      <w:r w:rsidR="00F86088">
        <w:rPr>
          <w:b/>
        </w:rPr>
        <w:t xml:space="preserve">Unit </w:t>
      </w:r>
      <w:r w:rsidR="00BC7117">
        <w:rPr>
          <w:b/>
        </w:rPr>
        <w:t>Fund Summary</w:t>
      </w:r>
      <w:r w:rsidR="000B2C1E">
        <w:rPr>
          <w:b/>
        </w:rPr>
        <w:t xml:space="preserve"> and</w:t>
      </w:r>
      <w:r w:rsidR="007C206B">
        <w:rPr>
          <w:b/>
        </w:rPr>
        <w:t xml:space="preserve"> Unit Bills</w:t>
      </w:r>
      <w:r w:rsidRPr="005D2C55">
        <w:t>:</w:t>
      </w:r>
    </w:p>
    <w:p w:rsidR="00B83754" w:rsidRDefault="005D2C55" w:rsidP="003C0124">
      <w:pPr>
        <w:pStyle w:val="ListParagraph"/>
        <w:numPr>
          <w:ilvl w:val="2"/>
          <w:numId w:val="3"/>
        </w:numPr>
        <w:ind w:left="1418"/>
        <w:contextualSpacing w:val="0"/>
        <w:jc w:val="both"/>
      </w:pPr>
      <w:r>
        <w:t xml:space="preserve">Obtain </w:t>
      </w:r>
      <w:r w:rsidR="007C206B">
        <w:t xml:space="preserve">net amount of transaction of </w:t>
      </w:r>
      <w:r w:rsidR="00ED6D06">
        <w:t>‘</w:t>
      </w:r>
      <w:r w:rsidR="007C206B">
        <w:t>Bill Summary</w:t>
      </w:r>
      <w:r w:rsidR="00ED6D06">
        <w:t>’</w:t>
      </w:r>
      <w:r w:rsidR="007C206B">
        <w:t xml:space="preserve"> by subtracting </w:t>
      </w:r>
      <w:r w:rsidR="00ED6D06">
        <w:t>total</w:t>
      </w:r>
      <w:r w:rsidR="007C206B">
        <w:t xml:space="preserve"> </w:t>
      </w:r>
      <w:r w:rsidR="00ED6D06">
        <w:t>‘</w:t>
      </w:r>
      <w:r w:rsidR="007C206B">
        <w:t>Recovery</w:t>
      </w:r>
      <w:r w:rsidR="00ED6D06">
        <w:t>’</w:t>
      </w:r>
      <w:r w:rsidR="007C206B">
        <w:t xml:space="preserve"> from total </w:t>
      </w:r>
      <w:r w:rsidR="00ED6D06">
        <w:t>‘</w:t>
      </w:r>
      <w:r w:rsidR="007C206B">
        <w:t>Paid</w:t>
      </w:r>
      <w:r w:rsidR="00ED6D06">
        <w:t>’</w:t>
      </w:r>
      <w:r w:rsidR="007C206B">
        <w:t xml:space="preserve"> amount.</w:t>
      </w:r>
    </w:p>
    <w:p w:rsidR="00B83754" w:rsidRDefault="00B83754" w:rsidP="003C0124">
      <w:pPr>
        <w:pStyle w:val="ListParagraph"/>
        <w:numPr>
          <w:ilvl w:val="2"/>
          <w:numId w:val="3"/>
        </w:numPr>
        <w:ind w:left="1418"/>
        <w:contextualSpacing w:val="0"/>
        <w:jc w:val="both"/>
      </w:pPr>
      <w:r>
        <w:t xml:space="preserve">If unit is using </w:t>
      </w:r>
      <w:r w:rsidR="00BC7117">
        <w:t>‘C</w:t>
      </w:r>
      <w:r>
        <w:t xml:space="preserve">ash </w:t>
      </w:r>
      <w:r w:rsidR="00BC7117">
        <w:t>W</w:t>
      </w:r>
      <w:r>
        <w:t>ithdrawal</w:t>
      </w:r>
      <w:r w:rsidR="00BC7117">
        <w:t>’</w:t>
      </w:r>
      <w:r>
        <w:t xml:space="preserve"> for individuals,</w:t>
      </w:r>
      <w:r w:rsidR="007C206B">
        <w:t xml:space="preserve"> </w:t>
      </w:r>
      <w:r>
        <w:t>s</w:t>
      </w:r>
      <w:r w:rsidR="007C206B">
        <w:t xml:space="preserve">ubtract </w:t>
      </w:r>
      <w:r w:rsidR="00BC7117">
        <w:t xml:space="preserve">its </w:t>
      </w:r>
      <w:r w:rsidR="007C206B">
        <w:t xml:space="preserve">total </w:t>
      </w:r>
      <w:r>
        <w:t>in</w:t>
      </w:r>
      <w:r w:rsidR="007C206B">
        <w:t xml:space="preserve"> </w:t>
      </w:r>
      <w:r w:rsidR="00BC7117">
        <w:t>‘</w:t>
      </w:r>
      <w:r w:rsidR="007C206B">
        <w:t>Unit Bills</w:t>
      </w:r>
      <w:r w:rsidR="00BC7117">
        <w:t>’</w:t>
      </w:r>
      <w:r>
        <w:t xml:space="preserve"> from amount obtained at </w:t>
      </w:r>
      <w:r w:rsidR="0005086E">
        <w:t>(i)</w:t>
      </w:r>
      <w:r w:rsidR="007C206B">
        <w:t>.</w:t>
      </w:r>
    </w:p>
    <w:p w:rsidR="00BC7117" w:rsidRDefault="00B83754" w:rsidP="003C0124">
      <w:pPr>
        <w:pStyle w:val="ListParagraph"/>
        <w:numPr>
          <w:ilvl w:val="2"/>
          <w:numId w:val="3"/>
        </w:numPr>
        <w:ind w:left="1418"/>
        <w:contextualSpacing w:val="0"/>
        <w:jc w:val="both"/>
      </w:pPr>
      <w:r>
        <w:t xml:space="preserve">If unit is not using bank accounts for its </w:t>
      </w:r>
      <w:r w:rsidR="00BC7117">
        <w:t>‘</w:t>
      </w:r>
      <w:r>
        <w:t>Messes</w:t>
      </w:r>
      <w:r w:rsidR="00BC7117">
        <w:t>’</w:t>
      </w:r>
      <w:r>
        <w:t xml:space="preserve"> and is drawing messing equivalents, subtract total of </w:t>
      </w:r>
      <w:r w:rsidR="00BC7117">
        <w:t>‘</w:t>
      </w:r>
      <w:r>
        <w:t>Messing</w:t>
      </w:r>
      <w:r w:rsidR="00BC7117">
        <w:t>’</w:t>
      </w:r>
      <w:r>
        <w:t xml:space="preserve"> in </w:t>
      </w:r>
      <w:r w:rsidR="00BC7117">
        <w:t>‘</w:t>
      </w:r>
      <w:r>
        <w:t>Unit Bills</w:t>
      </w:r>
      <w:r w:rsidR="00BC7117">
        <w:t>’</w:t>
      </w:r>
      <w:r>
        <w:t xml:space="preserve"> from amount obtained at </w:t>
      </w:r>
      <w:r w:rsidR="0005086E">
        <w:t>(ii</w:t>
      </w:r>
      <w:r w:rsidR="00BC7117">
        <w:t>).</w:t>
      </w:r>
    </w:p>
    <w:p w:rsidR="00BC7117" w:rsidRDefault="00BC7117" w:rsidP="003C0124">
      <w:pPr>
        <w:pStyle w:val="ListParagraph"/>
        <w:numPr>
          <w:ilvl w:val="2"/>
          <w:numId w:val="3"/>
        </w:numPr>
        <w:ind w:left="1418"/>
        <w:contextualSpacing w:val="0"/>
        <w:jc w:val="both"/>
      </w:pPr>
      <w:r>
        <w:t xml:space="preserve">In nearly all cases, unit ‘Ration Fund’ uses a bank account, thus, if messing was subtracted at </w:t>
      </w:r>
      <w:r w:rsidR="0005086E">
        <w:t>(iii</w:t>
      </w:r>
      <w:r>
        <w:t>), add amount listed for it in ‘Unit Fund Summary’.</w:t>
      </w:r>
    </w:p>
    <w:p w:rsidR="005D2C55" w:rsidRDefault="00BC7117" w:rsidP="003C0124">
      <w:pPr>
        <w:pStyle w:val="ListParagraph"/>
        <w:numPr>
          <w:ilvl w:val="2"/>
          <w:numId w:val="3"/>
        </w:numPr>
        <w:ind w:left="1418"/>
        <w:contextualSpacing w:val="0"/>
        <w:jc w:val="both"/>
      </w:pPr>
      <w:r>
        <w:t>Subtract any amounts transferred to any fund of unit using ‘Funding’ interface, like ‘Loan Fund’, ‘Welfare Fund’, etc.</w:t>
      </w:r>
      <w:r w:rsidR="00470D82">
        <w:t xml:space="preserve"> and to any unit using ‘Unit Disbursements’</w:t>
      </w:r>
      <w:r>
        <w:t xml:space="preserve"> </w:t>
      </w:r>
      <w:r w:rsidR="00AA106D">
        <w:t xml:space="preserve">from the total amount of transaction </w:t>
      </w:r>
      <w:r>
        <w:t>i</w:t>
      </w:r>
      <w:r w:rsidR="007C206B">
        <w:t xml:space="preserve">n </w:t>
      </w:r>
      <w:r w:rsidR="00AA106D">
        <w:t>‘</w:t>
      </w:r>
      <w:r w:rsidR="007C206B">
        <w:t>Bank Summary</w:t>
      </w:r>
      <w:r w:rsidR="00AA106D">
        <w:t>’</w:t>
      </w:r>
      <w:r w:rsidR="007C206B">
        <w:t>.</w:t>
      </w:r>
    </w:p>
    <w:p w:rsidR="00B83754" w:rsidRDefault="00B83754" w:rsidP="003C0124">
      <w:pPr>
        <w:pStyle w:val="ListParagraph"/>
        <w:numPr>
          <w:ilvl w:val="2"/>
          <w:numId w:val="3"/>
        </w:numPr>
        <w:ind w:left="1418"/>
        <w:contextualSpacing w:val="0"/>
        <w:jc w:val="both"/>
      </w:pPr>
      <w:r>
        <w:t xml:space="preserve">The amounts from </w:t>
      </w:r>
      <w:r w:rsidR="0005086E">
        <w:t>(iv</w:t>
      </w:r>
      <w:r>
        <w:t xml:space="preserve">) and </w:t>
      </w:r>
      <w:r w:rsidR="0005086E">
        <w:t>(v</w:t>
      </w:r>
      <w:r>
        <w:t>) should match.</w:t>
      </w:r>
    </w:p>
    <w:p w:rsidR="004174AA" w:rsidRDefault="00C02DAA" w:rsidP="00572C79">
      <w:pPr>
        <w:pStyle w:val="ListParagraph"/>
        <w:numPr>
          <w:ilvl w:val="0"/>
          <w:numId w:val="1"/>
        </w:numPr>
        <w:ind w:left="0" w:firstLine="0"/>
        <w:contextualSpacing w:val="0"/>
        <w:jc w:val="both"/>
      </w:pPr>
      <w:r>
        <w:rPr>
          <w:b/>
        </w:rPr>
        <w:t xml:space="preserve">Step </w:t>
      </w:r>
      <w:r w:rsidR="004174AA">
        <w:rPr>
          <w:b/>
        </w:rPr>
        <w:t>8</w:t>
      </w:r>
      <w:r w:rsidR="0028491A" w:rsidRPr="0028491A">
        <w:t>:</w:t>
      </w:r>
      <w:r w:rsidR="0028491A">
        <w:t xml:space="preserve"> </w:t>
      </w:r>
      <w:r w:rsidR="004174AA">
        <w:t xml:space="preserve">If salary was part of transaction, print ‘Tax Deduction’ report to deposit the TDS. If it happens to be end of quarter also, print ‘Tax Return Q*’ report </w:t>
      </w:r>
      <w:r w:rsidR="00112636">
        <w:t>of that quarter for filing return.</w:t>
      </w:r>
    </w:p>
    <w:p w:rsidR="00112636" w:rsidRDefault="004174AA" w:rsidP="00112636">
      <w:pPr>
        <w:pStyle w:val="ListParagraph"/>
        <w:numPr>
          <w:ilvl w:val="0"/>
          <w:numId w:val="1"/>
        </w:numPr>
        <w:ind w:left="0" w:firstLine="0"/>
        <w:contextualSpacing w:val="0"/>
        <w:jc w:val="both"/>
      </w:pPr>
      <w:r>
        <w:rPr>
          <w:b/>
        </w:rPr>
        <w:t>Step 9</w:t>
      </w:r>
      <w:r w:rsidRPr="004174AA">
        <w:t>:</w:t>
      </w:r>
      <w:r>
        <w:t xml:space="preserve"> </w:t>
      </w:r>
      <w:r w:rsidR="0028491A">
        <w:t xml:space="preserve">Cash branch to </w:t>
      </w:r>
      <w:r w:rsidR="0030392D">
        <w:t xml:space="preserve">‘Save Reports to PDF’, </w:t>
      </w:r>
      <w:r w:rsidR="0028491A">
        <w:t xml:space="preserve">print </w:t>
      </w:r>
      <w:r w:rsidR="003E3309">
        <w:t xml:space="preserve">a copy each of </w:t>
      </w:r>
      <w:r w:rsidR="0028491A">
        <w:t>‘</w:t>
      </w:r>
      <w:r w:rsidR="00E13208">
        <w:t xml:space="preserve">Bank </w:t>
      </w:r>
      <w:r w:rsidR="00F86088">
        <w:t>Letter</w:t>
      </w:r>
      <w:r w:rsidR="0028491A">
        <w:t>’</w:t>
      </w:r>
      <w:r w:rsidR="003E3309">
        <w:t>, ‘Bank Summary’</w:t>
      </w:r>
      <w:r w:rsidR="0028491A">
        <w:t xml:space="preserve"> and </w:t>
      </w:r>
      <w:r w:rsidR="003E3309">
        <w:t xml:space="preserve">then </w:t>
      </w:r>
      <w:r w:rsidR="00822594">
        <w:t xml:space="preserve">create the bank-file using </w:t>
      </w:r>
      <w:r w:rsidR="0028491A">
        <w:t>‘</w:t>
      </w:r>
      <w:r w:rsidR="00A51912">
        <w:t>Export Trickle File</w:t>
      </w:r>
      <w:r w:rsidR="0028491A">
        <w:t>’</w:t>
      </w:r>
      <w:r w:rsidR="00822594">
        <w:t xml:space="preserve"> interface</w:t>
      </w:r>
      <w:r w:rsidR="00C5704B">
        <w:t>. This would require approving of bank accounts with ‘Accounts’ database</w:t>
      </w:r>
      <w:r w:rsidR="0028491A">
        <w:t xml:space="preserve">. Write </w:t>
      </w:r>
      <w:r w:rsidR="00822594">
        <w:t xml:space="preserve">the </w:t>
      </w:r>
      <w:r w:rsidR="0028491A">
        <w:t xml:space="preserve">bank-file on </w:t>
      </w:r>
      <w:r w:rsidR="00822594">
        <w:t xml:space="preserve">a </w:t>
      </w:r>
      <w:r w:rsidR="0028491A">
        <w:t>CD</w:t>
      </w:r>
      <w:r w:rsidR="00822594">
        <w:t xml:space="preserve"> or any other media used by bank</w:t>
      </w:r>
      <w:r w:rsidR="00470D82">
        <w:t xml:space="preserve"> and complete the transaction</w:t>
      </w:r>
      <w:r w:rsidR="0028491A">
        <w:t>.</w:t>
      </w:r>
      <w:r w:rsidR="00112636">
        <w:t xml:space="preserve"> Had there been tax deduction, complete the tax part of procedure also.</w:t>
      </w:r>
    </w:p>
    <w:p w:rsidR="00C5704B" w:rsidRDefault="00C5704B" w:rsidP="00572C79">
      <w:pPr>
        <w:pStyle w:val="ListParagraph"/>
        <w:numPr>
          <w:ilvl w:val="0"/>
          <w:numId w:val="1"/>
        </w:numPr>
        <w:ind w:left="0" w:firstLine="0"/>
        <w:contextualSpacing w:val="0"/>
        <w:jc w:val="both"/>
      </w:pPr>
      <w:r>
        <w:rPr>
          <w:b/>
        </w:rPr>
        <w:t xml:space="preserve">Step </w:t>
      </w:r>
      <w:r w:rsidR="00112636">
        <w:rPr>
          <w:b/>
        </w:rPr>
        <w:t>10</w:t>
      </w:r>
      <w:r w:rsidRPr="00C5704B">
        <w:t>:</w:t>
      </w:r>
      <w:r>
        <w:t xml:space="preserve"> On completion of the transaction</w:t>
      </w:r>
      <w:r w:rsidR="00C21375">
        <w:t xml:space="preserve"> successfully with bank</w:t>
      </w:r>
      <w:r>
        <w:t xml:space="preserve">, cash branch to </w:t>
      </w:r>
      <w:r w:rsidR="00112636">
        <w:t>‘I</w:t>
      </w:r>
      <w:r>
        <w:t>nitiali</w:t>
      </w:r>
      <w:r w:rsidR="00112636">
        <w:t>z</w:t>
      </w:r>
      <w:r>
        <w:t>e</w:t>
      </w:r>
      <w:r w:rsidR="00112636">
        <w:t>’</w:t>
      </w:r>
      <w:r>
        <w:t xml:space="preserve"> new database on the same date as the history of payments is stored with the date of initiali</w:t>
      </w:r>
      <w:r w:rsidR="00112636">
        <w:t>z</w:t>
      </w:r>
      <w:r>
        <w:t xml:space="preserve">ation as </w:t>
      </w:r>
      <w:r w:rsidR="00112636">
        <w:t xml:space="preserve">the </w:t>
      </w:r>
      <w:r>
        <w:t>date of payment.</w:t>
      </w:r>
    </w:p>
    <w:p w:rsidR="00112636" w:rsidRDefault="00112636" w:rsidP="00112636">
      <w:pPr>
        <w:pStyle w:val="ListParagraph"/>
        <w:numPr>
          <w:ilvl w:val="0"/>
          <w:numId w:val="1"/>
        </w:numPr>
        <w:ind w:left="0" w:firstLine="0"/>
        <w:contextualSpacing w:val="0"/>
        <w:jc w:val="both"/>
      </w:pPr>
      <w:r>
        <w:rPr>
          <w:b/>
        </w:rPr>
        <w:t>Step 11</w:t>
      </w:r>
      <w:r w:rsidRPr="00EF5C93">
        <w:t>:</w:t>
      </w:r>
      <w:r>
        <w:t xml:space="preserve"> If the month is February, print ‘Calculation Sheet’, ‘Form 16’ and other tax reports and export it to PDF as well to keep a copy as record and ‘Initialize Tax’ so that new tax process is setup.</w:t>
      </w:r>
    </w:p>
    <w:p w:rsidR="00926A0A" w:rsidRDefault="00C02DAA" w:rsidP="00572C79">
      <w:pPr>
        <w:pStyle w:val="ListParagraph"/>
        <w:numPr>
          <w:ilvl w:val="0"/>
          <w:numId w:val="1"/>
        </w:numPr>
        <w:ind w:left="0" w:firstLine="0"/>
        <w:contextualSpacing w:val="0"/>
        <w:jc w:val="both"/>
      </w:pPr>
      <w:r>
        <w:rPr>
          <w:b/>
        </w:rPr>
        <w:t xml:space="preserve">Step </w:t>
      </w:r>
      <w:r w:rsidR="00112636">
        <w:rPr>
          <w:b/>
        </w:rPr>
        <w:t>12</w:t>
      </w:r>
      <w:r w:rsidR="00926A0A" w:rsidRPr="00926A0A">
        <w:t>:</w:t>
      </w:r>
      <w:r w:rsidR="00926A0A">
        <w:t xml:space="preserve"> </w:t>
      </w:r>
      <w:r w:rsidR="00F40170">
        <w:t>Cash branch to provide a copy of ‘</w:t>
      </w:r>
      <w:r w:rsidR="00A51912">
        <w:t>Bill Summary</w:t>
      </w:r>
      <w:r w:rsidR="00F40170">
        <w:t xml:space="preserve">’ to accounts branch. </w:t>
      </w:r>
      <w:r w:rsidR="00926A0A">
        <w:t>Accounts branch to mark received bills using ‘</w:t>
      </w:r>
      <w:r w:rsidR="00A51912">
        <w:t>Bills Received</w:t>
      </w:r>
      <w:r w:rsidR="00926A0A">
        <w:t xml:space="preserve">’ </w:t>
      </w:r>
      <w:r w:rsidR="00F40170">
        <w:t>interface from the ‘</w:t>
      </w:r>
      <w:r w:rsidR="00A51912">
        <w:t>Bill Summary</w:t>
      </w:r>
      <w:r w:rsidR="00F40170">
        <w:t>’</w:t>
      </w:r>
      <w:r w:rsidR="00C5704B">
        <w:t xml:space="preserve"> and initiali</w:t>
      </w:r>
      <w:r w:rsidR="00112636">
        <w:t>z</w:t>
      </w:r>
      <w:r w:rsidR="00C5704B">
        <w:t xml:space="preserve">e </w:t>
      </w:r>
      <w:r w:rsidR="00112636">
        <w:t xml:space="preserve">their </w:t>
      </w:r>
      <w:r w:rsidR="00C5704B">
        <w:t>new database</w:t>
      </w:r>
      <w:r w:rsidR="00926A0A">
        <w:t>.</w:t>
      </w:r>
    </w:p>
    <w:p w:rsidR="00B76240" w:rsidRDefault="00C02DAA" w:rsidP="00572C79">
      <w:pPr>
        <w:pStyle w:val="ListParagraph"/>
        <w:numPr>
          <w:ilvl w:val="0"/>
          <w:numId w:val="1"/>
        </w:numPr>
        <w:ind w:left="0" w:firstLine="0"/>
        <w:contextualSpacing w:val="0"/>
        <w:jc w:val="both"/>
      </w:pPr>
      <w:r>
        <w:rPr>
          <w:b/>
        </w:rPr>
        <w:t xml:space="preserve">Step </w:t>
      </w:r>
      <w:r w:rsidR="00112636">
        <w:rPr>
          <w:b/>
        </w:rPr>
        <w:t>13</w:t>
      </w:r>
      <w:r w:rsidR="00DA46B1">
        <w:rPr>
          <w:b/>
        </w:rPr>
        <w:t>:</w:t>
      </w:r>
      <w:r w:rsidR="0012356F">
        <w:t xml:space="preserve"> </w:t>
      </w:r>
      <w:r w:rsidR="00173246">
        <w:t>The database in use immediately before th</w:t>
      </w:r>
      <w:r w:rsidR="00112636">
        <w:t>ese</w:t>
      </w:r>
      <w:r w:rsidR="00173246">
        <w:t xml:space="preserve"> </w:t>
      </w:r>
      <w:r w:rsidR="00C5704B">
        <w:t>initiali</w:t>
      </w:r>
      <w:r w:rsidR="00112636">
        <w:t>z</w:t>
      </w:r>
      <w:r w:rsidR="00C5704B">
        <w:t>ation</w:t>
      </w:r>
      <w:r w:rsidR="00112636">
        <w:t>s</w:t>
      </w:r>
      <w:r w:rsidR="00173246">
        <w:t xml:space="preserve"> now become redundant and may be deleted or stored as archive (in CD, etc.) to save disk space.</w:t>
      </w:r>
      <w:r w:rsidR="006725EF">
        <w:t xml:space="preserve"> Your record of process in PDF files is in the folder you selected, which may also be backed up for record.</w:t>
      </w:r>
    </w:p>
    <w:p w:rsidR="00772C1C" w:rsidRDefault="00A6512B" w:rsidP="00A6512B">
      <w:pPr>
        <w:pStyle w:val="Heading2"/>
      </w:pPr>
      <w:bookmarkStart w:id="201" w:name="_Toc281070077"/>
      <w:bookmarkStart w:id="202" w:name="_Toc281070896"/>
      <w:bookmarkStart w:id="203" w:name="_Toc484023920"/>
      <w:r>
        <w:t>General Guideline</w:t>
      </w:r>
      <w:bookmarkEnd w:id="201"/>
      <w:bookmarkEnd w:id="202"/>
      <w:bookmarkEnd w:id="203"/>
    </w:p>
    <w:p w:rsidR="00DA46B1" w:rsidRDefault="00240E12" w:rsidP="00F55F45">
      <w:pPr>
        <w:pStyle w:val="ListParagraph"/>
        <w:numPr>
          <w:ilvl w:val="0"/>
          <w:numId w:val="1"/>
        </w:numPr>
        <w:ind w:left="0" w:firstLine="0"/>
        <w:contextualSpacing w:val="0"/>
        <w:jc w:val="both"/>
      </w:pPr>
      <w:r>
        <w:t xml:space="preserve">Having started </w:t>
      </w:r>
      <w:r w:rsidR="00DA46B1">
        <w:t>a</w:t>
      </w:r>
      <w:r>
        <w:t xml:space="preserve"> process</w:t>
      </w:r>
      <w:r w:rsidR="00DA46B1">
        <w:t xml:space="preserve"> at step 1</w:t>
      </w:r>
      <w:r>
        <w:t xml:space="preserve">, you can </w:t>
      </w:r>
      <w:r w:rsidR="00F55F45">
        <w:t xml:space="preserve">always </w:t>
      </w:r>
      <w:r w:rsidR="000423EB">
        <w:t xml:space="preserve">jump to step </w:t>
      </w:r>
      <w:r w:rsidR="006725EF">
        <w:t>7</w:t>
      </w:r>
      <w:r w:rsidR="00DA46B1">
        <w:t xml:space="preserve"> </w:t>
      </w:r>
      <w:r w:rsidR="000423EB">
        <w:t>from anywhere</w:t>
      </w:r>
      <w:r w:rsidR="00772C1C">
        <w:t>, however, steps</w:t>
      </w:r>
      <w:r w:rsidR="00DA46B1">
        <w:t xml:space="preserve"> </w:t>
      </w:r>
      <w:r w:rsidR="006725EF">
        <w:t>7</w:t>
      </w:r>
      <w:r w:rsidR="00DA46B1">
        <w:t xml:space="preserve"> onwards are not optional</w:t>
      </w:r>
      <w:r w:rsidR="00772C1C">
        <w:t xml:space="preserve"> in completion of the process</w:t>
      </w:r>
      <w:r w:rsidR="000423EB">
        <w:t>.</w:t>
      </w:r>
      <w:r w:rsidR="00F55F45">
        <w:t xml:space="preserve"> After step </w:t>
      </w:r>
      <w:r w:rsidR="00112636">
        <w:t>13</w:t>
      </w:r>
      <w:r w:rsidR="00F55F45">
        <w:t xml:space="preserve"> has been completed you are required to fall back to step 1 </w:t>
      </w:r>
      <w:r w:rsidR="00772C1C">
        <w:t>in the new database</w:t>
      </w:r>
      <w:r w:rsidR="00F55F45">
        <w:t>.</w:t>
      </w:r>
      <w:r w:rsidR="00D2374C">
        <w:t xml:space="preserve"> </w:t>
      </w:r>
      <w:r w:rsidR="00772C1C">
        <w:t xml:space="preserve">Since, the initialisation process does not modify anything in the previous database, you may even discard (delete) new database and fall back to previous database (if not </w:t>
      </w:r>
      <w:r w:rsidR="00157D96">
        <w:t xml:space="preserve">yet </w:t>
      </w:r>
      <w:r w:rsidR="00772C1C">
        <w:t>deleted) to resume the same process to include more payments at steps 1</w:t>
      </w:r>
      <w:r w:rsidR="00157D96">
        <w:t xml:space="preserve"> to</w:t>
      </w:r>
      <w:r w:rsidR="00772C1C">
        <w:t xml:space="preserve"> 3. Please note that you </w:t>
      </w:r>
      <w:r w:rsidR="00112636">
        <w:t>must</w:t>
      </w:r>
      <w:r w:rsidR="00772C1C">
        <w:t xml:space="preserve"> reprint reports, recreate bank-file</w:t>
      </w:r>
      <w:r w:rsidR="00C66BE0">
        <w:t xml:space="preserve"> and then</w:t>
      </w:r>
      <w:r w:rsidR="00772C1C">
        <w:t xml:space="preserve"> reinitiali</w:t>
      </w:r>
      <w:r w:rsidR="00112636">
        <w:t>z</w:t>
      </w:r>
      <w:r w:rsidR="00772C1C">
        <w:t xml:space="preserve">e </w:t>
      </w:r>
      <w:r w:rsidR="00C66BE0">
        <w:t xml:space="preserve">the </w:t>
      </w:r>
      <w:r w:rsidR="00772C1C">
        <w:t>database.</w:t>
      </w:r>
    </w:p>
    <w:p w:rsidR="00F55F45" w:rsidRDefault="00D2374C" w:rsidP="00F55F45">
      <w:pPr>
        <w:pStyle w:val="ListParagraph"/>
        <w:numPr>
          <w:ilvl w:val="0"/>
          <w:numId w:val="1"/>
        </w:numPr>
        <w:ind w:left="0" w:firstLine="0"/>
        <w:contextualSpacing w:val="0"/>
        <w:jc w:val="both"/>
      </w:pPr>
      <w:r>
        <w:t>U</w:t>
      </w:r>
      <w:r w:rsidR="00173246">
        <w:t xml:space="preserve">pdates </w:t>
      </w:r>
      <w:r w:rsidR="00470D82">
        <w:t xml:space="preserve">are </w:t>
      </w:r>
      <w:r w:rsidR="00173246">
        <w:t xml:space="preserve">designed to be included at </w:t>
      </w:r>
      <w:r>
        <w:t>initiali</w:t>
      </w:r>
      <w:r w:rsidR="00112636">
        <w:t>z</w:t>
      </w:r>
      <w:r>
        <w:t>ation stage at the end of the process</w:t>
      </w:r>
      <w:r w:rsidR="00173246">
        <w:t xml:space="preserve">, where older </w:t>
      </w:r>
      <w:r w:rsidR="00412FF6">
        <w:t xml:space="preserve">packaged </w:t>
      </w:r>
      <w:r w:rsidR="00173246">
        <w:t xml:space="preserve">database will be replaced by new </w:t>
      </w:r>
      <w:r w:rsidR="00412FF6">
        <w:t xml:space="preserve">packaged </w:t>
      </w:r>
      <w:r w:rsidR="00173246">
        <w:t>database</w:t>
      </w:r>
      <w:r>
        <w:t xml:space="preserve"> or</w:t>
      </w:r>
      <w:r w:rsidR="00173246">
        <w:t xml:space="preserve"> </w:t>
      </w:r>
      <w:r>
        <w:t xml:space="preserve">you may choose to </w:t>
      </w:r>
      <w:r w:rsidR="00173246">
        <w:t xml:space="preserve">continue </w:t>
      </w:r>
      <w:r>
        <w:t xml:space="preserve">the same process </w:t>
      </w:r>
      <w:r w:rsidR="00173246">
        <w:t xml:space="preserve">in the new </w:t>
      </w:r>
      <w:r>
        <w:t>application using</w:t>
      </w:r>
      <w:r w:rsidR="00173246">
        <w:t xml:space="preserve"> ‘Import Process’ instead of ‘Initiali</w:t>
      </w:r>
      <w:r w:rsidR="00112636">
        <w:t>z</w:t>
      </w:r>
      <w:r w:rsidR="00173246">
        <w:t>e’.</w:t>
      </w:r>
    </w:p>
    <w:p w:rsidR="00A427F6" w:rsidRDefault="00A427F6" w:rsidP="00F55F45">
      <w:pPr>
        <w:pStyle w:val="ListParagraph"/>
        <w:numPr>
          <w:ilvl w:val="0"/>
          <w:numId w:val="1"/>
        </w:numPr>
        <w:ind w:left="0" w:firstLine="0"/>
        <w:contextualSpacing w:val="0"/>
        <w:jc w:val="both"/>
      </w:pPr>
      <w:r>
        <w:t xml:space="preserve">As Accounts and Cash branches would be using different copies of the database, responsibility of keeping the data in sync in the tables </w:t>
      </w:r>
      <w:r w:rsidR="00446F2A">
        <w:t xml:space="preserve">especially </w:t>
      </w:r>
      <w:r>
        <w:t xml:space="preserve">mentioned under Masters </w:t>
      </w:r>
      <w:r w:rsidR="00EE12D0">
        <w:t>Levels</w:t>
      </w:r>
      <w:r>
        <w:t xml:space="preserve"> 1 and 2, after the one time process is over, rests with the two branches.</w:t>
      </w:r>
      <w:r w:rsidR="00EE12D0">
        <w:t xml:space="preserve"> For </w:t>
      </w:r>
      <w:r w:rsidR="00446F2A">
        <w:t xml:space="preserve">the </w:t>
      </w:r>
      <w:r w:rsidR="00EE12D0">
        <w:t>database ‘LE’ and ‘L E’ are as different as ‘LE’ and ‘MRC’</w:t>
      </w:r>
      <w:r w:rsidR="00446F2A">
        <w:t>. Similarly, ‘Inspr’ is also entirely different from ‘Insp’</w:t>
      </w:r>
      <w:r w:rsidR="00EE12D0">
        <w:t>. Thus</w:t>
      </w:r>
      <w:r w:rsidR="00446F2A">
        <w:t>,</w:t>
      </w:r>
      <w:r w:rsidR="00EE12D0">
        <w:t xml:space="preserve"> care must be taken in entering any data in these masters and you should not forget to get it added in the database of the other branch</w:t>
      </w:r>
      <w:r w:rsidR="00446F2A">
        <w:t xml:space="preserve">. I would even like to </w:t>
      </w:r>
      <w:r w:rsidR="00C66BE0">
        <w:t>advise</w:t>
      </w:r>
      <w:r w:rsidR="00446F2A">
        <w:t xml:space="preserve"> </w:t>
      </w:r>
      <w:r w:rsidR="00C66BE0">
        <w:t xml:space="preserve">you </w:t>
      </w:r>
      <w:r w:rsidR="00446F2A">
        <w:t>to arrive at a common value before it is entered if no standard abbreviation is available</w:t>
      </w:r>
      <w:r w:rsidR="00EE12D0">
        <w:t>.</w:t>
      </w:r>
      <w:r w:rsidR="00446F2A">
        <w:t xml:space="preserve"> Though, Accounts branch needs only ‘Regt No’, ‘Rank’</w:t>
      </w:r>
      <w:r w:rsidR="00604A44">
        <w:t>,</w:t>
      </w:r>
      <w:r w:rsidR="00446F2A">
        <w:t xml:space="preserve"> ‘Name’</w:t>
      </w:r>
      <w:r w:rsidR="00604A44">
        <w:t xml:space="preserve"> and ‘Subunit’</w:t>
      </w:r>
      <w:r w:rsidR="00446F2A">
        <w:t xml:space="preserve"> fields to be completed in the ‘Personnel’ table, yet if they complete the record in their copy, would be far </w:t>
      </w:r>
      <w:r w:rsidR="00604A44">
        <w:t>better</w:t>
      </w:r>
      <w:r w:rsidR="00446F2A">
        <w:t xml:space="preserve"> and therefore advisable.</w:t>
      </w:r>
    </w:p>
    <w:p w:rsidR="00470D82" w:rsidRDefault="00EA4026" w:rsidP="00F55F45">
      <w:pPr>
        <w:pStyle w:val="ListParagraph"/>
        <w:numPr>
          <w:ilvl w:val="0"/>
          <w:numId w:val="1"/>
        </w:numPr>
        <w:ind w:left="0" w:firstLine="0"/>
        <w:contextualSpacing w:val="0"/>
        <w:jc w:val="both"/>
      </w:pPr>
      <w:r>
        <w:t xml:space="preserve">Care is being taken to test new </w:t>
      </w:r>
      <w:r w:rsidR="00560275">
        <w:t>update</w:t>
      </w:r>
      <w:r>
        <w:t xml:space="preserve"> before release, yet few odd errors may be noticed after the release. </w:t>
      </w:r>
      <w:r w:rsidR="00470D82">
        <w:t xml:space="preserve">Once you download an update of the application, you </w:t>
      </w:r>
      <w:r>
        <w:t xml:space="preserve">should </w:t>
      </w:r>
      <w:r w:rsidR="00470D82">
        <w:t xml:space="preserve">keep </w:t>
      </w:r>
      <w:r>
        <w:t xml:space="preserve">the </w:t>
      </w:r>
      <w:r w:rsidR="00470D82">
        <w:t xml:space="preserve">older version </w:t>
      </w:r>
      <w:r>
        <w:t xml:space="preserve">until you are satisfied with testing of new </w:t>
      </w:r>
      <w:r w:rsidR="00560275">
        <w:t>update</w:t>
      </w:r>
      <w:r>
        <w:t xml:space="preserve"> at your end. Once you are satisfied, you should discard older version to avoid any confusion at a later stage. This would also save you some disk space and </w:t>
      </w:r>
      <w:r w:rsidR="00D2374C">
        <w:t xml:space="preserve">some </w:t>
      </w:r>
      <w:r>
        <w:t>file clutter.</w:t>
      </w:r>
    </w:p>
    <w:p w:rsidR="008B5E99" w:rsidRDefault="00EA4026" w:rsidP="00560275">
      <w:pPr>
        <w:pStyle w:val="ListParagraph"/>
        <w:numPr>
          <w:ilvl w:val="0"/>
          <w:numId w:val="1"/>
        </w:numPr>
        <w:ind w:left="0" w:firstLine="0"/>
        <w:contextualSpacing w:val="0"/>
        <w:jc w:val="both"/>
      </w:pPr>
      <w:r>
        <w:t>Further, I would recommend you to backup PDF reports</w:t>
      </w:r>
      <w:r w:rsidR="00CC5C21">
        <w:t>,</w:t>
      </w:r>
      <w:r>
        <w:t xml:space="preserve"> initiali</w:t>
      </w:r>
      <w:r w:rsidR="00560275">
        <w:t>z</w:t>
      </w:r>
      <w:r>
        <w:t>ed database created for next process</w:t>
      </w:r>
      <w:r w:rsidR="00CC5C21">
        <w:t xml:space="preserve"> and </w:t>
      </w:r>
      <w:r w:rsidR="00560275">
        <w:t xml:space="preserve">attached </w:t>
      </w:r>
      <w:r w:rsidR="00CC5C21">
        <w:t>Accounts database</w:t>
      </w:r>
      <w:r>
        <w:t xml:space="preserve">. This backup should </w:t>
      </w:r>
      <w:r w:rsidR="00B676CB">
        <w:t>not only be kept on optical media like CD, should also be kept on some other computer/server so that in case your PC crashed and backup on optical media is found to be corrupted, you are able to restore prepared application to start the process.</w:t>
      </w:r>
    </w:p>
    <w:p w:rsidR="003F7821" w:rsidRDefault="003F7821" w:rsidP="003F7821">
      <w:pPr>
        <w:pStyle w:val="Heading1"/>
      </w:pPr>
      <w:bookmarkStart w:id="204" w:name="_Toc484023921"/>
      <w:r>
        <w:t>Revision History</w:t>
      </w:r>
      <w:bookmarkEnd w:id="204"/>
    </w:p>
    <w:p w:rsidR="003F7821" w:rsidRDefault="003F7821" w:rsidP="003F7821">
      <w:pPr>
        <w:pStyle w:val="Heading2"/>
      </w:pPr>
      <w:bookmarkStart w:id="205" w:name="_Toc484023922"/>
      <w:r>
        <w:t xml:space="preserve">Version </w:t>
      </w:r>
      <w:r w:rsidR="00555C0B">
        <w:t>2017-18 release 1</w:t>
      </w:r>
      <w:bookmarkEnd w:id="205"/>
    </w:p>
    <w:p w:rsidR="007B373B" w:rsidRDefault="00560275" w:rsidP="009C530C">
      <w:pPr>
        <w:pStyle w:val="ListParagraph"/>
        <w:numPr>
          <w:ilvl w:val="0"/>
          <w:numId w:val="1"/>
        </w:numPr>
        <w:ind w:left="0" w:firstLine="0"/>
        <w:contextualSpacing w:val="0"/>
        <w:jc w:val="both"/>
      </w:pPr>
      <w:r>
        <w:t>Merged NGO Disbursement v1.5.2 and NGO Tax v2.4 to streamline as one package.</w:t>
      </w:r>
      <w:r w:rsidR="00F062F3">
        <w:t xml:space="preserve"> Income Tax Rules 2017-18 applied for.</w:t>
      </w:r>
    </w:p>
    <w:p w:rsidR="00170FEE" w:rsidRDefault="00170FEE" w:rsidP="00170FEE">
      <w:pPr>
        <w:pStyle w:val="Heading2"/>
      </w:pPr>
      <w:bookmarkStart w:id="206" w:name="_Toc484023923"/>
      <w:r>
        <w:t>Version 2017-18 release 2</w:t>
      </w:r>
      <w:bookmarkEnd w:id="206"/>
    </w:p>
    <w:p w:rsidR="00170FEE" w:rsidRDefault="00170FEE" w:rsidP="009C530C">
      <w:pPr>
        <w:pStyle w:val="ListParagraph"/>
        <w:numPr>
          <w:ilvl w:val="0"/>
          <w:numId w:val="1"/>
        </w:numPr>
        <w:ind w:left="0" w:firstLine="0"/>
        <w:contextualSpacing w:val="0"/>
        <w:jc w:val="both"/>
      </w:pPr>
      <w:r>
        <w:t>Bug fixes arising due to table name changes and fixing of performance issues with calculating tax.</w:t>
      </w:r>
    </w:p>
    <w:p w:rsidR="008B31E0" w:rsidRDefault="00DF707D" w:rsidP="00C50AB4">
      <w:pPr>
        <w:pStyle w:val="Heading1"/>
      </w:pPr>
      <w:bookmarkStart w:id="207" w:name="_Toc484023924"/>
      <w:r>
        <w:t xml:space="preserve">A Word from </w:t>
      </w:r>
      <w:r w:rsidR="00B4252F">
        <w:t>Developer</w:t>
      </w:r>
      <w:bookmarkEnd w:id="207"/>
    </w:p>
    <w:p w:rsidR="00DE1FEC" w:rsidRDefault="00DE1FEC" w:rsidP="00DE1FEC">
      <w:pPr>
        <w:pStyle w:val="ListParagraph"/>
        <w:numPr>
          <w:ilvl w:val="0"/>
          <w:numId w:val="1"/>
        </w:numPr>
        <w:ind w:left="0" w:firstLine="0"/>
        <w:contextualSpacing w:val="0"/>
        <w:jc w:val="both"/>
      </w:pPr>
      <w:r>
        <w:t>Though the application design</w:t>
      </w:r>
      <w:r w:rsidR="00B95650">
        <w:t>,</w:t>
      </w:r>
      <w:r>
        <w:t xml:space="preserve"> started with a much </w:t>
      </w:r>
      <w:r w:rsidR="00A6512B">
        <w:t>lower</w:t>
      </w:r>
      <w:r>
        <w:t xml:space="preserve"> aim, has emerged well to handle nearly any disbursement </w:t>
      </w:r>
      <w:r w:rsidR="00B4252F">
        <w:t xml:space="preserve">to individuals </w:t>
      </w:r>
      <w:r>
        <w:t>through CBS</w:t>
      </w:r>
      <w:r w:rsidR="00560275">
        <w:t xml:space="preserve"> and deducting tax whenever salary is paid</w:t>
      </w:r>
      <w:r>
        <w:t>. You can have different sets of databases for different bank accounts, e.g., welfare fund, education fund, etc.</w:t>
      </w:r>
      <w:r w:rsidR="00E870DF">
        <w:t xml:space="preserve"> Handle the individual as retiree if individual letters are required to be generated.</w:t>
      </w:r>
      <w:r w:rsidR="003539E4">
        <w:t xml:space="preserve"> </w:t>
      </w:r>
      <w:r w:rsidR="002A65A0">
        <w:t>However, responsibility of maintaining the database in synchronised state rests with the user. I could only assure you update per account through ‘Initiali</w:t>
      </w:r>
      <w:r w:rsidR="00560275">
        <w:t>z</w:t>
      </w:r>
      <w:r w:rsidR="002A65A0">
        <w:t>e’ or ‘Import Process’.</w:t>
      </w:r>
    </w:p>
    <w:p w:rsidR="00FB3E30" w:rsidRDefault="008B31E0" w:rsidP="00DE1FEC">
      <w:pPr>
        <w:pStyle w:val="ListParagraph"/>
        <w:numPr>
          <w:ilvl w:val="0"/>
          <w:numId w:val="1"/>
        </w:numPr>
        <w:ind w:left="0" w:firstLine="0"/>
        <w:contextualSpacing w:val="0"/>
        <w:jc w:val="both"/>
      </w:pPr>
      <w:r>
        <w:t>I have tried to keep the system as simple as possible, however, it might contain some ‘bugs’ or errors which despi</w:t>
      </w:r>
      <w:r w:rsidR="00DE1FEC">
        <w:t xml:space="preserve">te my best efforts might </w:t>
      </w:r>
      <w:r>
        <w:t xml:space="preserve">not </w:t>
      </w:r>
      <w:r w:rsidR="00DE1FEC">
        <w:t xml:space="preserve">have </w:t>
      </w:r>
      <w:r w:rsidR="00AC10BD">
        <w:t xml:space="preserve">been </w:t>
      </w:r>
      <w:r>
        <w:t xml:space="preserve">detected. A feedback on such problems may help improve the system as a whole. Once the lists are entered in the system, I </w:t>
      </w:r>
      <w:r w:rsidR="00FB3E30">
        <w:t xml:space="preserve">assure you that I </w:t>
      </w:r>
      <w:r>
        <w:t>would not tax you for re</w:t>
      </w:r>
      <w:r w:rsidR="00FB3E30">
        <w:t>-</w:t>
      </w:r>
      <w:r>
        <w:t xml:space="preserve">entry of lists </w:t>
      </w:r>
      <w:r w:rsidR="00DE1FEC">
        <w:t>in</w:t>
      </w:r>
      <w:r>
        <w:t xml:space="preserve"> </w:t>
      </w:r>
      <w:r w:rsidR="005C178D">
        <w:t>subsequent</w:t>
      </w:r>
      <w:r>
        <w:t xml:space="preserve"> versions. I must admit my limitations </w:t>
      </w:r>
      <w:r w:rsidR="00A6512B">
        <w:t xml:space="preserve">as developer </w:t>
      </w:r>
      <w:r>
        <w:t>and limitations forced on me by MS Access</w:t>
      </w:r>
      <w:r w:rsidR="00FB3E30">
        <w:t>.</w:t>
      </w:r>
      <w:r>
        <w:t xml:space="preserve"> </w:t>
      </w:r>
      <w:r w:rsidR="00FB3E30">
        <w:t>S</w:t>
      </w:r>
      <w:r>
        <w:t>trange</w:t>
      </w:r>
      <w:r w:rsidR="00FB3E30">
        <w:t>!</w:t>
      </w:r>
      <w:r>
        <w:t xml:space="preserve"> </w:t>
      </w:r>
      <w:r w:rsidR="00FB3E30">
        <w:t>B</w:t>
      </w:r>
      <w:r>
        <w:t>ut</w:t>
      </w:r>
      <w:r w:rsidR="00FB3E30">
        <w:t>,</w:t>
      </w:r>
      <w:r>
        <w:t xml:space="preserve"> true.</w:t>
      </w:r>
    </w:p>
    <w:p w:rsidR="0017102B" w:rsidRDefault="008B31E0" w:rsidP="00560275">
      <w:pPr>
        <w:pStyle w:val="ListParagraph"/>
        <w:numPr>
          <w:ilvl w:val="0"/>
          <w:numId w:val="1"/>
        </w:numPr>
        <w:ind w:left="0" w:firstLine="0"/>
        <w:contextualSpacing w:val="0"/>
        <w:jc w:val="both"/>
      </w:pPr>
      <w:r>
        <w:t>I wish you all a happy computing in the field of disbursement</w:t>
      </w:r>
      <w:r w:rsidR="00560275">
        <w:t xml:space="preserve"> and tax</w:t>
      </w:r>
      <w:r>
        <w:t>.</w:t>
      </w:r>
    </w:p>
    <w:p w:rsidR="005C178D" w:rsidRDefault="0017102B" w:rsidP="0017102B">
      <w:pPr>
        <w:jc w:val="right"/>
        <w:rPr>
          <w:sz w:val="32"/>
        </w:rPr>
      </w:pPr>
      <w:r w:rsidRPr="0017102B">
        <w:rPr>
          <w:sz w:val="32"/>
        </w:rPr>
        <w:sym w:font="Wingdings" w:char="F076"/>
      </w:r>
    </w:p>
    <w:p w:rsidR="003539E4" w:rsidRPr="00F137D5" w:rsidRDefault="003539E4" w:rsidP="0019179F"/>
    <w:sectPr w:rsidR="003539E4" w:rsidRPr="00F137D5" w:rsidSect="00924B6B">
      <w:footerReference w:type="default" r:id="rId124"/>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56E" w:rsidRDefault="0026556E" w:rsidP="00E936B0">
      <w:pPr>
        <w:spacing w:after="0" w:line="240" w:lineRule="auto"/>
      </w:pPr>
      <w:r>
        <w:separator/>
      </w:r>
    </w:p>
  </w:endnote>
  <w:endnote w:type="continuationSeparator" w:id="0">
    <w:p w:rsidR="0026556E" w:rsidRDefault="0026556E" w:rsidP="00E93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649867"/>
      <w:docPartObj>
        <w:docPartGallery w:val="Page Numbers (Bottom of Page)"/>
        <w:docPartUnique/>
      </w:docPartObj>
    </w:sdtPr>
    <w:sdtEndPr/>
    <w:sdtContent>
      <w:p w:rsidR="00555C0B" w:rsidRDefault="00555C0B">
        <w:pPr>
          <w:pStyle w:val="Footer"/>
        </w:pPr>
        <w:r>
          <w:rPr>
            <w:noProof/>
            <w:lang w:eastAsia="en-IN"/>
          </w:rPr>
          <mc:AlternateContent>
            <mc:Choice Requires="wpg">
              <w:drawing>
                <wp:anchor distT="0" distB="0" distL="114300" distR="114300" simplePos="0" relativeHeight="251660800"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C0B" w:rsidRDefault="00555C0B">
                                <w:pPr>
                                  <w:jc w:val="center"/>
                                </w:pPr>
                                <w:r>
                                  <w:fldChar w:fldCharType="begin"/>
                                </w:r>
                                <w:r>
                                  <w:instrText xml:space="preserve"> PAGE    \* MERGEFORMAT </w:instrText>
                                </w:r>
                                <w:r>
                                  <w:fldChar w:fldCharType="separate"/>
                                </w:r>
                                <w:r w:rsidR="004F0262" w:rsidRPr="004F0262">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22"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7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9" o:spid="_x0000_s1026" style="position:absolute;margin-left:0;margin-top:0;width:610.5pt;height:15pt;z-index:25166080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N2NC846BAAAD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555C0B" w:rsidRDefault="00555C0B">
                          <w:pPr>
                            <w:jc w:val="center"/>
                          </w:pPr>
                          <w:r>
                            <w:fldChar w:fldCharType="begin"/>
                          </w:r>
                          <w:r>
                            <w:instrText xml:space="preserve"> PAGE    \* MERGEFORMAT </w:instrText>
                          </w:r>
                          <w:r>
                            <w:fldChar w:fldCharType="separate"/>
                          </w:r>
                          <w:r w:rsidR="004F0262" w:rsidRPr="004F0262">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56E" w:rsidRDefault="0026556E" w:rsidP="00E936B0">
      <w:pPr>
        <w:spacing w:after="0" w:line="240" w:lineRule="auto"/>
      </w:pPr>
      <w:r>
        <w:separator/>
      </w:r>
    </w:p>
  </w:footnote>
  <w:footnote w:type="continuationSeparator" w:id="0">
    <w:p w:rsidR="0026556E" w:rsidRDefault="0026556E" w:rsidP="00E93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1248D"/>
    <w:multiLevelType w:val="hybridMultilevel"/>
    <w:tmpl w:val="CCC08B90"/>
    <w:lvl w:ilvl="0" w:tplc="E976E6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F9480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B97900"/>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7928AE"/>
    <w:multiLevelType w:val="hybridMultilevel"/>
    <w:tmpl w:val="BE8CAA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8F5B18"/>
    <w:multiLevelType w:val="hybridMultilevel"/>
    <w:tmpl w:val="58B22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12574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F19AB"/>
    <w:multiLevelType w:val="hybridMultilevel"/>
    <w:tmpl w:val="BBF8A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817394"/>
    <w:multiLevelType w:val="hybridMultilevel"/>
    <w:tmpl w:val="816227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81731E"/>
    <w:multiLevelType w:val="hybridMultilevel"/>
    <w:tmpl w:val="3D74D888"/>
    <w:lvl w:ilvl="0" w:tplc="733C2C98">
      <w:start w:val="2"/>
      <w:numFmt w:val="decimal"/>
      <w:lvlText w:val="%1."/>
      <w:lvlJc w:val="left"/>
      <w:pPr>
        <w:ind w:left="720" w:hanging="360"/>
      </w:pPr>
      <w:rPr>
        <w:rFonts w:hint="default"/>
        <w:b w:val="0"/>
        <w:bCs w:val="0"/>
      </w:rPr>
    </w:lvl>
    <w:lvl w:ilvl="1" w:tplc="667AD666">
      <w:start w:val="1"/>
      <w:numFmt w:val="lowerLetter"/>
      <w:lvlText w:val="%2."/>
      <w:lvlJc w:val="left"/>
      <w:pPr>
        <w:ind w:left="1440" w:hanging="360"/>
      </w:pPr>
      <w:rPr>
        <w:b w:val="0"/>
        <w:bCs w:val="0"/>
      </w:r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B469C3"/>
    <w:multiLevelType w:val="hybridMultilevel"/>
    <w:tmpl w:val="67CA07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3">
      <w:start w:val="1"/>
      <w:numFmt w:val="upp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2"/>
  </w:num>
  <w:num w:numId="5">
    <w:abstractNumId w:val="0"/>
  </w:num>
  <w:num w:numId="6">
    <w:abstractNumId w:val="1"/>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623"/>
    <w:rsid w:val="00001CE0"/>
    <w:rsid w:val="000035D0"/>
    <w:rsid w:val="000042C3"/>
    <w:rsid w:val="00004EDB"/>
    <w:rsid w:val="0001287C"/>
    <w:rsid w:val="00012D88"/>
    <w:rsid w:val="00013492"/>
    <w:rsid w:val="00013E06"/>
    <w:rsid w:val="00014039"/>
    <w:rsid w:val="00016A49"/>
    <w:rsid w:val="0001706C"/>
    <w:rsid w:val="0001741B"/>
    <w:rsid w:val="0002140A"/>
    <w:rsid w:val="00022B2B"/>
    <w:rsid w:val="00023F21"/>
    <w:rsid w:val="00024AA1"/>
    <w:rsid w:val="000260EA"/>
    <w:rsid w:val="00026B6A"/>
    <w:rsid w:val="00027619"/>
    <w:rsid w:val="00027F9E"/>
    <w:rsid w:val="000311EF"/>
    <w:rsid w:val="00033327"/>
    <w:rsid w:val="00033557"/>
    <w:rsid w:val="0003398F"/>
    <w:rsid w:val="000345D5"/>
    <w:rsid w:val="00034B6E"/>
    <w:rsid w:val="000350C0"/>
    <w:rsid w:val="00035D9E"/>
    <w:rsid w:val="00036256"/>
    <w:rsid w:val="000362B2"/>
    <w:rsid w:val="0003638D"/>
    <w:rsid w:val="000375EB"/>
    <w:rsid w:val="000379E9"/>
    <w:rsid w:val="00037E8F"/>
    <w:rsid w:val="00040E3B"/>
    <w:rsid w:val="00041047"/>
    <w:rsid w:val="000423EB"/>
    <w:rsid w:val="00042820"/>
    <w:rsid w:val="0004334B"/>
    <w:rsid w:val="000443C1"/>
    <w:rsid w:val="000444F5"/>
    <w:rsid w:val="00046130"/>
    <w:rsid w:val="00046E03"/>
    <w:rsid w:val="0005086E"/>
    <w:rsid w:val="00052D6E"/>
    <w:rsid w:val="000535E1"/>
    <w:rsid w:val="000546C9"/>
    <w:rsid w:val="00054A38"/>
    <w:rsid w:val="00055439"/>
    <w:rsid w:val="000562CC"/>
    <w:rsid w:val="000562E6"/>
    <w:rsid w:val="00056D7A"/>
    <w:rsid w:val="0005744D"/>
    <w:rsid w:val="000579C8"/>
    <w:rsid w:val="00060C8D"/>
    <w:rsid w:val="000618E7"/>
    <w:rsid w:val="00061DDE"/>
    <w:rsid w:val="0006241E"/>
    <w:rsid w:val="00063D86"/>
    <w:rsid w:val="00064312"/>
    <w:rsid w:val="000645EB"/>
    <w:rsid w:val="00065227"/>
    <w:rsid w:val="00065906"/>
    <w:rsid w:val="00065B08"/>
    <w:rsid w:val="00065EDB"/>
    <w:rsid w:val="00066150"/>
    <w:rsid w:val="00066F51"/>
    <w:rsid w:val="00067BDD"/>
    <w:rsid w:val="000707F3"/>
    <w:rsid w:val="00072311"/>
    <w:rsid w:val="00072D5A"/>
    <w:rsid w:val="00073360"/>
    <w:rsid w:val="00073896"/>
    <w:rsid w:val="000738A3"/>
    <w:rsid w:val="00074C00"/>
    <w:rsid w:val="00075165"/>
    <w:rsid w:val="00076550"/>
    <w:rsid w:val="00077A0F"/>
    <w:rsid w:val="000803F3"/>
    <w:rsid w:val="00080E2B"/>
    <w:rsid w:val="00081944"/>
    <w:rsid w:val="00081D0A"/>
    <w:rsid w:val="00082A26"/>
    <w:rsid w:val="00083459"/>
    <w:rsid w:val="00083BFB"/>
    <w:rsid w:val="000841DD"/>
    <w:rsid w:val="00084D95"/>
    <w:rsid w:val="00085A72"/>
    <w:rsid w:val="00085AFE"/>
    <w:rsid w:val="000868C9"/>
    <w:rsid w:val="00090B00"/>
    <w:rsid w:val="00090CA5"/>
    <w:rsid w:val="00091F33"/>
    <w:rsid w:val="0009280D"/>
    <w:rsid w:val="000974E4"/>
    <w:rsid w:val="00097A81"/>
    <w:rsid w:val="00097B19"/>
    <w:rsid w:val="000A0180"/>
    <w:rsid w:val="000A0CDD"/>
    <w:rsid w:val="000A1BFD"/>
    <w:rsid w:val="000A2E75"/>
    <w:rsid w:val="000A3305"/>
    <w:rsid w:val="000A3332"/>
    <w:rsid w:val="000A422F"/>
    <w:rsid w:val="000A4381"/>
    <w:rsid w:val="000A5991"/>
    <w:rsid w:val="000A5AD1"/>
    <w:rsid w:val="000A7DF1"/>
    <w:rsid w:val="000B006F"/>
    <w:rsid w:val="000B03FC"/>
    <w:rsid w:val="000B2C1E"/>
    <w:rsid w:val="000B37F2"/>
    <w:rsid w:val="000B3D0F"/>
    <w:rsid w:val="000B57A8"/>
    <w:rsid w:val="000B691B"/>
    <w:rsid w:val="000B706E"/>
    <w:rsid w:val="000C0707"/>
    <w:rsid w:val="000C25A0"/>
    <w:rsid w:val="000C2FEE"/>
    <w:rsid w:val="000C4454"/>
    <w:rsid w:val="000C7BEF"/>
    <w:rsid w:val="000D04E9"/>
    <w:rsid w:val="000D1E77"/>
    <w:rsid w:val="000D326B"/>
    <w:rsid w:val="000D51E3"/>
    <w:rsid w:val="000D5AD7"/>
    <w:rsid w:val="000D6504"/>
    <w:rsid w:val="000D757F"/>
    <w:rsid w:val="000E1926"/>
    <w:rsid w:val="000E1FB0"/>
    <w:rsid w:val="000E29F9"/>
    <w:rsid w:val="000E2F1B"/>
    <w:rsid w:val="000E35DA"/>
    <w:rsid w:val="000E7894"/>
    <w:rsid w:val="000F0529"/>
    <w:rsid w:val="000F10AE"/>
    <w:rsid w:val="000F2055"/>
    <w:rsid w:val="000F5D4F"/>
    <w:rsid w:val="00100321"/>
    <w:rsid w:val="00100C1B"/>
    <w:rsid w:val="00101539"/>
    <w:rsid w:val="0010442E"/>
    <w:rsid w:val="0010549B"/>
    <w:rsid w:val="00105AF0"/>
    <w:rsid w:val="00105B8A"/>
    <w:rsid w:val="00107711"/>
    <w:rsid w:val="00107F20"/>
    <w:rsid w:val="00110E28"/>
    <w:rsid w:val="00112392"/>
    <w:rsid w:val="00112636"/>
    <w:rsid w:val="00112AD0"/>
    <w:rsid w:val="0011344A"/>
    <w:rsid w:val="00113DA7"/>
    <w:rsid w:val="00114342"/>
    <w:rsid w:val="00115E0F"/>
    <w:rsid w:val="001162F0"/>
    <w:rsid w:val="00116710"/>
    <w:rsid w:val="00117874"/>
    <w:rsid w:val="00117AC7"/>
    <w:rsid w:val="00120465"/>
    <w:rsid w:val="00120F3D"/>
    <w:rsid w:val="0012169F"/>
    <w:rsid w:val="00121AFC"/>
    <w:rsid w:val="0012356F"/>
    <w:rsid w:val="00125ED3"/>
    <w:rsid w:val="001264BC"/>
    <w:rsid w:val="0012658B"/>
    <w:rsid w:val="0013199B"/>
    <w:rsid w:val="00132133"/>
    <w:rsid w:val="00132C50"/>
    <w:rsid w:val="00133B49"/>
    <w:rsid w:val="001340EC"/>
    <w:rsid w:val="001347DC"/>
    <w:rsid w:val="00137539"/>
    <w:rsid w:val="00137C44"/>
    <w:rsid w:val="00137C69"/>
    <w:rsid w:val="00140B68"/>
    <w:rsid w:val="00140F5F"/>
    <w:rsid w:val="00143D50"/>
    <w:rsid w:val="001450ED"/>
    <w:rsid w:val="00145FB4"/>
    <w:rsid w:val="0014611F"/>
    <w:rsid w:val="001462B8"/>
    <w:rsid w:val="0014752B"/>
    <w:rsid w:val="0014792A"/>
    <w:rsid w:val="001502E7"/>
    <w:rsid w:val="00150508"/>
    <w:rsid w:val="00153F52"/>
    <w:rsid w:val="00155002"/>
    <w:rsid w:val="00157D96"/>
    <w:rsid w:val="001605A8"/>
    <w:rsid w:val="001611B1"/>
    <w:rsid w:val="00162176"/>
    <w:rsid w:val="0016323F"/>
    <w:rsid w:val="001651CB"/>
    <w:rsid w:val="0016643C"/>
    <w:rsid w:val="00167223"/>
    <w:rsid w:val="00167E39"/>
    <w:rsid w:val="00170FEE"/>
    <w:rsid w:val="0017102B"/>
    <w:rsid w:val="00171294"/>
    <w:rsid w:val="001722BE"/>
    <w:rsid w:val="0017320A"/>
    <w:rsid w:val="00173246"/>
    <w:rsid w:val="00173ECC"/>
    <w:rsid w:val="001753A1"/>
    <w:rsid w:val="00176253"/>
    <w:rsid w:val="00176412"/>
    <w:rsid w:val="001772B8"/>
    <w:rsid w:val="001813AA"/>
    <w:rsid w:val="00181D71"/>
    <w:rsid w:val="00183E42"/>
    <w:rsid w:val="00184FA3"/>
    <w:rsid w:val="00185487"/>
    <w:rsid w:val="00185BFA"/>
    <w:rsid w:val="00185DAE"/>
    <w:rsid w:val="0019014E"/>
    <w:rsid w:val="00190C06"/>
    <w:rsid w:val="00190D43"/>
    <w:rsid w:val="00190ED5"/>
    <w:rsid w:val="0019179F"/>
    <w:rsid w:val="00197AED"/>
    <w:rsid w:val="001A04A0"/>
    <w:rsid w:val="001A0AF7"/>
    <w:rsid w:val="001A22E6"/>
    <w:rsid w:val="001A3BEC"/>
    <w:rsid w:val="001A572F"/>
    <w:rsid w:val="001A579C"/>
    <w:rsid w:val="001A57C2"/>
    <w:rsid w:val="001A5D09"/>
    <w:rsid w:val="001A69BC"/>
    <w:rsid w:val="001A6B75"/>
    <w:rsid w:val="001A7079"/>
    <w:rsid w:val="001A7622"/>
    <w:rsid w:val="001B2DEE"/>
    <w:rsid w:val="001B3EA5"/>
    <w:rsid w:val="001B4193"/>
    <w:rsid w:val="001B47D8"/>
    <w:rsid w:val="001B5627"/>
    <w:rsid w:val="001B5696"/>
    <w:rsid w:val="001B5ED9"/>
    <w:rsid w:val="001B771E"/>
    <w:rsid w:val="001B7E08"/>
    <w:rsid w:val="001C04D6"/>
    <w:rsid w:val="001C1B36"/>
    <w:rsid w:val="001C291E"/>
    <w:rsid w:val="001C2F87"/>
    <w:rsid w:val="001C41EC"/>
    <w:rsid w:val="001C581B"/>
    <w:rsid w:val="001C7172"/>
    <w:rsid w:val="001C7AAE"/>
    <w:rsid w:val="001D058C"/>
    <w:rsid w:val="001D2937"/>
    <w:rsid w:val="001D3510"/>
    <w:rsid w:val="001D3FD4"/>
    <w:rsid w:val="001D6FCA"/>
    <w:rsid w:val="001D750A"/>
    <w:rsid w:val="001E021F"/>
    <w:rsid w:val="001E04EE"/>
    <w:rsid w:val="001E06E6"/>
    <w:rsid w:val="001E1342"/>
    <w:rsid w:val="001E18B0"/>
    <w:rsid w:val="001E2DB9"/>
    <w:rsid w:val="001E682A"/>
    <w:rsid w:val="001F0E15"/>
    <w:rsid w:val="001F1FC5"/>
    <w:rsid w:val="001F2543"/>
    <w:rsid w:val="001F2F71"/>
    <w:rsid w:val="001F4A16"/>
    <w:rsid w:val="00200FDF"/>
    <w:rsid w:val="00201A02"/>
    <w:rsid w:val="00201FFB"/>
    <w:rsid w:val="00202135"/>
    <w:rsid w:val="00203211"/>
    <w:rsid w:val="0020339B"/>
    <w:rsid w:val="002036D9"/>
    <w:rsid w:val="002039F9"/>
    <w:rsid w:val="00206D4B"/>
    <w:rsid w:val="0020744B"/>
    <w:rsid w:val="00210077"/>
    <w:rsid w:val="00210144"/>
    <w:rsid w:val="002117F4"/>
    <w:rsid w:val="00211CAF"/>
    <w:rsid w:val="00212A84"/>
    <w:rsid w:val="00212BB0"/>
    <w:rsid w:val="00212CC4"/>
    <w:rsid w:val="0022028D"/>
    <w:rsid w:val="002234C2"/>
    <w:rsid w:val="00224C0F"/>
    <w:rsid w:val="00224E6E"/>
    <w:rsid w:val="00226011"/>
    <w:rsid w:val="002308D7"/>
    <w:rsid w:val="00230C8E"/>
    <w:rsid w:val="0023218C"/>
    <w:rsid w:val="002336C6"/>
    <w:rsid w:val="00234706"/>
    <w:rsid w:val="00234928"/>
    <w:rsid w:val="00235705"/>
    <w:rsid w:val="00235EDA"/>
    <w:rsid w:val="0023639F"/>
    <w:rsid w:val="00236FF1"/>
    <w:rsid w:val="00240E12"/>
    <w:rsid w:val="00242E00"/>
    <w:rsid w:val="0024424C"/>
    <w:rsid w:val="00244DC7"/>
    <w:rsid w:val="002469CF"/>
    <w:rsid w:val="00246DE0"/>
    <w:rsid w:val="00247112"/>
    <w:rsid w:val="002474E3"/>
    <w:rsid w:val="00250EBB"/>
    <w:rsid w:val="00250EC3"/>
    <w:rsid w:val="00252194"/>
    <w:rsid w:val="002536F2"/>
    <w:rsid w:val="002537B5"/>
    <w:rsid w:val="00254B6D"/>
    <w:rsid w:val="00255C19"/>
    <w:rsid w:val="002570BF"/>
    <w:rsid w:val="00257390"/>
    <w:rsid w:val="0026035C"/>
    <w:rsid w:val="002612C6"/>
    <w:rsid w:val="0026137E"/>
    <w:rsid w:val="002615F6"/>
    <w:rsid w:val="0026211E"/>
    <w:rsid w:val="00262E07"/>
    <w:rsid w:val="0026454F"/>
    <w:rsid w:val="00264E63"/>
    <w:rsid w:val="0026556E"/>
    <w:rsid w:val="00265632"/>
    <w:rsid w:val="00265FB3"/>
    <w:rsid w:val="002660A7"/>
    <w:rsid w:val="00266EB4"/>
    <w:rsid w:val="002670C1"/>
    <w:rsid w:val="00267CF3"/>
    <w:rsid w:val="00267D97"/>
    <w:rsid w:val="00270185"/>
    <w:rsid w:val="00271C99"/>
    <w:rsid w:val="002728D2"/>
    <w:rsid w:val="0027566F"/>
    <w:rsid w:val="00275A7B"/>
    <w:rsid w:val="002778DC"/>
    <w:rsid w:val="00281363"/>
    <w:rsid w:val="0028476C"/>
    <w:rsid w:val="0028491A"/>
    <w:rsid w:val="0029125B"/>
    <w:rsid w:val="00292E0E"/>
    <w:rsid w:val="00292E46"/>
    <w:rsid w:val="0029398F"/>
    <w:rsid w:val="002947D3"/>
    <w:rsid w:val="0029517A"/>
    <w:rsid w:val="002973E8"/>
    <w:rsid w:val="002A180E"/>
    <w:rsid w:val="002A48DC"/>
    <w:rsid w:val="002A65A0"/>
    <w:rsid w:val="002B0A1D"/>
    <w:rsid w:val="002B2141"/>
    <w:rsid w:val="002B3BDE"/>
    <w:rsid w:val="002B4139"/>
    <w:rsid w:val="002B62B7"/>
    <w:rsid w:val="002C2440"/>
    <w:rsid w:val="002C401D"/>
    <w:rsid w:val="002C54E2"/>
    <w:rsid w:val="002C5DFF"/>
    <w:rsid w:val="002C6840"/>
    <w:rsid w:val="002C6A0F"/>
    <w:rsid w:val="002C7A3A"/>
    <w:rsid w:val="002D0BB4"/>
    <w:rsid w:val="002D255F"/>
    <w:rsid w:val="002D25E2"/>
    <w:rsid w:val="002D2C4B"/>
    <w:rsid w:val="002D4438"/>
    <w:rsid w:val="002D4C3E"/>
    <w:rsid w:val="002D68E8"/>
    <w:rsid w:val="002E3F69"/>
    <w:rsid w:val="002E44E2"/>
    <w:rsid w:val="002E5B1E"/>
    <w:rsid w:val="002E72AF"/>
    <w:rsid w:val="002E7734"/>
    <w:rsid w:val="002E7FAF"/>
    <w:rsid w:val="002F0BB2"/>
    <w:rsid w:val="002F0C9C"/>
    <w:rsid w:val="002F0EF1"/>
    <w:rsid w:val="002F1B59"/>
    <w:rsid w:val="002F1CBA"/>
    <w:rsid w:val="002F21AC"/>
    <w:rsid w:val="002F29F4"/>
    <w:rsid w:val="002F2ACF"/>
    <w:rsid w:val="002F6304"/>
    <w:rsid w:val="002F635C"/>
    <w:rsid w:val="002F64BF"/>
    <w:rsid w:val="002F6D69"/>
    <w:rsid w:val="002F7F40"/>
    <w:rsid w:val="00300893"/>
    <w:rsid w:val="00303505"/>
    <w:rsid w:val="00303615"/>
    <w:rsid w:val="0030392D"/>
    <w:rsid w:val="00303EBB"/>
    <w:rsid w:val="00305186"/>
    <w:rsid w:val="0030560E"/>
    <w:rsid w:val="00305C69"/>
    <w:rsid w:val="003074BC"/>
    <w:rsid w:val="00307965"/>
    <w:rsid w:val="00313112"/>
    <w:rsid w:val="003141D8"/>
    <w:rsid w:val="003153A6"/>
    <w:rsid w:val="0031691B"/>
    <w:rsid w:val="00316D30"/>
    <w:rsid w:val="00320125"/>
    <w:rsid w:val="003220ED"/>
    <w:rsid w:val="00331319"/>
    <w:rsid w:val="00331508"/>
    <w:rsid w:val="003317AD"/>
    <w:rsid w:val="00332617"/>
    <w:rsid w:val="003332A0"/>
    <w:rsid w:val="003335DE"/>
    <w:rsid w:val="003365A4"/>
    <w:rsid w:val="00337C6F"/>
    <w:rsid w:val="00340F31"/>
    <w:rsid w:val="003434F0"/>
    <w:rsid w:val="00344754"/>
    <w:rsid w:val="00345EBF"/>
    <w:rsid w:val="003479EC"/>
    <w:rsid w:val="00347F8B"/>
    <w:rsid w:val="00351083"/>
    <w:rsid w:val="0035153B"/>
    <w:rsid w:val="003522D9"/>
    <w:rsid w:val="0035258E"/>
    <w:rsid w:val="00353187"/>
    <w:rsid w:val="003539E4"/>
    <w:rsid w:val="00354AF6"/>
    <w:rsid w:val="0035739C"/>
    <w:rsid w:val="003621EC"/>
    <w:rsid w:val="00362F5C"/>
    <w:rsid w:val="0036403B"/>
    <w:rsid w:val="00364183"/>
    <w:rsid w:val="003650FA"/>
    <w:rsid w:val="003676B1"/>
    <w:rsid w:val="003676CC"/>
    <w:rsid w:val="00367ACE"/>
    <w:rsid w:val="00367B25"/>
    <w:rsid w:val="003704FF"/>
    <w:rsid w:val="003714FB"/>
    <w:rsid w:val="00371A19"/>
    <w:rsid w:val="0037252B"/>
    <w:rsid w:val="00372AEC"/>
    <w:rsid w:val="00373A5F"/>
    <w:rsid w:val="00374AD3"/>
    <w:rsid w:val="00374E47"/>
    <w:rsid w:val="00376F89"/>
    <w:rsid w:val="0037705F"/>
    <w:rsid w:val="00380D06"/>
    <w:rsid w:val="00381254"/>
    <w:rsid w:val="00382529"/>
    <w:rsid w:val="0038267B"/>
    <w:rsid w:val="003833F3"/>
    <w:rsid w:val="0038378C"/>
    <w:rsid w:val="00383C8F"/>
    <w:rsid w:val="00383EAD"/>
    <w:rsid w:val="00384D55"/>
    <w:rsid w:val="003872F6"/>
    <w:rsid w:val="0039026D"/>
    <w:rsid w:val="00390748"/>
    <w:rsid w:val="003916F7"/>
    <w:rsid w:val="003919AC"/>
    <w:rsid w:val="003919F7"/>
    <w:rsid w:val="00394F76"/>
    <w:rsid w:val="00395984"/>
    <w:rsid w:val="00396542"/>
    <w:rsid w:val="00396B69"/>
    <w:rsid w:val="00397D5D"/>
    <w:rsid w:val="003A0CDC"/>
    <w:rsid w:val="003A0D34"/>
    <w:rsid w:val="003A0FA4"/>
    <w:rsid w:val="003A153D"/>
    <w:rsid w:val="003A1D2A"/>
    <w:rsid w:val="003A2588"/>
    <w:rsid w:val="003A2E1E"/>
    <w:rsid w:val="003A460C"/>
    <w:rsid w:val="003A4CE2"/>
    <w:rsid w:val="003B0CEF"/>
    <w:rsid w:val="003B19B2"/>
    <w:rsid w:val="003B1FF5"/>
    <w:rsid w:val="003B2CB9"/>
    <w:rsid w:val="003B3D4A"/>
    <w:rsid w:val="003B5321"/>
    <w:rsid w:val="003C007F"/>
    <w:rsid w:val="003C0124"/>
    <w:rsid w:val="003C13E7"/>
    <w:rsid w:val="003C1C89"/>
    <w:rsid w:val="003C213F"/>
    <w:rsid w:val="003C28EF"/>
    <w:rsid w:val="003C2B50"/>
    <w:rsid w:val="003C3747"/>
    <w:rsid w:val="003C60C2"/>
    <w:rsid w:val="003C656B"/>
    <w:rsid w:val="003C6B3F"/>
    <w:rsid w:val="003C77EA"/>
    <w:rsid w:val="003D0A46"/>
    <w:rsid w:val="003D0E11"/>
    <w:rsid w:val="003D127F"/>
    <w:rsid w:val="003D203A"/>
    <w:rsid w:val="003D250E"/>
    <w:rsid w:val="003D2FC3"/>
    <w:rsid w:val="003D4FC7"/>
    <w:rsid w:val="003D5F51"/>
    <w:rsid w:val="003E2495"/>
    <w:rsid w:val="003E3309"/>
    <w:rsid w:val="003E4B87"/>
    <w:rsid w:val="003E5C9B"/>
    <w:rsid w:val="003E5D02"/>
    <w:rsid w:val="003E6639"/>
    <w:rsid w:val="003E713C"/>
    <w:rsid w:val="003F27FF"/>
    <w:rsid w:val="003F2A83"/>
    <w:rsid w:val="003F5C1C"/>
    <w:rsid w:val="003F61AE"/>
    <w:rsid w:val="003F712A"/>
    <w:rsid w:val="003F7821"/>
    <w:rsid w:val="003F7E3F"/>
    <w:rsid w:val="0040088F"/>
    <w:rsid w:val="004024F3"/>
    <w:rsid w:val="00404C35"/>
    <w:rsid w:val="00411BE5"/>
    <w:rsid w:val="00411D6A"/>
    <w:rsid w:val="00412FF6"/>
    <w:rsid w:val="004134DA"/>
    <w:rsid w:val="0041523D"/>
    <w:rsid w:val="00415A47"/>
    <w:rsid w:val="00415D0D"/>
    <w:rsid w:val="00415F13"/>
    <w:rsid w:val="00416A37"/>
    <w:rsid w:val="0041727D"/>
    <w:rsid w:val="004174AA"/>
    <w:rsid w:val="00417D5F"/>
    <w:rsid w:val="00417E69"/>
    <w:rsid w:val="00417FC5"/>
    <w:rsid w:val="00421516"/>
    <w:rsid w:val="0042167A"/>
    <w:rsid w:val="00421F10"/>
    <w:rsid w:val="00423692"/>
    <w:rsid w:val="0042598A"/>
    <w:rsid w:val="004266A6"/>
    <w:rsid w:val="004271E7"/>
    <w:rsid w:val="00427872"/>
    <w:rsid w:val="00431405"/>
    <w:rsid w:val="00431DA0"/>
    <w:rsid w:val="004320F2"/>
    <w:rsid w:val="00433368"/>
    <w:rsid w:val="0043391C"/>
    <w:rsid w:val="00433950"/>
    <w:rsid w:val="00433F6E"/>
    <w:rsid w:val="00435262"/>
    <w:rsid w:val="004358CA"/>
    <w:rsid w:val="00436F18"/>
    <w:rsid w:val="004402A0"/>
    <w:rsid w:val="00440B00"/>
    <w:rsid w:val="00442D37"/>
    <w:rsid w:val="00442F34"/>
    <w:rsid w:val="0044382F"/>
    <w:rsid w:val="00446B93"/>
    <w:rsid w:val="00446F2A"/>
    <w:rsid w:val="00447EC4"/>
    <w:rsid w:val="004501BC"/>
    <w:rsid w:val="00450D29"/>
    <w:rsid w:val="004534C8"/>
    <w:rsid w:val="0045705F"/>
    <w:rsid w:val="004610AC"/>
    <w:rsid w:val="00461961"/>
    <w:rsid w:val="00463810"/>
    <w:rsid w:val="00464454"/>
    <w:rsid w:val="00465322"/>
    <w:rsid w:val="00465522"/>
    <w:rsid w:val="00466999"/>
    <w:rsid w:val="0046773B"/>
    <w:rsid w:val="00470D82"/>
    <w:rsid w:val="004713DF"/>
    <w:rsid w:val="00471C01"/>
    <w:rsid w:val="00471D7C"/>
    <w:rsid w:val="00472D92"/>
    <w:rsid w:val="0047529F"/>
    <w:rsid w:val="00476F6E"/>
    <w:rsid w:val="0048175D"/>
    <w:rsid w:val="00481F12"/>
    <w:rsid w:val="00483B01"/>
    <w:rsid w:val="00484D1A"/>
    <w:rsid w:val="0048541F"/>
    <w:rsid w:val="0048690F"/>
    <w:rsid w:val="0049015A"/>
    <w:rsid w:val="00491A26"/>
    <w:rsid w:val="00491F6C"/>
    <w:rsid w:val="00493ACE"/>
    <w:rsid w:val="00494604"/>
    <w:rsid w:val="00496E00"/>
    <w:rsid w:val="004A0B8D"/>
    <w:rsid w:val="004A1BF8"/>
    <w:rsid w:val="004A2BD4"/>
    <w:rsid w:val="004A3BFC"/>
    <w:rsid w:val="004A5822"/>
    <w:rsid w:val="004A610F"/>
    <w:rsid w:val="004A6CAC"/>
    <w:rsid w:val="004A7632"/>
    <w:rsid w:val="004B00A9"/>
    <w:rsid w:val="004B3620"/>
    <w:rsid w:val="004B49C3"/>
    <w:rsid w:val="004B4EB5"/>
    <w:rsid w:val="004B6B7A"/>
    <w:rsid w:val="004B7B1C"/>
    <w:rsid w:val="004C0AC7"/>
    <w:rsid w:val="004C23EF"/>
    <w:rsid w:val="004C3341"/>
    <w:rsid w:val="004C3E67"/>
    <w:rsid w:val="004C4420"/>
    <w:rsid w:val="004C56E5"/>
    <w:rsid w:val="004C673F"/>
    <w:rsid w:val="004C742B"/>
    <w:rsid w:val="004D0C67"/>
    <w:rsid w:val="004D129E"/>
    <w:rsid w:val="004D1621"/>
    <w:rsid w:val="004D20BC"/>
    <w:rsid w:val="004D317D"/>
    <w:rsid w:val="004D51C8"/>
    <w:rsid w:val="004D5364"/>
    <w:rsid w:val="004D598F"/>
    <w:rsid w:val="004D6F60"/>
    <w:rsid w:val="004D7C35"/>
    <w:rsid w:val="004E0D88"/>
    <w:rsid w:val="004E4747"/>
    <w:rsid w:val="004E4C82"/>
    <w:rsid w:val="004F0262"/>
    <w:rsid w:val="004F1E86"/>
    <w:rsid w:val="004F4F38"/>
    <w:rsid w:val="004F6FF0"/>
    <w:rsid w:val="004F7575"/>
    <w:rsid w:val="00501A4E"/>
    <w:rsid w:val="00501BB4"/>
    <w:rsid w:val="00501E1D"/>
    <w:rsid w:val="0050454A"/>
    <w:rsid w:val="00505177"/>
    <w:rsid w:val="00505B63"/>
    <w:rsid w:val="00507C9E"/>
    <w:rsid w:val="005111A1"/>
    <w:rsid w:val="00511638"/>
    <w:rsid w:val="00511905"/>
    <w:rsid w:val="00511C82"/>
    <w:rsid w:val="005128D7"/>
    <w:rsid w:val="00513579"/>
    <w:rsid w:val="00514EFA"/>
    <w:rsid w:val="005163F0"/>
    <w:rsid w:val="00522F39"/>
    <w:rsid w:val="00523C28"/>
    <w:rsid w:val="00525053"/>
    <w:rsid w:val="00525FBE"/>
    <w:rsid w:val="00526C60"/>
    <w:rsid w:val="00526C85"/>
    <w:rsid w:val="00532517"/>
    <w:rsid w:val="005339A3"/>
    <w:rsid w:val="00535EFB"/>
    <w:rsid w:val="005372BF"/>
    <w:rsid w:val="00540A26"/>
    <w:rsid w:val="0054229B"/>
    <w:rsid w:val="00542300"/>
    <w:rsid w:val="005423BF"/>
    <w:rsid w:val="005429D0"/>
    <w:rsid w:val="00543592"/>
    <w:rsid w:val="00543F4F"/>
    <w:rsid w:val="00544026"/>
    <w:rsid w:val="0054669A"/>
    <w:rsid w:val="00550835"/>
    <w:rsid w:val="005514B9"/>
    <w:rsid w:val="005518BB"/>
    <w:rsid w:val="00552404"/>
    <w:rsid w:val="0055258E"/>
    <w:rsid w:val="0055330E"/>
    <w:rsid w:val="005543CD"/>
    <w:rsid w:val="0055454E"/>
    <w:rsid w:val="00554AE6"/>
    <w:rsid w:val="00555C0B"/>
    <w:rsid w:val="00556C25"/>
    <w:rsid w:val="00557053"/>
    <w:rsid w:val="00560275"/>
    <w:rsid w:val="0056233D"/>
    <w:rsid w:val="00563953"/>
    <w:rsid w:val="005645E3"/>
    <w:rsid w:val="0056479C"/>
    <w:rsid w:val="0056524C"/>
    <w:rsid w:val="005667B8"/>
    <w:rsid w:val="00566D69"/>
    <w:rsid w:val="00567CF8"/>
    <w:rsid w:val="00570C5A"/>
    <w:rsid w:val="00571AC2"/>
    <w:rsid w:val="00572C79"/>
    <w:rsid w:val="0057405B"/>
    <w:rsid w:val="00574E50"/>
    <w:rsid w:val="0057551B"/>
    <w:rsid w:val="00580636"/>
    <w:rsid w:val="0058068D"/>
    <w:rsid w:val="00584DEF"/>
    <w:rsid w:val="00584F40"/>
    <w:rsid w:val="005878FD"/>
    <w:rsid w:val="00590C14"/>
    <w:rsid w:val="00591197"/>
    <w:rsid w:val="005911F0"/>
    <w:rsid w:val="00591A32"/>
    <w:rsid w:val="00592F1D"/>
    <w:rsid w:val="0059353B"/>
    <w:rsid w:val="00594C1C"/>
    <w:rsid w:val="0059685B"/>
    <w:rsid w:val="00596963"/>
    <w:rsid w:val="00596BE0"/>
    <w:rsid w:val="005971D3"/>
    <w:rsid w:val="005A094F"/>
    <w:rsid w:val="005A1D91"/>
    <w:rsid w:val="005A2EC1"/>
    <w:rsid w:val="005A2EDC"/>
    <w:rsid w:val="005A42B8"/>
    <w:rsid w:val="005A5A63"/>
    <w:rsid w:val="005A5C18"/>
    <w:rsid w:val="005B01E0"/>
    <w:rsid w:val="005B1804"/>
    <w:rsid w:val="005B1FE5"/>
    <w:rsid w:val="005B2DFE"/>
    <w:rsid w:val="005B2F79"/>
    <w:rsid w:val="005B368F"/>
    <w:rsid w:val="005B46AF"/>
    <w:rsid w:val="005B46F0"/>
    <w:rsid w:val="005B4B8C"/>
    <w:rsid w:val="005B52E3"/>
    <w:rsid w:val="005B6A3F"/>
    <w:rsid w:val="005C000D"/>
    <w:rsid w:val="005C08BB"/>
    <w:rsid w:val="005C178D"/>
    <w:rsid w:val="005C1DDE"/>
    <w:rsid w:val="005C3885"/>
    <w:rsid w:val="005C3B21"/>
    <w:rsid w:val="005C62C0"/>
    <w:rsid w:val="005C76F1"/>
    <w:rsid w:val="005D0870"/>
    <w:rsid w:val="005D0C51"/>
    <w:rsid w:val="005D11D3"/>
    <w:rsid w:val="005D129B"/>
    <w:rsid w:val="005D1C95"/>
    <w:rsid w:val="005D252E"/>
    <w:rsid w:val="005D2C55"/>
    <w:rsid w:val="005D7DC6"/>
    <w:rsid w:val="005E132C"/>
    <w:rsid w:val="005E23E5"/>
    <w:rsid w:val="005E3B75"/>
    <w:rsid w:val="005E4C51"/>
    <w:rsid w:val="005E5A38"/>
    <w:rsid w:val="005E68CB"/>
    <w:rsid w:val="005E76B5"/>
    <w:rsid w:val="005F03B5"/>
    <w:rsid w:val="005F07C8"/>
    <w:rsid w:val="005F0E46"/>
    <w:rsid w:val="005F1C41"/>
    <w:rsid w:val="005F22B4"/>
    <w:rsid w:val="005F27A3"/>
    <w:rsid w:val="005F2F82"/>
    <w:rsid w:val="005F327D"/>
    <w:rsid w:val="005F37EF"/>
    <w:rsid w:val="005F3B8B"/>
    <w:rsid w:val="005F4AC6"/>
    <w:rsid w:val="005F6051"/>
    <w:rsid w:val="00601E5B"/>
    <w:rsid w:val="0060289A"/>
    <w:rsid w:val="00603A38"/>
    <w:rsid w:val="00604A44"/>
    <w:rsid w:val="00604BC5"/>
    <w:rsid w:val="00605A0B"/>
    <w:rsid w:val="0060635C"/>
    <w:rsid w:val="0060648D"/>
    <w:rsid w:val="00606F0D"/>
    <w:rsid w:val="006110DF"/>
    <w:rsid w:val="006122ED"/>
    <w:rsid w:val="00612459"/>
    <w:rsid w:val="006130C8"/>
    <w:rsid w:val="00613775"/>
    <w:rsid w:val="00613F18"/>
    <w:rsid w:val="006141FD"/>
    <w:rsid w:val="006142DB"/>
    <w:rsid w:val="00614D9A"/>
    <w:rsid w:val="0062108D"/>
    <w:rsid w:val="0062247D"/>
    <w:rsid w:val="00623495"/>
    <w:rsid w:val="00624CE8"/>
    <w:rsid w:val="00626092"/>
    <w:rsid w:val="006264FC"/>
    <w:rsid w:val="006308C0"/>
    <w:rsid w:val="006317FA"/>
    <w:rsid w:val="006325DE"/>
    <w:rsid w:val="006365CC"/>
    <w:rsid w:val="00640675"/>
    <w:rsid w:val="006411AA"/>
    <w:rsid w:val="0064193C"/>
    <w:rsid w:val="00642449"/>
    <w:rsid w:val="006448EB"/>
    <w:rsid w:val="0064547F"/>
    <w:rsid w:val="006516F1"/>
    <w:rsid w:val="00652020"/>
    <w:rsid w:val="0065241A"/>
    <w:rsid w:val="00652B62"/>
    <w:rsid w:val="00653D11"/>
    <w:rsid w:val="006554A0"/>
    <w:rsid w:val="00660CBB"/>
    <w:rsid w:val="0066102D"/>
    <w:rsid w:val="0066128E"/>
    <w:rsid w:val="00663FAE"/>
    <w:rsid w:val="00670901"/>
    <w:rsid w:val="006725EF"/>
    <w:rsid w:val="00676452"/>
    <w:rsid w:val="006778AE"/>
    <w:rsid w:val="0068085E"/>
    <w:rsid w:val="006809E2"/>
    <w:rsid w:val="00680C92"/>
    <w:rsid w:val="0068240B"/>
    <w:rsid w:val="00683638"/>
    <w:rsid w:val="00685D5B"/>
    <w:rsid w:val="00687020"/>
    <w:rsid w:val="00687AFD"/>
    <w:rsid w:val="0069100D"/>
    <w:rsid w:val="0069114D"/>
    <w:rsid w:val="00696D5C"/>
    <w:rsid w:val="006A3404"/>
    <w:rsid w:val="006A38D4"/>
    <w:rsid w:val="006A3F81"/>
    <w:rsid w:val="006A467F"/>
    <w:rsid w:val="006A5DB0"/>
    <w:rsid w:val="006B0AB9"/>
    <w:rsid w:val="006B1A93"/>
    <w:rsid w:val="006B245D"/>
    <w:rsid w:val="006B4C37"/>
    <w:rsid w:val="006B6144"/>
    <w:rsid w:val="006B6B0D"/>
    <w:rsid w:val="006C1D64"/>
    <w:rsid w:val="006C5146"/>
    <w:rsid w:val="006C5626"/>
    <w:rsid w:val="006C61D1"/>
    <w:rsid w:val="006C61FD"/>
    <w:rsid w:val="006C680F"/>
    <w:rsid w:val="006D3549"/>
    <w:rsid w:val="006D3D44"/>
    <w:rsid w:val="006D6FE4"/>
    <w:rsid w:val="006D7D46"/>
    <w:rsid w:val="006E0227"/>
    <w:rsid w:val="006E0E14"/>
    <w:rsid w:val="006E4546"/>
    <w:rsid w:val="006E4A98"/>
    <w:rsid w:val="006E53F1"/>
    <w:rsid w:val="006E5CE5"/>
    <w:rsid w:val="006E75A2"/>
    <w:rsid w:val="006F2372"/>
    <w:rsid w:val="006F2AD6"/>
    <w:rsid w:val="006F4D2A"/>
    <w:rsid w:val="006F6326"/>
    <w:rsid w:val="006F675E"/>
    <w:rsid w:val="006F6C0B"/>
    <w:rsid w:val="006F7125"/>
    <w:rsid w:val="00700058"/>
    <w:rsid w:val="00700416"/>
    <w:rsid w:val="00703930"/>
    <w:rsid w:val="007048B2"/>
    <w:rsid w:val="007062B8"/>
    <w:rsid w:val="00706DD0"/>
    <w:rsid w:val="00707227"/>
    <w:rsid w:val="007079A9"/>
    <w:rsid w:val="00707AB1"/>
    <w:rsid w:val="00707B6E"/>
    <w:rsid w:val="00711A78"/>
    <w:rsid w:val="00712A33"/>
    <w:rsid w:val="00713DA8"/>
    <w:rsid w:val="00715B17"/>
    <w:rsid w:val="00716B15"/>
    <w:rsid w:val="00716B93"/>
    <w:rsid w:val="00722262"/>
    <w:rsid w:val="00723CB2"/>
    <w:rsid w:val="007269A8"/>
    <w:rsid w:val="00731087"/>
    <w:rsid w:val="00731A1B"/>
    <w:rsid w:val="00731FD4"/>
    <w:rsid w:val="00734C92"/>
    <w:rsid w:val="00734D84"/>
    <w:rsid w:val="00736AC6"/>
    <w:rsid w:val="0073732E"/>
    <w:rsid w:val="00737B40"/>
    <w:rsid w:val="0074102F"/>
    <w:rsid w:val="007418CE"/>
    <w:rsid w:val="0074260B"/>
    <w:rsid w:val="0074347B"/>
    <w:rsid w:val="0074571C"/>
    <w:rsid w:val="0074593E"/>
    <w:rsid w:val="007468DB"/>
    <w:rsid w:val="00750DD0"/>
    <w:rsid w:val="007518FB"/>
    <w:rsid w:val="00753B9E"/>
    <w:rsid w:val="007553A0"/>
    <w:rsid w:val="007564F2"/>
    <w:rsid w:val="00756EEC"/>
    <w:rsid w:val="007614FB"/>
    <w:rsid w:val="007621EE"/>
    <w:rsid w:val="00765335"/>
    <w:rsid w:val="0076621A"/>
    <w:rsid w:val="0076729D"/>
    <w:rsid w:val="007672F9"/>
    <w:rsid w:val="00771A46"/>
    <w:rsid w:val="00772C1C"/>
    <w:rsid w:val="00772E84"/>
    <w:rsid w:val="00773F69"/>
    <w:rsid w:val="00774E89"/>
    <w:rsid w:val="007768C7"/>
    <w:rsid w:val="007803C4"/>
    <w:rsid w:val="00780EEC"/>
    <w:rsid w:val="00781048"/>
    <w:rsid w:val="007815BB"/>
    <w:rsid w:val="00784A08"/>
    <w:rsid w:val="00784EB4"/>
    <w:rsid w:val="00785F65"/>
    <w:rsid w:val="0078623A"/>
    <w:rsid w:val="007901E6"/>
    <w:rsid w:val="007916C9"/>
    <w:rsid w:val="00792161"/>
    <w:rsid w:val="007923A0"/>
    <w:rsid w:val="0079286A"/>
    <w:rsid w:val="0079330E"/>
    <w:rsid w:val="00793892"/>
    <w:rsid w:val="00793B98"/>
    <w:rsid w:val="007943FD"/>
    <w:rsid w:val="007951B9"/>
    <w:rsid w:val="00797E39"/>
    <w:rsid w:val="007A047D"/>
    <w:rsid w:val="007A0555"/>
    <w:rsid w:val="007A4034"/>
    <w:rsid w:val="007A41F4"/>
    <w:rsid w:val="007A4396"/>
    <w:rsid w:val="007A75D1"/>
    <w:rsid w:val="007A768A"/>
    <w:rsid w:val="007A7B4C"/>
    <w:rsid w:val="007A7E6A"/>
    <w:rsid w:val="007B3498"/>
    <w:rsid w:val="007B373B"/>
    <w:rsid w:val="007B5577"/>
    <w:rsid w:val="007B596E"/>
    <w:rsid w:val="007C057A"/>
    <w:rsid w:val="007C0ED4"/>
    <w:rsid w:val="007C136D"/>
    <w:rsid w:val="007C206B"/>
    <w:rsid w:val="007C2CFE"/>
    <w:rsid w:val="007C5317"/>
    <w:rsid w:val="007C57F0"/>
    <w:rsid w:val="007C5A61"/>
    <w:rsid w:val="007C6450"/>
    <w:rsid w:val="007C7A4C"/>
    <w:rsid w:val="007D0D13"/>
    <w:rsid w:val="007D0D42"/>
    <w:rsid w:val="007D1DE0"/>
    <w:rsid w:val="007D1FF5"/>
    <w:rsid w:val="007D2F95"/>
    <w:rsid w:val="007D45B8"/>
    <w:rsid w:val="007D5C67"/>
    <w:rsid w:val="007D5D8F"/>
    <w:rsid w:val="007D6A7E"/>
    <w:rsid w:val="007E10F5"/>
    <w:rsid w:val="007E1C7C"/>
    <w:rsid w:val="007E1D63"/>
    <w:rsid w:val="007E54EA"/>
    <w:rsid w:val="007E5777"/>
    <w:rsid w:val="007E7E39"/>
    <w:rsid w:val="007F022E"/>
    <w:rsid w:val="007F0E32"/>
    <w:rsid w:val="007F2B81"/>
    <w:rsid w:val="007F6705"/>
    <w:rsid w:val="007F6B18"/>
    <w:rsid w:val="007F6E7E"/>
    <w:rsid w:val="007F71F8"/>
    <w:rsid w:val="008002CE"/>
    <w:rsid w:val="00802062"/>
    <w:rsid w:val="00802AB3"/>
    <w:rsid w:val="008032F0"/>
    <w:rsid w:val="00804B01"/>
    <w:rsid w:val="00805280"/>
    <w:rsid w:val="00806C97"/>
    <w:rsid w:val="00812491"/>
    <w:rsid w:val="00813187"/>
    <w:rsid w:val="00815B66"/>
    <w:rsid w:val="00815C8E"/>
    <w:rsid w:val="00815FA4"/>
    <w:rsid w:val="0081699F"/>
    <w:rsid w:val="00817096"/>
    <w:rsid w:val="00817DFF"/>
    <w:rsid w:val="00821165"/>
    <w:rsid w:val="008217EE"/>
    <w:rsid w:val="00822594"/>
    <w:rsid w:val="00823AD4"/>
    <w:rsid w:val="00823FB2"/>
    <w:rsid w:val="008240F2"/>
    <w:rsid w:val="00825AAE"/>
    <w:rsid w:val="008279AE"/>
    <w:rsid w:val="008305DF"/>
    <w:rsid w:val="0083064F"/>
    <w:rsid w:val="00830B79"/>
    <w:rsid w:val="00832183"/>
    <w:rsid w:val="008323E0"/>
    <w:rsid w:val="00832926"/>
    <w:rsid w:val="00834228"/>
    <w:rsid w:val="008342B3"/>
    <w:rsid w:val="008346A5"/>
    <w:rsid w:val="00834BF4"/>
    <w:rsid w:val="00836839"/>
    <w:rsid w:val="00837619"/>
    <w:rsid w:val="00837661"/>
    <w:rsid w:val="00840820"/>
    <w:rsid w:val="00840929"/>
    <w:rsid w:val="00841B00"/>
    <w:rsid w:val="00842D0B"/>
    <w:rsid w:val="00844456"/>
    <w:rsid w:val="008465CE"/>
    <w:rsid w:val="00846623"/>
    <w:rsid w:val="00846657"/>
    <w:rsid w:val="00846EC3"/>
    <w:rsid w:val="00850DB7"/>
    <w:rsid w:val="008520C3"/>
    <w:rsid w:val="00855B13"/>
    <w:rsid w:val="0086108A"/>
    <w:rsid w:val="0086145D"/>
    <w:rsid w:val="008644C1"/>
    <w:rsid w:val="00864EE4"/>
    <w:rsid w:val="00865D93"/>
    <w:rsid w:val="008673A1"/>
    <w:rsid w:val="00867816"/>
    <w:rsid w:val="008678FC"/>
    <w:rsid w:val="0087213F"/>
    <w:rsid w:val="00872A24"/>
    <w:rsid w:val="00873238"/>
    <w:rsid w:val="00873BE7"/>
    <w:rsid w:val="00876E00"/>
    <w:rsid w:val="00881294"/>
    <w:rsid w:val="008817AB"/>
    <w:rsid w:val="00882D75"/>
    <w:rsid w:val="0088566F"/>
    <w:rsid w:val="008864C1"/>
    <w:rsid w:val="008865C8"/>
    <w:rsid w:val="008908A0"/>
    <w:rsid w:val="00891A6D"/>
    <w:rsid w:val="00892C78"/>
    <w:rsid w:val="00896109"/>
    <w:rsid w:val="0089704B"/>
    <w:rsid w:val="008A0246"/>
    <w:rsid w:val="008A0893"/>
    <w:rsid w:val="008A24B8"/>
    <w:rsid w:val="008A3145"/>
    <w:rsid w:val="008A3B53"/>
    <w:rsid w:val="008A3C4C"/>
    <w:rsid w:val="008A5323"/>
    <w:rsid w:val="008A6079"/>
    <w:rsid w:val="008A63C7"/>
    <w:rsid w:val="008A6545"/>
    <w:rsid w:val="008A67B6"/>
    <w:rsid w:val="008A751E"/>
    <w:rsid w:val="008A75B7"/>
    <w:rsid w:val="008A7960"/>
    <w:rsid w:val="008B0C1B"/>
    <w:rsid w:val="008B0D76"/>
    <w:rsid w:val="008B1F9D"/>
    <w:rsid w:val="008B2611"/>
    <w:rsid w:val="008B2D44"/>
    <w:rsid w:val="008B31E0"/>
    <w:rsid w:val="008B3D00"/>
    <w:rsid w:val="008B56F8"/>
    <w:rsid w:val="008B5E99"/>
    <w:rsid w:val="008B6073"/>
    <w:rsid w:val="008B7036"/>
    <w:rsid w:val="008B73E2"/>
    <w:rsid w:val="008C0362"/>
    <w:rsid w:val="008C0701"/>
    <w:rsid w:val="008C0BA1"/>
    <w:rsid w:val="008C0C46"/>
    <w:rsid w:val="008C12DC"/>
    <w:rsid w:val="008C2174"/>
    <w:rsid w:val="008C30ED"/>
    <w:rsid w:val="008C5619"/>
    <w:rsid w:val="008C690C"/>
    <w:rsid w:val="008C7FC5"/>
    <w:rsid w:val="008D08A4"/>
    <w:rsid w:val="008D2B07"/>
    <w:rsid w:val="008D4528"/>
    <w:rsid w:val="008D4AA3"/>
    <w:rsid w:val="008D5D9D"/>
    <w:rsid w:val="008D6A4C"/>
    <w:rsid w:val="008D7C14"/>
    <w:rsid w:val="008E1157"/>
    <w:rsid w:val="008E185E"/>
    <w:rsid w:val="008E334D"/>
    <w:rsid w:val="008E3D66"/>
    <w:rsid w:val="008E432D"/>
    <w:rsid w:val="008E5B2A"/>
    <w:rsid w:val="008E6B73"/>
    <w:rsid w:val="008F562F"/>
    <w:rsid w:val="008F5A52"/>
    <w:rsid w:val="008F715C"/>
    <w:rsid w:val="00900360"/>
    <w:rsid w:val="009010C9"/>
    <w:rsid w:val="00901414"/>
    <w:rsid w:val="009023AD"/>
    <w:rsid w:val="00902D20"/>
    <w:rsid w:val="00902FFE"/>
    <w:rsid w:val="00904015"/>
    <w:rsid w:val="00904792"/>
    <w:rsid w:val="00906729"/>
    <w:rsid w:val="00906B39"/>
    <w:rsid w:val="00906BF1"/>
    <w:rsid w:val="00907431"/>
    <w:rsid w:val="00907AD3"/>
    <w:rsid w:val="00910400"/>
    <w:rsid w:val="00912CA8"/>
    <w:rsid w:val="00914274"/>
    <w:rsid w:val="0091430A"/>
    <w:rsid w:val="0091490C"/>
    <w:rsid w:val="00914AD6"/>
    <w:rsid w:val="009155C1"/>
    <w:rsid w:val="00915CBA"/>
    <w:rsid w:val="00916A62"/>
    <w:rsid w:val="00916C66"/>
    <w:rsid w:val="0091706E"/>
    <w:rsid w:val="009204AA"/>
    <w:rsid w:val="00920DD4"/>
    <w:rsid w:val="009229BC"/>
    <w:rsid w:val="00922A38"/>
    <w:rsid w:val="009238A2"/>
    <w:rsid w:val="00924B6B"/>
    <w:rsid w:val="009259AF"/>
    <w:rsid w:val="00925C4E"/>
    <w:rsid w:val="00926A0A"/>
    <w:rsid w:val="00927787"/>
    <w:rsid w:val="00930721"/>
    <w:rsid w:val="009329B6"/>
    <w:rsid w:val="009342B0"/>
    <w:rsid w:val="009351C9"/>
    <w:rsid w:val="00936479"/>
    <w:rsid w:val="00937DA8"/>
    <w:rsid w:val="00941099"/>
    <w:rsid w:val="009411B0"/>
    <w:rsid w:val="00942887"/>
    <w:rsid w:val="00943EBC"/>
    <w:rsid w:val="00944CD0"/>
    <w:rsid w:val="00945F7F"/>
    <w:rsid w:val="00946501"/>
    <w:rsid w:val="009465A8"/>
    <w:rsid w:val="009517CC"/>
    <w:rsid w:val="00951E7A"/>
    <w:rsid w:val="00952FBB"/>
    <w:rsid w:val="00954463"/>
    <w:rsid w:val="009573CA"/>
    <w:rsid w:val="009576DF"/>
    <w:rsid w:val="009615E9"/>
    <w:rsid w:val="00962F3B"/>
    <w:rsid w:val="009636BA"/>
    <w:rsid w:val="00965141"/>
    <w:rsid w:val="00965DE9"/>
    <w:rsid w:val="009663BF"/>
    <w:rsid w:val="00967212"/>
    <w:rsid w:val="00967B97"/>
    <w:rsid w:val="009703B8"/>
    <w:rsid w:val="0097056F"/>
    <w:rsid w:val="009713C2"/>
    <w:rsid w:val="00974DF6"/>
    <w:rsid w:val="009762B3"/>
    <w:rsid w:val="009767C3"/>
    <w:rsid w:val="00980143"/>
    <w:rsid w:val="009803B8"/>
    <w:rsid w:val="0098138D"/>
    <w:rsid w:val="0098163D"/>
    <w:rsid w:val="00982897"/>
    <w:rsid w:val="00982D62"/>
    <w:rsid w:val="00983B4F"/>
    <w:rsid w:val="009862F7"/>
    <w:rsid w:val="00986411"/>
    <w:rsid w:val="00986660"/>
    <w:rsid w:val="009866A9"/>
    <w:rsid w:val="0098700A"/>
    <w:rsid w:val="00990A18"/>
    <w:rsid w:val="009911DB"/>
    <w:rsid w:val="00992B68"/>
    <w:rsid w:val="00993659"/>
    <w:rsid w:val="009945F7"/>
    <w:rsid w:val="00995012"/>
    <w:rsid w:val="00996129"/>
    <w:rsid w:val="00996DD8"/>
    <w:rsid w:val="009A300C"/>
    <w:rsid w:val="009A363E"/>
    <w:rsid w:val="009A5C69"/>
    <w:rsid w:val="009A6303"/>
    <w:rsid w:val="009A64BB"/>
    <w:rsid w:val="009A691C"/>
    <w:rsid w:val="009A6CEC"/>
    <w:rsid w:val="009B06DC"/>
    <w:rsid w:val="009B1255"/>
    <w:rsid w:val="009B2633"/>
    <w:rsid w:val="009B295C"/>
    <w:rsid w:val="009B2EFE"/>
    <w:rsid w:val="009B44AE"/>
    <w:rsid w:val="009B52FC"/>
    <w:rsid w:val="009B57B3"/>
    <w:rsid w:val="009B698E"/>
    <w:rsid w:val="009B69AB"/>
    <w:rsid w:val="009B7231"/>
    <w:rsid w:val="009C0A84"/>
    <w:rsid w:val="009C1328"/>
    <w:rsid w:val="009C137E"/>
    <w:rsid w:val="009C25E1"/>
    <w:rsid w:val="009C384A"/>
    <w:rsid w:val="009C3E62"/>
    <w:rsid w:val="009C530C"/>
    <w:rsid w:val="009C5A72"/>
    <w:rsid w:val="009C791C"/>
    <w:rsid w:val="009D02BC"/>
    <w:rsid w:val="009D10FD"/>
    <w:rsid w:val="009D1B8C"/>
    <w:rsid w:val="009D4C59"/>
    <w:rsid w:val="009D6124"/>
    <w:rsid w:val="009D724D"/>
    <w:rsid w:val="009D780D"/>
    <w:rsid w:val="009D7BC6"/>
    <w:rsid w:val="009E1375"/>
    <w:rsid w:val="009E1E8C"/>
    <w:rsid w:val="009E2CE8"/>
    <w:rsid w:val="009E3771"/>
    <w:rsid w:val="009E3863"/>
    <w:rsid w:val="009E7223"/>
    <w:rsid w:val="009F5B10"/>
    <w:rsid w:val="009F5B60"/>
    <w:rsid w:val="009F6902"/>
    <w:rsid w:val="009F7556"/>
    <w:rsid w:val="00A00C6F"/>
    <w:rsid w:val="00A01ABD"/>
    <w:rsid w:val="00A03624"/>
    <w:rsid w:val="00A0377E"/>
    <w:rsid w:val="00A03A7E"/>
    <w:rsid w:val="00A04682"/>
    <w:rsid w:val="00A046C8"/>
    <w:rsid w:val="00A07D4A"/>
    <w:rsid w:val="00A07F19"/>
    <w:rsid w:val="00A102F9"/>
    <w:rsid w:val="00A1033E"/>
    <w:rsid w:val="00A11079"/>
    <w:rsid w:val="00A1574B"/>
    <w:rsid w:val="00A17219"/>
    <w:rsid w:val="00A209AD"/>
    <w:rsid w:val="00A20C46"/>
    <w:rsid w:val="00A2147F"/>
    <w:rsid w:val="00A2167E"/>
    <w:rsid w:val="00A21845"/>
    <w:rsid w:val="00A21B25"/>
    <w:rsid w:val="00A21BAB"/>
    <w:rsid w:val="00A22E10"/>
    <w:rsid w:val="00A22E74"/>
    <w:rsid w:val="00A230F2"/>
    <w:rsid w:val="00A23187"/>
    <w:rsid w:val="00A236E0"/>
    <w:rsid w:val="00A24A63"/>
    <w:rsid w:val="00A26766"/>
    <w:rsid w:val="00A27650"/>
    <w:rsid w:val="00A27751"/>
    <w:rsid w:val="00A27F3E"/>
    <w:rsid w:val="00A32004"/>
    <w:rsid w:val="00A34B25"/>
    <w:rsid w:val="00A35689"/>
    <w:rsid w:val="00A36AE4"/>
    <w:rsid w:val="00A40975"/>
    <w:rsid w:val="00A40D10"/>
    <w:rsid w:val="00A41C09"/>
    <w:rsid w:val="00A427F6"/>
    <w:rsid w:val="00A45159"/>
    <w:rsid w:val="00A45C78"/>
    <w:rsid w:val="00A46559"/>
    <w:rsid w:val="00A507ED"/>
    <w:rsid w:val="00A51912"/>
    <w:rsid w:val="00A51C2A"/>
    <w:rsid w:val="00A51E71"/>
    <w:rsid w:val="00A53133"/>
    <w:rsid w:val="00A536FB"/>
    <w:rsid w:val="00A538CF"/>
    <w:rsid w:val="00A53DB9"/>
    <w:rsid w:val="00A55742"/>
    <w:rsid w:val="00A560DA"/>
    <w:rsid w:val="00A56100"/>
    <w:rsid w:val="00A57D3F"/>
    <w:rsid w:val="00A60219"/>
    <w:rsid w:val="00A62443"/>
    <w:rsid w:val="00A63AA8"/>
    <w:rsid w:val="00A6512B"/>
    <w:rsid w:val="00A6785C"/>
    <w:rsid w:val="00A7021F"/>
    <w:rsid w:val="00A72F43"/>
    <w:rsid w:val="00A738A8"/>
    <w:rsid w:val="00A746CE"/>
    <w:rsid w:val="00A74762"/>
    <w:rsid w:val="00A74A31"/>
    <w:rsid w:val="00A76A0D"/>
    <w:rsid w:val="00A772CF"/>
    <w:rsid w:val="00A77837"/>
    <w:rsid w:val="00A77C5F"/>
    <w:rsid w:val="00A77C79"/>
    <w:rsid w:val="00A77FDF"/>
    <w:rsid w:val="00A802E7"/>
    <w:rsid w:val="00A80646"/>
    <w:rsid w:val="00A80D71"/>
    <w:rsid w:val="00A833DF"/>
    <w:rsid w:val="00A84331"/>
    <w:rsid w:val="00A84DDE"/>
    <w:rsid w:val="00A8656A"/>
    <w:rsid w:val="00A87C1F"/>
    <w:rsid w:val="00A907C7"/>
    <w:rsid w:val="00A91665"/>
    <w:rsid w:val="00A91EA2"/>
    <w:rsid w:val="00A92BC8"/>
    <w:rsid w:val="00A9351E"/>
    <w:rsid w:val="00A94D50"/>
    <w:rsid w:val="00A94FB4"/>
    <w:rsid w:val="00A95499"/>
    <w:rsid w:val="00A95F69"/>
    <w:rsid w:val="00AA050E"/>
    <w:rsid w:val="00AA0CB2"/>
    <w:rsid w:val="00AA106D"/>
    <w:rsid w:val="00AA1453"/>
    <w:rsid w:val="00AA1ACB"/>
    <w:rsid w:val="00AA23A7"/>
    <w:rsid w:val="00AA2970"/>
    <w:rsid w:val="00AA56DA"/>
    <w:rsid w:val="00AA5B53"/>
    <w:rsid w:val="00AA762F"/>
    <w:rsid w:val="00AB18A8"/>
    <w:rsid w:val="00AB2964"/>
    <w:rsid w:val="00AB2FD6"/>
    <w:rsid w:val="00AB35F1"/>
    <w:rsid w:val="00AB50B7"/>
    <w:rsid w:val="00AB6BEB"/>
    <w:rsid w:val="00AB6D76"/>
    <w:rsid w:val="00AB7BBE"/>
    <w:rsid w:val="00AC041A"/>
    <w:rsid w:val="00AC1094"/>
    <w:rsid w:val="00AC10BD"/>
    <w:rsid w:val="00AC19BA"/>
    <w:rsid w:val="00AC291B"/>
    <w:rsid w:val="00AC2AFF"/>
    <w:rsid w:val="00AC4BFD"/>
    <w:rsid w:val="00AC5433"/>
    <w:rsid w:val="00AC5A9D"/>
    <w:rsid w:val="00AC765A"/>
    <w:rsid w:val="00AC76BF"/>
    <w:rsid w:val="00AD08F8"/>
    <w:rsid w:val="00AD33D4"/>
    <w:rsid w:val="00AD5DC6"/>
    <w:rsid w:val="00AD6E90"/>
    <w:rsid w:val="00AD7727"/>
    <w:rsid w:val="00AD7D54"/>
    <w:rsid w:val="00AD7FF9"/>
    <w:rsid w:val="00AE07B4"/>
    <w:rsid w:val="00AE097B"/>
    <w:rsid w:val="00AE0EAB"/>
    <w:rsid w:val="00AE11C0"/>
    <w:rsid w:val="00AE36B2"/>
    <w:rsid w:val="00AE78A3"/>
    <w:rsid w:val="00AF0841"/>
    <w:rsid w:val="00AF1C6F"/>
    <w:rsid w:val="00AF47F6"/>
    <w:rsid w:val="00AF4ED3"/>
    <w:rsid w:val="00AF6B02"/>
    <w:rsid w:val="00AF6EDF"/>
    <w:rsid w:val="00AF7AE2"/>
    <w:rsid w:val="00B01A35"/>
    <w:rsid w:val="00B025EC"/>
    <w:rsid w:val="00B043DC"/>
    <w:rsid w:val="00B048EF"/>
    <w:rsid w:val="00B04C39"/>
    <w:rsid w:val="00B055C9"/>
    <w:rsid w:val="00B06498"/>
    <w:rsid w:val="00B07490"/>
    <w:rsid w:val="00B10056"/>
    <w:rsid w:val="00B10B73"/>
    <w:rsid w:val="00B10DDD"/>
    <w:rsid w:val="00B11497"/>
    <w:rsid w:val="00B1448E"/>
    <w:rsid w:val="00B154ED"/>
    <w:rsid w:val="00B15CA2"/>
    <w:rsid w:val="00B15FF5"/>
    <w:rsid w:val="00B16B46"/>
    <w:rsid w:val="00B17A8B"/>
    <w:rsid w:val="00B2057F"/>
    <w:rsid w:val="00B212A1"/>
    <w:rsid w:val="00B23A6B"/>
    <w:rsid w:val="00B23B50"/>
    <w:rsid w:val="00B23F6C"/>
    <w:rsid w:val="00B246A9"/>
    <w:rsid w:val="00B24AC6"/>
    <w:rsid w:val="00B26E84"/>
    <w:rsid w:val="00B32EDB"/>
    <w:rsid w:val="00B33B35"/>
    <w:rsid w:val="00B3404B"/>
    <w:rsid w:val="00B34B87"/>
    <w:rsid w:val="00B34DEE"/>
    <w:rsid w:val="00B37ECC"/>
    <w:rsid w:val="00B40735"/>
    <w:rsid w:val="00B40F95"/>
    <w:rsid w:val="00B4252F"/>
    <w:rsid w:val="00B43F69"/>
    <w:rsid w:val="00B454FE"/>
    <w:rsid w:val="00B4575B"/>
    <w:rsid w:val="00B46653"/>
    <w:rsid w:val="00B47F8F"/>
    <w:rsid w:val="00B517C4"/>
    <w:rsid w:val="00B560A7"/>
    <w:rsid w:val="00B60BF1"/>
    <w:rsid w:val="00B63F94"/>
    <w:rsid w:val="00B6452C"/>
    <w:rsid w:val="00B65BDE"/>
    <w:rsid w:val="00B676CB"/>
    <w:rsid w:val="00B67C42"/>
    <w:rsid w:val="00B67D0D"/>
    <w:rsid w:val="00B7233C"/>
    <w:rsid w:val="00B73477"/>
    <w:rsid w:val="00B74CB8"/>
    <w:rsid w:val="00B76240"/>
    <w:rsid w:val="00B7673E"/>
    <w:rsid w:val="00B76E4A"/>
    <w:rsid w:val="00B80042"/>
    <w:rsid w:val="00B83754"/>
    <w:rsid w:val="00B85B67"/>
    <w:rsid w:val="00B86B0B"/>
    <w:rsid w:val="00B8769E"/>
    <w:rsid w:val="00B9018D"/>
    <w:rsid w:val="00B92677"/>
    <w:rsid w:val="00B927CC"/>
    <w:rsid w:val="00B94269"/>
    <w:rsid w:val="00B942E4"/>
    <w:rsid w:val="00B94B8C"/>
    <w:rsid w:val="00B95650"/>
    <w:rsid w:val="00B967B9"/>
    <w:rsid w:val="00B96C22"/>
    <w:rsid w:val="00B972A4"/>
    <w:rsid w:val="00B973F0"/>
    <w:rsid w:val="00BA4A36"/>
    <w:rsid w:val="00BA6657"/>
    <w:rsid w:val="00BA7210"/>
    <w:rsid w:val="00BA7B7B"/>
    <w:rsid w:val="00BB14E8"/>
    <w:rsid w:val="00BB32B4"/>
    <w:rsid w:val="00BB3310"/>
    <w:rsid w:val="00BB4C85"/>
    <w:rsid w:val="00BB591E"/>
    <w:rsid w:val="00BB66DC"/>
    <w:rsid w:val="00BC0005"/>
    <w:rsid w:val="00BC03BE"/>
    <w:rsid w:val="00BC22EB"/>
    <w:rsid w:val="00BC2718"/>
    <w:rsid w:val="00BC2A77"/>
    <w:rsid w:val="00BC3473"/>
    <w:rsid w:val="00BC3E1A"/>
    <w:rsid w:val="00BC3F42"/>
    <w:rsid w:val="00BC6893"/>
    <w:rsid w:val="00BC6F29"/>
    <w:rsid w:val="00BC7117"/>
    <w:rsid w:val="00BC7118"/>
    <w:rsid w:val="00BD0034"/>
    <w:rsid w:val="00BD134E"/>
    <w:rsid w:val="00BD1F79"/>
    <w:rsid w:val="00BD2D66"/>
    <w:rsid w:val="00BD39CC"/>
    <w:rsid w:val="00BD3AE4"/>
    <w:rsid w:val="00BD4128"/>
    <w:rsid w:val="00BD4AB7"/>
    <w:rsid w:val="00BE002A"/>
    <w:rsid w:val="00BE0BB9"/>
    <w:rsid w:val="00BE10DE"/>
    <w:rsid w:val="00BE11A2"/>
    <w:rsid w:val="00BE2021"/>
    <w:rsid w:val="00BE4133"/>
    <w:rsid w:val="00BE6033"/>
    <w:rsid w:val="00BE644E"/>
    <w:rsid w:val="00BE6C2B"/>
    <w:rsid w:val="00BF067C"/>
    <w:rsid w:val="00BF43D5"/>
    <w:rsid w:val="00BF5E34"/>
    <w:rsid w:val="00C00137"/>
    <w:rsid w:val="00C02DAA"/>
    <w:rsid w:val="00C03A05"/>
    <w:rsid w:val="00C04CB1"/>
    <w:rsid w:val="00C05E8A"/>
    <w:rsid w:val="00C061D0"/>
    <w:rsid w:val="00C065EC"/>
    <w:rsid w:val="00C069D7"/>
    <w:rsid w:val="00C06A88"/>
    <w:rsid w:val="00C06B06"/>
    <w:rsid w:val="00C10BCA"/>
    <w:rsid w:val="00C130A7"/>
    <w:rsid w:val="00C13B90"/>
    <w:rsid w:val="00C16A4B"/>
    <w:rsid w:val="00C17AE6"/>
    <w:rsid w:val="00C20883"/>
    <w:rsid w:val="00C20B41"/>
    <w:rsid w:val="00C20BD1"/>
    <w:rsid w:val="00C21375"/>
    <w:rsid w:val="00C24A18"/>
    <w:rsid w:val="00C24BF1"/>
    <w:rsid w:val="00C27AE5"/>
    <w:rsid w:val="00C32967"/>
    <w:rsid w:val="00C33EC2"/>
    <w:rsid w:val="00C348BA"/>
    <w:rsid w:val="00C365D9"/>
    <w:rsid w:val="00C40E15"/>
    <w:rsid w:val="00C42852"/>
    <w:rsid w:val="00C42D14"/>
    <w:rsid w:val="00C42DCC"/>
    <w:rsid w:val="00C43B29"/>
    <w:rsid w:val="00C44A33"/>
    <w:rsid w:val="00C4651E"/>
    <w:rsid w:val="00C46BFD"/>
    <w:rsid w:val="00C5086A"/>
    <w:rsid w:val="00C50AB4"/>
    <w:rsid w:val="00C50CFD"/>
    <w:rsid w:val="00C54B93"/>
    <w:rsid w:val="00C55592"/>
    <w:rsid w:val="00C5704B"/>
    <w:rsid w:val="00C606EE"/>
    <w:rsid w:val="00C60FEC"/>
    <w:rsid w:val="00C63E46"/>
    <w:rsid w:val="00C64B6F"/>
    <w:rsid w:val="00C6567C"/>
    <w:rsid w:val="00C66BE0"/>
    <w:rsid w:val="00C7070A"/>
    <w:rsid w:val="00C714F6"/>
    <w:rsid w:val="00C73580"/>
    <w:rsid w:val="00C744F7"/>
    <w:rsid w:val="00C74986"/>
    <w:rsid w:val="00C74AC2"/>
    <w:rsid w:val="00C75E7A"/>
    <w:rsid w:val="00C7655F"/>
    <w:rsid w:val="00C77CF6"/>
    <w:rsid w:val="00C803C3"/>
    <w:rsid w:val="00C8057D"/>
    <w:rsid w:val="00C82A1F"/>
    <w:rsid w:val="00C82B81"/>
    <w:rsid w:val="00C853F3"/>
    <w:rsid w:val="00C86B05"/>
    <w:rsid w:val="00C904D0"/>
    <w:rsid w:val="00C90CEF"/>
    <w:rsid w:val="00C90DA4"/>
    <w:rsid w:val="00C92137"/>
    <w:rsid w:val="00C929BD"/>
    <w:rsid w:val="00C93795"/>
    <w:rsid w:val="00C93AE9"/>
    <w:rsid w:val="00C95B65"/>
    <w:rsid w:val="00C95B7F"/>
    <w:rsid w:val="00C9708F"/>
    <w:rsid w:val="00C973DE"/>
    <w:rsid w:val="00C97543"/>
    <w:rsid w:val="00CA04E4"/>
    <w:rsid w:val="00CA1C88"/>
    <w:rsid w:val="00CA4A21"/>
    <w:rsid w:val="00CA6A8D"/>
    <w:rsid w:val="00CB0734"/>
    <w:rsid w:val="00CB1D01"/>
    <w:rsid w:val="00CB3084"/>
    <w:rsid w:val="00CB40A2"/>
    <w:rsid w:val="00CB506F"/>
    <w:rsid w:val="00CB5B46"/>
    <w:rsid w:val="00CB5F8E"/>
    <w:rsid w:val="00CB7F53"/>
    <w:rsid w:val="00CC0C8D"/>
    <w:rsid w:val="00CC2E75"/>
    <w:rsid w:val="00CC45BE"/>
    <w:rsid w:val="00CC4A14"/>
    <w:rsid w:val="00CC58F1"/>
    <w:rsid w:val="00CC5C21"/>
    <w:rsid w:val="00CC7098"/>
    <w:rsid w:val="00CD108D"/>
    <w:rsid w:val="00CD1DEB"/>
    <w:rsid w:val="00CD1E7F"/>
    <w:rsid w:val="00CD3ADA"/>
    <w:rsid w:val="00CD4948"/>
    <w:rsid w:val="00CD4F61"/>
    <w:rsid w:val="00CD5AF9"/>
    <w:rsid w:val="00CD5F76"/>
    <w:rsid w:val="00CE0137"/>
    <w:rsid w:val="00CE270D"/>
    <w:rsid w:val="00CE2F80"/>
    <w:rsid w:val="00CE4E14"/>
    <w:rsid w:val="00CE532C"/>
    <w:rsid w:val="00CE5489"/>
    <w:rsid w:val="00CE5C08"/>
    <w:rsid w:val="00CE6AE0"/>
    <w:rsid w:val="00CE6BD8"/>
    <w:rsid w:val="00CE6CF8"/>
    <w:rsid w:val="00CF0307"/>
    <w:rsid w:val="00CF1139"/>
    <w:rsid w:val="00CF2251"/>
    <w:rsid w:val="00CF421E"/>
    <w:rsid w:val="00CF44E0"/>
    <w:rsid w:val="00CF5399"/>
    <w:rsid w:val="00D010AD"/>
    <w:rsid w:val="00D0114B"/>
    <w:rsid w:val="00D01447"/>
    <w:rsid w:val="00D01FEC"/>
    <w:rsid w:val="00D04061"/>
    <w:rsid w:val="00D062FD"/>
    <w:rsid w:val="00D06399"/>
    <w:rsid w:val="00D10C0A"/>
    <w:rsid w:val="00D129AB"/>
    <w:rsid w:val="00D12F5D"/>
    <w:rsid w:val="00D15039"/>
    <w:rsid w:val="00D21B5F"/>
    <w:rsid w:val="00D22AB7"/>
    <w:rsid w:val="00D23177"/>
    <w:rsid w:val="00D2374C"/>
    <w:rsid w:val="00D23824"/>
    <w:rsid w:val="00D23B9C"/>
    <w:rsid w:val="00D23EAE"/>
    <w:rsid w:val="00D274F4"/>
    <w:rsid w:val="00D27E73"/>
    <w:rsid w:val="00D31E89"/>
    <w:rsid w:val="00D333F4"/>
    <w:rsid w:val="00D3402F"/>
    <w:rsid w:val="00D34D70"/>
    <w:rsid w:val="00D358B9"/>
    <w:rsid w:val="00D3595A"/>
    <w:rsid w:val="00D3682A"/>
    <w:rsid w:val="00D37D55"/>
    <w:rsid w:val="00D408D2"/>
    <w:rsid w:val="00D41465"/>
    <w:rsid w:val="00D42C7F"/>
    <w:rsid w:val="00D4569C"/>
    <w:rsid w:val="00D459C0"/>
    <w:rsid w:val="00D45F89"/>
    <w:rsid w:val="00D46A9C"/>
    <w:rsid w:val="00D4781E"/>
    <w:rsid w:val="00D47850"/>
    <w:rsid w:val="00D47A4A"/>
    <w:rsid w:val="00D47B25"/>
    <w:rsid w:val="00D47D17"/>
    <w:rsid w:val="00D51188"/>
    <w:rsid w:val="00D53752"/>
    <w:rsid w:val="00D568B3"/>
    <w:rsid w:val="00D571D6"/>
    <w:rsid w:val="00D601B2"/>
    <w:rsid w:val="00D604B4"/>
    <w:rsid w:val="00D6190C"/>
    <w:rsid w:val="00D62926"/>
    <w:rsid w:val="00D63132"/>
    <w:rsid w:val="00D6452B"/>
    <w:rsid w:val="00D65413"/>
    <w:rsid w:val="00D65D7D"/>
    <w:rsid w:val="00D664BD"/>
    <w:rsid w:val="00D6716F"/>
    <w:rsid w:val="00D7036E"/>
    <w:rsid w:val="00D71039"/>
    <w:rsid w:val="00D71466"/>
    <w:rsid w:val="00D72D55"/>
    <w:rsid w:val="00D73166"/>
    <w:rsid w:val="00D73ABD"/>
    <w:rsid w:val="00D740AB"/>
    <w:rsid w:val="00D74D60"/>
    <w:rsid w:val="00D75C29"/>
    <w:rsid w:val="00D765BE"/>
    <w:rsid w:val="00D773E5"/>
    <w:rsid w:val="00D77F0A"/>
    <w:rsid w:val="00D82E10"/>
    <w:rsid w:val="00D8397B"/>
    <w:rsid w:val="00D847CC"/>
    <w:rsid w:val="00D85D44"/>
    <w:rsid w:val="00D87177"/>
    <w:rsid w:val="00D90F3B"/>
    <w:rsid w:val="00D9111A"/>
    <w:rsid w:val="00D93361"/>
    <w:rsid w:val="00D969FE"/>
    <w:rsid w:val="00D97179"/>
    <w:rsid w:val="00DA00ED"/>
    <w:rsid w:val="00DA0E01"/>
    <w:rsid w:val="00DA18BB"/>
    <w:rsid w:val="00DA1933"/>
    <w:rsid w:val="00DA27D6"/>
    <w:rsid w:val="00DA3214"/>
    <w:rsid w:val="00DA46B1"/>
    <w:rsid w:val="00DA4F74"/>
    <w:rsid w:val="00DA5307"/>
    <w:rsid w:val="00DA7176"/>
    <w:rsid w:val="00DA79AA"/>
    <w:rsid w:val="00DB10DA"/>
    <w:rsid w:val="00DB1A89"/>
    <w:rsid w:val="00DB1AFA"/>
    <w:rsid w:val="00DB24B7"/>
    <w:rsid w:val="00DC09F5"/>
    <w:rsid w:val="00DC2236"/>
    <w:rsid w:val="00DC308B"/>
    <w:rsid w:val="00DC3655"/>
    <w:rsid w:val="00DC7398"/>
    <w:rsid w:val="00DD126B"/>
    <w:rsid w:val="00DD2EA1"/>
    <w:rsid w:val="00DD30BB"/>
    <w:rsid w:val="00DD3816"/>
    <w:rsid w:val="00DD4D5A"/>
    <w:rsid w:val="00DD5DFA"/>
    <w:rsid w:val="00DD6A33"/>
    <w:rsid w:val="00DD7D86"/>
    <w:rsid w:val="00DE0410"/>
    <w:rsid w:val="00DE0BB6"/>
    <w:rsid w:val="00DE12E7"/>
    <w:rsid w:val="00DE1FEC"/>
    <w:rsid w:val="00DE48E6"/>
    <w:rsid w:val="00DE5955"/>
    <w:rsid w:val="00DE61DD"/>
    <w:rsid w:val="00DE63C5"/>
    <w:rsid w:val="00DE6E3A"/>
    <w:rsid w:val="00DE74CC"/>
    <w:rsid w:val="00DE785B"/>
    <w:rsid w:val="00DF11D7"/>
    <w:rsid w:val="00DF22DC"/>
    <w:rsid w:val="00DF2319"/>
    <w:rsid w:val="00DF6118"/>
    <w:rsid w:val="00DF707D"/>
    <w:rsid w:val="00DF7463"/>
    <w:rsid w:val="00DF746E"/>
    <w:rsid w:val="00DF7860"/>
    <w:rsid w:val="00E025F4"/>
    <w:rsid w:val="00E02F4B"/>
    <w:rsid w:val="00E03241"/>
    <w:rsid w:val="00E0759A"/>
    <w:rsid w:val="00E11025"/>
    <w:rsid w:val="00E1160B"/>
    <w:rsid w:val="00E11CA6"/>
    <w:rsid w:val="00E13208"/>
    <w:rsid w:val="00E139A9"/>
    <w:rsid w:val="00E14960"/>
    <w:rsid w:val="00E14B46"/>
    <w:rsid w:val="00E15051"/>
    <w:rsid w:val="00E16AAA"/>
    <w:rsid w:val="00E16D7D"/>
    <w:rsid w:val="00E17C1B"/>
    <w:rsid w:val="00E20383"/>
    <w:rsid w:val="00E21362"/>
    <w:rsid w:val="00E234EF"/>
    <w:rsid w:val="00E23504"/>
    <w:rsid w:val="00E238C9"/>
    <w:rsid w:val="00E23EDB"/>
    <w:rsid w:val="00E264BA"/>
    <w:rsid w:val="00E32BC7"/>
    <w:rsid w:val="00E33500"/>
    <w:rsid w:val="00E3353D"/>
    <w:rsid w:val="00E33C85"/>
    <w:rsid w:val="00E33F88"/>
    <w:rsid w:val="00E347FF"/>
    <w:rsid w:val="00E424B0"/>
    <w:rsid w:val="00E4269A"/>
    <w:rsid w:val="00E4272C"/>
    <w:rsid w:val="00E4291C"/>
    <w:rsid w:val="00E44CE7"/>
    <w:rsid w:val="00E45FDB"/>
    <w:rsid w:val="00E46FA4"/>
    <w:rsid w:val="00E5094C"/>
    <w:rsid w:val="00E51ADF"/>
    <w:rsid w:val="00E549CE"/>
    <w:rsid w:val="00E55B34"/>
    <w:rsid w:val="00E6064D"/>
    <w:rsid w:val="00E60DE1"/>
    <w:rsid w:val="00E61677"/>
    <w:rsid w:val="00E6391F"/>
    <w:rsid w:val="00E65334"/>
    <w:rsid w:val="00E65B02"/>
    <w:rsid w:val="00E66CA6"/>
    <w:rsid w:val="00E67259"/>
    <w:rsid w:val="00E70FBC"/>
    <w:rsid w:val="00E75B65"/>
    <w:rsid w:val="00E80553"/>
    <w:rsid w:val="00E80D4D"/>
    <w:rsid w:val="00E8136E"/>
    <w:rsid w:val="00E815DD"/>
    <w:rsid w:val="00E83E6A"/>
    <w:rsid w:val="00E857F3"/>
    <w:rsid w:val="00E870DF"/>
    <w:rsid w:val="00E87A7B"/>
    <w:rsid w:val="00E9347C"/>
    <w:rsid w:val="00E936B0"/>
    <w:rsid w:val="00E951D9"/>
    <w:rsid w:val="00E97FB8"/>
    <w:rsid w:val="00EA031B"/>
    <w:rsid w:val="00EA3F00"/>
    <w:rsid w:val="00EA4026"/>
    <w:rsid w:val="00EA5C32"/>
    <w:rsid w:val="00EB0306"/>
    <w:rsid w:val="00EB04A9"/>
    <w:rsid w:val="00EB197E"/>
    <w:rsid w:val="00EB46CD"/>
    <w:rsid w:val="00EB56D7"/>
    <w:rsid w:val="00EB67C1"/>
    <w:rsid w:val="00EB76B0"/>
    <w:rsid w:val="00EC050A"/>
    <w:rsid w:val="00EC1058"/>
    <w:rsid w:val="00EC141E"/>
    <w:rsid w:val="00EC2463"/>
    <w:rsid w:val="00EC353D"/>
    <w:rsid w:val="00EC3B3F"/>
    <w:rsid w:val="00EC3D80"/>
    <w:rsid w:val="00EC5143"/>
    <w:rsid w:val="00EC6E9D"/>
    <w:rsid w:val="00ED0D4F"/>
    <w:rsid w:val="00ED15E3"/>
    <w:rsid w:val="00ED2106"/>
    <w:rsid w:val="00ED63F6"/>
    <w:rsid w:val="00ED64DB"/>
    <w:rsid w:val="00ED684C"/>
    <w:rsid w:val="00ED6D06"/>
    <w:rsid w:val="00ED75BA"/>
    <w:rsid w:val="00EE12D0"/>
    <w:rsid w:val="00EE2964"/>
    <w:rsid w:val="00EE46AC"/>
    <w:rsid w:val="00EE4DEE"/>
    <w:rsid w:val="00EE53B6"/>
    <w:rsid w:val="00EE6259"/>
    <w:rsid w:val="00EF094D"/>
    <w:rsid w:val="00EF0CCF"/>
    <w:rsid w:val="00EF1710"/>
    <w:rsid w:val="00EF192F"/>
    <w:rsid w:val="00EF2BFD"/>
    <w:rsid w:val="00EF3D41"/>
    <w:rsid w:val="00EF40C8"/>
    <w:rsid w:val="00EF4BDD"/>
    <w:rsid w:val="00EF4CC4"/>
    <w:rsid w:val="00EF509F"/>
    <w:rsid w:val="00EF65F4"/>
    <w:rsid w:val="00EF6938"/>
    <w:rsid w:val="00EF76D5"/>
    <w:rsid w:val="00F00D11"/>
    <w:rsid w:val="00F0143A"/>
    <w:rsid w:val="00F026AE"/>
    <w:rsid w:val="00F03909"/>
    <w:rsid w:val="00F06027"/>
    <w:rsid w:val="00F062F3"/>
    <w:rsid w:val="00F07175"/>
    <w:rsid w:val="00F103D0"/>
    <w:rsid w:val="00F10510"/>
    <w:rsid w:val="00F10F09"/>
    <w:rsid w:val="00F137D5"/>
    <w:rsid w:val="00F14BEF"/>
    <w:rsid w:val="00F14C84"/>
    <w:rsid w:val="00F16BA9"/>
    <w:rsid w:val="00F17752"/>
    <w:rsid w:val="00F17EF4"/>
    <w:rsid w:val="00F313F4"/>
    <w:rsid w:val="00F315B7"/>
    <w:rsid w:val="00F31AAA"/>
    <w:rsid w:val="00F3286F"/>
    <w:rsid w:val="00F32AC8"/>
    <w:rsid w:val="00F32CE8"/>
    <w:rsid w:val="00F33610"/>
    <w:rsid w:val="00F33B61"/>
    <w:rsid w:val="00F33D78"/>
    <w:rsid w:val="00F34070"/>
    <w:rsid w:val="00F34093"/>
    <w:rsid w:val="00F35651"/>
    <w:rsid w:val="00F3653B"/>
    <w:rsid w:val="00F36BA3"/>
    <w:rsid w:val="00F376E9"/>
    <w:rsid w:val="00F3778D"/>
    <w:rsid w:val="00F40170"/>
    <w:rsid w:val="00F41BB5"/>
    <w:rsid w:val="00F429C8"/>
    <w:rsid w:val="00F52D21"/>
    <w:rsid w:val="00F535B6"/>
    <w:rsid w:val="00F5431F"/>
    <w:rsid w:val="00F55F45"/>
    <w:rsid w:val="00F568AB"/>
    <w:rsid w:val="00F56A73"/>
    <w:rsid w:val="00F5747C"/>
    <w:rsid w:val="00F57BC5"/>
    <w:rsid w:val="00F61AA1"/>
    <w:rsid w:val="00F62D7D"/>
    <w:rsid w:val="00F703FA"/>
    <w:rsid w:val="00F72385"/>
    <w:rsid w:val="00F73B9F"/>
    <w:rsid w:val="00F73D8B"/>
    <w:rsid w:val="00F758FB"/>
    <w:rsid w:val="00F80212"/>
    <w:rsid w:val="00F80D37"/>
    <w:rsid w:val="00F81D7C"/>
    <w:rsid w:val="00F81E6A"/>
    <w:rsid w:val="00F81FED"/>
    <w:rsid w:val="00F831F9"/>
    <w:rsid w:val="00F833FA"/>
    <w:rsid w:val="00F86088"/>
    <w:rsid w:val="00F8634A"/>
    <w:rsid w:val="00F8653A"/>
    <w:rsid w:val="00F9050E"/>
    <w:rsid w:val="00F9150D"/>
    <w:rsid w:val="00F91E30"/>
    <w:rsid w:val="00F9236E"/>
    <w:rsid w:val="00F927E9"/>
    <w:rsid w:val="00F9439C"/>
    <w:rsid w:val="00F947E5"/>
    <w:rsid w:val="00F953F8"/>
    <w:rsid w:val="00F95DC5"/>
    <w:rsid w:val="00F96970"/>
    <w:rsid w:val="00F979E3"/>
    <w:rsid w:val="00FA0D67"/>
    <w:rsid w:val="00FA0F0E"/>
    <w:rsid w:val="00FA2674"/>
    <w:rsid w:val="00FA3B18"/>
    <w:rsid w:val="00FA4B7A"/>
    <w:rsid w:val="00FA6B7C"/>
    <w:rsid w:val="00FA7A3B"/>
    <w:rsid w:val="00FA7FAB"/>
    <w:rsid w:val="00FB0E35"/>
    <w:rsid w:val="00FB18D6"/>
    <w:rsid w:val="00FB3144"/>
    <w:rsid w:val="00FB3E07"/>
    <w:rsid w:val="00FB3E30"/>
    <w:rsid w:val="00FB5A6B"/>
    <w:rsid w:val="00FB6A6E"/>
    <w:rsid w:val="00FB6AAF"/>
    <w:rsid w:val="00FB718A"/>
    <w:rsid w:val="00FB76A8"/>
    <w:rsid w:val="00FC1B47"/>
    <w:rsid w:val="00FC20E6"/>
    <w:rsid w:val="00FC292F"/>
    <w:rsid w:val="00FC3A0B"/>
    <w:rsid w:val="00FC4970"/>
    <w:rsid w:val="00FC6958"/>
    <w:rsid w:val="00FC731E"/>
    <w:rsid w:val="00FD052A"/>
    <w:rsid w:val="00FD1079"/>
    <w:rsid w:val="00FD17D5"/>
    <w:rsid w:val="00FD22CE"/>
    <w:rsid w:val="00FD33B9"/>
    <w:rsid w:val="00FD5261"/>
    <w:rsid w:val="00FD5A65"/>
    <w:rsid w:val="00FD77C6"/>
    <w:rsid w:val="00FE0D91"/>
    <w:rsid w:val="00FE2400"/>
    <w:rsid w:val="00FE5373"/>
    <w:rsid w:val="00FE55C2"/>
    <w:rsid w:val="00FF1176"/>
    <w:rsid w:val="00FF333F"/>
    <w:rsid w:val="00FF3F6D"/>
    <w:rsid w:val="00FF67C7"/>
    <w:rsid w:val="00FF708B"/>
    <w:rsid w:val="00FF78C4"/>
    <w:rsid w:val="00FF7900"/>
  </w:rsids>
  <m:mathPr>
    <m:mathFont m:val="Cambria Math"/>
    <m:brkBin m:val="before"/>
    <m:brkBinSub m:val="--"/>
    <m:smallFrac m:val="0"/>
    <m:dispDef/>
    <m:lMargin m:val="0"/>
    <m:rMargin m:val="0"/>
    <m:defJc m:val="centerGroup"/>
    <m:wrapIndent m:val="1440"/>
    <m:intLim m:val="subSup"/>
    <m:naryLim m:val="undOvr"/>
  </m:mathPr>
  <w:themeFontLang w:val="en-IN"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E97546-DEA7-4700-BC55-6EBF0A67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FB5A6B"/>
    <w:pPr>
      <w:keepNext/>
      <w:keepLines/>
      <w:pageBreakBefore/>
      <w:spacing w:before="480" w:after="0"/>
      <w:outlineLvl w:val="0"/>
    </w:pPr>
    <w:rPr>
      <w:bCs/>
      <w:color w:val="365F91" w:themeColor="accent1" w:themeShade="BF"/>
      <w:sz w:val="56"/>
      <w:szCs w:val="28"/>
    </w:rPr>
  </w:style>
  <w:style w:type="paragraph" w:styleId="Heading2">
    <w:name w:val="heading 2"/>
    <w:basedOn w:val="Normal"/>
    <w:next w:val="Normal"/>
    <w:link w:val="Heading2Char"/>
    <w:uiPriority w:val="9"/>
    <w:unhideWhenUsed/>
    <w:qFormat/>
    <w:rsid w:val="00815C8E"/>
    <w:pPr>
      <w:keepNext/>
      <w:keepLines/>
      <w:spacing w:before="200" w:after="0"/>
      <w:outlineLvl w:val="1"/>
    </w:pPr>
    <w:rPr>
      <w:rFonts w:asciiTheme="majorHAnsi" w:eastAsiaTheme="majorEastAsia" w:hAnsiTheme="majorHAnsi" w:cstheme="majorBidi"/>
      <w:bCs/>
      <w:color w:val="4F81BD" w:themeColor="accent1"/>
      <w:sz w:val="44"/>
      <w:szCs w:val="26"/>
    </w:rPr>
  </w:style>
  <w:style w:type="paragraph" w:styleId="Heading3">
    <w:name w:val="heading 3"/>
    <w:basedOn w:val="Normal"/>
    <w:next w:val="Normal"/>
    <w:link w:val="Heading3Char"/>
    <w:uiPriority w:val="9"/>
    <w:unhideWhenUsed/>
    <w:qFormat/>
    <w:rsid w:val="00815C8E"/>
    <w:pPr>
      <w:keepNext/>
      <w:keepLines/>
      <w:spacing w:before="200" w:after="0"/>
      <w:outlineLvl w:val="2"/>
    </w:pPr>
    <w:rPr>
      <w:rFonts w:asciiTheme="majorHAnsi" w:eastAsiaTheme="majorEastAsia" w:hAnsiTheme="majorHAnsi" w:cstheme="majorBidi"/>
      <w:bCs/>
      <w:color w:val="4F81BD" w:themeColor="accent1"/>
      <w:sz w:val="36"/>
    </w:rPr>
  </w:style>
  <w:style w:type="paragraph" w:styleId="Heading4">
    <w:name w:val="heading 4"/>
    <w:basedOn w:val="Normal"/>
    <w:next w:val="Normal"/>
    <w:link w:val="Heading4Char"/>
    <w:uiPriority w:val="9"/>
    <w:unhideWhenUsed/>
    <w:qFormat/>
    <w:rsid w:val="00815C8E"/>
    <w:pPr>
      <w:keepNext/>
      <w:keepLines/>
      <w:spacing w:before="200" w:after="0"/>
      <w:outlineLvl w:val="3"/>
    </w:pPr>
    <w:rPr>
      <w:rFonts w:asciiTheme="majorHAnsi" w:eastAsiaTheme="majorEastAsia" w:hAnsiTheme="majorHAnsi" w:cstheme="majorBidi"/>
      <w:bCs/>
      <w:iCs/>
      <w:color w:val="4F81BD" w:themeColor="accent1"/>
      <w:sz w:val="28"/>
    </w:rPr>
  </w:style>
  <w:style w:type="paragraph" w:styleId="Heading5">
    <w:name w:val="heading 5"/>
    <w:basedOn w:val="Normal"/>
    <w:next w:val="Normal"/>
    <w:link w:val="Heading5Char"/>
    <w:uiPriority w:val="9"/>
    <w:unhideWhenUsed/>
    <w:qFormat/>
    <w:rsid w:val="00EC2463"/>
    <w:pPr>
      <w:keepNext/>
      <w:keepLines/>
      <w:spacing w:before="200" w:after="0"/>
      <w:outlineLvl w:val="4"/>
    </w:pPr>
    <w:rPr>
      <w:rFonts w:asciiTheme="majorHAnsi" w:eastAsiaTheme="majorEastAsia" w:hAnsiTheme="majorHAnsi" w:cstheme="majorBidi"/>
      <w:color w:val="548DD4" w:themeColor="text2" w:themeTint="99"/>
      <w:sz w:val="24"/>
    </w:rPr>
  </w:style>
  <w:style w:type="paragraph" w:styleId="Heading6">
    <w:name w:val="heading 6"/>
    <w:basedOn w:val="Normal"/>
    <w:next w:val="Normal"/>
    <w:link w:val="Heading6Char"/>
    <w:uiPriority w:val="9"/>
    <w:unhideWhenUsed/>
    <w:qFormat/>
    <w:rsid w:val="00A26766"/>
    <w:pPr>
      <w:keepNext/>
      <w:keepLines/>
      <w:spacing w:before="200" w:after="0"/>
      <w:outlineLvl w:val="5"/>
    </w:pPr>
    <w:rPr>
      <w:rFonts w:asciiTheme="majorHAnsi" w:eastAsiaTheme="majorEastAsia" w:hAnsiTheme="majorHAnsi" w:cstheme="majorBidi"/>
      <w:i/>
      <w:iCs/>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6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62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67CF3"/>
    <w:pPr>
      <w:ind w:left="720"/>
      <w:contextualSpacing/>
    </w:pPr>
  </w:style>
  <w:style w:type="paragraph" w:styleId="NoSpacing">
    <w:name w:val="No Spacing"/>
    <w:link w:val="NoSpacingChar"/>
    <w:uiPriority w:val="1"/>
    <w:qFormat/>
    <w:rsid w:val="00DE12E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12E7"/>
    <w:rPr>
      <w:rFonts w:eastAsiaTheme="minorEastAsia"/>
      <w:lang w:val="en-US" w:eastAsia="ja-JP"/>
    </w:rPr>
  </w:style>
  <w:style w:type="paragraph" w:styleId="BalloonText">
    <w:name w:val="Balloon Text"/>
    <w:basedOn w:val="Normal"/>
    <w:link w:val="BalloonTextChar"/>
    <w:uiPriority w:val="99"/>
    <w:semiHidden/>
    <w:unhideWhenUsed/>
    <w:rsid w:val="00DE1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E7"/>
    <w:rPr>
      <w:rFonts w:ascii="Tahoma" w:hAnsi="Tahoma" w:cs="Tahoma"/>
      <w:sz w:val="16"/>
      <w:szCs w:val="16"/>
    </w:rPr>
  </w:style>
  <w:style w:type="character" w:customStyle="1" w:styleId="Heading1Char">
    <w:name w:val="Heading 1 Char"/>
    <w:basedOn w:val="DefaultParagraphFont"/>
    <w:link w:val="Heading1"/>
    <w:uiPriority w:val="9"/>
    <w:rsid w:val="00FB5A6B"/>
    <w:rPr>
      <w:rFonts w:asciiTheme="majorHAnsi" w:eastAsiaTheme="majorEastAsia" w:hAnsiTheme="majorHAnsi" w:cstheme="majorBidi"/>
      <w:bCs/>
      <w:color w:val="365F91" w:themeColor="accent1" w:themeShade="BF"/>
      <w:spacing w:val="5"/>
      <w:kern w:val="28"/>
      <w:sz w:val="56"/>
      <w:szCs w:val="28"/>
    </w:rPr>
  </w:style>
  <w:style w:type="paragraph" w:styleId="NormalWeb">
    <w:name w:val="Normal (Web)"/>
    <w:basedOn w:val="Normal"/>
    <w:uiPriority w:val="99"/>
    <w:semiHidden/>
    <w:unhideWhenUsed/>
    <w:rsid w:val="00C24A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F33D7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15C8E"/>
    <w:rPr>
      <w:rFonts w:asciiTheme="majorHAnsi" w:eastAsiaTheme="majorEastAsia" w:hAnsiTheme="majorHAnsi" w:cstheme="majorBidi"/>
      <w:bCs/>
      <w:color w:val="4F81BD" w:themeColor="accent1"/>
      <w:sz w:val="44"/>
      <w:szCs w:val="26"/>
    </w:rPr>
  </w:style>
  <w:style w:type="paragraph" w:styleId="Header">
    <w:name w:val="header"/>
    <w:basedOn w:val="Normal"/>
    <w:link w:val="HeaderChar"/>
    <w:uiPriority w:val="99"/>
    <w:unhideWhenUsed/>
    <w:rsid w:val="00E93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6B0"/>
  </w:style>
  <w:style w:type="paragraph" w:styleId="Footer">
    <w:name w:val="footer"/>
    <w:basedOn w:val="Normal"/>
    <w:link w:val="FooterChar"/>
    <w:uiPriority w:val="99"/>
    <w:unhideWhenUsed/>
    <w:rsid w:val="00E93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6B0"/>
  </w:style>
  <w:style w:type="character" w:customStyle="1" w:styleId="Heading3Char">
    <w:name w:val="Heading 3 Char"/>
    <w:basedOn w:val="DefaultParagraphFont"/>
    <w:link w:val="Heading3"/>
    <w:uiPriority w:val="9"/>
    <w:rsid w:val="00815C8E"/>
    <w:rPr>
      <w:rFonts w:asciiTheme="majorHAnsi" w:eastAsiaTheme="majorEastAsia" w:hAnsiTheme="majorHAnsi" w:cstheme="majorBidi"/>
      <w:bCs/>
      <w:color w:val="4F81BD" w:themeColor="accent1"/>
      <w:sz w:val="36"/>
    </w:rPr>
  </w:style>
  <w:style w:type="character" w:styleId="Hyperlink">
    <w:name w:val="Hyperlink"/>
    <w:basedOn w:val="DefaultParagraphFont"/>
    <w:uiPriority w:val="99"/>
    <w:unhideWhenUsed/>
    <w:rsid w:val="008B31E0"/>
    <w:rPr>
      <w:color w:val="0000FF" w:themeColor="hyperlink"/>
      <w:u w:val="single"/>
    </w:rPr>
  </w:style>
  <w:style w:type="paragraph" w:styleId="TOCHeading">
    <w:name w:val="TOC Heading"/>
    <w:basedOn w:val="Heading1"/>
    <w:next w:val="Normal"/>
    <w:uiPriority w:val="39"/>
    <w:unhideWhenUsed/>
    <w:qFormat/>
    <w:rsid w:val="006E53F1"/>
    <w:pPr>
      <w:pBdr>
        <w:bottom w:val="none" w:sz="0" w:space="0" w:color="auto"/>
      </w:pBdr>
      <w:spacing w:line="276" w:lineRule="auto"/>
      <w:contextualSpacing w:val="0"/>
      <w:outlineLvl w:val="9"/>
    </w:pPr>
    <w:rPr>
      <w:spacing w:val="0"/>
      <w:kern w:val="0"/>
      <w:sz w:val="28"/>
      <w:lang w:val="en-US" w:eastAsia="ja-JP"/>
    </w:rPr>
  </w:style>
  <w:style w:type="paragraph" w:styleId="TOC1">
    <w:name w:val="toc 1"/>
    <w:basedOn w:val="Normal"/>
    <w:next w:val="Normal"/>
    <w:autoRedefine/>
    <w:uiPriority w:val="39"/>
    <w:unhideWhenUsed/>
    <w:qFormat/>
    <w:rsid w:val="006E53F1"/>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6E53F1"/>
    <w:pPr>
      <w:spacing w:after="0"/>
      <w:ind w:left="220"/>
    </w:pPr>
    <w:rPr>
      <w:rFonts w:cstheme="minorHAnsi"/>
      <w:smallCaps/>
      <w:sz w:val="20"/>
      <w:szCs w:val="20"/>
    </w:rPr>
  </w:style>
  <w:style w:type="paragraph" w:styleId="TOC3">
    <w:name w:val="toc 3"/>
    <w:basedOn w:val="Normal"/>
    <w:next w:val="Normal"/>
    <w:autoRedefine/>
    <w:uiPriority w:val="39"/>
    <w:unhideWhenUsed/>
    <w:qFormat/>
    <w:rsid w:val="006E53F1"/>
    <w:pPr>
      <w:spacing w:after="0"/>
      <w:ind w:left="440"/>
    </w:pPr>
    <w:rPr>
      <w:rFonts w:cstheme="minorHAnsi"/>
      <w:i/>
      <w:iCs/>
      <w:sz w:val="20"/>
      <w:szCs w:val="20"/>
    </w:rPr>
  </w:style>
  <w:style w:type="character" w:customStyle="1" w:styleId="Heading4Char">
    <w:name w:val="Heading 4 Char"/>
    <w:basedOn w:val="DefaultParagraphFont"/>
    <w:link w:val="Heading4"/>
    <w:uiPriority w:val="9"/>
    <w:rsid w:val="00815C8E"/>
    <w:rPr>
      <w:rFonts w:asciiTheme="majorHAnsi" w:eastAsiaTheme="majorEastAsia" w:hAnsiTheme="majorHAnsi" w:cstheme="majorBidi"/>
      <w:bCs/>
      <w:iCs/>
      <w:color w:val="4F81BD" w:themeColor="accent1"/>
      <w:sz w:val="28"/>
    </w:rPr>
  </w:style>
  <w:style w:type="paragraph" w:styleId="TOC4">
    <w:name w:val="toc 4"/>
    <w:basedOn w:val="Normal"/>
    <w:next w:val="Normal"/>
    <w:autoRedefine/>
    <w:uiPriority w:val="39"/>
    <w:unhideWhenUsed/>
    <w:rsid w:val="00CE5C08"/>
    <w:pPr>
      <w:spacing w:after="0"/>
      <w:ind w:left="660"/>
    </w:pPr>
    <w:rPr>
      <w:rFonts w:cstheme="minorHAnsi"/>
      <w:sz w:val="18"/>
      <w:szCs w:val="18"/>
    </w:rPr>
  </w:style>
  <w:style w:type="paragraph" w:styleId="TOC5">
    <w:name w:val="toc 5"/>
    <w:basedOn w:val="Normal"/>
    <w:next w:val="Normal"/>
    <w:autoRedefine/>
    <w:uiPriority w:val="39"/>
    <w:unhideWhenUsed/>
    <w:rsid w:val="00CE5C08"/>
    <w:pPr>
      <w:spacing w:after="0"/>
      <w:ind w:left="880"/>
    </w:pPr>
    <w:rPr>
      <w:rFonts w:cstheme="minorHAnsi"/>
      <w:sz w:val="18"/>
      <w:szCs w:val="18"/>
    </w:rPr>
  </w:style>
  <w:style w:type="paragraph" w:styleId="TOC6">
    <w:name w:val="toc 6"/>
    <w:basedOn w:val="Normal"/>
    <w:next w:val="Normal"/>
    <w:autoRedefine/>
    <w:uiPriority w:val="39"/>
    <w:unhideWhenUsed/>
    <w:rsid w:val="00CE5C08"/>
    <w:pPr>
      <w:spacing w:after="0"/>
      <w:ind w:left="1100"/>
    </w:pPr>
    <w:rPr>
      <w:rFonts w:cstheme="minorHAnsi"/>
      <w:sz w:val="18"/>
      <w:szCs w:val="18"/>
    </w:rPr>
  </w:style>
  <w:style w:type="paragraph" w:styleId="TOC7">
    <w:name w:val="toc 7"/>
    <w:basedOn w:val="Normal"/>
    <w:next w:val="Normal"/>
    <w:autoRedefine/>
    <w:uiPriority w:val="39"/>
    <w:unhideWhenUsed/>
    <w:rsid w:val="00CE5C08"/>
    <w:pPr>
      <w:spacing w:after="0"/>
      <w:ind w:left="1320"/>
    </w:pPr>
    <w:rPr>
      <w:rFonts w:cstheme="minorHAnsi"/>
      <w:sz w:val="18"/>
      <w:szCs w:val="18"/>
    </w:rPr>
  </w:style>
  <w:style w:type="paragraph" w:styleId="TOC8">
    <w:name w:val="toc 8"/>
    <w:basedOn w:val="Normal"/>
    <w:next w:val="Normal"/>
    <w:autoRedefine/>
    <w:uiPriority w:val="39"/>
    <w:unhideWhenUsed/>
    <w:rsid w:val="00CE5C08"/>
    <w:pPr>
      <w:spacing w:after="0"/>
      <w:ind w:left="1540"/>
    </w:pPr>
    <w:rPr>
      <w:rFonts w:cstheme="minorHAnsi"/>
      <w:sz w:val="18"/>
      <w:szCs w:val="18"/>
    </w:rPr>
  </w:style>
  <w:style w:type="paragraph" w:styleId="TOC9">
    <w:name w:val="toc 9"/>
    <w:basedOn w:val="Normal"/>
    <w:next w:val="Normal"/>
    <w:autoRedefine/>
    <w:uiPriority w:val="39"/>
    <w:unhideWhenUsed/>
    <w:rsid w:val="00CE5C08"/>
    <w:pPr>
      <w:spacing w:after="0"/>
      <w:ind w:left="1760"/>
    </w:pPr>
    <w:rPr>
      <w:rFonts w:cstheme="minorHAnsi"/>
      <w:sz w:val="18"/>
      <w:szCs w:val="18"/>
    </w:rPr>
  </w:style>
  <w:style w:type="paragraph" w:styleId="Index1">
    <w:name w:val="index 1"/>
    <w:basedOn w:val="Normal"/>
    <w:next w:val="Normal"/>
    <w:autoRedefine/>
    <w:uiPriority w:val="99"/>
    <w:semiHidden/>
    <w:unhideWhenUsed/>
    <w:rsid w:val="00F137D5"/>
    <w:pPr>
      <w:spacing w:after="0" w:line="240" w:lineRule="auto"/>
      <w:ind w:left="220" w:hanging="220"/>
    </w:pPr>
  </w:style>
  <w:style w:type="character" w:customStyle="1" w:styleId="Heading5Char">
    <w:name w:val="Heading 5 Char"/>
    <w:basedOn w:val="DefaultParagraphFont"/>
    <w:link w:val="Heading5"/>
    <w:uiPriority w:val="9"/>
    <w:rsid w:val="00EC2463"/>
    <w:rPr>
      <w:rFonts w:asciiTheme="majorHAnsi" w:eastAsiaTheme="majorEastAsia" w:hAnsiTheme="majorHAnsi" w:cstheme="majorBidi"/>
      <w:color w:val="548DD4" w:themeColor="text2" w:themeTint="99"/>
      <w:sz w:val="24"/>
    </w:rPr>
  </w:style>
  <w:style w:type="character" w:customStyle="1" w:styleId="Heading6Char">
    <w:name w:val="Heading 6 Char"/>
    <w:basedOn w:val="DefaultParagraphFont"/>
    <w:link w:val="Heading6"/>
    <w:uiPriority w:val="9"/>
    <w:rsid w:val="00A26766"/>
    <w:rPr>
      <w:rFonts w:asciiTheme="majorHAnsi" w:eastAsiaTheme="majorEastAsia" w:hAnsiTheme="majorHAnsi" w:cstheme="majorBidi"/>
      <w:i/>
      <w:iCs/>
      <w:color w:val="548DD4" w:themeColor="text2" w:themeTint="99"/>
    </w:rPr>
  </w:style>
  <w:style w:type="table" w:styleId="TableGrid">
    <w:name w:val="Table Grid"/>
    <w:basedOn w:val="TableNormal"/>
    <w:uiPriority w:val="59"/>
    <w:rsid w:val="003F2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A79A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4475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00137"/>
    <w:rPr>
      <w:color w:val="800080" w:themeColor="followedHyperlink"/>
      <w:u w:val="single"/>
    </w:rPr>
  </w:style>
  <w:style w:type="character" w:styleId="Mention">
    <w:name w:val="Mention"/>
    <w:basedOn w:val="DefaultParagraphFont"/>
    <w:uiPriority w:val="99"/>
    <w:semiHidden/>
    <w:unhideWhenUsed/>
    <w:rsid w:val="00292E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40382">
      <w:bodyDiv w:val="1"/>
      <w:marLeft w:val="0"/>
      <w:marRight w:val="0"/>
      <w:marTop w:val="0"/>
      <w:marBottom w:val="0"/>
      <w:divBdr>
        <w:top w:val="none" w:sz="0" w:space="0" w:color="auto"/>
        <w:left w:val="none" w:sz="0" w:space="0" w:color="auto"/>
        <w:bottom w:val="none" w:sz="0" w:space="0" w:color="auto"/>
        <w:right w:val="none" w:sz="0" w:space="0" w:color="auto"/>
      </w:divBdr>
    </w:div>
    <w:div w:id="292103024">
      <w:bodyDiv w:val="1"/>
      <w:marLeft w:val="0"/>
      <w:marRight w:val="0"/>
      <w:marTop w:val="0"/>
      <w:marBottom w:val="0"/>
      <w:divBdr>
        <w:top w:val="none" w:sz="0" w:space="0" w:color="auto"/>
        <w:left w:val="none" w:sz="0" w:space="0" w:color="auto"/>
        <w:bottom w:val="none" w:sz="0" w:space="0" w:color="auto"/>
        <w:right w:val="none" w:sz="0" w:space="0" w:color="auto"/>
      </w:divBdr>
    </w:div>
    <w:div w:id="440347497">
      <w:bodyDiv w:val="1"/>
      <w:marLeft w:val="0"/>
      <w:marRight w:val="0"/>
      <w:marTop w:val="0"/>
      <w:marBottom w:val="0"/>
      <w:divBdr>
        <w:top w:val="none" w:sz="0" w:space="0" w:color="auto"/>
        <w:left w:val="none" w:sz="0" w:space="0" w:color="auto"/>
        <w:bottom w:val="none" w:sz="0" w:space="0" w:color="auto"/>
        <w:right w:val="none" w:sz="0" w:space="0" w:color="auto"/>
      </w:divBdr>
    </w:div>
    <w:div w:id="1293172591">
      <w:bodyDiv w:val="1"/>
      <w:marLeft w:val="0"/>
      <w:marRight w:val="0"/>
      <w:marTop w:val="0"/>
      <w:marBottom w:val="0"/>
      <w:divBdr>
        <w:top w:val="none" w:sz="0" w:space="0" w:color="auto"/>
        <w:left w:val="none" w:sz="0" w:space="0" w:color="auto"/>
        <w:bottom w:val="none" w:sz="0" w:space="0" w:color="auto"/>
        <w:right w:val="none" w:sz="0" w:space="0" w:color="auto"/>
      </w:divBdr>
    </w:div>
    <w:div w:id="20394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jpe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www.dopdf.com/" TargetMode="External"/><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0" Type="http://schemas.openxmlformats.org/officeDocument/2006/relationships/hyperlink" Target="https://github.com/vbaj/ngo-pay-and-ta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hyperlink" Target="mailto:virendra.bajpai@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2010-11-18T00:00:00</PublishDate>
  <Abstract>A system that helps in disbursement of pay and allowances to personnel of the unit with speed, accuracy and transparency, while saving the manpower utilised as pay-clerks. Its tax subsystem allows to deduct TDS with accuracy implementing tax rules.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E1138E-EBA7-4C85-8BFD-1CB04D10A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11957</TotalTime>
  <Pages>1</Pages>
  <Words>28042</Words>
  <Characters>159842</Characters>
  <Application>Microsoft Office Word</Application>
  <DocSecurity>0</DocSecurity>
  <Lines>1332</Lines>
  <Paragraphs>375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Pay-and-Tax</vt:lpstr>
      <vt:lpstr>Preface</vt:lpstr>
      <vt:lpstr>Acknowledgements</vt:lpstr>
      <vt:lpstr>Introduction</vt:lpstr>
      <vt:lpstr>Brief Functioning of the System</vt:lpstr>
      <vt:lpstr>User’s Manual</vt:lpstr>
      <vt:lpstr>    Using the Package</vt:lpstr>
      <vt:lpstr>    Objects in the Database</vt:lpstr>
      <vt:lpstr>    Relationships</vt:lpstr>
      <vt:lpstr>    Independent Tables</vt:lpstr>
      <vt:lpstr>        Permanent Tables</vt:lpstr>
      <vt:lpstr>        Semi-Permanent Tables</vt:lpstr>
      <vt:lpstr>        Temporary Tables</vt:lpstr>
      <vt:lpstr>    Masters Level 1</vt:lpstr>
      <vt:lpstr>        Ranks</vt:lpstr>
      <vt:lpstr>        Subunits</vt:lpstr>
      <vt:lpstr>        Units</vt:lpstr>
      <vt:lpstr>    Masters Level 2</vt:lpstr>
      <vt:lpstr>        Amount Types Pay</vt:lpstr>
      <vt:lpstr>        Amount Types Tax</vt:lpstr>
      <vt:lpstr>        Funds</vt:lpstr>
      <vt:lpstr>        Messes</vt:lpstr>
      <vt:lpstr>        Personnel</vt:lpstr>
    </vt:vector>
  </TitlesOfParts>
  <Company>Border Security Force</Company>
  <LinksUpToDate>false</LinksUpToDate>
  <CharactersWithSpaces>187509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Pay-and-Tax</dc:title>
  <dc:creator>Virendra Bajpai</dc:creator>
  <cp:lastModifiedBy>Virendra Bajpai</cp:lastModifiedBy>
  <cp:revision>564</cp:revision>
  <cp:lastPrinted>2010-12-15T07:24:00Z</cp:lastPrinted>
  <dcterms:created xsi:type="dcterms:W3CDTF">2011-01-04T16:41:00Z</dcterms:created>
  <dcterms:modified xsi:type="dcterms:W3CDTF">2017-05-31T14:25:00Z</dcterms:modified>
</cp:coreProperties>
</file>