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4698093" w:displacedByCustomXml="next"/>
    <w:bookmarkEnd w:id="0" w:displacedByCustomXml="next"/>
    <w:sdt>
      <w:sdtPr>
        <w:rPr>
          <w:color w:val="17365D" w:themeColor="text2" w:themeShade="BF"/>
        </w:rPr>
        <w:id w:val="1962382343"/>
        <w:docPartObj>
          <w:docPartGallery w:val="Cover Pages"/>
          <w:docPartUnique/>
        </w:docPartObj>
      </w:sdtPr>
      <w:sdtEndPr>
        <w:rPr>
          <w:color w:val="auto"/>
        </w:rPr>
      </w:sdtEndPr>
      <w:sdtContent>
        <w:tbl>
          <w:tblPr>
            <w:tblpPr w:leftFromText="187" w:rightFromText="187" w:vertAnchor="page" w:horzAnchor="page" w:tblpYSpec="top"/>
            <w:tblW w:w="10173" w:type="dxa"/>
            <w:tblLook w:val="04A0" w:firstRow="1" w:lastRow="0" w:firstColumn="1" w:lastColumn="0" w:noHBand="0" w:noVBand="1"/>
          </w:tblPr>
          <w:tblGrid>
            <w:gridCol w:w="1440"/>
            <w:gridCol w:w="8733"/>
          </w:tblGrid>
          <w:tr w:rsidR="000D757F" w:rsidRPr="000D757F" w14:paraId="08C0F9E2" w14:textId="77777777" w:rsidTr="00DA4F74">
            <w:trPr>
              <w:trHeight w:val="1440"/>
            </w:trPr>
            <w:tc>
              <w:tcPr>
                <w:tcW w:w="1440" w:type="dxa"/>
                <w:tcBorders>
                  <w:right w:val="single" w:sz="4" w:space="0" w:color="FFFFFF" w:themeColor="background1"/>
                </w:tcBorders>
                <w:shd w:val="clear" w:color="auto" w:fill="FFFFFF" w:themeFill="background1"/>
              </w:tcPr>
              <w:p w14:paraId="24533014" w14:textId="77777777" w:rsidR="00DE12E7" w:rsidRPr="000D757F" w:rsidRDefault="00DE12E7">
                <w:pPr>
                  <w:rPr>
                    <w:color w:val="17365D" w:themeColor="text2" w:themeShade="BF"/>
                  </w:rPr>
                </w:pPr>
              </w:p>
            </w:tc>
            <w:tc>
              <w:tcPr>
                <w:tcW w:w="8733" w:type="dxa"/>
                <w:tcBorders>
                  <w:left w:val="single" w:sz="4" w:space="0" w:color="FFFFFF" w:themeColor="background1"/>
                </w:tcBorders>
                <w:shd w:val="clear" w:color="auto" w:fill="FFFFFF" w:themeFill="background1"/>
                <w:vAlign w:val="bottom"/>
              </w:tcPr>
              <w:p w14:paraId="26684237" w14:textId="77777777" w:rsidR="00DE12E7" w:rsidRPr="000D757F" w:rsidRDefault="00F95DC5" w:rsidP="005C000D">
                <w:pPr>
                  <w:pStyle w:val="Title"/>
                  <w:rPr>
                    <w:sz w:val="72"/>
                  </w:rPr>
                </w:pPr>
                <w:r>
                  <w:t>Pay-and-Tax</w:t>
                </w:r>
              </w:p>
            </w:tc>
          </w:tr>
          <w:tr w:rsidR="000D757F" w:rsidRPr="000D757F" w14:paraId="4690AF8D" w14:textId="77777777" w:rsidTr="00B85B67">
            <w:trPr>
              <w:trHeight w:val="8341"/>
            </w:trPr>
            <w:tc>
              <w:tcPr>
                <w:tcW w:w="1440" w:type="dxa"/>
                <w:tcBorders>
                  <w:right w:val="single" w:sz="4" w:space="0" w:color="000000" w:themeColor="text1"/>
                </w:tcBorders>
              </w:tcPr>
              <w:p w14:paraId="6E3F1047" w14:textId="77777777" w:rsidR="00DE12E7" w:rsidRPr="000D757F" w:rsidRDefault="00DE12E7">
                <w:pPr>
                  <w:rPr>
                    <w:color w:val="17365D" w:themeColor="text2" w:themeShade="BF"/>
                  </w:rPr>
                </w:pPr>
              </w:p>
            </w:tc>
            <w:tc>
              <w:tcPr>
                <w:tcW w:w="8733" w:type="dxa"/>
                <w:tcBorders>
                  <w:left w:val="single" w:sz="4" w:space="0" w:color="000000" w:themeColor="text1"/>
                </w:tcBorders>
                <w:vAlign w:val="center"/>
              </w:tcPr>
              <w:p w14:paraId="04606CB2" w14:textId="310AFB4C" w:rsidR="003F7821" w:rsidRPr="00526C85" w:rsidRDefault="003F7821" w:rsidP="003F7821">
                <w:pPr>
                  <w:pStyle w:val="NoSpacing"/>
                  <w:jc w:val="right"/>
                  <w:rPr>
                    <w:color w:val="17365D" w:themeColor="text2" w:themeShade="BF"/>
                    <w:sz w:val="32"/>
                    <w:lang w:val="en-IN"/>
                  </w:rPr>
                </w:pPr>
                <w:r w:rsidRPr="00526C85">
                  <w:rPr>
                    <w:color w:val="17365D" w:themeColor="text2" w:themeShade="BF"/>
                    <w:sz w:val="32"/>
                    <w:lang w:val="en-IN"/>
                  </w:rPr>
                  <w:t xml:space="preserve">Version </w:t>
                </w:r>
                <w:r w:rsidR="00555C0B">
                  <w:rPr>
                    <w:color w:val="17365D" w:themeColor="text2" w:themeShade="BF"/>
                    <w:sz w:val="32"/>
                    <w:lang w:val="en-IN"/>
                  </w:rPr>
                  <w:t xml:space="preserve">2017-18 release </w:t>
                </w:r>
                <w:r w:rsidR="00675B24">
                  <w:rPr>
                    <w:color w:val="17365D" w:themeColor="text2" w:themeShade="BF"/>
                    <w:sz w:val="32"/>
                    <w:lang w:val="en-IN"/>
                  </w:rPr>
                  <w:t>3</w:t>
                </w:r>
              </w:p>
              <w:p w14:paraId="02368BF6" w14:textId="77777777" w:rsidR="003F7821" w:rsidRDefault="003F7821" w:rsidP="003F7821">
                <w:pPr>
                  <w:pStyle w:val="NoSpacing"/>
                  <w:jc w:val="right"/>
                  <w:rPr>
                    <w:color w:val="17365D" w:themeColor="text2" w:themeShade="BF"/>
                    <w:lang w:val="en-IN"/>
                  </w:rPr>
                </w:pPr>
              </w:p>
              <w:p w14:paraId="01A3FEB0" w14:textId="77777777" w:rsidR="003F7821" w:rsidRDefault="003F7821" w:rsidP="003F7821">
                <w:pPr>
                  <w:pStyle w:val="NoSpacing"/>
                  <w:jc w:val="right"/>
                  <w:rPr>
                    <w:color w:val="17365D" w:themeColor="text2" w:themeShade="BF"/>
                    <w:lang w:val="en-IN"/>
                  </w:rPr>
                </w:pPr>
              </w:p>
              <w:p w14:paraId="0B6E60C3" w14:textId="77777777" w:rsidR="003F7821" w:rsidRDefault="003F7821" w:rsidP="003F7821">
                <w:pPr>
                  <w:pStyle w:val="NoSpacing"/>
                  <w:jc w:val="right"/>
                  <w:rPr>
                    <w:color w:val="17365D" w:themeColor="text2" w:themeShade="BF"/>
                    <w:lang w:val="en-IN"/>
                  </w:rPr>
                </w:pPr>
              </w:p>
              <w:p w14:paraId="2482D381" w14:textId="77777777" w:rsidR="003F7821" w:rsidRDefault="003F7821" w:rsidP="003F7821">
                <w:pPr>
                  <w:pStyle w:val="NoSpacing"/>
                  <w:jc w:val="right"/>
                  <w:rPr>
                    <w:color w:val="17365D" w:themeColor="text2" w:themeShade="BF"/>
                    <w:lang w:val="en-IN"/>
                  </w:rPr>
                </w:pPr>
              </w:p>
              <w:p w14:paraId="49F8CB31" w14:textId="77777777" w:rsidR="003F7821" w:rsidRDefault="003F7821" w:rsidP="003F7821">
                <w:pPr>
                  <w:pStyle w:val="NoSpacing"/>
                  <w:jc w:val="right"/>
                  <w:rPr>
                    <w:color w:val="17365D" w:themeColor="text2" w:themeShade="BF"/>
                    <w:lang w:val="en-IN"/>
                  </w:rPr>
                </w:pPr>
              </w:p>
              <w:p w14:paraId="68980638" w14:textId="77777777" w:rsidR="003F7821" w:rsidRDefault="003F7821" w:rsidP="003F7821">
                <w:pPr>
                  <w:pStyle w:val="NoSpacing"/>
                  <w:jc w:val="right"/>
                  <w:rPr>
                    <w:color w:val="17365D" w:themeColor="text2" w:themeShade="BF"/>
                    <w:lang w:val="en-IN"/>
                  </w:rPr>
                </w:pPr>
              </w:p>
              <w:p w14:paraId="2B337001" w14:textId="77777777" w:rsidR="003F7821" w:rsidRDefault="003F7821" w:rsidP="003F7821">
                <w:pPr>
                  <w:pStyle w:val="NoSpacing"/>
                  <w:jc w:val="right"/>
                  <w:rPr>
                    <w:color w:val="17365D" w:themeColor="text2" w:themeShade="BF"/>
                    <w:lang w:val="en-IN"/>
                  </w:rPr>
                </w:pPr>
              </w:p>
              <w:p w14:paraId="6F5CB226" w14:textId="77777777" w:rsidR="003F7821" w:rsidRDefault="003F7821" w:rsidP="003F7821">
                <w:pPr>
                  <w:pStyle w:val="NoSpacing"/>
                  <w:jc w:val="right"/>
                  <w:rPr>
                    <w:color w:val="17365D" w:themeColor="text2" w:themeShade="BF"/>
                    <w:lang w:val="en-IN"/>
                  </w:rPr>
                </w:pPr>
              </w:p>
              <w:p w14:paraId="522B4933" w14:textId="77777777" w:rsidR="003F7821" w:rsidRDefault="003F7821" w:rsidP="003F7821">
                <w:pPr>
                  <w:pStyle w:val="NoSpacing"/>
                  <w:jc w:val="right"/>
                  <w:rPr>
                    <w:color w:val="17365D" w:themeColor="text2" w:themeShade="BF"/>
                    <w:lang w:val="en-IN"/>
                  </w:rPr>
                </w:pPr>
              </w:p>
              <w:p w14:paraId="61A40ADC" w14:textId="77777777" w:rsidR="00DE12E7" w:rsidRPr="000D757F" w:rsidRDefault="003F7821">
                <w:pPr>
                  <w:pStyle w:val="NoSpacing"/>
                  <w:rPr>
                    <w:color w:val="17365D" w:themeColor="text2" w:themeShade="BF"/>
                    <w:lang w:val="en-IN"/>
                  </w:rPr>
                </w:pPr>
                <w:r>
                  <w:rPr>
                    <w:color w:val="17365D" w:themeColor="text2" w:themeShade="BF"/>
                    <w:lang w:val="en-IN"/>
                  </w:rPr>
                  <w:t>B</w:t>
                </w:r>
                <w:r w:rsidR="0087213F" w:rsidRPr="000D757F">
                  <w:rPr>
                    <w:color w:val="17365D" w:themeColor="text2" w:themeShade="BF"/>
                    <w:lang w:val="en-IN"/>
                  </w:rPr>
                  <w:t>y</w:t>
                </w:r>
              </w:p>
              <w:p w14:paraId="6D4171E3" w14:textId="77777777" w:rsidR="0087213F" w:rsidRPr="000D757F" w:rsidRDefault="0087213F">
                <w:pPr>
                  <w:pStyle w:val="NoSpacing"/>
                  <w:rPr>
                    <w:color w:val="17365D" w:themeColor="text2" w:themeShade="BF"/>
                    <w:lang w:val="en-IN"/>
                  </w:rPr>
                </w:pPr>
              </w:p>
              <w:p w14:paraId="02BAF4C0" w14:textId="77777777" w:rsidR="0087213F" w:rsidRPr="000D757F" w:rsidRDefault="0087213F">
                <w:pPr>
                  <w:pStyle w:val="NoSpacing"/>
                  <w:rPr>
                    <w:color w:val="17365D" w:themeColor="text2" w:themeShade="BF"/>
                    <w:lang w:val="en-IN"/>
                  </w:rPr>
                </w:pPr>
                <w:r w:rsidRPr="000D757F">
                  <w:rPr>
                    <w:color w:val="17365D" w:themeColor="text2" w:themeShade="BF"/>
                    <w:lang w:val="en-IN"/>
                  </w:rPr>
                  <w:t>Virendra Bajpai</w:t>
                </w:r>
              </w:p>
              <w:p w14:paraId="594C10C9" w14:textId="77777777" w:rsidR="00B40F95" w:rsidRDefault="00F95DC5" w:rsidP="00EF192F">
                <w:pPr>
                  <w:pStyle w:val="NoSpacing"/>
                  <w:rPr>
                    <w:color w:val="17365D" w:themeColor="text2" w:themeShade="BF"/>
                    <w:lang w:val="en-IN"/>
                  </w:rPr>
                </w:pPr>
                <w:r>
                  <w:rPr>
                    <w:color w:val="17365D" w:themeColor="text2" w:themeShade="BF"/>
                    <w:lang w:val="en-IN"/>
                  </w:rPr>
                  <w:t>Commandant</w:t>
                </w:r>
              </w:p>
              <w:p w14:paraId="562CE136" w14:textId="77777777" w:rsidR="00F95DC5" w:rsidRDefault="00F95DC5" w:rsidP="00EF192F">
                <w:pPr>
                  <w:pStyle w:val="NoSpacing"/>
                  <w:rPr>
                    <w:color w:val="17365D" w:themeColor="text2" w:themeShade="BF"/>
                    <w:lang w:val="en-IN"/>
                  </w:rPr>
                </w:pPr>
                <w:r>
                  <w:rPr>
                    <w:color w:val="17365D" w:themeColor="text2" w:themeShade="BF"/>
                    <w:lang w:val="en-IN"/>
                  </w:rPr>
                  <w:t>10 Battalion BSF</w:t>
                </w:r>
              </w:p>
              <w:p w14:paraId="12C8BE92" w14:textId="77777777" w:rsidR="008B31E0" w:rsidRDefault="008B31E0">
                <w:pPr>
                  <w:pStyle w:val="NoSpacing"/>
                  <w:rPr>
                    <w:color w:val="17365D" w:themeColor="text2" w:themeShade="BF"/>
                    <w:lang w:val="en-IN"/>
                  </w:rPr>
                </w:pPr>
              </w:p>
              <w:p w14:paraId="3A43945F" w14:textId="77777777" w:rsidR="008B31E0" w:rsidRDefault="005C178D">
                <w:pPr>
                  <w:pStyle w:val="NoSpacing"/>
                  <w:rPr>
                    <w:color w:val="17365D" w:themeColor="text2" w:themeShade="BF"/>
                    <w:lang w:val="en-IN"/>
                  </w:rPr>
                </w:pPr>
                <w:r w:rsidRPr="005C178D">
                  <w:rPr>
                    <w:color w:val="17365D" w:themeColor="text2" w:themeShade="BF"/>
                    <w:sz w:val="56"/>
                    <w:lang w:val="en-IN"/>
                  </w:rPr>
                  <w:sym w:font="Webdings" w:char="F09B"/>
                </w:r>
                <w:hyperlink r:id="rId9" w:history="1">
                  <w:r w:rsidR="00A17219" w:rsidRPr="0008230E">
                    <w:rPr>
                      <w:rStyle w:val="Hyperlink"/>
                      <w:lang w:val="en-IN"/>
                    </w:rPr>
                    <w:t>virendra.bajpai@gmail.com</w:t>
                  </w:r>
                </w:hyperlink>
                <w:r w:rsidR="00A51C2A">
                  <w:rPr>
                    <w:color w:val="17365D" w:themeColor="text2" w:themeShade="BF"/>
                    <w:lang w:val="en-IN"/>
                  </w:rPr>
                  <w:t xml:space="preserve"> (preferred mode)</w:t>
                </w:r>
              </w:p>
              <w:p w14:paraId="4D9FD63B" w14:textId="77777777" w:rsidR="00A51C2A" w:rsidRDefault="00A51C2A" w:rsidP="00E4291C">
                <w:pPr>
                  <w:pStyle w:val="NoSpacing"/>
                  <w:rPr>
                    <w:color w:val="17365D" w:themeColor="text2" w:themeShade="BF"/>
                    <w:lang w:val="en-IN"/>
                  </w:rPr>
                </w:pPr>
                <w:r w:rsidRPr="00A51C2A">
                  <w:rPr>
                    <w:color w:val="17365D" w:themeColor="text2" w:themeShade="BF"/>
                    <w:sz w:val="44"/>
                    <w:lang w:val="en-IN"/>
                  </w:rPr>
                  <w:sym w:font="Wingdings" w:char="F028"/>
                </w:r>
                <w:r w:rsidR="00F95DC5">
                  <w:t>+919</w:t>
                </w:r>
                <w:r w:rsidR="00F95DC5" w:rsidRPr="00F95DC5">
                  <w:t>953295030</w:t>
                </w:r>
                <w:r w:rsidR="00F95DC5">
                  <w:t>,</w:t>
                </w:r>
                <w:r>
                  <w:rPr>
                    <w:color w:val="17365D" w:themeColor="text2" w:themeShade="BF"/>
                    <w:lang w:val="en-IN"/>
                  </w:rPr>
                  <w:t xml:space="preserve"> </w:t>
                </w:r>
                <w:r w:rsidR="00F95DC5">
                  <w:rPr>
                    <w:color w:val="17365D" w:themeColor="text2" w:themeShade="BF"/>
                    <w:lang w:val="en-IN"/>
                  </w:rPr>
                  <w:t>+91</w:t>
                </w:r>
                <w:r w:rsidR="008C0C46">
                  <w:rPr>
                    <w:color w:val="17365D" w:themeColor="text2" w:themeShade="BF"/>
                    <w:lang w:val="en-IN"/>
                  </w:rPr>
                  <w:t>9485145921</w:t>
                </w:r>
                <w:r>
                  <w:rPr>
                    <w:color w:val="17365D" w:themeColor="text2" w:themeShade="BF"/>
                    <w:lang w:val="en-IN"/>
                  </w:rPr>
                  <w:t xml:space="preserve"> (in case of emergency)</w:t>
                </w:r>
              </w:p>
              <w:p w14:paraId="07EA677C" w14:textId="77777777" w:rsidR="00850DB7" w:rsidRPr="000D757F" w:rsidRDefault="00850DB7" w:rsidP="00850DB7">
                <w:pPr>
                  <w:pStyle w:val="NoSpacing"/>
                  <w:rPr>
                    <w:color w:val="17365D" w:themeColor="text2" w:themeShade="BF"/>
                    <w:lang w:val="en-IN"/>
                  </w:rPr>
                </w:pPr>
              </w:p>
            </w:tc>
          </w:tr>
        </w:tbl>
        <w:p w14:paraId="37AB9435" w14:textId="77777777" w:rsidR="00DE12E7" w:rsidRPr="00BC6F29" w:rsidRDefault="00DE12E7"/>
        <w:tbl>
          <w:tblPr>
            <w:tblpPr w:leftFromText="187" w:rightFromText="187" w:horzAnchor="margin" w:tblpXSpec="center" w:tblpYSpec="bottom"/>
            <w:tblW w:w="5120" w:type="pct"/>
            <w:tblLook w:val="04A0" w:firstRow="1" w:lastRow="0" w:firstColumn="1" w:lastColumn="0" w:noHBand="0" w:noVBand="1"/>
          </w:tblPr>
          <w:tblGrid>
            <w:gridCol w:w="9464"/>
          </w:tblGrid>
          <w:tr w:rsidR="000D757F" w:rsidRPr="000D757F" w14:paraId="53E6D278" w14:textId="77777777" w:rsidTr="00DD6A33">
            <w:tc>
              <w:tcPr>
                <w:tcW w:w="5000" w:type="pct"/>
              </w:tcPr>
              <w:p w14:paraId="4C6182E1" w14:textId="77777777" w:rsidR="00DE12E7" w:rsidRPr="000D757F" w:rsidRDefault="00A33735" w:rsidP="005C000D">
                <w:pPr>
                  <w:pStyle w:val="NoSpacing"/>
                  <w:rPr>
                    <w:bCs/>
                    <w:caps/>
                    <w:color w:val="17365D" w:themeColor="text2" w:themeShade="BF"/>
                    <w:sz w:val="72"/>
                    <w:szCs w:val="72"/>
                    <w:lang w:val="en-IN"/>
                  </w:rPr>
                </w:pPr>
                <w:sdt>
                  <w:sdtPr>
                    <w:rPr>
                      <w:bCs/>
                      <w:caps/>
                      <w:color w:val="17365D" w:themeColor="text2" w:themeShade="BF"/>
                      <w:sz w:val="52"/>
                      <w:szCs w:val="72"/>
                      <w:lang w:val="en-IN"/>
                    </w:rPr>
                    <w:alias w:val="Title"/>
                    <w:id w:val="15676137"/>
                    <w:dataBinding w:prefixMappings="xmlns:ns0='http://schemas.openxmlformats.org/package/2006/metadata/core-properties' xmlns:ns1='http://purl.org/dc/elements/1.1/'" w:xpath="/ns0:coreProperties[1]/ns1:title[1]" w:storeItemID="{6C3C8BC8-F283-45AE-878A-BAB7291924A1}"/>
                    <w:text/>
                  </w:sdtPr>
                  <w:sdtEndPr/>
                  <w:sdtContent>
                    <w:r w:rsidR="00F95DC5">
                      <w:rPr>
                        <w:bCs/>
                        <w:caps/>
                        <w:color w:val="17365D" w:themeColor="text2" w:themeShade="BF"/>
                        <w:sz w:val="52"/>
                        <w:szCs w:val="72"/>
                        <w:lang w:val="en-IN"/>
                      </w:rPr>
                      <w:t>Pay-and-Tax</w:t>
                    </w:r>
                  </w:sdtContent>
                </w:sdt>
              </w:p>
            </w:tc>
          </w:tr>
          <w:tr w:rsidR="000D757F" w:rsidRPr="000D757F" w14:paraId="0310B606" w14:textId="77777777" w:rsidTr="00DD6A33">
            <w:sdt>
              <w:sdtPr>
                <w:rPr>
                  <w:color w:val="17365D" w:themeColor="text2" w:themeShade="BF"/>
                  <w:lang w:val="en-IN"/>
                </w:rPr>
                <w:alias w:val="Abstract"/>
                <w:id w:val="15676143"/>
                <w:dataBinding w:prefixMappings="xmlns:ns0='http://schemas.microsoft.com/office/2006/coverPageProps'" w:xpath="/ns0:CoverPageProperties[1]/ns0:Abstract[1]" w:storeItemID="{55AF091B-3C7A-41E3-B477-F2FDAA23CFDA}"/>
                <w:text/>
              </w:sdtPr>
              <w:sdtEndPr/>
              <w:sdtContent>
                <w:tc>
                  <w:tcPr>
                    <w:tcW w:w="5000" w:type="pct"/>
                  </w:tcPr>
                  <w:p w14:paraId="5925328A" w14:textId="77777777" w:rsidR="00DE12E7" w:rsidRPr="000D757F" w:rsidRDefault="00DD6A33" w:rsidP="00D90F3B">
                    <w:pPr>
                      <w:pStyle w:val="NoSpacing"/>
                      <w:rPr>
                        <w:color w:val="17365D" w:themeColor="text2" w:themeShade="BF"/>
                        <w:lang w:val="en-IN"/>
                      </w:rPr>
                    </w:pPr>
                    <w:r w:rsidRPr="000D757F">
                      <w:rPr>
                        <w:color w:val="17365D" w:themeColor="text2" w:themeShade="BF"/>
                        <w:lang w:val="en-IN"/>
                      </w:rPr>
                      <w:t xml:space="preserve">A </w:t>
                    </w:r>
                    <w:r w:rsidR="00023F21">
                      <w:rPr>
                        <w:color w:val="17365D" w:themeColor="text2" w:themeShade="BF"/>
                        <w:lang w:val="en-IN"/>
                      </w:rPr>
                      <w:t>system that helps in disbursement of pay and allowances to personnel of the unit with speed</w:t>
                    </w:r>
                    <w:r w:rsidR="00D90F3B">
                      <w:rPr>
                        <w:color w:val="17365D" w:themeColor="text2" w:themeShade="BF"/>
                        <w:lang w:val="en-IN"/>
                      </w:rPr>
                      <w:t xml:space="preserve">, </w:t>
                    </w:r>
                    <w:r w:rsidR="00023F21">
                      <w:rPr>
                        <w:color w:val="17365D" w:themeColor="text2" w:themeShade="BF"/>
                        <w:lang w:val="en-IN"/>
                      </w:rPr>
                      <w:t>accuracy</w:t>
                    </w:r>
                    <w:r w:rsidR="00D90F3B">
                      <w:rPr>
                        <w:color w:val="17365D" w:themeColor="text2" w:themeShade="BF"/>
                        <w:lang w:val="en-IN"/>
                      </w:rPr>
                      <w:t xml:space="preserve"> and transparency</w:t>
                    </w:r>
                    <w:r w:rsidR="00023F21">
                      <w:rPr>
                        <w:color w:val="17365D" w:themeColor="text2" w:themeShade="BF"/>
                        <w:lang w:val="en-IN"/>
                      </w:rPr>
                      <w:t>, while saving the manpower utilised as pay-clerks.</w:t>
                    </w:r>
                    <w:r w:rsidR="00F95DC5">
                      <w:rPr>
                        <w:color w:val="17365D" w:themeColor="text2" w:themeShade="BF"/>
                        <w:lang w:val="en-IN"/>
                      </w:rPr>
                      <w:t xml:space="preserve"> Its tax subsystem allows to deduct TDS with accuracy implementing tax rules.</w:t>
                    </w:r>
                  </w:p>
                </w:tc>
              </w:sdtContent>
            </w:sdt>
          </w:tr>
        </w:tbl>
        <w:p w14:paraId="3323A825" w14:textId="77777777" w:rsidR="006E53F1" w:rsidRDefault="00A33735" w:rsidP="006E53F1"/>
      </w:sdtContent>
    </w:sdt>
    <w:bookmarkStart w:id="1" w:name="_Toc281070848" w:displacedByCustomXml="next"/>
    <w:sdt>
      <w:sdtPr>
        <w:rPr>
          <w:rFonts w:asciiTheme="minorHAnsi" w:eastAsiaTheme="minorHAnsi" w:hAnsiTheme="minorHAnsi" w:cstheme="minorHAnsi"/>
          <w:bCs w:val="0"/>
          <w:color w:val="auto"/>
          <w:sz w:val="22"/>
          <w:szCs w:val="22"/>
          <w:lang w:val="en-IN" w:eastAsia="en-US"/>
        </w:rPr>
        <w:id w:val="979043069"/>
        <w:docPartObj>
          <w:docPartGallery w:val="Table of Contents"/>
          <w:docPartUnique/>
        </w:docPartObj>
      </w:sdtPr>
      <w:sdtEndPr>
        <w:rPr>
          <w:b/>
          <w:noProof/>
        </w:rPr>
      </w:sdtEndPr>
      <w:sdtContent>
        <w:p w14:paraId="79F67479" w14:textId="77777777" w:rsidR="00B4252F" w:rsidRPr="005B1FE5" w:rsidRDefault="00B4252F" w:rsidP="004713DF">
          <w:pPr>
            <w:pStyle w:val="TOCHeading"/>
            <w:rPr>
              <w:rStyle w:val="Heading1Char"/>
            </w:rPr>
          </w:pPr>
          <w:r w:rsidRPr="005B1FE5">
            <w:rPr>
              <w:rStyle w:val="Heading1Char"/>
            </w:rPr>
            <w:t>Contents</w:t>
          </w:r>
          <w:bookmarkStart w:id="2" w:name="_GoBack"/>
          <w:bookmarkEnd w:id="2"/>
        </w:p>
        <w:p w14:paraId="3167B89F" w14:textId="2C2018C7" w:rsidR="00775C95" w:rsidRDefault="00B4252F">
          <w:pPr>
            <w:pStyle w:val="TOC1"/>
            <w:tabs>
              <w:tab w:val="right" w:leader="dot" w:pos="9016"/>
            </w:tabs>
            <w:rPr>
              <w:rFonts w:eastAsiaTheme="minorEastAsia" w:cstheme="minorBidi"/>
              <w:b w:val="0"/>
              <w:bCs w:val="0"/>
              <w:caps w:val="0"/>
              <w:noProof/>
              <w:sz w:val="22"/>
              <w:szCs w:val="22"/>
              <w:lang w:eastAsia="en-IN"/>
            </w:rPr>
          </w:pPr>
          <w:r w:rsidRPr="00B4252F">
            <w:fldChar w:fldCharType="begin"/>
          </w:r>
          <w:r w:rsidRPr="00B4252F">
            <w:instrText xml:space="preserve"> TOC \o "1-3" \h \z \u </w:instrText>
          </w:r>
          <w:r w:rsidRPr="00B4252F">
            <w:fldChar w:fldCharType="separate"/>
          </w:r>
          <w:hyperlink w:anchor="_Toc484702881" w:history="1">
            <w:r w:rsidR="00775C95" w:rsidRPr="00155548">
              <w:rPr>
                <w:rStyle w:val="Hyperlink"/>
                <w:noProof/>
              </w:rPr>
              <w:t>Preface</w:t>
            </w:r>
            <w:r w:rsidR="00775C95">
              <w:rPr>
                <w:noProof/>
                <w:webHidden/>
              </w:rPr>
              <w:tab/>
            </w:r>
            <w:r w:rsidR="00775C95">
              <w:rPr>
                <w:noProof/>
                <w:webHidden/>
              </w:rPr>
              <w:fldChar w:fldCharType="begin"/>
            </w:r>
            <w:r w:rsidR="00775C95">
              <w:rPr>
                <w:noProof/>
                <w:webHidden/>
              </w:rPr>
              <w:instrText xml:space="preserve"> PAGEREF _Toc484702881 \h </w:instrText>
            </w:r>
            <w:r w:rsidR="00775C95">
              <w:rPr>
                <w:noProof/>
                <w:webHidden/>
              </w:rPr>
            </w:r>
            <w:r w:rsidR="00775C95">
              <w:rPr>
                <w:noProof/>
                <w:webHidden/>
              </w:rPr>
              <w:fldChar w:fldCharType="separate"/>
            </w:r>
            <w:r w:rsidR="00775C95">
              <w:rPr>
                <w:noProof/>
                <w:webHidden/>
              </w:rPr>
              <w:t>5</w:t>
            </w:r>
            <w:r w:rsidR="00775C95">
              <w:rPr>
                <w:noProof/>
                <w:webHidden/>
              </w:rPr>
              <w:fldChar w:fldCharType="end"/>
            </w:r>
          </w:hyperlink>
        </w:p>
        <w:p w14:paraId="73228167" w14:textId="66DDD821" w:rsidR="00775C95" w:rsidRDefault="00775C95">
          <w:pPr>
            <w:pStyle w:val="TOC1"/>
            <w:tabs>
              <w:tab w:val="right" w:leader="dot" w:pos="9016"/>
            </w:tabs>
            <w:rPr>
              <w:rFonts w:eastAsiaTheme="minorEastAsia" w:cstheme="minorBidi"/>
              <w:b w:val="0"/>
              <w:bCs w:val="0"/>
              <w:caps w:val="0"/>
              <w:noProof/>
              <w:sz w:val="22"/>
              <w:szCs w:val="22"/>
              <w:lang w:eastAsia="en-IN"/>
            </w:rPr>
          </w:pPr>
          <w:hyperlink w:anchor="_Toc484702882" w:history="1">
            <w:r w:rsidRPr="00155548">
              <w:rPr>
                <w:rStyle w:val="Hyperlink"/>
                <w:noProof/>
              </w:rPr>
              <w:t>Acknowledgements</w:t>
            </w:r>
            <w:r>
              <w:rPr>
                <w:noProof/>
                <w:webHidden/>
              </w:rPr>
              <w:tab/>
            </w:r>
            <w:r>
              <w:rPr>
                <w:noProof/>
                <w:webHidden/>
              </w:rPr>
              <w:fldChar w:fldCharType="begin"/>
            </w:r>
            <w:r>
              <w:rPr>
                <w:noProof/>
                <w:webHidden/>
              </w:rPr>
              <w:instrText xml:space="preserve"> PAGEREF _Toc484702882 \h </w:instrText>
            </w:r>
            <w:r>
              <w:rPr>
                <w:noProof/>
                <w:webHidden/>
              </w:rPr>
            </w:r>
            <w:r>
              <w:rPr>
                <w:noProof/>
                <w:webHidden/>
              </w:rPr>
              <w:fldChar w:fldCharType="separate"/>
            </w:r>
            <w:r>
              <w:rPr>
                <w:noProof/>
                <w:webHidden/>
              </w:rPr>
              <w:t>7</w:t>
            </w:r>
            <w:r>
              <w:rPr>
                <w:noProof/>
                <w:webHidden/>
              </w:rPr>
              <w:fldChar w:fldCharType="end"/>
            </w:r>
          </w:hyperlink>
        </w:p>
        <w:p w14:paraId="0DCB3DDD" w14:textId="34C7DC2C" w:rsidR="00775C95" w:rsidRDefault="00775C95">
          <w:pPr>
            <w:pStyle w:val="TOC1"/>
            <w:tabs>
              <w:tab w:val="right" w:leader="dot" w:pos="9016"/>
            </w:tabs>
            <w:rPr>
              <w:rFonts w:eastAsiaTheme="minorEastAsia" w:cstheme="minorBidi"/>
              <w:b w:val="0"/>
              <w:bCs w:val="0"/>
              <w:caps w:val="0"/>
              <w:noProof/>
              <w:sz w:val="22"/>
              <w:szCs w:val="22"/>
              <w:lang w:eastAsia="en-IN"/>
            </w:rPr>
          </w:pPr>
          <w:hyperlink w:anchor="_Toc484702883" w:history="1">
            <w:r w:rsidRPr="00155548">
              <w:rPr>
                <w:rStyle w:val="Hyperlink"/>
                <w:noProof/>
              </w:rPr>
              <w:t>Introduction</w:t>
            </w:r>
            <w:r>
              <w:rPr>
                <w:noProof/>
                <w:webHidden/>
              </w:rPr>
              <w:tab/>
            </w:r>
            <w:r>
              <w:rPr>
                <w:noProof/>
                <w:webHidden/>
              </w:rPr>
              <w:fldChar w:fldCharType="begin"/>
            </w:r>
            <w:r>
              <w:rPr>
                <w:noProof/>
                <w:webHidden/>
              </w:rPr>
              <w:instrText xml:space="preserve"> PAGEREF _Toc484702883 \h </w:instrText>
            </w:r>
            <w:r>
              <w:rPr>
                <w:noProof/>
                <w:webHidden/>
              </w:rPr>
            </w:r>
            <w:r>
              <w:rPr>
                <w:noProof/>
                <w:webHidden/>
              </w:rPr>
              <w:fldChar w:fldCharType="separate"/>
            </w:r>
            <w:r>
              <w:rPr>
                <w:noProof/>
                <w:webHidden/>
              </w:rPr>
              <w:t>8</w:t>
            </w:r>
            <w:r>
              <w:rPr>
                <w:noProof/>
                <w:webHidden/>
              </w:rPr>
              <w:fldChar w:fldCharType="end"/>
            </w:r>
          </w:hyperlink>
        </w:p>
        <w:p w14:paraId="4910FB0F" w14:textId="66832322" w:rsidR="00775C95" w:rsidRDefault="00775C95">
          <w:pPr>
            <w:pStyle w:val="TOC1"/>
            <w:tabs>
              <w:tab w:val="right" w:leader="dot" w:pos="9016"/>
            </w:tabs>
            <w:rPr>
              <w:rFonts w:eastAsiaTheme="minorEastAsia" w:cstheme="minorBidi"/>
              <w:b w:val="0"/>
              <w:bCs w:val="0"/>
              <w:caps w:val="0"/>
              <w:noProof/>
              <w:sz w:val="22"/>
              <w:szCs w:val="22"/>
              <w:lang w:eastAsia="en-IN"/>
            </w:rPr>
          </w:pPr>
          <w:hyperlink w:anchor="_Toc484702884" w:history="1">
            <w:r w:rsidRPr="00155548">
              <w:rPr>
                <w:rStyle w:val="Hyperlink"/>
                <w:noProof/>
              </w:rPr>
              <w:t>Brief Functioning of the System</w:t>
            </w:r>
            <w:r>
              <w:rPr>
                <w:noProof/>
                <w:webHidden/>
              </w:rPr>
              <w:tab/>
            </w:r>
            <w:r>
              <w:rPr>
                <w:noProof/>
                <w:webHidden/>
              </w:rPr>
              <w:fldChar w:fldCharType="begin"/>
            </w:r>
            <w:r>
              <w:rPr>
                <w:noProof/>
                <w:webHidden/>
              </w:rPr>
              <w:instrText xml:space="preserve"> PAGEREF _Toc484702884 \h </w:instrText>
            </w:r>
            <w:r>
              <w:rPr>
                <w:noProof/>
                <w:webHidden/>
              </w:rPr>
            </w:r>
            <w:r>
              <w:rPr>
                <w:noProof/>
                <w:webHidden/>
              </w:rPr>
              <w:fldChar w:fldCharType="separate"/>
            </w:r>
            <w:r>
              <w:rPr>
                <w:noProof/>
                <w:webHidden/>
              </w:rPr>
              <w:t>13</w:t>
            </w:r>
            <w:r>
              <w:rPr>
                <w:noProof/>
                <w:webHidden/>
              </w:rPr>
              <w:fldChar w:fldCharType="end"/>
            </w:r>
          </w:hyperlink>
        </w:p>
        <w:p w14:paraId="2B7C5BFF" w14:textId="2D1554CE" w:rsidR="00775C95" w:rsidRDefault="00775C95">
          <w:pPr>
            <w:pStyle w:val="TOC1"/>
            <w:tabs>
              <w:tab w:val="right" w:leader="dot" w:pos="9016"/>
            </w:tabs>
            <w:rPr>
              <w:rFonts w:eastAsiaTheme="minorEastAsia" w:cstheme="minorBidi"/>
              <w:b w:val="0"/>
              <w:bCs w:val="0"/>
              <w:caps w:val="0"/>
              <w:noProof/>
              <w:sz w:val="22"/>
              <w:szCs w:val="22"/>
              <w:lang w:eastAsia="en-IN"/>
            </w:rPr>
          </w:pPr>
          <w:hyperlink w:anchor="_Toc484702885" w:history="1">
            <w:r w:rsidRPr="00155548">
              <w:rPr>
                <w:rStyle w:val="Hyperlink"/>
                <w:noProof/>
              </w:rPr>
              <w:t>User’s Manual</w:t>
            </w:r>
            <w:r>
              <w:rPr>
                <w:noProof/>
                <w:webHidden/>
              </w:rPr>
              <w:tab/>
            </w:r>
            <w:r>
              <w:rPr>
                <w:noProof/>
                <w:webHidden/>
              </w:rPr>
              <w:fldChar w:fldCharType="begin"/>
            </w:r>
            <w:r>
              <w:rPr>
                <w:noProof/>
                <w:webHidden/>
              </w:rPr>
              <w:instrText xml:space="preserve"> PAGEREF _Toc484702885 \h </w:instrText>
            </w:r>
            <w:r>
              <w:rPr>
                <w:noProof/>
                <w:webHidden/>
              </w:rPr>
            </w:r>
            <w:r>
              <w:rPr>
                <w:noProof/>
                <w:webHidden/>
              </w:rPr>
              <w:fldChar w:fldCharType="separate"/>
            </w:r>
            <w:r>
              <w:rPr>
                <w:noProof/>
                <w:webHidden/>
              </w:rPr>
              <w:t>16</w:t>
            </w:r>
            <w:r>
              <w:rPr>
                <w:noProof/>
                <w:webHidden/>
              </w:rPr>
              <w:fldChar w:fldCharType="end"/>
            </w:r>
          </w:hyperlink>
        </w:p>
        <w:p w14:paraId="5CE20E8A" w14:textId="6D0CB341" w:rsidR="00775C95" w:rsidRDefault="00775C95">
          <w:pPr>
            <w:pStyle w:val="TOC2"/>
            <w:tabs>
              <w:tab w:val="right" w:leader="dot" w:pos="9016"/>
            </w:tabs>
            <w:rPr>
              <w:rFonts w:eastAsiaTheme="minorEastAsia" w:cstheme="minorBidi"/>
              <w:smallCaps w:val="0"/>
              <w:noProof/>
              <w:sz w:val="22"/>
              <w:szCs w:val="22"/>
              <w:lang w:eastAsia="en-IN"/>
            </w:rPr>
          </w:pPr>
          <w:hyperlink w:anchor="_Toc484702886" w:history="1">
            <w:r w:rsidRPr="00155548">
              <w:rPr>
                <w:rStyle w:val="Hyperlink"/>
                <w:noProof/>
              </w:rPr>
              <w:t>Using the Package</w:t>
            </w:r>
            <w:r>
              <w:rPr>
                <w:noProof/>
                <w:webHidden/>
              </w:rPr>
              <w:tab/>
            </w:r>
            <w:r>
              <w:rPr>
                <w:noProof/>
                <w:webHidden/>
              </w:rPr>
              <w:fldChar w:fldCharType="begin"/>
            </w:r>
            <w:r>
              <w:rPr>
                <w:noProof/>
                <w:webHidden/>
              </w:rPr>
              <w:instrText xml:space="preserve"> PAGEREF _Toc484702886 \h </w:instrText>
            </w:r>
            <w:r>
              <w:rPr>
                <w:noProof/>
                <w:webHidden/>
              </w:rPr>
            </w:r>
            <w:r>
              <w:rPr>
                <w:noProof/>
                <w:webHidden/>
              </w:rPr>
              <w:fldChar w:fldCharType="separate"/>
            </w:r>
            <w:r>
              <w:rPr>
                <w:noProof/>
                <w:webHidden/>
              </w:rPr>
              <w:t>16</w:t>
            </w:r>
            <w:r>
              <w:rPr>
                <w:noProof/>
                <w:webHidden/>
              </w:rPr>
              <w:fldChar w:fldCharType="end"/>
            </w:r>
          </w:hyperlink>
        </w:p>
        <w:p w14:paraId="6754BA38" w14:textId="15E1A81A" w:rsidR="00775C95" w:rsidRDefault="00775C95">
          <w:pPr>
            <w:pStyle w:val="TOC2"/>
            <w:tabs>
              <w:tab w:val="right" w:leader="dot" w:pos="9016"/>
            </w:tabs>
            <w:rPr>
              <w:rFonts w:eastAsiaTheme="minorEastAsia" w:cstheme="minorBidi"/>
              <w:smallCaps w:val="0"/>
              <w:noProof/>
              <w:sz w:val="22"/>
              <w:szCs w:val="22"/>
              <w:lang w:eastAsia="en-IN"/>
            </w:rPr>
          </w:pPr>
          <w:hyperlink w:anchor="_Toc484702887" w:history="1">
            <w:r w:rsidRPr="00155548">
              <w:rPr>
                <w:rStyle w:val="Hyperlink"/>
                <w:noProof/>
              </w:rPr>
              <w:t>Objects in the Database</w:t>
            </w:r>
            <w:r>
              <w:rPr>
                <w:noProof/>
                <w:webHidden/>
              </w:rPr>
              <w:tab/>
            </w:r>
            <w:r>
              <w:rPr>
                <w:noProof/>
                <w:webHidden/>
              </w:rPr>
              <w:fldChar w:fldCharType="begin"/>
            </w:r>
            <w:r>
              <w:rPr>
                <w:noProof/>
                <w:webHidden/>
              </w:rPr>
              <w:instrText xml:space="preserve"> PAGEREF _Toc484702887 \h </w:instrText>
            </w:r>
            <w:r>
              <w:rPr>
                <w:noProof/>
                <w:webHidden/>
              </w:rPr>
            </w:r>
            <w:r>
              <w:rPr>
                <w:noProof/>
                <w:webHidden/>
              </w:rPr>
              <w:fldChar w:fldCharType="separate"/>
            </w:r>
            <w:r>
              <w:rPr>
                <w:noProof/>
                <w:webHidden/>
              </w:rPr>
              <w:t>18</w:t>
            </w:r>
            <w:r>
              <w:rPr>
                <w:noProof/>
                <w:webHidden/>
              </w:rPr>
              <w:fldChar w:fldCharType="end"/>
            </w:r>
          </w:hyperlink>
        </w:p>
        <w:p w14:paraId="3878DA60" w14:textId="0DB91D05" w:rsidR="00775C95" w:rsidRDefault="00775C95">
          <w:pPr>
            <w:pStyle w:val="TOC2"/>
            <w:tabs>
              <w:tab w:val="right" w:leader="dot" w:pos="9016"/>
            </w:tabs>
            <w:rPr>
              <w:rFonts w:eastAsiaTheme="minorEastAsia" w:cstheme="minorBidi"/>
              <w:smallCaps w:val="0"/>
              <w:noProof/>
              <w:sz w:val="22"/>
              <w:szCs w:val="22"/>
              <w:lang w:eastAsia="en-IN"/>
            </w:rPr>
          </w:pPr>
          <w:hyperlink w:anchor="_Toc484702888" w:history="1">
            <w:r w:rsidRPr="00155548">
              <w:rPr>
                <w:rStyle w:val="Hyperlink"/>
                <w:noProof/>
              </w:rPr>
              <w:t>Relationships</w:t>
            </w:r>
            <w:r>
              <w:rPr>
                <w:noProof/>
                <w:webHidden/>
              </w:rPr>
              <w:tab/>
            </w:r>
            <w:r>
              <w:rPr>
                <w:noProof/>
                <w:webHidden/>
              </w:rPr>
              <w:fldChar w:fldCharType="begin"/>
            </w:r>
            <w:r>
              <w:rPr>
                <w:noProof/>
                <w:webHidden/>
              </w:rPr>
              <w:instrText xml:space="preserve"> PAGEREF _Toc484702888 \h </w:instrText>
            </w:r>
            <w:r>
              <w:rPr>
                <w:noProof/>
                <w:webHidden/>
              </w:rPr>
            </w:r>
            <w:r>
              <w:rPr>
                <w:noProof/>
                <w:webHidden/>
              </w:rPr>
              <w:fldChar w:fldCharType="separate"/>
            </w:r>
            <w:r>
              <w:rPr>
                <w:noProof/>
                <w:webHidden/>
              </w:rPr>
              <w:t>19</w:t>
            </w:r>
            <w:r>
              <w:rPr>
                <w:noProof/>
                <w:webHidden/>
              </w:rPr>
              <w:fldChar w:fldCharType="end"/>
            </w:r>
          </w:hyperlink>
        </w:p>
        <w:p w14:paraId="0F5E5B29" w14:textId="3C846789" w:rsidR="00775C95" w:rsidRDefault="00775C95">
          <w:pPr>
            <w:pStyle w:val="TOC2"/>
            <w:tabs>
              <w:tab w:val="right" w:leader="dot" w:pos="9016"/>
            </w:tabs>
            <w:rPr>
              <w:rFonts w:eastAsiaTheme="minorEastAsia" w:cstheme="minorBidi"/>
              <w:smallCaps w:val="0"/>
              <w:noProof/>
              <w:sz w:val="22"/>
              <w:szCs w:val="22"/>
              <w:lang w:eastAsia="en-IN"/>
            </w:rPr>
          </w:pPr>
          <w:hyperlink w:anchor="_Toc484702889" w:history="1">
            <w:r w:rsidRPr="00155548">
              <w:rPr>
                <w:rStyle w:val="Hyperlink"/>
                <w:noProof/>
              </w:rPr>
              <w:t>Independent Tables</w:t>
            </w:r>
            <w:r>
              <w:rPr>
                <w:noProof/>
                <w:webHidden/>
              </w:rPr>
              <w:tab/>
            </w:r>
            <w:r>
              <w:rPr>
                <w:noProof/>
                <w:webHidden/>
              </w:rPr>
              <w:fldChar w:fldCharType="begin"/>
            </w:r>
            <w:r>
              <w:rPr>
                <w:noProof/>
                <w:webHidden/>
              </w:rPr>
              <w:instrText xml:space="preserve"> PAGEREF _Toc484702889 \h </w:instrText>
            </w:r>
            <w:r>
              <w:rPr>
                <w:noProof/>
                <w:webHidden/>
              </w:rPr>
            </w:r>
            <w:r>
              <w:rPr>
                <w:noProof/>
                <w:webHidden/>
              </w:rPr>
              <w:fldChar w:fldCharType="separate"/>
            </w:r>
            <w:r>
              <w:rPr>
                <w:noProof/>
                <w:webHidden/>
              </w:rPr>
              <w:t>20</w:t>
            </w:r>
            <w:r>
              <w:rPr>
                <w:noProof/>
                <w:webHidden/>
              </w:rPr>
              <w:fldChar w:fldCharType="end"/>
            </w:r>
          </w:hyperlink>
        </w:p>
        <w:p w14:paraId="31DBF5E8" w14:textId="2F563B0B" w:rsidR="00775C95" w:rsidRDefault="00775C95">
          <w:pPr>
            <w:pStyle w:val="TOC3"/>
            <w:tabs>
              <w:tab w:val="right" w:leader="dot" w:pos="9016"/>
            </w:tabs>
            <w:rPr>
              <w:rFonts w:eastAsiaTheme="minorEastAsia" w:cstheme="minorBidi"/>
              <w:i w:val="0"/>
              <w:iCs w:val="0"/>
              <w:noProof/>
              <w:sz w:val="22"/>
              <w:szCs w:val="22"/>
              <w:lang w:eastAsia="en-IN"/>
            </w:rPr>
          </w:pPr>
          <w:hyperlink w:anchor="_Toc484702890" w:history="1">
            <w:r w:rsidRPr="00155548">
              <w:rPr>
                <w:rStyle w:val="Hyperlink"/>
                <w:noProof/>
              </w:rPr>
              <w:t>Permanent Tables</w:t>
            </w:r>
            <w:r>
              <w:rPr>
                <w:noProof/>
                <w:webHidden/>
              </w:rPr>
              <w:tab/>
            </w:r>
            <w:r>
              <w:rPr>
                <w:noProof/>
                <w:webHidden/>
              </w:rPr>
              <w:fldChar w:fldCharType="begin"/>
            </w:r>
            <w:r>
              <w:rPr>
                <w:noProof/>
                <w:webHidden/>
              </w:rPr>
              <w:instrText xml:space="preserve"> PAGEREF _Toc484702890 \h </w:instrText>
            </w:r>
            <w:r>
              <w:rPr>
                <w:noProof/>
                <w:webHidden/>
              </w:rPr>
            </w:r>
            <w:r>
              <w:rPr>
                <w:noProof/>
                <w:webHidden/>
              </w:rPr>
              <w:fldChar w:fldCharType="separate"/>
            </w:r>
            <w:r>
              <w:rPr>
                <w:noProof/>
                <w:webHidden/>
              </w:rPr>
              <w:t>20</w:t>
            </w:r>
            <w:r>
              <w:rPr>
                <w:noProof/>
                <w:webHidden/>
              </w:rPr>
              <w:fldChar w:fldCharType="end"/>
            </w:r>
          </w:hyperlink>
        </w:p>
        <w:p w14:paraId="5E75A018" w14:textId="7DB92C53" w:rsidR="00775C95" w:rsidRDefault="00775C95">
          <w:pPr>
            <w:pStyle w:val="TOC3"/>
            <w:tabs>
              <w:tab w:val="right" w:leader="dot" w:pos="9016"/>
            </w:tabs>
            <w:rPr>
              <w:rFonts w:eastAsiaTheme="minorEastAsia" w:cstheme="minorBidi"/>
              <w:i w:val="0"/>
              <w:iCs w:val="0"/>
              <w:noProof/>
              <w:sz w:val="22"/>
              <w:szCs w:val="22"/>
              <w:lang w:eastAsia="en-IN"/>
            </w:rPr>
          </w:pPr>
          <w:hyperlink w:anchor="_Toc484702891" w:history="1">
            <w:r w:rsidRPr="00155548">
              <w:rPr>
                <w:rStyle w:val="Hyperlink"/>
                <w:noProof/>
              </w:rPr>
              <w:t>Semi-Permanent Tables</w:t>
            </w:r>
            <w:r>
              <w:rPr>
                <w:noProof/>
                <w:webHidden/>
              </w:rPr>
              <w:tab/>
            </w:r>
            <w:r>
              <w:rPr>
                <w:noProof/>
                <w:webHidden/>
              </w:rPr>
              <w:fldChar w:fldCharType="begin"/>
            </w:r>
            <w:r>
              <w:rPr>
                <w:noProof/>
                <w:webHidden/>
              </w:rPr>
              <w:instrText xml:space="preserve"> PAGEREF _Toc484702891 \h </w:instrText>
            </w:r>
            <w:r>
              <w:rPr>
                <w:noProof/>
                <w:webHidden/>
              </w:rPr>
            </w:r>
            <w:r>
              <w:rPr>
                <w:noProof/>
                <w:webHidden/>
              </w:rPr>
              <w:fldChar w:fldCharType="separate"/>
            </w:r>
            <w:r>
              <w:rPr>
                <w:noProof/>
                <w:webHidden/>
              </w:rPr>
              <w:t>26</w:t>
            </w:r>
            <w:r>
              <w:rPr>
                <w:noProof/>
                <w:webHidden/>
              </w:rPr>
              <w:fldChar w:fldCharType="end"/>
            </w:r>
          </w:hyperlink>
        </w:p>
        <w:p w14:paraId="618B9840" w14:textId="77653013" w:rsidR="00775C95" w:rsidRDefault="00775C95">
          <w:pPr>
            <w:pStyle w:val="TOC3"/>
            <w:tabs>
              <w:tab w:val="right" w:leader="dot" w:pos="9016"/>
            </w:tabs>
            <w:rPr>
              <w:rFonts w:eastAsiaTheme="minorEastAsia" w:cstheme="minorBidi"/>
              <w:i w:val="0"/>
              <w:iCs w:val="0"/>
              <w:noProof/>
              <w:sz w:val="22"/>
              <w:szCs w:val="22"/>
              <w:lang w:eastAsia="en-IN"/>
            </w:rPr>
          </w:pPr>
          <w:hyperlink w:anchor="_Toc484702892" w:history="1">
            <w:r w:rsidRPr="00155548">
              <w:rPr>
                <w:rStyle w:val="Hyperlink"/>
                <w:noProof/>
              </w:rPr>
              <w:t>Temporary Tables</w:t>
            </w:r>
            <w:r>
              <w:rPr>
                <w:noProof/>
                <w:webHidden/>
              </w:rPr>
              <w:tab/>
            </w:r>
            <w:r>
              <w:rPr>
                <w:noProof/>
                <w:webHidden/>
              </w:rPr>
              <w:fldChar w:fldCharType="begin"/>
            </w:r>
            <w:r>
              <w:rPr>
                <w:noProof/>
                <w:webHidden/>
              </w:rPr>
              <w:instrText xml:space="preserve"> PAGEREF _Toc484702892 \h </w:instrText>
            </w:r>
            <w:r>
              <w:rPr>
                <w:noProof/>
                <w:webHidden/>
              </w:rPr>
            </w:r>
            <w:r>
              <w:rPr>
                <w:noProof/>
                <w:webHidden/>
              </w:rPr>
              <w:fldChar w:fldCharType="separate"/>
            </w:r>
            <w:r>
              <w:rPr>
                <w:noProof/>
                <w:webHidden/>
              </w:rPr>
              <w:t>27</w:t>
            </w:r>
            <w:r>
              <w:rPr>
                <w:noProof/>
                <w:webHidden/>
              </w:rPr>
              <w:fldChar w:fldCharType="end"/>
            </w:r>
          </w:hyperlink>
        </w:p>
        <w:p w14:paraId="435CBFCB" w14:textId="4A2C528B" w:rsidR="00775C95" w:rsidRDefault="00775C95">
          <w:pPr>
            <w:pStyle w:val="TOC2"/>
            <w:tabs>
              <w:tab w:val="right" w:leader="dot" w:pos="9016"/>
            </w:tabs>
            <w:rPr>
              <w:rFonts w:eastAsiaTheme="minorEastAsia" w:cstheme="minorBidi"/>
              <w:smallCaps w:val="0"/>
              <w:noProof/>
              <w:sz w:val="22"/>
              <w:szCs w:val="22"/>
              <w:lang w:eastAsia="en-IN"/>
            </w:rPr>
          </w:pPr>
          <w:hyperlink w:anchor="_Toc484702893" w:history="1">
            <w:r w:rsidRPr="00155548">
              <w:rPr>
                <w:rStyle w:val="Hyperlink"/>
                <w:noProof/>
              </w:rPr>
              <w:t>Masters Level 1</w:t>
            </w:r>
            <w:r>
              <w:rPr>
                <w:noProof/>
                <w:webHidden/>
              </w:rPr>
              <w:tab/>
            </w:r>
            <w:r>
              <w:rPr>
                <w:noProof/>
                <w:webHidden/>
              </w:rPr>
              <w:fldChar w:fldCharType="begin"/>
            </w:r>
            <w:r>
              <w:rPr>
                <w:noProof/>
                <w:webHidden/>
              </w:rPr>
              <w:instrText xml:space="preserve"> PAGEREF _Toc484702893 \h </w:instrText>
            </w:r>
            <w:r>
              <w:rPr>
                <w:noProof/>
                <w:webHidden/>
              </w:rPr>
            </w:r>
            <w:r>
              <w:rPr>
                <w:noProof/>
                <w:webHidden/>
              </w:rPr>
              <w:fldChar w:fldCharType="separate"/>
            </w:r>
            <w:r>
              <w:rPr>
                <w:noProof/>
                <w:webHidden/>
              </w:rPr>
              <w:t>28</w:t>
            </w:r>
            <w:r>
              <w:rPr>
                <w:noProof/>
                <w:webHidden/>
              </w:rPr>
              <w:fldChar w:fldCharType="end"/>
            </w:r>
          </w:hyperlink>
        </w:p>
        <w:p w14:paraId="5836A1D7" w14:textId="37C33E99" w:rsidR="00775C95" w:rsidRDefault="00775C95">
          <w:pPr>
            <w:pStyle w:val="TOC3"/>
            <w:tabs>
              <w:tab w:val="right" w:leader="dot" w:pos="9016"/>
            </w:tabs>
            <w:rPr>
              <w:rFonts w:eastAsiaTheme="minorEastAsia" w:cstheme="minorBidi"/>
              <w:i w:val="0"/>
              <w:iCs w:val="0"/>
              <w:noProof/>
              <w:sz w:val="22"/>
              <w:szCs w:val="22"/>
              <w:lang w:eastAsia="en-IN"/>
            </w:rPr>
          </w:pPr>
          <w:hyperlink w:anchor="_Toc484702894" w:history="1">
            <w:r w:rsidRPr="00155548">
              <w:rPr>
                <w:rStyle w:val="Hyperlink"/>
                <w:noProof/>
              </w:rPr>
              <w:t>Ranks</w:t>
            </w:r>
            <w:r>
              <w:rPr>
                <w:noProof/>
                <w:webHidden/>
              </w:rPr>
              <w:tab/>
            </w:r>
            <w:r>
              <w:rPr>
                <w:noProof/>
                <w:webHidden/>
              </w:rPr>
              <w:fldChar w:fldCharType="begin"/>
            </w:r>
            <w:r>
              <w:rPr>
                <w:noProof/>
                <w:webHidden/>
              </w:rPr>
              <w:instrText xml:space="preserve"> PAGEREF _Toc484702894 \h </w:instrText>
            </w:r>
            <w:r>
              <w:rPr>
                <w:noProof/>
                <w:webHidden/>
              </w:rPr>
            </w:r>
            <w:r>
              <w:rPr>
                <w:noProof/>
                <w:webHidden/>
              </w:rPr>
              <w:fldChar w:fldCharType="separate"/>
            </w:r>
            <w:r>
              <w:rPr>
                <w:noProof/>
                <w:webHidden/>
              </w:rPr>
              <w:t>28</w:t>
            </w:r>
            <w:r>
              <w:rPr>
                <w:noProof/>
                <w:webHidden/>
              </w:rPr>
              <w:fldChar w:fldCharType="end"/>
            </w:r>
          </w:hyperlink>
        </w:p>
        <w:p w14:paraId="42EB9FCE" w14:textId="3453A664" w:rsidR="00775C95" w:rsidRDefault="00775C95">
          <w:pPr>
            <w:pStyle w:val="TOC3"/>
            <w:tabs>
              <w:tab w:val="right" w:leader="dot" w:pos="9016"/>
            </w:tabs>
            <w:rPr>
              <w:rFonts w:eastAsiaTheme="minorEastAsia" w:cstheme="minorBidi"/>
              <w:i w:val="0"/>
              <w:iCs w:val="0"/>
              <w:noProof/>
              <w:sz w:val="22"/>
              <w:szCs w:val="22"/>
              <w:lang w:eastAsia="en-IN"/>
            </w:rPr>
          </w:pPr>
          <w:hyperlink w:anchor="_Toc484702895" w:history="1">
            <w:r w:rsidRPr="00155548">
              <w:rPr>
                <w:rStyle w:val="Hyperlink"/>
                <w:noProof/>
              </w:rPr>
              <w:t>Subunits</w:t>
            </w:r>
            <w:r>
              <w:rPr>
                <w:noProof/>
                <w:webHidden/>
              </w:rPr>
              <w:tab/>
            </w:r>
            <w:r>
              <w:rPr>
                <w:noProof/>
                <w:webHidden/>
              </w:rPr>
              <w:fldChar w:fldCharType="begin"/>
            </w:r>
            <w:r>
              <w:rPr>
                <w:noProof/>
                <w:webHidden/>
              </w:rPr>
              <w:instrText xml:space="preserve"> PAGEREF _Toc484702895 \h </w:instrText>
            </w:r>
            <w:r>
              <w:rPr>
                <w:noProof/>
                <w:webHidden/>
              </w:rPr>
            </w:r>
            <w:r>
              <w:rPr>
                <w:noProof/>
                <w:webHidden/>
              </w:rPr>
              <w:fldChar w:fldCharType="separate"/>
            </w:r>
            <w:r>
              <w:rPr>
                <w:noProof/>
                <w:webHidden/>
              </w:rPr>
              <w:t>28</w:t>
            </w:r>
            <w:r>
              <w:rPr>
                <w:noProof/>
                <w:webHidden/>
              </w:rPr>
              <w:fldChar w:fldCharType="end"/>
            </w:r>
          </w:hyperlink>
        </w:p>
        <w:p w14:paraId="645E6E7C" w14:textId="56DC3341" w:rsidR="00775C95" w:rsidRDefault="00775C95">
          <w:pPr>
            <w:pStyle w:val="TOC3"/>
            <w:tabs>
              <w:tab w:val="right" w:leader="dot" w:pos="9016"/>
            </w:tabs>
            <w:rPr>
              <w:rFonts w:eastAsiaTheme="minorEastAsia" w:cstheme="minorBidi"/>
              <w:i w:val="0"/>
              <w:iCs w:val="0"/>
              <w:noProof/>
              <w:sz w:val="22"/>
              <w:szCs w:val="22"/>
              <w:lang w:eastAsia="en-IN"/>
            </w:rPr>
          </w:pPr>
          <w:hyperlink w:anchor="_Toc484702896" w:history="1">
            <w:r w:rsidRPr="00155548">
              <w:rPr>
                <w:rStyle w:val="Hyperlink"/>
                <w:noProof/>
              </w:rPr>
              <w:t>Units</w:t>
            </w:r>
            <w:r>
              <w:rPr>
                <w:noProof/>
                <w:webHidden/>
              </w:rPr>
              <w:tab/>
            </w:r>
            <w:r>
              <w:rPr>
                <w:noProof/>
                <w:webHidden/>
              </w:rPr>
              <w:fldChar w:fldCharType="begin"/>
            </w:r>
            <w:r>
              <w:rPr>
                <w:noProof/>
                <w:webHidden/>
              </w:rPr>
              <w:instrText xml:space="preserve"> PAGEREF _Toc484702896 \h </w:instrText>
            </w:r>
            <w:r>
              <w:rPr>
                <w:noProof/>
                <w:webHidden/>
              </w:rPr>
            </w:r>
            <w:r>
              <w:rPr>
                <w:noProof/>
                <w:webHidden/>
              </w:rPr>
              <w:fldChar w:fldCharType="separate"/>
            </w:r>
            <w:r>
              <w:rPr>
                <w:noProof/>
                <w:webHidden/>
              </w:rPr>
              <w:t>29</w:t>
            </w:r>
            <w:r>
              <w:rPr>
                <w:noProof/>
                <w:webHidden/>
              </w:rPr>
              <w:fldChar w:fldCharType="end"/>
            </w:r>
          </w:hyperlink>
        </w:p>
        <w:p w14:paraId="15C18449" w14:textId="4D684CF6" w:rsidR="00775C95" w:rsidRDefault="00775C95">
          <w:pPr>
            <w:pStyle w:val="TOC2"/>
            <w:tabs>
              <w:tab w:val="right" w:leader="dot" w:pos="9016"/>
            </w:tabs>
            <w:rPr>
              <w:rFonts w:eastAsiaTheme="minorEastAsia" w:cstheme="minorBidi"/>
              <w:smallCaps w:val="0"/>
              <w:noProof/>
              <w:sz w:val="22"/>
              <w:szCs w:val="22"/>
              <w:lang w:eastAsia="en-IN"/>
            </w:rPr>
          </w:pPr>
          <w:hyperlink w:anchor="_Toc484702897" w:history="1">
            <w:r w:rsidRPr="00155548">
              <w:rPr>
                <w:rStyle w:val="Hyperlink"/>
                <w:noProof/>
              </w:rPr>
              <w:t>Masters Level 2</w:t>
            </w:r>
            <w:r>
              <w:rPr>
                <w:noProof/>
                <w:webHidden/>
              </w:rPr>
              <w:tab/>
            </w:r>
            <w:r>
              <w:rPr>
                <w:noProof/>
                <w:webHidden/>
              </w:rPr>
              <w:fldChar w:fldCharType="begin"/>
            </w:r>
            <w:r>
              <w:rPr>
                <w:noProof/>
                <w:webHidden/>
              </w:rPr>
              <w:instrText xml:space="preserve"> PAGEREF _Toc484702897 \h </w:instrText>
            </w:r>
            <w:r>
              <w:rPr>
                <w:noProof/>
                <w:webHidden/>
              </w:rPr>
            </w:r>
            <w:r>
              <w:rPr>
                <w:noProof/>
                <w:webHidden/>
              </w:rPr>
              <w:fldChar w:fldCharType="separate"/>
            </w:r>
            <w:r>
              <w:rPr>
                <w:noProof/>
                <w:webHidden/>
              </w:rPr>
              <w:t>30</w:t>
            </w:r>
            <w:r>
              <w:rPr>
                <w:noProof/>
                <w:webHidden/>
              </w:rPr>
              <w:fldChar w:fldCharType="end"/>
            </w:r>
          </w:hyperlink>
        </w:p>
        <w:p w14:paraId="3BFC93F3" w14:textId="5423BCD5" w:rsidR="00775C95" w:rsidRDefault="00775C95">
          <w:pPr>
            <w:pStyle w:val="TOC3"/>
            <w:tabs>
              <w:tab w:val="right" w:leader="dot" w:pos="9016"/>
            </w:tabs>
            <w:rPr>
              <w:rFonts w:eastAsiaTheme="minorEastAsia" w:cstheme="minorBidi"/>
              <w:i w:val="0"/>
              <w:iCs w:val="0"/>
              <w:noProof/>
              <w:sz w:val="22"/>
              <w:szCs w:val="22"/>
              <w:lang w:eastAsia="en-IN"/>
            </w:rPr>
          </w:pPr>
          <w:hyperlink w:anchor="_Toc484702898" w:history="1">
            <w:r w:rsidRPr="00155548">
              <w:rPr>
                <w:rStyle w:val="Hyperlink"/>
                <w:noProof/>
              </w:rPr>
              <w:t>Amount Types Pay</w:t>
            </w:r>
            <w:r>
              <w:rPr>
                <w:noProof/>
                <w:webHidden/>
              </w:rPr>
              <w:tab/>
            </w:r>
            <w:r>
              <w:rPr>
                <w:noProof/>
                <w:webHidden/>
              </w:rPr>
              <w:fldChar w:fldCharType="begin"/>
            </w:r>
            <w:r>
              <w:rPr>
                <w:noProof/>
                <w:webHidden/>
              </w:rPr>
              <w:instrText xml:space="preserve"> PAGEREF _Toc484702898 \h </w:instrText>
            </w:r>
            <w:r>
              <w:rPr>
                <w:noProof/>
                <w:webHidden/>
              </w:rPr>
            </w:r>
            <w:r>
              <w:rPr>
                <w:noProof/>
                <w:webHidden/>
              </w:rPr>
              <w:fldChar w:fldCharType="separate"/>
            </w:r>
            <w:r>
              <w:rPr>
                <w:noProof/>
                <w:webHidden/>
              </w:rPr>
              <w:t>30</w:t>
            </w:r>
            <w:r>
              <w:rPr>
                <w:noProof/>
                <w:webHidden/>
              </w:rPr>
              <w:fldChar w:fldCharType="end"/>
            </w:r>
          </w:hyperlink>
        </w:p>
        <w:p w14:paraId="63C4AA4A" w14:textId="7409C5FF" w:rsidR="00775C95" w:rsidRDefault="00775C95">
          <w:pPr>
            <w:pStyle w:val="TOC3"/>
            <w:tabs>
              <w:tab w:val="right" w:leader="dot" w:pos="9016"/>
            </w:tabs>
            <w:rPr>
              <w:rFonts w:eastAsiaTheme="minorEastAsia" w:cstheme="minorBidi"/>
              <w:i w:val="0"/>
              <w:iCs w:val="0"/>
              <w:noProof/>
              <w:sz w:val="22"/>
              <w:szCs w:val="22"/>
              <w:lang w:eastAsia="en-IN"/>
            </w:rPr>
          </w:pPr>
          <w:hyperlink w:anchor="_Toc484702899" w:history="1">
            <w:r w:rsidRPr="00155548">
              <w:rPr>
                <w:rStyle w:val="Hyperlink"/>
                <w:noProof/>
              </w:rPr>
              <w:t>Amount Types Tax</w:t>
            </w:r>
            <w:r>
              <w:rPr>
                <w:noProof/>
                <w:webHidden/>
              </w:rPr>
              <w:tab/>
            </w:r>
            <w:r>
              <w:rPr>
                <w:noProof/>
                <w:webHidden/>
              </w:rPr>
              <w:fldChar w:fldCharType="begin"/>
            </w:r>
            <w:r>
              <w:rPr>
                <w:noProof/>
                <w:webHidden/>
              </w:rPr>
              <w:instrText xml:space="preserve"> PAGEREF _Toc484702899 \h </w:instrText>
            </w:r>
            <w:r>
              <w:rPr>
                <w:noProof/>
                <w:webHidden/>
              </w:rPr>
            </w:r>
            <w:r>
              <w:rPr>
                <w:noProof/>
                <w:webHidden/>
              </w:rPr>
              <w:fldChar w:fldCharType="separate"/>
            </w:r>
            <w:r>
              <w:rPr>
                <w:noProof/>
                <w:webHidden/>
              </w:rPr>
              <w:t>32</w:t>
            </w:r>
            <w:r>
              <w:rPr>
                <w:noProof/>
                <w:webHidden/>
              </w:rPr>
              <w:fldChar w:fldCharType="end"/>
            </w:r>
          </w:hyperlink>
        </w:p>
        <w:p w14:paraId="0AC5D0FF" w14:textId="6248092F" w:rsidR="00775C95" w:rsidRDefault="00775C95">
          <w:pPr>
            <w:pStyle w:val="TOC3"/>
            <w:tabs>
              <w:tab w:val="right" w:leader="dot" w:pos="9016"/>
            </w:tabs>
            <w:rPr>
              <w:rFonts w:eastAsiaTheme="minorEastAsia" w:cstheme="minorBidi"/>
              <w:i w:val="0"/>
              <w:iCs w:val="0"/>
              <w:noProof/>
              <w:sz w:val="22"/>
              <w:szCs w:val="22"/>
              <w:lang w:eastAsia="en-IN"/>
            </w:rPr>
          </w:pPr>
          <w:hyperlink w:anchor="_Toc484702900" w:history="1">
            <w:r w:rsidRPr="00155548">
              <w:rPr>
                <w:rStyle w:val="Hyperlink"/>
                <w:noProof/>
              </w:rPr>
              <w:t>Funds</w:t>
            </w:r>
            <w:r>
              <w:rPr>
                <w:noProof/>
                <w:webHidden/>
              </w:rPr>
              <w:tab/>
            </w:r>
            <w:r>
              <w:rPr>
                <w:noProof/>
                <w:webHidden/>
              </w:rPr>
              <w:fldChar w:fldCharType="begin"/>
            </w:r>
            <w:r>
              <w:rPr>
                <w:noProof/>
                <w:webHidden/>
              </w:rPr>
              <w:instrText xml:space="preserve"> PAGEREF _Toc484702900 \h </w:instrText>
            </w:r>
            <w:r>
              <w:rPr>
                <w:noProof/>
                <w:webHidden/>
              </w:rPr>
            </w:r>
            <w:r>
              <w:rPr>
                <w:noProof/>
                <w:webHidden/>
              </w:rPr>
              <w:fldChar w:fldCharType="separate"/>
            </w:r>
            <w:r>
              <w:rPr>
                <w:noProof/>
                <w:webHidden/>
              </w:rPr>
              <w:t>34</w:t>
            </w:r>
            <w:r>
              <w:rPr>
                <w:noProof/>
                <w:webHidden/>
              </w:rPr>
              <w:fldChar w:fldCharType="end"/>
            </w:r>
          </w:hyperlink>
        </w:p>
        <w:p w14:paraId="61EF80A1" w14:textId="76FCF3A4" w:rsidR="00775C95" w:rsidRDefault="00775C95">
          <w:pPr>
            <w:pStyle w:val="TOC3"/>
            <w:tabs>
              <w:tab w:val="right" w:leader="dot" w:pos="9016"/>
            </w:tabs>
            <w:rPr>
              <w:rFonts w:eastAsiaTheme="minorEastAsia" w:cstheme="minorBidi"/>
              <w:i w:val="0"/>
              <w:iCs w:val="0"/>
              <w:noProof/>
              <w:sz w:val="22"/>
              <w:szCs w:val="22"/>
              <w:lang w:eastAsia="en-IN"/>
            </w:rPr>
          </w:pPr>
          <w:hyperlink w:anchor="_Toc484702901" w:history="1">
            <w:r w:rsidRPr="00155548">
              <w:rPr>
                <w:rStyle w:val="Hyperlink"/>
                <w:noProof/>
              </w:rPr>
              <w:t>Messes</w:t>
            </w:r>
            <w:r>
              <w:rPr>
                <w:noProof/>
                <w:webHidden/>
              </w:rPr>
              <w:tab/>
            </w:r>
            <w:r>
              <w:rPr>
                <w:noProof/>
                <w:webHidden/>
              </w:rPr>
              <w:fldChar w:fldCharType="begin"/>
            </w:r>
            <w:r>
              <w:rPr>
                <w:noProof/>
                <w:webHidden/>
              </w:rPr>
              <w:instrText xml:space="preserve"> PAGEREF _Toc484702901 \h </w:instrText>
            </w:r>
            <w:r>
              <w:rPr>
                <w:noProof/>
                <w:webHidden/>
              </w:rPr>
            </w:r>
            <w:r>
              <w:rPr>
                <w:noProof/>
                <w:webHidden/>
              </w:rPr>
              <w:fldChar w:fldCharType="separate"/>
            </w:r>
            <w:r>
              <w:rPr>
                <w:noProof/>
                <w:webHidden/>
              </w:rPr>
              <w:t>34</w:t>
            </w:r>
            <w:r>
              <w:rPr>
                <w:noProof/>
                <w:webHidden/>
              </w:rPr>
              <w:fldChar w:fldCharType="end"/>
            </w:r>
          </w:hyperlink>
        </w:p>
        <w:p w14:paraId="3C2690F5" w14:textId="5E60E3C9" w:rsidR="00775C95" w:rsidRDefault="00775C95">
          <w:pPr>
            <w:pStyle w:val="TOC3"/>
            <w:tabs>
              <w:tab w:val="right" w:leader="dot" w:pos="9016"/>
            </w:tabs>
            <w:rPr>
              <w:rFonts w:eastAsiaTheme="minorEastAsia" w:cstheme="minorBidi"/>
              <w:i w:val="0"/>
              <w:iCs w:val="0"/>
              <w:noProof/>
              <w:sz w:val="22"/>
              <w:szCs w:val="22"/>
              <w:lang w:eastAsia="en-IN"/>
            </w:rPr>
          </w:pPr>
          <w:hyperlink w:anchor="_Toc484702902" w:history="1">
            <w:r w:rsidRPr="00155548">
              <w:rPr>
                <w:rStyle w:val="Hyperlink"/>
                <w:noProof/>
              </w:rPr>
              <w:t>Personnel</w:t>
            </w:r>
            <w:r>
              <w:rPr>
                <w:noProof/>
                <w:webHidden/>
              </w:rPr>
              <w:tab/>
            </w:r>
            <w:r>
              <w:rPr>
                <w:noProof/>
                <w:webHidden/>
              </w:rPr>
              <w:fldChar w:fldCharType="begin"/>
            </w:r>
            <w:r>
              <w:rPr>
                <w:noProof/>
                <w:webHidden/>
              </w:rPr>
              <w:instrText xml:space="preserve"> PAGEREF _Toc484702902 \h </w:instrText>
            </w:r>
            <w:r>
              <w:rPr>
                <w:noProof/>
                <w:webHidden/>
              </w:rPr>
            </w:r>
            <w:r>
              <w:rPr>
                <w:noProof/>
                <w:webHidden/>
              </w:rPr>
              <w:fldChar w:fldCharType="separate"/>
            </w:r>
            <w:r>
              <w:rPr>
                <w:noProof/>
                <w:webHidden/>
              </w:rPr>
              <w:t>34</w:t>
            </w:r>
            <w:r>
              <w:rPr>
                <w:noProof/>
                <w:webHidden/>
              </w:rPr>
              <w:fldChar w:fldCharType="end"/>
            </w:r>
          </w:hyperlink>
        </w:p>
        <w:p w14:paraId="2E93D322" w14:textId="493A0DDE" w:rsidR="00775C95" w:rsidRDefault="00775C95">
          <w:pPr>
            <w:pStyle w:val="TOC2"/>
            <w:tabs>
              <w:tab w:val="right" w:leader="dot" w:pos="9016"/>
            </w:tabs>
            <w:rPr>
              <w:rFonts w:eastAsiaTheme="minorEastAsia" w:cstheme="minorBidi"/>
              <w:smallCaps w:val="0"/>
              <w:noProof/>
              <w:sz w:val="22"/>
              <w:szCs w:val="22"/>
              <w:lang w:eastAsia="en-IN"/>
            </w:rPr>
          </w:pPr>
          <w:hyperlink w:anchor="_Toc484702903" w:history="1">
            <w:r w:rsidRPr="00155548">
              <w:rPr>
                <w:rStyle w:val="Hyperlink"/>
                <w:noProof/>
              </w:rPr>
              <w:t>Details</w:t>
            </w:r>
            <w:r>
              <w:rPr>
                <w:noProof/>
                <w:webHidden/>
              </w:rPr>
              <w:tab/>
            </w:r>
            <w:r>
              <w:rPr>
                <w:noProof/>
                <w:webHidden/>
              </w:rPr>
              <w:fldChar w:fldCharType="begin"/>
            </w:r>
            <w:r>
              <w:rPr>
                <w:noProof/>
                <w:webHidden/>
              </w:rPr>
              <w:instrText xml:space="preserve"> PAGEREF _Toc484702903 \h </w:instrText>
            </w:r>
            <w:r>
              <w:rPr>
                <w:noProof/>
                <w:webHidden/>
              </w:rPr>
            </w:r>
            <w:r>
              <w:rPr>
                <w:noProof/>
                <w:webHidden/>
              </w:rPr>
              <w:fldChar w:fldCharType="separate"/>
            </w:r>
            <w:r>
              <w:rPr>
                <w:noProof/>
                <w:webHidden/>
              </w:rPr>
              <w:t>45</w:t>
            </w:r>
            <w:r>
              <w:rPr>
                <w:noProof/>
                <w:webHidden/>
              </w:rPr>
              <w:fldChar w:fldCharType="end"/>
            </w:r>
          </w:hyperlink>
        </w:p>
        <w:p w14:paraId="781787CE" w14:textId="5B964532" w:rsidR="00775C95" w:rsidRDefault="00775C95">
          <w:pPr>
            <w:pStyle w:val="TOC3"/>
            <w:tabs>
              <w:tab w:val="right" w:leader="dot" w:pos="9016"/>
            </w:tabs>
            <w:rPr>
              <w:rFonts w:eastAsiaTheme="minorEastAsia" w:cstheme="minorBidi"/>
              <w:i w:val="0"/>
              <w:iCs w:val="0"/>
              <w:noProof/>
              <w:sz w:val="22"/>
              <w:szCs w:val="22"/>
              <w:lang w:eastAsia="en-IN"/>
            </w:rPr>
          </w:pPr>
          <w:hyperlink w:anchor="_Toc484702904" w:history="1">
            <w:r w:rsidRPr="00155548">
              <w:rPr>
                <w:rStyle w:val="Hyperlink"/>
                <w:noProof/>
              </w:rPr>
              <w:t>Bills Sent</w:t>
            </w:r>
            <w:r>
              <w:rPr>
                <w:noProof/>
                <w:webHidden/>
              </w:rPr>
              <w:tab/>
            </w:r>
            <w:r>
              <w:rPr>
                <w:noProof/>
                <w:webHidden/>
              </w:rPr>
              <w:fldChar w:fldCharType="begin"/>
            </w:r>
            <w:r>
              <w:rPr>
                <w:noProof/>
                <w:webHidden/>
              </w:rPr>
              <w:instrText xml:space="preserve"> PAGEREF _Toc484702904 \h </w:instrText>
            </w:r>
            <w:r>
              <w:rPr>
                <w:noProof/>
                <w:webHidden/>
              </w:rPr>
            </w:r>
            <w:r>
              <w:rPr>
                <w:noProof/>
                <w:webHidden/>
              </w:rPr>
              <w:fldChar w:fldCharType="separate"/>
            </w:r>
            <w:r>
              <w:rPr>
                <w:noProof/>
                <w:webHidden/>
              </w:rPr>
              <w:t>45</w:t>
            </w:r>
            <w:r>
              <w:rPr>
                <w:noProof/>
                <w:webHidden/>
              </w:rPr>
              <w:fldChar w:fldCharType="end"/>
            </w:r>
          </w:hyperlink>
        </w:p>
        <w:p w14:paraId="39C1DC7A" w14:textId="026257BC" w:rsidR="00775C95" w:rsidRDefault="00775C95">
          <w:pPr>
            <w:pStyle w:val="TOC3"/>
            <w:tabs>
              <w:tab w:val="right" w:leader="dot" w:pos="9016"/>
            </w:tabs>
            <w:rPr>
              <w:rFonts w:eastAsiaTheme="minorEastAsia" w:cstheme="minorBidi"/>
              <w:i w:val="0"/>
              <w:iCs w:val="0"/>
              <w:noProof/>
              <w:sz w:val="22"/>
              <w:szCs w:val="22"/>
              <w:lang w:eastAsia="en-IN"/>
            </w:rPr>
          </w:pPr>
          <w:hyperlink w:anchor="_Toc484702905" w:history="1">
            <w:r w:rsidRPr="00155548">
              <w:rPr>
                <w:rStyle w:val="Hyperlink"/>
                <w:noProof/>
              </w:rPr>
              <w:t>Data</w:t>
            </w:r>
            <w:r>
              <w:rPr>
                <w:noProof/>
                <w:webHidden/>
              </w:rPr>
              <w:tab/>
            </w:r>
            <w:r>
              <w:rPr>
                <w:noProof/>
                <w:webHidden/>
              </w:rPr>
              <w:fldChar w:fldCharType="begin"/>
            </w:r>
            <w:r>
              <w:rPr>
                <w:noProof/>
                <w:webHidden/>
              </w:rPr>
              <w:instrText xml:space="preserve"> PAGEREF _Toc484702905 \h </w:instrText>
            </w:r>
            <w:r>
              <w:rPr>
                <w:noProof/>
                <w:webHidden/>
              </w:rPr>
            </w:r>
            <w:r>
              <w:rPr>
                <w:noProof/>
                <w:webHidden/>
              </w:rPr>
              <w:fldChar w:fldCharType="separate"/>
            </w:r>
            <w:r>
              <w:rPr>
                <w:noProof/>
                <w:webHidden/>
              </w:rPr>
              <w:t>47</w:t>
            </w:r>
            <w:r>
              <w:rPr>
                <w:noProof/>
                <w:webHidden/>
              </w:rPr>
              <w:fldChar w:fldCharType="end"/>
            </w:r>
          </w:hyperlink>
        </w:p>
        <w:p w14:paraId="5D340ADC" w14:textId="705BA27A" w:rsidR="00775C95" w:rsidRDefault="00775C95">
          <w:pPr>
            <w:pStyle w:val="TOC3"/>
            <w:tabs>
              <w:tab w:val="right" w:leader="dot" w:pos="9016"/>
            </w:tabs>
            <w:rPr>
              <w:rFonts w:eastAsiaTheme="minorEastAsia" w:cstheme="minorBidi"/>
              <w:i w:val="0"/>
              <w:iCs w:val="0"/>
              <w:noProof/>
              <w:sz w:val="22"/>
              <w:szCs w:val="22"/>
              <w:lang w:eastAsia="en-IN"/>
            </w:rPr>
          </w:pPr>
          <w:hyperlink w:anchor="_Toc484702906" w:history="1">
            <w:r w:rsidRPr="00155548">
              <w:rPr>
                <w:rStyle w:val="Hyperlink"/>
                <w:noProof/>
              </w:rPr>
              <w:t>Funding</w:t>
            </w:r>
            <w:r>
              <w:rPr>
                <w:noProof/>
                <w:webHidden/>
              </w:rPr>
              <w:tab/>
            </w:r>
            <w:r>
              <w:rPr>
                <w:noProof/>
                <w:webHidden/>
              </w:rPr>
              <w:fldChar w:fldCharType="begin"/>
            </w:r>
            <w:r>
              <w:rPr>
                <w:noProof/>
                <w:webHidden/>
              </w:rPr>
              <w:instrText xml:space="preserve"> PAGEREF _Toc484702906 \h </w:instrText>
            </w:r>
            <w:r>
              <w:rPr>
                <w:noProof/>
                <w:webHidden/>
              </w:rPr>
            </w:r>
            <w:r>
              <w:rPr>
                <w:noProof/>
                <w:webHidden/>
              </w:rPr>
              <w:fldChar w:fldCharType="separate"/>
            </w:r>
            <w:r>
              <w:rPr>
                <w:noProof/>
                <w:webHidden/>
              </w:rPr>
              <w:t>47</w:t>
            </w:r>
            <w:r>
              <w:rPr>
                <w:noProof/>
                <w:webHidden/>
              </w:rPr>
              <w:fldChar w:fldCharType="end"/>
            </w:r>
          </w:hyperlink>
        </w:p>
        <w:p w14:paraId="30919242" w14:textId="5796D37B" w:rsidR="00775C95" w:rsidRDefault="00775C95">
          <w:pPr>
            <w:pStyle w:val="TOC3"/>
            <w:tabs>
              <w:tab w:val="right" w:leader="dot" w:pos="9016"/>
            </w:tabs>
            <w:rPr>
              <w:rFonts w:eastAsiaTheme="minorEastAsia" w:cstheme="minorBidi"/>
              <w:i w:val="0"/>
              <w:iCs w:val="0"/>
              <w:noProof/>
              <w:sz w:val="22"/>
              <w:szCs w:val="22"/>
              <w:lang w:eastAsia="en-IN"/>
            </w:rPr>
          </w:pPr>
          <w:hyperlink w:anchor="_Toc484702907" w:history="1">
            <w:r w:rsidRPr="00155548">
              <w:rPr>
                <w:rStyle w:val="Hyperlink"/>
                <w:noProof/>
              </w:rPr>
              <w:t>Messing</w:t>
            </w:r>
            <w:r>
              <w:rPr>
                <w:noProof/>
                <w:webHidden/>
              </w:rPr>
              <w:tab/>
            </w:r>
            <w:r>
              <w:rPr>
                <w:noProof/>
                <w:webHidden/>
              </w:rPr>
              <w:fldChar w:fldCharType="begin"/>
            </w:r>
            <w:r>
              <w:rPr>
                <w:noProof/>
                <w:webHidden/>
              </w:rPr>
              <w:instrText xml:space="preserve"> PAGEREF _Toc484702907 \h </w:instrText>
            </w:r>
            <w:r>
              <w:rPr>
                <w:noProof/>
                <w:webHidden/>
              </w:rPr>
            </w:r>
            <w:r>
              <w:rPr>
                <w:noProof/>
                <w:webHidden/>
              </w:rPr>
              <w:fldChar w:fldCharType="separate"/>
            </w:r>
            <w:r>
              <w:rPr>
                <w:noProof/>
                <w:webHidden/>
              </w:rPr>
              <w:t>48</w:t>
            </w:r>
            <w:r>
              <w:rPr>
                <w:noProof/>
                <w:webHidden/>
              </w:rPr>
              <w:fldChar w:fldCharType="end"/>
            </w:r>
          </w:hyperlink>
        </w:p>
        <w:p w14:paraId="5BA4BCE0" w14:textId="23392390" w:rsidR="00775C95" w:rsidRDefault="00775C95">
          <w:pPr>
            <w:pStyle w:val="TOC3"/>
            <w:tabs>
              <w:tab w:val="right" w:leader="dot" w:pos="9016"/>
            </w:tabs>
            <w:rPr>
              <w:rFonts w:eastAsiaTheme="minorEastAsia" w:cstheme="minorBidi"/>
              <w:i w:val="0"/>
              <w:iCs w:val="0"/>
              <w:noProof/>
              <w:sz w:val="22"/>
              <w:szCs w:val="22"/>
              <w:lang w:eastAsia="en-IN"/>
            </w:rPr>
          </w:pPr>
          <w:hyperlink w:anchor="_Toc484702908" w:history="1">
            <w:r w:rsidRPr="00155548">
              <w:rPr>
                <w:rStyle w:val="Hyperlink"/>
                <w:noProof/>
              </w:rPr>
              <w:t>Pay</w:t>
            </w:r>
            <w:r>
              <w:rPr>
                <w:noProof/>
                <w:webHidden/>
              </w:rPr>
              <w:tab/>
            </w:r>
            <w:r>
              <w:rPr>
                <w:noProof/>
                <w:webHidden/>
              </w:rPr>
              <w:fldChar w:fldCharType="begin"/>
            </w:r>
            <w:r>
              <w:rPr>
                <w:noProof/>
                <w:webHidden/>
              </w:rPr>
              <w:instrText xml:space="preserve"> PAGEREF _Toc484702908 \h </w:instrText>
            </w:r>
            <w:r>
              <w:rPr>
                <w:noProof/>
                <w:webHidden/>
              </w:rPr>
            </w:r>
            <w:r>
              <w:rPr>
                <w:noProof/>
                <w:webHidden/>
              </w:rPr>
              <w:fldChar w:fldCharType="separate"/>
            </w:r>
            <w:r>
              <w:rPr>
                <w:noProof/>
                <w:webHidden/>
              </w:rPr>
              <w:t>49</w:t>
            </w:r>
            <w:r>
              <w:rPr>
                <w:noProof/>
                <w:webHidden/>
              </w:rPr>
              <w:fldChar w:fldCharType="end"/>
            </w:r>
          </w:hyperlink>
        </w:p>
        <w:p w14:paraId="59EEC17A" w14:textId="12A85E47" w:rsidR="00775C95" w:rsidRDefault="00775C95">
          <w:pPr>
            <w:pStyle w:val="TOC3"/>
            <w:tabs>
              <w:tab w:val="right" w:leader="dot" w:pos="9016"/>
            </w:tabs>
            <w:rPr>
              <w:rFonts w:eastAsiaTheme="minorEastAsia" w:cstheme="minorBidi"/>
              <w:i w:val="0"/>
              <w:iCs w:val="0"/>
              <w:noProof/>
              <w:sz w:val="22"/>
              <w:szCs w:val="22"/>
              <w:lang w:eastAsia="en-IN"/>
            </w:rPr>
          </w:pPr>
          <w:hyperlink w:anchor="_Toc484702909" w:history="1">
            <w:r w:rsidRPr="00155548">
              <w:rPr>
                <w:rStyle w:val="Hyperlink"/>
                <w:noProof/>
              </w:rPr>
              <w:t>Recoveries</w:t>
            </w:r>
            <w:r>
              <w:rPr>
                <w:noProof/>
                <w:webHidden/>
              </w:rPr>
              <w:tab/>
            </w:r>
            <w:r>
              <w:rPr>
                <w:noProof/>
                <w:webHidden/>
              </w:rPr>
              <w:fldChar w:fldCharType="begin"/>
            </w:r>
            <w:r>
              <w:rPr>
                <w:noProof/>
                <w:webHidden/>
              </w:rPr>
              <w:instrText xml:space="preserve"> PAGEREF _Toc484702909 \h </w:instrText>
            </w:r>
            <w:r>
              <w:rPr>
                <w:noProof/>
                <w:webHidden/>
              </w:rPr>
            </w:r>
            <w:r>
              <w:rPr>
                <w:noProof/>
                <w:webHidden/>
              </w:rPr>
              <w:fldChar w:fldCharType="separate"/>
            </w:r>
            <w:r>
              <w:rPr>
                <w:noProof/>
                <w:webHidden/>
              </w:rPr>
              <w:t>51</w:t>
            </w:r>
            <w:r>
              <w:rPr>
                <w:noProof/>
                <w:webHidden/>
              </w:rPr>
              <w:fldChar w:fldCharType="end"/>
            </w:r>
          </w:hyperlink>
        </w:p>
        <w:p w14:paraId="378158EF" w14:textId="5D656B36" w:rsidR="00775C95" w:rsidRDefault="00775C95">
          <w:pPr>
            <w:pStyle w:val="TOC3"/>
            <w:tabs>
              <w:tab w:val="right" w:leader="dot" w:pos="9016"/>
            </w:tabs>
            <w:rPr>
              <w:rFonts w:eastAsiaTheme="minorEastAsia" w:cstheme="minorBidi"/>
              <w:i w:val="0"/>
              <w:iCs w:val="0"/>
              <w:noProof/>
              <w:sz w:val="22"/>
              <w:szCs w:val="22"/>
              <w:lang w:eastAsia="en-IN"/>
            </w:rPr>
          </w:pPr>
          <w:hyperlink w:anchor="_Toc484702910" w:history="1">
            <w:r w:rsidRPr="00155548">
              <w:rPr>
                <w:rStyle w:val="Hyperlink"/>
                <w:noProof/>
              </w:rPr>
              <w:t>Tax Data</w:t>
            </w:r>
            <w:r>
              <w:rPr>
                <w:noProof/>
                <w:webHidden/>
              </w:rPr>
              <w:tab/>
            </w:r>
            <w:r>
              <w:rPr>
                <w:noProof/>
                <w:webHidden/>
              </w:rPr>
              <w:fldChar w:fldCharType="begin"/>
            </w:r>
            <w:r>
              <w:rPr>
                <w:noProof/>
                <w:webHidden/>
              </w:rPr>
              <w:instrText xml:space="preserve"> PAGEREF _Toc484702910 \h </w:instrText>
            </w:r>
            <w:r>
              <w:rPr>
                <w:noProof/>
                <w:webHidden/>
              </w:rPr>
            </w:r>
            <w:r>
              <w:rPr>
                <w:noProof/>
                <w:webHidden/>
              </w:rPr>
              <w:fldChar w:fldCharType="separate"/>
            </w:r>
            <w:r>
              <w:rPr>
                <w:noProof/>
                <w:webHidden/>
              </w:rPr>
              <w:t>52</w:t>
            </w:r>
            <w:r>
              <w:rPr>
                <w:noProof/>
                <w:webHidden/>
              </w:rPr>
              <w:fldChar w:fldCharType="end"/>
            </w:r>
          </w:hyperlink>
        </w:p>
        <w:p w14:paraId="783DAD13" w14:textId="0FB8E736" w:rsidR="00775C95" w:rsidRDefault="00775C95">
          <w:pPr>
            <w:pStyle w:val="TOC3"/>
            <w:tabs>
              <w:tab w:val="right" w:leader="dot" w:pos="9016"/>
            </w:tabs>
            <w:rPr>
              <w:rFonts w:eastAsiaTheme="minorEastAsia" w:cstheme="minorBidi"/>
              <w:i w:val="0"/>
              <w:iCs w:val="0"/>
              <w:noProof/>
              <w:sz w:val="22"/>
              <w:szCs w:val="22"/>
              <w:lang w:eastAsia="en-IN"/>
            </w:rPr>
          </w:pPr>
          <w:hyperlink w:anchor="_Toc484702911" w:history="1">
            <w:r w:rsidRPr="00155548">
              <w:rPr>
                <w:rStyle w:val="Hyperlink"/>
                <w:noProof/>
              </w:rPr>
              <w:t>Unit Disbursements</w:t>
            </w:r>
            <w:r>
              <w:rPr>
                <w:noProof/>
                <w:webHidden/>
              </w:rPr>
              <w:tab/>
            </w:r>
            <w:r>
              <w:rPr>
                <w:noProof/>
                <w:webHidden/>
              </w:rPr>
              <w:fldChar w:fldCharType="begin"/>
            </w:r>
            <w:r>
              <w:rPr>
                <w:noProof/>
                <w:webHidden/>
              </w:rPr>
              <w:instrText xml:space="preserve"> PAGEREF _Toc484702911 \h </w:instrText>
            </w:r>
            <w:r>
              <w:rPr>
                <w:noProof/>
                <w:webHidden/>
              </w:rPr>
            </w:r>
            <w:r>
              <w:rPr>
                <w:noProof/>
                <w:webHidden/>
              </w:rPr>
              <w:fldChar w:fldCharType="separate"/>
            </w:r>
            <w:r>
              <w:rPr>
                <w:noProof/>
                <w:webHidden/>
              </w:rPr>
              <w:t>52</w:t>
            </w:r>
            <w:r>
              <w:rPr>
                <w:noProof/>
                <w:webHidden/>
              </w:rPr>
              <w:fldChar w:fldCharType="end"/>
            </w:r>
          </w:hyperlink>
        </w:p>
        <w:p w14:paraId="7125B373" w14:textId="7EE4C5AC" w:rsidR="00775C95" w:rsidRDefault="00775C95">
          <w:pPr>
            <w:pStyle w:val="TOC2"/>
            <w:tabs>
              <w:tab w:val="right" w:leader="dot" w:pos="9016"/>
            </w:tabs>
            <w:rPr>
              <w:rFonts w:eastAsiaTheme="minorEastAsia" w:cstheme="minorBidi"/>
              <w:smallCaps w:val="0"/>
              <w:noProof/>
              <w:sz w:val="22"/>
              <w:szCs w:val="22"/>
              <w:lang w:eastAsia="en-IN"/>
            </w:rPr>
          </w:pPr>
          <w:hyperlink w:anchor="_Toc484702912" w:history="1">
            <w:r w:rsidRPr="00155548">
              <w:rPr>
                <w:rStyle w:val="Hyperlink"/>
                <w:noProof/>
              </w:rPr>
              <w:t>Other Forms</w:t>
            </w:r>
            <w:r>
              <w:rPr>
                <w:noProof/>
                <w:webHidden/>
              </w:rPr>
              <w:tab/>
            </w:r>
            <w:r>
              <w:rPr>
                <w:noProof/>
                <w:webHidden/>
              </w:rPr>
              <w:fldChar w:fldCharType="begin"/>
            </w:r>
            <w:r>
              <w:rPr>
                <w:noProof/>
                <w:webHidden/>
              </w:rPr>
              <w:instrText xml:space="preserve"> PAGEREF _Toc484702912 \h </w:instrText>
            </w:r>
            <w:r>
              <w:rPr>
                <w:noProof/>
                <w:webHidden/>
              </w:rPr>
            </w:r>
            <w:r>
              <w:rPr>
                <w:noProof/>
                <w:webHidden/>
              </w:rPr>
              <w:fldChar w:fldCharType="separate"/>
            </w:r>
            <w:r>
              <w:rPr>
                <w:noProof/>
                <w:webHidden/>
              </w:rPr>
              <w:t>53</w:t>
            </w:r>
            <w:r>
              <w:rPr>
                <w:noProof/>
                <w:webHidden/>
              </w:rPr>
              <w:fldChar w:fldCharType="end"/>
            </w:r>
          </w:hyperlink>
        </w:p>
        <w:p w14:paraId="4E62453A" w14:textId="44062502" w:rsidR="00775C95" w:rsidRDefault="00775C95">
          <w:pPr>
            <w:pStyle w:val="TOC3"/>
            <w:tabs>
              <w:tab w:val="right" w:leader="dot" w:pos="9016"/>
            </w:tabs>
            <w:rPr>
              <w:rFonts w:eastAsiaTheme="minorEastAsia" w:cstheme="minorBidi"/>
              <w:i w:val="0"/>
              <w:iCs w:val="0"/>
              <w:noProof/>
              <w:sz w:val="22"/>
              <w:szCs w:val="22"/>
              <w:lang w:eastAsia="en-IN"/>
            </w:rPr>
          </w:pPr>
          <w:hyperlink w:anchor="_Toc484702913" w:history="1">
            <w:r w:rsidRPr="00155548">
              <w:rPr>
                <w:rStyle w:val="Hyperlink"/>
                <w:noProof/>
              </w:rPr>
              <w:t>Accounts</w:t>
            </w:r>
            <w:r>
              <w:rPr>
                <w:noProof/>
                <w:webHidden/>
              </w:rPr>
              <w:tab/>
            </w:r>
            <w:r>
              <w:rPr>
                <w:noProof/>
                <w:webHidden/>
              </w:rPr>
              <w:fldChar w:fldCharType="begin"/>
            </w:r>
            <w:r>
              <w:rPr>
                <w:noProof/>
                <w:webHidden/>
              </w:rPr>
              <w:instrText xml:space="preserve"> PAGEREF _Toc484702913 \h </w:instrText>
            </w:r>
            <w:r>
              <w:rPr>
                <w:noProof/>
                <w:webHidden/>
              </w:rPr>
            </w:r>
            <w:r>
              <w:rPr>
                <w:noProof/>
                <w:webHidden/>
              </w:rPr>
              <w:fldChar w:fldCharType="separate"/>
            </w:r>
            <w:r>
              <w:rPr>
                <w:noProof/>
                <w:webHidden/>
              </w:rPr>
              <w:t>53</w:t>
            </w:r>
            <w:r>
              <w:rPr>
                <w:noProof/>
                <w:webHidden/>
              </w:rPr>
              <w:fldChar w:fldCharType="end"/>
            </w:r>
          </w:hyperlink>
        </w:p>
        <w:p w14:paraId="2B06A50D" w14:textId="06195F1F" w:rsidR="00775C95" w:rsidRDefault="00775C95">
          <w:pPr>
            <w:pStyle w:val="TOC3"/>
            <w:tabs>
              <w:tab w:val="right" w:leader="dot" w:pos="9016"/>
            </w:tabs>
            <w:rPr>
              <w:rFonts w:eastAsiaTheme="minorEastAsia" w:cstheme="minorBidi"/>
              <w:i w:val="0"/>
              <w:iCs w:val="0"/>
              <w:noProof/>
              <w:sz w:val="22"/>
              <w:szCs w:val="22"/>
              <w:lang w:eastAsia="en-IN"/>
            </w:rPr>
          </w:pPr>
          <w:hyperlink w:anchor="_Toc484702914" w:history="1">
            <w:r w:rsidRPr="00155548">
              <w:rPr>
                <w:rStyle w:val="Hyperlink"/>
                <w:noProof/>
              </w:rPr>
              <w:t>CA Changed</w:t>
            </w:r>
            <w:r>
              <w:rPr>
                <w:noProof/>
                <w:webHidden/>
              </w:rPr>
              <w:tab/>
            </w:r>
            <w:r>
              <w:rPr>
                <w:noProof/>
                <w:webHidden/>
              </w:rPr>
              <w:fldChar w:fldCharType="begin"/>
            </w:r>
            <w:r>
              <w:rPr>
                <w:noProof/>
                <w:webHidden/>
              </w:rPr>
              <w:instrText xml:space="preserve"> PAGEREF _Toc484702914 \h </w:instrText>
            </w:r>
            <w:r>
              <w:rPr>
                <w:noProof/>
                <w:webHidden/>
              </w:rPr>
            </w:r>
            <w:r>
              <w:rPr>
                <w:noProof/>
                <w:webHidden/>
              </w:rPr>
              <w:fldChar w:fldCharType="separate"/>
            </w:r>
            <w:r>
              <w:rPr>
                <w:noProof/>
                <w:webHidden/>
              </w:rPr>
              <w:t>54</w:t>
            </w:r>
            <w:r>
              <w:rPr>
                <w:noProof/>
                <w:webHidden/>
              </w:rPr>
              <w:fldChar w:fldCharType="end"/>
            </w:r>
          </w:hyperlink>
        </w:p>
        <w:p w14:paraId="38F6BB8A" w14:textId="7E4BF416" w:rsidR="00775C95" w:rsidRDefault="00775C95">
          <w:pPr>
            <w:pStyle w:val="TOC3"/>
            <w:tabs>
              <w:tab w:val="right" w:leader="dot" w:pos="9016"/>
            </w:tabs>
            <w:rPr>
              <w:rFonts w:eastAsiaTheme="minorEastAsia" w:cstheme="minorBidi"/>
              <w:i w:val="0"/>
              <w:iCs w:val="0"/>
              <w:noProof/>
              <w:sz w:val="22"/>
              <w:szCs w:val="22"/>
              <w:lang w:eastAsia="en-IN"/>
            </w:rPr>
          </w:pPr>
          <w:hyperlink w:anchor="_Toc484702915" w:history="1">
            <w:r w:rsidRPr="00155548">
              <w:rPr>
                <w:rStyle w:val="Hyperlink"/>
                <w:noProof/>
              </w:rPr>
              <w:t>DDO Certificates</w:t>
            </w:r>
            <w:r>
              <w:rPr>
                <w:noProof/>
                <w:webHidden/>
              </w:rPr>
              <w:tab/>
            </w:r>
            <w:r>
              <w:rPr>
                <w:noProof/>
                <w:webHidden/>
              </w:rPr>
              <w:fldChar w:fldCharType="begin"/>
            </w:r>
            <w:r>
              <w:rPr>
                <w:noProof/>
                <w:webHidden/>
              </w:rPr>
              <w:instrText xml:space="preserve"> PAGEREF _Toc484702915 \h </w:instrText>
            </w:r>
            <w:r>
              <w:rPr>
                <w:noProof/>
                <w:webHidden/>
              </w:rPr>
            </w:r>
            <w:r>
              <w:rPr>
                <w:noProof/>
                <w:webHidden/>
              </w:rPr>
              <w:fldChar w:fldCharType="separate"/>
            </w:r>
            <w:r>
              <w:rPr>
                <w:noProof/>
                <w:webHidden/>
              </w:rPr>
              <w:t>55</w:t>
            </w:r>
            <w:r>
              <w:rPr>
                <w:noProof/>
                <w:webHidden/>
              </w:rPr>
              <w:fldChar w:fldCharType="end"/>
            </w:r>
          </w:hyperlink>
        </w:p>
        <w:p w14:paraId="6C857279" w14:textId="2FB5C8B2" w:rsidR="00775C95" w:rsidRDefault="00775C95">
          <w:pPr>
            <w:pStyle w:val="TOC3"/>
            <w:tabs>
              <w:tab w:val="right" w:leader="dot" w:pos="9016"/>
            </w:tabs>
            <w:rPr>
              <w:rFonts w:eastAsiaTheme="minorEastAsia" w:cstheme="minorBidi"/>
              <w:i w:val="0"/>
              <w:iCs w:val="0"/>
              <w:noProof/>
              <w:sz w:val="22"/>
              <w:szCs w:val="22"/>
              <w:lang w:eastAsia="en-IN"/>
            </w:rPr>
          </w:pPr>
          <w:hyperlink w:anchor="_Toc484702916" w:history="1">
            <w:r w:rsidRPr="00155548">
              <w:rPr>
                <w:rStyle w:val="Hyperlink"/>
                <w:noProof/>
              </w:rPr>
              <w:t>RHA Changed</w:t>
            </w:r>
            <w:r>
              <w:rPr>
                <w:noProof/>
                <w:webHidden/>
              </w:rPr>
              <w:tab/>
            </w:r>
            <w:r>
              <w:rPr>
                <w:noProof/>
                <w:webHidden/>
              </w:rPr>
              <w:fldChar w:fldCharType="begin"/>
            </w:r>
            <w:r>
              <w:rPr>
                <w:noProof/>
                <w:webHidden/>
              </w:rPr>
              <w:instrText xml:space="preserve"> PAGEREF _Toc484702916 \h </w:instrText>
            </w:r>
            <w:r>
              <w:rPr>
                <w:noProof/>
                <w:webHidden/>
              </w:rPr>
            </w:r>
            <w:r>
              <w:rPr>
                <w:noProof/>
                <w:webHidden/>
              </w:rPr>
              <w:fldChar w:fldCharType="separate"/>
            </w:r>
            <w:r>
              <w:rPr>
                <w:noProof/>
                <w:webHidden/>
              </w:rPr>
              <w:t>56</w:t>
            </w:r>
            <w:r>
              <w:rPr>
                <w:noProof/>
                <w:webHidden/>
              </w:rPr>
              <w:fldChar w:fldCharType="end"/>
            </w:r>
          </w:hyperlink>
        </w:p>
        <w:p w14:paraId="568587E3" w14:textId="36A90C84" w:rsidR="00775C95" w:rsidRDefault="00775C95">
          <w:pPr>
            <w:pStyle w:val="TOC3"/>
            <w:tabs>
              <w:tab w:val="right" w:leader="dot" w:pos="9016"/>
            </w:tabs>
            <w:rPr>
              <w:rFonts w:eastAsiaTheme="minorEastAsia" w:cstheme="minorBidi"/>
              <w:i w:val="0"/>
              <w:iCs w:val="0"/>
              <w:noProof/>
              <w:sz w:val="22"/>
              <w:szCs w:val="22"/>
              <w:lang w:eastAsia="en-IN"/>
            </w:rPr>
          </w:pPr>
          <w:hyperlink w:anchor="_Toc484702917" w:history="1">
            <w:r w:rsidRPr="00155548">
              <w:rPr>
                <w:rStyle w:val="Hyperlink"/>
                <w:noProof/>
              </w:rPr>
              <w:t>Separate Emoluments</w:t>
            </w:r>
            <w:r>
              <w:rPr>
                <w:noProof/>
                <w:webHidden/>
              </w:rPr>
              <w:tab/>
            </w:r>
            <w:r>
              <w:rPr>
                <w:noProof/>
                <w:webHidden/>
              </w:rPr>
              <w:fldChar w:fldCharType="begin"/>
            </w:r>
            <w:r>
              <w:rPr>
                <w:noProof/>
                <w:webHidden/>
              </w:rPr>
              <w:instrText xml:space="preserve"> PAGEREF _Toc484702917 \h </w:instrText>
            </w:r>
            <w:r>
              <w:rPr>
                <w:noProof/>
                <w:webHidden/>
              </w:rPr>
            </w:r>
            <w:r>
              <w:rPr>
                <w:noProof/>
                <w:webHidden/>
              </w:rPr>
              <w:fldChar w:fldCharType="separate"/>
            </w:r>
            <w:r>
              <w:rPr>
                <w:noProof/>
                <w:webHidden/>
              </w:rPr>
              <w:t>57</w:t>
            </w:r>
            <w:r>
              <w:rPr>
                <w:noProof/>
                <w:webHidden/>
              </w:rPr>
              <w:fldChar w:fldCharType="end"/>
            </w:r>
          </w:hyperlink>
        </w:p>
        <w:p w14:paraId="5BBAFA16" w14:textId="6F16E246" w:rsidR="00775C95" w:rsidRDefault="00775C95">
          <w:pPr>
            <w:pStyle w:val="TOC3"/>
            <w:tabs>
              <w:tab w:val="right" w:leader="dot" w:pos="9016"/>
            </w:tabs>
            <w:rPr>
              <w:rFonts w:eastAsiaTheme="minorEastAsia" w:cstheme="minorBidi"/>
              <w:i w:val="0"/>
              <w:iCs w:val="0"/>
              <w:noProof/>
              <w:sz w:val="22"/>
              <w:szCs w:val="22"/>
              <w:lang w:eastAsia="en-IN"/>
            </w:rPr>
          </w:pPr>
          <w:hyperlink w:anchor="_Toc484702918" w:history="1">
            <w:r w:rsidRPr="00155548">
              <w:rPr>
                <w:rStyle w:val="Hyperlink"/>
                <w:noProof/>
              </w:rPr>
              <w:t>Start-up</w:t>
            </w:r>
            <w:r>
              <w:rPr>
                <w:noProof/>
                <w:webHidden/>
              </w:rPr>
              <w:tab/>
            </w:r>
            <w:r>
              <w:rPr>
                <w:noProof/>
                <w:webHidden/>
              </w:rPr>
              <w:fldChar w:fldCharType="begin"/>
            </w:r>
            <w:r>
              <w:rPr>
                <w:noProof/>
                <w:webHidden/>
              </w:rPr>
              <w:instrText xml:space="preserve"> PAGEREF _Toc484702918 \h </w:instrText>
            </w:r>
            <w:r>
              <w:rPr>
                <w:noProof/>
                <w:webHidden/>
              </w:rPr>
            </w:r>
            <w:r>
              <w:rPr>
                <w:noProof/>
                <w:webHidden/>
              </w:rPr>
              <w:fldChar w:fldCharType="separate"/>
            </w:r>
            <w:r>
              <w:rPr>
                <w:noProof/>
                <w:webHidden/>
              </w:rPr>
              <w:t>58</w:t>
            </w:r>
            <w:r>
              <w:rPr>
                <w:noProof/>
                <w:webHidden/>
              </w:rPr>
              <w:fldChar w:fldCharType="end"/>
            </w:r>
          </w:hyperlink>
        </w:p>
        <w:p w14:paraId="2F190A0A" w14:textId="0EE9B385" w:rsidR="00775C95" w:rsidRDefault="00775C95">
          <w:pPr>
            <w:pStyle w:val="TOC2"/>
            <w:tabs>
              <w:tab w:val="right" w:leader="dot" w:pos="9016"/>
            </w:tabs>
            <w:rPr>
              <w:rFonts w:eastAsiaTheme="minorEastAsia" w:cstheme="minorBidi"/>
              <w:smallCaps w:val="0"/>
              <w:noProof/>
              <w:sz w:val="22"/>
              <w:szCs w:val="22"/>
              <w:lang w:eastAsia="en-IN"/>
            </w:rPr>
          </w:pPr>
          <w:hyperlink w:anchor="_Toc484702919" w:history="1">
            <w:r w:rsidRPr="00155548">
              <w:rPr>
                <w:rStyle w:val="Hyperlink"/>
                <w:noProof/>
              </w:rPr>
              <w:t>Automation Forms</w:t>
            </w:r>
            <w:r>
              <w:rPr>
                <w:noProof/>
                <w:webHidden/>
              </w:rPr>
              <w:tab/>
            </w:r>
            <w:r>
              <w:rPr>
                <w:noProof/>
                <w:webHidden/>
              </w:rPr>
              <w:fldChar w:fldCharType="begin"/>
            </w:r>
            <w:r>
              <w:rPr>
                <w:noProof/>
                <w:webHidden/>
              </w:rPr>
              <w:instrText xml:space="preserve"> PAGEREF _Toc484702919 \h </w:instrText>
            </w:r>
            <w:r>
              <w:rPr>
                <w:noProof/>
                <w:webHidden/>
              </w:rPr>
            </w:r>
            <w:r>
              <w:rPr>
                <w:noProof/>
                <w:webHidden/>
              </w:rPr>
              <w:fldChar w:fldCharType="separate"/>
            </w:r>
            <w:r>
              <w:rPr>
                <w:noProof/>
                <w:webHidden/>
              </w:rPr>
              <w:t>59</w:t>
            </w:r>
            <w:r>
              <w:rPr>
                <w:noProof/>
                <w:webHidden/>
              </w:rPr>
              <w:fldChar w:fldCharType="end"/>
            </w:r>
          </w:hyperlink>
        </w:p>
        <w:p w14:paraId="6EA2F89F" w14:textId="02FC5C00" w:rsidR="00775C95" w:rsidRDefault="00775C95">
          <w:pPr>
            <w:pStyle w:val="TOC3"/>
            <w:tabs>
              <w:tab w:val="right" w:leader="dot" w:pos="9016"/>
            </w:tabs>
            <w:rPr>
              <w:rFonts w:eastAsiaTheme="minorEastAsia" w:cstheme="minorBidi"/>
              <w:i w:val="0"/>
              <w:iCs w:val="0"/>
              <w:noProof/>
              <w:sz w:val="22"/>
              <w:szCs w:val="22"/>
              <w:lang w:eastAsia="en-IN"/>
            </w:rPr>
          </w:pPr>
          <w:hyperlink w:anchor="_Toc484702920" w:history="1">
            <w:r w:rsidRPr="00155548">
              <w:rPr>
                <w:rStyle w:val="Hyperlink"/>
                <w:noProof/>
              </w:rPr>
              <w:t>Bills Received</w:t>
            </w:r>
            <w:r>
              <w:rPr>
                <w:noProof/>
                <w:webHidden/>
              </w:rPr>
              <w:tab/>
            </w:r>
            <w:r>
              <w:rPr>
                <w:noProof/>
                <w:webHidden/>
              </w:rPr>
              <w:fldChar w:fldCharType="begin"/>
            </w:r>
            <w:r>
              <w:rPr>
                <w:noProof/>
                <w:webHidden/>
              </w:rPr>
              <w:instrText xml:space="preserve"> PAGEREF _Toc484702920 \h </w:instrText>
            </w:r>
            <w:r>
              <w:rPr>
                <w:noProof/>
                <w:webHidden/>
              </w:rPr>
            </w:r>
            <w:r>
              <w:rPr>
                <w:noProof/>
                <w:webHidden/>
              </w:rPr>
              <w:fldChar w:fldCharType="separate"/>
            </w:r>
            <w:r>
              <w:rPr>
                <w:noProof/>
                <w:webHidden/>
              </w:rPr>
              <w:t>59</w:t>
            </w:r>
            <w:r>
              <w:rPr>
                <w:noProof/>
                <w:webHidden/>
              </w:rPr>
              <w:fldChar w:fldCharType="end"/>
            </w:r>
          </w:hyperlink>
        </w:p>
        <w:p w14:paraId="7D28E78A" w14:textId="5B1CC69C" w:rsidR="00775C95" w:rsidRDefault="00775C95">
          <w:pPr>
            <w:pStyle w:val="TOC3"/>
            <w:tabs>
              <w:tab w:val="right" w:leader="dot" w:pos="9016"/>
            </w:tabs>
            <w:rPr>
              <w:rFonts w:eastAsiaTheme="minorEastAsia" w:cstheme="minorBidi"/>
              <w:i w:val="0"/>
              <w:iCs w:val="0"/>
              <w:noProof/>
              <w:sz w:val="22"/>
              <w:szCs w:val="22"/>
              <w:lang w:eastAsia="en-IN"/>
            </w:rPr>
          </w:pPr>
          <w:hyperlink w:anchor="_Toc484702921" w:history="1">
            <w:r w:rsidRPr="00155548">
              <w:rPr>
                <w:rStyle w:val="Hyperlink"/>
                <w:noProof/>
              </w:rPr>
              <w:t>Export Trickle File</w:t>
            </w:r>
            <w:r>
              <w:rPr>
                <w:noProof/>
                <w:webHidden/>
              </w:rPr>
              <w:tab/>
            </w:r>
            <w:r>
              <w:rPr>
                <w:noProof/>
                <w:webHidden/>
              </w:rPr>
              <w:fldChar w:fldCharType="begin"/>
            </w:r>
            <w:r>
              <w:rPr>
                <w:noProof/>
                <w:webHidden/>
              </w:rPr>
              <w:instrText xml:space="preserve"> PAGEREF _Toc484702921 \h </w:instrText>
            </w:r>
            <w:r>
              <w:rPr>
                <w:noProof/>
                <w:webHidden/>
              </w:rPr>
            </w:r>
            <w:r>
              <w:rPr>
                <w:noProof/>
                <w:webHidden/>
              </w:rPr>
              <w:fldChar w:fldCharType="separate"/>
            </w:r>
            <w:r>
              <w:rPr>
                <w:noProof/>
                <w:webHidden/>
              </w:rPr>
              <w:t>59</w:t>
            </w:r>
            <w:r>
              <w:rPr>
                <w:noProof/>
                <w:webHidden/>
              </w:rPr>
              <w:fldChar w:fldCharType="end"/>
            </w:r>
          </w:hyperlink>
        </w:p>
        <w:p w14:paraId="25479C09" w14:textId="6FBCDE42" w:rsidR="00775C95" w:rsidRDefault="00775C95">
          <w:pPr>
            <w:pStyle w:val="TOC3"/>
            <w:tabs>
              <w:tab w:val="right" w:leader="dot" w:pos="9016"/>
            </w:tabs>
            <w:rPr>
              <w:rFonts w:eastAsiaTheme="minorEastAsia" w:cstheme="minorBidi"/>
              <w:i w:val="0"/>
              <w:iCs w:val="0"/>
              <w:noProof/>
              <w:sz w:val="22"/>
              <w:szCs w:val="22"/>
              <w:lang w:eastAsia="en-IN"/>
            </w:rPr>
          </w:pPr>
          <w:hyperlink w:anchor="_Toc484702922" w:history="1">
            <w:r w:rsidRPr="00155548">
              <w:rPr>
                <w:rStyle w:val="Hyperlink"/>
                <w:noProof/>
              </w:rPr>
              <w:t>Imports</w:t>
            </w:r>
            <w:r>
              <w:rPr>
                <w:noProof/>
                <w:webHidden/>
              </w:rPr>
              <w:tab/>
            </w:r>
            <w:r>
              <w:rPr>
                <w:noProof/>
                <w:webHidden/>
              </w:rPr>
              <w:fldChar w:fldCharType="begin"/>
            </w:r>
            <w:r>
              <w:rPr>
                <w:noProof/>
                <w:webHidden/>
              </w:rPr>
              <w:instrText xml:space="preserve"> PAGEREF _Toc484702922 \h </w:instrText>
            </w:r>
            <w:r>
              <w:rPr>
                <w:noProof/>
                <w:webHidden/>
              </w:rPr>
            </w:r>
            <w:r>
              <w:rPr>
                <w:noProof/>
                <w:webHidden/>
              </w:rPr>
              <w:fldChar w:fldCharType="separate"/>
            </w:r>
            <w:r>
              <w:rPr>
                <w:noProof/>
                <w:webHidden/>
              </w:rPr>
              <w:t>60</w:t>
            </w:r>
            <w:r>
              <w:rPr>
                <w:noProof/>
                <w:webHidden/>
              </w:rPr>
              <w:fldChar w:fldCharType="end"/>
            </w:r>
          </w:hyperlink>
        </w:p>
        <w:p w14:paraId="4739C555" w14:textId="755BB5D2" w:rsidR="00775C95" w:rsidRDefault="00775C95">
          <w:pPr>
            <w:pStyle w:val="TOC3"/>
            <w:tabs>
              <w:tab w:val="right" w:leader="dot" w:pos="9016"/>
            </w:tabs>
            <w:rPr>
              <w:rFonts w:eastAsiaTheme="minorEastAsia" w:cstheme="minorBidi"/>
              <w:i w:val="0"/>
              <w:iCs w:val="0"/>
              <w:noProof/>
              <w:sz w:val="22"/>
              <w:szCs w:val="22"/>
              <w:lang w:eastAsia="en-IN"/>
            </w:rPr>
          </w:pPr>
          <w:hyperlink w:anchor="_Toc484702923" w:history="1">
            <w:r w:rsidRPr="00155548">
              <w:rPr>
                <w:rStyle w:val="Hyperlink"/>
                <w:noProof/>
              </w:rPr>
              <w:t>Import Personnel</w:t>
            </w:r>
            <w:r>
              <w:rPr>
                <w:noProof/>
                <w:webHidden/>
              </w:rPr>
              <w:tab/>
            </w:r>
            <w:r>
              <w:rPr>
                <w:noProof/>
                <w:webHidden/>
              </w:rPr>
              <w:fldChar w:fldCharType="begin"/>
            </w:r>
            <w:r>
              <w:rPr>
                <w:noProof/>
                <w:webHidden/>
              </w:rPr>
              <w:instrText xml:space="preserve"> PAGEREF _Toc484702923 \h </w:instrText>
            </w:r>
            <w:r>
              <w:rPr>
                <w:noProof/>
                <w:webHidden/>
              </w:rPr>
            </w:r>
            <w:r>
              <w:rPr>
                <w:noProof/>
                <w:webHidden/>
              </w:rPr>
              <w:fldChar w:fldCharType="separate"/>
            </w:r>
            <w:r>
              <w:rPr>
                <w:noProof/>
                <w:webHidden/>
              </w:rPr>
              <w:t>63</w:t>
            </w:r>
            <w:r>
              <w:rPr>
                <w:noProof/>
                <w:webHidden/>
              </w:rPr>
              <w:fldChar w:fldCharType="end"/>
            </w:r>
          </w:hyperlink>
        </w:p>
        <w:p w14:paraId="0E543356" w14:textId="11F4CA6F" w:rsidR="00775C95" w:rsidRDefault="00775C95">
          <w:pPr>
            <w:pStyle w:val="TOC3"/>
            <w:tabs>
              <w:tab w:val="right" w:leader="dot" w:pos="9016"/>
            </w:tabs>
            <w:rPr>
              <w:rFonts w:eastAsiaTheme="minorEastAsia" w:cstheme="minorBidi"/>
              <w:i w:val="0"/>
              <w:iCs w:val="0"/>
              <w:noProof/>
              <w:sz w:val="22"/>
              <w:szCs w:val="22"/>
              <w:lang w:eastAsia="en-IN"/>
            </w:rPr>
          </w:pPr>
          <w:hyperlink w:anchor="_Toc484702924" w:history="1">
            <w:r w:rsidRPr="00155548">
              <w:rPr>
                <w:rStyle w:val="Hyperlink"/>
                <w:noProof/>
              </w:rPr>
              <w:t>Import Process</w:t>
            </w:r>
            <w:r>
              <w:rPr>
                <w:noProof/>
                <w:webHidden/>
              </w:rPr>
              <w:tab/>
            </w:r>
            <w:r>
              <w:rPr>
                <w:noProof/>
                <w:webHidden/>
              </w:rPr>
              <w:fldChar w:fldCharType="begin"/>
            </w:r>
            <w:r>
              <w:rPr>
                <w:noProof/>
                <w:webHidden/>
              </w:rPr>
              <w:instrText xml:space="preserve"> PAGEREF _Toc484702924 \h </w:instrText>
            </w:r>
            <w:r>
              <w:rPr>
                <w:noProof/>
                <w:webHidden/>
              </w:rPr>
            </w:r>
            <w:r>
              <w:rPr>
                <w:noProof/>
                <w:webHidden/>
              </w:rPr>
              <w:fldChar w:fldCharType="separate"/>
            </w:r>
            <w:r>
              <w:rPr>
                <w:noProof/>
                <w:webHidden/>
              </w:rPr>
              <w:t>64</w:t>
            </w:r>
            <w:r>
              <w:rPr>
                <w:noProof/>
                <w:webHidden/>
              </w:rPr>
              <w:fldChar w:fldCharType="end"/>
            </w:r>
          </w:hyperlink>
        </w:p>
        <w:p w14:paraId="4F421B78" w14:textId="414B87B2" w:rsidR="00775C95" w:rsidRDefault="00775C95">
          <w:pPr>
            <w:pStyle w:val="TOC3"/>
            <w:tabs>
              <w:tab w:val="right" w:leader="dot" w:pos="9016"/>
            </w:tabs>
            <w:rPr>
              <w:rFonts w:eastAsiaTheme="minorEastAsia" w:cstheme="minorBidi"/>
              <w:i w:val="0"/>
              <w:iCs w:val="0"/>
              <w:noProof/>
              <w:sz w:val="22"/>
              <w:szCs w:val="22"/>
              <w:lang w:eastAsia="en-IN"/>
            </w:rPr>
          </w:pPr>
          <w:hyperlink w:anchor="_Toc484702925" w:history="1">
            <w:r w:rsidRPr="00155548">
              <w:rPr>
                <w:rStyle w:val="Hyperlink"/>
                <w:noProof/>
              </w:rPr>
              <w:t>Initialize</w:t>
            </w:r>
            <w:r>
              <w:rPr>
                <w:noProof/>
                <w:webHidden/>
              </w:rPr>
              <w:tab/>
            </w:r>
            <w:r>
              <w:rPr>
                <w:noProof/>
                <w:webHidden/>
              </w:rPr>
              <w:fldChar w:fldCharType="begin"/>
            </w:r>
            <w:r>
              <w:rPr>
                <w:noProof/>
                <w:webHidden/>
              </w:rPr>
              <w:instrText xml:space="preserve"> PAGEREF _Toc484702925 \h </w:instrText>
            </w:r>
            <w:r>
              <w:rPr>
                <w:noProof/>
                <w:webHidden/>
              </w:rPr>
            </w:r>
            <w:r>
              <w:rPr>
                <w:noProof/>
                <w:webHidden/>
              </w:rPr>
              <w:fldChar w:fldCharType="separate"/>
            </w:r>
            <w:r>
              <w:rPr>
                <w:noProof/>
                <w:webHidden/>
              </w:rPr>
              <w:t>64</w:t>
            </w:r>
            <w:r>
              <w:rPr>
                <w:noProof/>
                <w:webHidden/>
              </w:rPr>
              <w:fldChar w:fldCharType="end"/>
            </w:r>
          </w:hyperlink>
        </w:p>
        <w:p w14:paraId="3624B165" w14:textId="64F068F6" w:rsidR="00775C95" w:rsidRDefault="00775C95">
          <w:pPr>
            <w:pStyle w:val="TOC3"/>
            <w:tabs>
              <w:tab w:val="right" w:leader="dot" w:pos="9016"/>
            </w:tabs>
            <w:rPr>
              <w:rFonts w:eastAsiaTheme="minorEastAsia" w:cstheme="minorBidi"/>
              <w:i w:val="0"/>
              <w:iCs w:val="0"/>
              <w:noProof/>
              <w:sz w:val="22"/>
              <w:szCs w:val="22"/>
              <w:lang w:eastAsia="en-IN"/>
            </w:rPr>
          </w:pPr>
          <w:hyperlink w:anchor="_Toc484702926" w:history="1">
            <w:r w:rsidRPr="00155548">
              <w:rPr>
                <w:rStyle w:val="Hyperlink"/>
                <w:noProof/>
              </w:rPr>
              <w:t>Initialize Tax</w:t>
            </w:r>
            <w:r>
              <w:rPr>
                <w:noProof/>
                <w:webHidden/>
              </w:rPr>
              <w:tab/>
            </w:r>
            <w:r>
              <w:rPr>
                <w:noProof/>
                <w:webHidden/>
              </w:rPr>
              <w:fldChar w:fldCharType="begin"/>
            </w:r>
            <w:r>
              <w:rPr>
                <w:noProof/>
                <w:webHidden/>
              </w:rPr>
              <w:instrText xml:space="preserve"> PAGEREF _Toc484702926 \h </w:instrText>
            </w:r>
            <w:r>
              <w:rPr>
                <w:noProof/>
                <w:webHidden/>
              </w:rPr>
            </w:r>
            <w:r>
              <w:rPr>
                <w:noProof/>
                <w:webHidden/>
              </w:rPr>
              <w:fldChar w:fldCharType="separate"/>
            </w:r>
            <w:r>
              <w:rPr>
                <w:noProof/>
                <w:webHidden/>
              </w:rPr>
              <w:t>65</w:t>
            </w:r>
            <w:r>
              <w:rPr>
                <w:noProof/>
                <w:webHidden/>
              </w:rPr>
              <w:fldChar w:fldCharType="end"/>
            </w:r>
          </w:hyperlink>
        </w:p>
        <w:p w14:paraId="38B651A0" w14:textId="348ED37F" w:rsidR="00775C95" w:rsidRDefault="00775C95">
          <w:pPr>
            <w:pStyle w:val="TOC3"/>
            <w:tabs>
              <w:tab w:val="right" w:leader="dot" w:pos="9016"/>
            </w:tabs>
            <w:rPr>
              <w:rFonts w:eastAsiaTheme="minorEastAsia" w:cstheme="minorBidi"/>
              <w:i w:val="0"/>
              <w:iCs w:val="0"/>
              <w:noProof/>
              <w:sz w:val="22"/>
              <w:szCs w:val="22"/>
              <w:lang w:eastAsia="en-IN"/>
            </w:rPr>
          </w:pPr>
          <w:hyperlink w:anchor="_Toc484702927" w:history="1">
            <w:r w:rsidRPr="00155548">
              <w:rPr>
                <w:rStyle w:val="Hyperlink"/>
                <w:noProof/>
              </w:rPr>
              <w:t>Save Reports to PDF</w:t>
            </w:r>
            <w:r>
              <w:rPr>
                <w:noProof/>
                <w:webHidden/>
              </w:rPr>
              <w:tab/>
            </w:r>
            <w:r>
              <w:rPr>
                <w:noProof/>
                <w:webHidden/>
              </w:rPr>
              <w:fldChar w:fldCharType="begin"/>
            </w:r>
            <w:r>
              <w:rPr>
                <w:noProof/>
                <w:webHidden/>
              </w:rPr>
              <w:instrText xml:space="preserve"> PAGEREF _Toc484702927 \h </w:instrText>
            </w:r>
            <w:r>
              <w:rPr>
                <w:noProof/>
                <w:webHidden/>
              </w:rPr>
            </w:r>
            <w:r>
              <w:rPr>
                <w:noProof/>
                <w:webHidden/>
              </w:rPr>
              <w:fldChar w:fldCharType="separate"/>
            </w:r>
            <w:r>
              <w:rPr>
                <w:noProof/>
                <w:webHidden/>
              </w:rPr>
              <w:t>66</w:t>
            </w:r>
            <w:r>
              <w:rPr>
                <w:noProof/>
                <w:webHidden/>
              </w:rPr>
              <w:fldChar w:fldCharType="end"/>
            </w:r>
          </w:hyperlink>
        </w:p>
        <w:p w14:paraId="45662A1C" w14:textId="1C821EC0" w:rsidR="00775C95" w:rsidRDefault="00775C95">
          <w:pPr>
            <w:pStyle w:val="TOC3"/>
            <w:tabs>
              <w:tab w:val="right" w:leader="dot" w:pos="9016"/>
            </w:tabs>
            <w:rPr>
              <w:rFonts w:eastAsiaTheme="minorEastAsia" w:cstheme="minorBidi"/>
              <w:i w:val="0"/>
              <w:iCs w:val="0"/>
              <w:noProof/>
              <w:sz w:val="22"/>
              <w:szCs w:val="22"/>
              <w:lang w:eastAsia="en-IN"/>
            </w:rPr>
          </w:pPr>
          <w:hyperlink w:anchor="_Toc484702928" w:history="1">
            <w:r w:rsidRPr="00155548">
              <w:rPr>
                <w:rStyle w:val="Hyperlink"/>
                <w:noProof/>
              </w:rPr>
              <w:t>Selective Calculation Sheet</w:t>
            </w:r>
            <w:r>
              <w:rPr>
                <w:noProof/>
                <w:webHidden/>
              </w:rPr>
              <w:tab/>
            </w:r>
            <w:r>
              <w:rPr>
                <w:noProof/>
                <w:webHidden/>
              </w:rPr>
              <w:fldChar w:fldCharType="begin"/>
            </w:r>
            <w:r>
              <w:rPr>
                <w:noProof/>
                <w:webHidden/>
              </w:rPr>
              <w:instrText xml:space="preserve"> PAGEREF _Toc484702928 \h </w:instrText>
            </w:r>
            <w:r>
              <w:rPr>
                <w:noProof/>
                <w:webHidden/>
              </w:rPr>
            </w:r>
            <w:r>
              <w:rPr>
                <w:noProof/>
                <w:webHidden/>
              </w:rPr>
              <w:fldChar w:fldCharType="separate"/>
            </w:r>
            <w:r>
              <w:rPr>
                <w:noProof/>
                <w:webHidden/>
              </w:rPr>
              <w:t>67</w:t>
            </w:r>
            <w:r>
              <w:rPr>
                <w:noProof/>
                <w:webHidden/>
              </w:rPr>
              <w:fldChar w:fldCharType="end"/>
            </w:r>
          </w:hyperlink>
        </w:p>
        <w:p w14:paraId="7B6A5CD8" w14:textId="01F5227D" w:rsidR="00775C95" w:rsidRDefault="00775C95">
          <w:pPr>
            <w:pStyle w:val="TOC3"/>
            <w:tabs>
              <w:tab w:val="right" w:leader="dot" w:pos="9016"/>
            </w:tabs>
            <w:rPr>
              <w:rFonts w:eastAsiaTheme="minorEastAsia" w:cstheme="minorBidi"/>
              <w:i w:val="0"/>
              <w:iCs w:val="0"/>
              <w:noProof/>
              <w:sz w:val="22"/>
              <w:szCs w:val="22"/>
              <w:lang w:eastAsia="en-IN"/>
            </w:rPr>
          </w:pPr>
          <w:hyperlink w:anchor="_Toc484702929" w:history="1">
            <w:r w:rsidRPr="00155548">
              <w:rPr>
                <w:rStyle w:val="Hyperlink"/>
                <w:noProof/>
              </w:rPr>
              <w:t>Selective Form 16</w:t>
            </w:r>
            <w:r>
              <w:rPr>
                <w:noProof/>
                <w:webHidden/>
              </w:rPr>
              <w:tab/>
            </w:r>
            <w:r>
              <w:rPr>
                <w:noProof/>
                <w:webHidden/>
              </w:rPr>
              <w:fldChar w:fldCharType="begin"/>
            </w:r>
            <w:r>
              <w:rPr>
                <w:noProof/>
                <w:webHidden/>
              </w:rPr>
              <w:instrText xml:space="preserve"> PAGEREF _Toc484702929 \h </w:instrText>
            </w:r>
            <w:r>
              <w:rPr>
                <w:noProof/>
                <w:webHidden/>
              </w:rPr>
            </w:r>
            <w:r>
              <w:rPr>
                <w:noProof/>
                <w:webHidden/>
              </w:rPr>
              <w:fldChar w:fldCharType="separate"/>
            </w:r>
            <w:r>
              <w:rPr>
                <w:noProof/>
                <w:webHidden/>
              </w:rPr>
              <w:t>67</w:t>
            </w:r>
            <w:r>
              <w:rPr>
                <w:noProof/>
                <w:webHidden/>
              </w:rPr>
              <w:fldChar w:fldCharType="end"/>
            </w:r>
          </w:hyperlink>
        </w:p>
        <w:p w14:paraId="3A78C128" w14:textId="7A5D269A" w:rsidR="00775C95" w:rsidRDefault="00775C95">
          <w:pPr>
            <w:pStyle w:val="TOC3"/>
            <w:tabs>
              <w:tab w:val="right" w:leader="dot" w:pos="9016"/>
            </w:tabs>
            <w:rPr>
              <w:rFonts w:eastAsiaTheme="minorEastAsia" w:cstheme="minorBidi"/>
              <w:i w:val="0"/>
              <w:iCs w:val="0"/>
              <w:noProof/>
              <w:sz w:val="22"/>
              <w:szCs w:val="22"/>
              <w:lang w:eastAsia="en-IN"/>
            </w:rPr>
          </w:pPr>
          <w:hyperlink w:anchor="_Toc484702930" w:history="1">
            <w:r w:rsidRPr="00155548">
              <w:rPr>
                <w:rStyle w:val="Hyperlink"/>
                <w:noProof/>
              </w:rPr>
              <w:t>Selective Tax Calculate</w:t>
            </w:r>
            <w:r>
              <w:rPr>
                <w:noProof/>
                <w:webHidden/>
              </w:rPr>
              <w:tab/>
            </w:r>
            <w:r>
              <w:rPr>
                <w:noProof/>
                <w:webHidden/>
              </w:rPr>
              <w:fldChar w:fldCharType="begin"/>
            </w:r>
            <w:r>
              <w:rPr>
                <w:noProof/>
                <w:webHidden/>
              </w:rPr>
              <w:instrText xml:space="preserve"> PAGEREF _Toc484702930 \h </w:instrText>
            </w:r>
            <w:r>
              <w:rPr>
                <w:noProof/>
                <w:webHidden/>
              </w:rPr>
            </w:r>
            <w:r>
              <w:rPr>
                <w:noProof/>
                <w:webHidden/>
              </w:rPr>
              <w:fldChar w:fldCharType="separate"/>
            </w:r>
            <w:r>
              <w:rPr>
                <w:noProof/>
                <w:webHidden/>
              </w:rPr>
              <w:t>67</w:t>
            </w:r>
            <w:r>
              <w:rPr>
                <w:noProof/>
                <w:webHidden/>
              </w:rPr>
              <w:fldChar w:fldCharType="end"/>
            </w:r>
          </w:hyperlink>
        </w:p>
        <w:p w14:paraId="4596EA95" w14:textId="2F857D7A" w:rsidR="00775C95" w:rsidRDefault="00775C95">
          <w:pPr>
            <w:pStyle w:val="TOC3"/>
            <w:tabs>
              <w:tab w:val="right" w:leader="dot" w:pos="9016"/>
            </w:tabs>
            <w:rPr>
              <w:rFonts w:eastAsiaTheme="minorEastAsia" w:cstheme="minorBidi"/>
              <w:i w:val="0"/>
              <w:iCs w:val="0"/>
              <w:noProof/>
              <w:sz w:val="22"/>
              <w:szCs w:val="22"/>
              <w:lang w:eastAsia="en-IN"/>
            </w:rPr>
          </w:pPr>
          <w:hyperlink w:anchor="_Toc484702931" w:history="1">
            <w:r w:rsidRPr="00155548">
              <w:rPr>
                <w:rStyle w:val="Hyperlink"/>
                <w:noProof/>
              </w:rPr>
              <w:t>Special Update</w:t>
            </w:r>
            <w:r>
              <w:rPr>
                <w:noProof/>
                <w:webHidden/>
              </w:rPr>
              <w:tab/>
            </w:r>
            <w:r>
              <w:rPr>
                <w:noProof/>
                <w:webHidden/>
              </w:rPr>
              <w:fldChar w:fldCharType="begin"/>
            </w:r>
            <w:r>
              <w:rPr>
                <w:noProof/>
                <w:webHidden/>
              </w:rPr>
              <w:instrText xml:space="preserve"> PAGEREF _Toc484702931 \h </w:instrText>
            </w:r>
            <w:r>
              <w:rPr>
                <w:noProof/>
                <w:webHidden/>
              </w:rPr>
            </w:r>
            <w:r>
              <w:rPr>
                <w:noProof/>
                <w:webHidden/>
              </w:rPr>
              <w:fldChar w:fldCharType="separate"/>
            </w:r>
            <w:r>
              <w:rPr>
                <w:noProof/>
                <w:webHidden/>
              </w:rPr>
              <w:t>68</w:t>
            </w:r>
            <w:r>
              <w:rPr>
                <w:noProof/>
                <w:webHidden/>
              </w:rPr>
              <w:fldChar w:fldCharType="end"/>
            </w:r>
          </w:hyperlink>
        </w:p>
        <w:p w14:paraId="49B221CE" w14:textId="1BD10C34" w:rsidR="00775C95" w:rsidRDefault="00775C95">
          <w:pPr>
            <w:pStyle w:val="TOC3"/>
            <w:tabs>
              <w:tab w:val="right" w:leader="dot" w:pos="9016"/>
            </w:tabs>
            <w:rPr>
              <w:rFonts w:eastAsiaTheme="minorEastAsia" w:cstheme="minorBidi"/>
              <w:i w:val="0"/>
              <w:iCs w:val="0"/>
              <w:noProof/>
              <w:sz w:val="22"/>
              <w:szCs w:val="22"/>
              <w:lang w:eastAsia="en-IN"/>
            </w:rPr>
          </w:pPr>
          <w:hyperlink w:anchor="_Toc484702932" w:history="1">
            <w:r w:rsidRPr="00155548">
              <w:rPr>
                <w:rStyle w:val="Hyperlink"/>
                <w:noProof/>
              </w:rPr>
              <w:t>Tax Wizard</w:t>
            </w:r>
            <w:r>
              <w:rPr>
                <w:noProof/>
                <w:webHidden/>
              </w:rPr>
              <w:tab/>
            </w:r>
            <w:r>
              <w:rPr>
                <w:noProof/>
                <w:webHidden/>
              </w:rPr>
              <w:fldChar w:fldCharType="begin"/>
            </w:r>
            <w:r>
              <w:rPr>
                <w:noProof/>
                <w:webHidden/>
              </w:rPr>
              <w:instrText xml:space="preserve"> PAGEREF _Toc484702932 \h </w:instrText>
            </w:r>
            <w:r>
              <w:rPr>
                <w:noProof/>
                <w:webHidden/>
              </w:rPr>
            </w:r>
            <w:r>
              <w:rPr>
                <w:noProof/>
                <w:webHidden/>
              </w:rPr>
              <w:fldChar w:fldCharType="separate"/>
            </w:r>
            <w:r>
              <w:rPr>
                <w:noProof/>
                <w:webHidden/>
              </w:rPr>
              <w:t>69</w:t>
            </w:r>
            <w:r>
              <w:rPr>
                <w:noProof/>
                <w:webHidden/>
              </w:rPr>
              <w:fldChar w:fldCharType="end"/>
            </w:r>
          </w:hyperlink>
        </w:p>
        <w:p w14:paraId="51C7C735" w14:textId="55E6C9E4" w:rsidR="00775C95" w:rsidRDefault="00775C95">
          <w:pPr>
            <w:pStyle w:val="TOC2"/>
            <w:tabs>
              <w:tab w:val="right" w:leader="dot" w:pos="9016"/>
            </w:tabs>
            <w:rPr>
              <w:rFonts w:eastAsiaTheme="minorEastAsia" w:cstheme="minorBidi"/>
              <w:smallCaps w:val="0"/>
              <w:noProof/>
              <w:sz w:val="22"/>
              <w:szCs w:val="22"/>
              <w:lang w:eastAsia="en-IN"/>
            </w:rPr>
          </w:pPr>
          <w:hyperlink w:anchor="_Toc484702933" w:history="1">
            <w:r w:rsidRPr="00155548">
              <w:rPr>
                <w:rStyle w:val="Hyperlink"/>
                <w:noProof/>
              </w:rPr>
              <w:t>Reports</w:t>
            </w:r>
            <w:r>
              <w:rPr>
                <w:noProof/>
                <w:webHidden/>
              </w:rPr>
              <w:tab/>
            </w:r>
            <w:r>
              <w:rPr>
                <w:noProof/>
                <w:webHidden/>
              </w:rPr>
              <w:fldChar w:fldCharType="begin"/>
            </w:r>
            <w:r>
              <w:rPr>
                <w:noProof/>
                <w:webHidden/>
              </w:rPr>
              <w:instrText xml:space="preserve"> PAGEREF _Toc484702933 \h </w:instrText>
            </w:r>
            <w:r>
              <w:rPr>
                <w:noProof/>
                <w:webHidden/>
              </w:rPr>
            </w:r>
            <w:r>
              <w:rPr>
                <w:noProof/>
                <w:webHidden/>
              </w:rPr>
              <w:fldChar w:fldCharType="separate"/>
            </w:r>
            <w:r>
              <w:rPr>
                <w:noProof/>
                <w:webHidden/>
              </w:rPr>
              <w:t>73</w:t>
            </w:r>
            <w:r>
              <w:rPr>
                <w:noProof/>
                <w:webHidden/>
              </w:rPr>
              <w:fldChar w:fldCharType="end"/>
            </w:r>
          </w:hyperlink>
        </w:p>
        <w:p w14:paraId="78322141" w14:textId="5E50113F" w:rsidR="00775C95" w:rsidRDefault="00775C95">
          <w:pPr>
            <w:pStyle w:val="TOC3"/>
            <w:tabs>
              <w:tab w:val="right" w:leader="dot" w:pos="9016"/>
            </w:tabs>
            <w:rPr>
              <w:rFonts w:eastAsiaTheme="minorEastAsia" w:cstheme="minorBidi"/>
              <w:i w:val="0"/>
              <w:iCs w:val="0"/>
              <w:noProof/>
              <w:sz w:val="22"/>
              <w:szCs w:val="22"/>
              <w:lang w:eastAsia="en-IN"/>
            </w:rPr>
          </w:pPr>
          <w:hyperlink w:anchor="_Toc484702934" w:history="1">
            <w:r w:rsidRPr="00155548">
              <w:rPr>
                <w:rStyle w:val="Hyperlink"/>
                <w:noProof/>
              </w:rPr>
              <w:t>Annual Tax</w:t>
            </w:r>
            <w:r>
              <w:rPr>
                <w:noProof/>
                <w:webHidden/>
              </w:rPr>
              <w:tab/>
            </w:r>
            <w:r>
              <w:rPr>
                <w:noProof/>
                <w:webHidden/>
              </w:rPr>
              <w:fldChar w:fldCharType="begin"/>
            </w:r>
            <w:r>
              <w:rPr>
                <w:noProof/>
                <w:webHidden/>
              </w:rPr>
              <w:instrText xml:space="preserve"> PAGEREF _Toc484702934 \h </w:instrText>
            </w:r>
            <w:r>
              <w:rPr>
                <w:noProof/>
                <w:webHidden/>
              </w:rPr>
            </w:r>
            <w:r>
              <w:rPr>
                <w:noProof/>
                <w:webHidden/>
              </w:rPr>
              <w:fldChar w:fldCharType="separate"/>
            </w:r>
            <w:r>
              <w:rPr>
                <w:noProof/>
                <w:webHidden/>
              </w:rPr>
              <w:t>73</w:t>
            </w:r>
            <w:r>
              <w:rPr>
                <w:noProof/>
                <w:webHidden/>
              </w:rPr>
              <w:fldChar w:fldCharType="end"/>
            </w:r>
          </w:hyperlink>
        </w:p>
        <w:p w14:paraId="3632B51F" w14:textId="710228D7" w:rsidR="00775C95" w:rsidRDefault="00775C95">
          <w:pPr>
            <w:pStyle w:val="TOC3"/>
            <w:tabs>
              <w:tab w:val="right" w:leader="dot" w:pos="9016"/>
            </w:tabs>
            <w:rPr>
              <w:rFonts w:eastAsiaTheme="minorEastAsia" w:cstheme="minorBidi"/>
              <w:i w:val="0"/>
              <w:iCs w:val="0"/>
              <w:noProof/>
              <w:sz w:val="22"/>
              <w:szCs w:val="22"/>
              <w:lang w:eastAsia="en-IN"/>
            </w:rPr>
          </w:pPr>
          <w:hyperlink w:anchor="_Toc484702935" w:history="1">
            <w:r w:rsidRPr="00155548">
              <w:rPr>
                <w:rStyle w:val="Hyperlink"/>
                <w:noProof/>
              </w:rPr>
              <w:t>Bank Letter</w:t>
            </w:r>
            <w:r>
              <w:rPr>
                <w:noProof/>
                <w:webHidden/>
              </w:rPr>
              <w:tab/>
            </w:r>
            <w:r>
              <w:rPr>
                <w:noProof/>
                <w:webHidden/>
              </w:rPr>
              <w:fldChar w:fldCharType="begin"/>
            </w:r>
            <w:r>
              <w:rPr>
                <w:noProof/>
                <w:webHidden/>
              </w:rPr>
              <w:instrText xml:space="preserve"> PAGEREF _Toc484702935 \h </w:instrText>
            </w:r>
            <w:r>
              <w:rPr>
                <w:noProof/>
                <w:webHidden/>
              </w:rPr>
            </w:r>
            <w:r>
              <w:rPr>
                <w:noProof/>
                <w:webHidden/>
              </w:rPr>
              <w:fldChar w:fldCharType="separate"/>
            </w:r>
            <w:r>
              <w:rPr>
                <w:noProof/>
                <w:webHidden/>
              </w:rPr>
              <w:t>74</w:t>
            </w:r>
            <w:r>
              <w:rPr>
                <w:noProof/>
                <w:webHidden/>
              </w:rPr>
              <w:fldChar w:fldCharType="end"/>
            </w:r>
          </w:hyperlink>
        </w:p>
        <w:p w14:paraId="525B3F80" w14:textId="3CA2E2BD" w:rsidR="00775C95" w:rsidRDefault="00775C95">
          <w:pPr>
            <w:pStyle w:val="TOC3"/>
            <w:tabs>
              <w:tab w:val="right" w:leader="dot" w:pos="9016"/>
            </w:tabs>
            <w:rPr>
              <w:rFonts w:eastAsiaTheme="minorEastAsia" w:cstheme="minorBidi"/>
              <w:i w:val="0"/>
              <w:iCs w:val="0"/>
              <w:noProof/>
              <w:sz w:val="22"/>
              <w:szCs w:val="22"/>
              <w:lang w:eastAsia="en-IN"/>
            </w:rPr>
          </w:pPr>
          <w:hyperlink w:anchor="_Toc484702936" w:history="1">
            <w:r w:rsidRPr="00155548">
              <w:rPr>
                <w:rStyle w:val="Hyperlink"/>
                <w:noProof/>
              </w:rPr>
              <w:t>Bank Summary</w:t>
            </w:r>
            <w:r>
              <w:rPr>
                <w:noProof/>
                <w:webHidden/>
              </w:rPr>
              <w:tab/>
            </w:r>
            <w:r>
              <w:rPr>
                <w:noProof/>
                <w:webHidden/>
              </w:rPr>
              <w:fldChar w:fldCharType="begin"/>
            </w:r>
            <w:r>
              <w:rPr>
                <w:noProof/>
                <w:webHidden/>
              </w:rPr>
              <w:instrText xml:space="preserve"> PAGEREF _Toc484702936 \h </w:instrText>
            </w:r>
            <w:r>
              <w:rPr>
                <w:noProof/>
                <w:webHidden/>
              </w:rPr>
            </w:r>
            <w:r>
              <w:rPr>
                <w:noProof/>
                <w:webHidden/>
              </w:rPr>
              <w:fldChar w:fldCharType="separate"/>
            </w:r>
            <w:r>
              <w:rPr>
                <w:noProof/>
                <w:webHidden/>
              </w:rPr>
              <w:t>75</w:t>
            </w:r>
            <w:r>
              <w:rPr>
                <w:noProof/>
                <w:webHidden/>
              </w:rPr>
              <w:fldChar w:fldCharType="end"/>
            </w:r>
          </w:hyperlink>
        </w:p>
        <w:p w14:paraId="119FF828" w14:textId="1E558F87" w:rsidR="00775C95" w:rsidRDefault="00775C95">
          <w:pPr>
            <w:pStyle w:val="TOC3"/>
            <w:tabs>
              <w:tab w:val="right" w:leader="dot" w:pos="9016"/>
            </w:tabs>
            <w:rPr>
              <w:rFonts w:eastAsiaTheme="minorEastAsia" w:cstheme="minorBidi"/>
              <w:i w:val="0"/>
              <w:iCs w:val="0"/>
              <w:noProof/>
              <w:sz w:val="22"/>
              <w:szCs w:val="22"/>
              <w:lang w:eastAsia="en-IN"/>
            </w:rPr>
          </w:pPr>
          <w:hyperlink w:anchor="_Toc484702937" w:history="1">
            <w:r w:rsidRPr="00155548">
              <w:rPr>
                <w:rStyle w:val="Hyperlink"/>
                <w:noProof/>
              </w:rPr>
              <w:t>Bill Details</w:t>
            </w:r>
            <w:r>
              <w:rPr>
                <w:noProof/>
                <w:webHidden/>
              </w:rPr>
              <w:tab/>
            </w:r>
            <w:r>
              <w:rPr>
                <w:noProof/>
                <w:webHidden/>
              </w:rPr>
              <w:fldChar w:fldCharType="begin"/>
            </w:r>
            <w:r>
              <w:rPr>
                <w:noProof/>
                <w:webHidden/>
              </w:rPr>
              <w:instrText xml:space="preserve"> PAGEREF _Toc484702937 \h </w:instrText>
            </w:r>
            <w:r>
              <w:rPr>
                <w:noProof/>
                <w:webHidden/>
              </w:rPr>
            </w:r>
            <w:r>
              <w:rPr>
                <w:noProof/>
                <w:webHidden/>
              </w:rPr>
              <w:fldChar w:fldCharType="separate"/>
            </w:r>
            <w:r>
              <w:rPr>
                <w:noProof/>
                <w:webHidden/>
              </w:rPr>
              <w:t>76</w:t>
            </w:r>
            <w:r>
              <w:rPr>
                <w:noProof/>
                <w:webHidden/>
              </w:rPr>
              <w:fldChar w:fldCharType="end"/>
            </w:r>
          </w:hyperlink>
        </w:p>
        <w:p w14:paraId="40FFC42A" w14:textId="028471E5" w:rsidR="00775C95" w:rsidRDefault="00775C95">
          <w:pPr>
            <w:pStyle w:val="TOC3"/>
            <w:tabs>
              <w:tab w:val="right" w:leader="dot" w:pos="9016"/>
            </w:tabs>
            <w:rPr>
              <w:rFonts w:eastAsiaTheme="minorEastAsia" w:cstheme="minorBidi"/>
              <w:i w:val="0"/>
              <w:iCs w:val="0"/>
              <w:noProof/>
              <w:sz w:val="22"/>
              <w:szCs w:val="22"/>
              <w:lang w:eastAsia="en-IN"/>
            </w:rPr>
          </w:pPr>
          <w:hyperlink w:anchor="_Toc484702938" w:history="1">
            <w:r w:rsidRPr="00155548">
              <w:rPr>
                <w:rStyle w:val="Hyperlink"/>
                <w:noProof/>
              </w:rPr>
              <w:t>Bill Summary</w:t>
            </w:r>
            <w:r>
              <w:rPr>
                <w:noProof/>
                <w:webHidden/>
              </w:rPr>
              <w:tab/>
            </w:r>
            <w:r>
              <w:rPr>
                <w:noProof/>
                <w:webHidden/>
              </w:rPr>
              <w:fldChar w:fldCharType="begin"/>
            </w:r>
            <w:r>
              <w:rPr>
                <w:noProof/>
                <w:webHidden/>
              </w:rPr>
              <w:instrText xml:space="preserve"> PAGEREF _Toc484702938 \h </w:instrText>
            </w:r>
            <w:r>
              <w:rPr>
                <w:noProof/>
                <w:webHidden/>
              </w:rPr>
            </w:r>
            <w:r>
              <w:rPr>
                <w:noProof/>
                <w:webHidden/>
              </w:rPr>
              <w:fldChar w:fldCharType="separate"/>
            </w:r>
            <w:r>
              <w:rPr>
                <w:noProof/>
                <w:webHidden/>
              </w:rPr>
              <w:t>77</w:t>
            </w:r>
            <w:r>
              <w:rPr>
                <w:noProof/>
                <w:webHidden/>
              </w:rPr>
              <w:fldChar w:fldCharType="end"/>
            </w:r>
          </w:hyperlink>
        </w:p>
        <w:p w14:paraId="2F154A7D" w14:textId="44A09D69" w:rsidR="00775C95" w:rsidRDefault="00775C95">
          <w:pPr>
            <w:pStyle w:val="TOC3"/>
            <w:tabs>
              <w:tab w:val="right" w:leader="dot" w:pos="9016"/>
            </w:tabs>
            <w:rPr>
              <w:rFonts w:eastAsiaTheme="minorEastAsia" w:cstheme="minorBidi"/>
              <w:i w:val="0"/>
              <w:iCs w:val="0"/>
              <w:noProof/>
              <w:sz w:val="22"/>
              <w:szCs w:val="22"/>
              <w:lang w:eastAsia="en-IN"/>
            </w:rPr>
          </w:pPr>
          <w:hyperlink w:anchor="_Toc484702939" w:history="1">
            <w:r w:rsidRPr="00155548">
              <w:rPr>
                <w:rStyle w:val="Hyperlink"/>
                <w:noProof/>
              </w:rPr>
              <w:t>Bills Sent</w:t>
            </w:r>
            <w:r>
              <w:rPr>
                <w:noProof/>
                <w:webHidden/>
              </w:rPr>
              <w:tab/>
            </w:r>
            <w:r>
              <w:rPr>
                <w:noProof/>
                <w:webHidden/>
              </w:rPr>
              <w:fldChar w:fldCharType="begin"/>
            </w:r>
            <w:r>
              <w:rPr>
                <w:noProof/>
                <w:webHidden/>
              </w:rPr>
              <w:instrText xml:space="preserve"> PAGEREF _Toc484702939 \h </w:instrText>
            </w:r>
            <w:r>
              <w:rPr>
                <w:noProof/>
                <w:webHidden/>
              </w:rPr>
            </w:r>
            <w:r>
              <w:rPr>
                <w:noProof/>
                <w:webHidden/>
              </w:rPr>
              <w:fldChar w:fldCharType="separate"/>
            </w:r>
            <w:r>
              <w:rPr>
                <w:noProof/>
                <w:webHidden/>
              </w:rPr>
              <w:t>78</w:t>
            </w:r>
            <w:r>
              <w:rPr>
                <w:noProof/>
                <w:webHidden/>
              </w:rPr>
              <w:fldChar w:fldCharType="end"/>
            </w:r>
          </w:hyperlink>
        </w:p>
        <w:p w14:paraId="5ED75EF9" w14:textId="0238C439" w:rsidR="00775C95" w:rsidRDefault="00775C95">
          <w:pPr>
            <w:pStyle w:val="TOC3"/>
            <w:tabs>
              <w:tab w:val="right" w:leader="dot" w:pos="9016"/>
            </w:tabs>
            <w:rPr>
              <w:rFonts w:eastAsiaTheme="minorEastAsia" w:cstheme="minorBidi"/>
              <w:i w:val="0"/>
              <w:iCs w:val="0"/>
              <w:noProof/>
              <w:sz w:val="22"/>
              <w:szCs w:val="22"/>
              <w:lang w:eastAsia="en-IN"/>
            </w:rPr>
          </w:pPr>
          <w:hyperlink w:anchor="_Toc484702940" w:history="1">
            <w:r w:rsidRPr="00155548">
              <w:rPr>
                <w:rStyle w:val="Hyperlink"/>
                <w:noProof/>
              </w:rPr>
              <w:t>Calculation Sheet</w:t>
            </w:r>
            <w:r>
              <w:rPr>
                <w:noProof/>
                <w:webHidden/>
              </w:rPr>
              <w:tab/>
            </w:r>
            <w:r>
              <w:rPr>
                <w:noProof/>
                <w:webHidden/>
              </w:rPr>
              <w:fldChar w:fldCharType="begin"/>
            </w:r>
            <w:r>
              <w:rPr>
                <w:noProof/>
                <w:webHidden/>
              </w:rPr>
              <w:instrText xml:space="preserve"> PAGEREF _Toc484702940 \h </w:instrText>
            </w:r>
            <w:r>
              <w:rPr>
                <w:noProof/>
                <w:webHidden/>
              </w:rPr>
            </w:r>
            <w:r>
              <w:rPr>
                <w:noProof/>
                <w:webHidden/>
              </w:rPr>
              <w:fldChar w:fldCharType="separate"/>
            </w:r>
            <w:r>
              <w:rPr>
                <w:noProof/>
                <w:webHidden/>
              </w:rPr>
              <w:t>79</w:t>
            </w:r>
            <w:r>
              <w:rPr>
                <w:noProof/>
                <w:webHidden/>
              </w:rPr>
              <w:fldChar w:fldCharType="end"/>
            </w:r>
          </w:hyperlink>
        </w:p>
        <w:p w14:paraId="07634DD4" w14:textId="5AB52434" w:rsidR="00775C95" w:rsidRDefault="00775C95">
          <w:pPr>
            <w:pStyle w:val="TOC3"/>
            <w:tabs>
              <w:tab w:val="right" w:leader="dot" w:pos="9016"/>
            </w:tabs>
            <w:rPr>
              <w:rFonts w:eastAsiaTheme="minorEastAsia" w:cstheme="minorBidi"/>
              <w:i w:val="0"/>
              <w:iCs w:val="0"/>
              <w:noProof/>
              <w:sz w:val="22"/>
              <w:szCs w:val="22"/>
              <w:lang w:eastAsia="en-IN"/>
            </w:rPr>
          </w:pPr>
          <w:hyperlink w:anchor="_Toc484702941" w:history="1">
            <w:r w:rsidRPr="00155548">
              <w:rPr>
                <w:rStyle w:val="Hyperlink"/>
                <w:noProof/>
              </w:rPr>
              <w:t>DDO Certificates</w:t>
            </w:r>
            <w:r>
              <w:rPr>
                <w:noProof/>
                <w:webHidden/>
              </w:rPr>
              <w:tab/>
            </w:r>
            <w:r>
              <w:rPr>
                <w:noProof/>
                <w:webHidden/>
              </w:rPr>
              <w:fldChar w:fldCharType="begin"/>
            </w:r>
            <w:r>
              <w:rPr>
                <w:noProof/>
                <w:webHidden/>
              </w:rPr>
              <w:instrText xml:space="preserve"> PAGEREF _Toc484702941 \h </w:instrText>
            </w:r>
            <w:r>
              <w:rPr>
                <w:noProof/>
                <w:webHidden/>
              </w:rPr>
            </w:r>
            <w:r>
              <w:rPr>
                <w:noProof/>
                <w:webHidden/>
              </w:rPr>
              <w:fldChar w:fldCharType="separate"/>
            </w:r>
            <w:r>
              <w:rPr>
                <w:noProof/>
                <w:webHidden/>
              </w:rPr>
              <w:t>80</w:t>
            </w:r>
            <w:r>
              <w:rPr>
                <w:noProof/>
                <w:webHidden/>
              </w:rPr>
              <w:fldChar w:fldCharType="end"/>
            </w:r>
          </w:hyperlink>
        </w:p>
        <w:p w14:paraId="07AD698D" w14:textId="3B43E3B5" w:rsidR="00775C95" w:rsidRDefault="00775C95">
          <w:pPr>
            <w:pStyle w:val="TOC3"/>
            <w:tabs>
              <w:tab w:val="right" w:leader="dot" w:pos="9016"/>
            </w:tabs>
            <w:rPr>
              <w:rFonts w:eastAsiaTheme="minorEastAsia" w:cstheme="minorBidi"/>
              <w:i w:val="0"/>
              <w:iCs w:val="0"/>
              <w:noProof/>
              <w:sz w:val="22"/>
              <w:szCs w:val="22"/>
              <w:lang w:eastAsia="en-IN"/>
            </w:rPr>
          </w:pPr>
          <w:hyperlink w:anchor="_Toc484702942" w:history="1">
            <w:r w:rsidRPr="00155548">
              <w:rPr>
                <w:rStyle w:val="Hyperlink"/>
                <w:noProof/>
              </w:rPr>
              <w:t>DDO Certificates Register</w:t>
            </w:r>
            <w:r>
              <w:rPr>
                <w:noProof/>
                <w:webHidden/>
              </w:rPr>
              <w:tab/>
            </w:r>
            <w:r>
              <w:rPr>
                <w:noProof/>
                <w:webHidden/>
              </w:rPr>
              <w:fldChar w:fldCharType="begin"/>
            </w:r>
            <w:r>
              <w:rPr>
                <w:noProof/>
                <w:webHidden/>
              </w:rPr>
              <w:instrText xml:space="preserve"> PAGEREF _Toc484702942 \h </w:instrText>
            </w:r>
            <w:r>
              <w:rPr>
                <w:noProof/>
                <w:webHidden/>
              </w:rPr>
            </w:r>
            <w:r>
              <w:rPr>
                <w:noProof/>
                <w:webHidden/>
              </w:rPr>
              <w:fldChar w:fldCharType="separate"/>
            </w:r>
            <w:r>
              <w:rPr>
                <w:noProof/>
                <w:webHidden/>
              </w:rPr>
              <w:t>80</w:t>
            </w:r>
            <w:r>
              <w:rPr>
                <w:noProof/>
                <w:webHidden/>
              </w:rPr>
              <w:fldChar w:fldCharType="end"/>
            </w:r>
          </w:hyperlink>
        </w:p>
        <w:p w14:paraId="22B70E28" w14:textId="7CCA8F29" w:rsidR="00775C95" w:rsidRDefault="00775C95">
          <w:pPr>
            <w:pStyle w:val="TOC3"/>
            <w:tabs>
              <w:tab w:val="right" w:leader="dot" w:pos="9016"/>
            </w:tabs>
            <w:rPr>
              <w:rFonts w:eastAsiaTheme="minorEastAsia" w:cstheme="minorBidi"/>
              <w:i w:val="0"/>
              <w:iCs w:val="0"/>
              <w:noProof/>
              <w:sz w:val="22"/>
              <w:szCs w:val="22"/>
              <w:lang w:eastAsia="en-IN"/>
            </w:rPr>
          </w:pPr>
          <w:hyperlink w:anchor="_Toc484702943" w:history="1">
            <w:r w:rsidRPr="00155548">
              <w:rPr>
                <w:rStyle w:val="Hyperlink"/>
                <w:noProof/>
              </w:rPr>
              <w:t>DDO Intimation to Bank</w:t>
            </w:r>
            <w:r>
              <w:rPr>
                <w:noProof/>
                <w:webHidden/>
              </w:rPr>
              <w:tab/>
            </w:r>
            <w:r>
              <w:rPr>
                <w:noProof/>
                <w:webHidden/>
              </w:rPr>
              <w:fldChar w:fldCharType="begin"/>
            </w:r>
            <w:r>
              <w:rPr>
                <w:noProof/>
                <w:webHidden/>
              </w:rPr>
              <w:instrText xml:space="preserve"> PAGEREF _Toc484702943 \h </w:instrText>
            </w:r>
            <w:r>
              <w:rPr>
                <w:noProof/>
                <w:webHidden/>
              </w:rPr>
            </w:r>
            <w:r>
              <w:rPr>
                <w:noProof/>
                <w:webHidden/>
              </w:rPr>
              <w:fldChar w:fldCharType="separate"/>
            </w:r>
            <w:r>
              <w:rPr>
                <w:noProof/>
                <w:webHidden/>
              </w:rPr>
              <w:t>81</w:t>
            </w:r>
            <w:r>
              <w:rPr>
                <w:noProof/>
                <w:webHidden/>
              </w:rPr>
              <w:fldChar w:fldCharType="end"/>
            </w:r>
          </w:hyperlink>
        </w:p>
        <w:p w14:paraId="63A6D664" w14:textId="5E29D26D" w:rsidR="00775C95" w:rsidRDefault="00775C95">
          <w:pPr>
            <w:pStyle w:val="TOC3"/>
            <w:tabs>
              <w:tab w:val="right" w:leader="dot" w:pos="9016"/>
            </w:tabs>
            <w:rPr>
              <w:rFonts w:eastAsiaTheme="minorEastAsia" w:cstheme="minorBidi"/>
              <w:i w:val="0"/>
              <w:iCs w:val="0"/>
              <w:noProof/>
              <w:sz w:val="22"/>
              <w:szCs w:val="22"/>
              <w:lang w:eastAsia="en-IN"/>
            </w:rPr>
          </w:pPr>
          <w:hyperlink w:anchor="_Toc484702944" w:history="1">
            <w:r w:rsidRPr="00155548">
              <w:rPr>
                <w:rStyle w:val="Hyperlink"/>
                <w:noProof/>
              </w:rPr>
              <w:t>Documents Pending</w:t>
            </w:r>
            <w:r>
              <w:rPr>
                <w:noProof/>
                <w:webHidden/>
              </w:rPr>
              <w:tab/>
            </w:r>
            <w:r>
              <w:rPr>
                <w:noProof/>
                <w:webHidden/>
              </w:rPr>
              <w:fldChar w:fldCharType="begin"/>
            </w:r>
            <w:r>
              <w:rPr>
                <w:noProof/>
                <w:webHidden/>
              </w:rPr>
              <w:instrText xml:space="preserve"> PAGEREF _Toc484702944 \h </w:instrText>
            </w:r>
            <w:r>
              <w:rPr>
                <w:noProof/>
                <w:webHidden/>
              </w:rPr>
            </w:r>
            <w:r>
              <w:rPr>
                <w:noProof/>
                <w:webHidden/>
              </w:rPr>
              <w:fldChar w:fldCharType="separate"/>
            </w:r>
            <w:r>
              <w:rPr>
                <w:noProof/>
                <w:webHidden/>
              </w:rPr>
              <w:t>82</w:t>
            </w:r>
            <w:r>
              <w:rPr>
                <w:noProof/>
                <w:webHidden/>
              </w:rPr>
              <w:fldChar w:fldCharType="end"/>
            </w:r>
          </w:hyperlink>
        </w:p>
        <w:p w14:paraId="127BAD92" w14:textId="329C4CC1" w:rsidR="00775C95" w:rsidRDefault="00775C95">
          <w:pPr>
            <w:pStyle w:val="TOC3"/>
            <w:tabs>
              <w:tab w:val="right" w:leader="dot" w:pos="9016"/>
            </w:tabs>
            <w:rPr>
              <w:rFonts w:eastAsiaTheme="minorEastAsia" w:cstheme="minorBidi"/>
              <w:i w:val="0"/>
              <w:iCs w:val="0"/>
              <w:noProof/>
              <w:sz w:val="22"/>
              <w:szCs w:val="22"/>
              <w:lang w:eastAsia="en-IN"/>
            </w:rPr>
          </w:pPr>
          <w:hyperlink w:anchor="_Toc484702945" w:history="1">
            <w:r w:rsidRPr="00155548">
              <w:rPr>
                <w:rStyle w:val="Hyperlink"/>
                <w:noProof/>
              </w:rPr>
              <w:t>Form 16</w:t>
            </w:r>
            <w:r>
              <w:rPr>
                <w:noProof/>
                <w:webHidden/>
              </w:rPr>
              <w:tab/>
            </w:r>
            <w:r>
              <w:rPr>
                <w:noProof/>
                <w:webHidden/>
              </w:rPr>
              <w:fldChar w:fldCharType="begin"/>
            </w:r>
            <w:r>
              <w:rPr>
                <w:noProof/>
                <w:webHidden/>
              </w:rPr>
              <w:instrText xml:space="preserve"> PAGEREF _Toc484702945 \h </w:instrText>
            </w:r>
            <w:r>
              <w:rPr>
                <w:noProof/>
                <w:webHidden/>
              </w:rPr>
            </w:r>
            <w:r>
              <w:rPr>
                <w:noProof/>
                <w:webHidden/>
              </w:rPr>
              <w:fldChar w:fldCharType="separate"/>
            </w:r>
            <w:r>
              <w:rPr>
                <w:noProof/>
                <w:webHidden/>
              </w:rPr>
              <w:t>83</w:t>
            </w:r>
            <w:r>
              <w:rPr>
                <w:noProof/>
                <w:webHidden/>
              </w:rPr>
              <w:fldChar w:fldCharType="end"/>
            </w:r>
          </w:hyperlink>
        </w:p>
        <w:p w14:paraId="2DBE7B74" w14:textId="2C9ACE11" w:rsidR="00775C95" w:rsidRDefault="00775C95">
          <w:pPr>
            <w:pStyle w:val="TOC3"/>
            <w:tabs>
              <w:tab w:val="right" w:leader="dot" w:pos="9016"/>
            </w:tabs>
            <w:rPr>
              <w:rFonts w:eastAsiaTheme="minorEastAsia" w:cstheme="minorBidi"/>
              <w:i w:val="0"/>
              <w:iCs w:val="0"/>
              <w:noProof/>
              <w:sz w:val="22"/>
              <w:szCs w:val="22"/>
              <w:lang w:eastAsia="en-IN"/>
            </w:rPr>
          </w:pPr>
          <w:hyperlink w:anchor="_Toc484702946" w:history="1">
            <w:r w:rsidRPr="00155548">
              <w:rPr>
                <w:rStyle w:val="Hyperlink"/>
                <w:noProof/>
              </w:rPr>
              <w:t>Messing Recovery (Coy)</w:t>
            </w:r>
            <w:r>
              <w:rPr>
                <w:noProof/>
                <w:webHidden/>
              </w:rPr>
              <w:tab/>
            </w:r>
            <w:r>
              <w:rPr>
                <w:noProof/>
                <w:webHidden/>
              </w:rPr>
              <w:fldChar w:fldCharType="begin"/>
            </w:r>
            <w:r>
              <w:rPr>
                <w:noProof/>
                <w:webHidden/>
              </w:rPr>
              <w:instrText xml:space="preserve"> PAGEREF _Toc484702946 \h </w:instrText>
            </w:r>
            <w:r>
              <w:rPr>
                <w:noProof/>
                <w:webHidden/>
              </w:rPr>
            </w:r>
            <w:r>
              <w:rPr>
                <w:noProof/>
                <w:webHidden/>
              </w:rPr>
              <w:fldChar w:fldCharType="separate"/>
            </w:r>
            <w:r>
              <w:rPr>
                <w:noProof/>
                <w:webHidden/>
              </w:rPr>
              <w:t>84</w:t>
            </w:r>
            <w:r>
              <w:rPr>
                <w:noProof/>
                <w:webHidden/>
              </w:rPr>
              <w:fldChar w:fldCharType="end"/>
            </w:r>
          </w:hyperlink>
        </w:p>
        <w:p w14:paraId="7F92DA91" w14:textId="51E42708" w:rsidR="00775C95" w:rsidRDefault="00775C95">
          <w:pPr>
            <w:pStyle w:val="TOC3"/>
            <w:tabs>
              <w:tab w:val="right" w:leader="dot" w:pos="9016"/>
            </w:tabs>
            <w:rPr>
              <w:rFonts w:eastAsiaTheme="minorEastAsia" w:cstheme="minorBidi"/>
              <w:i w:val="0"/>
              <w:iCs w:val="0"/>
              <w:noProof/>
              <w:sz w:val="22"/>
              <w:szCs w:val="22"/>
              <w:lang w:eastAsia="en-IN"/>
            </w:rPr>
          </w:pPr>
          <w:hyperlink w:anchor="_Toc484702947" w:history="1">
            <w:r w:rsidRPr="00155548">
              <w:rPr>
                <w:rStyle w:val="Hyperlink"/>
                <w:noProof/>
              </w:rPr>
              <w:t>Missing Pay</w:t>
            </w:r>
            <w:r>
              <w:rPr>
                <w:noProof/>
                <w:webHidden/>
              </w:rPr>
              <w:tab/>
            </w:r>
            <w:r>
              <w:rPr>
                <w:noProof/>
                <w:webHidden/>
              </w:rPr>
              <w:fldChar w:fldCharType="begin"/>
            </w:r>
            <w:r>
              <w:rPr>
                <w:noProof/>
                <w:webHidden/>
              </w:rPr>
              <w:instrText xml:space="preserve"> PAGEREF _Toc484702947 \h </w:instrText>
            </w:r>
            <w:r>
              <w:rPr>
                <w:noProof/>
                <w:webHidden/>
              </w:rPr>
            </w:r>
            <w:r>
              <w:rPr>
                <w:noProof/>
                <w:webHidden/>
              </w:rPr>
              <w:fldChar w:fldCharType="separate"/>
            </w:r>
            <w:r>
              <w:rPr>
                <w:noProof/>
                <w:webHidden/>
              </w:rPr>
              <w:t>84</w:t>
            </w:r>
            <w:r>
              <w:rPr>
                <w:noProof/>
                <w:webHidden/>
              </w:rPr>
              <w:fldChar w:fldCharType="end"/>
            </w:r>
          </w:hyperlink>
        </w:p>
        <w:p w14:paraId="3FD7ED2E" w14:textId="0BC7E7EB" w:rsidR="00775C95" w:rsidRDefault="00775C95">
          <w:pPr>
            <w:pStyle w:val="TOC3"/>
            <w:tabs>
              <w:tab w:val="right" w:leader="dot" w:pos="9016"/>
            </w:tabs>
            <w:rPr>
              <w:rFonts w:eastAsiaTheme="minorEastAsia" w:cstheme="minorBidi"/>
              <w:i w:val="0"/>
              <w:iCs w:val="0"/>
              <w:noProof/>
              <w:sz w:val="22"/>
              <w:szCs w:val="22"/>
              <w:lang w:eastAsia="en-IN"/>
            </w:rPr>
          </w:pPr>
          <w:hyperlink w:anchor="_Toc484702948" w:history="1">
            <w:r w:rsidRPr="00155548">
              <w:rPr>
                <w:rStyle w:val="Hyperlink"/>
                <w:noProof/>
              </w:rPr>
              <w:t>Negative Cases</w:t>
            </w:r>
            <w:r>
              <w:rPr>
                <w:noProof/>
                <w:webHidden/>
              </w:rPr>
              <w:tab/>
            </w:r>
            <w:r>
              <w:rPr>
                <w:noProof/>
                <w:webHidden/>
              </w:rPr>
              <w:fldChar w:fldCharType="begin"/>
            </w:r>
            <w:r>
              <w:rPr>
                <w:noProof/>
                <w:webHidden/>
              </w:rPr>
              <w:instrText xml:space="preserve"> PAGEREF _Toc484702948 \h </w:instrText>
            </w:r>
            <w:r>
              <w:rPr>
                <w:noProof/>
                <w:webHidden/>
              </w:rPr>
            </w:r>
            <w:r>
              <w:rPr>
                <w:noProof/>
                <w:webHidden/>
              </w:rPr>
              <w:fldChar w:fldCharType="separate"/>
            </w:r>
            <w:r>
              <w:rPr>
                <w:noProof/>
                <w:webHidden/>
              </w:rPr>
              <w:t>84</w:t>
            </w:r>
            <w:r>
              <w:rPr>
                <w:noProof/>
                <w:webHidden/>
              </w:rPr>
              <w:fldChar w:fldCharType="end"/>
            </w:r>
          </w:hyperlink>
        </w:p>
        <w:p w14:paraId="59B2C4F7" w14:textId="6B1527E3" w:rsidR="00775C95" w:rsidRDefault="00775C95">
          <w:pPr>
            <w:pStyle w:val="TOC3"/>
            <w:tabs>
              <w:tab w:val="right" w:leader="dot" w:pos="9016"/>
            </w:tabs>
            <w:rPr>
              <w:rFonts w:eastAsiaTheme="minorEastAsia" w:cstheme="minorBidi"/>
              <w:i w:val="0"/>
              <w:iCs w:val="0"/>
              <w:noProof/>
              <w:sz w:val="22"/>
              <w:szCs w:val="22"/>
              <w:lang w:eastAsia="en-IN"/>
            </w:rPr>
          </w:pPr>
          <w:hyperlink w:anchor="_Toc484702949" w:history="1">
            <w:r w:rsidRPr="00155548">
              <w:rPr>
                <w:rStyle w:val="Hyperlink"/>
                <w:noProof/>
              </w:rPr>
              <w:t>Out Unit Emails</w:t>
            </w:r>
            <w:r>
              <w:rPr>
                <w:noProof/>
                <w:webHidden/>
              </w:rPr>
              <w:tab/>
            </w:r>
            <w:r>
              <w:rPr>
                <w:noProof/>
                <w:webHidden/>
              </w:rPr>
              <w:fldChar w:fldCharType="begin"/>
            </w:r>
            <w:r>
              <w:rPr>
                <w:noProof/>
                <w:webHidden/>
              </w:rPr>
              <w:instrText xml:space="preserve"> PAGEREF _Toc484702949 \h </w:instrText>
            </w:r>
            <w:r>
              <w:rPr>
                <w:noProof/>
                <w:webHidden/>
              </w:rPr>
            </w:r>
            <w:r>
              <w:rPr>
                <w:noProof/>
                <w:webHidden/>
              </w:rPr>
              <w:fldChar w:fldCharType="separate"/>
            </w:r>
            <w:r>
              <w:rPr>
                <w:noProof/>
                <w:webHidden/>
              </w:rPr>
              <w:t>85</w:t>
            </w:r>
            <w:r>
              <w:rPr>
                <w:noProof/>
                <w:webHidden/>
              </w:rPr>
              <w:fldChar w:fldCharType="end"/>
            </w:r>
          </w:hyperlink>
        </w:p>
        <w:p w14:paraId="3A3B2DF8" w14:textId="2F876EEF" w:rsidR="00775C95" w:rsidRDefault="00775C95">
          <w:pPr>
            <w:pStyle w:val="TOC3"/>
            <w:tabs>
              <w:tab w:val="right" w:leader="dot" w:pos="9016"/>
            </w:tabs>
            <w:rPr>
              <w:rFonts w:eastAsiaTheme="minorEastAsia" w:cstheme="minorBidi"/>
              <w:i w:val="0"/>
              <w:iCs w:val="0"/>
              <w:noProof/>
              <w:sz w:val="22"/>
              <w:szCs w:val="22"/>
              <w:lang w:eastAsia="en-IN"/>
            </w:rPr>
          </w:pPr>
          <w:hyperlink w:anchor="_Toc484702950" w:history="1">
            <w:r w:rsidRPr="00155548">
              <w:rPr>
                <w:rStyle w:val="Hyperlink"/>
                <w:noProof/>
              </w:rPr>
              <w:t>Out Unit Letters</w:t>
            </w:r>
            <w:r>
              <w:rPr>
                <w:noProof/>
                <w:webHidden/>
              </w:rPr>
              <w:tab/>
            </w:r>
            <w:r>
              <w:rPr>
                <w:noProof/>
                <w:webHidden/>
              </w:rPr>
              <w:fldChar w:fldCharType="begin"/>
            </w:r>
            <w:r>
              <w:rPr>
                <w:noProof/>
                <w:webHidden/>
              </w:rPr>
              <w:instrText xml:space="preserve"> PAGEREF _Toc484702950 \h </w:instrText>
            </w:r>
            <w:r>
              <w:rPr>
                <w:noProof/>
                <w:webHidden/>
              </w:rPr>
            </w:r>
            <w:r>
              <w:rPr>
                <w:noProof/>
                <w:webHidden/>
              </w:rPr>
              <w:fldChar w:fldCharType="separate"/>
            </w:r>
            <w:r>
              <w:rPr>
                <w:noProof/>
                <w:webHidden/>
              </w:rPr>
              <w:t>85</w:t>
            </w:r>
            <w:r>
              <w:rPr>
                <w:noProof/>
                <w:webHidden/>
              </w:rPr>
              <w:fldChar w:fldCharType="end"/>
            </w:r>
          </w:hyperlink>
        </w:p>
        <w:p w14:paraId="0B5F4EB3" w14:textId="705B7274" w:rsidR="00775C95" w:rsidRDefault="00775C95">
          <w:pPr>
            <w:pStyle w:val="TOC3"/>
            <w:tabs>
              <w:tab w:val="right" w:leader="dot" w:pos="9016"/>
            </w:tabs>
            <w:rPr>
              <w:rFonts w:eastAsiaTheme="minorEastAsia" w:cstheme="minorBidi"/>
              <w:i w:val="0"/>
              <w:iCs w:val="0"/>
              <w:noProof/>
              <w:sz w:val="22"/>
              <w:szCs w:val="22"/>
              <w:lang w:eastAsia="en-IN"/>
            </w:rPr>
          </w:pPr>
          <w:hyperlink w:anchor="_Toc484702951" w:history="1">
            <w:r w:rsidRPr="00155548">
              <w:rPr>
                <w:rStyle w:val="Hyperlink"/>
                <w:noProof/>
              </w:rPr>
              <w:t>Out Unit Summary</w:t>
            </w:r>
            <w:r>
              <w:rPr>
                <w:noProof/>
                <w:webHidden/>
              </w:rPr>
              <w:tab/>
            </w:r>
            <w:r>
              <w:rPr>
                <w:noProof/>
                <w:webHidden/>
              </w:rPr>
              <w:fldChar w:fldCharType="begin"/>
            </w:r>
            <w:r>
              <w:rPr>
                <w:noProof/>
                <w:webHidden/>
              </w:rPr>
              <w:instrText xml:space="preserve"> PAGEREF _Toc484702951 \h </w:instrText>
            </w:r>
            <w:r>
              <w:rPr>
                <w:noProof/>
                <w:webHidden/>
              </w:rPr>
            </w:r>
            <w:r>
              <w:rPr>
                <w:noProof/>
                <w:webHidden/>
              </w:rPr>
              <w:fldChar w:fldCharType="separate"/>
            </w:r>
            <w:r>
              <w:rPr>
                <w:noProof/>
                <w:webHidden/>
              </w:rPr>
              <w:t>87</w:t>
            </w:r>
            <w:r>
              <w:rPr>
                <w:noProof/>
                <w:webHidden/>
              </w:rPr>
              <w:fldChar w:fldCharType="end"/>
            </w:r>
          </w:hyperlink>
        </w:p>
        <w:p w14:paraId="625AE711" w14:textId="32060425" w:rsidR="00775C95" w:rsidRDefault="00775C95">
          <w:pPr>
            <w:pStyle w:val="TOC3"/>
            <w:tabs>
              <w:tab w:val="right" w:leader="dot" w:pos="9016"/>
            </w:tabs>
            <w:rPr>
              <w:rFonts w:eastAsiaTheme="minorEastAsia" w:cstheme="minorBidi"/>
              <w:i w:val="0"/>
              <w:iCs w:val="0"/>
              <w:noProof/>
              <w:sz w:val="22"/>
              <w:szCs w:val="22"/>
              <w:lang w:eastAsia="en-IN"/>
            </w:rPr>
          </w:pPr>
          <w:hyperlink w:anchor="_Toc484702952" w:history="1">
            <w:r w:rsidRPr="00155548">
              <w:rPr>
                <w:rStyle w:val="Hyperlink"/>
                <w:noProof/>
              </w:rPr>
              <w:t>Payment History</w:t>
            </w:r>
            <w:r>
              <w:rPr>
                <w:noProof/>
                <w:webHidden/>
              </w:rPr>
              <w:tab/>
            </w:r>
            <w:r>
              <w:rPr>
                <w:noProof/>
                <w:webHidden/>
              </w:rPr>
              <w:fldChar w:fldCharType="begin"/>
            </w:r>
            <w:r>
              <w:rPr>
                <w:noProof/>
                <w:webHidden/>
              </w:rPr>
              <w:instrText xml:space="preserve"> PAGEREF _Toc484702952 \h </w:instrText>
            </w:r>
            <w:r>
              <w:rPr>
                <w:noProof/>
                <w:webHidden/>
              </w:rPr>
            </w:r>
            <w:r>
              <w:rPr>
                <w:noProof/>
                <w:webHidden/>
              </w:rPr>
              <w:fldChar w:fldCharType="separate"/>
            </w:r>
            <w:r>
              <w:rPr>
                <w:noProof/>
                <w:webHidden/>
              </w:rPr>
              <w:t>88</w:t>
            </w:r>
            <w:r>
              <w:rPr>
                <w:noProof/>
                <w:webHidden/>
              </w:rPr>
              <w:fldChar w:fldCharType="end"/>
            </w:r>
          </w:hyperlink>
        </w:p>
        <w:p w14:paraId="545F604D" w14:textId="6F90027C" w:rsidR="00775C95" w:rsidRDefault="00775C95">
          <w:pPr>
            <w:pStyle w:val="TOC3"/>
            <w:tabs>
              <w:tab w:val="right" w:leader="dot" w:pos="9016"/>
            </w:tabs>
            <w:rPr>
              <w:rFonts w:eastAsiaTheme="minorEastAsia" w:cstheme="minorBidi"/>
              <w:i w:val="0"/>
              <w:iCs w:val="0"/>
              <w:noProof/>
              <w:sz w:val="22"/>
              <w:szCs w:val="22"/>
              <w:lang w:eastAsia="en-IN"/>
            </w:rPr>
          </w:pPr>
          <w:hyperlink w:anchor="_Toc484702953" w:history="1">
            <w:r w:rsidRPr="00155548">
              <w:rPr>
                <w:rStyle w:val="Hyperlink"/>
                <w:noProof/>
              </w:rPr>
              <w:t>Pensioner Labels</w:t>
            </w:r>
            <w:r>
              <w:rPr>
                <w:noProof/>
                <w:webHidden/>
              </w:rPr>
              <w:tab/>
            </w:r>
            <w:r>
              <w:rPr>
                <w:noProof/>
                <w:webHidden/>
              </w:rPr>
              <w:fldChar w:fldCharType="begin"/>
            </w:r>
            <w:r>
              <w:rPr>
                <w:noProof/>
                <w:webHidden/>
              </w:rPr>
              <w:instrText xml:space="preserve"> PAGEREF _Toc484702953 \h </w:instrText>
            </w:r>
            <w:r>
              <w:rPr>
                <w:noProof/>
                <w:webHidden/>
              </w:rPr>
            </w:r>
            <w:r>
              <w:rPr>
                <w:noProof/>
                <w:webHidden/>
              </w:rPr>
              <w:fldChar w:fldCharType="separate"/>
            </w:r>
            <w:r>
              <w:rPr>
                <w:noProof/>
                <w:webHidden/>
              </w:rPr>
              <w:t>89</w:t>
            </w:r>
            <w:r>
              <w:rPr>
                <w:noProof/>
                <w:webHidden/>
              </w:rPr>
              <w:fldChar w:fldCharType="end"/>
            </w:r>
          </w:hyperlink>
        </w:p>
        <w:p w14:paraId="69FE3DBE" w14:textId="118A0C8D" w:rsidR="00775C95" w:rsidRDefault="00775C95">
          <w:pPr>
            <w:pStyle w:val="TOC3"/>
            <w:tabs>
              <w:tab w:val="right" w:leader="dot" w:pos="9016"/>
            </w:tabs>
            <w:rPr>
              <w:rFonts w:eastAsiaTheme="minorEastAsia" w:cstheme="minorBidi"/>
              <w:i w:val="0"/>
              <w:iCs w:val="0"/>
              <w:noProof/>
              <w:sz w:val="22"/>
              <w:szCs w:val="22"/>
              <w:lang w:eastAsia="en-IN"/>
            </w:rPr>
          </w:pPr>
          <w:hyperlink w:anchor="_Toc484702954" w:history="1">
            <w:r w:rsidRPr="00155548">
              <w:rPr>
                <w:rStyle w:val="Hyperlink"/>
                <w:noProof/>
              </w:rPr>
              <w:t>Pensioner Letters</w:t>
            </w:r>
            <w:r>
              <w:rPr>
                <w:noProof/>
                <w:webHidden/>
              </w:rPr>
              <w:tab/>
            </w:r>
            <w:r>
              <w:rPr>
                <w:noProof/>
                <w:webHidden/>
              </w:rPr>
              <w:fldChar w:fldCharType="begin"/>
            </w:r>
            <w:r>
              <w:rPr>
                <w:noProof/>
                <w:webHidden/>
              </w:rPr>
              <w:instrText xml:space="preserve"> PAGEREF _Toc484702954 \h </w:instrText>
            </w:r>
            <w:r>
              <w:rPr>
                <w:noProof/>
                <w:webHidden/>
              </w:rPr>
            </w:r>
            <w:r>
              <w:rPr>
                <w:noProof/>
                <w:webHidden/>
              </w:rPr>
              <w:fldChar w:fldCharType="separate"/>
            </w:r>
            <w:r>
              <w:rPr>
                <w:noProof/>
                <w:webHidden/>
              </w:rPr>
              <w:t>90</w:t>
            </w:r>
            <w:r>
              <w:rPr>
                <w:noProof/>
                <w:webHidden/>
              </w:rPr>
              <w:fldChar w:fldCharType="end"/>
            </w:r>
          </w:hyperlink>
        </w:p>
        <w:p w14:paraId="59937EB5" w14:textId="72A2AD93" w:rsidR="00775C95" w:rsidRDefault="00775C95">
          <w:pPr>
            <w:pStyle w:val="TOC3"/>
            <w:tabs>
              <w:tab w:val="right" w:leader="dot" w:pos="9016"/>
            </w:tabs>
            <w:rPr>
              <w:rFonts w:eastAsiaTheme="minorEastAsia" w:cstheme="minorBidi"/>
              <w:i w:val="0"/>
              <w:iCs w:val="0"/>
              <w:noProof/>
              <w:sz w:val="22"/>
              <w:szCs w:val="22"/>
              <w:lang w:eastAsia="en-IN"/>
            </w:rPr>
          </w:pPr>
          <w:hyperlink w:anchor="_Toc484702955" w:history="1">
            <w:r w:rsidRPr="00155548">
              <w:rPr>
                <w:rStyle w:val="Hyperlink"/>
                <w:noProof/>
              </w:rPr>
              <w:t>Pensioner Summary</w:t>
            </w:r>
            <w:r>
              <w:rPr>
                <w:noProof/>
                <w:webHidden/>
              </w:rPr>
              <w:tab/>
            </w:r>
            <w:r>
              <w:rPr>
                <w:noProof/>
                <w:webHidden/>
              </w:rPr>
              <w:fldChar w:fldCharType="begin"/>
            </w:r>
            <w:r>
              <w:rPr>
                <w:noProof/>
                <w:webHidden/>
              </w:rPr>
              <w:instrText xml:space="preserve"> PAGEREF _Toc484702955 \h </w:instrText>
            </w:r>
            <w:r>
              <w:rPr>
                <w:noProof/>
                <w:webHidden/>
              </w:rPr>
            </w:r>
            <w:r>
              <w:rPr>
                <w:noProof/>
                <w:webHidden/>
              </w:rPr>
              <w:fldChar w:fldCharType="separate"/>
            </w:r>
            <w:r>
              <w:rPr>
                <w:noProof/>
                <w:webHidden/>
              </w:rPr>
              <w:t>91</w:t>
            </w:r>
            <w:r>
              <w:rPr>
                <w:noProof/>
                <w:webHidden/>
              </w:rPr>
              <w:fldChar w:fldCharType="end"/>
            </w:r>
          </w:hyperlink>
        </w:p>
        <w:p w14:paraId="0A70DA0C" w14:textId="07D251BB" w:rsidR="00775C95" w:rsidRDefault="00775C95">
          <w:pPr>
            <w:pStyle w:val="TOC3"/>
            <w:tabs>
              <w:tab w:val="right" w:leader="dot" w:pos="9016"/>
            </w:tabs>
            <w:rPr>
              <w:rFonts w:eastAsiaTheme="minorEastAsia" w:cstheme="minorBidi"/>
              <w:i w:val="0"/>
              <w:iCs w:val="0"/>
              <w:noProof/>
              <w:sz w:val="22"/>
              <w:szCs w:val="22"/>
              <w:lang w:eastAsia="en-IN"/>
            </w:rPr>
          </w:pPr>
          <w:hyperlink w:anchor="_Toc484702956" w:history="1">
            <w:r w:rsidRPr="00155548">
              <w:rPr>
                <w:rStyle w:val="Hyperlink"/>
                <w:noProof/>
              </w:rPr>
              <w:t>Recovery List</w:t>
            </w:r>
            <w:r>
              <w:rPr>
                <w:noProof/>
                <w:webHidden/>
              </w:rPr>
              <w:tab/>
            </w:r>
            <w:r>
              <w:rPr>
                <w:noProof/>
                <w:webHidden/>
              </w:rPr>
              <w:fldChar w:fldCharType="begin"/>
            </w:r>
            <w:r>
              <w:rPr>
                <w:noProof/>
                <w:webHidden/>
              </w:rPr>
              <w:instrText xml:space="preserve"> PAGEREF _Toc484702956 \h </w:instrText>
            </w:r>
            <w:r>
              <w:rPr>
                <w:noProof/>
                <w:webHidden/>
              </w:rPr>
            </w:r>
            <w:r>
              <w:rPr>
                <w:noProof/>
                <w:webHidden/>
              </w:rPr>
              <w:fldChar w:fldCharType="separate"/>
            </w:r>
            <w:r>
              <w:rPr>
                <w:noProof/>
                <w:webHidden/>
              </w:rPr>
              <w:t>92</w:t>
            </w:r>
            <w:r>
              <w:rPr>
                <w:noProof/>
                <w:webHidden/>
              </w:rPr>
              <w:fldChar w:fldCharType="end"/>
            </w:r>
          </w:hyperlink>
        </w:p>
        <w:p w14:paraId="2669AE3E" w14:textId="53255BD4" w:rsidR="00775C95" w:rsidRDefault="00775C95">
          <w:pPr>
            <w:pStyle w:val="TOC3"/>
            <w:tabs>
              <w:tab w:val="right" w:leader="dot" w:pos="9016"/>
            </w:tabs>
            <w:rPr>
              <w:rFonts w:eastAsiaTheme="minorEastAsia" w:cstheme="minorBidi"/>
              <w:i w:val="0"/>
              <w:iCs w:val="0"/>
              <w:noProof/>
              <w:sz w:val="22"/>
              <w:szCs w:val="22"/>
              <w:lang w:eastAsia="en-IN"/>
            </w:rPr>
          </w:pPr>
          <w:hyperlink w:anchor="_Toc484702957" w:history="1">
            <w:r w:rsidRPr="00155548">
              <w:rPr>
                <w:rStyle w:val="Hyperlink"/>
                <w:noProof/>
              </w:rPr>
              <w:t>Recovery List Separated</w:t>
            </w:r>
            <w:r>
              <w:rPr>
                <w:noProof/>
                <w:webHidden/>
              </w:rPr>
              <w:tab/>
            </w:r>
            <w:r>
              <w:rPr>
                <w:noProof/>
                <w:webHidden/>
              </w:rPr>
              <w:fldChar w:fldCharType="begin"/>
            </w:r>
            <w:r>
              <w:rPr>
                <w:noProof/>
                <w:webHidden/>
              </w:rPr>
              <w:instrText xml:space="preserve"> PAGEREF _Toc484702957 \h </w:instrText>
            </w:r>
            <w:r>
              <w:rPr>
                <w:noProof/>
                <w:webHidden/>
              </w:rPr>
            </w:r>
            <w:r>
              <w:rPr>
                <w:noProof/>
                <w:webHidden/>
              </w:rPr>
              <w:fldChar w:fldCharType="separate"/>
            </w:r>
            <w:r>
              <w:rPr>
                <w:noProof/>
                <w:webHidden/>
              </w:rPr>
              <w:t>92</w:t>
            </w:r>
            <w:r>
              <w:rPr>
                <w:noProof/>
                <w:webHidden/>
              </w:rPr>
              <w:fldChar w:fldCharType="end"/>
            </w:r>
          </w:hyperlink>
        </w:p>
        <w:p w14:paraId="3F4E369F" w14:textId="03BC067E" w:rsidR="00775C95" w:rsidRDefault="00775C95">
          <w:pPr>
            <w:pStyle w:val="TOC3"/>
            <w:tabs>
              <w:tab w:val="right" w:leader="dot" w:pos="9016"/>
            </w:tabs>
            <w:rPr>
              <w:rFonts w:eastAsiaTheme="minorEastAsia" w:cstheme="minorBidi"/>
              <w:i w:val="0"/>
              <w:iCs w:val="0"/>
              <w:noProof/>
              <w:sz w:val="22"/>
              <w:szCs w:val="22"/>
              <w:lang w:eastAsia="en-IN"/>
            </w:rPr>
          </w:pPr>
          <w:hyperlink w:anchor="_Toc484702958" w:history="1">
            <w:r w:rsidRPr="00155548">
              <w:rPr>
                <w:rStyle w:val="Hyperlink"/>
                <w:noProof/>
              </w:rPr>
              <w:t>Tax Return * (Q1-Q4)</w:t>
            </w:r>
            <w:r>
              <w:rPr>
                <w:noProof/>
                <w:webHidden/>
              </w:rPr>
              <w:tab/>
            </w:r>
            <w:r>
              <w:rPr>
                <w:noProof/>
                <w:webHidden/>
              </w:rPr>
              <w:fldChar w:fldCharType="begin"/>
            </w:r>
            <w:r>
              <w:rPr>
                <w:noProof/>
                <w:webHidden/>
              </w:rPr>
              <w:instrText xml:space="preserve"> PAGEREF _Toc484702958 \h </w:instrText>
            </w:r>
            <w:r>
              <w:rPr>
                <w:noProof/>
                <w:webHidden/>
              </w:rPr>
            </w:r>
            <w:r>
              <w:rPr>
                <w:noProof/>
                <w:webHidden/>
              </w:rPr>
              <w:fldChar w:fldCharType="separate"/>
            </w:r>
            <w:r>
              <w:rPr>
                <w:noProof/>
                <w:webHidden/>
              </w:rPr>
              <w:t>93</w:t>
            </w:r>
            <w:r>
              <w:rPr>
                <w:noProof/>
                <w:webHidden/>
              </w:rPr>
              <w:fldChar w:fldCharType="end"/>
            </w:r>
          </w:hyperlink>
        </w:p>
        <w:p w14:paraId="36925125" w14:textId="07B5589F" w:rsidR="00775C95" w:rsidRDefault="00775C95">
          <w:pPr>
            <w:pStyle w:val="TOC3"/>
            <w:tabs>
              <w:tab w:val="right" w:leader="dot" w:pos="9016"/>
            </w:tabs>
            <w:rPr>
              <w:rFonts w:eastAsiaTheme="minorEastAsia" w:cstheme="minorBidi"/>
              <w:i w:val="0"/>
              <w:iCs w:val="0"/>
              <w:noProof/>
              <w:sz w:val="22"/>
              <w:szCs w:val="22"/>
              <w:lang w:eastAsia="en-IN"/>
            </w:rPr>
          </w:pPr>
          <w:hyperlink w:anchor="_Toc484702959" w:history="1">
            <w:r w:rsidRPr="00155548">
              <w:rPr>
                <w:rStyle w:val="Hyperlink"/>
                <w:noProof/>
              </w:rPr>
              <w:t>Tax Deduction</w:t>
            </w:r>
            <w:r>
              <w:rPr>
                <w:noProof/>
                <w:webHidden/>
              </w:rPr>
              <w:tab/>
            </w:r>
            <w:r>
              <w:rPr>
                <w:noProof/>
                <w:webHidden/>
              </w:rPr>
              <w:fldChar w:fldCharType="begin"/>
            </w:r>
            <w:r>
              <w:rPr>
                <w:noProof/>
                <w:webHidden/>
              </w:rPr>
              <w:instrText xml:space="preserve"> PAGEREF _Toc484702959 \h </w:instrText>
            </w:r>
            <w:r>
              <w:rPr>
                <w:noProof/>
                <w:webHidden/>
              </w:rPr>
            </w:r>
            <w:r>
              <w:rPr>
                <w:noProof/>
                <w:webHidden/>
              </w:rPr>
              <w:fldChar w:fldCharType="separate"/>
            </w:r>
            <w:r>
              <w:rPr>
                <w:noProof/>
                <w:webHidden/>
              </w:rPr>
              <w:t>93</w:t>
            </w:r>
            <w:r>
              <w:rPr>
                <w:noProof/>
                <w:webHidden/>
              </w:rPr>
              <w:fldChar w:fldCharType="end"/>
            </w:r>
          </w:hyperlink>
        </w:p>
        <w:p w14:paraId="263FDB0D" w14:textId="4FC43D6E" w:rsidR="00775C95" w:rsidRDefault="00775C95">
          <w:pPr>
            <w:pStyle w:val="TOC3"/>
            <w:tabs>
              <w:tab w:val="right" w:leader="dot" w:pos="9016"/>
            </w:tabs>
            <w:rPr>
              <w:rFonts w:eastAsiaTheme="minorEastAsia" w:cstheme="minorBidi"/>
              <w:i w:val="0"/>
              <w:iCs w:val="0"/>
              <w:noProof/>
              <w:sz w:val="22"/>
              <w:szCs w:val="22"/>
              <w:lang w:eastAsia="en-IN"/>
            </w:rPr>
          </w:pPr>
          <w:hyperlink w:anchor="_Toc484702960" w:history="1">
            <w:r w:rsidRPr="00155548">
              <w:rPr>
                <w:rStyle w:val="Hyperlink"/>
                <w:noProof/>
              </w:rPr>
              <w:t>UD List</w:t>
            </w:r>
            <w:r>
              <w:rPr>
                <w:noProof/>
                <w:webHidden/>
              </w:rPr>
              <w:tab/>
            </w:r>
            <w:r>
              <w:rPr>
                <w:noProof/>
                <w:webHidden/>
              </w:rPr>
              <w:fldChar w:fldCharType="begin"/>
            </w:r>
            <w:r>
              <w:rPr>
                <w:noProof/>
                <w:webHidden/>
              </w:rPr>
              <w:instrText xml:space="preserve"> PAGEREF _Toc484702960 \h </w:instrText>
            </w:r>
            <w:r>
              <w:rPr>
                <w:noProof/>
                <w:webHidden/>
              </w:rPr>
            </w:r>
            <w:r>
              <w:rPr>
                <w:noProof/>
                <w:webHidden/>
              </w:rPr>
              <w:fldChar w:fldCharType="separate"/>
            </w:r>
            <w:r>
              <w:rPr>
                <w:noProof/>
                <w:webHidden/>
              </w:rPr>
              <w:t>94</w:t>
            </w:r>
            <w:r>
              <w:rPr>
                <w:noProof/>
                <w:webHidden/>
              </w:rPr>
              <w:fldChar w:fldCharType="end"/>
            </w:r>
          </w:hyperlink>
        </w:p>
        <w:p w14:paraId="7AC336B2" w14:textId="541878AE" w:rsidR="00775C95" w:rsidRDefault="00775C95">
          <w:pPr>
            <w:pStyle w:val="TOC3"/>
            <w:tabs>
              <w:tab w:val="right" w:leader="dot" w:pos="9016"/>
            </w:tabs>
            <w:rPr>
              <w:rFonts w:eastAsiaTheme="minorEastAsia" w:cstheme="minorBidi"/>
              <w:i w:val="0"/>
              <w:iCs w:val="0"/>
              <w:noProof/>
              <w:sz w:val="22"/>
              <w:szCs w:val="22"/>
              <w:lang w:eastAsia="en-IN"/>
            </w:rPr>
          </w:pPr>
          <w:hyperlink w:anchor="_Toc484702961" w:history="1">
            <w:r w:rsidRPr="00155548">
              <w:rPr>
                <w:rStyle w:val="Hyperlink"/>
                <w:noProof/>
              </w:rPr>
              <w:t>Unit Bills</w:t>
            </w:r>
            <w:r>
              <w:rPr>
                <w:noProof/>
                <w:webHidden/>
              </w:rPr>
              <w:tab/>
            </w:r>
            <w:r>
              <w:rPr>
                <w:noProof/>
                <w:webHidden/>
              </w:rPr>
              <w:fldChar w:fldCharType="begin"/>
            </w:r>
            <w:r>
              <w:rPr>
                <w:noProof/>
                <w:webHidden/>
              </w:rPr>
              <w:instrText xml:space="preserve"> PAGEREF _Toc484702961 \h </w:instrText>
            </w:r>
            <w:r>
              <w:rPr>
                <w:noProof/>
                <w:webHidden/>
              </w:rPr>
            </w:r>
            <w:r>
              <w:rPr>
                <w:noProof/>
                <w:webHidden/>
              </w:rPr>
              <w:fldChar w:fldCharType="separate"/>
            </w:r>
            <w:r>
              <w:rPr>
                <w:noProof/>
                <w:webHidden/>
              </w:rPr>
              <w:t>94</w:t>
            </w:r>
            <w:r>
              <w:rPr>
                <w:noProof/>
                <w:webHidden/>
              </w:rPr>
              <w:fldChar w:fldCharType="end"/>
            </w:r>
          </w:hyperlink>
        </w:p>
        <w:p w14:paraId="2E16349D" w14:textId="62D7721A" w:rsidR="00775C95" w:rsidRDefault="00775C95">
          <w:pPr>
            <w:pStyle w:val="TOC3"/>
            <w:tabs>
              <w:tab w:val="right" w:leader="dot" w:pos="9016"/>
            </w:tabs>
            <w:rPr>
              <w:rFonts w:eastAsiaTheme="minorEastAsia" w:cstheme="minorBidi"/>
              <w:i w:val="0"/>
              <w:iCs w:val="0"/>
              <w:noProof/>
              <w:sz w:val="22"/>
              <w:szCs w:val="22"/>
              <w:lang w:eastAsia="en-IN"/>
            </w:rPr>
          </w:pPr>
          <w:hyperlink w:anchor="_Toc484702962" w:history="1">
            <w:r w:rsidRPr="00155548">
              <w:rPr>
                <w:rStyle w:val="Hyperlink"/>
                <w:noProof/>
              </w:rPr>
              <w:t>Unit Bills (Coy)</w:t>
            </w:r>
            <w:r>
              <w:rPr>
                <w:noProof/>
                <w:webHidden/>
              </w:rPr>
              <w:tab/>
            </w:r>
            <w:r>
              <w:rPr>
                <w:noProof/>
                <w:webHidden/>
              </w:rPr>
              <w:fldChar w:fldCharType="begin"/>
            </w:r>
            <w:r>
              <w:rPr>
                <w:noProof/>
                <w:webHidden/>
              </w:rPr>
              <w:instrText xml:space="preserve"> PAGEREF _Toc484702962 \h </w:instrText>
            </w:r>
            <w:r>
              <w:rPr>
                <w:noProof/>
                <w:webHidden/>
              </w:rPr>
            </w:r>
            <w:r>
              <w:rPr>
                <w:noProof/>
                <w:webHidden/>
              </w:rPr>
              <w:fldChar w:fldCharType="separate"/>
            </w:r>
            <w:r>
              <w:rPr>
                <w:noProof/>
                <w:webHidden/>
              </w:rPr>
              <w:t>95</w:t>
            </w:r>
            <w:r>
              <w:rPr>
                <w:noProof/>
                <w:webHidden/>
              </w:rPr>
              <w:fldChar w:fldCharType="end"/>
            </w:r>
          </w:hyperlink>
        </w:p>
        <w:p w14:paraId="24ED3EE2" w14:textId="36208B21" w:rsidR="00775C95" w:rsidRDefault="00775C95">
          <w:pPr>
            <w:pStyle w:val="TOC3"/>
            <w:tabs>
              <w:tab w:val="right" w:leader="dot" w:pos="9016"/>
            </w:tabs>
            <w:rPr>
              <w:rFonts w:eastAsiaTheme="minorEastAsia" w:cstheme="minorBidi"/>
              <w:i w:val="0"/>
              <w:iCs w:val="0"/>
              <w:noProof/>
              <w:sz w:val="22"/>
              <w:szCs w:val="22"/>
              <w:lang w:eastAsia="en-IN"/>
            </w:rPr>
          </w:pPr>
          <w:hyperlink w:anchor="_Toc484702963" w:history="1">
            <w:r w:rsidRPr="00155548">
              <w:rPr>
                <w:rStyle w:val="Hyperlink"/>
                <w:noProof/>
              </w:rPr>
              <w:t>Unit Fund Summary</w:t>
            </w:r>
            <w:r>
              <w:rPr>
                <w:noProof/>
                <w:webHidden/>
              </w:rPr>
              <w:tab/>
            </w:r>
            <w:r>
              <w:rPr>
                <w:noProof/>
                <w:webHidden/>
              </w:rPr>
              <w:fldChar w:fldCharType="begin"/>
            </w:r>
            <w:r>
              <w:rPr>
                <w:noProof/>
                <w:webHidden/>
              </w:rPr>
              <w:instrText xml:space="preserve"> PAGEREF _Toc484702963 \h </w:instrText>
            </w:r>
            <w:r>
              <w:rPr>
                <w:noProof/>
                <w:webHidden/>
              </w:rPr>
            </w:r>
            <w:r>
              <w:rPr>
                <w:noProof/>
                <w:webHidden/>
              </w:rPr>
              <w:fldChar w:fldCharType="separate"/>
            </w:r>
            <w:r>
              <w:rPr>
                <w:noProof/>
                <w:webHidden/>
              </w:rPr>
              <w:t>96</w:t>
            </w:r>
            <w:r>
              <w:rPr>
                <w:noProof/>
                <w:webHidden/>
              </w:rPr>
              <w:fldChar w:fldCharType="end"/>
            </w:r>
          </w:hyperlink>
        </w:p>
        <w:p w14:paraId="3C922165" w14:textId="42F3B904" w:rsidR="00775C95" w:rsidRDefault="00775C95">
          <w:pPr>
            <w:pStyle w:val="TOC3"/>
            <w:tabs>
              <w:tab w:val="right" w:leader="dot" w:pos="9016"/>
            </w:tabs>
            <w:rPr>
              <w:rFonts w:eastAsiaTheme="minorEastAsia" w:cstheme="minorBidi"/>
              <w:i w:val="0"/>
              <w:iCs w:val="0"/>
              <w:noProof/>
              <w:sz w:val="22"/>
              <w:szCs w:val="22"/>
              <w:lang w:eastAsia="en-IN"/>
            </w:rPr>
          </w:pPr>
          <w:hyperlink w:anchor="_Toc484702964" w:history="1">
            <w:r w:rsidRPr="00155548">
              <w:rPr>
                <w:rStyle w:val="Hyperlink"/>
                <w:noProof/>
              </w:rPr>
              <w:t>Unit Pay Summary</w:t>
            </w:r>
            <w:r>
              <w:rPr>
                <w:noProof/>
                <w:webHidden/>
              </w:rPr>
              <w:tab/>
            </w:r>
            <w:r>
              <w:rPr>
                <w:noProof/>
                <w:webHidden/>
              </w:rPr>
              <w:fldChar w:fldCharType="begin"/>
            </w:r>
            <w:r>
              <w:rPr>
                <w:noProof/>
                <w:webHidden/>
              </w:rPr>
              <w:instrText xml:space="preserve"> PAGEREF _Toc484702964 \h </w:instrText>
            </w:r>
            <w:r>
              <w:rPr>
                <w:noProof/>
                <w:webHidden/>
              </w:rPr>
            </w:r>
            <w:r>
              <w:rPr>
                <w:noProof/>
                <w:webHidden/>
              </w:rPr>
              <w:fldChar w:fldCharType="separate"/>
            </w:r>
            <w:r>
              <w:rPr>
                <w:noProof/>
                <w:webHidden/>
              </w:rPr>
              <w:t>96</w:t>
            </w:r>
            <w:r>
              <w:rPr>
                <w:noProof/>
                <w:webHidden/>
              </w:rPr>
              <w:fldChar w:fldCharType="end"/>
            </w:r>
          </w:hyperlink>
        </w:p>
        <w:p w14:paraId="4D17E97F" w14:textId="1F574E25" w:rsidR="00775C95" w:rsidRDefault="00775C95">
          <w:pPr>
            <w:pStyle w:val="TOC3"/>
            <w:tabs>
              <w:tab w:val="right" w:leader="dot" w:pos="9016"/>
            </w:tabs>
            <w:rPr>
              <w:rFonts w:eastAsiaTheme="minorEastAsia" w:cstheme="minorBidi"/>
              <w:i w:val="0"/>
              <w:iCs w:val="0"/>
              <w:noProof/>
              <w:sz w:val="22"/>
              <w:szCs w:val="22"/>
              <w:lang w:eastAsia="en-IN"/>
            </w:rPr>
          </w:pPr>
          <w:hyperlink w:anchor="_Toc484702965" w:history="1">
            <w:r w:rsidRPr="00155548">
              <w:rPr>
                <w:rStyle w:val="Hyperlink"/>
                <w:noProof/>
              </w:rPr>
              <w:t>Unit Pay Summary (Coy)</w:t>
            </w:r>
            <w:r>
              <w:rPr>
                <w:noProof/>
                <w:webHidden/>
              </w:rPr>
              <w:tab/>
            </w:r>
            <w:r>
              <w:rPr>
                <w:noProof/>
                <w:webHidden/>
              </w:rPr>
              <w:fldChar w:fldCharType="begin"/>
            </w:r>
            <w:r>
              <w:rPr>
                <w:noProof/>
                <w:webHidden/>
              </w:rPr>
              <w:instrText xml:space="preserve"> PAGEREF _Toc484702965 \h </w:instrText>
            </w:r>
            <w:r>
              <w:rPr>
                <w:noProof/>
                <w:webHidden/>
              </w:rPr>
            </w:r>
            <w:r>
              <w:rPr>
                <w:noProof/>
                <w:webHidden/>
              </w:rPr>
              <w:fldChar w:fldCharType="separate"/>
            </w:r>
            <w:r>
              <w:rPr>
                <w:noProof/>
                <w:webHidden/>
              </w:rPr>
              <w:t>97</w:t>
            </w:r>
            <w:r>
              <w:rPr>
                <w:noProof/>
                <w:webHidden/>
              </w:rPr>
              <w:fldChar w:fldCharType="end"/>
            </w:r>
          </w:hyperlink>
        </w:p>
        <w:p w14:paraId="296583C1" w14:textId="1D80929D" w:rsidR="00775C95" w:rsidRDefault="00775C95">
          <w:pPr>
            <w:pStyle w:val="TOC1"/>
            <w:tabs>
              <w:tab w:val="right" w:leader="dot" w:pos="9016"/>
            </w:tabs>
            <w:rPr>
              <w:rFonts w:eastAsiaTheme="minorEastAsia" w:cstheme="minorBidi"/>
              <w:b w:val="0"/>
              <w:bCs w:val="0"/>
              <w:caps w:val="0"/>
              <w:noProof/>
              <w:sz w:val="22"/>
              <w:szCs w:val="22"/>
              <w:lang w:eastAsia="en-IN"/>
            </w:rPr>
          </w:pPr>
          <w:hyperlink w:anchor="_Toc484702966" w:history="1">
            <w:r w:rsidRPr="00155548">
              <w:rPr>
                <w:rStyle w:val="Hyperlink"/>
                <w:noProof/>
              </w:rPr>
              <w:t>External Extensions</w:t>
            </w:r>
            <w:r>
              <w:rPr>
                <w:noProof/>
                <w:webHidden/>
              </w:rPr>
              <w:tab/>
            </w:r>
            <w:r>
              <w:rPr>
                <w:noProof/>
                <w:webHidden/>
              </w:rPr>
              <w:fldChar w:fldCharType="begin"/>
            </w:r>
            <w:r>
              <w:rPr>
                <w:noProof/>
                <w:webHidden/>
              </w:rPr>
              <w:instrText xml:space="preserve"> PAGEREF _Toc484702966 \h </w:instrText>
            </w:r>
            <w:r>
              <w:rPr>
                <w:noProof/>
                <w:webHidden/>
              </w:rPr>
            </w:r>
            <w:r>
              <w:rPr>
                <w:noProof/>
                <w:webHidden/>
              </w:rPr>
              <w:fldChar w:fldCharType="separate"/>
            </w:r>
            <w:r>
              <w:rPr>
                <w:noProof/>
                <w:webHidden/>
              </w:rPr>
              <w:t>98</w:t>
            </w:r>
            <w:r>
              <w:rPr>
                <w:noProof/>
                <w:webHidden/>
              </w:rPr>
              <w:fldChar w:fldCharType="end"/>
            </w:r>
          </w:hyperlink>
        </w:p>
        <w:p w14:paraId="367C5C0E" w14:textId="10B1BACE" w:rsidR="00775C95" w:rsidRDefault="00775C95">
          <w:pPr>
            <w:pStyle w:val="TOC2"/>
            <w:tabs>
              <w:tab w:val="right" w:leader="dot" w:pos="9016"/>
            </w:tabs>
            <w:rPr>
              <w:rFonts w:eastAsiaTheme="minorEastAsia" w:cstheme="minorBidi"/>
              <w:smallCaps w:val="0"/>
              <w:noProof/>
              <w:sz w:val="22"/>
              <w:szCs w:val="22"/>
              <w:lang w:eastAsia="en-IN"/>
            </w:rPr>
          </w:pPr>
          <w:hyperlink w:anchor="_Toc484702967" w:history="1">
            <w:r w:rsidRPr="00155548">
              <w:rPr>
                <w:rStyle w:val="Hyperlink"/>
                <w:noProof/>
              </w:rPr>
              <w:t>Accounts: Password Protected Access Database</w:t>
            </w:r>
            <w:r>
              <w:rPr>
                <w:noProof/>
                <w:webHidden/>
              </w:rPr>
              <w:tab/>
            </w:r>
            <w:r>
              <w:rPr>
                <w:noProof/>
                <w:webHidden/>
              </w:rPr>
              <w:fldChar w:fldCharType="begin"/>
            </w:r>
            <w:r>
              <w:rPr>
                <w:noProof/>
                <w:webHidden/>
              </w:rPr>
              <w:instrText xml:space="preserve"> PAGEREF _Toc484702967 \h </w:instrText>
            </w:r>
            <w:r>
              <w:rPr>
                <w:noProof/>
                <w:webHidden/>
              </w:rPr>
            </w:r>
            <w:r>
              <w:rPr>
                <w:noProof/>
                <w:webHidden/>
              </w:rPr>
              <w:fldChar w:fldCharType="separate"/>
            </w:r>
            <w:r>
              <w:rPr>
                <w:noProof/>
                <w:webHidden/>
              </w:rPr>
              <w:t>98</w:t>
            </w:r>
            <w:r>
              <w:rPr>
                <w:noProof/>
                <w:webHidden/>
              </w:rPr>
              <w:fldChar w:fldCharType="end"/>
            </w:r>
          </w:hyperlink>
        </w:p>
        <w:p w14:paraId="5BE44FDD" w14:textId="1922071A" w:rsidR="00775C95" w:rsidRDefault="00775C95">
          <w:pPr>
            <w:pStyle w:val="TOC2"/>
            <w:tabs>
              <w:tab w:val="right" w:leader="dot" w:pos="9016"/>
            </w:tabs>
            <w:rPr>
              <w:rFonts w:eastAsiaTheme="minorEastAsia" w:cstheme="minorBidi"/>
              <w:smallCaps w:val="0"/>
              <w:noProof/>
              <w:sz w:val="22"/>
              <w:szCs w:val="22"/>
              <w:lang w:eastAsia="en-IN"/>
            </w:rPr>
          </w:pPr>
          <w:hyperlink w:anchor="_Toc484702968" w:history="1">
            <w:r w:rsidRPr="00155548">
              <w:rPr>
                <w:rStyle w:val="Hyperlink"/>
                <w:noProof/>
              </w:rPr>
              <w:t>Excel Templates</w:t>
            </w:r>
            <w:r>
              <w:rPr>
                <w:noProof/>
                <w:webHidden/>
              </w:rPr>
              <w:tab/>
            </w:r>
            <w:r>
              <w:rPr>
                <w:noProof/>
                <w:webHidden/>
              </w:rPr>
              <w:fldChar w:fldCharType="begin"/>
            </w:r>
            <w:r>
              <w:rPr>
                <w:noProof/>
                <w:webHidden/>
              </w:rPr>
              <w:instrText xml:space="preserve"> PAGEREF _Toc484702968 \h </w:instrText>
            </w:r>
            <w:r>
              <w:rPr>
                <w:noProof/>
                <w:webHidden/>
              </w:rPr>
            </w:r>
            <w:r>
              <w:rPr>
                <w:noProof/>
                <w:webHidden/>
              </w:rPr>
              <w:fldChar w:fldCharType="separate"/>
            </w:r>
            <w:r>
              <w:rPr>
                <w:noProof/>
                <w:webHidden/>
              </w:rPr>
              <w:t>102</w:t>
            </w:r>
            <w:r>
              <w:rPr>
                <w:noProof/>
                <w:webHidden/>
              </w:rPr>
              <w:fldChar w:fldCharType="end"/>
            </w:r>
          </w:hyperlink>
        </w:p>
        <w:p w14:paraId="60D8B5C3" w14:textId="77FE6308" w:rsidR="00775C95" w:rsidRDefault="00775C95">
          <w:pPr>
            <w:pStyle w:val="TOC3"/>
            <w:tabs>
              <w:tab w:val="right" w:leader="dot" w:pos="9016"/>
            </w:tabs>
            <w:rPr>
              <w:rFonts w:eastAsiaTheme="minorEastAsia" w:cstheme="minorBidi"/>
              <w:i w:val="0"/>
              <w:iCs w:val="0"/>
              <w:noProof/>
              <w:sz w:val="22"/>
              <w:szCs w:val="22"/>
              <w:lang w:eastAsia="en-IN"/>
            </w:rPr>
          </w:pPr>
          <w:hyperlink w:anchor="_Toc484702969" w:history="1">
            <w:r w:rsidRPr="00155548">
              <w:rPr>
                <w:rStyle w:val="Hyperlink"/>
                <w:noProof/>
              </w:rPr>
              <w:t>Messing</w:t>
            </w:r>
            <w:r>
              <w:rPr>
                <w:noProof/>
                <w:webHidden/>
              </w:rPr>
              <w:tab/>
            </w:r>
            <w:r>
              <w:rPr>
                <w:noProof/>
                <w:webHidden/>
              </w:rPr>
              <w:fldChar w:fldCharType="begin"/>
            </w:r>
            <w:r>
              <w:rPr>
                <w:noProof/>
                <w:webHidden/>
              </w:rPr>
              <w:instrText xml:space="preserve"> PAGEREF _Toc484702969 \h </w:instrText>
            </w:r>
            <w:r>
              <w:rPr>
                <w:noProof/>
                <w:webHidden/>
              </w:rPr>
            </w:r>
            <w:r>
              <w:rPr>
                <w:noProof/>
                <w:webHidden/>
              </w:rPr>
              <w:fldChar w:fldCharType="separate"/>
            </w:r>
            <w:r>
              <w:rPr>
                <w:noProof/>
                <w:webHidden/>
              </w:rPr>
              <w:t>102</w:t>
            </w:r>
            <w:r>
              <w:rPr>
                <w:noProof/>
                <w:webHidden/>
              </w:rPr>
              <w:fldChar w:fldCharType="end"/>
            </w:r>
          </w:hyperlink>
        </w:p>
        <w:p w14:paraId="74C1E9EE" w14:textId="0744300D" w:rsidR="00775C95" w:rsidRDefault="00775C95">
          <w:pPr>
            <w:pStyle w:val="TOC3"/>
            <w:tabs>
              <w:tab w:val="right" w:leader="dot" w:pos="9016"/>
            </w:tabs>
            <w:rPr>
              <w:rFonts w:eastAsiaTheme="minorEastAsia" w:cstheme="minorBidi"/>
              <w:i w:val="0"/>
              <w:iCs w:val="0"/>
              <w:noProof/>
              <w:sz w:val="22"/>
              <w:szCs w:val="22"/>
              <w:lang w:eastAsia="en-IN"/>
            </w:rPr>
          </w:pPr>
          <w:hyperlink w:anchor="_Toc484702970" w:history="1">
            <w:r w:rsidRPr="00155548">
              <w:rPr>
                <w:rStyle w:val="Hyperlink"/>
                <w:noProof/>
              </w:rPr>
              <w:t>Pay</w:t>
            </w:r>
            <w:r>
              <w:rPr>
                <w:noProof/>
                <w:webHidden/>
              </w:rPr>
              <w:tab/>
            </w:r>
            <w:r>
              <w:rPr>
                <w:noProof/>
                <w:webHidden/>
              </w:rPr>
              <w:fldChar w:fldCharType="begin"/>
            </w:r>
            <w:r>
              <w:rPr>
                <w:noProof/>
                <w:webHidden/>
              </w:rPr>
              <w:instrText xml:space="preserve"> PAGEREF _Toc484702970 \h </w:instrText>
            </w:r>
            <w:r>
              <w:rPr>
                <w:noProof/>
                <w:webHidden/>
              </w:rPr>
            </w:r>
            <w:r>
              <w:rPr>
                <w:noProof/>
                <w:webHidden/>
              </w:rPr>
              <w:fldChar w:fldCharType="separate"/>
            </w:r>
            <w:r>
              <w:rPr>
                <w:noProof/>
                <w:webHidden/>
              </w:rPr>
              <w:t>102</w:t>
            </w:r>
            <w:r>
              <w:rPr>
                <w:noProof/>
                <w:webHidden/>
              </w:rPr>
              <w:fldChar w:fldCharType="end"/>
            </w:r>
          </w:hyperlink>
        </w:p>
        <w:p w14:paraId="4E384579" w14:textId="69403401" w:rsidR="00775C95" w:rsidRDefault="00775C95">
          <w:pPr>
            <w:pStyle w:val="TOC3"/>
            <w:tabs>
              <w:tab w:val="right" w:leader="dot" w:pos="9016"/>
            </w:tabs>
            <w:rPr>
              <w:rFonts w:eastAsiaTheme="minorEastAsia" w:cstheme="minorBidi"/>
              <w:i w:val="0"/>
              <w:iCs w:val="0"/>
              <w:noProof/>
              <w:sz w:val="22"/>
              <w:szCs w:val="22"/>
              <w:lang w:eastAsia="en-IN"/>
            </w:rPr>
          </w:pPr>
          <w:hyperlink w:anchor="_Toc484702971" w:history="1">
            <w:r w:rsidRPr="00155548">
              <w:rPr>
                <w:rStyle w:val="Hyperlink"/>
                <w:noProof/>
              </w:rPr>
              <w:t>Personnel</w:t>
            </w:r>
            <w:r>
              <w:rPr>
                <w:noProof/>
                <w:webHidden/>
              </w:rPr>
              <w:tab/>
            </w:r>
            <w:r>
              <w:rPr>
                <w:noProof/>
                <w:webHidden/>
              </w:rPr>
              <w:fldChar w:fldCharType="begin"/>
            </w:r>
            <w:r>
              <w:rPr>
                <w:noProof/>
                <w:webHidden/>
              </w:rPr>
              <w:instrText xml:space="preserve"> PAGEREF _Toc484702971 \h </w:instrText>
            </w:r>
            <w:r>
              <w:rPr>
                <w:noProof/>
                <w:webHidden/>
              </w:rPr>
            </w:r>
            <w:r>
              <w:rPr>
                <w:noProof/>
                <w:webHidden/>
              </w:rPr>
              <w:fldChar w:fldCharType="separate"/>
            </w:r>
            <w:r>
              <w:rPr>
                <w:noProof/>
                <w:webHidden/>
              </w:rPr>
              <w:t>102</w:t>
            </w:r>
            <w:r>
              <w:rPr>
                <w:noProof/>
                <w:webHidden/>
              </w:rPr>
              <w:fldChar w:fldCharType="end"/>
            </w:r>
          </w:hyperlink>
        </w:p>
        <w:p w14:paraId="5FCE1017" w14:textId="27E15D07" w:rsidR="00775C95" w:rsidRDefault="00775C95">
          <w:pPr>
            <w:pStyle w:val="TOC3"/>
            <w:tabs>
              <w:tab w:val="right" w:leader="dot" w:pos="9016"/>
            </w:tabs>
            <w:rPr>
              <w:rFonts w:eastAsiaTheme="minorEastAsia" w:cstheme="minorBidi"/>
              <w:i w:val="0"/>
              <w:iCs w:val="0"/>
              <w:noProof/>
              <w:sz w:val="22"/>
              <w:szCs w:val="22"/>
              <w:lang w:eastAsia="en-IN"/>
            </w:rPr>
          </w:pPr>
          <w:hyperlink w:anchor="_Toc484702972" w:history="1">
            <w:r w:rsidRPr="00155548">
              <w:rPr>
                <w:rStyle w:val="Hyperlink"/>
                <w:noProof/>
              </w:rPr>
              <w:t>Tax Data</w:t>
            </w:r>
            <w:r>
              <w:rPr>
                <w:noProof/>
                <w:webHidden/>
              </w:rPr>
              <w:tab/>
            </w:r>
            <w:r>
              <w:rPr>
                <w:noProof/>
                <w:webHidden/>
              </w:rPr>
              <w:fldChar w:fldCharType="begin"/>
            </w:r>
            <w:r>
              <w:rPr>
                <w:noProof/>
                <w:webHidden/>
              </w:rPr>
              <w:instrText xml:space="preserve"> PAGEREF _Toc484702972 \h </w:instrText>
            </w:r>
            <w:r>
              <w:rPr>
                <w:noProof/>
                <w:webHidden/>
              </w:rPr>
            </w:r>
            <w:r>
              <w:rPr>
                <w:noProof/>
                <w:webHidden/>
              </w:rPr>
              <w:fldChar w:fldCharType="separate"/>
            </w:r>
            <w:r>
              <w:rPr>
                <w:noProof/>
                <w:webHidden/>
              </w:rPr>
              <w:t>102</w:t>
            </w:r>
            <w:r>
              <w:rPr>
                <w:noProof/>
                <w:webHidden/>
              </w:rPr>
              <w:fldChar w:fldCharType="end"/>
            </w:r>
          </w:hyperlink>
        </w:p>
        <w:p w14:paraId="7F4C3A16" w14:textId="48DE3F7A" w:rsidR="00775C95" w:rsidRDefault="00775C95">
          <w:pPr>
            <w:pStyle w:val="TOC1"/>
            <w:tabs>
              <w:tab w:val="right" w:leader="dot" w:pos="9016"/>
            </w:tabs>
            <w:rPr>
              <w:rFonts w:eastAsiaTheme="minorEastAsia" w:cstheme="minorBidi"/>
              <w:b w:val="0"/>
              <w:bCs w:val="0"/>
              <w:caps w:val="0"/>
              <w:noProof/>
              <w:sz w:val="22"/>
              <w:szCs w:val="22"/>
              <w:lang w:eastAsia="en-IN"/>
            </w:rPr>
          </w:pPr>
          <w:hyperlink w:anchor="_Toc484702973" w:history="1">
            <w:r w:rsidRPr="00155548">
              <w:rPr>
                <w:rStyle w:val="Hyperlink"/>
                <w:noProof/>
              </w:rPr>
              <w:t>Summary of the Process</w:t>
            </w:r>
            <w:r>
              <w:rPr>
                <w:noProof/>
                <w:webHidden/>
              </w:rPr>
              <w:tab/>
            </w:r>
            <w:r>
              <w:rPr>
                <w:noProof/>
                <w:webHidden/>
              </w:rPr>
              <w:fldChar w:fldCharType="begin"/>
            </w:r>
            <w:r>
              <w:rPr>
                <w:noProof/>
                <w:webHidden/>
              </w:rPr>
              <w:instrText xml:space="preserve"> PAGEREF _Toc484702973 \h </w:instrText>
            </w:r>
            <w:r>
              <w:rPr>
                <w:noProof/>
                <w:webHidden/>
              </w:rPr>
            </w:r>
            <w:r>
              <w:rPr>
                <w:noProof/>
                <w:webHidden/>
              </w:rPr>
              <w:fldChar w:fldCharType="separate"/>
            </w:r>
            <w:r>
              <w:rPr>
                <w:noProof/>
                <w:webHidden/>
              </w:rPr>
              <w:t>103</w:t>
            </w:r>
            <w:r>
              <w:rPr>
                <w:noProof/>
                <w:webHidden/>
              </w:rPr>
              <w:fldChar w:fldCharType="end"/>
            </w:r>
          </w:hyperlink>
        </w:p>
        <w:p w14:paraId="2A5D683D" w14:textId="418A75D7" w:rsidR="00775C95" w:rsidRDefault="00775C95">
          <w:pPr>
            <w:pStyle w:val="TOC2"/>
            <w:tabs>
              <w:tab w:val="right" w:leader="dot" w:pos="9016"/>
            </w:tabs>
            <w:rPr>
              <w:rFonts w:eastAsiaTheme="minorEastAsia" w:cstheme="minorBidi"/>
              <w:smallCaps w:val="0"/>
              <w:noProof/>
              <w:sz w:val="22"/>
              <w:szCs w:val="22"/>
              <w:lang w:eastAsia="en-IN"/>
            </w:rPr>
          </w:pPr>
          <w:hyperlink w:anchor="_Toc484702974" w:history="1">
            <w:r w:rsidRPr="00155548">
              <w:rPr>
                <w:rStyle w:val="Hyperlink"/>
                <w:noProof/>
              </w:rPr>
              <w:t>Onetime Process</w:t>
            </w:r>
            <w:r>
              <w:rPr>
                <w:noProof/>
                <w:webHidden/>
              </w:rPr>
              <w:tab/>
            </w:r>
            <w:r>
              <w:rPr>
                <w:noProof/>
                <w:webHidden/>
              </w:rPr>
              <w:fldChar w:fldCharType="begin"/>
            </w:r>
            <w:r>
              <w:rPr>
                <w:noProof/>
                <w:webHidden/>
              </w:rPr>
              <w:instrText xml:space="preserve"> PAGEREF _Toc484702974 \h </w:instrText>
            </w:r>
            <w:r>
              <w:rPr>
                <w:noProof/>
                <w:webHidden/>
              </w:rPr>
            </w:r>
            <w:r>
              <w:rPr>
                <w:noProof/>
                <w:webHidden/>
              </w:rPr>
              <w:fldChar w:fldCharType="separate"/>
            </w:r>
            <w:r>
              <w:rPr>
                <w:noProof/>
                <w:webHidden/>
              </w:rPr>
              <w:t>103</w:t>
            </w:r>
            <w:r>
              <w:rPr>
                <w:noProof/>
                <w:webHidden/>
              </w:rPr>
              <w:fldChar w:fldCharType="end"/>
            </w:r>
          </w:hyperlink>
        </w:p>
        <w:p w14:paraId="5C74A494" w14:textId="634E3E46" w:rsidR="00775C95" w:rsidRDefault="00775C95">
          <w:pPr>
            <w:pStyle w:val="TOC3"/>
            <w:tabs>
              <w:tab w:val="right" w:leader="dot" w:pos="9016"/>
            </w:tabs>
            <w:rPr>
              <w:rFonts w:eastAsiaTheme="minorEastAsia" w:cstheme="minorBidi"/>
              <w:i w:val="0"/>
              <w:iCs w:val="0"/>
              <w:noProof/>
              <w:sz w:val="22"/>
              <w:szCs w:val="22"/>
              <w:lang w:eastAsia="en-IN"/>
            </w:rPr>
          </w:pPr>
          <w:hyperlink w:anchor="_Toc484702975" w:history="1">
            <w:r w:rsidRPr="00155548">
              <w:rPr>
                <w:rStyle w:val="Hyperlink"/>
                <w:noProof/>
              </w:rPr>
              <w:t>New Users</w:t>
            </w:r>
            <w:r>
              <w:rPr>
                <w:noProof/>
                <w:webHidden/>
              </w:rPr>
              <w:tab/>
            </w:r>
            <w:r>
              <w:rPr>
                <w:noProof/>
                <w:webHidden/>
              </w:rPr>
              <w:fldChar w:fldCharType="begin"/>
            </w:r>
            <w:r>
              <w:rPr>
                <w:noProof/>
                <w:webHidden/>
              </w:rPr>
              <w:instrText xml:space="preserve"> PAGEREF _Toc484702975 \h </w:instrText>
            </w:r>
            <w:r>
              <w:rPr>
                <w:noProof/>
                <w:webHidden/>
              </w:rPr>
            </w:r>
            <w:r>
              <w:rPr>
                <w:noProof/>
                <w:webHidden/>
              </w:rPr>
              <w:fldChar w:fldCharType="separate"/>
            </w:r>
            <w:r>
              <w:rPr>
                <w:noProof/>
                <w:webHidden/>
              </w:rPr>
              <w:t>103</w:t>
            </w:r>
            <w:r>
              <w:rPr>
                <w:noProof/>
                <w:webHidden/>
              </w:rPr>
              <w:fldChar w:fldCharType="end"/>
            </w:r>
          </w:hyperlink>
        </w:p>
        <w:p w14:paraId="01DAB95B" w14:textId="4E8C7EB0" w:rsidR="00775C95" w:rsidRDefault="00775C95">
          <w:pPr>
            <w:pStyle w:val="TOC3"/>
            <w:tabs>
              <w:tab w:val="right" w:leader="dot" w:pos="9016"/>
            </w:tabs>
            <w:rPr>
              <w:rFonts w:eastAsiaTheme="minorEastAsia" w:cstheme="minorBidi"/>
              <w:i w:val="0"/>
              <w:iCs w:val="0"/>
              <w:noProof/>
              <w:sz w:val="22"/>
              <w:szCs w:val="22"/>
              <w:lang w:eastAsia="en-IN"/>
            </w:rPr>
          </w:pPr>
          <w:hyperlink w:anchor="_Toc484702976" w:history="1">
            <w:r w:rsidRPr="00155548">
              <w:rPr>
                <w:rStyle w:val="Hyperlink"/>
                <w:noProof/>
              </w:rPr>
              <w:t>Users of older split-database subsystems</w:t>
            </w:r>
            <w:r>
              <w:rPr>
                <w:noProof/>
                <w:webHidden/>
              </w:rPr>
              <w:tab/>
            </w:r>
            <w:r>
              <w:rPr>
                <w:noProof/>
                <w:webHidden/>
              </w:rPr>
              <w:fldChar w:fldCharType="begin"/>
            </w:r>
            <w:r>
              <w:rPr>
                <w:noProof/>
                <w:webHidden/>
              </w:rPr>
              <w:instrText xml:space="preserve"> PAGEREF _Toc484702976 \h </w:instrText>
            </w:r>
            <w:r>
              <w:rPr>
                <w:noProof/>
                <w:webHidden/>
              </w:rPr>
            </w:r>
            <w:r>
              <w:rPr>
                <w:noProof/>
                <w:webHidden/>
              </w:rPr>
              <w:fldChar w:fldCharType="separate"/>
            </w:r>
            <w:r>
              <w:rPr>
                <w:noProof/>
                <w:webHidden/>
              </w:rPr>
              <w:t>104</w:t>
            </w:r>
            <w:r>
              <w:rPr>
                <w:noProof/>
                <w:webHidden/>
              </w:rPr>
              <w:fldChar w:fldCharType="end"/>
            </w:r>
          </w:hyperlink>
        </w:p>
        <w:p w14:paraId="3F0587A3" w14:textId="2F7793D1" w:rsidR="00775C95" w:rsidRDefault="00775C95">
          <w:pPr>
            <w:pStyle w:val="TOC2"/>
            <w:tabs>
              <w:tab w:val="right" w:leader="dot" w:pos="9016"/>
            </w:tabs>
            <w:rPr>
              <w:rFonts w:eastAsiaTheme="minorEastAsia" w:cstheme="minorBidi"/>
              <w:smallCaps w:val="0"/>
              <w:noProof/>
              <w:sz w:val="22"/>
              <w:szCs w:val="22"/>
              <w:lang w:eastAsia="en-IN"/>
            </w:rPr>
          </w:pPr>
          <w:hyperlink w:anchor="_Toc484702977" w:history="1">
            <w:r w:rsidRPr="00155548">
              <w:rPr>
                <w:rStyle w:val="Hyperlink"/>
                <w:noProof/>
              </w:rPr>
              <w:t>Main Process</w:t>
            </w:r>
            <w:r>
              <w:rPr>
                <w:noProof/>
                <w:webHidden/>
              </w:rPr>
              <w:tab/>
            </w:r>
            <w:r>
              <w:rPr>
                <w:noProof/>
                <w:webHidden/>
              </w:rPr>
              <w:fldChar w:fldCharType="begin"/>
            </w:r>
            <w:r>
              <w:rPr>
                <w:noProof/>
                <w:webHidden/>
              </w:rPr>
              <w:instrText xml:space="preserve"> PAGEREF _Toc484702977 \h </w:instrText>
            </w:r>
            <w:r>
              <w:rPr>
                <w:noProof/>
                <w:webHidden/>
              </w:rPr>
            </w:r>
            <w:r>
              <w:rPr>
                <w:noProof/>
                <w:webHidden/>
              </w:rPr>
              <w:fldChar w:fldCharType="separate"/>
            </w:r>
            <w:r>
              <w:rPr>
                <w:noProof/>
                <w:webHidden/>
              </w:rPr>
              <w:t>104</w:t>
            </w:r>
            <w:r>
              <w:rPr>
                <w:noProof/>
                <w:webHidden/>
              </w:rPr>
              <w:fldChar w:fldCharType="end"/>
            </w:r>
          </w:hyperlink>
        </w:p>
        <w:p w14:paraId="52315F2B" w14:textId="54905DAF" w:rsidR="00775C95" w:rsidRDefault="00775C95">
          <w:pPr>
            <w:pStyle w:val="TOC2"/>
            <w:tabs>
              <w:tab w:val="right" w:leader="dot" w:pos="9016"/>
            </w:tabs>
            <w:rPr>
              <w:rFonts w:eastAsiaTheme="minorEastAsia" w:cstheme="minorBidi"/>
              <w:smallCaps w:val="0"/>
              <w:noProof/>
              <w:sz w:val="22"/>
              <w:szCs w:val="22"/>
              <w:lang w:eastAsia="en-IN"/>
            </w:rPr>
          </w:pPr>
          <w:hyperlink w:anchor="_Toc484702978" w:history="1">
            <w:r w:rsidRPr="00155548">
              <w:rPr>
                <w:rStyle w:val="Hyperlink"/>
                <w:noProof/>
              </w:rPr>
              <w:t>General Guideline</w:t>
            </w:r>
            <w:r>
              <w:rPr>
                <w:noProof/>
                <w:webHidden/>
              </w:rPr>
              <w:tab/>
            </w:r>
            <w:r>
              <w:rPr>
                <w:noProof/>
                <w:webHidden/>
              </w:rPr>
              <w:fldChar w:fldCharType="begin"/>
            </w:r>
            <w:r>
              <w:rPr>
                <w:noProof/>
                <w:webHidden/>
              </w:rPr>
              <w:instrText xml:space="preserve"> PAGEREF _Toc484702978 \h </w:instrText>
            </w:r>
            <w:r>
              <w:rPr>
                <w:noProof/>
                <w:webHidden/>
              </w:rPr>
            </w:r>
            <w:r>
              <w:rPr>
                <w:noProof/>
                <w:webHidden/>
              </w:rPr>
              <w:fldChar w:fldCharType="separate"/>
            </w:r>
            <w:r>
              <w:rPr>
                <w:noProof/>
                <w:webHidden/>
              </w:rPr>
              <w:t>105</w:t>
            </w:r>
            <w:r>
              <w:rPr>
                <w:noProof/>
                <w:webHidden/>
              </w:rPr>
              <w:fldChar w:fldCharType="end"/>
            </w:r>
          </w:hyperlink>
        </w:p>
        <w:p w14:paraId="4B1CD521" w14:textId="059CBF80" w:rsidR="00775C95" w:rsidRDefault="00775C95">
          <w:pPr>
            <w:pStyle w:val="TOC1"/>
            <w:tabs>
              <w:tab w:val="right" w:leader="dot" w:pos="9016"/>
            </w:tabs>
            <w:rPr>
              <w:rFonts w:eastAsiaTheme="minorEastAsia" w:cstheme="minorBidi"/>
              <w:b w:val="0"/>
              <w:bCs w:val="0"/>
              <w:caps w:val="0"/>
              <w:noProof/>
              <w:sz w:val="22"/>
              <w:szCs w:val="22"/>
              <w:lang w:eastAsia="en-IN"/>
            </w:rPr>
          </w:pPr>
          <w:hyperlink w:anchor="_Toc484702979" w:history="1">
            <w:r w:rsidRPr="00155548">
              <w:rPr>
                <w:rStyle w:val="Hyperlink"/>
                <w:noProof/>
              </w:rPr>
              <w:t>Revision History</w:t>
            </w:r>
            <w:r>
              <w:rPr>
                <w:noProof/>
                <w:webHidden/>
              </w:rPr>
              <w:tab/>
            </w:r>
            <w:r>
              <w:rPr>
                <w:noProof/>
                <w:webHidden/>
              </w:rPr>
              <w:fldChar w:fldCharType="begin"/>
            </w:r>
            <w:r>
              <w:rPr>
                <w:noProof/>
                <w:webHidden/>
              </w:rPr>
              <w:instrText xml:space="preserve"> PAGEREF _Toc484702979 \h </w:instrText>
            </w:r>
            <w:r>
              <w:rPr>
                <w:noProof/>
                <w:webHidden/>
              </w:rPr>
            </w:r>
            <w:r>
              <w:rPr>
                <w:noProof/>
                <w:webHidden/>
              </w:rPr>
              <w:fldChar w:fldCharType="separate"/>
            </w:r>
            <w:r>
              <w:rPr>
                <w:noProof/>
                <w:webHidden/>
              </w:rPr>
              <w:t>107</w:t>
            </w:r>
            <w:r>
              <w:rPr>
                <w:noProof/>
                <w:webHidden/>
              </w:rPr>
              <w:fldChar w:fldCharType="end"/>
            </w:r>
          </w:hyperlink>
        </w:p>
        <w:p w14:paraId="2C292B08" w14:textId="40332C93" w:rsidR="00775C95" w:rsidRDefault="00775C95">
          <w:pPr>
            <w:pStyle w:val="TOC2"/>
            <w:tabs>
              <w:tab w:val="right" w:leader="dot" w:pos="9016"/>
            </w:tabs>
            <w:rPr>
              <w:rFonts w:eastAsiaTheme="minorEastAsia" w:cstheme="minorBidi"/>
              <w:smallCaps w:val="0"/>
              <w:noProof/>
              <w:sz w:val="22"/>
              <w:szCs w:val="22"/>
              <w:lang w:eastAsia="en-IN"/>
            </w:rPr>
          </w:pPr>
          <w:hyperlink w:anchor="_Toc484702980" w:history="1">
            <w:r w:rsidRPr="00155548">
              <w:rPr>
                <w:rStyle w:val="Hyperlink"/>
                <w:noProof/>
              </w:rPr>
              <w:t>Version 2017-18 release 1</w:t>
            </w:r>
            <w:r>
              <w:rPr>
                <w:noProof/>
                <w:webHidden/>
              </w:rPr>
              <w:tab/>
            </w:r>
            <w:r>
              <w:rPr>
                <w:noProof/>
                <w:webHidden/>
              </w:rPr>
              <w:fldChar w:fldCharType="begin"/>
            </w:r>
            <w:r>
              <w:rPr>
                <w:noProof/>
                <w:webHidden/>
              </w:rPr>
              <w:instrText xml:space="preserve"> PAGEREF _Toc484702980 \h </w:instrText>
            </w:r>
            <w:r>
              <w:rPr>
                <w:noProof/>
                <w:webHidden/>
              </w:rPr>
            </w:r>
            <w:r>
              <w:rPr>
                <w:noProof/>
                <w:webHidden/>
              </w:rPr>
              <w:fldChar w:fldCharType="separate"/>
            </w:r>
            <w:r>
              <w:rPr>
                <w:noProof/>
                <w:webHidden/>
              </w:rPr>
              <w:t>107</w:t>
            </w:r>
            <w:r>
              <w:rPr>
                <w:noProof/>
                <w:webHidden/>
              </w:rPr>
              <w:fldChar w:fldCharType="end"/>
            </w:r>
          </w:hyperlink>
        </w:p>
        <w:p w14:paraId="426495CB" w14:textId="417C2999" w:rsidR="00775C95" w:rsidRDefault="00775C95">
          <w:pPr>
            <w:pStyle w:val="TOC2"/>
            <w:tabs>
              <w:tab w:val="right" w:leader="dot" w:pos="9016"/>
            </w:tabs>
            <w:rPr>
              <w:rFonts w:eastAsiaTheme="minorEastAsia" w:cstheme="minorBidi"/>
              <w:smallCaps w:val="0"/>
              <w:noProof/>
              <w:sz w:val="22"/>
              <w:szCs w:val="22"/>
              <w:lang w:eastAsia="en-IN"/>
            </w:rPr>
          </w:pPr>
          <w:hyperlink w:anchor="_Toc484702981" w:history="1">
            <w:r w:rsidRPr="00155548">
              <w:rPr>
                <w:rStyle w:val="Hyperlink"/>
                <w:noProof/>
              </w:rPr>
              <w:t>Version 2017-18 release 2</w:t>
            </w:r>
            <w:r>
              <w:rPr>
                <w:noProof/>
                <w:webHidden/>
              </w:rPr>
              <w:tab/>
            </w:r>
            <w:r>
              <w:rPr>
                <w:noProof/>
                <w:webHidden/>
              </w:rPr>
              <w:fldChar w:fldCharType="begin"/>
            </w:r>
            <w:r>
              <w:rPr>
                <w:noProof/>
                <w:webHidden/>
              </w:rPr>
              <w:instrText xml:space="preserve"> PAGEREF _Toc484702981 \h </w:instrText>
            </w:r>
            <w:r>
              <w:rPr>
                <w:noProof/>
                <w:webHidden/>
              </w:rPr>
            </w:r>
            <w:r>
              <w:rPr>
                <w:noProof/>
                <w:webHidden/>
              </w:rPr>
              <w:fldChar w:fldCharType="separate"/>
            </w:r>
            <w:r>
              <w:rPr>
                <w:noProof/>
                <w:webHidden/>
              </w:rPr>
              <w:t>107</w:t>
            </w:r>
            <w:r>
              <w:rPr>
                <w:noProof/>
                <w:webHidden/>
              </w:rPr>
              <w:fldChar w:fldCharType="end"/>
            </w:r>
          </w:hyperlink>
        </w:p>
        <w:p w14:paraId="27D355F4" w14:textId="20B6ED11" w:rsidR="00775C95" w:rsidRDefault="00775C95">
          <w:pPr>
            <w:pStyle w:val="TOC2"/>
            <w:tabs>
              <w:tab w:val="right" w:leader="dot" w:pos="9016"/>
            </w:tabs>
            <w:rPr>
              <w:rFonts w:eastAsiaTheme="minorEastAsia" w:cstheme="minorBidi"/>
              <w:smallCaps w:val="0"/>
              <w:noProof/>
              <w:sz w:val="22"/>
              <w:szCs w:val="22"/>
              <w:lang w:eastAsia="en-IN"/>
            </w:rPr>
          </w:pPr>
          <w:hyperlink w:anchor="_Toc484702982" w:history="1">
            <w:r w:rsidRPr="00155548">
              <w:rPr>
                <w:rStyle w:val="Hyperlink"/>
                <w:noProof/>
              </w:rPr>
              <w:t>Version 2017-18 release 3</w:t>
            </w:r>
            <w:r>
              <w:rPr>
                <w:noProof/>
                <w:webHidden/>
              </w:rPr>
              <w:tab/>
            </w:r>
            <w:r>
              <w:rPr>
                <w:noProof/>
                <w:webHidden/>
              </w:rPr>
              <w:fldChar w:fldCharType="begin"/>
            </w:r>
            <w:r>
              <w:rPr>
                <w:noProof/>
                <w:webHidden/>
              </w:rPr>
              <w:instrText xml:space="preserve"> PAGEREF _Toc484702982 \h </w:instrText>
            </w:r>
            <w:r>
              <w:rPr>
                <w:noProof/>
                <w:webHidden/>
              </w:rPr>
            </w:r>
            <w:r>
              <w:rPr>
                <w:noProof/>
                <w:webHidden/>
              </w:rPr>
              <w:fldChar w:fldCharType="separate"/>
            </w:r>
            <w:r>
              <w:rPr>
                <w:noProof/>
                <w:webHidden/>
              </w:rPr>
              <w:t>107</w:t>
            </w:r>
            <w:r>
              <w:rPr>
                <w:noProof/>
                <w:webHidden/>
              </w:rPr>
              <w:fldChar w:fldCharType="end"/>
            </w:r>
          </w:hyperlink>
        </w:p>
        <w:p w14:paraId="719536DF" w14:textId="208F731A" w:rsidR="00775C95" w:rsidRDefault="00775C95">
          <w:pPr>
            <w:pStyle w:val="TOC1"/>
            <w:tabs>
              <w:tab w:val="right" w:leader="dot" w:pos="9016"/>
            </w:tabs>
            <w:rPr>
              <w:rFonts w:eastAsiaTheme="minorEastAsia" w:cstheme="minorBidi"/>
              <w:b w:val="0"/>
              <w:bCs w:val="0"/>
              <w:caps w:val="0"/>
              <w:noProof/>
              <w:sz w:val="22"/>
              <w:szCs w:val="22"/>
              <w:lang w:eastAsia="en-IN"/>
            </w:rPr>
          </w:pPr>
          <w:hyperlink w:anchor="_Toc484702983" w:history="1">
            <w:r w:rsidRPr="00155548">
              <w:rPr>
                <w:rStyle w:val="Hyperlink"/>
                <w:noProof/>
              </w:rPr>
              <w:t>A Word from Developer</w:t>
            </w:r>
            <w:r>
              <w:rPr>
                <w:noProof/>
                <w:webHidden/>
              </w:rPr>
              <w:tab/>
            </w:r>
            <w:r>
              <w:rPr>
                <w:noProof/>
                <w:webHidden/>
              </w:rPr>
              <w:fldChar w:fldCharType="begin"/>
            </w:r>
            <w:r>
              <w:rPr>
                <w:noProof/>
                <w:webHidden/>
              </w:rPr>
              <w:instrText xml:space="preserve"> PAGEREF _Toc484702983 \h </w:instrText>
            </w:r>
            <w:r>
              <w:rPr>
                <w:noProof/>
                <w:webHidden/>
              </w:rPr>
            </w:r>
            <w:r>
              <w:rPr>
                <w:noProof/>
                <w:webHidden/>
              </w:rPr>
              <w:fldChar w:fldCharType="separate"/>
            </w:r>
            <w:r>
              <w:rPr>
                <w:noProof/>
                <w:webHidden/>
              </w:rPr>
              <w:t>108</w:t>
            </w:r>
            <w:r>
              <w:rPr>
                <w:noProof/>
                <w:webHidden/>
              </w:rPr>
              <w:fldChar w:fldCharType="end"/>
            </w:r>
          </w:hyperlink>
        </w:p>
        <w:p w14:paraId="6C055BA4" w14:textId="7E6CDD03" w:rsidR="006A467F" w:rsidRDefault="00B4252F" w:rsidP="00FB5A6B">
          <w:pPr>
            <w:rPr>
              <w:rFonts w:cstheme="minorHAnsi"/>
              <w:b/>
              <w:bCs/>
              <w:noProof/>
            </w:rPr>
          </w:pPr>
          <w:r w:rsidRPr="00B4252F">
            <w:rPr>
              <w:rFonts w:cstheme="minorHAnsi"/>
              <w:b/>
              <w:bCs/>
              <w:noProof/>
            </w:rPr>
            <w:fldChar w:fldCharType="end"/>
          </w:r>
        </w:p>
      </w:sdtContent>
    </w:sdt>
    <w:p w14:paraId="2499A5B4" w14:textId="77777777" w:rsidR="006A467F" w:rsidRDefault="006A467F" w:rsidP="006A467F">
      <w:pPr>
        <w:pStyle w:val="Heading1"/>
        <w:rPr>
          <w:noProof/>
        </w:rPr>
      </w:pPr>
      <w:bookmarkStart w:id="3" w:name="_Toc484702881"/>
      <w:r>
        <w:rPr>
          <w:noProof/>
        </w:rPr>
        <w:t>Preface</w:t>
      </w:r>
      <w:bookmarkEnd w:id="3"/>
    </w:p>
    <w:p w14:paraId="3576BF6F" w14:textId="77777777" w:rsidR="009204AA" w:rsidRDefault="006A467F" w:rsidP="006A467F">
      <w:pPr>
        <w:jc w:val="both"/>
      </w:pPr>
      <w:r>
        <w:tab/>
        <w:t xml:space="preserve">The database application </w:t>
      </w:r>
      <w:r w:rsidR="00F947E5">
        <w:t xml:space="preserve">for </w:t>
      </w:r>
      <w:r w:rsidR="00D459C0">
        <w:t>D</w:t>
      </w:r>
      <w:r w:rsidR="005C000D">
        <w:t>isbursement</w:t>
      </w:r>
      <w:r w:rsidR="00F947E5">
        <w:t>s</w:t>
      </w:r>
      <w:r w:rsidR="00D459C0">
        <w:t xml:space="preserve"> and Tax Deduction at Source</w:t>
      </w:r>
      <w:r>
        <w:t xml:space="preserve"> </w:t>
      </w:r>
      <w:r w:rsidR="00F95DC5">
        <w:t>wa</w:t>
      </w:r>
      <w:r w:rsidR="009204AA">
        <w:t xml:space="preserve">s designed to help </w:t>
      </w:r>
      <w:r w:rsidR="00D459C0">
        <w:t xml:space="preserve">Accountants and </w:t>
      </w:r>
      <w:r w:rsidR="009204AA">
        <w:t>Cashier</w:t>
      </w:r>
      <w:r w:rsidR="002570BF">
        <w:t>s</w:t>
      </w:r>
      <w:r w:rsidR="009204AA">
        <w:t xml:space="preserve"> of various drawing units, </w:t>
      </w:r>
      <w:r w:rsidR="002570BF">
        <w:t xml:space="preserve">whether </w:t>
      </w:r>
      <w:r w:rsidR="009204AA">
        <w:t>small or large, to swiftly, accurately and transparently disburse amounts</w:t>
      </w:r>
      <w:r w:rsidR="002570BF">
        <w:t>,</w:t>
      </w:r>
      <w:r w:rsidR="009204AA">
        <w:t xml:space="preserve"> due to </w:t>
      </w:r>
      <w:r w:rsidR="002570BF">
        <w:t xml:space="preserve">various </w:t>
      </w:r>
      <w:r w:rsidR="009204AA">
        <w:t xml:space="preserve">individuals </w:t>
      </w:r>
      <w:r w:rsidR="002570BF">
        <w:t>of the unit</w:t>
      </w:r>
      <w:r w:rsidR="00E23EDB">
        <w:t>, while recovering and depositing TDS</w:t>
      </w:r>
      <w:r w:rsidR="009204AA">
        <w:t xml:space="preserve">. </w:t>
      </w:r>
      <w:r w:rsidR="00FA4A10">
        <w:t>All</w:t>
      </w:r>
      <w:r w:rsidR="009204AA">
        <w:t xml:space="preserve"> application</w:t>
      </w:r>
      <w:r w:rsidR="00FA4A10">
        <w:t>s need</w:t>
      </w:r>
      <w:r w:rsidR="009204AA">
        <w:t xml:space="preserve"> to accompany</w:t>
      </w:r>
      <w:r w:rsidR="00E23EDB">
        <w:t xml:space="preserve"> with</w:t>
      </w:r>
      <w:r w:rsidR="009204AA">
        <w:t xml:space="preserve"> some documentation for its user</w:t>
      </w:r>
      <w:r w:rsidR="002570BF">
        <w:t>s</w:t>
      </w:r>
      <w:r w:rsidR="009204AA">
        <w:t xml:space="preserve">, so that they </w:t>
      </w:r>
      <w:r w:rsidR="00F95DC5">
        <w:t>can</w:t>
      </w:r>
      <w:r w:rsidR="009204AA">
        <w:t xml:space="preserve"> use the application and reap the benefit</w:t>
      </w:r>
      <w:r w:rsidR="000546C9">
        <w:t>s</w:t>
      </w:r>
      <w:r w:rsidR="009204AA">
        <w:t xml:space="preserve"> of the automation.</w:t>
      </w:r>
    </w:p>
    <w:bookmarkEnd w:id="1"/>
    <w:p w14:paraId="279AE562" w14:textId="77777777" w:rsidR="007A75D1" w:rsidRDefault="007A75D1" w:rsidP="007A75D1">
      <w:pPr>
        <w:pStyle w:val="ListParagraph"/>
        <w:numPr>
          <w:ilvl w:val="0"/>
          <w:numId w:val="1"/>
        </w:numPr>
        <w:ind w:left="0" w:firstLine="0"/>
        <w:contextualSpacing w:val="0"/>
        <w:jc w:val="both"/>
      </w:pPr>
      <w:r>
        <w:t xml:space="preserve">New users are </w:t>
      </w:r>
      <w:r w:rsidR="00B34DEE">
        <w:t>recommended</w:t>
      </w:r>
      <w:r>
        <w:t xml:space="preserve"> to read the entire </w:t>
      </w:r>
      <w:r w:rsidR="00F947E5">
        <w:t>‘</w:t>
      </w:r>
      <w:r w:rsidRPr="00F947E5">
        <w:rPr>
          <w:b/>
          <w:bCs/>
        </w:rPr>
        <w:t>User’s Manual</w:t>
      </w:r>
      <w:r w:rsidR="00F947E5">
        <w:t>’</w:t>
      </w:r>
      <w:r>
        <w:t xml:space="preserve"> section of the documentation, however, for the ease of older users ‘</w:t>
      </w:r>
      <w:r w:rsidRPr="00F947E5">
        <w:rPr>
          <w:b/>
          <w:bCs/>
        </w:rPr>
        <w:t>Revision History</w:t>
      </w:r>
      <w:r>
        <w:t xml:space="preserve">’ section has been created towards the end of the documentation </w:t>
      </w:r>
      <w:r w:rsidR="00B34DEE">
        <w:t xml:space="preserve">where they would be able to </w:t>
      </w:r>
      <w:r w:rsidR="00F95DC5">
        <w:t>quickly spot</w:t>
      </w:r>
      <w:r w:rsidR="00B34DEE">
        <w:t xml:space="preserve"> the changes done since the version they were using. For more details, such older users may like to refer to </w:t>
      </w:r>
      <w:r w:rsidR="00A35689">
        <w:t xml:space="preserve">respective </w:t>
      </w:r>
      <w:r w:rsidR="00B34DEE">
        <w:t xml:space="preserve">sections that have changed. For older users, while this reduces the requirement of going through the </w:t>
      </w:r>
      <w:r w:rsidR="002570BF">
        <w:t>entire</w:t>
      </w:r>
      <w:r w:rsidR="00B34DEE">
        <w:t xml:space="preserve"> documentation</w:t>
      </w:r>
      <w:r w:rsidR="002570BF">
        <w:t>,</w:t>
      </w:r>
      <w:r w:rsidR="00B34DEE">
        <w:t xml:space="preserve"> each time a revision or new version is launched, </w:t>
      </w:r>
      <w:r w:rsidR="002570BF">
        <w:t xml:space="preserve">it </w:t>
      </w:r>
      <w:r w:rsidR="00B34DEE">
        <w:t xml:space="preserve">also enables them to quickly adapt to the changes or enhancements and use the </w:t>
      </w:r>
      <w:r w:rsidR="000738A3">
        <w:t>release towards their benefits.</w:t>
      </w:r>
    </w:p>
    <w:p w14:paraId="7C5EB531" w14:textId="77777777" w:rsidR="00C7655F" w:rsidRDefault="00210144" w:rsidP="009B06DC">
      <w:pPr>
        <w:pStyle w:val="ListParagraph"/>
        <w:numPr>
          <w:ilvl w:val="0"/>
          <w:numId w:val="1"/>
        </w:numPr>
        <w:ind w:left="0" w:firstLine="0"/>
        <w:contextualSpacing w:val="0"/>
        <w:jc w:val="both"/>
      </w:pPr>
      <w:r>
        <w:t xml:space="preserve">The </w:t>
      </w:r>
      <w:r w:rsidR="00FA4A10">
        <w:t>disbursement subsystem was</w:t>
      </w:r>
      <w:r>
        <w:t xml:space="preserve"> mostly </w:t>
      </w:r>
      <w:r w:rsidR="000375EB">
        <w:t xml:space="preserve">devised </w:t>
      </w:r>
      <w:r>
        <w:t xml:space="preserve">out of the discussions between </w:t>
      </w:r>
      <w:r w:rsidR="003C1C89">
        <w:t xml:space="preserve">me and my onetime cashier, </w:t>
      </w:r>
      <w:r w:rsidR="00FA4A10">
        <w:t xml:space="preserve">then </w:t>
      </w:r>
      <w:r w:rsidR="00F947E5" w:rsidRPr="00B048EF">
        <w:rPr>
          <w:b/>
          <w:bCs/>
        </w:rPr>
        <w:t>ASI</w:t>
      </w:r>
      <w:r w:rsidR="00B048EF" w:rsidRPr="00B048EF">
        <w:rPr>
          <w:b/>
          <w:bCs/>
        </w:rPr>
        <w:t xml:space="preserve"> </w:t>
      </w:r>
      <w:r w:rsidR="00F947E5" w:rsidRPr="00B048EF">
        <w:rPr>
          <w:b/>
          <w:bCs/>
        </w:rPr>
        <w:t xml:space="preserve">(Min) </w:t>
      </w:r>
      <w:r w:rsidR="003C1C89" w:rsidRPr="00B048EF">
        <w:rPr>
          <w:b/>
          <w:bCs/>
        </w:rPr>
        <w:t>R S Bhadauriya</w:t>
      </w:r>
      <w:r w:rsidR="003C1C89">
        <w:t>,</w:t>
      </w:r>
      <w:r w:rsidR="000375EB">
        <w:t xml:space="preserve"> </w:t>
      </w:r>
      <w:r w:rsidR="00484D1A">
        <w:t>by now</w:t>
      </w:r>
      <w:r w:rsidR="003C1C89">
        <w:t xml:space="preserve">, whom I must pass on the credit in guiding me to make it </w:t>
      </w:r>
      <w:r w:rsidR="00B048EF">
        <w:t>a</w:t>
      </w:r>
      <w:r w:rsidR="003C1C89">
        <w:t>udit-friendly</w:t>
      </w:r>
      <w:r w:rsidR="00FA4A10">
        <w:t>, without whose involvement</w:t>
      </w:r>
      <w:r w:rsidR="003C1C89">
        <w:t xml:space="preserve"> thorough testing and implementation</w:t>
      </w:r>
      <w:r w:rsidR="00FA4A10">
        <w:t>, it</w:t>
      </w:r>
      <w:r w:rsidR="003C1C89">
        <w:t xml:space="preserve"> would not have been possible for me as part-time project</w:t>
      </w:r>
      <w:r w:rsidR="00484D1A">
        <w:t xml:space="preserve">. ‘Acknowledgements’ section </w:t>
      </w:r>
      <w:r w:rsidR="000375EB">
        <w:t xml:space="preserve">would be used </w:t>
      </w:r>
      <w:r w:rsidR="00484D1A">
        <w:t>to pass credit for your valuable suggestions</w:t>
      </w:r>
      <w:r w:rsidR="003C1C89">
        <w:t xml:space="preserve"> in the subsystem</w:t>
      </w:r>
      <w:r w:rsidR="00B048EF">
        <w:t>s merged</w:t>
      </w:r>
      <w:r w:rsidR="00484D1A">
        <w:t>.</w:t>
      </w:r>
    </w:p>
    <w:p w14:paraId="585A1BC6" w14:textId="77777777" w:rsidR="007B3498" w:rsidRDefault="007B3498" w:rsidP="007B3498">
      <w:pPr>
        <w:pStyle w:val="ListParagraph"/>
        <w:numPr>
          <w:ilvl w:val="0"/>
          <w:numId w:val="1"/>
        </w:numPr>
        <w:ind w:left="0" w:firstLine="0"/>
        <w:contextualSpacing w:val="0"/>
        <w:jc w:val="both"/>
      </w:pPr>
      <w:r>
        <w:t xml:space="preserve">Having ventured into making </w:t>
      </w:r>
      <w:r w:rsidR="00F947E5">
        <w:t>d</w:t>
      </w:r>
      <w:r>
        <w:t>isbur</w:t>
      </w:r>
      <w:r w:rsidR="00F947E5">
        <w:t>sement part</w:t>
      </w:r>
      <w:r>
        <w:t>, which help</w:t>
      </w:r>
      <w:r w:rsidR="009B06DC">
        <w:t>ed</w:t>
      </w:r>
      <w:r>
        <w:t xml:space="preserve"> Cashiers in quickly perform</w:t>
      </w:r>
      <w:r w:rsidR="00F947E5">
        <w:t>ing</w:t>
      </w:r>
      <w:r>
        <w:t xml:space="preserve"> the task of disbursement of money to individuals, my attention was sought by </w:t>
      </w:r>
      <w:r w:rsidR="009B06DC" w:rsidRPr="00FA4A10">
        <w:rPr>
          <w:b/>
          <w:bCs/>
        </w:rPr>
        <w:t>Sh Sanjeev Kumar</w:t>
      </w:r>
      <w:r w:rsidR="009B06DC">
        <w:t>, then Second in Command 109 Bn BSF</w:t>
      </w:r>
      <w:r>
        <w:t>, during my visit to FHQ in the month of Nov-Dec 2013, towards the responsibility of DDOs in respect of Tax Deduction at Source. Income Tax being a ghost topic for me</w:t>
      </w:r>
      <w:r w:rsidR="00660CBB">
        <w:t>, when I took it during my tenure as software developer</w:t>
      </w:r>
      <w:r>
        <w:t xml:space="preserve">, I was slightly reluctant initially, but when I received a letter for penalty from Income Tax Department for late filing of return, I could realise the concern of </w:t>
      </w:r>
      <w:r w:rsidR="009B06DC">
        <w:t xml:space="preserve">the </w:t>
      </w:r>
      <w:r>
        <w:t>fellow officer</w:t>
      </w:r>
      <w:r w:rsidR="009B06DC">
        <w:t xml:space="preserve"> and</w:t>
      </w:r>
      <w:r>
        <w:t>, therefore, decided to work on the automation of TDS.</w:t>
      </w:r>
    </w:p>
    <w:p w14:paraId="13E86841" w14:textId="77777777" w:rsidR="007B3498" w:rsidRDefault="007B3498" w:rsidP="007B3498">
      <w:pPr>
        <w:pStyle w:val="ListParagraph"/>
        <w:numPr>
          <w:ilvl w:val="0"/>
          <w:numId w:val="1"/>
        </w:numPr>
        <w:ind w:left="0" w:firstLine="0"/>
        <w:contextualSpacing w:val="0"/>
        <w:jc w:val="both"/>
      </w:pPr>
      <w:r>
        <w:t xml:space="preserve">The </w:t>
      </w:r>
      <w:r w:rsidR="00660CBB">
        <w:t>Tax subsystem</w:t>
      </w:r>
      <w:r>
        <w:t xml:space="preserve"> </w:t>
      </w:r>
      <w:r w:rsidR="00660CBB">
        <w:t>wa</w:t>
      </w:r>
      <w:r>
        <w:t xml:space="preserve">s </w:t>
      </w:r>
      <w:r w:rsidR="009B06DC">
        <w:t xml:space="preserve">initially </w:t>
      </w:r>
      <w:r>
        <w:t xml:space="preserve">designed to be used as an out of process monthly TDS calculator for </w:t>
      </w:r>
      <w:r w:rsidR="009B06DC">
        <w:t>d</w:t>
      </w:r>
      <w:r>
        <w:t>isbursement</w:t>
      </w:r>
      <w:r w:rsidR="009B06DC">
        <w:t xml:space="preserve"> subsystem</w:t>
      </w:r>
      <w:r>
        <w:t xml:space="preserve"> allowing DDOs/Accountants to include individual TDS amounts before pay disbursement. It further facilitate</w:t>
      </w:r>
      <w:r w:rsidR="00660CBB">
        <w:t>d</w:t>
      </w:r>
      <w:r>
        <w:t xml:space="preserve"> preparing </w:t>
      </w:r>
      <w:r w:rsidR="00660CBB">
        <w:t>‘</w:t>
      </w:r>
      <w:r>
        <w:t>Quarterly Income Tax Returns</w:t>
      </w:r>
      <w:r w:rsidR="00660CBB">
        <w:t>’</w:t>
      </w:r>
      <w:r>
        <w:t xml:space="preserve"> for filing and finally printing of </w:t>
      </w:r>
      <w:r w:rsidR="00660CBB">
        <w:t>‘</w:t>
      </w:r>
      <w:r>
        <w:t>Form 16</w:t>
      </w:r>
      <w:r w:rsidR="00660CBB">
        <w:t>’</w:t>
      </w:r>
      <w:r>
        <w:t xml:space="preserve"> for the individuals. The process is required to be run once a month and it took around </w:t>
      </w:r>
      <w:r w:rsidR="00660CBB">
        <w:t>half an hour</w:t>
      </w:r>
      <w:r>
        <w:t xml:space="preserve"> to complete on an old dual core laptop</w:t>
      </w:r>
      <w:r w:rsidR="00660CBB">
        <w:t xml:space="preserve"> that I used to develop it</w:t>
      </w:r>
      <w:r>
        <w:t>. I had to fall back on revision of table design due to serious performance issues; therefore, you may find it to be faulty in table design especially in terms of stored calculated values.</w:t>
      </w:r>
      <w:r w:rsidR="009B06DC">
        <w:t xml:space="preserve"> It is as </w:t>
      </w:r>
      <w:r w:rsidR="001A4A77">
        <w:t>shabby</w:t>
      </w:r>
      <w:r w:rsidR="009B06DC">
        <w:t xml:space="preserve"> as the Tax System can be.</w:t>
      </w:r>
    </w:p>
    <w:p w14:paraId="55F4399D" w14:textId="77777777" w:rsidR="00660CBB" w:rsidRDefault="007B3498" w:rsidP="00660CBB">
      <w:pPr>
        <w:pStyle w:val="ListParagraph"/>
        <w:numPr>
          <w:ilvl w:val="0"/>
          <w:numId w:val="1"/>
        </w:numPr>
        <w:ind w:left="0" w:firstLine="0"/>
        <w:contextualSpacing w:val="0"/>
        <w:jc w:val="both"/>
      </w:pPr>
      <w:r>
        <w:t xml:space="preserve">The documentation is intended to provide complete details of functionality and use of the </w:t>
      </w:r>
      <w:r w:rsidR="00660CBB">
        <w:t>subsystem</w:t>
      </w:r>
      <w:r>
        <w:t xml:space="preserve">. While it remains mostly silent on database development part (I treat it beyond the scope of user manual), yet the system hides nothing from developers to keep building on it and making it more useful by augmenting with new </w:t>
      </w:r>
      <w:r w:rsidR="00660CBB">
        <w:t xml:space="preserve">functionalities </w:t>
      </w:r>
      <w:r w:rsidR="00EF4CC4">
        <w:t>as per</w:t>
      </w:r>
      <w:r w:rsidR="00660CBB">
        <w:t xml:space="preserve"> their needs</w:t>
      </w:r>
      <w:r>
        <w:t>.</w:t>
      </w:r>
    </w:p>
    <w:p w14:paraId="15531820" w14:textId="77777777" w:rsidR="00660CBB" w:rsidRDefault="00660CBB" w:rsidP="00660CBB">
      <w:pPr>
        <w:pStyle w:val="ListParagraph"/>
        <w:numPr>
          <w:ilvl w:val="0"/>
          <w:numId w:val="1"/>
        </w:numPr>
        <w:ind w:left="0" w:firstLine="0"/>
        <w:contextualSpacing w:val="0"/>
        <w:jc w:val="both"/>
      </w:pPr>
      <w:r>
        <w:t xml:space="preserve">Once data is entered in a version of the application, I assure you that it will be transported to newer releases. However, keeping it backward compatible through many versions may not be possible without much complicating the system. Therefore, I would recommend you keep an eye on </w:t>
      </w:r>
      <w:hyperlink r:id="rId10" w:history="1">
        <w:r w:rsidR="00212A84" w:rsidRPr="00ED098F">
          <w:rPr>
            <w:rStyle w:val="Hyperlink"/>
          </w:rPr>
          <w:t>https://github.com/vbaj/ngo-pay-and-tax</w:t>
        </w:r>
      </w:hyperlink>
      <w:r>
        <w:t xml:space="preserve"> so that you are updated with the latest version soon after its release.</w:t>
      </w:r>
    </w:p>
    <w:p w14:paraId="2FD1402B" w14:textId="77777777" w:rsidR="007B3498" w:rsidRDefault="007B3498" w:rsidP="007B3498">
      <w:pPr>
        <w:pStyle w:val="ListParagraph"/>
        <w:numPr>
          <w:ilvl w:val="0"/>
          <w:numId w:val="1"/>
        </w:numPr>
        <w:ind w:left="0" w:firstLine="0"/>
        <w:contextualSpacing w:val="0"/>
        <w:jc w:val="both"/>
      </w:pPr>
      <w:r>
        <w:t xml:space="preserve">Feedbacks from the user are important and welcome. </w:t>
      </w:r>
      <w:r w:rsidRPr="006809E2">
        <w:rPr>
          <w:b/>
        </w:rPr>
        <w:t xml:space="preserve">I would recommend you attach a zipped copy of the database with data and maximum possible details you </w:t>
      </w:r>
      <w:r w:rsidR="00EF4CC4" w:rsidRPr="006809E2">
        <w:rPr>
          <w:b/>
        </w:rPr>
        <w:t>can</w:t>
      </w:r>
      <w:r w:rsidRPr="006809E2">
        <w:rPr>
          <w:b/>
        </w:rPr>
        <w:t xml:space="preserve"> give in case an error occurs during the process</w:t>
      </w:r>
      <w:r>
        <w:rPr>
          <w:b/>
        </w:rPr>
        <w:t>, including screenshot</w:t>
      </w:r>
      <w:r w:rsidR="00D31E89">
        <w:rPr>
          <w:b/>
        </w:rPr>
        <w:t>s of error followed by screenshot of debug screen</w:t>
      </w:r>
      <w:r w:rsidRPr="006809E2">
        <w:rPr>
          <w:b/>
        </w:rPr>
        <w:t>.</w:t>
      </w:r>
      <w:r>
        <w:t xml:space="preserve"> Suggestions towards additional functionalities are also welcome in which I would request you to give </w:t>
      </w:r>
      <w:r w:rsidRPr="006809E2">
        <w:rPr>
          <w:b/>
        </w:rPr>
        <w:t>full details</w:t>
      </w:r>
      <w:r>
        <w:t xml:space="preserve"> of the functionality required and suggested design of the reports.</w:t>
      </w:r>
    </w:p>
    <w:p w14:paraId="09978279" w14:textId="77777777" w:rsidR="00484D1A" w:rsidRDefault="00660CBB" w:rsidP="00FB5A6B">
      <w:pPr>
        <w:pStyle w:val="ListParagraph"/>
        <w:numPr>
          <w:ilvl w:val="0"/>
          <w:numId w:val="1"/>
        </w:numPr>
        <w:ind w:left="0" w:firstLine="0"/>
        <w:contextualSpacing w:val="0"/>
        <w:jc w:val="both"/>
      </w:pPr>
      <w:r>
        <w:t xml:space="preserve">Before I go any further on the </w:t>
      </w:r>
      <w:r w:rsidR="00983B4F">
        <w:t xml:space="preserve">software </w:t>
      </w:r>
      <w:r>
        <w:t xml:space="preserve">manual part, </w:t>
      </w:r>
      <w:r w:rsidRPr="00983B4F">
        <w:rPr>
          <w:b/>
          <w:bCs/>
        </w:rPr>
        <w:t>I must warn you</w:t>
      </w:r>
      <w:r>
        <w:t xml:space="preserve"> that </w:t>
      </w:r>
      <w:r w:rsidR="00D31E89">
        <w:t xml:space="preserve">in this age of digital data, </w:t>
      </w:r>
      <w:r w:rsidR="002D25E2">
        <w:t>whatever you do to hide your intentional or unintentional mistakes, th</w:t>
      </w:r>
      <w:r w:rsidR="00983B4F">
        <w:t>o</w:t>
      </w:r>
      <w:r w:rsidR="002D25E2">
        <w:t xml:space="preserve">se are quite traceable and surely leave your tracks that can be sniffed. </w:t>
      </w:r>
      <w:r w:rsidR="002D25E2" w:rsidRPr="00983B4F">
        <w:rPr>
          <w:b/>
          <w:bCs/>
        </w:rPr>
        <w:t>My collaborator</w:t>
      </w:r>
      <w:r w:rsidR="002D25E2">
        <w:t xml:space="preserve"> had to face disciplinary action on corruption charges because he thought </w:t>
      </w:r>
      <w:r w:rsidR="003141D8">
        <w:t xml:space="preserve">to be </w:t>
      </w:r>
      <w:r w:rsidR="002D25E2">
        <w:t xml:space="preserve">smarter than the actual </w:t>
      </w:r>
      <w:r w:rsidR="003141D8">
        <w:t xml:space="preserve">smartness of the </w:t>
      </w:r>
      <w:r w:rsidR="002D25E2">
        <w:t>traces</w:t>
      </w:r>
      <w:r w:rsidR="003141D8">
        <w:t>,</w:t>
      </w:r>
      <w:r w:rsidR="002D25E2">
        <w:t xml:space="preserve"> when it c</w:t>
      </w:r>
      <w:r w:rsidR="003141D8">
        <w:t>ame</w:t>
      </w:r>
      <w:r w:rsidR="002D25E2">
        <w:t xml:space="preserve"> to more than what you control. Don’t do it even if you can read</w:t>
      </w:r>
      <w:r w:rsidR="00D31E89">
        <w:t xml:space="preserve"> and understand</w:t>
      </w:r>
      <w:r w:rsidR="002D25E2">
        <w:t xml:space="preserve"> code left open </w:t>
      </w:r>
      <w:r w:rsidR="00D31E89">
        <w:t xml:space="preserve">intentionally </w:t>
      </w:r>
      <w:r w:rsidR="002D25E2">
        <w:t>for developers</w:t>
      </w:r>
      <w:r w:rsidR="00983B4F">
        <w:t>.</w:t>
      </w:r>
    </w:p>
    <w:p w14:paraId="14750F10" w14:textId="77777777" w:rsidR="00F33610" w:rsidRPr="00B96C22" w:rsidRDefault="00484D1A" w:rsidP="00B96C22">
      <w:pPr>
        <w:pStyle w:val="Heading1"/>
      </w:pPr>
      <w:bookmarkStart w:id="4" w:name="_Toc484702882"/>
      <w:r>
        <w:t>Acknowledgements</w:t>
      </w:r>
      <w:bookmarkEnd w:id="4"/>
    </w:p>
    <w:p w14:paraId="69CF87A4" w14:textId="77777777" w:rsidR="00983B4F" w:rsidRDefault="00983B4F" w:rsidP="00F33610">
      <w:pPr>
        <w:pStyle w:val="ListParagraph"/>
        <w:numPr>
          <w:ilvl w:val="0"/>
          <w:numId w:val="8"/>
        </w:numPr>
        <w:jc w:val="both"/>
      </w:pPr>
      <w:r>
        <w:t xml:space="preserve">Control over Account number change was created due to insistence of my collaborator, </w:t>
      </w:r>
      <w:r w:rsidRPr="00033557">
        <w:rPr>
          <w:b/>
          <w:bCs/>
        </w:rPr>
        <w:t>R S Bahadau</w:t>
      </w:r>
      <w:r w:rsidR="00033557" w:rsidRPr="00033557">
        <w:rPr>
          <w:b/>
          <w:bCs/>
        </w:rPr>
        <w:t>r</w:t>
      </w:r>
      <w:r w:rsidRPr="00033557">
        <w:rPr>
          <w:b/>
          <w:bCs/>
        </w:rPr>
        <w:t>iy</w:t>
      </w:r>
      <w:r w:rsidR="00033557" w:rsidRPr="00033557">
        <w:rPr>
          <w:b/>
          <w:bCs/>
        </w:rPr>
        <w:t>a</w:t>
      </w:r>
      <w:r w:rsidR="00033557">
        <w:t>, however, I still feel that the process can be simplified and left to auditors to poke their nose in defaults.</w:t>
      </w:r>
    </w:p>
    <w:p w14:paraId="59938C92" w14:textId="77777777" w:rsidR="00484D1A" w:rsidRDefault="000841DD" w:rsidP="00F33610">
      <w:pPr>
        <w:pStyle w:val="ListParagraph"/>
        <w:numPr>
          <w:ilvl w:val="0"/>
          <w:numId w:val="8"/>
        </w:numPr>
        <w:jc w:val="both"/>
      </w:pPr>
      <w:r w:rsidRPr="00033557">
        <w:rPr>
          <w:b/>
          <w:bCs/>
        </w:rPr>
        <w:t>Sh Nirman Singh Aujla</w:t>
      </w:r>
      <w:r>
        <w:t xml:space="preserve">, </w:t>
      </w:r>
      <w:r w:rsidR="005D252E">
        <w:t xml:space="preserve">then </w:t>
      </w:r>
      <w:r>
        <w:t>Commandant 68 Bn BSF for giving valuable advice on DDO Certificates for Bank Loan to individuals</w:t>
      </w:r>
      <w:r w:rsidR="0004334B">
        <w:t xml:space="preserve"> and then exercise control over change of account numbers for which undertaking is given by the DDO</w:t>
      </w:r>
      <w:r>
        <w:t>.</w:t>
      </w:r>
    </w:p>
    <w:p w14:paraId="0C84AFC2" w14:textId="77777777" w:rsidR="00983B4F" w:rsidRDefault="00983B4F" w:rsidP="00983B4F">
      <w:pPr>
        <w:pStyle w:val="ListParagraph"/>
        <w:numPr>
          <w:ilvl w:val="1"/>
          <w:numId w:val="8"/>
        </w:numPr>
        <w:jc w:val="both"/>
      </w:pPr>
      <w:r>
        <w:t>Not being used by majority of users</w:t>
      </w:r>
    </w:p>
    <w:p w14:paraId="59575C79" w14:textId="77777777" w:rsidR="00983B4F" w:rsidRDefault="00983B4F" w:rsidP="00983B4F">
      <w:pPr>
        <w:pStyle w:val="ListParagraph"/>
        <w:numPr>
          <w:ilvl w:val="2"/>
          <w:numId w:val="8"/>
        </w:numPr>
        <w:jc w:val="both"/>
      </w:pPr>
      <w:r>
        <w:t>Format may be lacking</w:t>
      </w:r>
    </w:p>
    <w:p w14:paraId="0783743D" w14:textId="77777777" w:rsidR="00983B4F" w:rsidRDefault="00983B4F" w:rsidP="00983B4F">
      <w:pPr>
        <w:pStyle w:val="ListParagraph"/>
        <w:numPr>
          <w:ilvl w:val="2"/>
          <w:numId w:val="8"/>
        </w:numPr>
        <w:jc w:val="both"/>
      </w:pPr>
      <w:r>
        <w:t>Banks are not providing required data if a loan is sanctioned</w:t>
      </w:r>
    </w:p>
    <w:p w14:paraId="590EF950" w14:textId="77777777" w:rsidR="00983B4F" w:rsidRDefault="00033557" w:rsidP="00983B4F">
      <w:pPr>
        <w:pStyle w:val="ListParagraph"/>
        <w:numPr>
          <w:ilvl w:val="2"/>
          <w:numId w:val="8"/>
        </w:numPr>
        <w:jc w:val="both"/>
      </w:pPr>
      <w:r>
        <w:t>Individuals are also not interested in providing the details</w:t>
      </w:r>
    </w:p>
    <w:p w14:paraId="2E7F51E6" w14:textId="77777777" w:rsidR="00033557" w:rsidRDefault="00033557" w:rsidP="00033557">
      <w:pPr>
        <w:pStyle w:val="ListParagraph"/>
        <w:numPr>
          <w:ilvl w:val="1"/>
          <w:numId w:val="8"/>
        </w:numPr>
        <w:jc w:val="both"/>
      </w:pPr>
      <w:r>
        <w:t>Intended to be dropped in future</w:t>
      </w:r>
    </w:p>
    <w:p w14:paraId="6575A43E" w14:textId="77777777" w:rsidR="005D252E" w:rsidRDefault="005D252E" w:rsidP="005D252E">
      <w:pPr>
        <w:pStyle w:val="ListParagraph"/>
        <w:numPr>
          <w:ilvl w:val="0"/>
          <w:numId w:val="8"/>
        </w:numPr>
        <w:jc w:val="both"/>
      </w:pPr>
      <w:r w:rsidRPr="003D250E">
        <w:rPr>
          <w:b/>
          <w:bCs/>
        </w:rPr>
        <w:t>Sh Sanjeev Kumar</w:t>
      </w:r>
      <w:r>
        <w:t>, then Second in Command 109 Bn BSF to wake me up for the responsibilities of DDOs towards TDS that together with fine imposed by Income Tax Department forced me to take on hitherto dreaded GHOST of income tax system that I avoid</w:t>
      </w:r>
      <w:r w:rsidR="00212A84">
        <w:t>ed</w:t>
      </w:r>
      <w:r>
        <w:t xml:space="preserve"> learn</w:t>
      </w:r>
      <w:r w:rsidR="00212A84">
        <w:t>ing</w:t>
      </w:r>
      <w:r>
        <w:t>.</w:t>
      </w:r>
    </w:p>
    <w:p w14:paraId="6D2AC77F" w14:textId="77777777" w:rsidR="007A75D1" w:rsidRDefault="00983B4F" w:rsidP="00FB5A6B">
      <w:pPr>
        <w:pStyle w:val="ListParagraph"/>
        <w:numPr>
          <w:ilvl w:val="0"/>
          <w:numId w:val="8"/>
        </w:numPr>
        <w:jc w:val="both"/>
      </w:pPr>
      <w:r>
        <w:rPr>
          <w:i/>
          <w:iCs/>
        </w:rPr>
        <w:t xml:space="preserve">Waiting for </w:t>
      </w:r>
      <w:r w:rsidR="00D31E89">
        <w:rPr>
          <w:i/>
          <w:iCs/>
        </w:rPr>
        <w:t>your suggestion</w:t>
      </w:r>
    </w:p>
    <w:p w14:paraId="1D343F56" w14:textId="77777777" w:rsidR="007A75D1" w:rsidRDefault="007A75D1" w:rsidP="007A75D1">
      <w:pPr>
        <w:pStyle w:val="Heading1"/>
      </w:pPr>
      <w:bookmarkStart w:id="5" w:name="_Toc484702883"/>
      <w:r>
        <w:t>Introduction</w:t>
      </w:r>
      <w:bookmarkEnd w:id="5"/>
    </w:p>
    <w:p w14:paraId="786E84CE" w14:textId="77777777" w:rsidR="007A75D1" w:rsidRDefault="00EF509F" w:rsidP="00EC3B3F">
      <w:pPr>
        <w:pStyle w:val="ListParagraph"/>
        <w:numPr>
          <w:ilvl w:val="0"/>
          <w:numId w:val="1"/>
        </w:numPr>
        <w:ind w:left="0" w:firstLine="0"/>
        <w:contextualSpacing w:val="0"/>
        <w:jc w:val="both"/>
      </w:pPr>
      <w:r w:rsidRPr="00BC6F29">
        <w:t xml:space="preserve">A computer based system needs to have </w:t>
      </w:r>
      <w:r w:rsidR="00266EB4">
        <w:t xml:space="preserve">a </w:t>
      </w:r>
      <w:r w:rsidRPr="00BC6F29">
        <w:t xml:space="preserve">defined set of </w:t>
      </w:r>
      <w:r w:rsidR="00996DD8">
        <w:t>‘B</w:t>
      </w:r>
      <w:r w:rsidRPr="00BC6F29">
        <w:t xml:space="preserve">usiness </w:t>
      </w:r>
      <w:r w:rsidR="00996DD8">
        <w:t>R</w:t>
      </w:r>
      <w:r w:rsidRPr="00BC6F29">
        <w:t>ules</w:t>
      </w:r>
      <w:r w:rsidR="00996DD8">
        <w:t>’</w:t>
      </w:r>
      <w:r w:rsidRPr="00BC6F29">
        <w:t xml:space="preserve"> for its design. A change in the governing business rule demands change in the system</w:t>
      </w:r>
      <w:r w:rsidR="00464454" w:rsidRPr="00BC6F29">
        <w:t xml:space="preserve"> also</w:t>
      </w:r>
      <w:r w:rsidR="005D252E">
        <w:t xml:space="preserve"> that is used to implement it</w:t>
      </w:r>
      <w:r w:rsidRPr="00BC6F29">
        <w:t xml:space="preserve">. Obviously, the higher is the frequency of </w:t>
      </w:r>
      <w:r w:rsidR="0035153B" w:rsidRPr="00BC6F29">
        <w:t xml:space="preserve">changes in </w:t>
      </w:r>
      <w:r w:rsidR="00074C00">
        <w:t xml:space="preserve">business </w:t>
      </w:r>
      <w:r w:rsidRPr="00BC6F29">
        <w:t xml:space="preserve">rules, the higher is the frequency of requirement of </w:t>
      </w:r>
      <w:r w:rsidR="005D252E">
        <w:t xml:space="preserve">the </w:t>
      </w:r>
      <w:r w:rsidRPr="00BC6F29">
        <w:t>system change</w:t>
      </w:r>
      <w:r w:rsidR="005D252E">
        <w:t xml:space="preserve"> implementing it</w:t>
      </w:r>
      <w:r w:rsidRPr="00BC6F29">
        <w:t xml:space="preserve">. Though, certain </w:t>
      </w:r>
      <w:r w:rsidR="0035153B" w:rsidRPr="00BC6F29">
        <w:t xml:space="preserve">changes in </w:t>
      </w:r>
      <w:r w:rsidR="0004334B">
        <w:t xml:space="preserve">the </w:t>
      </w:r>
      <w:r w:rsidRPr="00BC6F29">
        <w:t>rule</w:t>
      </w:r>
      <w:r w:rsidR="0035153B" w:rsidRPr="00BC6F29">
        <w:t>s</w:t>
      </w:r>
      <w:r w:rsidRPr="00BC6F29">
        <w:t xml:space="preserve"> can be </w:t>
      </w:r>
      <w:r w:rsidR="007672F9" w:rsidRPr="00BC6F29">
        <w:t xml:space="preserve">foreseen </w:t>
      </w:r>
      <w:r w:rsidR="00074C00">
        <w:t xml:space="preserve">or predicted </w:t>
      </w:r>
      <w:r w:rsidR="007672F9" w:rsidRPr="00BC6F29">
        <w:t xml:space="preserve">and </w:t>
      </w:r>
      <w:r w:rsidR="00074C00">
        <w:t xml:space="preserve">may be </w:t>
      </w:r>
      <w:r w:rsidRPr="00BC6F29">
        <w:t xml:space="preserve">handled with </w:t>
      </w:r>
      <w:r w:rsidR="007672F9" w:rsidRPr="00BC6F29">
        <w:t xml:space="preserve">a </w:t>
      </w:r>
      <w:r w:rsidRPr="00BC6F29">
        <w:t xml:space="preserve">careful system design, </w:t>
      </w:r>
      <w:r w:rsidR="007672F9" w:rsidRPr="00BC6F29">
        <w:t>yet</w:t>
      </w:r>
      <w:r w:rsidRPr="00BC6F29">
        <w:t xml:space="preserve"> </w:t>
      </w:r>
      <w:r w:rsidR="0035153B" w:rsidRPr="00BC6F29">
        <w:t>rules</w:t>
      </w:r>
      <w:r w:rsidRPr="00BC6F29">
        <w:t xml:space="preserve"> can never be forced to conform </w:t>
      </w:r>
      <w:r w:rsidR="007672F9" w:rsidRPr="00BC6F29">
        <w:t xml:space="preserve">to the </w:t>
      </w:r>
      <w:r w:rsidRPr="00BC6F29">
        <w:t>system design</w:t>
      </w:r>
      <w:r w:rsidR="007672F9" w:rsidRPr="00BC6F29">
        <w:t>. This asks for an endless pursuit for a computer based system to conform to the governing rules</w:t>
      </w:r>
      <w:r w:rsidR="00464454" w:rsidRPr="00BC6F29">
        <w:t xml:space="preserve"> whenever they </w:t>
      </w:r>
      <w:r w:rsidR="00A21B25">
        <w:t xml:space="preserve">are </w:t>
      </w:r>
      <w:r w:rsidR="00464454" w:rsidRPr="00BC6F29">
        <w:t>change</w:t>
      </w:r>
      <w:r w:rsidR="00A21B25">
        <w:t>d</w:t>
      </w:r>
      <w:r w:rsidR="002C401D" w:rsidRPr="00BC6F29">
        <w:t xml:space="preserve">, </w:t>
      </w:r>
      <w:r w:rsidR="00074C00" w:rsidRPr="00BC6F29">
        <w:t>obviously</w:t>
      </w:r>
      <w:r w:rsidR="00074C00">
        <w:t>,</w:t>
      </w:r>
      <w:r w:rsidR="00074C00" w:rsidRPr="00BC6F29">
        <w:t xml:space="preserve"> </w:t>
      </w:r>
      <w:r w:rsidR="002C401D" w:rsidRPr="00BC6F29">
        <w:t xml:space="preserve">without </w:t>
      </w:r>
      <w:r w:rsidR="005D252E">
        <w:t>consulting</w:t>
      </w:r>
      <w:r w:rsidR="002C401D" w:rsidRPr="00BC6F29">
        <w:t xml:space="preserve"> developers of the system</w:t>
      </w:r>
      <w:r w:rsidR="005D252E">
        <w:t xml:space="preserve"> how to cope up with</w:t>
      </w:r>
      <w:r w:rsidR="007672F9" w:rsidRPr="00BC6F29">
        <w:t xml:space="preserve">. Thus, a centralised application is always preferred </w:t>
      </w:r>
      <w:r w:rsidR="00DC7398">
        <w:t xml:space="preserve">by developers </w:t>
      </w:r>
      <w:r w:rsidR="007672F9" w:rsidRPr="00BC6F29">
        <w:t>whenever the governing rules are frequently chang</w:t>
      </w:r>
      <w:r w:rsidR="0035153B" w:rsidRPr="00BC6F29">
        <w:t>ing</w:t>
      </w:r>
      <w:r w:rsidR="007672F9" w:rsidRPr="00BC6F29">
        <w:t>.</w:t>
      </w:r>
      <w:r w:rsidR="00DD6A33" w:rsidRPr="00BC6F29">
        <w:t xml:space="preserve"> Such centralised system</w:t>
      </w:r>
      <w:r w:rsidR="00550835" w:rsidRPr="00BC6F29">
        <w:t>s</w:t>
      </w:r>
      <w:r w:rsidR="00DD6A33" w:rsidRPr="00BC6F29">
        <w:t xml:space="preserve"> </w:t>
      </w:r>
      <w:r w:rsidR="00550835" w:rsidRPr="00BC6F29">
        <w:t>reduce the load on designers of the system to create update pa</w:t>
      </w:r>
      <w:r w:rsidR="00464454" w:rsidRPr="00BC6F29">
        <w:t>t</w:t>
      </w:r>
      <w:r w:rsidR="00550835" w:rsidRPr="00BC6F29">
        <w:t>c</w:t>
      </w:r>
      <w:r w:rsidR="00464454" w:rsidRPr="00BC6F29">
        <w:t>h</w:t>
      </w:r>
      <w:r w:rsidR="00550835" w:rsidRPr="00BC6F29">
        <w:t xml:space="preserve">es and </w:t>
      </w:r>
      <w:r w:rsidR="00074C00">
        <w:t xml:space="preserve">to </w:t>
      </w:r>
      <w:r w:rsidR="00550835" w:rsidRPr="00BC6F29">
        <w:t xml:space="preserve">guarantee identical </w:t>
      </w:r>
      <w:r w:rsidR="00464454" w:rsidRPr="00BC6F29">
        <w:t>application</w:t>
      </w:r>
      <w:r w:rsidR="00074C00">
        <w:t>s</w:t>
      </w:r>
      <w:r w:rsidR="00550835" w:rsidRPr="00BC6F29">
        <w:t xml:space="preserve"> running all over the user base </w:t>
      </w:r>
      <w:r w:rsidR="00FB5A6B" w:rsidRPr="00BC6F29">
        <w:t>always</w:t>
      </w:r>
      <w:r w:rsidR="00074C00">
        <w:t>;</w:t>
      </w:r>
      <w:r w:rsidR="00464454" w:rsidRPr="00BC6F29">
        <w:t xml:space="preserve"> </w:t>
      </w:r>
      <w:r w:rsidR="00DC7398">
        <w:t>a</w:t>
      </w:r>
      <w:r w:rsidR="00464454" w:rsidRPr="00BC6F29">
        <w:t xml:space="preserve"> scenario best voted for web applications</w:t>
      </w:r>
      <w:r w:rsidR="00550835" w:rsidRPr="00BC6F29">
        <w:t>.</w:t>
      </w:r>
      <w:r w:rsidR="00464454" w:rsidRPr="00BC6F29">
        <w:t xml:space="preserve"> However, </w:t>
      </w:r>
      <w:r w:rsidR="009767C3" w:rsidRPr="00BC6F29">
        <w:t>performance</w:t>
      </w:r>
      <w:r w:rsidR="002C7A3A">
        <w:t>, system load</w:t>
      </w:r>
      <w:r w:rsidR="009767C3" w:rsidRPr="00BC6F29">
        <w:t xml:space="preserve">, </w:t>
      </w:r>
      <w:r w:rsidR="00464454" w:rsidRPr="00BC6F29">
        <w:t xml:space="preserve">connectivity and security issues have their trade-offs against centrally maintained </w:t>
      </w:r>
      <w:r w:rsidR="00074C00">
        <w:t xml:space="preserve">web </w:t>
      </w:r>
      <w:r w:rsidR="00464454" w:rsidRPr="00BC6F29">
        <w:t>applications.</w:t>
      </w:r>
    </w:p>
    <w:p w14:paraId="42E9C660" w14:textId="77777777" w:rsidR="000B03FC" w:rsidRPr="00BC6F29" w:rsidRDefault="007672F9" w:rsidP="00EC3B3F">
      <w:pPr>
        <w:pStyle w:val="ListParagraph"/>
        <w:numPr>
          <w:ilvl w:val="0"/>
          <w:numId w:val="1"/>
        </w:numPr>
        <w:ind w:left="0" w:firstLine="0"/>
        <w:contextualSpacing w:val="0"/>
        <w:jc w:val="both"/>
      </w:pPr>
      <w:r w:rsidRPr="00BC6F29">
        <w:t xml:space="preserve">Historically, the Pay </w:t>
      </w:r>
      <w:r w:rsidR="00253501">
        <w:t>sub</w:t>
      </w:r>
      <w:r w:rsidRPr="00BC6F29">
        <w:t xml:space="preserve">system </w:t>
      </w:r>
      <w:r w:rsidR="0035153B" w:rsidRPr="00BC6F29">
        <w:t xml:space="preserve">in BSF </w:t>
      </w:r>
      <w:r w:rsidRPr="00BC6F29">
        <w:t>ha</w:t>
      </w:r>
      <w:r w:rsidR="00464454" w:rsidRPr="00BC6F29">
        <w:t>d</w:t>
      </w:r>
      <w:r w:rsidRPr="00BC6F29">
        <w:t xml:space="preserve"> been central in its nature owing to the underlying modification requirements, which are more frequent than any other system in BSF, in addition to the central availability of the funds at PAD</w:t>
      </w:r>
      <w:r w:rsidR="0035153B" w:rsidRPr="00BC6F29">
        <w:t xml:space="preserve"> for disbursement</w:t>
      </w:r>
      <w:r w:rsidRPr="00BC6F29">
        <w:t>.</w:t>
      </w:r>
      <w:r w:rsidR="002C7A3A">
        <w:t xml:space="preserve"> </w:t>
      </w:r>
      <w:r w:rsidR="00C42D14">
        <w:t xml:space="preserve">NGO </w:t>
      </w:r>
      <w:r w:rsidR="002C7A3A">
        <w:t>Tax system is relatively new as it took its flight after Sixth CPC when wages were raised without corresponding increase in the exemption limits. It was also coupled with introduction of N</w:t>
      </w:r>
      <w:r w:rsidR="00E614E5">
        <w:t>ational</w:t>
      </w:r>
      <w:r w:rsidR="002C7A3A">
        <w:t xml:space="preserve"> Pension Scheme, which contributed to no more than 10% contribution towards savings.</w:t>
      </w:r>
    </w:p>
    <w:p w14:paraId="1D6C2E50" w14:textId="77777777" w:rsidR="003C007F" w:rsidRDefault="007672F9" w:rsidP="00EC3B3F">
      <w:pPr>
        <w:pStyle w:val="ListParagraph"/>
        <w:numPr>
          <w:ilvl w:val="0"/>
          <w:numId w:val="1"/>
        </w:numPr>
        <w:ind w:left="0" w:firstLine="0"/>
        <w:contextualSpacing w:val="0"/>
        <w:jc w:val="both"/>
      </w:pPr>
      <w:r w:rsidRPr="00BC6F29">
        <w:t xml:space="preserve">In past few years, BSF has seen migration of the system of pay distribution from cash to </w:t>
      </w:r>
      <w:r w:rsidR="00FB5A6B">
        <w:t>electronic</w:t>
      </w:r>
      <w:r w:rsidR="00550835" w:rsidRPr="00BC6F29">
        <w:t xml:space="preserve"> transactions</w:t>
      </w:r>
      <w:r w:rsidR="00CD3ADA" w:rsidRPr="00BC6F29">
        <w:t>,</w:t>
      </w:r>
      <w:r w:rsidR="00B67D0D" w:rsidRPr="00BC6F29">
        <w:t xml:space="preserve"> </w:t>
      </w:r>
      <w:r w:rsidR="00CD3ADA" w:rsidRPr="00BC6F29">
        <w:t>wherein</w:t>
      </w:r>
      <w:r w:rsidR="00B67D0D" w:rsidRPr="00BC6F29">
        <w:t xml:space="preserve"> the manual system has also gone through corresponding </w:t>
      </w:r>
      <w:r w:rsidR="00CD3ADA" w:rsidRPr="00BC6F29">
        <w:t>changes</w:t>
      </w:r>
      <w:r w:rsidR="000B03FC" w:rsidRPr="00BC6F29">
        <w:t xml:space="preserve">. </w:t>
      </w:r>
      <w:r w:rsidR="00904015" w:rsidRPr="00BC6F29">
        <w:t>However, t</w:t>
      </w:r>
      <w:r w:rsidR="000B03FC" w:rsidRPr="00BC6F29">
        <w:t xml:space="preserve">he </w:t>
      </w:r>
      <w:r w:rsidR="00FB5A6B" w:rsidRPr="00BC6F29">
        <w:t>age-old</w:t>
      </w:r>
      <w:r w:rsidR="000B03FC" w:rsidRPr="00BC6F29">
        <w:t xml:space="preserve"> system of pay distribution in BSF</w:t>
      </w:r>
      <w:r w:rsidR="00A21B25">
        <w:t>,</w:t>
      </w:r>
      <w:r w:rsidR="000B03FC" w:rsidRPr="00BC6F29">
        <w:t xml:space="preserve"> based on ‘Pay-Clerks’</w:t>
      </w:r>
      <w:r w:rsidR="00A21B25">
        <w:t>,</w:t>
      </w:r>
      <w:r w:rsidR="00904015" w:rsidRPr="00BC6F29">
        <w:t xml:space="preserve"> continue</w:t>
      </w:r>
      <w:r w:rsidR="00FB5A6B">
        <w:t>d</w:t>
      </w:r>
      <w:r w:rsidR="00464454" w:rsidRPr="00BC6F29">
        <w:t xml:space="preserve"> with little modifications</w:t>
      </w:r>
      <w:r w:rsidR="002C401D" w:rsidRPr="00BC6F29">
        <w:t xml:space="preserve"> as far as the </w:t>
      </w:r>
      <w:r w:rsidR="00074C00">
        <w:t>paying u</w:t>
      </w:r>
      <w:r w:rsidR="002C401D" w:rsidRPr="00BC6F29">
        <w:t xml:space="preserve">nits </w:t>
      </w:r>
      <w:r w:rsidR="00FB5A6B">
        <w:t>we</w:t>
      </w:r>
      <w:r w:rsidR="002C401D" w:rsidRPr="00BC6F29">
        <w:t>re concerned</w:t>
      </w:r>
      <w:r w:rsidR="00FB5A6B">
        <w:t>. I believe that it was thought at central level to disburse the amount directly</w:t>
      </w:r>
      <w:r w:rsidR="003C007F">
        <w:t>,</w:t>
      </w:r>
      <w:r w:rsidR="000B03FC" w:rsidRPr="00BC6F29">
        <w:t xml:space="preserve"> </w:t>
      </w:r>
      <w:r w:rsidR="003C007F">
        <w:t xml:space="preserve">as they had pursued for account numbers of all NGOs. However, there are constraints </w:t>
      </w:r>
      <w:r w:rsidR="002C7A3A">
        <w:t xml:space="preserve">and pitfalls </w:t>
      </w:r>
      <w:r w:rsidR="003C007F">
        <w:t xml:space="preserve">in this approach. First, if the disbursement is central, the </w:t>
      </w:r>
      <w:r w:rsidR="002C7A3A">
        <w:t xml:space="preserve">central </w:t>
      </w:r>
      <w:r w:rsidR="003C007F">
        <w:t>DDO must fulfil another connected responsibility of calculating</w:t>
      </w:r>
      <w:r w:rsidR="002C7A3A">
        <w:t>,</w:t>
      </w:r>
      <w:r w:rsidR="003C007F">
        <w:t xml:space="preserve"> deducting and depositing tax and then ultimately issuing form 16. It becomes close to unmanageable with the NGO strength of about 2.5 lakh</w:t>
      </w:r>
      <w:r w:rsidR="002C7A3A">
        <w:t xml:space="preserve">. A highly cumbersome </w:t>
      </w:r>
      <w:r w:rsidR="001D750A">
        <w:t xml:space="preserve">and time taking </w:t>
      </w:r>
      <w:r w:rsidR="002C7A3A">
        <w:t>process</w:t>
      </w:r>
      <w:r w:rsidR="003C007F">
        <w:t xml:space="preserve">. Second, in a </w:t>
      </w:r>
      <w:r w:rsidR="00E614E5">
        <w:t xml:space="preserve">remotely </w:t>
      </w:r>
      <w:r w:rsidR="003C007F">
        <w:t>deployed battalion, where nearby ATM may be</w:t>
      </w:r>
      <w:r w:rsidR="001D750A">
        <w:t>come</w:t>
      </w:r>
      <w:r w:rsidR="003C007F">
        <w:t xml:space="preserve"> somewhat luxury, essential mess recovery could become problematic and its functioning may </w:t>
      </w:r>
      <w:r w:rsidR="006C61FD">
        <w:t xml:space="preserve">get </w:t>
      </w:r>
      <w:r w:rsidR="003C007F">
        <w:t>cripple</w:t>
      </w:r>
      <w:r w:rsidR="006C61FD">
        <w:t>d</w:t>
      </w:r>
      <w:r w:rsidR="00F73D8B">
        <w:t xml:space="preserve"> due to lack of funds</w:t>
      </w:r>
      <w:r w:rsidR="003C007F">
        <w:t>.</w:t>
      </w:r>
    </w:p>
    <w:p w14:paraId="5A3979F2" w14:textId="77777777" w:rsidR="00DF7463" w:rsidRDefault="003A1D2A" w:rsidP="00EC3B3F">
      <w:pPr>
        <w:pStyle w:val="ListParagraph"/>
        <w:numPr>
          <w:ilvl w:val="0"/>
          <w:numId w:val="1"/>
        </w:numPr>
        <w:ind w:left="0" w:firstLine="0"/>
        <w:contextualSpacing w:val="0"/>
        <w:jc w:val="both"/>
      </w:pPr>
      <w:r w:rsidRPr="00BC6F29">
        <w:t xml:space="preserve">In the </w:t>
      </w:r>
      <w:r w:rsidR="00F73D8B">
        <w:t>historical</w:t>
      </w:r>
      <w:r w:rsidR="009767C3" w:rsidRPr="00BC6F29">
        <w:t xml:space="preserve"> </w:t>
      </w:r>
      <w:r w:rsidR="009329B6" w:rsidRPr="00BC6F29">
        <w:t xml:space="preserve">system, sub-unit wise nominal rolls, </w:t>
      </w:r>
      <w:r w:rsidR="00996DD8">
        <w:t>A-</w:t>
      </w:r>
      <w:r w:rsidR="009329B6" w:rsidRPr="00BC6F29">
        <w:t xml:space="preserve">rolls and detachment bills </w:t>
      </w:r>
      <w:r w:rsidR="00F73D8B">
        <w:t>we</w:t>
      </w:r>
      <w:r w:rsidR="009329B6" w:rsidRPr="00BC6F29">
        <w:t>re handed over to pay-clerks, who br</w:t>
      </w:r>
      <w:r w:rsidR="00E614E5">
        <w:t>ought</w:t>
      </w:r>
      <w:r w:rsidR="009329B6" w:rsidRPr="00BC6F29">
        <w:t xml:space="preserve"> individual messing details with them</w:t>
      </w:r>
      <w:r w:rsidR="00F73D8B">
        <w:t xml:space="preserve"> along with blank nominal rolls in wide sheets</w:t>
      </w:r>
      <w:r w:rsidR="009329B6" w:rsidRPr="00BC6F29">
        <w:t>. These pay-clerks then fill</w:t>
      </w:r>
      <w:r w:rsidR="00F73D8B">
        <w:t>ed</w:t>
      </w:r>
      <w:r w:rsidR="009329B6" w:rsidRPr="00BC6F29">
        <w:t xml:space="preserve"> up salary and messing details against names listed in </w:t>
      </w:r>
      <w:r w:rsidR="00DF7463">
        <w:t xml:space="preserve">their </w:t>
      </w:r>
      <w:r w:rsidR="009329B6" w:rsidRPr="00BC6F29">
        <w:t>nominal roll. Having completed the nominal roll till this point</w:t>
      </w:r>
      <w:r w:rsidR="00F73D8B">
        <w:t>,</w:t>
      </w:r>
      <w:r w:rsidR="009329B6" w:rsidRPr="00BC6F29">
        <w:t xml:space="preserve"> </w:t>
      </w:r>
      <w:r w:rsidR="00D46A9C" w:rsidRPr="00BC6F29">
        <w:t xml:space="preserve">a CASHWALA </w:t>
      </w:r>
      <w:r w:rsidR="00F73D8B">
        <w:t xml:space="preserve">used to </w:t>
      </w:r>
      <w:r w:rsidR="009329B6" w:rsidRPr="00BC6F29">
        <w:t xml:space="preserve">take out </w:t>
      </w:r>
      <w:r w:rsidR="00F73D8B">
        <w:t>one</w:t>
      </w:r>
      <w:r w:rsidR="009329B6" w:rsidRPr="00BC6F29">
        <w:t xml:space="preserve"> bill</w:t>
      </w:r>
      <w:r w:rsidR="00F73D8B">
        <w:t xml:space="preserve"> at a time</w:t>
      </w:r>
      <w:r w:rsidR="009329B6" w:rsidRPr="00BC6F29">
        <w:t xml:space="preserve"> and </w:t>
      </w:r>
      <w:r w:rsidR="00F73D8B">
        <w:t xml:space="preserve">used to </w:t>
      </w:r>
      <w:r w:rsidR="001D750A">
        <w:t>announce</w:t>
      </w:r>
      <w:r w:rsidR="00D46A9C" w:rsidRPr="00BC6F29">
        <w:t xml:space="preserve"> </w:t>
      </w:r>
      <w:r w:rsidR="00550835" w:rsidRPr="00BC6F29">
        <w:t>r</w:t>
      </w:r>
      <w:r w:rsidR="00D46A9C" w:rsidRPr="00BC6F29">
        <w:t>egimental numbers</w:t>
      </w:r>
      <w:r w:rsidR="00074C00">
        <w:t>, names, etc.,</w:t>
      </w:r>
      <w:r w:rsidR="00D46A9C" w:rsidRPr="00BC6F29">
        <w:t xml:space="preserve"> and corresponding amounts from bill in front of </w:t>
      </w:r>
      <w:r w:rsidR="009329B6" w:rsidRPr="00BC6F29">
        <w:t>these p</w:t>
      </w:r>
      <w:r w:rsidR="00D46A9C" w:rsidRPr="00BC6F29">
        <w:t>ay-</w:t>
      </w:r>
      <w:r w:rsidR="009329B6" w:rsidRPr="00BC6F29">
        <w:t>c</w:t>
      </w:r>
      <w:r w:rsidR="00D46A9C" w:rsidRPr="00BC6F29">
        <w:t>lerks</w:t>
      </w:r>
      <w:r w:rsidR="009329B6" w:rsidRPr="00BC6F29">
        <w:t>, who</w:t>
      </w:r>
      <w:r w:rsidR="000B03FC" w:rsidRPr="00BC6F29">
        <w:t xml:space="preserve"> </w:t>
      </w:r>
      <w:r w:rsidR="00D46A9C" w:rsidRPr="00BC6F29">
        <w:t xml:space="preserve">in turn </w:t>
      </w:r>
      <w:r w:rsidR="00F73D8B">
        <w:t xml:space="preserve">used to </w:t>
      </w:r>
      <w:r w:rsidR="001D750A">
        <w:t>notify</w:t>
      </w:r>
      <w:r w:rsidR="00F73D8B">
        <w:t xml:space="preserve"> and </w:t>
      </w:r>
      <w:r w:rsidR="000B03FC" w:rsidRPr="00BC6F29">
        <w:t xml:space="preserve">note down </w:t>
      </w:r>
      <w:r w:rsidR="00D46A9C" w:rsidRPr="00BC6F29">
        <w:t xml:space="preserve">the </w:t>
      </w:r>
      <w:r w:rsidR="00962F3B" w:rsidRPr="00BC6F29">
        <w:t xml:space="preserve">amounts called </w:t>
      </w:r>
      <w:r w:rsidR="000B03FC" w:rsidRPr="00BC6F29">
        <w:t xml:space="preserve">related to personnel </w:t>
      </w:r>
      <w:r w:rsidR="009329B6" w:rsidRPr="00BC6F29">
        <w:t xml:space="preserve">against their names </w:t>
      </w:r>
      <w:r w:rsidR="000B03FC" w:rsidRPr="00BC6F29">
        <w:t>in their pay roll</w:t>
      </w:r>
      <w:r w:rsidR="00B67D0D" w:rsidRPr="00BC6F29">
        <w:t xml:space="preserve"> pro-forma</w:t>
      </w:r>
      <w:r w:rsidR="00962F3B" w:rsidRPr="00BC6F29">
        <w:t>.</w:t>
      </w:r>
      <w:r w:rsidR="000B03FC" w:rsidRPr="00BC6F29">
        <w:t xml:space="preserve"> </w:t>
      </w:r>
      <w:r w:rsidR="009329B6" w:rsidRPr="00BC6F29">
        <w:t>Finally, t</w:t>
      </w:r>
      <w:r w:rsidR="000B03FC" w:rsidRPr="00BC6F29">
        <w:t xml:space="preserve">hese amounts </w:t>
      </w:r>
      <w:r w:rsidR="00F73D8B">
        <w:t>we</w:t>
      </w:r>
      <w:r w:rsidR="000B03FC" w:rsidRPr="00BC6F29">
        <w:t xml:space="preserve">re totalled and any recoveries like messing, etc. </w:t>
      </w:r>
      <w:r w:rsidR="00F73D8B">
        <w:t>we</w:t>
      </w:r>
      <w:r w:rsidR="002C401D" w:rsidRPr="00BC6F29">
        <w:t>re</w:t>
      </w:r>
      <w:r w:rsidR="000B03FC" w:rsidRPr="00BC6F29">
        <w:t xml:space="preserve"> subtracted to find </w:t>
      </w:r>
      <w:r w:rsidR="00A45159">
        <w:t xml:space="preserve">out </w:t>
      </w:r>
      <w:r w:rsidR="000B03FC" w:rsidRPr="00BC6F29">
        <w:t>net amount</w:t>
      </w:r>
      <w:r w:rsidR="00962F3B" w:rsidRPr="00BC6F29">
        <w:t xml:space="preserve"> </w:t>
      </w:r>
      <w:r w:rsidR="00B67D0D" w:rsidRPr="00BC6F29">
        <w:t xml:space="preserve">payable to </w:t>
      </w:r>
      <w:r w:rsidR="009329B6" w:rsidRPr="00BC6F29">
        <w:t>each</w:t>
      </w:r>
      <w:r w:rsidR="00962F3B" w:rsidRPr="00BC6F29">
        <w:t xml:space="preserve"> personnel</w:t>
      </w:r>
      <w:r w:rsidR="000B03FC" w:rsidRPr="00BC6F29">
        <w:t>.</w:t>
      </w:r>
      <w:r w:rsidR="00F73D8B">
        <w:t xml:space="preserve"> The amount was paid in cash.</w:t>
      </w:r>
    </w:p>
    <w:p w14:paraId="6A080C4F" w14:textId="77777777" w:rsidR="0017460B" w:rsidRDefault="000E5F10" w:rsidP="0017460B">
      <w:pPr>
        <w:pStyle w:val="ListParagraph"/>
        <w:numPr>
          <w:ilvl w:val="0"/>
          <w:numId w:val="1"/>
        </w:numPr>
        <w:ind w:left="0" w:firstLine="0"/>
        <w:contextualSpacing w:val="0"/>
        <w:jc w:val="both"/>
      </w:pPr>
      <w:r>
        <w:t>When CVC guidelines were implemented during 200</w:t>
      </w:r>
      <w:r w:rsidR="005146B5">
        <w:t>5-06</w:t>
      </w:r>
      <w:r>
        <w:t xml:space="preserve"> or so, the transaction of cash </w:t>
      </w:r>
      <w:r w:rsidR="005146B5">
        <w:t xml:space="preserve">slowly </w:t>
      </w:r>
      <w:r>
        <w:t>stopped and amounts started getting transferred trough banks clearing systems. However, the inherent process continued to remain unchanged</w:t>
      </w:r>
      <w:r w:rsidR="005146B5">
        <w:t xml:space="preserve"> except providing data to banks for their automation as</w:t>
      </w:r>
      <w:r>
        <w:t xml:space="preserve"> </w:t>
      </w:r>
      <w:r w:rsidR="005146B5">
        <w:t>i</w:t>
      </w:r>
      <w:r>
        <w:t xml:space="preserve">t was </w:t>
      </w:r>
      <w:r w:rsidR="005146B5">
        <w:t xml:space="preserve">also </w:t>
      </w:r>
      <w:r>
        <w:t xml:space="preserve">the </w:t>
      </w:r>
      <w:r w:rsidR="005146B5">
        <w:t>period</w:t>
      </w:r>
      <w:r>
        <w:t xml:space="preserve"> when </w:t>
      </w:r>
      <w:r w:rsidR="005146B5">
        <w:t>units started getting their first lot of glorified typewriters (computers). When some computer trained personnel started getting recruited, some of them started using Microsoft Excel for calculations based on HLOOKUP and VLOOKUP. This eased out much of their work, however, such system could not expand much due to connections and accessibility issues at the lower level.</w:t>
      </w:r>
    </w:p>
    <w:p w14:paraId="51CD12E8" w14:textId="77777777" w:rsidR="000E5F10" w:rsidRDefault="0017460B" w:rsidP="0017460B">
      <w:pPr>
        <w:pStyle w:val="ListParagraph"/>
        <w:numPr>
          <w:ilvl w:val="0"/>
          <w:numId w:val="1"/>
        </w:numPr>
        <w:ind w:left="0" w:firstLine="0"/>
        <w:contextualSpacing w:val="0"/>
        <w:jc w:val="both"/>
      </w:pPr>
      <w:r>
        <w:t>In other units, o</w:t>
      </w:r>
      <w:r w:rsidRPr="00BC6F29">
        <w:t xml:space="preserve">nce the amounts for CBS and cash transactions, etc. </w:t>
      </w:r>
      <w:r>
        <w:t>were</w:t>
      </w:r>
      <w:r w:rsidRPr="00BC6F29">
        <w:t xml:space="preserve"> determined, one CASHWALA </w:t>
      </w:r>
      <w:r>
        <w:t xml:space="preserve">would </w:t>
      </w:r>
      <w:r w:rsidRPr="00BC6F29">
        <w:t>enter the CBS part of transaction to the pay roll pro-forma in MS Excel matching account numbers of individuals in the ‘</w:t>
      </w:r>
      <w:r w:rsidRPr="00D459C0">
        <w:rPr>
          <w:b/>
          <w:bCs/>
        </w:rPr>
        <w:t>SBI Trickle Feed</w:t>
      </w:r>
      <w:r w:rsidRPr="00BC6F29">
        <w:t>’ system. Thanks to the MS Excel that it can still open legacy version of data contained in ‘</w:t>
      </w:r>
      <w:r w:rsidRPr="00D459C0">
        <w:rPr>
          <w:b/>
          <w:bCs/>
        </w:rPr>
        <w:t>FoxPro</w:t>
      </w:r>
      <w:r w:rsidRPr="00BC6F29">
        <w:t xml:space="preserve">’ </w:t>
      </w:r>
      <w:r>
        <w:t>‘.</w:t>
      </w:r>
      <w:r w:rsidRPr="00BC6F29">
        <w:t>dbf</w:t>
      </w:r>
      <w:r>
        <w:t>’</w:t>
      </w:r>
      <w:r w:rsidRPr="00BC6F29">
        <w:t xml:space="preserve"> files. The bank account number and CBS amounts </w:t>
      </w:r>
      <w:r>
        <w:t>were</w:t>
      </w:r>
      <w:r w:rsidRPr="00BC6F29">
        <w:t xml:space="preserve"> then copied and pasted in </w:t>
      </w:r>
      <w:r>
        <w:t xml:space="preserve">a </w:t>
      </w:r>
      <w:r w:rsidRPr="00BC6F29">
        <w:t xml:space="preserve">copy of prior list prepared in MS Excel for </w:t>
      </w:r>
      <w:r>
        <w:t xml:space="preserve">final </w:t>
      </w:r>
      <w:r w:rsidRPr="00BC6F29">
        <w:t>matching</w:t>
      </w:r>
      <w:r>
        <w:t xml:space="preserve"> of account numbers to ensure that correct recipient would receive the amount. Of course, even more difficult methods were available for use</w:t>
      </w:r>
      <w:r w:rsidRPr="00BC6F29">
        <w:t xml:space="preserve">. Once these account numbers are matched </w:t>
      </w:r>
      <w:r>
        <w:t xml:space="preserve">manually </w:t>
      </w:r>
      <w:r w:rsidRPr="00BC6F29">
        <w:t xml:space="preserve">with existing lists, by deleting or adding account numbers of various individuals, the data </w:t>
      </w:r>
      <w:r>
        <w:t>was</w:t>
      </w:r>
      <w:r w:rsidRPr="00BC6F29">
        <w:t xml:space="preserve"> reverse copied and pasted from Excel to </w:t>
      </w:r>
      <w:r>
        <w:t>the ‘FoxPro’ dbf file opened in MS Excel. A ‘FoxPro’</w:t>
      </w:r>
      <w:r w:rsidRPr="00BC6F29">
        <w:t xml:space="preserve"> application</w:t>
      </w:r>
      <w:r>
        <w:t>, named</w:t>
      </w:r>
      <w:r w:rsidRPr="00BC6F29">
        <w:t xml:space="preserve"> ‘Trickle Feed’, </w:t>
      </w:r>
      <w:r>
        <w:t xml:space="preserve">that was </w:t>
      </w:r>
      <w:r w:rsidRPr="00BC6F29">
        <w:t>provided by SBI to generate a (flat) file for their automation</w:t>
      </w:r>
      <w:r>
        <w:t xml:space="preserve"> is then used to create the desired file, which is provided to bank in a CD or a pen-drive using which the transactions were done in CBS at SBI</w:t>
      </w:r>
      <w:r w:rsidRPr="00BC6F29">
        <w:t>.</w:t>
      </w:r>
      <w:r>
        <w:t xml:space="preserve"> This was the situation prevailing in Jammu and Kashmir during 2010; however, banks in many other states had started asking the same data in MS Excel format.</w:t>
      </w:r>
    </w:p>
    <w:p w14:paraId="435B30D0" w14:textId="77777777" w:rsidR="00B67D0D" w:rsidRPr="00BC6F29" w:rsidRDefault="00A45159" w:rsidP="00EC3B3F">
      <w:pPr>
        <w:pStyle w:val="ListParagraph"/>
        <w:numPr>
          <w:ilvl w:val="0"/>
          <w:numId w:val="1"/>
        </w:numPr>
        <w:ind w:left="0" w:firstLine="0"/>
        <w:contextualSpacing w:val="0"/>
        <w:jc w:val="both"/>
      </w:pPr>
      <w:r>
        <w:t xml:space="preserve">As a variation in the process, </w:t>
      </w:r>
      <w:r w:rsidR="001D750A">
        <w:t xml:space="preserve">a </w:t>
      </w:r>
      <w:r>
        <w:t>f</w:t>
      </w:r>
      <w:r w:rsidR="00687AFD" w:rsidRPr="00BC6F29">
        <w:t>ew units have ad</w:t>
      </w:r>
      <w:r w:rsidR="0017460B">
        <w:t>a</w:t>
      </w:r>
      <w:r w:rsidR="00687AFD" w:rsidRPr="00BC6F29">
        <w:t>pted to draw specific amount of cash payment to individuals</w:t>
      </w:r>
      <w:r w:rsidR="005429D0" w:rsidRPr="00BC6F29">
        <w:t xml:space="preserve"> </w:t>
      </w:r>
      <w:r w:rsidR="009767C3" w:rsidRPr="00BC6F29">
        <w:t>equal</w:t>
      </w:r>
      <w:r w:rsidR="00F73D8B">
        <w:t xml:space="preserve"> to</w:t>
      </w:r>
      <w:r w:rsidR="009767C3" w:rsidRPr="00BC6F29">
        <w:t xml:space="preserve"> or </w:t>
      </w:r>
      <w:r w:rsidR="00F73D8B">
        <w:t>more than</w:t>
      </w:r>
      <w:r w:rsidR="005429D0" w:rsidRPr="00BC6F29">
        <w:t xml:space="preserve"> messing</w:t>
      </w:r>
      <w:r w:rsidR="00687AFD" w:rsidRPr="00BC6F29">
        <w:t xml:space="preserve">. </w:t>
      </w:r>
      <w:r w:rsidR="00B67D0D" w:rsidRPr="00BC6F29">
        <w:t xml:space="preserve">Thus, eradicating the requirement of bank accounts for </w:t>
      </w:r>
      <w:r w:rsidR="009767C3" w:rsidRPr="00BC6F29">
        <w:t>m</w:t>
      </w:r>
      <w:r w:rsidR="00B67D0D" w:rsidRPr="00BC6F29">
        <w:t>esses</w:t>
      </w:r>
      <w:r w:rsidR="005429D0" w:rsidRPr="00BC6F29">
        <w:t xml:space="preserve"> </w:t>
      </w:r>
      <w:r>
        <w:t>and</w:t>
      </w:r>
      <w:r w:rsidR="00074C00">
        <w:t xml:space="preserve"> </w:t>
      </w:r>
      <w:r>
        <w:t xml:space="preserve">messing </w:t>
      </w:r>
      <w:r w:rsidR="00A21B25">
        <w:t xml:space="preserve">recovery </w:t>
      </w:r>
      <w:r w:rsidRPr="00BC6F29">
        <w:t>rel</w:t>
      </w:r>
      <w:r>
        <w:t>ie</w:t>
      </w:r>
      <w:r w:rsidR="00F73D8B">
        <w:t>d</w:t>
      </w:r>
      <w:r w:rsidR="009767C3" w:rsidRPr="00BC6F29">
        <w:t xml:space="preserve"> upon manual payment </w:t>
      </w:r>
      <w:r w:rsidR="009329B6" w:rsidRPr="00BC6F29">
        <w:t>by individuals</w:t>
      </w:r>
      <w:r w:rsidR="00074C00">
        <w:t xml:space="preserve"> in accordance with the old system</w:t>
      </w:r>
      <w:r w:rsidR="00D459C0">
        <w:t xml:space="preserve"> or to be exact remaining amount went to individuals having deducted messing</w:t>
      </w:r>
      <w:r w:rsidR="00B67D0D" w:rsidRPr="00BC6F29">
        <w:t>.</w:t>
      </w:r>
      <w:r w:rsidR="001D3FD4">
        <w:t xml:space="preserve"> This method also reduces necessary visit to ATM by every individual and felt suitable for battalions</w:t>
      </w:r>
      <w:r w:rsidR="00073360">
        <w:t xml:space="preserve"> especially deployed in remote areas</w:t>
      </w:r>
      <w:r w:rsidR="001D3FD4">
        <w:t>.</w:t>
      </w:r>
      <w:r w:rsidR="00D459C0">
        <w:t xml:space="preserve"> The pitfall of this system is that if you draw cash in the name of someone, who cannot receive it, you need to deposit it as UD, </w:t>
      </w:r>
      <w:r w:rsidR="0017460B">
        <w:t>and</w:t>
      </w:r>
      <w:r w:rsidR="00D459C0">
        <w:t xml:space="preserve">, if one goes on leave beyond this period you would </w:t>
      </w:r>
      <w:r w:rsidR="0017460B">
        <w:t xml:space="preserve">end up </w:t>
      </w:r>
      <w:r w:rsidR="00D459C0">
        <w:t>pil</w:t>
      </w:r>
      <w:r w:rsidR="0017460B">
        <w:t xml:space="preserve">ing </w:t>
      </w:r>
      <w:r w:rsidR="00D459C0">
        <w:t>up mess dues.</w:t>
      </w:r>
    </w:p>
    <w:p w14:paraId="1C6C6FEF" w14:textId="77777777" w:rsidR="00DF7463" w:rsidRDefault="00687AFD" w:rsidP="004A610F">
      <w:pPr>
        <w:pStyle w:val="ListParagraph"/>
        <w:numPr>
          <w:ilvl w:val="0"/>
          <w:numId w:val="1"/>
        </w:numPr>
        <w:ind w:left="0" w:firstLine="0"/>
        <w:contextualSpacing w:val="0"/>
        <w:jc w:val="both"/>
      </w:pPr>
      <w:r w:rsidRPr="00BC6F29">
        <w:t xml:space="preserve">All this process in a </w:t>
      </w:r>
      <w:r w:rsidR="00FD5A65">
        <w:t xml:space="preserve">battalion </w:t>
      </w:r>
      <w:r w:rsidRPr="00BC6F29">
        <w:t>is found to consume over a week</w:t>
      </w:r>
      <w:r w:rsidR="00C10BCA" w:rsidRPr="00BC6F29">
        <w:t xml:space="preserve"> </w:t>
      </w:r>
      <w:r w:rsidR="00FD5A65">
        <w:t xml:space="preserve">for 10 pay-clerks each month, </w:t>
      </w:r>
      <w:r w:rsidR="00FB6AAF">
        <w:t>during which</w:t>
      </w:r>
      <w:r w:rsidRPr="00BC6F29">
        <w:t xml:space="preserve"> th</w:t>
      </w:r>
      <w:r w:rsidR="00C10BCA" w:rsidRPr="00BC6F29">
        <w:t>e</w:t>
      </w:r>
      <w:r w:rsidRPr="00BC6F29">
        <w:t xml:space="preserve"> precious manpower </w:t>
      </w:r>
      <w:r w:rsidR="00C10BCA" w:rsidRPr="00BC6F29">
        <w:t>remains</w:t>
      </w:r>
      <w:r w:rsidRPr="00BC6F29">
        <w:t xml:space="preserve"> </w:t>
      </w:r>
      <w:r w:rsidR="00C10BCA" w:rsidRPr="00BC6F29">
        <w:t>un</w:t>
      </w:r>
      <w:r w:rsidRPr="00BC6F29">
        <w:t>available for its destined use.</w:t>
      </w:r>
      <w:r w:rsidR="00DF7463">
        <w:t xml:space="preserve"> While analysing the process from the point of view of automation, it was </w:t>
      </w:r>
      <w:r w:rsidR="0017460B">
        <w:t>felt</w:t>
      </w:r>
      <w:r w:rsidR="00DF7463">
        <w:t xml:space="preserve"> that in the manual system</w:t>
      </w:r>
      <w:r w:rsidR="00FB6AAF">
        <w:t>,</w:t>
      </w:r>
      <w:r w:rsidR="00DF7463">
        <w:t xml:space="preserve"> </w:t>
      </w:r>
      <w:r w:rsidR="001B5ED9">
        <w:t xml:space="preserve">segregation of data used to consume 60% and </w:t>
      </w:r>
      <w:r w:rsidR="00DF7463">
        <w:t xml:space="preserve">totalling job used to consume </w:t>
      </w:r>
      <w:r w:rsidR="001B5ED9">
        <w:t xml:space="preserve">nearly </w:t>
      </w:r>
      <w:r w:rsidR="00FD5A65">
        <w:t>3</w:t>
      </w:r>
      <w:r w:rsidR="00DF7463">
        <w:t xml:space="preserve">0% </w:t>
      </w:r>
      <w:r w:rsidR="00FD5A65">
        <w:t xml:space="preserve">time and </w:t>
      </w:r>
      <w:r w:rsidR="00DF7463">
        <w:t xml:space="preserve">efforts of </w:t>
      </w:r>
      <w:r w:rsidR="00EF4CC4">
        <w:t>everyone</w:t>
      </w:r>
      <w:r w:rsidR="00AF6EDF">
        <w:t>, while remaining 10% job was dedicated towards creation of data file for SBI in ‘Trickle Feed’ system</w:t>
      </w:r>
      <w:r w:rsidR="00DF7463">
        <w:t>. The totalling of amounts was done row-wise, column-wise</w:t>
      </w:r>
      <w:r w:rsidR="00A03A7E">
        <w:t xml:space="preserve"> for page to finally arrive at final </w:t>
      </w:r>
      <w:r w:rsidR="00BB66DC">
        <w:t>list</w:t>
      </w:r>
      <w:r w:rsidR="00FD5A65">
        <w:t xml:space="preserve"> </w:t>
      </w:r>
      <w:r w:rsidR="00A03A7E">
        <w:t>totals</w:t>
      </w:r>
      <w:r w:rsidR="00FD5A65">
        <w:t xml:space="preserve">. </w:t>
      </w:r>
      <w:r w:rsidR="003A4CE2">
        <w:t>One of t</w:t>
      </w:r>
      <w:r w:rsidR="00FD5A65">
        <w:t xml:space="preserve">he </w:t>
      </w:r>
      <w:r w:rsidR="003A4CE2">
        <w:t xml:space="preserve">reasons for this </w:t>
      </w:r>
      <w:r w:rsidR="00FD5A65">
        <w:t xml:space="preserve">grouping </w:t>
      </w:r>
      <w:r w:rsidR="003A4CE2">
        <w:t>was discovered to be the fact that combined totalling and segregation of amounts was not humanely possible below nine pay-clerks in a battalion (</w:t>
      </w:r>
      <w:r w:rsidR="001B5ED9">
        <w:t xml:space="preserve">especially amounts </w:t>
      </w:r>
      <w:r w:rsidR="003A4CE2">
        <w:t>segregated on messes running</w:t>
      </w:r>
      <w:r w:rsidR="00BB66DC">
        <w:t xml:space="preserve"> in the unit</w:t>
      </w:r>
      <w:r w:rsidR="003A4CE2">
        <w:t>).</w:t>
      </w:r>
      <w:r w:rsidR="00A03A7E">
        <w:t xml:space="preserve"> Unfortunately, these totals often did not match</w:t>
      </w:r>
      <w:r w:rsidR="00AF6EDF">
        <w:t xml:space="preserve"> due to human errors</w:t>
      </w:r>
      <w:r w:rsidR="00A03A7E">
        <w:t xml:space="preserve">, forcing the process of rechecking of amounts noted and </w:t>
      </w:r>
      <w:r w:rsidR="003A4CE2">
        <w:t xml:space="preserve">then </w:t>
      </w:r>
      <w:r w:rsidR="001B5ED9">
        <w:t xml:space="preserve">cumbersome </w:t>
      </w:r>
      <w:r w:rsidR="0048541F">
        <w:t>retotalling</w:t>
      </w:r>
      <w:r w:rsidR="00A03A7E">
        <w:t xml:space="preserve">. I could visualise that calling of pay-clerks for pay disbursement was </w:t>
      </w:r>
      <w:r w:rsidR="00846EC3">
        <w:t>off-shoot</w:t>
      </w:r>
      <w:r w:rsidR="00A03A7E">
        <w:t xml:space="preserve"> of legacy requ</w:t>
      </w:r>
      <w:r w:rsidR="003A4CE2">
        <w:t xml:space="preserve">ired for </w:t>
      </w:r>
      <w:r w:rsidR="00D22AB7">
        <w:t xml:space="preserve">this </w:t>
      </w:r>
      <w:r w:rsidR="003A4CE2">
        <w:t>delegation of efforts.</w:t>
      </w:r>
    </w:p>
    <w:p w14:paraId="070EEB89" w14:textId="77777777" w:rsidR="00A03A7E" w:rsidRDefault="00B2057F" w:rsidP="004A610F">
      <w:pPr>
        <w:pStyle w:val="ListParagraph"/>
        <w:numPr>
          <w:ilvl w:val="0"/>
          <w:numId w:val="1"/>
        </w:numPr>
        <w:ind w:left="0" w:firstLine="0"/>
        <w:contextualSpacing w:val="0"/>
        <w:jc w:val="both"/>
      </w:pPr>
      <w:r>
        <w:t xml:space="preserve">While these ‘Pay-Clerks’ </w:t>
      </w:r>
      <w:r w:rsidR="00C5086A">
        <w:t>we</w:t>
      </w:r>
      <w:r>
        <w:t xml:space="preserve">re </w:t>
      </w:r>
      <w:r w:rsidR="00C5086A">
        <w:t xml:space="preserve">used to be </w:t>
      </w:r>
      <w:r>
        <w:t xml:space="preserve">called for pay </w:t>
      </w:r>
      <w:r w:rsidR="0060648D">
        <w:t>on request of</w:t>
      </w:r>
      <w:r>
        <w:t xml:space="preserve"> </w:t>
      </w:r>
      <w:r w:rsidR="001B5ED9">
        <w:t>unit C</w:t>
      </w:r>
      <w:r>
        <w:t>ahier, universal crunch of manpower lure</w:t>
      </w:r>
      <w:r w:rsidR="0060648D">
        <w:t>d</w:t>
      </w:r>
      <w:r w:rsidR="00846EC3">
        <w:t xml:space="preserve"> ASI/Adjt</w:t>
      </w:r>
      <w:r>
        <w:t xml:space="preserve"> to utilise them in other duties </w:t>
      </w:r>
      <w:r w:rsidR="0060648D">
        <w:t>every now and then</w:t>
      </w:r>
      <w:r>
        <w:t xml:space="preserve">. </w:t>
      </w:r>
      <w:r w:rsidR="0060648D">
        <w:t>C</w:t>
      </w:r>
      <w:r>
        <w:t xml:space="preserve">ash branch used to suffer in terms of pendency of amounts that could not be included in the manual process due to absence of </w:t>
      </w:r>
      <w:r w:rsidR="00961FF5">
        <w:t>some</w:t>
      </w:r>
      <w:r>
        <w:t xml:space="preserve"> of the pay-clerks. I started to conceive the system when my cashier </w:t>
      </w:r>
      <w:r w:rsidR="00961FF5">
        <w:t xml:space="preserve">then </w:t>
      </w:r>
      <w:r>
        <w:t>ASI/Min R S Bhadauri</w:t>
      </w:r>
      <w:r w:rsidR="00A21B25">
        <w:t>y</w:t>
      </w:r>
      <w:r>
        <w:t xml:space="preserve">a </w:t>
      </w:r>
      <w:r w:rsidR="00EF6938">
        <w:t>requested</w:t>
      </w:r>
      <w:r>
        <w:t xml:space="preserve"> me</w:t>
      </w:r>
      <w:r w:rsidR="00C5086A">
        <w:t>,</w:t>
      </w:r>
      <w:r>
        <w:t xml:space="preserve"> if </w:t>
      </w:r>
      <w:r w:rsidR="008D4AA3">
        <w:t xml:space="preserve">I </w:t>
      </w:r>
      <w:r w:rsidR="001B5ED9">
        <w:t>could</w:t>
      </w:r>
      <w:r>
        <w:t xml:space="preserve"> spare </w:t>
      </w:r>
      <w:r w:rsidR="001B5ED9">
        <w:t xml:space="preserve">some </w:t>
      </w:r>
      <w:r>
        <w:t xml:space="preserve">time to develop a system through which he may be able to minimise the involvement of these pay-clerks. </w:t>
      </w:r>
      <w:r w:rsidR="00A23187">
        <w:t xml:space="preserve">I was at that time unaware of the system developed in Excel and I had never used the formulae enumerated </w:t>
      </w:r>
      <w:r w:rsidR="00C5086A">
        <w:t xml:space="preserve">above </w:t>
      </w:r>
      <w:r w:rsidR="00A23187">
        <w:t xml:space="preserve">and my choice went to Access </w:t>
      </w:r>
      <w:r w:rsidR="00961FF5">
        <w:t>as</w:t>
      </w:r>
      <w:r w:rsidR="00A23187">
        <w:t xml:space="preserve"> I had worked with it and it was more capable in the given </w:t>
      </w:r>
      <w:r w:rsidR="00C5086A">
        <w:t>scenario</w:t>
      </w:r>
      <w:r w:rsidR="00A23187">
        <w:t xml:space="preserve">. I believe that Excel is great analytical tool and quick clean tool to play around with data, however, it lacks the capabilities of a RDBMS. </w:t>
      </w:r>
      <w:r w:rsidR="00EF6938">
        <w:t>Though</w:t>
      </w:r>
      <w:r w:rsidR="00A23187">
        <w:t>,</w:t>
      </w:r>
      <w:r w:rsidR="00EF6938">
        <w:t xml:space="preserve"> his expectations were rudimentary, he braved to do away with the pay-clerks even with the</w:t>
      </w:r>
      <w:r w:rsidR="00AF6EDF">
        <w:t xml:space="preserve"> initial</w:t>
      </w:r>
      <w:r w:rsidR="00EF6938">
        <w:t xml:space="preserve"> show-case version of the system that I showed him for the first time for </w:t>
      </w:r>
      <w:r w:rsidR="00AC4BFD">
        <w:t xml:space="preserve">his </w:t>
      </w:r>
      <w:r w:rsidR="00AF6EDF">
        <w:t>feedback</w:t>
      </w:r>
      <w:r w:rsidR="00EF6938">
        <w:t>. The first ever pay</w:t>
      </w:r>
      <w:r w:rsidR="0060648D">
        <w:t xml:space="preserve">, without pay-clerks </w:t>
      </w:r>
      <w:r w:rsidR="00EF6938">
        <w:t>in 182 Bn BSF was</w:t>
      </w:r>
      <w:r w:rsidR="00AF6EDF">
        <w:t>,</w:t>
      </w:r>
      <w:r w:rsidR="00EF6938">
        <w:t xml:space="preserve"> thus</w:t>
      </w:r>
      <w:r w:rsidR="0060648D">
        <w:t>,</w:t>
      </w:r>
      <w:r w:rsidR="00EF6938">
        <w:t xml:space="preserve"> finalised using the initial version during Nov 2010. His enthusiasm towards the system motivated me further and a system, which started with the aim to help cashier branch to minimise involvement of manpower for </w:t>
      </w:r>
      <w:r w:rsidR="001B5ED9">
        <w:t xml:space="preserve">segregation and </w:t>
      </w:r>
      <w:r w:rsidR="00EF6938">
        <w:t>totalling, culminat</w:t>
      </w:r>
      <w:r w:rsidR="0060648D">
        <w:t>ed</w:t>
      </w:r>
      <w:r w:rsidR="00EF6938">
        <w:t xml:space="preserve"> in </w:t>
      </w:r>
      <w:r w:rsidR="00C5086A">
        <w:t xml:space="preserve">a </w:t>
      </w:r>
      <w:r w:rsidR="00EF6938">
        <w:t>pay-clerk-less</w:t>
      </w:r>
      <w:r w:rsidR="00AF6EDF">
        <w:t>, accurate,</w:t>
      </w:r>
      <w:r w:rsidR="00EF6938">
        <w:t xml:space="preserve"> </w:t>
      </w:r>
      <w:r w:rsidR="002C5DFF">
        <w:t xml:space="preserve">transparent, </w:t>
      </w:r>
      <w:r w:rsidR="00EF6938">
        <w:t xml:space="preserve">immediate payment </w:t>
      </w:r>
      <w:r w:rsidR="002C5DFF">
        <w:t>system to individuals.</w:t>
      </w:r>
    </w:p>
    <w:p w14:paraId="626E93BA" w14:textId="77777777" w:rsidR="002C5DFF" w:rsidRDefault="001A7079" w:rsidP="004A610F">
      <w:pPr>
        <w:pStyle w:val="ListParagraph"/>
        <w:numPr>
          <w:ilvl w:val="0"/>
          <w:numId w:val="1"/>
        </w:numPr>
        <w:ind w:left="0" w:firstLine="0"/>
        <w:contextualSpacing w:val="0"/>
        <w:jc w:val="both"/>
      </w:pPr>
      <w:r>
        <w:t>In its present shape</w:t>
      </w:r>
      <w:r w:rsidR="002C5DFF">
        <w:t xml:space="preserve">, </w:t>
      </w:r>
      <w:r w:rsidR="00687AFD" w:rsidRPr="00BC6F29">
        <w:t>‘</w:t>
      </w:r>
      <w:r w:rsidR="005C000D">
        <w:t>Disbursement</w:t>
      </w:r>
      <w:r w:rsidR="00687AFD" w:rsidRPr="00BC6F29">
        <w:t>’</w:t>
      </w:r>
      <w:r w:rsidR="00A23187">
        <w:t xml:space="preserve"> subsystem in ‘Pay-and-Tax’</w:t>
      </w:r>
      <w:r w:rsidR="00687AFD" w:rsidRPr="00BC6F29">
        <w:t xml:space="preserve"> is an attempt to cut on this </w:t>
      </w:r>
      <w:r w:rsidR="00C10BCA" w:rsidRPr="00BC6F29">
        <w:t xml:space="preserve">manpower </w:t>
      </w:r>
      <w:r w:rsidR="00687AFD" w:rsidRPr="00BC6F29">
        <w:t xml:space="preserve">through minor automation done </w:t>
      </w:r>
      <w:r w:rsidR="00550835" w:rsidRPr="00BC6F29">
        <w:t xml:space="preserve">through </w:t>
      </w:r>
      <w:r w:rsidR="00C5086A">
        <w:t>a</w:t>
      </w:r>
      <w:r w:rsidR="00550835" w:rsidRPr="00BC6F29">
        <w:t xml:space="preserve"> stand-alone system</w:t>
      </w:r>
      <w:r w:rsidR="00431405" w:rsidRPr="00BC6F29">
        <w:t xml:space="preserve"> developed in MS Access</w:t>
      </w:r>
      <w:r w:rsidR="002C5DFF">
        <w:t xml:space="preserve"> 2010</w:t>
      </w:r>
      <w:r w:rsidR="00846657">
        <w:t>.</w:t>
      </w:r>
      <w:r w:rsidR="002F0EF1" w:rsidRPr="00BC6F29">
        <w:t xml:space="preserve"> </w:t>
      </w:r>
      <w:r w:rsidR="00846657">
        <w:t>W</w:t>
      </w:r>
      <w:r w:rsidR="002F0EF1" w:rsidRPr="00BC6F29">
        <w:t xml:space="preserve">hile </w:t>
      </w:r>
      <w:r w:rsidR="00846657">
        <w:t xml:space="preserve">the system </w:t>
      </w:r>
      <w:r>
        <w:t xml:space="preserve">is designed to achieve accuracy, speed and transparency, </w:t>
      </w:r>
      <w:r w:rsidR="006411AA">
        <w:t xml:space="preserve">can </w:t>
      </w:r>
      <w:r w:rsidR="0060648D">
        <w:t xml:space="preserve">also </w:t>
      </w:r>
      <w:r w:rsidR="002F0EF1" w:rsidRPr="00BC6F29">
        <w:t xml:space="preserve">assist Accounts Branch </w:t>
      </w:r>
      <w:r w:rsidR="006411AA">
        <w:t xml:space="preserve">in </w:t>
      </w:r>
      <w:r w:rsidR="008E6B73">
        <w:t>preparing</w:t>
      </w:r>
      <w:r w:rsidR="008D4AA3">
        <w:t xml:space="preserve"> </w:t>
      </w:r>
      <w:r w:rsidR="002F0EF1" w:rsidRPr="00BC6F29">
        <w:t>bill</w:t>
      </w:r>
      <w:r w:rsidR="008E6B73">
        <w:t>s to be sent</w:t>
      </w:r>
      <w:r w:rsidR="002F0EF1" w:rsidRPr="00BC6F29">
        <w:t xml:space="preserve"> to PAD</w:t>
      </w:r>
      <w:r>
        <w:t>. If this feature is used</w:t>
      </w:r>
      <w:r w:rsidR="002F0EF1" w:rsidRPr="00BC6F29">
        <w:t xml:space="preserve">, </w:t>
      </w:r>
      <w:r w:rsidR="001B5ED9">
        <w:t>a</w:t>
      </w:r>
      <w:r w:rsidR="002F0EF1" w:rsidRPr="00BC6F29">
        <w:t xml:space="preserve"> </w:t>
      </w:r>
      <w:r w:rsidR="002C5DFF">
        <w:t xml:space="preserve">bill </w:t>
      </w:r>
      <w:r w:rsidR="002F0EF1" w:rsidRPr="00BC6F29">
        <w:t xml:space="preserve">can be </w:t>
      </w:r>
      <w:r w:rsidR="005372BF">
        <w:t>included</w:t>
      </w:r>
      <w:r w:rsidR="002F0EF1" w:rsidRPr="00BC6F29">
        <w:t xml:space="preserve"> </w:t>
      </w:r>
      <w:r w:rsidR="005372BF">
        <w:t>instantly</w:t>
      </w:r>
      <w:r w:rsidR="002F0EF1" w:rsidRPr="00BC6F29">
        <w:t xml:space="preserve"> </w:t>
      </w:r>
      <w:r w:rsidR="005372BF">
        <w:t xml:space="preserve">in payments </w:t>
      </w:r>
      <w:r w:rsidR="002F0EF1" w:rsidRPr="00BC6F29">
        <w:t>to personnel without loss of time</w:t>
      </w:r>
      <w:r w:rsidR="00B246A9" w:rsidRPr="00BC6F29">
        <w:t xml:space="preserve"> as soon as </w:t>
      </w:r>
      <w:r w:rsidR="006411AA">
        <w:t xml:space="preserve">payment for </w:t>
      </w:r>
      <w:r w:rsidR="008D4AA3">
        <w:t>it</w:t>
      </w:r>
      <w:r w:rsidR="00B246A9" w:rsidRPr="00BC6F29">
        <w:t xml:space="preserve"> is received</w:t>
      </w:r>
      <w:r w:rsidR="00687AFD" w:rsidRPr="00BC6F29">
        <w:t>.</w:t>
      </w:r>
    </w:p>
    <w:p w14:paraId="47261FCF" w14:textId="77777777" w:rsidR="00E3353D" w:rsidRDefault="00D568B3" w:rsidP="004A610F">
      <w:pPr>
        <w:pStyle w:val="ListParagraph"/>
        <w:numPr>
          <w:ilvl w:val="0"/>
          <w:numId w:val="1"/>
        </w:numPr>
        <w:ind w:left="0" w:firstLine="0"/>
        <w:contextualSpacing w:val="0"/>
        <w:jc w:val="both"/>
      </w:pPr>
      <w:r>
        <w:t>There</w:t>
      </w:r>
      <w:r w:rsidR="00E3353D">
        <w:t xml:space="preserve"> are following types of amounts involved in the process of disbursement</w:t>
      </w:r>
      <w:r>
        <w:t xml:space="preserve"> in general</w:t>
      </w:r>
      <w:r w:rsidR="00E3353D">
        <w:t>:</w:t>
      </w:r>
    </w:p>
    <w:p w14:paraId="1C9F2EDA" w14:textId="77777777" w:rsidR="00E3353D" w:rsidRDefault="0041523D" w:rsidP="00E3353D">
      <w:pPr>
        <w:pStyle w:val="ListParagraph"/>
        <w:numPr>
          <w:ilvl w:val="1"/>
          <w:numId w:val="1"/>
        </w:numPr>
        <w:ind w:left="709" w:firstLine="0"/>
        <w:contextualSpacing w:val="0"/>
        <w:jc w:val="both"/>
      </w:pPr>
      <w:r>
        <w:t>One</w:t>
      </w:r>
      <w:r w:rsidR="009155C1">
        <w:t xml:space="preserve"> that is payable to an individual</w:t>
      </w:r>
      <w:r w:rsidR="00E51ADF">
        <w:t xml:space="preserve"> (emolument)</w:t>
      </w:r>
    </w:p>
    <w:p w14:paraId="21D53531" w14:textId="77777777" w:rsidR="0041523D" w:rsidRDefault="0041523D" w:rsidP="0041523D">
      <w:pPr>
        <w:pStyle w:val="ListParagraph"/>
        <w:numPr>
          <w:ilvl w:val="1"/>
          <w:numId w:val="1"/>
        </w:numPr>
        <w:ind w:left="709" w:firstLine="0"/>
        <w:contextualSpacing w:val="0"/>
        <w:jc w:val="both"/>
      </w:pPr>
      <w:r>
        <w:t>One</w:t>
      </w:r>
      <w:r w:rsidR="00E51ADF">
        <w:t xml:space="preserve"> that is recoverable from an individual </w:t>
      </w:r>
      <w:r w:rsidR="008E6B73">
        <w:t xml:space="preserve">and </w:t>
      </w:r>
      <w:r w:rsidR="00E51ADF">
        <w:t xml:space="preserve">is retained in Govt. Fund account </w:t>
      </w:r>
      <w:r w:rsidR="006E53F1">
        <w:t xml:space="preserve">as undisbursed amount </w:t>
      </w:r>
      <w:r w:rsidR="00E51ADF">
        <w:t>(recovery/deduction)</w:t>
      </w:r>
    </w:p>
    <w:p w14:paraId="0B666408" w14:textId="77777777" w:rsidR="00E51ADF" w:rsidRDefault="0041523D" w:rsidP="00E3353D">
      <w:pPr>
        <w:pStyle w:val="ListParagraph"/>
        <w:numPr>
          <w:ilvl w:val="1"/>
          <w:numId w:val="1"/>
        </w:numPr>
        <w:ind w:left="709" w:firstLine="0"/>
        <w:contextualSpacing w:val="0"/>
        <w:jc w:val="both"/>
      </w:pPr>
      <w:r>
        <w:t>One</w:t>
      </w:r>
      <w:r w:rsidR="00E51ADF">
        <w:t xml:space="preserve"> that is recoverable from an individual and is credited against another account/fund (messing/RMA)</w:t>
      </w:r>
    </w:p>
    <w:p w14:paraId="72184877" w14:textId="77777777" w:rsidR="0041523D" w:rsidRDefault="0041523D" w:rsidP="00E3353D">
      <w:pPr>
        <w:pStyle w:val="ListParagraph"/>
        <w:numPr>
          <w:ilvl w:val="1"/>
          <w:numId w:val="1"/>
        </w:numPr>
        <w:ind w:left="709" w:firstLine="0"/>
        <w:contextualSpacing w:val="0"/>
        <w:jc w:val="both"/>
      </w:pPr>
      <w:r>
        <w:t>One that is recoverable from an individual and is credited in Govt. Fund account of another unit</w:t>
      </w:r>
      <w:r w:rsidR="008E6B73">
        <w:t xml:space="preserve"> (payments</w:t>
      </w:r>
      <w:r w:rsidR="00FB6AAF" w:rsidRPr="00FB6AAF">
        <w:t xml:space="preserve"> </w:t>
      </w:r>
      <w:r w:rsidR="00FB6AAF">
        <w:t>recovered for another unit</w:t>
      </w:r>
      <w:r w:rsidR="008E6B73">
        <w:t>)</w:t>
      </w:r>
    </w:p>
    <w:p w14:paraId="28A0FAF6" w14:textId="77777777" w:rsidR="00E51ADF" w:rsidRDefault="0041523D" w:rsidP="00E3353D">
      <w:pPr>
        <w:pStyle w:val="ListParagraph"/>
        <w:numPr>
          <w:ilvl w:val="1"/>
          <w:numId w:val="1"/>
        </w:numPr>
        <w:ind w:left="709" w:firstLine="0"/>
        <w:contextualSpacing w:val="0"/>
        <w:jc w:val="both"/>
      </w:pPr>
      <w:r>
        <w:t xml:space="preserve">One </w:t>
      </w:r>
      <w:r w:rsidR="00E51ADF">
        <w:t>that is required to be transferred to another fund account</w:t>
      </w:r>
      <w:r>
        <w:t xml:space="preserve"> of the unit</w:t>
      </w:r>
      <w:r w:rsidR="005372BF">
        <w:t xml:space="preserve"> like loan or welfare fund, etc.</w:t>
      </w:r>
    </w:p>
    <w:p w14:paraId="42C8816A" w14:textId="77777777" w:rsidR="0041523D" w:rsidRDefault="0041523D" w:rsidP="00E3353D">
      <w:pPr>
        <w:pStyle w:val="ListParagraph"/>
        <w:numPr>
          <w:ilvl w:val="1"/>
          <w:numId w:val="1"/>
        </w:numPr>
        <w:ind w:left="709" w:firstLine="0"/>
        <w:contextualSpacing w:val="0"/>
        <w:jc w:val="both"/>
      </w:pPr>
      <w:r>
        <w:t>One that is required to be transferred to Govt. Fund account of another unit</w:t>
      </w:r>
      <w:r w:rsidR="003D5F51">
        <w:t xml:space="preserve"> for reasons</w:t>
      </w:r>
      <w:r w:rsidR="005372BF">
        <w:t xml:space="preserve"> like return of erroneous credit</w:t>
      </w:r>
      <w:r w:rsidR="00961FF5">
        <w:t>, etc.</w:t>
      </w:r>
    </w:p>
    <w:p w14:paraId="21199561" w14:textId="77777777" w:rsidR="004A610F" w:rsidRPr="00BC6F29" w:rsidRDefault="00E51ADF" w:rsidP="004A610F">
      <w:pPr>
        <w:pStyle w:val="ListParagraph"/>
        <w:numPr>
          <w:ilvl w:val="0"/>
          <w:numId w:val="1"/>
        </w:numPr>
        <w:ind w:left="0" w:firstLine="0"/>
        <w:contextualSpacing w:val="0"/>
        <w:jc w:val="both"/>
      </w:pPr>
      <w:r>
        <w:t xml:space="preserve">While the system handles all above types of </w:t>
      </w:r>
      <w:r w:rsidR="008E6B73">
        <w:t>transactions</w:t>
      </w:r>
      <w:r>
        <w:t>, i</w:t>
      </w:r>
      <w:r w:rsidR="00B246A9" w:rsidRPr="00BC6F29">
        <w:t>t handle</w:t>
      </w:r>
      <w:r>
        <w:t>s</w:t>
      </w:r>
      <w:r w:rsidR="00AF6EDF">
        <w:t xml:space="preserve"> following </w:t>
      </w:r>
      <w:r w:rsidR="00B246A9" w:rsidRPr="00BC6F29">
        <w:t>categories of personnel</w:t>
      </w:r>
      <w:r w:rsidR="006411AA">
        <w:t xml:space="preserve"> to make it a complete package</w:t>
      </w:r>
      <w:r w:rsidR="00B246A9" w:rsidRPr="00BC6F29">
        <w:t>:</w:t>
      </w:r>
    </w:p>
    <w:p w14:paraId="6D8463DB" w14:textId="77777777" w:rsidR="00B246A9" w:rsidRPr="00BC6F29" w:rsidRDefault="00B246A9" w:rsidP="00B246A9">
      <w:pPr>
        <w:pStyle w:val="ListParagraph"/>
        <w:numPr>
          <w:ilvl w:val="1"/>
          <w:numId w:val="1"/>
        </w:numPr>
        <w:ind w:left="709" w:firstLine="0"/>
        <w:contextualSpacing w:val="0"/>
        <w:jc w:val="both"/>
      </w:pPr>
      <w:r w:rsidRPr="00BC6F29">
        <w:t>Personnel who</w:t>
      </w:r>
      <w:r w:rsidR="00465322" w:rsidRPr="00BC6F29">
        <w:t xml:space="preserve"> are</w:t>
      </w:r>
      <w:r w:rsidRPr="00BC6F29">
        <w:t xml:space="preserve"> directly remitted and payment </w:t>
      </w:r>
      <w:r w:rsidR="008E6B73">
        <w:t>details</w:t>
      </w:r>
      <w:r w:rsidRPr="00BC6F29">
        <w:t xml:space="preserve"> are printed in groups</w:t>
      </w:r>
      <w:r w:rsidR="002C5DFF">
        <w:t xml:space="preserve"> for local distribution </w:t>
      </w:r>
      <w:r w:rsidR="008E6B73">
        <w:t>to subunits</w:t>
      </w:r>
      <w:r w:rsidRPr="00BC6F29">
        <w:t>. Th</w:t>
      </w:r>
      <w:r w:rsidR="00465322" w:rsidRPr="00BC6F29">
        <w:t>is</w:t>
      </w:r>
      <w:r w:rsidRPr="00BC6F29">
        <w:t xml:space="preserve"> </w:t>
      </w:r>
      <w:r w:rsidR="00465322" w:rsidRPr="00BC6F29">
        <w:t>category is intended for personnel posted in</w:t>
      </w:r>
      <w:r w:rsidR="002C5DFF">
        <w:t xml:space="preserve"> the</w:t>
      </w:r>
      <w:r w:rsidR="00465322" w:rsidRPr="00BC6F29">
        <w:t xml:space="preserve"> unit</w:t>
      </w:r>
      <w:r w:rsidR="005372BF">
        <w:t xml:space="preserve"> under various subunits</w:t>
      </w:r>
      <w:r w:rsidR="00465322" w:rsidRPr="00BC6F29">
        <w:t>.</w:t>
      </w:r>
    </w:p>
    <w:p w14:paraId="0AF7BC8D" w14:textId="77777777" w:rsidR="00465322" w:rsidRPr="00BC6F29" w:rsidRDefault="00465322" w:rsidP="00B246A9">
      <w:pPr>
        <w:pStyle w:val="ListParagraph"/>
        <w:numPr>
          <w:ilvl w:val="1"/>
          <w:numId w:val="1"/>
        </w:numPr>
        <w:ind w:left="709" w:firstLine="0"/>
        <w:contextualSpacing w:val="0"/>
        <w:jc w:val="both"/>
      </w:pPr>
      <w:r w:rsidRPr="00BC6F29">
        <w:t xml:space="preserve">Personnel who are directly remitted and payment </w:t>
      </w:r>
      <w:r w:rsidR="00AF6EDF">
        <w:t>details are</w:t>
      </w:r>
      <w:r w:rsidRPr="00BC6F29">
        <w:t xml:space="preserve"> intimated through </w:t>
      </w:r>
      <w:r w:rsidR="00AF6EDF">
        <w:t xml:space="preserve">letters to </w:t>
      </w:r>
      <w:r w:rsidR="002C5DFF">
        <w:t>individual</w:t>
      </w:r>
      <w:r w:rsidR="00AF6EDF">
        <w:t>s</w:t>
      </w:r>
      <w:r w:rsidRPr="00BC6F29">
        <w:t xml:space="preserve">. The category is intended for </w:t>
      </w:r>
      <w:r w:rsidR="00AF6EDF">
        <w:t>pensioners</w:t>
      </w:r>
      <w:r w:rsidRPr="00BC6F29">
        <w:t>.</w:t>
      </w:r>
    </w:p>
    <w:p w14:paraId="5D092797" w14:textId="77777777" w:rsidR="00465322" w:rsidRPr="00BC6F29" w:rsidRDefault="00465322" w:rsidP="00B246A9">
      <w:pPr>
        <w:pStyle w:val="ListParagraph"/>
        <w:numPr>
          <w:ilvl w:val="1"/>
          <w:numId w:val="1"/>
        </w:numPr>
        <w:ind w:left="709" w:firstLine="0"/>
        <w:contextualSpacing w:val="0"/>
        <w:jc w:val="both"/>
      </w:pPr>
      <w:r w:rsidRPr="00BC6F29">
        <w:t>Personnel who are remitted through another unit</w:t>
      </w:r>
      <w:r w:rsidR="002C5DFF">
        <w:t xml:space="preserve"> and payment details are intimated to </w:t>
      </w:r>
      <w:r w:rsidR="000B691B">
        <w:t xml:space="preserve">concerned </w:t>
      </w:r>
      <w:r w:rsidR="002C5DFF">
        <w:t>unit</w:t>
      </w:r>
      <w:r w:rsidR="000B691B">
        <w:t>s</w:t>
      </w:r>
      <w:r w:rsidR="002C5DFF">
        <w:t xml:space="preserve"> through letter</w:t>
      </w:r>
      <w:r w:rsidR="008E6B73">
        <w:t>s</w:t>
      </w:r>
      <w:r w:rsidR="0041523D">
        <w:t>/email</w:t>
      </w:r>
      <w:r w:rsidR="008E6B73">
        <w:t>s</w:t>
      </w:r>
      <w:r w:rsidR="002C5DFF">
        <w:t xml:space="preserve"> for further disbursement</w:t>
      </w:r>
      <w:r w:rsidR="000B691B">
        <w:t xml:space="preserve"> to individuals</w:t>
      </w:r>
      <w:r w:rsidR="006411AA">
        <w:t>.</w:t>
      </w:r>
      <w:r w:rsidRPr="00BC6F29">
        <w:t xml:space="preserve"> The category is intended for personnel posted out</w:t>
      </w:r>
      <w:r w:rsidR="000B691B">
        <w:t xml:space="preserve"> to or </w:t>
      </w:r>
      <w:r w:rsidRPr="00BC6F29">
        <w:t xml:space="preserve">attached </w:t>
      </w:r>
      <w:r w:rsidR="000B691B">
        <w:t>with</w:t>
      </w:r>
      <w:r w:rsidRPr="00BC6F29">
        <w:t xml:space="preserve"> other units.</w:t>
      </w:r>
    </w:p>
    <w:p w14:paraId="4340B8CD" w14:textId="77777777" w:rsidR="002C5DFF" w:rsidRDefault="004A610F" w:rsidP="0024424C">
      <w:pPr>
        <w:pStyle w:val="ListParagraph"/>
        <w:numPr>
          <w:ilvl w:val="0"/>
          <w:numId w:val="1"/>
        </w:numPr>
        <w:ind w:left="0" w:firstLine="0"/>
        <w:contextualSpacing w:val="0"/>
        <w:jc w:val="both"/>
      </w:pPr>
      <w:r w:rsidRPr="00BC6F29">
        <w:t>The intended features in the database did not warrant features beyond MS Access 200</w:t>
      </w:r>
      <w:r w:rsidR="00961FF5">
        <w:t>3</w:t>
      </w:r>
      <w:r w:rsidRPr="00BC6F29">
        <w:t xml:space="preserve"> to keep it backward compatible, yet MS Access 2010 did not allow saving the database in older formats. It was felt </w:t>
      </w:r>
      <w:r w:rsidR="0091490C">
        <w:t xml:space="preserve">unwise </w:t>
      </w:r>
      <w:r w:rsidRPr="00BC6F29">
        <w:t xml:space="preserve">to uninstall licensed MS Office 2010 Pro Plus just to maintain backward compatibility having known </w:t>
      </w:r>
      <w:r w:rsidR="001B5ED9">
        <w:t xml:space="preserve">the fact </w:t>
      </w:r>
      <w:r w:rsidRPr="00BC6F29">
        <w:t xml:space="preserve">that MS Office 2010 has been installed in all the computers supplied by M/S NIIT under Intranet Prahari Project. Thus, the system </w:t>
      </w:r>
      <w:r w:rsidR="006411AA">
        <w:t>remained</w:t>
      </w:r>
      <w:r w:rsidRPr="00BC6F29">
        <w:t xml:space="preserve"> designed in Microsoft Access 2010 without giving much consideration to </w:t>
      </w:r>
      <w:r w:rsidR="001B5ED9">
        <w:t xml:space="preserve">backward </w:t>
      </w:r>
      <w:r w:rsidRPr="00BC6F29">
        <w:t>compatibility issue</w:t>
      </w:r>
      <w:r w:rsidR="001B5ED9">
        <w:t>s</w:t>
      </w:r>
      <w:r w:rsidRPr="00BC6F29">
        <w:t>. Despite using the file format compatible to MS Access 2007</w:t>
      </w:r>
      <w:r w:rsidR="003D5F51">
        <w:t>, I was tempted to use certain features added in Access 2010</w:t>
      </w:r>
      <w:r w:rsidR="00EA3F00">
        <w:t>.</w:t>
      </w:r>
      <w:r w:rsidRPr="00BC6F29">
        <w:t xml:space="preserve"> </w:t>
      </w:r>
      <w:r w:rsidR="00EA3F00">
        <w:t>I</w:t>
      </w:r>
      <w:r w:rsidRPr="00BC6F29">
        <w:t xml:space="preserve">t was </w:t>
      </w:r>
      <w:r w:rsidR="00EA3F00">
        <w:t xml:space="preserve">later </w:t>
      </w:r>
      <w:r w:rsidRPr="00BC6F29">
        <w:t xml:space="preserve">found </w:t>
      </w:r>
      <w:r w:rsidR="00EA3F00">
        <w:t xml:space="preserve">that </w:t>
      </w:r>
      <w:r w:rsidRPr="00BC6F29">
        <w:t xml:space="preserve">the application </w:t>
      </w:r>
      <w:r w:rsidR="00961FF5">
        <w:t>became</w:t>
      </w:r>
      <w:r w:rsidR="005339A3">
        <w:t xml:space="preserve"> </w:t>
      </w:r>
      <w:r w:rsidRPr="00BC6F29">
        <w:t>in</w:t>
      </w:r>
      <w:r w:rsidR="005339A3">
        <w:t>compatible with</w:t>
      </w:r>
      <w:r w:rsidRPr="00BC6F29">
        <w:t xml:space="preserve"> Office 2007</w:t>
      </w:r>
      <w:r w:rsidR="003D5F51">
        <w:t>.</w:t>
      </w:r>
      <w:r w:rsidRPr="00BC6F29">
        <w:t xml:space="preserve"> </w:t>
      </w:r>
      <w:r w:rsidR="003D5F51">
        <w:t>T</w:t>
      </w:r>
      <w:r w:rsidRPr="00BC6F29">
        <w:t>hus</w:t>
      </w:r>
      <w:r w:rsidR="003D5F51">
        <w:t>,</w:t>
      </w:r>
      <w:r w:rsidRPr="00BC6F29">
        <w:t xml:space="preserve"> </w:t>
      </w:r>
      <w:r w:rsidR="003D5F51">
        <w:t>the outcome remain</w:t>
      </w:r>
      <w:r w:rsidR="005339A3">
        <w:t>ed</w:t>
      </w:r>
      <w:r w:rsidR="003D5F51">
        <w:t xml:space="preserve"> </w:t>
      </w:r>
      <w:r w:rsidRPr="00BC6F29">
        <w:t>limiting its use strictly with MS Office 2010</w:t>
      </w:r>
      <w:r w:rsidR="005339A3">
        <w:t xml:space="preserve"> and above</w:t>
      </w:r>
      <w:r w:rsidRPr="00BC6F29">
        <w:t>.</w:t>
      </w:r>
      <w:r w:rsidR="003D5F51">
        <w:t xml:space="preserve"> Though, I have moved on to Office 2016</w:t>
      </w:r>
      <w:r w:rsidR="00961FF5">
        <w:t xml:space="preserve"> (Office 365)</w:t>
      </w:r>
      <w:r w:rsidR="003D5F51">
        <w:t xml:space="preserve">, I am trying hard to keep it compatible to Office 2010. I am also aware of the fact that </w:t>
      </w:r>
      <w:r w:rsidR="005339A3">
        <w:t xml:space="preserve">licensed </w:t>
      </w:r>
      <w:r w:rsidR="003D5F51">
        <w:t>Office 2013 is also available in BSF, however, of late I hav</w:t>
      </w:r>
      <w:r w:rsidR="00961FF5">
        <w:t>e started thinking about piracy and going open source.</w:t>
      </w:r>
    </w:p>
    <w:p w14:paraId="24FE6E5C" w14:textId="77777777" w:rsidR="00FD17D5" w:rsidRDefault="0024424C" w:rsidP="0022028D">
      <w:pPr>
        <w:pStyle w:val="ListParagraph"/>
        <w:numPr>
          <w:ilvl w:val="0"/>
          <w:numId w:val="1"/>
        </w:numPr>
        <w:ind w:left="0" w:firstLine="0"/>
        <w:contextualSpacing w:val="0"/>
        <w:jc w:val="both"/>
      </w:pPr>
      <w:r w:rsidRPr="00BC6F29">
        <w:t xml:space="preserve">The basic aim of the system is to achieve desired automation, thus, security as a matter of assumed trust </w:t>
      </w:r>
      <w:r>
        <w:t xml:space="preserve">on the </w:t>
      </w:r>
      <w:r w:rsidR="002C5DFF">
        <w:t xml:space="preserve">part of </w:t>
      </w:r>
      <w:r>
        <w:t xml:space="preserve">handlers </w:t>
      </w:r>
      <w:r w:rsidRPr="00BC6F29">
        <w:t>and further engineering by enthusiasts</w:t>
      </w:r>
      <w:r w:rsidR="00713DA8">
        <w:t>,</w:t>
      </w:r>
      <w:r w:rsidRPr="00BC6F29">
        <w:t xml:space="preserve"> has not been catered for while developing the system. I lay the responsibility of security on the user by protecting the database</w:t>
      </w:r>
      <w:r w:rsidR="0091490C">
        <w:t xml:space="preserve">, if required, </w:t>
      </w:r>
      <w:r w:rsidR="00713DA8">
        <w:t>by</w:t>
      </w:r>
      <w:r w:rsidR="002C5DFF">
        <w:t xml:space="preserve"> </w:t>
      </w:r>
      <w:r w:rsidRPr="00BC6F29">
        <w:t>creat</w:t>
      </w:r>
      <w:r w:rsidR="00AF6EDF">
        <w:t>ing</w:t>
      </w:r>
      <w:r w:rsidRPr="00BC6F29">
        <w:t xml:space="preserve"> database passwords. Nothing in the database is concealed beyond the level of hiding of database objects to reduce the clutter of links in the ‘Navigation Pane’. The code view is also left open for u</w:t>
      </w:r>
      <w:r w:rsidR="005339A3">
        <w:t>ser</w:t>
      </w:r>
      <w:r w:rsidRPr="00BC6F29">
        <w:t xml:space="preserve"> level modifications by developer geeks, if required.</w:t>
      </w:r>
    </w:p>
    <w:p w14:paraId="4FDC89C0" w14:textId="77777777" w:rsidR="00713DA8" w:rsidRDefault="00381254" w:rsidP="0022028D">
      <w:pPr>
        <w:pStyle w:val="ListParagraph"/>
        <w:numPr>
          <w:ilvl w:val="0"/>
          <w:numId w:val="1"/>
        </w:numPr>
        <w:ind w:left="0" w:firstLine="0"/>
        <w:contextualSpacing w:val="0"/>
        <w:jc w:val="both"/>
      </w:pPr>
      <w:r>
        <w:t xml:space="preserve">I have been working with MS Access </w:t>
      </w:r>
      <w:r w:rsidR="00C93AE9">
        <w:t>since 1999 to be exact</w:t>
      </w:r>
      <w:r w:rsidR="006E0E14">
        <w:t xml:space="preserve">, </w:t>
      </w:r>
      <w:r w:rsidR="000444F5">
        <w:t>starting with</w:t>
      </w:r>
      <w:r w:rsidR="006E0E14">
        <w:t xml:space="preserve"> Access 9</w:t>
      </w:r>
      <w:r w:rsidR="00D65D7D">
        <w:t>7</w:t>
      </w:r>
      <w:r w:rsidR="006E0E14">
        <w:t xml:space="preserve">, </w:t>
      </w:r>
      <w:r>
        <w:t xml:space="preserve">and </w:t>
      </w:r>
      <w:r w:rsidR="008D4AA3">
        <w:t>could</w:t>
      </w:r>
      <w:r>
        <w:t xml:space="preserve"> develop</w:t>
      </w:r>
      <w:r w:rsidR="0076621A">
        <w:t xml:space="preserve"> </w:t>
      </w:r>
      <w:r w:rsidR="001F2543">
        <w:t xml:space="preserve">a </w:t>
      </w:r>
      <w:r w:rsidR="0076621A">
        <w:t>few</w:t>
      </w:r>
      <w:r>
        <w:t xml:space="preserve"> applications that lasted </w:t>
      </w:r>
      <w:r w:rsidR="008E6B73">
        <w:t>a</w:t>
      </w:r>
      <w:r>
        <w:t xml:space="preserve"> decade</w:t>
      </w:r>
      <w:r w:rsidR="00254B6D">
        <w:t xml:space="preserve"> and were only superseded to be part of IPP or </w:t>
      </w:r>
      <w:r w:rsidR="001F2543">
        <w:t xml:space="preserve">when </w:t>
      </w:r>
      <w:r w:rsidR="00254B6D">
        <w:t>people urged to delegate data entry</w:t>
      </w:r>
      <w:r>
        <w:t xml:space="preserve">. Yet, during the development of the system I encountered </w:t>
      </w:r>
      <w:r w:rsidR="00713DA8">
        <w:t xml:space="preserve">with </w:t>
      </w:r>
      <w:r w:rsidR="001F2543">
        <w:t xml:space="preserve">a </w:t>
      </w:r>
      <w:r w:rsidR="00713DA8">
        <w:t>few</w:t>
      </w:r>
      <w:r>
        <w:t xml:space="preserve"> strange problem</w:t>
      </w:r>
      <w:r w:rsidR="00713DA8">
        <w:t>s</w:t>
      </w:r>
      <w:r>
        <w:t xml:space="preserve"> for which I could not find solution even on MSDN or Microsoft Forums.</w:t>
      </w:r>
      <w:r w:rsidR="001F2543">
        <w:t xml:space="preserve"> The strange problems that I encountered are listed below:</w:t>
      </w:r>
    </w:p>
    <w:p w14:paraId="5A9D6BC8" w14:textId="77777777" w:rsidR="00381254" w:rsidRDefault="00381254" w:rsidP="00713DA8">
      <w:pPr>
        <w:pStyle w:val="ListParagraph"/>
        <w:numPr>
          <w:ilvl w:val="1"/>
          <w:numId w:val="1"/>
        </w:numPr>
        <w:ind w:left="709" w:firstLine="0"/>
        <w:contextualSpacing w:val="0"/>
        <w:jc w:val="both"/>
      </w:pPr>
      <w:r>
        <w:t xml:space="preserve">The combo-boxes in the system failed in </w:t>
      </w:r>
      <w:r w:rsidR="006E0E14">
        <w:t xml:space="preserve">their default </w:t>
      </w:r>
      <w:r>
        <w:t>‘Auto</w:t>
      </w:r>
      <w:r w:rsidR="003D4FC7">
        <w:t xml:space="preserve"> </w:t>
      </w:r>
      <w:r>
        <w:t xml:space="preserve">Expand’ </w:t>
      </w:r>
      <w:r w:rsidR="003D4FC7">
        <w:t>features</w:t>
      </w:r>
      <w:r>
        <w:t xml:space="preserve"> at their will</w:t>
      </w:r>
      <w:r w:rsidR="00713DA8">
        <w:t>,</w:t>
      </w:r>
      <w:r>
        <w:t xml:space="preserve"> without control of </w:t>
      </w:r>
      <w:r w:rsidR="00254B6D">
        <w:t xml:space="preserve">the </w:t>
      </w:r>
      <w:r>
        <w:t xml:space="preserve">developer. </w:t>
      </w:r>
      <w:r w:rsidR="00D74D60">
        <w:t xml:space="preserve">Even fully typed correct value in the list could not match </w:t>
      </w:r>
      <w:r w:rsidR="006E0E14">
        <w:t xml:space="preserve">values </w:t>
      </w:r>
      <w:r w:rsidR="008D4AA3">
        <w:t>existing</w:t>
      </w:r>
      <w:r w:rsidR="00D74D60">
        <w:t xml:space="preserve"> in the list</w:t>
      </w:r>
      <w:r w:rsidR="0076621A">
        <w:t>.</w:t>
      </w:r>
      <w:r w:rsidR="00D74D60">
        <w:t xml:space="preserve"> </w:t>
      </w:r>
      <w:r w:rsidR="0076621A">
        <w:t>E</w:t>
      </w:r>
      <w:r w:rsidR="00D74D60">
        <w:t>very time the feature failed</w:t>
      </w:r>
      <w:r w:rsidR="0076621A">
        <w:t>,</w:t>
      </w:r>
      <w:r w:rsidR="008D4AA3">
        <w:t xml:space="preserve"> </w:t>
      </w:r>
      <w:r w:rsidR="0076621A">
        <w:t>the</w:t>
      </w:r>
      <w:r w:rsidR="008D4AA3">
        <w:t xml:space="preserve"> user was forced to select </w:t>
      </w:r>
      <w:r w:rsidR="00604BC5">
        <w:t xml:space="preserve">one </w:t>
      </w:r>
      <w:r w:rsidR="008D4AA3">
        <w:t>from the list</w:t>
      </w:r>
      <w:r w:rsidR="00604BC5">
        <w:t xml:space="preserve"> that needed lot of scrolling</w:t>
      </w:r>
      <w:r w:rsidR="00254B6D">
        <w:t xml:space="preserve">. This </w:t>
      </w:r>
      <w:r w:rsidR="00D74D60">
        <w:t xml:space="preserve">erratic behaviour (developers would agree) forced me to </w:t>
      </w:r>
      <w:r w:rsidR="000444F5">
        <w:t>restrict</w:t>
      </w:r>
      <w:r w:rsidR="00D74D60">
        <w:t xml:space="preserve"> long list combo-boxes, ‘Regt</w:t>
      </w:r>
      <w:r w:rsidR="008E3D66">
        <w:t xml:space="preserve"> </w:t>
      </w:r>
      <w:r w:rsidR="00D74D60">
        <w:t xml:space="preserve">No’ in this case, on </w:t>
      </w:r>
      <w:r w:rsidR="005A2EC1">
        <w:t>various</w:t>
      </w:r>
      <w:r w:rsidR="00D74D60">
        <w:t xml:space="preserve"> forms </w:t>
      </w:r>
      <w:r w:rsidR="0076621A">
        <w:t>not limiting to list</w:t>
      </w:r>
      <w:r w:rsidR="00254B6D">
        <w:t xml:space="preserve"> and</w:t>
      </w:r>
      <w:r w:rsidR="00713DA8">
        <w:t xml:space="preserve"> forced me to use a workaround of not leaving the ‘Regt No’ field and sound an audible alert for user if one is not found in the list</w:t>
      </w:r>
      <w:r w:rsidR="00D74D60">
        <w:t>. I feel sorry</w:t>
      </w:r>
      <w:r w:rsidR="00114342">
        <w:t>,</w:t>
      </w:r>
      <w:r w:rsidR="00D74D60">
        <w:t xml:space="preserve"> I could not give you a </w:t>
      </w:r>
      <w:r w:rsidR="00713DA8">
        <w:t xml:space="preserve">proper </w:t>
      </w:r>
      <w:r w:rsidR="00D74D60">
        <w:t xml:space="preserve">work around as the aim of the system </w:t>
      </w:r>
      <w:r w:rsidR="00114342">
        <w:t>and benefit</w:t>
      </w:r>
      <w:r w:rsidR="00713DA8">
        <w:t>s</w:t>
      </w:r>
      <w:r w:rsidR="00114342">
        <w:t xml:space="preserve"> </w:t>
      </w:r>
      <w:r w:rsidR="00713DA8">
        <w:t>you may reap from it</w:t>
      </w:r>
      <w:r w:rsidR="00114342">
        <w:t xml:space="preserve"> </w:t>
      </w:r>
      <w:r w:rsidR="00D74D60">
        <w:t xml:space="preserve">did not warrant </w:t>
      </w:r>
      <w:r w:rsidR="005A2EC1">
        <w:t xml:space="preserve">any </w:t>
      </w:r>
      <w:r w:rsidR="00D74D60">
        <w:t xml:space="preserve">delay </w:t>
      </w:r>
      <w:r w:rsidR="006E0E14">
        <w:t xml:space="preserve">in </w:t>
      </w:r>
      <w:r w:rsidR="00D74D60">
        <w:t>its launch</w:t>
      </w:r>
      <w:r w:rsidR="008E6B73">
        <w:t>,</w:t>
      </w:r>
      <w:r w:rsidR="00D74D60">
        <w:t xml:space="preserve"> </w:t>
      </w:r>
      <w:r w:rsidR="008E6B73">
        <w:t>while</w:t>
      </w:r>
      <w:r w:rsidR="00D74D60">
        <w:t xml:space="preserve"> fully debugged class as a </w:t>
      </w:r>
      <w:r w:rsidR="00713DA8">
        <w:t xml:space="preserve">proper </w:t>
      </w:r>
      <w:r w:rsidR="00D74D60">
        <w:t xml:space="preserve">work around may take some time … popping up a selection form </w:t>
      </w:r>
      <w:r w:rsidR="00114342">
        <w:t>was considered cumbersome by me</w:t>
      </w:r>
      <w:r w:rsidR="00713DA8">
        <w:t xml:space="preserve"> from data-entry operator point of view</w:t>
      </w:r>
      <w:r w:rsidR="00114342">
        <w:t xml:space="preserve">. After all, units </w:t>
      </w:r>
      <w:r w:rsidR="00EF4CC4">
        <w:t>can</w:t>
      </w:r>
      <w:r w:rsidR="00A738A8">
        <w:t xml:space="preserve"> </w:t>
      </w:r>
      <w:r w:rsidR="00114342">
        <w:t xml:space="preserve">send full 9 figures correct for pay changes to the central pay system, which are rejected by the </w:t>
      </w:r>
      <w:r w:rsidR="00382529">
        <w:t xml:space="preserve">central pay </w:t>
      </w:r>
      <w:r w:rsidR="00114342">
        <w:t>system in case of incorrectness</w:t>
      </w:r>
      <w:r w:rsidR="00382529">
        <w:t>.</w:t>
      </w:r>
      <w:r w:rsidR="00114342">
        <w:t xml:space="preserve"> </w:t>
      </w:r>
      <w:r w:rsidR="00382529">
        <w:t xml:space="preserve">Thus, </w:t>
      </w:r>
      <w:r w:rsidR="00114342">
        <w:t>my demand to its correctness to 9 figu</w:t>
      </w:r>
      <w:r w:rsidR="00A738A8">
        <w:t xml:space="preserve">res looked </w:t>
      </w:r>
      <w:r w:rsidR="00A738A8" w:rsidRPr="00A738A8">
        <w:t>genuine</w:t>
      </w:r>
      <w:r w:rsidR="00114342">
        <w:t xml:space="preserve"> to me, wh</w:t>
      </w:r>
      <w:r w:rsidR="00A738A8">
        <w:t>ile</w:t>
      </w:r>
      <w:r w:rsidR="00114342">
        <w:t xml:space="preserve"> I provided ‘sorting’ and ‘filtering’ for searching </w:t>
      </w:r>
      <w:r w:rsidR="00382529">
        <w:t>of</w:t>
      </w:r>
      <w:r w:rsidR="00114342">
        <w:t xml:space="preserve"> personnel</w:t>
      </w:r>
      <w:r w:rsidR="00930721">
        <w:t xml:space="preserve"> on all forms on the table</w:t>
      </w:r>
      <w:r w:rsidR="00254B6D">
        <w:t xml:space="preserve"> independent of toolbar</w:t>
      </w:r>
      <w:r w:rsidR="00114342">
        <w:t>.</w:t>
      </w:r>
      <w:r w:rsidR="00254B6D">
        <w:t xml:space="preserve"> Frankly, while rewriting the combined documentation I realised the issue is still pending.</w:t>
      </w:r>
    </w:p>
    <w:p w14:paraId="643CBA1C" w14:textId="77777777" w:rsidR="00382529" w:rsidRDefault="001F2543" w:rsidP="00713DA8">
      <w:pPr>
        <w:pStyle w:val="ListParagraph"/>
        <w:numPr>
          <w:ilvl w:val="1"/>
          <w:numId w:val="1"/>
        </w:numPr>
        <w:ind w:left="709" w:firstLine="0"/>
        <w:contextualSpacing w:val="0"/>
        <w:jc w:val="both"/>
      </w:pPr>
      <w:r>
        <w:t>A f</w:t>
      </w:r>
      <w:r w:rsidR="00137C69">
        <w:t xml:space="preserve">ew reports, especially </w:t>
      </w:r>
      <w:r w:rsidR="00382529">
        <w:t xml:space="preserve">‘Bank </w:t>
      </w:r>
      <w:r w:rsidR="00EC6E9D">
        <w:t>Letter</w:t>
      </w:r>
      <w:r w:rsidR="00382529">
        <w:t xml:space="preserve">’ report </w:t>
      </w:r>
      <w:r w:rsidR="00842D0B">
        <w:t>used to crash the system</w:t>
      </w:r>
      <w:r>
        <w:t xml:space="preserve"> when it was opened without data</w:t>
      </w:r>
      <w:r w:rsidR="00842D0B">
        <w:t xml:space="preserve">. I tested all the queries utilised by the report including the embedded query without data. I was </w:t>
      </w:r>
      <w:r w:rsidR="00137C69">
        <w:t xml:space="preserve">surprised </w:t>
      </w:r>
      <w:r w:rsidR="00842D0B">
        <w:t xml:space="preserve">to </w:t>
      </w:r>
      <w:r w:rsidR="00265632">
        <w:t>note</w:t>
      </w:r>
      <w:r w:rsidR="00842D0B">
        <w:t xml:space="preserve"> that all </w:t>
      </w:r>
      <w:r w:rsidR="00265632">
        <w:t xml:space="preserve">the </w:t>
      </w:r>
      <w:r w:rsidR="00842D0B">
        <w:t xml:space="preserve">queries worked </w:t>
      </w:r>
      <w:r w:rsidR="00265632">
        <w:t xml:space="preserve">fine </w:t>
      </w:r>
      <w:r w:rsidR="00842D0B">
        <w:t>without crashing the system</w:t>
      </w:r>
      <w:r w:rsidR="00137C69">
        <w:t>, yet the report used to crash every time beyond my control</w:t>
      </w:r>
      <w:r w:rsidR="00842D0B">
        <w:t xml:space="preserve">. </w:t>
      </w:r>
      <w:r w:rsidR="00265632">
        <w:t>I</w:t>
      </w:r>
      <w:r w:rsidR="00137C69">
        <w:t xml:space="preserve"> was</w:t>
      </w:r>
      <w:r w:rsidR="00265632">
        <w:t xml:space="preserve">, therefore, </w:t>
      </w:r>
      <w:r w:rsidR="00137C69">
        <w:t>forced for</w:t>
      </w:r>
      <w:r w:rsidR="00265632">
        <w:t xml:space="preserve"> a workaround of not </w:t>
      </w:r>
      <w:r w:rsidR="00137C69">
        <w:t xml:space="preserve">allowing </w:t>
      </w:r>
      <w:r>
        <w:t>user</w:t>
      </w:r>
      <w:r w:rsidR="00137C69">
        <w:t xml:space="preserve"> to </w:t>
      </w:r>
      <w:r w:rsidR="00265632">
        <w:t>open report</w:t>
      </w:r>
      <w:r w:rsidR="00137C69">
        <w:t>s</w:t>
      </w:r>
      <w:r w:rsidR="00265632">
        <w:t xml:space="preserve"> at all </w:t>
      </w:r>
      <w:r w:rsidR="00137C69">
        <w:t xml:space="preserve">(other than in design mode) </w:t>
      </w:r>
      <w:r w:rsidR="00265632">
        <w:t>if data is not available.</w:t>
      </w:r>
    </w:p>
    <w:p w14:paraId="08BCB7F1" w14:textId="77777777" w:rsidR="00137539" w:rsidRDefault="00915CBA" w:rsidP="00876E00">
      <w:pPr>
        <w:pStyle w:val="ListParagraph"/>
        <w:numPr>
          <w:ilvl w:val="0"/>
          <w:numId w:val="1"/>
        </w:numPr>
        <w:ind w:left="0" w:firstLine="0"/>
        <w:contextualSpacing w:val="0"/>
        <w:jc w:val="both"/>
      </w:pPr>
      <w:r>
        <w:t>These were the</w:t>
      </w:r>
      <w:r w:rsidR="00137C69">
        <w:t xml:space="preserve"> limitation</w:t>
      </w:r>
      <w:r>
        <w:t>s</w:t>
      </w:r>
      <w:r w:rsidR="00137C69">
        <w:t>, but I hope you would bear with me.</w:t>
      </w:r>
      <w:r w:rsidR="000035D0">
        <w:t xml:space="preserve"> I believe, many would not have even noticed it adversely </w:t>
      </w:r>
      <w:r w:rsidR="001F2543">
        <w:t>had I</w:t>
      </w:r>
      <w:r w:rsidR="00876E00">
        <w:t xml:space="preserve"> not confess</w:t>
      </w:r>
      <w:r w:rsidR="001F2543">
        <w:t>ed</w:t>
      </w:r>
      <w:r w:rsidR="000035D0">
        <w:t xml:space="preserve"> here.</w:t>
      </w:r>
    </w:p>
    <w:p w14:paraId="4AE93E04" w14:textId="77777777" w:rsidR="00D568B3" w:rsidRDefault="00D568B3" w:rsidP="00D568B3">
      <w:pPr>
        <w:pStyle w:val="ListParagraph"/>
        <w:numPr>
          <w:ilvl w:val="0"/>
          <w:numId w:val="1"/>
        </w:numPr>
        <w:ind w:left="0" w:firstLine="0"/>
        <w:contextualSpacing w:val="0"/>
        <w:jc w:val="both"/>
      </w:pPr>
      <w:r w:rsidRPr="00BC6F29">
        <w:t>Historically, the Pay</w:t>
      </w:r>
      <w:r>
        <w:t xml:space="preserve"> and allied</w:t>
      </w:r>
      <w:r w:rsidRPr="00BC6F29">
        <w:t xml:space="preserve"> system</w:t>
      </w:r>
      <w:r>
        <w:t>s</w:t>
      </w:r>
      <w:r w:rsidRPr="00BC6F29">
        <w:t xml:space="preserve"> in BSF had been central in its nature owing to the underlying modification requirements, which are more frequent than any other system in BSF</w:t>
      </w:r>
      <w:r>
        <w:t>. Prior to 6</w:t>
      </w:r>
      <w:r w:rsidRPr="009C1DA0">
        <w:rPr>
          <w:vertAlign w:val="superscript"/>
        </w:rPr>
        <w:t>th</w:t>
      </w:r>
      <w:r>
        <w:t xml:space="preserve"> Pay Commission, very small group of NGOs, if any, used to fall in the taxable zone and, therefore, the system of TDS was largely ignored for NGOs. After the hike in salary in 6</w:t>
      </w:r>
      <w:r w:rsidRPr="009C1DA0">
        <w:rPr>
          <w:vertAlign w:val="superscript"/>
        </w:rPr>
        <w:t>th</w:t>
      </w:r>
      <w:r>
        <w:t xml:space="preserve"> Pay Commission without corresponding hike in income tax slabs, slowly personnel from all strata started reaching taxable income. Switchover to N</w:t>
      </w:r>
      <w:r w:rsidR="00253501">
        <w:t>ational</w:t>
      </w:r>
      <w:r>
        <w:t xml:space="preserve"> Pension Scheme </w:t>
      </w:r>
      <w:r w:rsidR="00253501">
        <w:t>wa</w:t>
      </w:r>
      <w:r>
        <w:t>s another culprit in this aspect limiting deductions to 10% and forcing individuals to make choices in savings. But we don’t generally learn and adapt quickly, thus, department did not think of providing means to DDOs to handle the situation. Resulting in criminal wastage of manpower and efforts at all levels. I was apprised that, in my unit, one man remained engaged throughout last quarter of the financial year for this job in addition to performing some sundry tasks in accounts branch.</w:t>
      </w:r>
    </w:p>
    <w:p w14:paraId="70FCF265" w14:textId="77777777" w:rsidR="00D568B3" w:rsidRPr="00BC6F29" w:rsidRDefault="00D568B3" w:rsidP="00D568B3">
      <w:pPr>
        <w:pStyle w:val="ListParagraph"/>
        <w:numPr>
          <w:ilvl w:val="0"/>
          <w:numId w:val="1"/>
        </w:numPr>
        <w:ind w:left="0" w:firstLine="0"/>
        <w:contextualSpacing w:val="0"/>
        <w:jc w:val="both"/>
      </w:pPr>
      <w:r>
        <w:t>The tax subsystem of the database is aimed towards providing DDOs a tool that will equip them in deducting income tax</w:t>
      </w:r>
      <w:r w:rsidR="001F2543">
        <w:t>, depositing against individual PAN</w:t>
      </w:r>
      <w:r>
        <w:t>, promptly filing quarterly returns and issuing form 16</w:t>
      </w:r>
      <w:r w:rsidR="001F2543">
        <w:t xml:space="preserve"> to individuals</w:t>
      </w:r>
      <w:r>
        <w:t>.</w:t>
      </w:r>
    </w:p>
    <w:p w14:paraId="32EC0FD1" w14:textId="77777777" w:rsidR="00137539" w:rsidRPr="00BC6F29" w:rsidRDefault="00137539" w:rsidP="00137539">
      <w:pPr>
        <w:pStyle w:val="Heading1"/>
      </w:pPr>
      <w:bookmarkStart w:id="6" w:name="_Toc281070849"/>
      <w:bookmarkStart w:id="7" w:name="_Toc484702884"/>
      <w:r w:rsidRPr="00BC6F29">
        <w:t>Brief Functioning of the System</w:t>
      </w:r>
      <w:bookmarkEnd w:id="6"/>
      <w:bookmarkEnd w:id="7"/>
    </w:p>
    <w:p w14:paraId="252799F9" w14:textId="77777777" w:rsidR="00415A47" w:rsidRDefault="0001287C" w:rsidP="00712A33">
      <w:pPr>
        <w:pStyle w:val="ListParagraph"/>
        <w:numPr>
          <w:ilvl w:val="0"/>
          <w:numId w:val="1"/>
        </w:numPr>
        <w:ind w:left="0" w:firstLine="0"/>
        <w:contextualSpacing w:val="0"/>
        <w:jc w:val="both"/>
      </w:pPr>
      <w:r>
        <w:t xml:space="preserve">The system </w:t>
      </w:r>
      <w:r w:rsidR="00613775" w:rsidRPr="00BC6F29">
        <w:t xml:space="preserve">leverages on data import capability of MS Access </w:t>
      </w:r>
      <w:r w:rsidR="000444F5">
        <w:t>from other sources</w:t>
      </w:r>
      <w:r>
        <w:t xml:space="preserve"> and works with two copies of database, one each for Accounts and Cash branches. While Accounts branch may keep on sending bills through ‘Bills Sent’ interface in its copy, Cash branch may continue to enter data in respect of ‘Messing’</w:t>
      </w:r>
      <w:r w:rsidR="00BE11A2">
        <w:t xml:space="preserve">, direct fund transfer or in respect of any recovery </w:t>
      </w:r>
      <w:r w:rsidR="00060C8D">
        <w:t xml:space="preserve">from individual </w:t>
      </w:r>
      <w:r w:rsidR="00BE11A2">
        <w:t>in its copy. Initially, Cash branch may need to enter backlog bills which have been passed and not entered in the copy of datab</w:t>
      </w:r>
      <w:r w:rsidR="00736AC6">
        <w:t xml:space="preserve">ase in use by Accounts branch. </w:t>
      </w:r>
      <w:r w:rsidR="00BE11A2">
        <w:t xml:space="preserve">As and when the processing of pay is completed by IT Wing, Cash branch is required to download </w:t>
      </w:r>
      <w:r w:rsidR="00060C8D">
        <w:t>an</w:t>
      </w:r>
      <w:r w:rsidR="00BE11A2">
        <w:t xml:space="preserve"> additional report named ‘SALARY FOR IMPORT’, which is </w:t>
      </w:r>
      <w:r w:rsidR="00BE11A2" w:rsidRPr="00712A33">
        <w:t xml:space="preserve">available </w:t>
      </w:r>
      <w:r w:rsidR="00712A33">
        <w:t>along with other reports of pay processing</w:t>
      </w:r>
      <w:r w:rsidR="00BE11A2">
        <w:t xml:space="preserve">. It may be noted that this report has been specifically designed by IT Wing for this purpose and is required to be downloaded in </w:t>
      </w:r>
      <w:r w:rsidR="0041523D">
        <w:t>‘</w:t>
      </w:r>
      <w:r w:rsidR="00BE11A2">
        <w:t>MS Excel</w:t>
      </w:r>
      <w:r w:rsidR="0041523D">
        <w:t>’</w:t>
      </w:r>
      <w:r w:rsidR="00BE11A2">
        <w:t xml:space="preserve"> format</w:t>
      </w:r>
      <w:r w:rsidR="0041523D">
        <w:t xml:space="preserve"> instead of regular PDF</w:t>
      </w:r>
      <w:r w:rsidR="00BE11A2">
        <w:t xml:space="preserve">. Any time before the transaction, this downloaded </w:t>
      </w:r>
      <w:r w:rsidR="0041523D">
        <w:t>data</w:t>
      </w:r>
      <w:r w:rsidR="00060C8D">
        <w:t xml:space="preserve"> can be imported into the system using ‘Import Salary’ form, while bills can be imported from the copy of database used by Accounts branch using ‘Import Bills’ form. From the payment vouchers received from PAD, Cash branch may now include received bills into the process by check marking each received bill on ‘Bills Received’ form</w:t>
      </w:r>
      <w:r w:rsidR="005D0C51">
        <w:t>. In case it is the process that includes ‘Salary’ you would be required to run ‘Tax Wizard’ form and follow the sequence till the finish</w:t>
      </w:r>
      <w:r w:rsidR="00060C8D">
        <w:t>.</w:t>
      </w:r>
      <w:r w:rsidR="00415A47">
        <w:t xml:space="preserve"> And yes! You have done it! Now print the reports, create bank file using ‘Export Trickle File’</w:t>
      </w:r>
      <w:r w:rsidR="005D0C51">
        <w:t>, export monthly or quarterly reports</w:t>
      </w:r>
      <w:r w:rsidR="00415A47">
        <w:t>, write it on CD</w:t>
      </w:r>
      <w:r w:rsidR="00253501">
        <w:t xml:space="preserve"> or pen-drive</w:t>
      </w:r>
      <w:r w:rsidR="00415A47">
        <w:t xml:space="preserve"> for bank</w:t>
      </w:r>
      <w:r w:rsidR="005D0C51">
        <w:t>, TAXWALA and CA,</w:t>
      </w:r>
      <w:r w:rsidR="00415A47">
        <w:t xml:space="preserve"> that’s it. The process just explained is an ideal situation when Accounts and Cash branches are working hand in hand</w:t>
      </w:r>
      <w:r w:rsidR="00613775" w:rsidRPr="00BC6F29">
        <w:t>.</w:t>
      </w:r>
      <w:r w:rsidR="00415A47">
        <w:t xml:space="preserve"> Further elaboration of the process is </w:t>
      </w:r>
      <w:r w:rsidR="00AE0EAB">
        <w:t>done in subsequent paragraphs.</w:t>
      </w:r>
    </w:p>
    <w:p w14:paraId="7B4A9F26" w14:textId="77777777" w:rsidR="008864C1" w:rsidRDefault="005F22B4" w:rsidP="00EC3B3F">
      <w:pPr>
        <w:pStyle w:val="ListParagraph"/>
        <w:numPr>
          <w:ilvl w:val="0"/>
          <w:numId w:val="1"/>
        </w:numPr>
        <w:ind w:left="0" w:firstLine="0"/>
        <w:contextualSpacing w:val="0"/>
        <w:jc w:val="both"/>
      </w:pPr>
      <w:r w:rsidRPr="00BC6F29">
        <w:t xml:space="preserve">The </w:t>
      </w:r>
      <w:r w:rsidR="00D21B5F">
        <w:t>Pay sub</w:t>
      </w:r>
      <w:r w:rsidRPr="00BC6F29">
        <w:t>system starts with the capturing of data from the process of sending various bills to PAD for payments</w:t>
      </w:r>
      <w:r w:rsidR="00D969FE">
        <w:t xml:space="preserve"> by Accounts branch. The sanction order is partially automated </w:t>
      </w:r>
      <w:r w:rsidR="00395984">
        <w:t>for print</w:t>
      </w:r>
      <w:r w:rsidR="00707AB1">
        <w:t>,</w:t>
      </w:r>
      <w:r w:rsidR="00395984">
        <w:t xml:space="preserve"> </w:t>
      </w:r>
      <w:r w:rsidR="00D969FE">
        <w:t>to reduce my efforts</w:t>
      </w:r>
      <w:r w:rsidR="00707AB1">
        <w:t xml:space="preserve"> in report designing</w:t>
      </w:r>
      <w:r w:rsidR="00D969FE">
        <w:t xml:space="preserve">, while </w:t>
      </w:r>
      <w:r w:rsidR="00707AB1">
        <w:t xml:space="preserve">also </w:t>
      </w:r>
      <w:r w:rsidR="00D969FE">
        <w:t xml:space="preserve">reducing </w:t>
      </w:r>
      <w:r w:rsidR="00395984">
        <w:t xml:space="preserve">the </w:t>
      </w:r>
      <w:r w:rsidR="00D969FE">
        <w:t>complexity of system</w:t>
      </w:r>
      <w:r w:rsidRPr="00BC6F29">
        <w:t xml:space="preserve">. This entry at the time of </w:t>
      </w:r>
      <w:r w:rsidR="003C13E7">
        <w:t xml:space="preserve">its </w:t>
      </w:r>
      <w:r w:rsidRPr="00BC6F29">
        <w:t>sending remove</w:t>
      </w:r>
      <w:r w:rsidR="00171294" w:rsidRPr="00BC6F29">
        <w:t>s</w:t>
      </w:r>
      <w:r w:rsidRPr="00BC6F29">
        <w:t xml:space="preserve"> delay in payments</w:t>
      </w:r>
      <w:r w:rsidR="00613775" w:rsidRPr="00BC6F29">
        <w:t xml:space="preserve"> </w:t>
      </w:r>
      <w:r w:rsidR="00171294" w:rsidRPr="00BC6F29">
        <w:t>to individual</w:t>
      </w:r>
      <w:r w:rsidR="00734D84" w:rsidRPr="00BC6F29">
        <w:t xml:space="preserve"> on their receipt</w:t>
      </w:r>
      <w:r w:rsidR="00171294" w:rsidRPr="00BC6F29">
        <w:t xml:space="preserve">. The system provides copying of data </w:t>
      </w:r>
      <w:r w:rsidR="00001CE0">
        <w:t xml:space="preserve">into the process </w:t>
      </w:r>
      <w:r w:rsidR="00A94FB4">
        <w:t xml:space="preserve">of pay </w:t>
      </w:r>
      <w:r w:rsidR="00D969FE">
        <w:t xml:space="preserve">disbursement </w:t>
      </w:r>
      <w:r w:rsidR="00001CE0">
        <w:t xml:space="preserve">in respect </w:t>
      </w:r>
      <w:r w:rsidR="00171294" w:rsidRPr="00BC6F29">
        <w:t xml:space="preserve">of any bill </w:t>
      </w:r>
      <w:r w:rsidR="00001CE0">
        <w:t xml:space="preserve">so </w:t>
      </w:r>
      <w:r w:rsidR="00171294" w:rsidRPr="00BC6F29">
        <w:t xml:space="preserve">entered by just </w:t>
      </w:r>
      <w:r w:rsidR="00613775" w:rsidRPr="00BC6F29">
        <w:t>select</w:t>
      </w:r>
      <w:r w:rsidR="00171294" w:rsidRPr="00BC6F29">
        <w:t>ing</w:t>
      </w:r>
      <w:r w:rsidR="00613775" w:rsidRPr="00BC6F29">
        <w:t xml:space="preserve"> </w:t>
      </w:r>
      <w:r w:rsidR="00171294" w:rsidRPr="00BC6F29">
        <w:t>the</w:t>
      </w:r>
      <w:r w:rsidR="00613775" w:rsidRPr="00BC6F29">
        <w:t xml:space="preserve"> bill </w:t>
      </w:r>
      <w:r w:rsidR="00A94FB4">
        <w:t xml:space="preserve">by click of a button </w:t>
      </w:r>
      <w:r w:rsidR="00D969FE">
        <w:t xml:space="preserve">on ‘Bills Received’ form </w:t>
      </w:r>
      <w:r w:rsidR="00171294" w:rsidRPr="00BC6F29">
        <w:t xml:space="preserve">for which </w:t>
      </w:r>
      <w:r w:rsidR="00734D84" w:rsidRPr="00BC6F29">
        <w:t xml:space="preserve">payment </w:t>
      </w:r>
      <w:r w:rsidR="00613775" w:rsidRPr="00BC6F29">
        <w:t xml:space="preserve">has been received; </w:t>
      </w:r>
      <w:r w:rsidR="00171294" w:rsidRPr="00BC6F29">
        <w:t xml:space="preserve">thus, </w:t>
      </w:r>
      <w:r w:rsidR="00613775" w:rsidRPr="00BC6F29">
        <w:t xml:space="preserve">the system automatically includes it for payment in </w:t>
      </w:r>
      <w:r w:rsidR="00A94FB4">
        <w:t xml:space="preserve">the </w:t>
      </w:r>
      <w:r w:rsidR="00613775" w:rsidRPr="00BC6F29">
        <w:t>on-going process. Undoing effect of erroneous selection is also catered for</w:t>
      </w:r>
      <w:r w:rsidR="00001CE0">
        <w:t xml:space="preserve"> through deleting selective erroneous data from the process</w:t>
      </w:r>
      <w:r w:rsidR="00A94FB4">
        <w:t xml:space="preserve"> by the click of the same button</w:t>
      </w:r>
      <w:r w:rsidR="00D969FE">
        <w:t xml:space="preserve"> on the form</w:t>
      </w:r>
      <w:r w:rsidR="00613775" w:rsidRPr="00BC6F29">
        <w:t>.</w:t>
      </w:r>
      <w:r w:rsidR="00001CE0">
        <w:t xml:space="preserve"> </w:t>
      </w:r>
      <w:r w:rsidR="008864C1" w:rsidRPr="00BC6F29">
        <w:t xml:space="preserve">In case amount in any of the bill is retrenched, the modification to this effect can </w:t>
      </w:r>
      <w:r w:rsidR="00F9150D">
        <w:t xml:space="preserve">either </w:t>
      </w:r>
      <w:r w:rsidR="008864C1" w:rsidRPr="00BC6F29">
        <w:t>be done on ‘Bills</w:t>
      </w:r>
      <w:r w:rsidR="008E3D66">
        <w:t xml:space="preserve"> </w:t>
      </w:r>
      <w:r w:rsidR="008864C1" w:rsidRPr="00BC6F29">
        <w:t>Sent’ form before selecting the bill for inclusion in process of payment or it can be modified on ‘Pay’</w:t>
      </w:r>
      <w:r w:rsidR="00A94FB4">
        <w:t xml:space="preserve"> form</w:t>
      </w:r>
      <w:r w:rsidR="008864C1" w:rsidRPr="00BC6F29">
        <w:t xml:space="preserve"> after its inclusion in the process.</w:t>
      </w:r>
    </w:p>
    <w:p w14:paraId="78C86FC2" w14:textId="77777777" w:rsidR="005F22B4" w:rsidRPr="00BC6F29" w:rsidRDefault="00001CE0" w:rsidP="00EC3B3F">
      <w:pPr>
        <w:pStyle w:val="ListParagraph"/>
        <w:numPr>
          <w:ilvl w:val="0"/>
          <w:numId w:val="1"/>
        </w:numPr>
        <w:ind w:left="0" w:firstLine="0"/>
        <w:contextualSpacing w:val="0"/>
        <w:jc w:val="both"/>
      </w:pPr>
      <w:r>
        <w:t>D</w:t>
      </w:r>
      <w:r w:rsidR="00171294" w:rsidRPr="00BC6F29">
        <w:t>irect data entry on ‘Pay’ form is also allowed to include amounts received from other units</w:t>
      </w:r>
      <w:r w:rsidR="00734D84" w:rsidRPr="00BC6F29">
        <w:t xml:space="preserve"> or for bills which are not included in the database earlier</w:t>
      </w:r>
      <w:r w:rsidR="00171294" w:rsidRPr="00BC6F29">
        <w:t>.</w:t>
      </w:r>
      <w:r>
        <w:t xml:space="preserve"> This leaves the choice on the user </w:t>
      </w:r>
      <w:r w:rsidR="007D2F95">
        <w:t xml:space="preserve">unit </w:t>
      </w:r>
      <w:r>
        <w:t xml:space="preserve">whether </w:t>
      </w:r>
      <w:r w:rsidR="007D2F95">
        <w:t>it</w:t>
      </w:r>
      <w:r>
        <w:t xml:space="preserve"> wants to </w:t>
      </w:r>
      <w:r w:rsidR="008864C1">
        <w:t>utilise the bill sending procedure</w:t>
      </w:r>
      <w:r w:rsidR="003C13E7">
        <w:t>,</w:t>
      </w:r>
      <w:r w:rsidR="008864C1">
        <w:t xml:space="preserve"> partially automated</w:t>
      </w:r>
      <w:r w:rsidR="003C13E7">
        <w:t>,</w:t>
      </w:r>
      <w:r w:rsidR="008864C1">
        <w:t xml:space="preserve"> or </w:t>
      </w:r>
      <w:r w:rsidR="00A94FB4">
        <w:t xml:space="preserve">wants to </w:t>
      </w:r>
      <w:r>
        <w:t xml:space="preserve">leave </w:t>
      </w:r>
      <w:r w:rsidR="00D969FE">
        <w:t xml:space="preserve">just </w:t>
      </w:r>
      <w:r>
        <w:t>backlog bills for entry during pay disbursement</w:t>
      </w:r>
      <w:r w:rsidR="00171294" w:rsidRPr="00BC6F29">
        <w:t xml:space="preserve"> </w:t>
      </w:r>
      <w:r>
        <w:t>and starts sending bills now on through the system</w:t>
      </w:r>
      <w:r w:rsidR="00A94FB4">
        <w:t>,</w:t>
      </w:r>
      <w:r>
        <w:t xml:space="preserve"> or </w:t>
      </w:r>
      <w:r w:rsidR="00D773E5">
        <w:t xml:space="preserve">wants to show </w:t>
      </w:r>
      <w:r w:rsidR="007D2F95">
        <w:t xml:space="preserve">even </w:t>
      </w:r>
      <w:r w:rsidR="00D773E5">
        <w:t>more concern towards early payments by entering backlog of bills</w:t>
      </w:r>
      <w:r w:rsidR="008864C1">
        <w:t xml:space="preserve"> </w:t>
      </w:r>
      <w:r w:rsidR="00A94FB4">
        <w:t xml:space="preserve">already </w:t>
      </w:r>
      <w:r w:rsidR="008864C1">
        <w:t>sent to PAD for payment</w:t>
      </w:r>
      <w:r w:rsidR="00D773E5">
        <w:t>.</w:t>
      </w:r>
    </w:p>
    <w:p w14:paraId="3C746887" w14:textId="77777777" w:rsidR="00623495" w:rsidRPr="00BC6F29" w:rsidRDefault="006C5146" w:rsidP="00EC3B3F">
      <w:pPr>
        <w:pStyle w:val="ListParagraph"/>
        <w:numPr>
          <w:ilvl w:val="0"/>
          <w:numId w:val="1"/>
        </w:numPr>
        <w:ind w:left="0" w:firstLine="0"/>
        <w:contextualSpacing w:val="0"/>
        <w:jc w:val="both"/>
      </w:pPr>
      <w:r w:rsidRPr="00BC6F29">
        <w:t>Any amount</w:t>
      </w:r>
      <w:r w:rsidR="003C2B50" w:rsidRPr="00BC6F29">
        <w:t xml:space="preserve"> included in the process</w:t>
      </w:r>
      <w:r w:rsidRPr="00BC6F29">
        <w:t xml:space="preserve"> </w:t>
      </w:r>
      <w:r w:rsidR="003C2B50" w:rsidRPr="00BC6F29">
        <w:t>can</w:t>
      </w:r>
      <w:r w:rsidRPr="00BC6F29">
        <w:t xml:space="preserve"> be marked </w:t>
      </w:r>
      <w:r w:rsidR="00D969FE">
        <w:t>as</w:t>
      </w:r>
      <w:r w:rsidRPr="00BC6F29">
        <w:t xml:space="preserve"> ‘UD’</w:t>
      </w:r>
      <w:r w:rsidR="00D969FE">
        <w:t xml:space="preserve"> amount</w:t>
      </w:r>
      <w:r w:rsidRPr="00BC6F29">
        <w:t>. The provision for ‘UD’ is given to not only arrive at bill wise correct totals</w:t>
      </w:r>
      <w:r w:rsidR="00834BF4" w:rsidRPr="00BC6F29">
        <w:t xml:space="preserve"> in ‘Bill</w:t>
      </w:r>
      <w:r w:rsidR="008E3D66">
        <w:t xml:space="preserve"> </w:t>
      </w:r>
      <w:r w:rsidR="00834BF4" w:rsidRPr="00BC6F29">
        <w:t>Summary’</w:t>
      </w:r>
      <w:r w:rsidRPr="00BC6F29">
        <w:t>, but also to provide</w:t>
      </w:r>
      <w:r w:rsidR="00BC6F29">
        <w:t xml:space="preserve"> a</w:t>
      </w:r>
      <w:r w:rsidRPr="00BC6F29">
        <w:t xml:space="preserve"> list of ‘UD’ amounts in the end through a report named ‘</w:t>
      </w:r>
      <w:r w:rsidR="008E3D66" w:rsidRPr="00BC6F29">
        <w:t>UD</w:t>
      </w:r>
      <w:r w:rsidR="008E3D66">
        <w:t xml:space="preserve"> </w:t>
      </w:r>
      <w:r w:rsidR="008E3D66" w:rsidRPr="00BC6F29">
        <w:t>List</w:t>
      </w:r>
      <w:r w:rsidRPr="00BC6F29">
        <w:t>’.</w:t>
      </w:r>
      <w:r w:rsidR="00734D84" w:rsidRPr="00BC6F29">
        <w:t xml:space="preserve"> These ‘UD’ amounts are retained in the database for next process</w:t>
      </w:r>
      <w:r w:rsidR="008864C1">
        <w:t xml:space="preserve"> so that whenever these amounts are required to be released may be just unchecked to be included in the process</w:t>
      </w:r>
      <w:r w:rsidR="00734D84" w:rsidRPr="00BC6F29">
        <w:t>.</w:t>
      </w:r>
      <w:r w:rsidR="00A53DB9">
        <w:t xml:space="preserve"> Recoveries other than </w:t>
      </w:r>
      <w:r w:rsidR="000B706E">
        <w:t>‘M</w:t>
      </w:r>
      <w:r w:rsidR="00A53DB9">
        <w:t>essing</w:t>
      </w:r>
      <w:r w:rsidR="000B706E">
        <w:t>’</w:t>
      </w:r>
      <w:r w:rsidR="00A53DB9">
        <w:t xml:space="preserve"> and </w:t>
      </w:r>
      <w:r w:rsidR="000B706E">
        <w:t>‘</w:t>
      </w:r>
      <w:r w:rsidR="00A53DB9">
        <w:t>RMA</w:t>
      </w:r>
      <w:r w:rsidR="000B706E">
        <w:t>’</w:t>
      </w:r>
      <w:r w:rsidR="00A53DB9">
        <w:t xml:space="preserve"> are listed in ‘</w:t>
      </w:r>
      <w:r w:rsidR="008E3D66">
        <w:t>Recovery List</w:t>
      </w:r>
      <w:r w:rsidR="00A53DB9">
        <w:t>’.</w:t>
      </w:r>
    </w:p>
    <w:p w14:paraId="58DAD10B" w14:textId="77777777" w:rsidR="004D129E" w:rsidRPr="00BC6F29" w:rsidRDefault="000F10AE" w:rsidP="00513579">
      <w:pPr>
        <w:pStyle w:val="ListParagraph"/>
        <w:numPr>
          <w:ilvl w:val="0"/>
          <w:numId w:val="1"/>
        </w:numPr>
        <w:ind w:left="0" w:firstLine="0"/>
        <w:contextualSpacing w:val="0"/>
        <w:jc w:val="both"/>
      </w:pPr>
      <w:r w:rsidRPr="00BC6F29">
        <w:t>M</w:t>
      </w:r>
      <w:r w:rsidR="00481F12" w:rsidRPr="00BC6F29">
        <w:t>ess</w:t>
      </w:r>
      <w:r w:rsidRPr="00BC6F29">
        <w:t>ing</w:t>
      </w:r>
      <w:r w:rsidR="00481F12" w:rsidRPr="00BC6F29">
        <w:t xml:space="preserve"> </w:t>
      </w:r>
      <w:r w:rsidRPr="00BC6F29">
        <w:t xml:space="preserve">and RMA </w:t>
      </w:r>
      <w:r w:rsidR="00481F12" w:rsidRPr="00BC6F29">
        <w:t xml:space="preserve">recoveries are </w:t>
      </w:r>
      <w:r w:rsidRPr="00BC6F29">
        <w:t>entered</w:t>
      </w:r>
      <w:r w:rsidR="00481F12" w:rsidRPr="00BC6F29">
        <w:t xml:space="preserve"> through </w:t>
      </w:r>
      <w:r w:rsidRPr="00BC6F29">
        <w:t xml:space="preserve">‘Messing’ </w:t>
      </w:r>
      <w:r w:rsidR="00481F12" w:rsidRPr="00BC6F29">
        <w:t>form</w:t>
      </w:r>
      <w:r w:rsidR="00712A33">
        <w:t>. During discussion with AO auditing 139 Bn BSF</w:t>
      </w:r>
      <w:r w:rsidR="00080E2B">
        <w:t xml:space="preserve"> at</w:t>
      </w:r>
      <w:r w:rsidR="00712A33">
        <w:t xml:space="preserve"> Teliamura </w:t>
      </w:r>
      <w:r w:rsidR="00513579">
        <w:t>in the middle of Dec 2013, it was advised to credit all recoveries for Messing and RMA in Ration Fund from where it could be credited/disbursed to Coy Messes</w:t>
      </w:r>
      <w:r w:rsidR="00080E2B">
        <w:t>, so that only Ration Fund Cash Book is required during audit of Govt Fund</w:t>
      </w:r>
      <w:r w:rsidR="00481F12" w:rsidRPr="00BC6F29">
        <w:t xml:space="preserve">. </w:t>
      </w:r>
      <w:r w:rsidR="00EF4CC4">
        <w:t>To</w:t>
      </w:r>
      <w:r w:rsidR="00944CD0">
        <w:t xml:space="preserve"> account for those cases </w:t>
      </w:r>
      <w:r w:rsidR="0026211E">
        <w:t xml:space="preserve">(withheld) </w:t>
      </w:r>
      <w:r w:rsidR="00944CD0">
        <w:t>where no amounts are paid to individual</w:t>
      </w:r>
      <w:r w:rsidR="003C13E7">
        <w:t>, all being ‘UD’</w:t>
      </w:r>
      <w:r w:rsidR="00944CD0">
        <w:t xml:space="preserve">, these entries can be marked as </w:t>
      </w:r>
      <w:r w:rsidR="0074593E">
        <w:t>‘N</w:t>
      </w:r>
      <w:r w:rsidR="00944CD0">
        <w:t xml:space="preserve">ot </w:t>
      </w:r>
      <w:r w:rsidR="0074593E">
        <w:t>R</w:t>
      </w:r>
      <w:r w:rsidR="00944CD0">
        <w:t>ecovered</w:t>
      </w:r>
      <w:r w:rsidR="0074593E">
        <w:t>’</w:t>
      </w:r>
      <w:r w:rsidR="00944CD0">
        <w:t>.</w:t>
      </w:r>
    </w:p>
    <w:p w14:paraId="5D927035" w14:textId="77777777" w:rsidR="00505177" w:rsidRDefault="004D129E" w:rsidP="004D129E">
      <w:pPr>
        <w:pStyle w:val="ListParagraph"/>
        <w:numPr>
          <w:ilvl w:val="0"/>
          <w:numId w:val="1"/>
        </w:numPr>
        <w:ind w:left="0" w:firstLine="0"/>
        <w:contextualSpacing w:val="0"/>
        <w:jc w:val="both"/>
      </w:pPr>
      <w:r w:rsidRPr="00BC6F29">
        <w:t xml:space="preserve">The records so created for individuals, as mentioned above, need only entering of regimental numbers and corresponding amount and no further </w:t>
      </w:r>
      <w:r w:rsidR="00BC6F29">
        <w:t xml:space="preserve">for </w:t>
      </w:r>
      <w:r w:rsidRPr="00BC6F29">
        <w:t>each record.</w:t>
      </w:r>
    </w:p>
    <w:p w14:paraId="55E77998" w14:textId="77777777" w:rsidR="007923A0" w:rsidRDefault="007923A0" w:rsidP="004D129E">
      <w:pPr>
        <w:pStyle w:val="ListParagraph"/>
        <w:numPr>
          <w:ilvl w:val="0"/>
          <w:numId w:val="1"/>
        </w:numPr>
        <w:ind w:left="0" w:firstLine="0"/>
        <w:contextualSpacing w:val="0"/>
        <w:jc w:val="both"/>
      </w:pPr>
      <w:r>
        <w:t>The amounts that are required to be recovered and then disbursed towards another unit are entered on ‘Pay (Other Unit Recovery)’ form.</w:t>
      </w:r>
    </w:p>
    <w:p w14:paraId="2C309BFB" w14:textId="77777777" w:rsidR="00513579" w:rsidRPr="00BC6F29" w:rsidRDefault="00513579" w:rsidP="004D129E">
      <w:pPr>
        <w:pStyle w:val="ListParagraph"/>
        <w:numPr>
          <w:ilvl w:val="0"/>
          <w:numId w:val="1"/>
        </w:numPr>
        <w:ind w:left="0" w:firstLine="0"/>
        <w:contextualSpacing w:val="0"/>
        <w:jc w:val="both"/>
      </w:pPr>
      <w:r>
        <w:t xml:space="preserve">Since GPF bills for individuals are separately made for </w:t>
      </w:r>
      <w:r w:rsidR="00EF4CC4">
        <w:t>everyone</w:t>
      </w:r>
      <w:r>
        <w:t xml:space="preserve">, ‘Pay (One Amount Type)’ form allows you to </w:t>
      </w:r>
      <w:r w:rsidR="004D20BC">
        <w:t>enter Bill No along with the record itself.</w:t>
      </w:r>
    </w:p>
    <w:p w14:paraId="5FDCA4E7" w14:textId="77777777" w:rsidR="00481F12" w:rsidRDefault="00505177" w:rsidP="004D129E">
      <w:pPr>
        <w:pStyle w:val="ListParagraph"/>
        <w:numPr>
          <w:ilvl w:val="0"/>
          <w:numId w:val="1"/>
        </w:numPr>
        <w:ind w:left="0" w:firstLine="0"/>
        <w:contextualSpacing w:val="0"/>
        <w:jc w:val="both"/>
      </w:pPr>
      <w:r w:rsidRPr="00BC6F29">
        <w:t>In case some amount is required to be transferred to any of the private funds of the unit other than ‘Ration Fund’, during th</w:t>
      </w:r>
      <w:r w:rsidR="00C95B7F">
        <w:t>e</w:t>
      </w:r>
      <w:r w:rsidRPr="00BC6F29">
        <w:t xml:space="preserve"> transaction, corresponding entries can be included in ‘Funding’ form.</w:t>
      </w:r>
    </w:p>
    <w:p w14:paraId="2EAF1F04" w14:textId="77777777" w:rsidR="00EC6E9D" w:rsidRPr="00BC6F29" w:rsidRDefault="00EC6E9D" w:rsidP="004D129E">
      <w:pPr>
        <w:pStyle w:val="ListParagraph"/>
        <w:numPr>
          <w:ilvl w:val="0"/>
          <w:numId w:val="1"/>
        </w:numPr>
        <w:ind w:left="0" w:firstLine="0"/>
        <w:contextualSpacing w:val="0"/>
        <w:jc w:val="both"/>
      </w:pPr>
      <w:r>
        <w:t>In case some amount is required to be transferred to Govt. fund account of another unit, corresponding entries can be made in ‘Unit Disbursements’ form.</w:t>
      </w:r>
    </w:p>
    <w:p w14:paraId="0F45A1EA" w14:textId="77777777" w:rsidR="00DA1933" w:rsidRPr="00BC6F29" w:rsidRDefault="00B15CA2" w:rsidP="00DA1933">
      <w:pPr>
        <w:pStyle w:val="ListParagraph"/>
        <w:numPr>
          <w:ilvl w:val="0"/>
          <w:numId w:val="1"/>
        </w:numPr>
        <w:ind w:left="0" w:firstLine="0"/>
        <w:contextualSpacing w:val="0"/>
        <w:jc w:val="both"/>
      </w:pPr>
      <w:r w:rsidRPr="00BC6F29">
        <w:t xml:space="preserve">Having completed </w:t>
      </w:r>
      <w:r w:rsidR="00815FA4">
        <w:t xml:space="preserve">all </w:t>
      </w:r>
      <w:r w:rsidRPr="00BC6F29">
        <w:t xml:space="preserve">the entries for bills, recoveries, etc. </w:t>
      </w:r>
      <w:r w:rsidR="00100321">
        <w:t xml:space="preserve">‘Negative Cases’ report may be opened to check for any case where total recovery from an individual exceeds total payments. If there is no case of such negative payments, </w:t>
      </w:r>
      <w:r w:rsidRPr="00BC6F29">
        <w:t xml:space="preserve">reports namely </w:t>
      </w:r>
      <w:r w:rsidR="00944CD0">
        <w:t>‘</w:t>
      </w:r>
      <w:r w:rsidR="003833F3">
        <w:t xml:space="preserve">Messing </w:t>
      </w:r>
      <w:r w:rsidR="008E3D66">
        <w:t xml:space="preserve">Recovery </w:t>
      </w:r>
      <w:r w:rsidR="003833F3">
        <w:t>(Coy)</w:t>
      </w:r>
      <w:r w:rsidR="00944CD0">
        <w:t xml:space="preserve">’, </w:t>
      </w:r>
      <w:r w:rsidRPr="00BC6F29">
        <w:t>‘</w:t>
      </w:r>
      <w:r w:rsidR="00C365D9">
        <w:t xml:space="preserve">Unit </w:t>
      </w:r>
      <w:r w:rsidR="008E3D66" w:rsidRPr="00BC6F29">
        <w:t>Pay</w:t>
      </w:r>
      <w:r w:rsidR="008E3D66">
        <w:t xml:space="preserve"> </w:t>
      </w:r>
      <w:r w:rsidR="008E3D66" w:rsidRPr="00BC6F29">
        <w:t>Summary</w:t>
      </w:r>
      <w:r w:rsidR="00EC6E9D">
        <w:t xml:space="preserve"> (Coy)</w:t>
      </w:r>
      <w:r w:rsidRPr="00BC6F29">
        <w:t>’</w:t>
      </w:r>
      <w:r w:rsidR="003833F3">
        <w:t xml:space="preserve"> and</w:t>
      </w:r>
      <w:r w:rsidRPr="00BC6F29">
        <w:t xml:space="preserve"> ‘</w:t>
      </w:r>
      <w:r w:rsidR="00C365D9">
        <w:t xml:space="preserve">Unit </w:t>
      </w:r>
      <w:r w:rsidR="008E3D66" w:rsidRPr="00BC6F29">
        <w:t>Bills</w:t>
      </w:r>
      <w:r w:rsidR="00EC6E9D">
        <w:t xml:space="preserve"> (Coy)</w:t>
      </w:r>
      <w:r w:rsidRPr="00BC6F29">
        <w:t>’</w:t>
      </w:r>
      <w:r w:rsidR="003833F3">
        <w:t xml:space="preserve"> </w:t>
      </w:r>
      <w:r w:rsidRPr="00BC6F29">
        <w:t xml:space="preserve">can be printed </w:t>
      </w:r>
      <w:r w:rsidR="008C2174" w:rsidRPr="00BC6F29">
        <w:t>for</w:t>
      </w:r>
      <w:r w:rsidRPr="00BC6F29">
        <w:t xml:space="preserve"> distribut</w:t>
      </w:r>
      <w:r w:rsidR="008C2174" w:rsidRPr="00BC6F29">
        <w:t>ion</w:t>
      </w:r>
      <w:r w:rsidRPr="00BC6F29">
        <w:t xml:space="preserve"> to subunits for information of personnel</w:t>
      </w:r>
      <w:r w:rsidR="0026211E">
        <w:t xml:space="preserve"> and messes running</w:t>
      </w:r>
      <w:r w:rsidR="006C5146" w:rsidRPr="00BC6F29">
        <w:t>. ‘</w:t>
      </w:r>
      <w:r w:rsidR="008E3D66">
        <w:t xml:space="preserve">Ration </w:t>
      </w:r>
      <w:r w:rsidR="008E3D66" w:rsidRPr="00BC6F29">
        <w:t>Recover</w:t>
      </w:r>
      <w:r w:rsidR="008E3D66">
        <w:t>y Details</w:t>
      </w:r>
      <w:r w:rsidR="006C5146" w:rsidRPr="00BC6F29">
        <w:t>’</w:t>
      </w:r>
      <w:r w:rsidR="00505177" w:rsidRPr="00BC6F29">
        <w:t xml:space="preserve"> report may also be given to various messes if required, however, list of RMA recoveries also form part of this report, thus</w:t>
      </w:r>
      <w:r w:rsidR="00CF1139">
        <w:t>,</w:t>
      </w:r>
      <w:r w:rsidR="00505177" w:rsidRPr="00BC6F29">
        <w:t xml:space="preserve"> selective pages may be given to unit Ration NCO for record</w:t>
      </w:r>
      <w:r w:rsidRPr="00BC6F29">
        <w:t>.</w:t>
      </w:r>
      <w:r w:rsidR="00A94FB4">
        <w:t xml:space="preserve"> ‘</w:t>
      </w:r>
      <w:r w:rsidR="00C365D9">
        <w:t xml:space="preserve">Unit </w:t>
      </w:r>
      <w:r w:rsidR="008E3D66">
        <w:t>Pay Summary</w:t>
      </w:r>
      <w:r w:rsidR="00A94FB4">
        <w:t>’ and ‘</w:t>
      </w:r>
      <w:r w:rsidR="00C365D9">
        <w:t xml:space="preserve">Unit </w:t>
      </w:r>
      <w:r w:rsidR="008E3D66">
        <w:t>Bills</w:t>
      </w:r>
      <w:r w:rsidR="00A94FB4">
        <w:t xml:space="preserve">’ are designed to be kept as record at </w:t>
      </w:r>
      <w:r w:rsidR="003C13E7">
        <w:t>C</w:t>
      </w:r>
      <w:r w:rsidR="00A94FB4">
        <w:t xml:space="preserve">ash </w:t>
      </w:r>
      <w:r w:rsidR="003C13E7">
        <w:t>B</w:t>
      </w:r>
      <w:r w:rsidR="00A94FB4">
        <w:t>ranch instead of synonymous reports with ‘</w:t>
      </w:r>
      <w:r w:rsidR="00D65D7D">
        <w:t>(</w:t>
      </w:r>
      <w:r w:rsidR="00EC6E9D">
        <w:t>Coy</w:t>
      </w:r>
      <w:r w:rsidR="00D65D7D">
        <w:t>)</w:t>
      </w:r>
      <w:r w:rsidR="00A94FB4">
        <w:t>’</w:t>
      </w:r>
      <w:r w:rsidR="00944CD0">
        <w:t xml:space="preserve"> appended in their names, which are meant for subunits</w:t>
      </w:r>
      <w:r w:rsidR="00A94FB4">
        <w:t>.</w:t>
      </w:r>
    </w:p>
    <w:p w14:paraId="7D615017" w14:textId="77777777" w:rsidR="00505177" w:rsidRPr="00BC6F29" w:rsidRDefault="00DA1933" w:rsidP="00EC3B3F">
      <w:pPr>
        <w:pStyle w:val="ListParagraph"/>
        <w:numPr>
          <w:ilvl w:val="0"/>
          <w:numId w:val="1"/>
        </w:numPr>
        <w:ind w:left="0" w:firstLine="0"/>
        <w:contextualSpacing w:val="0"/>
        <w:jc w:val="both"/>
      </w:pPr>
      <w:r w:rsidRPr="00BC6F29">
        <w:t xml:space="preserve">Letters in respect of payments to </w:t>
      </w:r>
      <w:r w:rsidR="00AC4BFD">
        <w:t>pensioners</w:t>
      </w:r>
      <w:r w:rsidRPr="00BC6F29">
        <w:t xml:space="preserve"> can be printed using ‘</w:t>
      </w:r>
      <w:r w:rsidR="00C365D9">
        <w:t>Pensioner</w:t>
      </w:r>
      <w:r w:rsidR="008E3D66">
        <w:t xml:space="preserve"> </w:t>
      </w:r>
      <w:r w:rsidR="00EC6E9D">
        <w:t>Letters</w:t>
      </w:r>
      <w:r w:rsidRPr="00BC6F29">
        <w:t>’, while letters to units of posted out</w:t>
      </w:r>
      <w:r>
        <w:t>/attached</w:t>
      </w:r>
      <w:r w:rsidRPr="00BC6F29">
        <w:t xml:space="preserve"> </w:t>
      </w:r>
      <w:r w:rsidR="00CF1139">
        <w:t xml:space="preserve">with </w:t>
      </w:r>
      <w:r w:rsidRPr="00BC6F29">
        <w:t>personnel can be printed using ‘</w:t>
      </w:r>
      <w:r w:rsidR="008E3D66">
        <w:t>Out</w:t>
      </w:r>
      <w:r w:rsidR="00C32967">
        <w:t xml:space="preserve"> Unit Letters</w:t>
      </w:r>
      <w:r w:rsidRPr="00BC6F29">
        <w:t>’ for despatch</w:t>
      </w:r>
      <w:r w:rsidR="00C32967">
        <w:t xml:space="preserve"> or ‘Out Unit </w:t>
      </w:r>
      <w:r w:rsidR="00AC4BFD">
        <w:t>E</w:t>
      </w:r>
      <w:r w:rsidR="00C32967">
        <w:t>mail</w:t>
      </w:r>
      <w:r w:rsidR="00AC4BFD">
        <w:t>s</w:t>
      </w:r>
      <w:r w:rsidR="00C32967">
        <w:t>’ can be used to save the report in PDF format for attachment in email</w:t>
      </w:r>
      <w:r w:rsidRPr="00BC6F29">
        <w:t>.</w:t>
      </w:r>
      <w:r w:rsidR="00345EBF">
        <w:t xml:space="preserve"> Labels for addresses of </w:t>
      </w:r>
      <w:r w:rsidR="00AC4BFD">
        <w:t>pensioners</w:t>
      </w:r>
      <w:r w:rsidR="00345EBF">
        <w:t xml:space="preserve"> may be printed through ‘</w:t>
      </w:r>
      <w:r w:rsidR="00C365D9">
        <w:t>Pensioner</w:t>
      </w:r>
      <w:r w:rsidR="008E3D66">
        <w:t xml:space="preserve"> Labels</w:t>
      </w:r>
      <w:r w:rsidR="00345EBF">
        <w:t>’ report to make the job easier for dispatcher.</w:t>
      </w:r>
      <w:r w:rsidR="00797E39">
        <w:t xml:space="preserve"> ‘</w:t>
      </w:r>
      <w:r w:rsidR="00075165">
        <w:t xml:space="preserve">Pensioner </w:t>
      </w:r>
      <w:r w:rsidR="00AC4BFD">
        <w:t>Summary</w:t>
      </w:r>
      <w:r w:rsidR="00797E39">
        <w:t xml:space="preserve">’ </w:t>
      </w:r>
      <w:r w:rsidR="00CF1139">
        <w:t>and ‘Out</w:t>
      </w:r>
      <w:r w:rsidR="00C32967">
        <w:t xml:space="preserve"> Unit</w:t>
      </w:r>
      <w:r w:rsidR="00CF1139">
        <w:t xml:space="preserve"> </w:t>
      </w:r>
      <w:r w:rsidR="00C32967">
        <w:t>Summary</w:t>
      </w:r>
      <w:r w:rsidR="00CF1139">
        <w:t xml:space="preserve">’ </w:t>
      </w:r>
      <w:r w:rsidR="00797E39">
        <w:t>may also be printed and kept for record</w:t>
      </w:r>
      <w:r w:rsidR="00C95B7F">
        <w:t xml:space="preserve"> instead of letters</w:t>
      </w:r>
      <w:r w:rsidR="00797E39">
        <w:t>.</w:t>
      </w:r>
    </w:p>
    <w:p w14:paraId="194A8A81" w14:textId="77777777" w:rsidR="008C2174" w:rsidRDefault="00505177" w:rsidP="00DA1933">
      <w:pPr>
        <w:pStyle w:val="ListParagraph"/>
        <w:numPr>
          <w:ilvl w:val="0"/>
          <w:numId w:val="1"/>
        </w:numPr>
        <w:ind w:left="0" w:firstLine="0"/>
        <w:contextualSpacing w:val="0"/>
        <w:jc w:val="both"/>
      </w:pPr>
      <w:r w:rsidRPr="00BC6F29">
        <w:t xml:space="preserve">Finally, </w:t>
      </w:r>
      <w:r w:rsidR="00B15CA2" w:rsidRPr="00BC6F29">
        <w:t>‘</w:t>
      </w:r>
      <w:r w:rsidR="008E3D66" w:rsidRPr="00BC6F29">
        <w:t>Bank</w:t>
      </w:r>
      <w:r w:rsidR="008E3D66">
        <w:t xml:space="preserve"> </w:t>
      </w:r>
      <w:r w:rsidR="00C32967">
        <w:t>Letter</w:t>
      </w:r>
      <w:r w:rsidR="00B15CA2" w:rsidRPr="00BC6F29">
        <w:t>’</w:t>
      </w:r>
      <w:r w:rsidR="00C32967">
        <w:t xml:space="preserve"> and ‘Bank Summary’</w:t>
      </w:r>
      <w:r w:rsidR="00B15CA2" w:rsidRPr="00BC6F29">
        <w:t xml:space="preserve"> can be printed for signing by DDO for </w:t>
      </w:r>
      <w:r w:rsidR="00C32967">
        <w:t xml:space="preserve">bank and </w:t>
      </w:r>
      <w:r w:rsidR="00944CD0">
        <w:t xml:space="preserve">record </w:t>
      </w:r>
      <w:r w:rsidR="00C32967">
        <w:t>respectively</w:t>
      </w:r>
      <w:r w:rsidR="00AC4BFD">
        <w:t xml:space="preserve">. I recommend </w:t>
      </w:r>
      <w:r w:rsidR="002D4C3E">
        <w:t xml:space="preserve">that </w:t>
      </w:r>
      <w:r w:rsidR="00AC4BFD">
        <w:t>you print just single copy of each report</w:t>
      </w:r>
      <w:r w:rsidR="00967212">
        <w:t xml:space="preserve"> and keep ‘Bank Summary’ for record</w:t>
      </w:r>
      <w:r w:rsidR="003D4FC7">
        <w:t>.</w:t>
      </w:r>
      <w:r w:rsidRPr="00BC6F29">
        <w:t xml:space="preserve"> </w:t>
      </w:r>
      <w:r w:rsidR="003D4FC7">
        <w:t>T</w:t>
      </w:r>
      <w:r w:rsidR="00481F12" w:rsidRPr="00BC6F29">
        <w:t xml:space="preserve">he data in </w:t>
      </w:r>
      <w:r w:rsidR="003D4FC7">
        <w:t xml:space="preserve">the </w:t>
      </w:r>
      <w:r w:rsidR="00481F12" w:rsidRPr="00BC6F29">
        <w:t xml:space="preserve">format required by </w:t>
      </w:r>
      <w:r w:rsidR="0055258E" w:rsidRPr="00BC6F29">
        <w:t>SBI</w:t>
      </w:r>
      <w:r w:rsidR="00481F12" w:rsidRPr="00BC6F29">
        <w:t xml:space="preserve"> is exported</w:t>
      </w:r>
      <w:r w:rsidR="00B15CA2" w:rsidRPr="00BC6F29">
        <w:t xml:space="preserve"> </w:t>
      </w:r>
      <w:r w:rsidR="008C2174" w:rsidRPr="00BC6F29">
        <w:t>using ‘</w:t>
      </w:r>
      <w:r w:rsidR="008E3D66" w:rsidRPr="00BC6F29">
        <w:t>Export</w:t>
      </w:r>
      <w:r w:rsidR="008E3D66">
        <w:t xml:space="preserve"> </w:t>
      </w:r>
      <w:r w:rsidR="008E3D66" w:rsidRPr="00BC6F29">
        <w:t>Trickle</w:t>
      </w:r>
      <w:r w:rsidR="008E3D66">
        <w:t xml:space="preserve"> </w:t>
      </w:r>
      <w:r w:rsidR="008E3D66" w:rsidRPr="00BC6F29">
        <w:t>File</w:t>
      </w:r>
      <w:r w:rsidR="008C2174" w:rsidRPr="00BC6F29">
        <w:t xml:space="preserve">’ form </w:t>
      </w:r>
      <w:r w:rsidR="008864C1">
        <w:t>that</w:t>
      </w:r>
      <w:r w:rsidR="00B15CA2" w:rsidRPr="00BC6F29">
        <w:t xml:space="preserve"> </w:t>
      </w:r>
      <w:r w:rsidR="0055258E" w:rsidRPr="00BC6F29">
        <w:t xml:space="preserve">can be </w:t>
      </w:r>
      <w:r w:rsidR="00B15CA2" w:rsidRPr="00BC6F29">
        <w:t>given to bank on a CD</w:t>
      </w:r>
      <w:r w:rsidR="00F9150D">
        <w:t xml:space="preserve"> or any other media like pen-drive</w:t>
      </w:r>
      <w:r w:rsidR="00481F12" w:rsidRPr="00BC6F29">
        <w:t>.</w:t>
      </w:r>
    </w:p>
    <w:p w14:paraId="5BB02BFC" w14:textId="77777777" w:rsidR="002D4C3E" w:rsidRDefault="002D4C3E" w:rsidP="00DA1933">
      <w:pPr>
        <w:pStyle w:val="ListParagraph"/>
        <w:numPr>
          <w:ilvl w:val="0"/>
          <w:numId w:val="1"/>
        </w:numPr>
        <w:ind w:left="0" w:firstLine="0"/>
        <w:contextualSpacing w:val="0"/>
        <w:jc w:val="both"/>
      </w:pPr>
      <w:r>
        <w:t>Since system date is printed on most of the reports, it is recommended that reports are saved as PDF using ‘Save Reports to PDF’</w:t>
      </w:r>
      <w:r w:rsidR="00AD7FF9">
        <w:t xml:space="preserve"> form, so that these reports can be printed later.</w:t>
      </w:r>
    </w:p>
    <w:p w14:paraId="10945A6F" w14:textId="77777777" w:rsidR="00133B49" w:rsidRPr="00BC6F29" w:rsidRDefault="00133B49" w:rsidP="00DA1933">
      <w:pPr>
        <w:pStyle w:val="ListParagraph"/>
        <w:numPr>
          <w:ilvl w:val="0"/>
          <w:numId w:val="1"/>
        </w:numPr>
        <w:ind w:left="0" w:firstLine="0"/>
        <w:contextualSpacing w:val="0"/>
        <w:jc w:val="both"/>
      </w:pPr>
      <w:r>
        <w:t xml:space="preserve">This far is the </w:t>
      </w:r>
      <w:r w:rsidR="00EB76B0">
        <w:t xml:space="preserve">general </w:t>
      </w:r>
      <w:r>
        <w:t>process of one disbursement af</w:t>
      </w:r>
      <w:r w:rsidR="009C1328">
        <w:t>ter which you need to ‘Initializ</w:t>
      </w:r>
      <w:r>
        <w:t>e’ the system. The brief of this process in terms of steps has been explained under the heading ‘Summary of the Process’.</w:t>
      </w:r>
    </w:p>
    <w:p w14:paraId="265E1FC7" w14:textId="77777777" w:rsidR="009E7223" w:rsidRPr="00BC6F29" w:rsidRDefault="009E7223" w:rsidP="009E7223">
      <w:pPr>
        <w:pStyle w:val="ListParagraph"/>
        <w:numPr>
          <w:ilvl w:val="0"/>
          <w:numId w:val="1"/>
        </w:numPr>
        <w:ind w:left="0" w:firstLine="0"/>
        <w:contextualSpacing w:val="0"/>
        <w:jc w:val="both"/>
      </w:pPr>
      <w:r w:rsidRPr="00BC6F29">
        <w:t xml:space="preserve">Since the system depends on correct entry of regimental numbers in each record and any other criteria to match to correct individual would ask for additional data entry making system more cumbersome, the key to success of the system is in </w:t>
      </w:r>
      <w:r w:rsidR="008864C1">
        <w:t xml:space="preserve">the </w:t>
      </w:r>
      <w:r w:rsidRPr="00BC6F29">
        <w:t>correctness of regimental numbers to full 9 figures.</w:t>
      </w:r>
    </w:p>
    <w:p w14:paraId="03F5EBC4" w14:textId="77777777" w:rsidR="00481F12" w:rsidRDefault="00AD7FF9" w:rsidP="00EC3B3F">
      <w:pPr>
        <w:pStyle w:val="ListParagraph"/>
        <w:numPr>
          <w:ilvl w:val="0"/>
          <w:numId w:val="1"/>
        </w:numPr>
        <w:ind w:left="0" w:firstLine="0"/>
        <w:contextualSpacing w:val="0"/>
        <w:jc w:val="both"/>
      </w:pPr>
      <w:r>
        <w:t>As</w:t>
      </w:r>
      <w:r w:rsidR="00481F12" w:rsidRPr="00BC6F29">
        <w:t xml:space="preserve"> the list of personnel is available in the database itself and </w:t>
      </w:r>
      <w:r w:rsidR="00133B49">
        <w:t xml:space="preserve">a </w:t>
      </w:r>
      <w:r w:rsidR="00481F12" w:rsidRPr="00BC6F29">
        <w:t>computer based system can generate totals on the fly</w:t>
      </w:r>
      <w:r w:rsidR="00C95B7F">
        <w:t>,</w:t>
      </w:r>
      <w:r w:rsidR="00481F12" w:rsidRPr="00BC6F29">
        <w:t xml:space="preserve"> flawlessly</w:t>
      </w:r>
      <w:r w:rsidR="004A610F" w:rsidRPr="00BC6F29">
        <w:t xml:space="preserve"> for </w:t>
      </w:r>
      <w:r w:rsidR="00EF4CC4" w:rsidRPr="00BC6F29">
        <w:t>everyone</w:t>
      </w:r>
      <w:r w:rsidR="00944CD0">
        <w:t xml:space="preserve"> and </w:t>
      </w:r>
      <w:r w:rsidR="00BC2A77">
        <w:t xml:space="preserve">can </w:t>
      </w:r>
      <w:r w:rsidR="00944CD0">
        <w:t xml:space="preserve">arrange them in </w:t>
      </w:r>
      <w:r w:rsidR="00CF1139">
        <w:t xml:space="preserve">any </w:t>
      </w:r>
      <w:r w:rsidR="00944CD0">
        <w:t>desired group</w:t>
      </w:r>
      <w:r w:rsidR="00CF1139">
        <w:t>ing</w:t>
      </w:r>
      <w:r w:rsidR="00944CD0">
        <w:t>s</w:t>
      </w:r>
      <w:r w:rsidR="00481F12" w:rsidRPr="00BC6F29">
        <w:t xml:space="preserve">, it is possible to manage </w:t>
      </w:r>
      <w:r w:rsidR="001F2F71">
        <w:t xml:space="preserve">the </w:t>
      </w:r>
      <w:r w:rsidR="00481F12" w:rsidRPr="00BC6F29">
        <w:t xml:space="preserve">entire pay </w:t>
      </w:r>
      <w:r w:rsidR="001F2F71">
        <w:t xml:space="preserve">system </w:t>
      </w:r>
      <w:r w:rsidR="00481F12" w:rsidRPr="00BC6F29">
        <w:t xml:space="preserve">of </w:t>
      </w:r>
      <w:r w:rsidR="001F2F71">
        <w:t>a</w:t>
      </w:r>
      <w:r w:rsidR="00481F12" w:rsidRPr="00BC6F29">
        <w:t xml:space="preserve"> unit on one </w:t>
      </w:r>
      <w:r w:rsidR="00CF1139">
        <w:t xml:space="preserve">computer </w:t>
      </w:r>
      <w:r w:rsidR="00481F12" w:rsidRPr="00BC6F29">
        <w:t xml:space="preserve">using </w:t>
      </w:r>
      <w:r w:rsidR="004A610F" w:rsidRPr="00BC6F29">
        <w:t>one</w:t>
      </w:r>
      <w:r w:rsidR="00481F12" w:rsidRPr="00BC6F29">
        <w:t xml:space="preserve"> or at most two personnel</w:t>
      </w:r>
      <w:r w:rsidR="004A610F" w:rsidRPr="00BC6F29">
        <w:t>,</w:t>
      </w:r>
      <w:r w:rsidR="00065B08" w:rsidRPr="00BC6F29">
        <w:t xml:space="preserve"> one </w:t>
      </w:r>
      <w:r w:rsidR="004A610F" w:rsidRPr="00BC6F29">
        <w:t xml:space="preserve">each </w:t>
      </w:r>
      <w:r w:rsidR="00065B08" w:rsidRPr="00BC6F29">
        <w:t xml:space="preserve">for calling </w:t>
      </w:r>
      <w:r w:rsidR="00133B49">
        <w:t xml:space="preserve">an entry </w:t>
      </w:r>
      <w:r w:rsidR="00065B08" w:rsidRPr="00BC6F29">
        <w:t xml:space="preserve">and </w:t>
      </w:r>
      <w:r w:rsidR="00C95B7F">
        <w:t xml:space="preserve">another </w:t>
      </w:r>
      <w:r w:rsidR="00065B08" w:rsidRPr="00BC6F29">
        <w:t>for data entry</w:t>
      </w:r>
      <w:r w:rsidR="00481F12" w:rsidRPr="00BC6F29">
        <w:t>.</w:t>
      </w:r>
      <w:r w:rsidR="009E7223" w:rsidRPr="00BC6F29">
        <w:t xml:space="preserve"> During trial, it took less</w:t>
      </w:r>
      <w:r w:rsidR="00BC6F29">
        <w:t>er</w:t>
      </w:r>
      <w:r w:rsidR="009E7223" w:rsidRPr="00BC6F29">
        <w:t xml:space="preserve"> time of two personnel than the same for entire team </w:t>
      </w:r>
      <w:r w:rsidR="00BC2A77">
        <w:t xml:space="preserve">of </w:t>
      </w:r>
      <w:r w:rsidR="00C95B7F">
        <w:t xml:space="preserve">eleven </w:t>
      </w:r>
      <w:r w:rsidR="001F2F71">
        <w:t xml:space="preserve">personnel </w:t>
      </w:r>
      <w:r w:rsidR="009E7223" w:rsidRPr="00BC6F29">
        <w:t>in the older setup</w:t>
      </w:r>
      <w:r w:rsidR="008864C1">
        <w:t xml:space="preserve"> </w:t>
      </w:r>
      <w:r w:rsidR="00133B49">
        <w:t xml:space="preserve">in my battalion </w:t>
      </w:r>
      <w:r w:rsidR="008864C1">
        <w:t>despite gross errors in regimental numbers</w:t>
      </w:r>
      <w:r w:rsidR="00944CD0">
        <w:t xml:space="preserve"> listed in the bills and messing</w:t>
      </w:r>
      <w:r w:rsidR="009E7223" w:rsidRPr="00BC6F29">
        <w:t xml:space="preserve">. The time </w:t>
      </w:r>
      <w:r>
        <w:t>r</w:t>
      </w:r>
      <w:r w:rsidR="009E7223" w:rsidRPr="00BC6F29">
        <w:t>educe</w:t>
      </w:r>
      <w:r>
        <w:t>d</w:t>
      </w:r>
      <w:r w:rsidR="009E7223" w:rsidRPr="00BC6F29">
        <w:t xml:space="preserve"> further </w:t>
      </w:r>
      <w:r>
        <w:t xml:space="preserve">to about 2-3 days </w:t>
      </w:r>
      <w:r w:rsidR="004B7B1C">
        <w:t xml:space="preserve">(office hours only) </w:t>
      </w:r>
      <w:r>
        <w:t xml:space="preserve">for one person </w:t>
      </w:r>
      <w:r w:rsidR="009E7223" w:rsidRPr="00BC6F29">
        <w:t xml:space="preserve">once the correctness of regimental numbers </w:t>
      </w:r>
      <w:r>
        <w:t>was</w:t>
      </w:r>
      <w:r w:rsidR="009E7223" w:rsidRPr="00BC6F29">
        <w:t xml:space="preserve"> </w:t>
      </w:r>
      <w:r w:rsidR="002A180E" w:rsidRPr="00BC6F29">
        <w:t>achieved</w:t>
      </w:r>
      <w:r w:rsidR="004D129E" w:rsidRPr="00BC6F29">
        <w:t xml:space="preserve"> in the lists</w:t>
      </w:r>
      <w:r w:rsidR="009E7223" w:rsidRPr="00BC6F29">
        <w:t>.</w:t>
      </w:r>
      <w:r w:rsidR="008864C1">
        <w:t xml:space="preserve"> </w:t>
      </w:r>
      <w:r w:rsidR="00EF4CC4">
        <w:t>T</w:t>
      </w:r>
      <w:r w:rsidR="008864C1">
        <w:t>his correctness can be easily enforced</w:t>
      </w:r>
      <w:r w:rsidR="004C0AC7">
        <w:t xml:space="preserve"> </w:t>
      </w:r>
      <w:r w:rsidR="00133B49">
        <w:t>and</w:t>
      </w:r>
      <w:r w:rsidR="001F2F71">
        <w:t xml:space="preserve"> achieved </w:t>
      </w:r>
      <w:r w:rsidR="00944CD0">
        <w:t>withi</w:t>
      </w:r>
      <w:r w:rsidR="004C0AC7">
        <w:t xml:space="preserve">n </w:t>
      </w:r>
      <w:r w:rsidR="00944CD0">
        <w:t xml:space="preserve">a </w:t>
      </w:r>
      <w:r w:rsidR="004C0AC7">
        <w:t>unit.</w:t>
      </w:r>
      <w:r w:rsidR="00CF1139">
        <w:t xml:space="preserve"> After all, units </w:t>
      </w:r>
      <w:r w:rsidR="009F582B">
        <w:t>could</w:t>
      </w:r>
      <w:r w:rsidR="00CF1139">
        <w:t xml:space="preserve"> send several pay changes to IT Wing with all 9 figures in regimental numbers correct.</w:t>
      </w:r>
      <w:r w:rsidR="00C95B7F">
        <w:t xml:space="preserve"> With the possibility of use of import of payments and recoveries using Excel files, the time of process can be further reduced depending on the use of these sheets.</w:t>
      </w:r>
    </w:p>
    <w:p w14:paraId="0C6262D9" w14:textId="77777777" w:rsidR="00D21B5F" w:rsidRDefault="00D21B5F" w:rsidP="00D21B5F">
      <w:pPr>
        <w:pStyle w:val="ListParagraph"/>
        <w:numPr>
          <w:ilvl w:val="0"/>
          <w:numId w:val="1"/>
        </w:numPr>
        <w:ind w:left="0" w:firstLine="0"/>
        <w:contextualSpacing w:val="0"/>
        <w:jc w:val="both"/>
      </w:pPr>
      <w:r>
        <w:t xml:space="preserve">The Tax subsystem also </w:t>
      </w:r>
      <w:r w:rsidRPr="00BC6F29">
        <w:t>leverages on data import</w:t>
      </w:r>
      <w:r>
        <w:t>/export</w:t>
      </w:r>
      <w:r w:rsidRPr="00BC6F29">
        <w:t xml:space="preserve"> capability of MS Access </w:t>
      </w:r>
      <w:r>
        <w:t xml:space="preserve">from/to other sources. As and when the processing of pay is completed by IT Wing, unit is required to download an additional report named ‘NGO’s Annual Income Tax Sheet’, which is </w:t>
      </w:r>
      <w:r w:rsidRPr="00712A33">
        <w:t xml:space="preserve">available </w:t>
      </w:r>
      <w:r>
        <w:t>along with other reports of pay processing. It may be noted that this report has been specifically designed by IT Wing for this purpose and is required to be downloaded in CSV (Comma Separated Values) format instead of regular PDF or Excel format.</w:t>
      </w:r>
    </w:p>
    <w:p w14:paraId="3576CB7E" w14:textId="77777777" w:rsidR="00DE785B" w:rsidRDefault="00D21B5F" w:rsidP="00EF4CC4">
      <w:pPr>
        <w:pStyle w:val="ListParagraph"/>
        <w:numPr>
          <w:ilvl w:val="0"/>
          <w:numId w:val="1"/>
        </w:numPr>
        <w:ind w:left="0" w:firstLine="0"/>
        <w:contextualSpacing w:val="0"/>
        <w:jc w:val="both"/>
      </w:pPr>
      <w:r>
        <w:t>The process involves providing of data regarding individual</w:t>
      </w:r>
      <w:r w:rsidR="009F582B">
        <w:t>’s</w:t>
      </w:r>
      <w:r>
        <w:t xml:space="preserve"> annual savings, taxable payments through bills and any deductions from salary or allowances as in case of imprisonment or long leaves, etc. Since, in the process beyond this point, most of the work is done through background processes, I have created a form named ‘Tax Wizard’. This form in turn presents you with step by step process using ‘</w:t>
      </w:r>
      <w:r w:rsidRPr="00F64A65">
        <w:t>Update PAN</w:t>
      </w:r>
      <w:r>
        <w:t>’, ‘Import Payments’, ‘Import Recoveries’</w:t>
      </w:r>
      <w:r w:rsidRPr="00F64A65">
        <w:t xml:space="preserve">, </w:t>
      </w:r>
      <w:r>
        <w:t>‘</w:t>
      </w:r>
      <w:r w:rsidRPr="00F64A65">
        <w:t>Import Tax Sheet</w:t>
      </w:r>
      <w:r>
        <w:t xml:space="preserve"> CSV’,</w:t>
      </w:r>
      <w:r w:rsidRPr="00F64A65">
        <w:t xml:space="preserve"> </w:t>
      </w:r>
      <w:r>
        <w:t>‘</w:t>
      </w:r>
      <w:r w:rsidRPr="00F64A65">
        <w:t>Calculate Tax</w:t>
      </w:r>
      <w:r>
        <w:t>’ and</w:t>
      </w:r>
      <w:r w:rsidRPr="00F64A65">
        <w:t xml:space="preserve"> </w:t>
      </w:r>
      <w:r>
        <w:t>‘</w:t>
      </w:r>
      <w:r w:rsidRPr="00F64A65">
        <w:t>Export Tax</w:t>
      </w:r>
      <w:r>
        <w:t>’ sub-forms. By the end of wizard, you would be able to include monthly tax deduction for everyone. Also, you would be able to export a file for filing return or print actual/tentative Form 16 for individual.</w:t>
      </w:r>
    </w:p>
    <w:p w14:paraId="29695E24" w14:textId="77777777" w:rsidR="00084D95" w:rsidRDefault="00084D95" w:rsidP="006E53F1">
      <w:pPr>
        <w:pStyle w:val="Heading1"/>
      </w:pPr>
      <w:bookmarkStart w:id="8" w:name="_Toc281070850"/>
      <w:bookmarkStart w:id="9" w:name="_Toc484702885"/>
      <w:r w:rsidRPr="00BC6F29">
        <w:t>User’s Manual</w:t>
      </w:r>
      <w:bookmarkEnd w:id="8"/>
      <w:bookmarkEnd w:id="9"/>
    </w:p>
    <w:p w14:paraId="4A4D5BDA" w14:textId="77777777" w:rsidR="00E4269A" w:rsidRDefault="00E4269A" w:rsidP="00E4269A">
      <w:pPr>
        <w:pStyle w:val="Heading2"/>
      </w:pPr>
      <w:bookmarkStart w:id="10" w:name="_Using_the_Package"/>
      <w:bookmarkStart w:id="11" w:name="_Toc282811812"/>
      <w:bookmarkStart w:id="12" w:name="_Toc281070033"/>
      <w:bookmarkStart w:id="13" w:name="_Toc281070851"/>
      <w:bookmarkStart w:id="14" w:name="_Toc484702886"/>
      <w:bookmarkEnd w:id="10"/>
      <w:r>
        <w:t xml:space="preserve">Using </w:t>
      </w:r>
      <w:bookmarkEnd w:id="11"/>
      <w:r w:rsidR="00C95B7F">
        <w:t xml:space="preserve">the </w:t>
      </w:r>
      <w:r w:rsidR="00EF4BDD">
        <w:t>Package</w:t>
      </w:r>
      <w:bookmarkEnd w:id="14"/>
    </w:p>
    <w:p w14:paraId="14C98CB2" w14:textId="77777777" w:rsidR="00EF4BDD" w:rsidRDefault="00E4269A" w:rsidP="00E4269A">
      <w:pPr>
        <w:pStyle w:val="ListParagraph"/>
        <w:numPr>
          <w:ilvl w:val="0"/>
          <w:numId w:val="1"/>
        </w:numPr>
        <w:ind w:left="0" w:firstLine="0"/>
        <w:contextualSpacing w:val="0"/>
        <w:jc w:val="both"/>
      </w:pPr>
      <w:r>
        <w:t xml:space="preserve">When you open the </w:t>
      </w:r>
      <w:r w:rsidR="00EF4BDD">
        <w:t>signed package</w:t>
      </w:r>
      <w:r>
        <w:t xml:space="preserve"> of the database, you </w:t>
      </w:r>
      <w:r w:rsidR="005E2B4C">
        <w:t>may</w:t>
      </w:r>
      <w:r>
        <w:t xml:space="preserve"> be </w:t>
      </w:r>
      <w:r w:rsidR="00EF4BDD">
        <w:t xml:space="preserve">presented with </w:t>
      </w:r>
      <w:r w:rsidR="00D71466">
        <w:t>‘Insert Smart Card’</w:t>
      </w:r>
      <w:r w:rsidR="00EF4BDD">
        <w:t xml:space="preserve"> dialog box as under.</w:t>
      </w:r>
    </w:p>
    <w:p w14:paraId="13273B9E" w14:textId="77777777" w:rsidR="003919AC" w:rsidRDefault="003919AC" w:rsidP="003919AC">
      <w:pPr>
        <w:jc w:val="center"/>
      </w:pPr>
      <w:r>
        <w:rPr>
          <w:noProof/>
          <w:lang w:eastAsia="en-IN"/>
        </w:rPr>
        <w:drawing>
          <wp:inline distT="0" distB="0" distL="0" distR="0" wp14:anchorId="644381C4" wp14:editId="0CD629E7">
            <wp:extent cx="2984740" cy="118764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email">
                      <a:extLst>
                        <a:ext uri="{28A0092B-C50C-407E-A947-70E740481C1C}">
                          <a14:useLocalDpi xmlns:a14="http://schemas.microsoft.com/office/drawing/2010/main"/>
                        </a:ext>
                      </a:extLst>
                    </a:blip>
                    <a:stretch>
                      <a:fillRect/>
                    </a:stretch>
                  </pic:blipFill>
                  <pic:spPr>
                    <a:xfrm>
                      <a:off x="0" y="0"/>
                      <a:ext cx="2986609" cy="1188390"/>
                    </a:xfrm>
                    <a:prstGeom prst="rect">
                      <a:avLst/>
                    </a:prstGeom>
                  </pic:spPr>
                </pic:pic>
              </a:graphicData>
            </a:graphic>
          </wp:inline>
        </w:drawing>
      </w:r>
    </w:p>
    <w:p w14:paraId="6326E3A7" w14:textId="77777777" w:rsidR="003919AC" w:rsidRDefault="00D71466" w:rsidP="00E4269A">
      <w:pPr>
        <w:pStyle w:val="ListParagraph"/>
        <w:numPr>
          <w:ilvl w:val="0"/>
          <w:numId w:val="1"/>
        </w:numPr>
        <w:ind w:left="0" w:firstLine="0"/>
        <w:contextualSpacing w:val="0"/>
        <w:jc w:val="both"/>
      </w:pPr>
      <w:r>
        <w:t xml:space="preserve">Click ‘Cancel’ </w:t>
      </w:r>
      <w:r w:rsidR="00F80212">
        <w:t xml:space="preserve">in the dialog above </w:t>
      </w:r>
      <w:r>
        <w:t>to proceed to</w:t>
      </w:r>
      <w:r w:rsidR="009A300C">
        <w:t xml:space="preserve"> </w:t>
      </w:r>
      <w:r w:rsidR="003A0D34">
        <w:t xml:space="preserve">‘Security Notice’ </w:t>
      </w:r>
      <w:r>
        <w:t xml:space="preserve">dialog </w:t>
      </w:r>
      <w:r w:rsidR="009A300C">
        <w:t xml:space="preserve">as </w:t>
      </w:r>
      <w:r w:rsidR="003A0D34">
        <w:t>shown below</w:t>
      </w:r>
      <w:r w:rsidR="00F80212">
        <w:t>.</w:t>
      </w:r>
    </w:p>
    <w:p w14:paraId="65F873E7" w14:textId="77777777" w:rsidR="00EF4BDD" w:rsidRDefault="00D21B5F" w:rsidP="00EF4BDD">
      <w:pPr>
        <w:jc w:val="center"/>
      </w:pPr>
      <w:r>
        <w:rPr>
          <w:noProof/>
          <w:lang w:eastAsia="en-IN"/>
        </w:rPr>
        <w:drawing>
          <wp:inline distT="0" distB="0" distL="0" distR="0" wp14:anchorId="0F123366" wp14:editId="484A9789">
            <wp:extent cx="3076575" cy="2571750"/>
            <wp:effectExtent l="0" t="0" r="9525"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6575" cy="2571750"/>
                    </a:xfrm>
                    <a:prstGeom prst="rect">
                      <a:avLst/>
                    </a:prstGeom>
                  </pic:spPr>
                </pic:pic>
              </a:graphicData>
            </a:graphic>
          </wp:inline>
        </w:drawing>
      </w:r>
    </w:p>
    <w:p w14:paraId="078356E3" w14:textId="77777777" w:rsidR="009A300C" w:rsidRDefault="00D71466" w:rsidP="00E4269A">
      <w:pPr>
        <w:pStyle w:val="ListParagraph"/>
        <w:numPr>
          <w:ilvl w:val="0"/>
          <w:numId w:val="1"/>
        </w:numPr>
        <w:ind w:left="0" w:firstLine="0"/>
        <w:contextualSpacing w:val="0"/>
        <w:jc w:val="both"/>
      </w:pPr>
      <w:r>
        <w:t>C</w:t>
      </w:r>
      <w:r w:rsidR="009A300C">
        <w:t xml:space="preserve">hoose ‘Open’ </w:t>
      </w:r>
      <w:r w:rsidR="00F80212">
        <w:t xml:space="preserve">on the dialog above </w:t>
      </w:r>
      <w:r>
        <w:t xml:space="preserve">to </w:t>
      </w:r>
      <w:r w:rsidR="009A300C">
        <w:t>proceed to the ‘Extract Database To’ dialog as under.</w:t>
      </w:r>
    </w:p>
    <w:p w14:paraId="54A90081" w14:textId="77777777" w:rsidR="009A300C" w:rsidRDefault="00D21B5F" w:rsidP="009A300C">
      <w:pPr>
        <w:jc w:val="center"/>
      </w:pPr>
      <w:r>
        <w:rPr>
          <w:noProof/>
          <w:lang w:eastAsia="en-IN"/>
        </w:rPr>
        <w:drawing>
          <wp:inline distT="0" distB="0" distL="0" distR="0" wp14:anchorId="70A4478C" wp14:editId="6959AB76">
            <wp:extent cx="5731510" cy="4060825"/>
            <wp:effectExtent l="0" t="0" r="254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60825"/>
                    </a:xfrm>
                    <a:prstGeom prst="rect">
                      <a:avLst/>
                    </a:prstGeom>
                  </pic:spPr>
                </pic:pic>
              </a:graphicData>
            </a:graphic>
          </wp:inline>
        </w:drawing>
      </w:r>
    </w:p>
    <w:p w14:paraId="72853DFC" w14:textId="77777777" w:rsidR="009A300C" w:rsidRDefault="00D71466" w:rsidP="00E4269A">
      <w:pPr>
        <w:pStyle w:val="ListParagraph"/>
        <w:numPr>
          <w:ilvl w:val="0"/>
          <w:numId w:val="1"/>
        </w:numPr>
        <w:ind w:left="0" w:firstLine="0"/>
        <w:contextualSpacing w:val="0"/>
        <w:jc w:val="both"/>
      </w:pPr>
      <w:r>
        <w:t>N</w:t>
      </w:r>
      <w:r w:rsidR="009A300C">
        <w:t>ow choose a location and file name to save the database</w:t>
      </w:r>
      <w:r w:rsidR="005B1FE5">
        <w:t xml:space="preserve"> and click ‘OK’</w:t>
      </w:r>
      <w:r w:rsidR="009A300C">
        <w:t xml:space="preserve">. Having specified the location and name of the database you would be presented with </w:t>
      </w:r>
      <w:r w:rsidR="008B6073">
        <w:t xml:space="preserve">following situation each time you </w:t>
      </w:r>
      <w:r w:rsidR="00AE36B2">
        <w:t xml:space="preserve">create new database from the </w:t>
      </w:r>
      <w:r w:rsidR="008B6073">
        <w:t>package.</w:t>
      </w:r>
    </w:p>
    <w:p w14:paraId="7CA7E6AD" w14:textId="77777777" w:rsidR="008B6073" w:rsidRDefault="007A4034" w:rsidP="008B6073">
      <w:pPr>
        <w:jc w:val="center"/>
      </w:pPr>
      <w:r>
        <w:rPr>
          <w:noProof/>
          <w:lang w:eastAsia="en-IN"/>
        </w:rPr>
        <w:drawing>
          <wp:inline distT="0" distB="0" distL="0" distR="0" wp14:anchorId="3013B365" wp14:editId="7ED6083F">
            <wp:extent cx="5731510" cy="2635250"/>
            <wp:effectExtent l="0" t="0" r="254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35250"/>
                    </a:xfrm>
                    <a:prstGeom prst="rect">
                      <a:avLst/>
                    </a:prstGeom>
                  </pic:spPr>
                </pic:pic>
              </a:graphicData>
            </a:graphic>
          </wp:inline>
        </w:drawing>
      </w:r>
    </w:p>
    <w:p w14:paraId="50497E0C" w14:textId="77777777" w:rsidR="008B6073" w:rsidRDefault="00C95B7F" w:rsidP="00E4269A">
      <w:pPr>
        <w:pStyle w:val="ListParagraph"/>
        <w:numPr>
          <w:ilvl w:val="0"/>
          <w:numId w:val="1"/>
        </w:numPr>
        <w:ind w:left="0" w:firstLine="0"/>
        <w:contextualSpacing w:val="0"/>
        <w:jc w:val="both"/>
      </w:pPr>
      <w:r>
        <w:t xml:space="preserve">In </w:t>
      </w:r>
      <w:r w:rsidR="008B6073">
        <w:t xml:space="preserve">Microsoft Office 2007 onwards, VBA (Visual Basic for Applications) code is by default restricted for </w:t>
      </w:r>
      <w:r w:rsidR="005E2B4C">
        <w:t>security</w:t>
      </w:r>
      <w:r w:rsidR="008B6073">
        <w:t xml:space="preserve"> reasons. Since, the database relies on VBA extensively; you would now be required to enable the contents blocked due to VBA code. To do this</w:t>
      </w:r>
      <w:r w:rsidR="0056233D">
        <w:t>,</w:t>
      </w:r>
      <w:r w:rsidR="008B6073">
        <w:t xml:space="preserve"> switch to ‘File’ tab on top-left of the window</w:t>
      </w:r>
      <w:r w:rsidR="0056233D">
        <w:t xml:space="preserve"> and</w:t>
      </w:r>
      <w:r w:rsidR="008B6073">
        <w:t xml:space="preserve"> </w:t>
      </w:r>
      <w:r w:rsidR="0056233D">
        <w:t>y</w:t>
      </w:r>
      <w:r w:rsidR="008B6073">
        <w:t xml:space="preserve">ou would be able to easily find ‘Enable Content’ button where you would require </w:t>
      </w:r>
      <w:r w:rsidR="001813AA">
        <w:t>clicking</w:t>
      </w:r>
      <w:r w:rsidR="008B6073">
        <w:t xml:space="preserve"> on ‘Enable All </w:t>
      </w:r>
      <w:r w:rsidR="008B6073" w:rsidRPr="00E33F88">
        <w:t>C</w:t>
      </w:r>
      <w:r w:rsidR="008B6073">
        <w:t>ontents’</w:t>
      </w:r>
      <w:r w:rsidR="00AE36B2">
        <w:t xml:space="preserve"> as shown below</w:t>
      </w:r>
      <w:r w:rsidR="00442F34">
        <w:t xml:space="preserve"> to start using the database</w:t>
      </w:r>
      <w:r w:rsidR="008B6073">
        <w:t>.</w:t>
      </w:r>
      <w:r w:rsidR="00F80212">
        <w:t xml:space="preserve"> Alternatively, if ‘Enable Content’ button is visible, clicking the button there itself, which could </w:t>
      </w:r>
      <w:r w:rsidR="005C41E4">
        <w:t>be the</w:t>
      </w:r>
      <w:r w:rsidR="00F80212">
        <w:t xml:space="preserve"> case on larger display screens.</w:t>
      </w:r>
    </w:p>
    <w:p w14:paraId="2E756E4C" w14:textId="77777777" w:rsidR="00E4269A" w:rsidRPr="00513D7E" w:rsidRDefault="007A4034" w:rsidP="003B5321">
      <w:pPr>
        <w:jc w:val="center"/>
      </w:pPr>
      <w:r>
        <w:rPr>
          <w:noProof/>
          <w:lang w:eastAsia="en-IN"/>
        </w:rPr>
        <w:drawing>
          <wp:inline distT="0" distB="0" distL="0" distR="0" wp14:anchorId="740761ED" wp14:editId="5A44C9D7">
            <wp:extent cx="5731510" cy="3444875"/>
            <wp:effectExtent l="0" t="0" r="2540" b="3175"/>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44875"/>
                    </a:xfrm>
                    <a:prstGeom prst="rect">
                      <a:avLst/>
                    </a:prstGeom>
                  </pic:spPr>
                </pic:pic>
              </a:graphicData>
            </a:graphic>
          </wp:inline>
        </w:drawing>
      </w:r>
    </w:p>
    <w:p w14:paraId="6A152E93" w14:textId="77777777" w:rsidR="000868C9" w:rsidRPr="00BC6F29" w:rsidRDefault="000868C9" w:rsidP="000868C9">
      <w:pPr>
        <w:pStyle w:val="Heading2"/>
      </w:pPr>
      <w:bookmarkStart w:id="15" w:name="_Toc484702887"/>
      <w:r>
        <w:t>Objects in the Database</w:t>
      </w:r>
      <w:bookmarkEnd w:id="12"/>
      <w:bookmarkEnd w:id="13"/>
      <w:bookmarkEnd w:id="15"/>
    </w:p>
    <w:p w14:paraId="49A8BCDB" w14:textId="77777777" w:rsidR="00E65B02" w:rsidRDefault="00D010AD" w:rsidP="000868C9">
      <w:pPr>
        <w:pStyle w:val="ListParagraph"/>
        <w:numPr>
          <w:ilvl w:val="0"/>
          <w:numId w:val="1"/>
        </w:numPr>
        <w:ind w:left="0" w:firstLine="0"/>
        <w:contextualSpacing w:val="0"/>
        <w:jc w:val="both"/>
      </w:pPr>
      <w:r>
        <w:t>2</w:t>
      </w:r>
      <w:r w:rsidR="007A4034">
        <w:t>8</w:t>
      </w:r>
      <w:r w:rsidR="00E65B02">
        <w:t xml:space="preserve"> tables</w:t>
      </w:r>
      <w:r w:rsidR="00784EB4">
        <w:t xml:space="preserve"> </w:t>
      </w:r>
      <w:r w:rsidR="00E65B02">
        <w:t xml:space="preserve">have been used in the </w:t>
      </w:r>
      <w:r w:rsidR="000868C9" w:rsidRPr="00BC6F29">
        <w:t xml:space="preserve">system </w:t>
      </w:r>
      <w:r w:rsidR="00E65B02">
        <w:t>to hold data</w:t>
      </w:r>
      <w:r w:rsidR="00143D50">
        <w:t xml:space="preserve"> required for the process</w:t>
      </w:r>
      <w:r w:rsidR="00B96C22">
        <w:t>.</w:t>
      </w:r>
      <w:r w:rsidR="000868C9">
        <w:t xml:space="preserve"> </w:t>
      </w:r>
      <w:r w:rsidR="00FB3E07">
        <w:t>None of</w:t>
      </w:r>
      <w:r w:rsidR="00E65B02">
        <w:t xml:space="preserve"> t</w:t>
      </w:r>
      <w:r w:rsidR="000868C9">
        <w:t>hese tables</w:t>
      </w:r>
      <w:r w:rsidR="000868C9" w:rsidRPr="00BC6F29">
        <w:t xml:space="preserve"> are intended</w:t>
      </w:r>
      <w:r w:rsidR="00FB3E07">
        <w:t xml:space="preserve"> for direct use</w:t>
      </w:r>
      <w:r w:rsidR="000868C9">
        <w:t>.</w:t>
      </w:r>
    </w:p>
    <w:p w14:paraId="6961F646" w14:textId="77777777" w:rsidR="00E65B02" w:rsidRDefault="007A4034" w:rsidP="000868C9">
      <w:pPr>
        <w:pStyle w:val="ListParagraph"/>
        <w:numPr>
          <w:ilvl w:val="0"/>
          <w:numId w:val="1"/>
        </w:numPr>
        <w:ind w:left="0" w:firstLine="0"/>
        <w:contextualSpacing w:val="0"/>
        <w:jc w:val="both"/>
      </w:pPr>
      <w:r>
        <w:t>5</w:t>
      </w:r>
      <w:r w:rsidR="00D71466">
        <w:t>3</w:t>
      </w:r>
      <w:r w:rsidR="000868C9">
        <w:t xml:space="preserve"> queries </w:t>
      </w:r>
      <w:r w:rsidR="0062108D">
        <w:t xml:space="preserve">have been created on </w:t>
      </w:r>
      <w:r w:rsidR="00E65B02">
        <w:t>the</w:t>
      </w:r>
      <w:r w:rsidR="00FB3E07">
        <w:t>se</w:t>
      </w:r>
      <w:r w:rsidR="0062108D">
        <w:t xml:space="preserve"> tables</w:t>
      </w:r>
      <w:r w:rsidR="0062108D" w:rsidRPr="0062108D">
        <w:t xml:space="preserve"> </w:t>
      </w:r>
      <w:r w:rsidR="0062108D">
        <w:t>for presentation of processed data to user</w:t>
      </w:r>
      <w:r w:rsidR="00FB3E07">
        <w:t xml:space="preserve">. </w:t>
      </w:r>
      <w:r w:rsidR="00061DDE">
        <w:t xml:space="preserve">You should </w:t>
      </w:r>
      <w:r w:rsidR="00E65B02">
        <w:t xml:space="preserve">not </w:t>
      </w:r>
      <w:r w:rsidR="00061DDE">
        <w:t>modify</w:t>
      </w:r>
      <w:r w:rsidR="00E65B02">
        <w:t xml:space="preserve"> </w:t>
      </w:r>
      <w:r w:rsidR="00143D50">
        <w:t xml:space="preserve">or rename </w:t>
      </w:r>
      <w:r w:rsidR="00E65B02">
        <w:t xml:space="preserve">any of these queries </w:t>
      </w:r>
      <w:r w:rsidR="00061DDE">
        <w:t xml:space="preserve">as these are used in one </w:t>
      </w:r>
      <w:r w:rsidR="00FB3E07">
        <w:t>or</w:t>
      </w:r>
      <w:r w:rsidR="00061DDE">
        <w:t xml:space="preserve"> the </w:t>
      </w:r>
      <w:r w:rsidR="00FB3E07">
        <w:t xml:space="preserve">other </w:t>
      </w:r>
      <w:r w:rsidR="00061DDE">
        <w:t>report</w:t>
      </w:r>
      <w:r w:rsidR="00F07175">
        <w:t>,</w:t>
      </w:r>
      <w:r w:rsidR="00061DDE">
        <w:t xml:space="preserve"> </w:t>
      </w:r>
      <w:r w:rsidR="00F07175">
        <w:t xml:space="preserve">either directly or indirectly, </w:t>
      </w:r>
      <w:r w:rsidR="00061DDE">
        <w:t xml:space="preserve">and their modification may jeopardise the </w:t>
      </w:r>
      <w:r>
        <w:t xml:space="preserve">entire </w:t>
      </w:r>
      <w:r w:rsidR="00061DDE">
        <w:t>system.</w:t>
      </w:r>
    </w:p>
    <w:p w14:paraId="6E31B7AA" w14:textId="6B68B3EA" w:rsidR="00061DDE" w:rsidRDefault="006A1FB7" w:rsidP="000868C9">
      <w:pPr>
        <w:pStyle w:val="ListParagraph"/>
        <w:numPr>
          <w:ilvl w:val="0"/>
          <w:numId w:val="1"/>
        </w:numPr>
        <w:ind w:left="0" w:firstLine="0"/>
        <w:contextualSpacing w:val="0"/>
        <w:jc w:val="both"/>
      </w:pPr>
      <w:r>
        <w:t>60</w:t>
      </w:r>
      <w:r w:rsidR="000868C9">
        <w:t xml:space="preserve"> forms have been created to facilitate the user handle the processes involved.</w:t>
      </w:r>
    </w:p>
    <w:p w14:paraId="045FE59B" w14:textId="77777777" w:rsidR="002D0BB4" w:rsidRDefault="000618E7" w:rsidP="000868C9">
      <w:pPr>
        <w:pStyle w:val="ListParagraph"/>
        <w:numPr>
          <w:ilvl w:val="0"/>
          <w:numId w:val="1"/>
        </w:numPr>
        <w:ind w:left="0" w:firstLine="0"/>
        <w:contextualSpacing w:val="0"/>
        <w:jc w:val="both"/>
      </w:pPr>
      <w:r>
        <w:t>45</w:t>
      </w:r>
      <w:r w:rsidR="000868C9">
        <w:t xml:space="preserve"> reports have been designed to help user keep record of the process as well as for intimation of payees.</w:t>
      </w:r>
    </w:p>
    <w:p w14:paraId="6DF80DB3" w14:textId="75205A0D" w:rsidR="002D0BB4" w:rsidRDefault="00A84331" w:rsidP="000868C9">
      <w:pPr>
        <w:pStyle w:val="ListParagraph"/>
        <w:numPr>
          <w:ilvl w:val="0"/>
          <w:numId w:val="1"/>
        </w:numPr>
        <w:ind w:left="0" w:firstLine="0"/>
        <w:contextualSpacing w:val="0"/>
        <w:jc w:val="both"/>
      </w:pPr>
      <w:r>
        <w:t>6</w:t>
      </w:r>
      <w:r w:rsidR="000868C9">
        <w:t xml:space="preserve"> </w:t>
      </w:r>
      <w:r w:rsidR="00281363">
        <w:t xml:space="preserve">code </w:t>
      </w:r>
      <w:r w:rsidR="000868C9">
        <w:t xml:space="preserve">modules and </w:t>
      </w:r>
      <w:r w:rsidR="00BB4C81">
        <w:t>10</w:t>
      </w:r>
      <w:r w:rsidR="000868C9">
        <w:t xml:space="preserve"> class modules have also been used in the system for common reusable code.</w:t>
      </w:r>
    </w:p>
    <w:p w14:paraId="6032742D" w14:textId="77777777" w:rsidR="000868C9" w:rsidRDefault="000868C9" w:rsidP="000868C9">
      <w:pPr>
        <w:pStyle w:val="ListParagraph"/>
        <w:numPr>
          <w:ilvl w:val="0"/>
          <w:numId w:val="1"/>
        </w:numPr>
        <w:ind w:left="0" w:firstLine="0"/>
        <w:contextualSpacing w:val="0"/>
        <w:jc w:val="both"/>
      </w:pPr>
      <w:r>
        <w:t>This much listing of Access Objects, I felt necessary to provide</w:t>
      </w:r>
      <w:r w:rsidR="00143D50">
        <w:t xml:space="preserve"> somewhere</w:t>
      </w:r>
      <w:r>
        <w:t xml:space="preserve"> in the documentation. If the list is confusing you, I would suggest you </w:t>
      </w:r>
      <w:r w:rsidR="00F10BDE">
        <w:t>forget</w:t>
      </w:r>
      <w:r>
        <w:t xml:space="preserve"> about it</w:t>
      </w:r>
      <w:r w:rsidR="00AF4ED3">
        <w:t xml:space="preserve"> and go-on with the documentation</w:t>
      </w:r>
      <w:r>
        <w:t>.</w:t>
      </w:r>
    </w:p>
    <w:p w14:paraId="0A9FCEC6" w14:textId="77777777" w:rsidR="00AC5433" w:rsidRDefault="00AC5433" w:rsidP="00AC5433">
      <w:pPr>
        <w:pStyle w:val="Heading2"/>
      </w:pPr>
      <w:bookmarkStart w:id="16" w:name="_Toc281070034"/>
      <w:bookmarkStart w:id="17" w:name="_Toc281070852"/>
      <w:bookmarkStart w:id="18" w:name="_Toc484702888"/>
      <w:r>
        <w:t>Relationships</w:t>
      </w:r>
      <w:bookmarkEnd w:id="16"/>
      <w:bookmarkEnd w:id="17"/>
      <w:bookmarkEnd w:id="18"/>
    </w:p>
    <w:p w14:paraId="2FCC2F0A" w14:textId="77777777" w:rsidR="00F03909" w:rsidRDefault="000618E7" w:rsidP="00F03909">
      <w:pPr>
        <w:jc w:val="center"/>
      </w:pPr>
      <w:r>
        <w:rPr>
          <w:noProof/>
          <w:lang w:eastAsia="en-IN"/>
        </w:rPr>
        <w:drawing>
          <wp:inline distT="0" distB="0" distL="0" distR="0" wp14:anchorId="1C0029FB" wp14:editId="4D5732BD">
            <wp:extent cx="5731510" cy="3482340"/>
            <wp:effectExtent l="0" t="0" r="2540" b="3810"/>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82340"/>
                    </a:xfrm>
                    <a:prstGeom prst="rect">
                      <a:avLst/>
                    </a:prstGeom>
                  </pic:spPr>
                </pic:pic>
              </a:graphicData>
            </a:graphic>
          </wp:inline>
        </w:drawing>
      </w:r>
      <w:r>
        <w:rPr>
          <w:noProof/>
          <w:lang w:eastAsia="en-IN"/>
        </w:rPr>
        <w:drawing>
          <wp:inline distT="0" distB="0" distL="0" distR="0" wp14:anchorId="25424B1D" wp14:editId="7B4851D3">
            <wp:extent cx="5731510" cy="918845"/>
            <wp:effectExtent l="0" t="0" r="2540" b="0"/>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18845"/>
                    </a:xfrm>
                    <a:prstGeom prst="rect">
                      <a:avLst/>
                    </a:prstGeom>
                  </pic:spPr>
                </pic:pic>
              </a:graphicData>
            </a:graphic>
          </wp:inline>
        </w:drawing>
      </w:r>
    </w:p>
    <w:p w14:paraId="47355372" w14:textId="77777777" w:rsidR="00D01447" w:rsidRDefault="00143D50" w:rsidP="00FE0D91">
      <w:pPr>
        <w:pStyle w:val="ListParagraph"/>
        <w:numPr>
          <w:ilvl w:val="0"/>
          <w:numId w:val="1"/>
        </w:numPr>
        <w:ind w:left="0" w:firstLine="0"/>
        <w:contextualSpacing w:val="0"/>
        <w:jc w:val="both"/>
      </w:pPr>
      <w:r>
        <w:t xml:space="preserve">The figure above depicts relationships between various tables used in the system. </w:t>
      </w:r>
      <w:r w:rsidR="00281363">
        <w:t>You need to h</w:t>
      </w:r>
      <w:r>
        <w:t xml:space="preserve">ave a </w:t>
      </w:r>
      <w:r w:rsidR="00281363">
        <w:t xml:space="preserve">closer </w:t>
      </w:r>
      <w:r>
        <w:t xml:space="preserve">look on the </w:t>
      </w:r>
      <w:r w:rsidR="00BC7118" w:rsidRPr="00BC6F29">
        <w:t xml:space="preserve">connecting </w:t>
      </w:r>
      <w:r w:rsidR="0037705F" w:rsidRPr="00BC6F29">
        <w:t>lines</w:t>
      </w:r>
      <w:r w:rsidR="00FE0D91">
        <w:t xml:space="preserve"> among these tables</w:t>
      </w:r>
      <w:r>
        <w:t xml:space="preserve">. Tables that are not </w:t>
      </w:r>
      <w:r w:rsidR="00B86B0B">
        <w:t xml:space="preserve">listed </w:t>
      </w:r>
      <w:r w:rsidR="00281363">
        <w:t xml:space="preserve">here </w:t>
      </w:r>
      <w:r>
        <w:t xml:space="preserve">are ‘Independent’ tables as referred </w:t>
      </w:r>
      <w:r w:rsidR="00B86B0B">
        <w:t xml:space="preserve">to </w:t>
      </w:r>
      <w:r>
        <w:t>in the documentation</w:t>
      </w:r>
      <w:r w:rsidR="00AC5433">
        <w:t>.</w:t>
      </w:r>
      <w:r w:rsidR="00FE0D91">
        <w:t xml:space="preserve"> The tables connected with lines are related with each other having ‘Parent’ table on left and ‘Child’ table on the right. </w:t>
      </w:r>
      <w:r w:rsidR="00AC5433">
        <w:t>All these relationships</w:t>
      </w:r>
      <w:r w:rsidR="0014752B" w:rsidRPr="00BC6F29">
        <w:t xml:space="preserve"> are </w:t>
      </w:r>
      <w:r w:rsidR="00D01447">
        <w:t>‘E</w:t>
      </w:r>
      <w:r w:rsidR="0014752B" w:rsidRPr="00BC6F29">
        <w:t>nforced</w:t>
      </w:r>
      <w:r w:rsidR="00D01447">
        <w:t>’</w:t>
      </w:r>
      <w:r w:rsidR="0014752B" w:rsidRPr="00BC6F29">
        <w:t xml:space="preserve"> and </w:t>
      </w:r>
      <w:r w:rsidR="007062B8" w:rsidRPr="00BC6F29">
        <w:t>‘C</w:t>
      </w:r>
      <w:r w:rsidR="0014752B" w:rsidRPr="00BC6F29">
        <w:t>ascade</w:t>
      </w:r>
      <w:r w:rsidR="005C1DDE">
        <w:t xml:space="preserve"> Update</w:t>
      </w:r>
      <w:r w:rsidR="007062B8" w:rsidRPr="00BC6F29">
        <w:t>’</w:t>
      </w:r>
      <w:r w:rsidR="00BD1F79" w:rsidRPr="00BC6F29">
        <w:t>.</w:t>
      </w:r>
      <w:r w:rsidR="00864EE4">
        <w:t xml:space="preserve"> </w:t>
      </w:r>
      <w:r w:rsidR="00BD1F79" w:rsidRPr="00BC6F29">
        <w:t xml:space="preserve">If </w:t>
      </w:r>
      <w:r w:rsidR="00922A38" w:rsidRPr="00BC6F29">
        <w:t xml:space="preserve">you </w:t>
      </w:r>
      <w:r w:rsidR="00BD1F79" w:rsidRPr="00BC6F29">
        <w:t>do not understand relationships</w:t>
      </w:r>
      <w:r w:rsidR="00BC7118" w:rsidRPr="00BC6F29">
        <w:t xml:space="preserve"> between database tables</w:t>
      </w:r>
      <w:r w:rsidR="00BD1F79" w:rsidRPr="00BC6F29">
        <w:t>, you need not bother about it.</w:t>
      </w:r>
      <w:r w:rsidR="00BC7118" w:rsidRPr="00BC6F29">
        <w:t xml:space="preserve"> You just need to look at the connected </w:t>
      </w:r>
      <w:r w:rsidR="00864EE4">
        <w:t>columns</w:t>
      </w:r>
      <w:r w:rsidR="00BC7118" w:rsidRPr="00BC6F29">
        <w:t xml:space="preserve"> </w:t>
      </w:r>
      <w:r w:rsidR="00F73B9F">
        <w:t xml:space="preserve">in the figure above </w:t>
      </w:r>
      <w:r w:rsidR="00BC7118" w:rsidRPr="00BC6F29">
        <w:t xml:space="preserve">and need to know that unless an entry exists in the </w:t>
      </w:r>
      <w:r w:rsidR="00864EE4">
        <w:t xml:space="preserve">column of </w:t>
      </w:r>
      <w:r w:rsidR="00224E6E">
        <w:t xml:space="preserve">the </w:t>
      </w:r>
      <w:r w:rsidR="00BC7118" w:rsidRPr="00BC6F29">
        <w:t>table shown on left</w:t>
      </w:r>
      <w:r w:rsidR="008C2174" w:rsidRPr="00BC6F29">
        <w:t xml:space="preserve"> of the relation</w:t>
      </w:r>
      <w:r w:rsidR="00E87A7B">
        <w:t>ship</w:t>
      </w:r>
      <w:r w:rsidR="00BC7118" w:rsidRPr="00BC6F29">
        <w:t xml:space="preserve">, </w:t>
      </w:r>
      <w:r w:rsidR="008C2174" w:rsidRPr="00BC6F29">
        <w:t xml:space="preserve">it </w:t>
      </w:r>
      <w:r w:rsidR="00BC7118" w:rsidRPr="00BC6F29">
        <w:t xml:space="preserve">cannot exist in the connected </w:t>
      </w:r>
      <w:r w:rsidR="00864EE4">
        <w:t>column</w:t>
      </w:r>
      <w:r w:rsidR="00BC7118" w:rsidRPr="00BC6F29">
        <w:t xml:space="preserve"> in the table at right</w:t>
      </w:r>
      <w:r w:rsidR="007062B8" w:rsidRPr="00BC6F29">
        <w:t>. For example, you cannot enter ‘A</w:t>
      </w:r>
      <w:r w:rsidR="008C2174" w:rsidRPr="00BC6F29">
        <w:t>l</w:t>
      </w:r>
      <w:r w:rsidR="00B86B0B">
        <w:t>f</w:t>
      </w:r>
      <w:r w:rsidR="008C2174" w:rsidRPr="00BC6F29">
        <w:t>a</w:t>
      </w:r>
      <w:r w:rsidR="007062B8" w:rsidRPr="00BC6F29">
        <w:t xml:space="preserve"> Company’ as a value in ‘Personnel’ table unless you have it entered </w:t>
      </w:r>
      <w:r w:rsidR="008C2174" w:rsidRPr="00BC6F29">
        <w:t xml:space="preserve">earlier </w:t>
      </w:r>
      <w:r w:rsidR="007062B8" w:rsidRPr="00BC6F29">
        <w:t>in ‘</w:t>
      </w:r>
      <w:r w:rsidR="008E3D66" w:rsidRPr="00BC6F29">
        <w:t>Sub</w:t>
      </w:r>
      <w:r w:rsidR="008E3D66">
        <w:t>u</w:t>
      </w:r>
      <w:r w:rsidR="008E3D66" w:rsidRPr="00BC6F29">
        <w:t>nits</w:t>
      </w:r>
      <w:r w:rsidR="007062B8" w:rsidRPr="00BC6F29">
        <w:t>’ table</w:t>
      </w:r>
      <w:r w:rsidR="00D01447">
        <w:t xml:space="preserve">. This is </w:t>
      </w:r>
      <w:r w:rsidR="00442D37">
        <w:t>known as</w:t>
      </w:r>
      <w:r w:rsidR="00D01447">
        <w:t xml:space="preserve"> ‘Enforced’ relationship</w:t>
      </w:r>
      <w:r w:rsidR="007062B8" w:rsidRPr="00BC6F29">
        <w:t>.</w:t>
      </w:r>
    </w:p>
    <w:p w14:paraId="63CF1AD2" w14:textId="77777777" w:rsidR="005B01E0" w:rsidRDefault="007062B8" w:rsidP="00F81FED">
      <w:pPr>
        <w:pStyle w:val="ListParagraph"/>
        <w:numPr>
          <w:ilvl w:val="0"/>
          <w:numId w:val="1"/>
        </w:numPr>
        <w:ind w:left="0" w:firstLine="0"/>
        <w:contextualSpacing w:val="0"/>
        <w:jc w:val="both"/>
      </w:pPr>
      <w:r w:rsidRPr="00BC6F29">
        <w:t>Sorry, I used long names for ‘</w:t>
      </w:r>
      <w:r w:rsidR="008E3D66" w:rsidRPr="00BC6F29">
        <w:t>Subunits</w:t>
      </w:r>
      <w:r w:rsidRPr="00BC6F29">
        <w:t xml:space="preserve">’ </w:t>
      </w:r>
      <w:r w:rsidR="001B2DEE">
        <w:t xml:space="preserve">above </w:t>
      </w:r>
      <w:r w:rsidRPr="00BC6F29">
        <w:t xml:space="preserve">and you </w:t>
      </w:r>
      <w:r w:rsidR="001B2DEE">
        <w:t xml:space="preserve">happen to </w:t>
      </w:r>
      <w:r w:rsidRPr="00BC6F29">
        <w:t xml:space="preserve">enter data </w:t>
      </w:r>
      <w:r w:rsidR="00D01447">
        <w:t>in</w:t>
      </w:r>
      <w:r w:rsidRPr="00BC6F29">
        <w:t xml:space="preserve"> ‘Personnel’</w:t>
      </w:r>
      <w:r w:rsidR="00D01447">
        <w:t xml:space="preserve"> table for too many personnel</w:t>
      </w:r>
      <w:r w:rsidRPr="00BC6F29">
        <w:t xml:space="preserve">, which lead to lot of space </w:t>
      </w:r>
      <w:r w:rsidR="001B2DEE">
        <w:t xml:space="preserve">and ink </w:t>
      </w:r>
      <w:r w:rsidRPr="00BC6F29">
        <w:t>wastage on reports</w:t>
      </w:r>
      <w:r w:rsidR="001B2DEE">
        <w:t>;</w:t>
      </w:r>
      <w:r w:rsidRPr="00BC6F29">
        <w:t xml:space="preserve"> you wish </w:t>
      </w:r>
      <w:r w:rsidR="0020744B">
        <w:t xml:space="preserve">now </w:t>
      </w:r>
      <w:r w:rsidR="00D01447">
        <w:t xml:space="preserve">to have </w:t>
      </w:r>
      <w:r w:rsidR="00D01447" w:rsidRPr="00BC6F29">
        <w:t xml:space="preserve">it </w:t>
      </w:r>
      <w:r w:rsidR="00D01447">
        <w:t xml:space="preserve">as </w:t>
      </w:r>
      <w:r w:rsidRPr="00BC6F29">
        <w:t>‘A Coy’</w:t>
      </w:r>
      <w:r w:rsidR="005B01E0">
        <w:t xml:space="preserve"> instead of its longer </w:t>
      </w:r>
      <w:r w:rsidR="00B86B0B">
        <w:t>counterpart</w:t>
      </w:r>
      <w:r w:rsidRPr="00BC6F29">
        <w:t xml:space="preserve">. No </w:t>
      </w:r>
      <w:r w:rsidR="001B2DEE">
        <w:t>problem</w:t>
      </w:r>
      <w:r w:rsidRPr="00BC6F29">
        <w:t>, open ‘</w:t>
      </w:r>
      <w:r w:rsidR="008E3D66" w:rsidRPr="00BC6F29">
        <w:t>Subunits</w:t>
      </w:r>
      <w:r w:rsidRPr="00BC6F29">
        <w:t>’ and change ‘A</w:t>
      </w:r>
      <w:r w:rsidR="008C2174" w:rsidRPr="00BC6F29">
        <w:t>lfa</w:t>
      </w:r>
      <w:r w:rsidRPr="00BC6F29">
        <w:t xml:space="preserve"> Company’ to ‘A Coy’, related records in ‘Personnel’ </w:t>
      </w:r>
      <w:r w:rsidR="00E87A7B">
        <w:t xml:space="preserve">table </w:t>
      </w:r>
      <w:r w:rsidRPr="00BC6F29">
        <w:t xml:space="preserve">will </w:t>
      </w:r>
      <w:r w:rsidR="005B01E0">
        <w:t xml:space="preserve">be </w:t>
      </w:r>
      <w:r w:rsidRPr="00BC6F29">
        <w:t>automatically changed</w:t>
      </w:r>
      <w:r w:rsidR="005B01E0">
        <w:t xml:space="preserve"> correspondingly</w:t>
      </w:r>
      <w:r w:rsidRPr="00BC6F29">
        <w:t xml:space="preserve">. This is </w:t>
      </w:r>
      <w:r w:rsidR="008C2174" w:rsidRPr="00BC6F29">
        <w:t xml:space="preserve">what is called </w:t>
      </w:r>
      <w:r w:rsidRPr="00BC6F29">
        <w:t>‘Cascade</w:t>
      </w:r>
      <w:r w:rsidR="005C1DDE">
        <w:t xml:space="preserve"> Update</w:t>
      </w:r>
      <w:r w:rsidRPr="00BC6F29">
        <w:t>’</w:t>
      </w:r>
      <w:r w:rsidR="008C2174" w:rsidRPr="00BC6F29">
        <w:t xml:space="preserve"> in database relationships</w:t>
      </w:r>
      <w:r w:rsidRPr="00BC6F29">
        <w:t>.</w:t>
      </w:r>
    </w:p>
    <w:p w14:paraId="1B44E566" w14:textId="77777777" w:rsidR="008C2174" w:rsidRPr="00BC6F29" w:rsidRDefault="0083064F" w:rsidP="00F81FED">
      <w:pPr>
        <w:pStyle w:val="ListParagraph"/>
        <w:numPr>
          <w:ilvl w:val="0"/>
          <w:numId w:val="1"/>
        </w:numPr>
        <w:ind w:left="0" w:firstLine="0"/>
        <w:contextualSpacing w:val="0"/>
        <w:jc w:val="both"/>
      </w:pPr>
      <w:r>
        <w:t>This is true in case of all connected tables in the figure.</w:t>
      </w:r>
      <w:r w:rsidR="003E713C">
        <w:t xml:space="preserve"> You can freely modify values in the left table(s) without bothering for existing records in the right table(s).</w:t>
      </w:r>
      <w:r w:rsidR="00F73B9F">
        <w:t xml:space="preserve"> You must note</w:t>
      </w:r>
      <w:r w:rsidR="0064547F">
        <w:t>, however,</w:t>
      </w:r>
      <w:r w:rsidR="00F73B9F">
        <w:t xml:space="preserve"> that you cannot change a value to an </w:t>
      </w:r>
      <w:r w:rsidR="00224E6E">
        <w:t xml:space="preserve">already </w:t>
      </w:r>
      <w:r w:rsidR="00F73B9F">
        <w:t>existing value in the list</w:t>
      </w:r>
      <w:r w:rsidR="00281363">
        <w:t>, e.g., ‘C Coy’ to ‘A Coy’ if ‘A Coy’ is already entered</w:t>
      </w:r>
      <w:r w:rsidR="00F73B9F">
        <w:t xml:space="preserve">, </w:t>
      </w:r>
      <w:r w:rsidR="00281363">
        <w:t>as it</w:t>
      </w:r>
      <w:r w:rsidR="00F73B9F">
        <w:t xml:space="preserve"> will create a duplicate record in the table at left</w:t>
      </w:r>
      <w:r w:rsidR="00FE0D91">
        <w:t>, which is not allowed</w:t>
      </w:r>
      <w:r w:rsidR="00F73B9F">
        <w:t>.</w:t>
      </w:r>
    </w:p>
    <w:p w14:paraId="3D213E3D" w14:textId="77777777" w:rsidR="00CC45BE" w:rsidRDefault="001B4193" w:rsidP="00F81FED">
      <w:pPr>
        <w:pStyle w:val="ListParagraph"/>
        <w:numPr>
          <w:ilvl w:val="0"/>
          <w:numId w:val="1"/>
        </w:numPr>
        <w:ind w:left="0" w:firstLine="0"/>
        <w:contextualSpacing w:val="0"/>
        <w:jc w:val="both"/>
      </w:pPr>
      <w:r>
        <w:t xml:space="preserve">‘Cascade Delete’ is another phenomenon in database relationships, which is not used in this database. </w:t>
      </w:r>
      <w:r w:rsidR="00353187">
        <w:t>Since ‘Cascade</w:t>
      </w:r>
      <w:r w:rsidR="005C1DDE">
        <w:t xml:space="preserve"> Delete</w:t>
      </w:r>
      <w:r w:rsidR="00353187">
        <w:t>’ is not used</w:t>
      </w:r>
      <w:r w:rsidR="00105B8A">
        <w:t>,</w:t>
      </w:r>
      <w:r w:rsidR="00353187">
        <w:t xml:space="preserve"> d</w:t>
      </w:r>
      <w:r w:rsidR="004610AC" w:rsidRPr="00BC6F29">
        <w:t>atabase will not allow you to delete an entry in the left table</w:t>
      </w:r>
      <w:r>
        <w:t>(s)</w:t>
      </w:r>
      <w:r w:rsidR="004610AC" w:rsidRPr="00BC6F29">
        <w:t xml:space="preserve"> unless all </w:t>
      </w:r>
      <w:r w:rsidR="00C05E8A">
        <w:t xml:space="preserve">corresponding </w:t>
      </w:r>
      <w:r w:rsidR="004610AC" w:rsidRPr="00BC6F29">
        <w:t xml:space="preserve">records related to the entry in the </w:t>
      </w:r>
      <w:r w:rsidR="0083064F">
        <w:t xml:space="preserve">connected </w:t>
      </w:r>
      <w:r w:rsidR="004610AC" w:rsidRPr="00BC6F29">
        <w:t>right table</w:t>
      </w:r>
      <w:r w:rsidR="00353187">
        <w:t>(s)</w:t>
      </w:r>
      <w:r w:rsidR="004610AC" w:rsidRPr="00BC6F29">
        <w:t xml:space="preserve"> have been deleted</w:t>
      </w:r>
      <w:r w:rsidR="00F10BDE">
        <w:t xml:space="preserve"> or changed to other existing value</w:t>
      </w:r>
      <w:r w:rsidR="00CC45BE">
        <w:t>. Had the relationship been ‘Cascade</w:t>
      </w:r>
      <w:r w:rsidR="005C1DDE">
        <w:t xml:space="preserve"> Delete</w:t>
      </w:r>
      <w:r w:rsidR="00CC45BE">
        <w:t>’</w:t>
      </w:r>
      <w:r w:rsidR="00224E6E">
        <w:t>,</w:t>
      </w:r>
      <w:r w:rsidR="00CC45BE">
        <w:t xml:space="preserve"> the records in </w:t>
      </w:r>
      <w:r w:rsidR="003E713C">
        <w:t xml:space="preserve">the </w:t>
      </w:r>
      <w:r w:rsidR="00CC45BE">
        <w:t>right table</w:t>
      </w:r>
      <w:r w:rsidR="003E713C">
        <w:t>(</w:t>
      </w:r>
      <w:r w:rsidR="00CC45BE">
        <w:t>s</w:t>
      </w:r>
      <w:r w:rsidR="003E713C">
        <w:t>)</w:t>
      </w:r>
      <w:r w:rsidR="00CC45BE">
        <w:t xml:space="preserve"> would also have been deleted with the records in left table</w:t>
      </w:r>
      <w:r w:rsidR="004610AC" w:rsidRPr="00BC6F29">
        <w:t>.</w:t>
      </w:r>
      <w:r w:rsidR="0020744B">
        <w:t xml:space="preserve"> This feature was not invoked to avoid accidental loss of data, which could be </w:t>
      </w:r>
      <w:r w:rsidR="00A53DB9">
        <w:t xml:space="preserve">quite </w:t>
      </w:r>
      <w:r w:rsidR="0020744B">
        <w:t xml:space="preserve">time consuming while </w:t>
      </w:r>
      <w:r w:rsidR="00A53DB9">
        <w:t xml:space="preserve">trying to </w:t>
      </w:r>
      <w:r w:rsidR="0020744B">
        <w:t>recreat</w:t>
      </w:r>
      <w:r w:rsidR="00A53DB9">
        <w:t>e</w:t>
      </w:r>
      <w:r w:rsidR="0020744B">
        <w:t xml:space="preserve"> it</w:t>
      </w:r>
      <w:r w:rsidR="00773F69">
        <w:t xml:space="preserve"> in case the deletion is done mistakenly</w:t>
      </w:r>
      <w:r w:rsidR="0020744B">
        <w:t>.</w:t>
      </w:r>
    </w:p>
    <w:p w14:paraId="3F5D8F3D" w14:textId="77777777" w:rsidR="000E2F1B" w:rsidRPr="00BC6F29" w:rsidRDefault="00DA0E01" w:rsidP="00BD1F79">
      <w:pPr>
        <w:pStyle w:val="ListParagraph"/>
        <w:numPr>
          <w:ilvl w:val="0"/>
          <w:numId w:val="1"/>
        </w:numPr>
        <w:ind w:left="0" w:firstLine="0"/>
        <w:contextualSpacing w:val="0"/>
        <w:jc w:val="both"/>
      </w:pPr>
      <w:r w:rsidRPr="00BC6F29">
        <w:t>This is all about the relationships</w:t>
      </w:r>
      <w:r w:rsidR="00FE0D91">
        <w:t>, simplified,</w:t>
      </w:r>
      <w:r w:rsidRPr="00BC6F29">
        <w:t xml:space="preserve"> between </w:t>
      </w:r>
      <w:r w:rsidR="00FE0D91">
        <w:t xml:space="preserve">the </w:t>
      </w:r>
      <w:r w:rsidRPr="00BC6F29">
        <w:t>tables you need to know as a user.</w:t>
      </w:r>
      <w:r w:rsidR="00CC45BE">
        <w:t xml:space="preserve"> </w:t>
      </w:r>
      <w:r w:rsidR="00954463" w:rsidRPr="00BC6F29">
        <w:t xml:space="preserve">The </w:t>
      </w:r>
      <w:r w:rsidR="00591A32">
        <w:t xml:space="preserve">purposefully arranged </w:t>
      </w:r>
      <w:r w:rsidR="00954463" w:rsidRPr="00BC6F29">
        <w:t xml:space="preserve">figure above and this much description was felt necessary to give you an insight towards </w:t>
      </w:r>
      <w:r w:rsidR="000345D5">
        <w:t xml:space="preserve">why a </w:t>
      </w:r>
      <w:r w:rsidR="001B2DEE">
        <w:t>specific</w:t>
      </w:r>
      <w:r w:rsidR="00954463" w:rsidRPr="00BC6F29">
        <w:t xml:space="preserve"> sequence of entry</w:t>
      </w:r>
      <w:r w:rsidR="000345D5">
        <w:t xml:space="preserve"> is </w:t>
      </w:r>
      <w:r w:rsidR="00224E6E">
        <w:t>requir</w:t>
      </w:r>
      <w:r w:rsidR="000345D5">
        <w:t>ed in the system</w:t>
      </w:r>
      <w:r w:rsidR="00954463" w:rsidRPr="00BC6F29">
        <w:t>.</w:t>
      </w:r>
      <w:r w:rsidR="00DC2236" w:rsidRPr="00BC6F29">
        <w:t xml:space="preserve"> </w:t>
      </w:r>
      <w:r w:rsidR="00281363" w:rsidRPr="00BC6F29">
        <w:t>To</w:t>
      </w:r>
      <w:r w:rsidR="000E2F1B" w:rsidRPr="00BC6F29">
        <w:t xml:space="preserve"> streamline user’s data-entry sequence, these tables</w:t>
      </w:r>
      <w:r w:rsidR="00DC2236" w:rsidRPr="00BC6F29">
        <w:t xml:space="preserve"> and forms</w:t>
      </w:r>
      <w:r w:rsidR="000E2F1B" w:rsidRPr="00BC6F29">
        <w:t xml:space="preserve"> are arranged in </w:t>
      </w:r>
      <w:r w:rsidR="00DC2236" w:rsidRPr="00BC6F29">
        <w:t xml:space="preserve">following </w:t>
      </w:r>
      <w:r w:rsidR="000E2F1B" w:rsidRPr="00BC6F29">
        <w:t xml:space="preserve">categories </w:t>
      </w:r>
      <w:r w:rsidR="00DC2236" w:rsidRPr="00BC6F29">
        <w:t>or</w:t>
      </w:r>
      <w:r w:rsidR="00FE0D91">
        <w:t xml:space="preserve"> sequence:</w:t>
      </w:r>
    </w:p>
    <w:p w14:paraId="034CF247" w14:textId="77777777" w:rsidR="000E2F1B" w:rsidRPr="00BC6F29" w:rsidRDefault="00BC7118" w:rsidP="00BC7118">
      <w:pPr>
        <w:pStyle w:val="ListParagraph"/>
        <w:numPr>
          <w:ilvl w:val="1"/>
          <w:numId w:val="1"/>
        </w:numPr>
        <w:spacing w:after="0"/>
        <w:ind w:left="709" w:firstLine="0"/>
        <w:contextualSpacing w:val="0"/>
        <w:jc w:val="both"/>
      </w:pPr>
      <w:r w:rsidRPr="00BC6F29">
        <w:t>Independent Tables</w:t>
      </w:r>
      <w:r w:rsidR="00B86B0B">
        <w:t>,</w:t>
      </w:r>
    </w:p>
    <w:p w14:paraId="39F73C79" w14:textId="77777777" w:rsidR="00BC7118" w:rsidRPr="00BC6F29" w:rsidRDefault="00BC7118" w:rsidP="00BC7118">
      <w:pPr>
        <w:pStyle w:val="ListParagraph"/>
        <w:numPr>
          <w:ilvl w:val="1"/>
          <w:numId w:val="1"/>
        </w:numPr>
        <w:spacing w:after="0"/>
        <w:ind w:left="709" w:firstLine="0"/>
        <w:contextualSpacing w:val="0"/>
        <w:jc w:val="both"/>
      </w:pPr>
      <w:r w:rsidRPr="00BC6F29">
        <w:t>Masters Level 1</w:t>
      </w:r>
      <w:r w:rsidR="00B86B0B">
        <w:t>,</w:t>
      </w:r>
    </w:p>
    <w:p w14:paraId="5CD7CE04" w14:textId="77777777" w:rsidR="00BC7118" w:rsidRPr="00BC6F29" w:rsidRDefault="00BC7118" w:rsidP="00BC7118">
      <w:pPr>
        <w:pStyle w:val="ListParagraph"/>
        <w:numPr>
          <w:ilvl w:val="1"/>
          <w:numId w:val="1"/>
        </w:numPr>
        <w:spacing w:after="0"/>
        <w:ind w:left="709" w:firstLine="0"/>
        <w:contextualSpacing w:val="0"/>
        <w:jc w:val="both"/>
      </w:pPr>
      <w:r w:rsidRPr="00BC6F29">
        <w:t>Masters Level 2</w:t>
      </w:r>
      <w:r w:rsidR="00B86B0B">
        <w:t>,</w:t>
      </w:r>
    </w:p>
    <w:p w14:paraId="5E075B0C" w14:textId="77777777" w:rsidR="00BC7118" w:rsidRPr="00BC6F29" w:rsidRDefault="00BC7118" w:rsidP="008240F2">
      <w:pPr>
        <w:pStyle w:val="ListParagraph"/>
        <w:numPr>
          <w:ilvl w:val="1"/>
          <w:numId w:val="1"/>
        </w:numPr>
        <w:spacing w:after="0"/>
        <w:ind w:left="709" w:firstLine="0"/>
        <w:contextualSpacing w:val="0"/>
        <w:jc w:val="both"/>
      </w:pPr>
      <w:r w:rsidRPr="00BC6F29">
        <w:t>Details</w:t>
      </w:r>
      <w:r w:rsidR="00B86B0B">
        <w:t xml:space="preserve"> and</w:t>
      </w:r>
    </w:p>
    <w:p w14:paraId="5B3CD544" w14:textId="77777777" w:rsidR="008240F2" w:rsidRPr="00BC6F29" w:rsidRDefault="008240F2" w:rsidP="000E2F1B">
      <w:pPr>
        <w:pStyle w:val="ListParagraph"/>
        <w:numPr>
          <w:ilvl w:val="1"/>
          <w:numId w:val="1"/>
        </w:numPr>
        <w:ind w:left="709" w:firstLine="0"/>
        <w:contextualSpacing w:val="0"/>
        <w:jc w:val="both"/>
      </w:pPr>
      <w:r w:rsidRPr="00BC6F29">
        <w:t>Other Forms</w:t>
      </w:r>
    </w:p>
    <w:p w14:paraId="47CE7FD9" w14:textId="77777777" w:rsidR="00781048" w:rsidRDefault="00781048" w:rsidP="00591A32">
      <w:pPr>
        <w:pStyle w:val="ListParagraph"/>
        <w:numPr>
          <w:ilvl w:val="0"/>
          <w:numId w:val="1"/>
        </w:numPr>
        <w:ind w:left="0" w:firstLine="0"/>
        <w:contextualSpacing w:val="0"/>
        <w:jc w:val="both"/>
      </w:pPr>
      <w:r>
        <w:t xml:space="preserve">You may note </w:t>
      </w:r>
      <w:r w:rsidR="00872A24">
        <w:t xml:space="preserve">as </w:t>
      </w:r>
      <w:r w:rsidR="00281363">
        <w:t xml:space="preserve">a </w:t>
      </w:r>
      <w:r w:rsidR="00872A24">
        <w:t xml:space="preserve">reminder </w:t>
      </w:r>
      <w:r>
        <w:t>that a value cannot be entered in table(s) listed under ‘Masters Level 2’ unless it is entered in connected table(s) listed under ‘Masters Level 1’. Similarly, data in table(s) mentioned under ‘Details’ can only be entered once the hierarchy of ‘Masters Level(s) 1 and 2’ has been completed.</w:t>
      </w:r>
      <w:r w:rsidR="00FE0D91">
        <w:t xml:space="preserve"> Let me have certain exemptions in saying that to simplify the language </w:t>
      </w:r>
      <w:r w:rsidR="00EF4CC4">
        <w:t>spoken by the</w:t>
      </w:r>
      <w:r w:rsidR="00FE0D91">
        <w:t xml:space="preserve"> screenshot</w:t>
      </w:r>
      <w:r w:rsidR="00EF4CC4">
        <w:t xml:space="preserve"> image</w:t>
      </w:r>
      <w:r w:rsidR="00FE0D91">
        <w:t xml:space="preserve"> of relationship</w:t>
      </w:r>
      <w:r w:rsidR="00EF4CC4">
        <w:t xml:space="preserve"> diagram</w:t>
      </w:r>
      <w:r w:rsidR="004F1E86">
        <w:t>.</w:t>
      </w:r>
    </w:p>
    <w:p w14:paraId="580B821F" w14:textId="77777777" w:rsidR="00396542" w:rsidRDefault="001772B8" w:rsidP="00781048">
      <w:pPr>
        <w:pStyle w:val="ListParagraph"/>
        <w:numPr>
          <w:ilvl w:val="0"/>
          <w:numId w:val="1"/>
        </w:numPr>
        <w:ind w:left="0" w:firstLine="0"/>
        <w:contextualSpacing w:val="0"/>
        <w:jc w:val="both"/>
      </w:pPr>
      <w:r>
        <w:t>N</w:t>
      </w:r>
      <w:r w:rsidR="007916C9" w:rsidRPr="00BC6F29">
        <w:t xml:space="preserve">ames of forms </w:t>
      </w:r>
      <w:r w:rsidR="004A2BD4">
        <w:t xml:space="preserve">used in the system </w:t>
      </w:r>
      <w:r w:rsidR="007916C9" w:rsidRPr="00BC6F29">
        <w:t xml:space="preserve">are </w:t>
      </w:r>
      <w:r w:rsidR="004A2BD4">
        <w:t xml:space="preserve">either </w:t>
      </w:r>
      <w:r w:rsidR="007916C9" w:rsidRPr="00BC6F29">
        <w:t xml:space="preserve">near synonymous to their </w:t>
      </w:r>
      <w:r w:rsidR="00B86B0B">
        <w:t>underlying</w:t>
      </w:r>
      <w:r w:rsidR="007916C9" w:rsidRPr="00BC6F29">
        <w:t xml:space="preserve"> table </w:t>
      </w:r>
      <w:r w:rsidR="00F833FA" w:rsidRPr="00BC6F29">
        <w:t>name</w:t>
      </w:r>
      <w:r w:rsidR="00066150">
        <w:t>s</w:t>
      </w:r>
      <w:r w:rsidR="00F833FA" w:rsidRPr="00BC6F29">
        <w:t xml:space="preserve"> </w:t>
      </w:r>
      <w:r w:rsidR="007916C9" w:rsidRPr="00BC6F29">
        <w:t xml:space="preserve">on which they operate </w:t>
      </w:r>
      <w:r w:rsidR="00CC45BE">
        <w:t>and</w:t>
      </w:r>
      <w:r w:rsidR="00224E6E">
        <w:t>/or</w:t>
      </w:r>
      <w:r w:rsidR="007916C9" w:rsidRPr="00BC6F29">
        <w:t xml:space="preserve"> to the purpose they are designed</w:t>
      </w:r>
      <w:r w:rsidR="00F833FA" w:rsidRPr="00BC6F29">
        <w:t xml:space="preserve"> for</w:t>
      </w:r>
      <w:r w:rsidR="007916C9" w:rsidRPr="00BC6F29">
        <w:t>.</w:t>
      </w:r>
      <w:r w:rsidR="000803F3" w:rsidRPr="00BC6F29">
        <w:t xml:space="preserve"> In the succeeding paragraphs, these forms are </w:t>
      </w:r>
      <w:r w:rsidR="00EB0306" w:rsidRPr="00BC6F29">
        <w:t>described</w:t>
      </w:r>
      <w:r w:rsidR="000803F3" w:rsidRPr="00BC6F29">
        <w:t xml:space="preserve"> one by one.</w:t>
      </w:r>
      <w:r w:rsidR="008A5323" w:rsidRPr="00BC6F29">
        <w:t xml:space="preserve"> </w:t>
      </w:r>
      <w:r w:rsidR="008A6079" w:rsidRPr="00BC6F29">
        <w:t>W</w:t>
      </w:r>
      <w:r w:rsidR="008A5323" w:rsidRPr="00BC6F29">
        <w:t>ord</w:t>
      </w:r>
      <w:r w:rsidR="008A6079" w:rsidRPr="00BC6F29">
        <w:t>s</w:t>
      </w:r>
      <w:r w:rsidR="008A5323" w:rsidRPr="00BC6F29">
        <w:t xml:space="preserve"> ‘Table’ </w:t>
      </w:r>
      <w:r w:rsidR="008A6079" w:rsidRPr="00BC6F29">
        <w:t xml:space="preserve">and ‘Form’ have been used </w:t>
      </w:r>
      <w:r w:rsidR="008A5323" w:rsidRPr="00BC6F29">
        <w:t xml:space="preserve">interchangeably </w:t>
      </w:r>
      <w:r w:rsidR="00EB0306" w:rsidRPr="00BC6F29">
        <w:t>in</w:t>
      </w:r>
      <w:r w:rsidR="008A5323" w:rsidRPr="00BC6F29">
        <w:t xml:space="preserve"> the </w:t>
      </w:r>
      <w:r w:rsidR="00224E6E" w:rsidRPr="00BC6F29">
        <w:t>description</w:t>
      </w:r>
      <w:r w:rsidR="00224E6E">
        <w:t>; however, the word ‘Interface’ has been used exclusively for ‘Form’.</w:t>
      </w:r>
    </w:p>
    <w:p w14:paraId="4C8BB461" w14:textId="77777777" w:rsidR="00CE0137" w:rsidRDefault="00CE0137" w:rsidP="00CE0137">
      <w:pPr>
        <w:pStyle w:val="Heading2"/>
      </w:pPr>
      <w:bookmarkStart w:id="19" w:name="_Toc281070035"/>
      <w:bookmarkStart w:id="20" w:name="_Toc281070853"/>
      <w:bookmarkStart w:id="21" w:name="_Toc484702889"/>
      <w:r w:rsidRPr="00BC6F29">
        <w:t>Independent Tables</w:t>
      </w:r>
      <w:bookmarkEnd w:id="19"/>
      <w:bookmarkEnd w:id="20"/>
      <w:bookmarkEnd w:id="21"/>
    </w:p>
    <w:p w14:paraId="2693D444" w14:textId="77777777" w:rsidR="00CE0137" w:rsidRDefault="00CE0137" w:rsidP="00781048">
      <w:pPr>
        <w:pStyle w:val="ListParagraph"/>
        <w:numPr>
          <w:ilvl w:val="0"/>
          <w:numId w:val="1"/>
        </w:numPr>
        <w:ind w:left="0" w:firstLine="0"/>
        <w:contextualSpacing w:val="0"/>
        <w:jc w:val="both"/>
      </w:pPr>
      <w:r>
        <w:t>The tables described in this group are not related with any other table in the database. These tables are either maintained independently</w:t>
      </w:r>
      <w:r w:rsidR="00B86B0B">
        <w:t>, or their data is created through a process to survive across sessions,</w:t>
      </w:r>
      <w:r>
        <w:t xml:space="preserve"> or their data is stored for temporary purpose</w:t>
      </w:r>
      <w:r w:rsidR="00B86B0B">
        <w:t>s</w:t>
      </w:r>
      <w:r>
        <w:t>.</w:t>
      </w:r>
    </w:p>
    <w:p w14:paraId="1043052E" w14:textId="77777777" w:rsidR="00CE0137" w:rsidRDefault="00CE0137" w:rsidP="00CE0137">
      <w:pPr>
        <w:pStyle w:val="Heading3"/>
      </w:pPr>
      <w:bookmarkStart w:id="22" w:name="_Toc484702890"/>
      <w:r>
        <w:t>Permanent Tables</w:t>
      </w:r>
      <w:bookmarkEnd w:id="22"/>
    </w:p>
    <w:p w14:paraId="762A6C55" w14:textId="77777777" w:rsidR="00CE0137" w:rsidRDefault="00CE0137" w:rsidP="00781048">
      <w:pPr>
        <w:pStyle w:val="ListParagraph"/>
        <w:numPr>
          <w:ilvl w:val="0"/>
          <w:numId w:val="1"/>
        </w:numPr>
        <w:ind w:left="0" w:firstLine="0"/>
        <w:contextualSpacing w:val="0"/>
        <w:jc w:val="both"/>
      </w:pPr>
      <w:r>
        <w:t xml:space="preserve">The </w:t>
      </w:r>
      <w:r w:rsidR="009517CC">
        <w:t xml:space="preserve">data in these </w:t>
      </w:r>
      <w:r>
        <w:t xml:space="preserve">tables </w:t>
      </w:r>
      <w:r w:rsidR="009517CC">
        <w:t>is</w:t>
      </w:r>
      <w:r>
        <w:t xml:space="preserve"> of permanent nature </w:t>
      </w:r>
      <w:r w:rsidR="001B47D8">
        <w:t xml:space="preserve">and </w:t>
      </w:r>
      <w:r>
        <w:t>persists across processes.</w:t>
      </w:r>
    </w:p>
    <w:p w14:paraId="548AE2AD" w14:textId="77777777" w:rsidR="002612C6" w:rsidRDefault="002612C6" w:rsidP="002612C6">
      <w:pPr>
        <w:pStyle w:val="Heading4"/>
      </w:pPr>
      <w:bookmarkStart w:id="23" w:name="_Config_(table):_Configuration"/>
      <w:bookmarkStart w:id="24" w:name="_Toc281070036"/>
      <w:bookmarkStart w:id="25" w:name="_Toc281070854"/>
      <w:bookmarkEnd w:id="23"/>
      <w:r>
        <w:t xml:space="preserve">Config (table): </w:t>
      </w:r>
      <w:r w:rsidRPr="00815C8E">
        <w:t>Configuration</w:t>
      </w:r>
      <w:r w:rsidRPr="00BC6F29">
        <w:t xml:space="preserve"> Settings</w:t>
      </w:r>
      <w:r>
        <w:t xml:space="preserve"> (form)</w:t>
      </w:r>
      <w:bookmarkEnd w:id="24"/>
      <w:bookmarkEnd w:id="25"/>
    </w:p>
    <w:p w14:paraId="6F26F2F7" w14:textId="77777777" w:rsidR="002612C6" w:rsidRPr="00925C4E" w:rsidRDefault="0023218C" w:rsidP="002612C6">
      <w:pPr>
        <w:jc w:val="center"/>
      </w:pPr>
      <w:r>
        <w:rPr>
          <w:noProof/>
          <w:lang w:eastAsia="en-IN"/>
        </w:rPr>
        <w:drawing>
          <wp:inline distT="0" distB="0" distL="0" distR="0" wp14:anchorId="207817FF" wp14:editId="3A3D4D5B">
            <wp:extent cx="5731510" cy="3433445"/>
            <wp:effectExtent l="0" t="0" r="254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33445"/>
                    </a:xfrm>
                    <a:prstGeom prst="rect">
                      <a:avLst/>
                    </a:prstGeom>
                  </pic:spPr>
                </pic:pic>
              </a:graphicData>
            </a:graphic>
          </wp:inline>
        </w:drawing>
      </w:r>
    </w:p>
    <w:p w14:paraId="4443F20E" w14:textId="77777777" w:rsidR="002612C6" w:rsidRPr="00BC6F29" w:rsidRDefault="00EF4CC4" w:rsidP="002612C6">
      <w:pPr>
        <w:pStyle w:val="ListParagraph"/>
        <w:numPr>
          <w:ilvl w:val="0"/>
          <w:numId w:val="1"/>
        </w:numPr>
        <w:ind w:left="0" w:firstLine="0"/>
        <w:contextualSpacing w:val="0"/>
        <w:jc w:val="both"/>
      </w:pPr>
      <w:r>
        <w:t>To</w:t>
      </w:r>
      <w:r w:rsidR="002612C6">
        <w:t xml:space="preserve"> make the system usable beyond one unit, the </w:t>
      </w:r>
      <w:r w:rsidR="0023218C">
        <w:t>unit</w:t>
      </w:r>
      <w:r w:rsidR="002612C6">
        <w:t xml:space="preserve"> for which it was designed and tested, without asking for changes required in the system design, t</w:t>
      </w:r>
      <w:r w:rsidR="002612C6" w:rsidRPr="00BC6F29">
        <w:t xml:space="preserve">he </w:t>
      </w:r>
      <w:r w:rsidR="002612C6">
        <w:t xml:space="preserve">database </w:t>
      </w:r>
      <w:r w:rsidR="002612C6" w:rsidRPr="00BC6F29">
        <w:t xml:space="preserve">uses </w:t>
      </w:r>
      <w:r w:rsidR="001B47D8">
        <w:t xml:space="preserve">a </w:t>
      </w:r>
      <w:r w:rsidR="002612C6" w:rsidRPr="00BC6F29">
        <w:t>few user defined values</w:t>
      </w:r>
      <w:r w:rsidR="002612C6">
        <w:t xml:space="preserve"> that</w:t>
      </w:r>
      <w:r w:rsidR="002612C6" w:rsidRPr="00BC6F29">
        <w:t xml:space="preserve"> are stored in </w:t>
      </w:r>
      <w:r w:rsidR="002612C6">
        <w:t xml:space="preserve">a table named ‘Config’ handled by </w:t>
      </w:r>
      <w:r w:rsidR="002612C6" w:rsidRPr="00BC6F29">
        <w:t>‘Config</w:t>
      </w:r>
      <w:r w:rsidR="002612C6">
        <w:t>uration Settings</w:t>
      </w:r>
      <w:r w:rsidR="002612C6" w:rsidRPr="00BC6F29">
        <w:t xml:space="preserve">’ </w:t>
      </w:r>
      <w:r w:rsidR="002612C6">
        <w:t>form for system customisation</w:t>
      </w:r>
      <w:r w:rsidR="002612C6" w:rsidRPr="00BC6F29">
        <w:t>. Brief regarding the intended setting is also stored</w:t>
      </w:r>
      <w:r w:rsidR="002612C6">
        <w:t xml:space="preserve"> in the table</w:t>
      </w:r>
      <w:r w:rsidR="002612C6" w:rsidRPr="00BC6F29">
        <w:t xml:space="preserve"> for help to users while looking at data in the form. Having corrected these values </w:t>
      </w:r>
      <w:r w:rsidR="002612C6">
        <w:t>suitable to</w:t>
      </w:r>
      <w:r w:rsidR="002612C6" w:rsidRPr="00BC6F29">
        <w:t xml:space="preserve"> your unit, you should also change the value of </w:t>
      </w:r>
      <w:r w:rsidR="002612C6">
        <w:t xml:space="preserve">variable </w:t>
      </w:r>
      <w:r w:rsidR="002612C6" w:rsidRPr="00BC6F29">
        <w:t>‘Setup</w:t>
      </w:r>
      <w:r w:rsidR="002612C6">
        <w:t xml:space="preserve"> </w:t>
      </w:r>
      <w:r w:rsidR="002612C6" w:rsidRPr="00BC6F29">
        <w:t>Done’ to ‘Yes’ so that the ‘</w:t>
      </w:r>
      <w:r w:rsidR="002612C6">
        <w:t>Configuration Settings</w:t>
      </w:r>
      <w:r w:rsidR="002612C6" w:rsidRPr="00BC6F29">
        <w:t xml:space="preserve">’ form is not automatically opened every time the database is opened. The form can be </w:t>
      </w:r>
      <w:r w:rsidR="002612C6">
        <w:t>opened manually</w:t>
      </w:r>
      <w:r w:rsidR="002612C6" w:rsidRPr="00BC6F29">
        <w:t xml:space="preserve"> to modify data at any time </w:t>
      </w:r>
      <w:r w:rsidRPr="00BC6F29">
        <w:t>later</w:t>
      </w:r>
      <w:r w:rsidR="002612C6">
        <w:t>, if required</w:t>
      </w:r>
      <w:r w:rsidR="002612C6" w:rsidRPr="00BC6F29">
        <w:t>.</w:t>
      </w:r>
    </w:p>
    <w:p w14:paraId="7DA9D488" w14:textId="77777777" w:rsidR="002612C6" w:rsidRPr="00BC6F29" w:rsidRDefault="002612C6" w:rsidP="002612C6">
      <w:pPr>
        <w:pStyle w:val="ListParagraph"/>
        <w:numPr>
          <w:ilvl w:val="0"/>
          <w:numId w:val="1"/>
        </w:numPr>
        <w:ind w:left="0" w:firstLine="0"/>
        <w:contextualSpacing w:val="0"/>
        <w:jc w:val="both"/>
      </w:pPr>
      <w:r w:rsidRPr="00BC6F29">
        <w:t xml:space="preserve">Modifying variable names, their deletion or addition has been restricted through the form as the purpose of these values is limited to </w:t>
      </w:r>
      <w:r>
        <w:t xml:space="preserve">the </w:t>
      </w:r>
      <w:r w:rsidRPr="00BC6F29">
        <w:t>value only and accidental deletion or name modification may jeopardise the system. Adding a variable also has no effect unless it is used somewhere in the code</w:t>
      </w:r>
      <w:r>
        <w:t>, thus, is not catered for through the form</w:t>
      </w:r>
      <w:r w:rsidRPr="00BC6F29">
        <w:t>.</w:t>
      </w:r>
    </w:p>
    <w:p w14:paraId="774B5040" w14:textId="77777777" w:rsidR="002612C6" w:rsidRPr="00BC6F29" w:rsidRDefault="0023218C" w:rsidP="002612C6">
      <w:pPr>
        <w:pStyle w:val="ListParagraph"/>
        <w:numPr>
          <w:ilvl w:val="0"/>
          <w:numId w:val="1"/>
        </w:numPr>
        <w:ind w:left="0" w:firstLine="0"/>
        <w:contextualSpacing w:val="0"/>
        <w:jc w:val="both"/>
      </w:pPr>
      <w:r>
        <w:t>A f</w:t>
      </w:r>
      <w:r w:rsidR="002612C6" w:rsidRPr="00BC6F29">
        <w:t xml:space="preserve">ew variables are not intended to be modified by the users directly. Such variables are hidden on the form using a ‘Hidden’ field </w:t>
      </w:r>
      <w:r w:rsidR="002612C6">
        <w:t xml:space="preserve">(not shown on the form) </w:t>
      </w:r>
      <w:r w:rsidR="002612C6" w:rsidRPr="00BC6F29">
        <w:t>checked against those</w:t>
      </w:r>
      <w:r w:rsidR="002612C6">
        <w:t xml:space="preserve"> variables</w:t>
      </w:r>
      <w:r w:rsidR="002612C6" w:rsidRPr="00BC6F29">
        <w:t xml:space="preserve">. These variables are automatically saved during the process </w:t>
      </w:r>
      <w:r w:rsidR="002612C6">
        <w:t>to help sustaining a value used in the system</w:t>
      </w:r>
      <w:r w:rsidR="002612C6" w:rsidRPr="00BC6F29">
        <w:t>.</w:t>
      </w:r>
      <w:r w:rsidR="00907AD3">
        <w:t xml:space="preserve"> However, ‘Reveal all Settings’ button with key icon on top right of the form to view or modify hidden settings in case it is needed.</w:t>
      </w:r>
    </w:p>
    <w:p w14:paraId="1F52A85B" w14:textId="77777777" w:rsidR="002612C6" w:rsidRDefault="002612C6" w:rsidP="002612C6">
      <w:pPr>
        <w:pStyle w:val="ListParagraph"/>
        <w:numPr>
          <w:ilvl w:val="0"/>
          <w:numId w:val="1"/>
        </w:numPr>
        <w:ind w:left="0" w:firstLine="0"/>
        <w:contextualSpacing w:val="0"/>
        <w:jc w:val="both"/>
      </w:pPr>
      <w:r w:rsidRPr="00BC6F29">
        <w:t xml:space="preserve">I feel that the interface is </w:t>
      </w:r>
      <w:r>
        <w:t>straightforward</w:t>
      </w:r>
      <w:r w:rsidRPr="00BC6F29">
        <w:t xml:space="preserve">. You can only modify the values on this form. At present </w:t>
      </w:r>
      <w:r>
        <w:t xml:space="preserve">following </w:t>
      </w:r>
      <w:r w:rsidRPr="00BC6F29">
        <w:t>values are required to be defined by the user</w:t>
      </w:r>
      <w:r>
        <w:t xml:space="preserve">. </w:t>
      </w:r>
      <w:r w:rsidRPr="00BC6F29">
        <w:t xml:space="preserve">These </w:t>
      </w:r>
      <w:r>
        <w:t>variables</w:t>
      </w:r>
      <w:r w:rsidRPr="00BC6F29">
        <w:t xml:space="preserve"> are discussed one by one here.</w:t>
      </w:r>
    </w:p>
    <w:p w14:paraId="41115D56" w14:textId="77777777" w:rsidR="002612C6" w:rsidRDefault="002612C6" w:rsidP="00CE0137">
      <w:pPr>
        <w:pStyle w:val="Heading5"/>
      </w:pPr>
      <w:r>
        <w:t>Banker Branch</w:t>
      </w:r>
    </w:p>
    <w:p w14:paraId="52368183" w14:textId="77777777" w:rsidR="002612C6" w:rsidRDefault="002612C6" w:rsidP="002612C6">
      <w:pPr>
        <w:pStyle w:val="ListParagraph"/>
        <w:numPr>
          <w:ilvl w:val="0"/>
          <w:numId w:val="1"/>
        </w:numPr>
        <w:ind w:left="0" w:firstLine="0"/>
        <w:contextualSpacing w:val="0"/>
        <w:jc w:val="both"/>
      </w:pPr>
      <w:r>
        <w:t>The value is printed in addressing of ‘Bank Letter/Summary’ as well as at the bottom of letters as part of information regarding own banker.</w:t>
      </w:r>
    </w:p>
    <w:p w14:paraId="10134D31" w14:textId="77777777" w:rsidR="002612C6" w:rsidRDefault="002612C6" w:rsidP="00CE0137">
      <w:pPr>
        <w:pStyle w:val="Heading5"/>
      </w:pPr>
      <w:r>
        <w:t>Banker Branch Code</w:t>
      </w:r>
    </w:p>
    <w:p w14:paraId="4F851908" w14:textId="77777777" w:rsidR="002612C6" w:rsidRDefault="002612C6" w:rsidP="002612C6">
      <w:pPr>
        <w:pStyle w:val="ListParagraph"/>
        <w:numPr>
          <w:ilvl w:val="0"/>
          <w:numId w:val="1"/>
        </w:numPr>
        <w:ind w:left="0" w:firstLine="0"/>
        <w:contextualSpacing w:val="0"/>
        <w:jc w:val="both"/>
      </w:pPr>
      <w:r>
        <w:t>The value is printed at the bottom of letters as part of information regarding own banker.</w:t>
      </w:r>
    </w:p>
    <w:p w14:paraId="401E25A4" w14:textId="77777777" w:rsidR="002612C6" w:rsidRDefault="002612C6" w:rsidP="00CE0137">
      <w:pPr>
        <w:pStyle w:val="Heading5"/>
      </w:pPr>
      <w:r>
        <w:t>Banker Name</w:t>
      </w:r>
    </w:p>
    <w:p w14:paraId="5F96E755" w14:textId="77777777" w:rsidR="002612C6" w:rsidRPr="00BC6F29" w:rsidRDefault="002612C6" w:rsidP="002612C6">
      <w:pPr>
        <w:pStyle w:val="ListParagraph"/>
        <w:numPr>
          <w:ilvl w:val="0"/>
          <w:numId w:val="1"/>
        </w:numPr>
        <w:ind w:left="0" w:firstLine="0"/>
        <w:contextualSpacing w:val="0"/>
        <w:jc w:val="both"/>
      </w:pPr>
      <w:r>
        <w:t>The value is printed in addressing of ‘Bank Letter/Summary’ as well as at the bottom of letters as part of information regarding own banker.</w:t>
      </w:r>
    </w:p>
    <w:p w14:paraId="3B359127" w14:textId="77777777" w:rsidR="002612C6" w:rsidRPr="00BC6F29" w:rsidRDefault="002612C6" w:rsidP="00CE0137">
      <w:pPr>
        <w:pStyle w:val="Heading5"/>
      </w:pPr>
      <w:bookmarkStart w:id="26" w:name="_Toc281070037"/>
      <w:bookmarkStart w:id="27" w:name="_Toc281070855"/>
      <w:r w:rsidRPr="00BC6F29">
        <w:t>Cash</w:t>
      </w:r>
      <w:r>
        <w:t xml:space="preserve"> </w:t>
      </w:r>
      <w:r w:rsidRPr="00BC6F29">
        <w:t>Withdrawal</w:t>
      </w:r>
      <w:bookmarkEnd w:id="26"/>
      <w:bookmarkEnd w:id="27"/>
    </w:p>
    <w:p w14:paraId="110E66E1" w14:textId="77777777" w:rsidR="002612C6" w:rsidRPr="00BC6F29" w:rsidRDefault="002612C6" w:rsidP="002612C6">
      <w:pPr>
        <w:pStyle w:val="ListParagraph"/>
        <w:numPr>
          <w:ilvl w:val="0"/>
          <w:numId w:val="1"/>
        </w:numPr>
        <w:ind w:left="0" w:firstLine="0"/>
        <w:contextualSpacing w:val="0"/>
        <w:jc w:val="both"/>
      </w:pPr>
      <w:r>
        <w:t>I</w:t>
      </w:r>
      <w:r w:rsidRPr="00BC6F29">
        <w:t>f a unit is drawing fixed amount of cash for its personnel</w:t>
      </w:r>
      <w:r>
        <w:t xml:space="preserve">, </w:t>
      </w:r>
      <w:r w:rsidR="00BF3CDE">
        <w:t>to</w:t>
      </w:r>
      <w:r w:rsidRPr="00BC6F29">
        <w:t xml:space="preserve"> avoid their mandatory trips to ATMs due to distances involved or due to any other considerations, the fixed amount drawn </w:t>
      </w:r>
      <w:r>
        <w:t xml:space="preserve">for each individual </w:t>
      </w:r>
      <w:r w:rsidRPr="00BC6F29">
        <w:t>may be entered here. If this amount exceeds ‘0’, records of ‘Cash Withdrawal’ are automatically created during the process of ‘</w:t>
      </w:r>
      <w:r>
        <w:t>Import Salary</w:t>
      </w:r>
      <w:r w:rsidRPr="00BC6F29">
        <w:t xml:space="preserve">’ </w:t>
      </w:r>
      <w:r>
        <w:t>for all personnel for whom ‘Salary’ is drawn</w:t>
      </w:r>
      <w:r w:rsidRPr="00BC6F29">
        <w:t xml:space="preserve">. You need to have a list of personnel </w:t>
      </w:r>
      <w:r>
        <w:t xml:space="preserve">prepared </w:t>
      </w:r>
      <w:r w:rsidRPr="00BC6F29">
        <w:t xml:space="preserve">for whom this amount is not required to be drawn for deleting selective records </w:t>
      </w:r>
      <w:r>
        <w:t xml:space="preserve">of ‘Cash Withdrawal’ </w:t>
      </w:r>
      <w:r w:rsidRPr="00BC6F29">
        <w:t>from ‘Pay’ table. An alternative to this is discussed later under the heading ‘Special</w:t>
      </w:r>
      <w:r>
        <w:t xml:space="preserve"> </w:t>
      </w:r>
      <w:r w:rsidRPr="00BC6F29">
        <w:t>Update’</w:t>
      </w:r>
      <w:r>
        <w:t xml:space="preserve"> under ‘Other Forms’ for fixed values and another under ‘Import Cash Withdrawal’ for subunit maintained lists</w:t>
      </w:r>
      <w:r w:rsidRPr="00BC6F29">
        <w:t>.</w:t>
      </w:r>
    </w:p>
    <w:p w14:paraId="708D73D1" w14:textId="77777777" w:rsidR="002612C6" w:rsidRPr="00BC6F29" w:rsidRDefault="002612C6" w:rsidP="00CE0137">
      <w:pPr>
        <w:pStyle w:val="Heading5"/>
      </w:pPr>
      <w:bookmarkStart w:id="28" w:name="_Toc281070038"/>
      <w:bookmarkStart w:id="29" w:name="_Toc281070856"/>
      <w:r w:rsidRPr="00BC6F29">
        <w:t>CBS</w:t>
      </w:r>
      <w:r>
        <w:t xml:space="preserve"> </w:t>
      </w:r>
      <w:r w:rsidRPr="00BC6F29">
        <w:t>File</w:t>
      </w:r>
      <w:r>
        <w:t xml:space="preserve"> </w:t>
      </w:r>
      <w:r w:rsidRPr="00BC6F29">
        <w:t>No</w:t>
      </w:r>
      <w:bookmarkEnd w:id="28"/>
      <w:bookmarkEnd w:id="29"/>
    </w:p>
    <w:p w14:paraId="7DA10DF6" w14:textId="77777777" w:rsidR="002612C6" w:rsidRPr="00BC6F29" w:rsidRDefault="002612C6" w:rsidP="002612C6">
      <w:pPr>
        <w:pStyle w:val="ListParagraph"/>
        <w:numPr>
          <w:ilvl w:val="0"/>
          <w:numId w:val="1"/>
        </w:numPr>
        <w:ind w:left="0" w:firstLine="0"/>
        <w:jc w:val="both"/>
      </w:pPr>
      <w:r w:rsidRPr="00BC6F29">
        <w:t>Th</w:t>
      </w:r>
      <w:r>
        <w:t>is</w:t>
      </w:r>
      <w:r w:rsidRPr="00BC6F29">
        <w:t xml:space="preserve"> value is printed as </w:t>
      </w:r>
      <w:r>
        <w:t xml:space="preserve">a </w:t>
      </w:r>
      <w:r w:rsidRPr="00BC6F29">
        <w:t xml:space="preserve">part of </w:t>
      </w:r>
      <w:r>
        <w:t xml:space="preserve">letter number in </w:t>
      </w:r>
      <w:r w:rsidRPr="00BC6F29">
        <w:t xml:space="preserve">letters generated in the reports. The entry may be modified </w:t>
      </w:r>
      <w:r w:rsidR="00EF4CC4">
        <w:t xml:space="preserve">as </w:t>
      </w:r>
      <w:r w:rsidR="00EF4CC4" w:rsidRPr="00BC6F29">
        <w:t>per</w:t>
      </w:r>
      <w:r w:rsidRPr="00BC6F29">
        <w:t xml:space="preserve"> file number</w:t>
      </w:r>
      <w:r>
        <w:t xml:space="preserve"> in use by user unit for dispatch of such letters of intimation</w:t>
      </w:r>
      <w:r w:rsidRPr="00BC6F29">
        <w:t>.</w:t>
      </w:r>
      <w:r>
        <w:t xml:space="preserve"> However, at present separate file numbers are not catered for different reports. Thus, if a unit is using separate files for different categories, user may change this value to appropriate file number before opening corresponding report. In such cases, ‘Save Reports to PDF’ form becomes redundant</w:t>
      </w:r>
      <w:r w:rsidR="003D239D">
        <w:t xml:space="preserve"> and you can double click the report to save it as PDF</w:t>
      </w:r>
      <w:r>
        <w:t>.</w:t>
      </w:r>
    </w:p>
    <w:p w14:paraId="26A18C15" w14:textId="77777777" w:rsidR="002612C6" w:rsidRPr="00BC6F29" w:rsidRDefault="002612C6" w:rsidP="00CE0137">
      <w:pPr>
        <w:pStyle w:val="Heading5"/>
      </w:pPr>
      <w:bookmarkStart w:id="30" w:name="_Toc281070041"/>
      <w:bookmarkStart w:id="31" w:name="_Toc281070859"/>
      <w:r>
        <w:t>Contra</w:t>
      </w:r>
      <w:r w:rsidRPr="00BC6F29">
        <w:t xml:space="preserve"> Account</w:t>
      </w:r>
      <w:bookmarkEnd w:id="30"/>
      <w:bookmarkEnd w:id="31"/>
    </w:p>
    <w:p w14:paraId="1E87C2E5" w14:textId="77777777" w:rsidR="008D4528" w:rsidRDefault="008D4528" w:rsidP="002612C6">
      <w:pPr>
        <w:pStyle w:val="ListParagraph"/>
        <w:numPr>
          <w:ilvl w:val="0"/>
          <w:numId w:val="1"/>
        </w:numPr>
        <w:ind w:left="0" w:firstLine="0"/>
        <w:contextualSpacing w:val="0"/>
        <w:jc w:val="both"/>
      </w:pPr>
      <w:r>
        <w:t>If your bank is asking data in Excel format you need not understand this value and you may safely proceed to next heading.</w:t>
      </w:r>
    </w:p>
    <w:p w14:paraId="594C86AF" w14:textId="77777777" w:rsidR="002612C6" w:rsidRPr="00BC6F29" w:rsidRDefault="003D239D" w:rsidP="002612C6">
      <w:pPr>
        <w:pStyle w:val="ListParagraph"/>
        <w:numPr>
          <w:ilvl w:val="0"/>
          <w:numId w:val="1"/>
        </w:numPr>
        <w:ind w:left="0" w:firstLine="0"/>
        <w:contextualSpacing w:val="0"/>
        <w:jc w:val="both"/>
      </w:pPr>
      <w:r>
        <w:t>Old users</w:t>
      </w:r>
      <w:r w:rsidR="002612C6" w:rsidRPr="00BC6F29">
        <w:t xml:space="preserve"> m</w:t>
      </w:r>
      <w:r>
        <w:t>ight</w:t>
      </w:r>
      <w:r w:rsidR="002612C6" w:rsidRPr="00BC6F29">
        <w:t xml:space="preserve"> have encountered </w:t>
      </w:r>
      <w:r w:rsidR="002612C6">
        <w:t xml:space="preserve">with </w:t>
      </w:r>
      <w:r w:rsidR="002612C6" w:rsidRPr="00BC6F29">
        <w:t xml:space="preserve">SBI’s </w:t>
      </w:r>
      <w:r w:rsidR="002612C6">
        <w:t>‘</w:t>
      </w:r>
      <w:r w:rsidR="002612C6" w:rsidRPr="00BC6F29">
        <w:t>Trickle Feed</w:t>
      </w:r>
      <w:r w:rsidR="002612C6">
        <w:t>’</w:t>
      </w:r>
      <w:r w:rsidR="002612C6" w:rsidRPr="00BC6F29">
        <w:t xml:space="preserve"> system. If you open </w:t>
      </w:r>
      <w:r w:rsidR="002612C6">
        <w:t>the</w:t>
      </w:r>
      <w:r>
        <w:t xml:space="preserve"> final output</w:t>
      </w:r>
      <w:r w:rsidR="002612C6" w:rsidRPr="00BC6F29">
        <w:t xml:space="preserve"> file created by it in </w:t>
      </w:r>
      <w:r w:rsidR="002612C6">
        <w:t>N</w:t>
      </w:r>
      <w:r w:rsidR="002612C6" w:rsidRPr="00BC6F29">
        <w:t>otepad or any other plain text editor, you would find it to have several lines like the one shown below. Each line in this file</w:t>
      </w:r>
      <w:r w:rsidR="002612C6">
        <w:t>, starting with ‘01’, corresponds</w:t>
      </w:r>
      <w:r w:rsidR="002612C6" w:rsidRPr="00BC6F29">
        <w:t xml:space="preserve"> </w:t>
      </w:r>
      <w:r w:rsidR="002612C6">
        <w:t>to each bank account number for which</w:t>
      </w:r>
      <w:r w:rsidR="002612C6" w:rsidRPr="00BC6F29">
        <w:t xml:space="preserve"> you would have entered </w:t>
      </w:r>
      <w:r w:rsidR="002612C6">
        <w:t xml:space="preserve">amounts </w:t>
      </w:r>
      <w:r w:rsidR="002612C6" w:rsidRPr="00BC6F29">
        <w:t>in the system with few items added automatically through their programme.</w:t>
      </w:r>
    </w:p>
    <w:p w14:paraId="67D7C9F4" w14:textId="77777777" w:rsidR="002612C6" w:rsidRPr="00BC6F29" w:rsidRDefault="002612C6" w:rsidP="002612C6">
      <w:pPr>
        <w:jc w:val="center"/>
      </w:pPr>
      <w:r w:rsidRPr="00BC6F29">
        <w:rPr>
          <w:noProof/>
          <w:lang w:eastAsia="en-IN"/>
        </w:rPr>
        <w:drawing>
          <wp:inline distT="0" distB="0" distL="0" distR="0" wp14:anchorId="5CCD6CFB" wp14:editId="4FDAB99E">
            <wp:extent cx="5002967" cy="4667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email">
                      <a:extLst>
                        <a:ext uri="{28A0092B-C50C-407E-A947-70E740481C1C}">
                          <a14:useLocalDpi xmlns:a14="http://schemas.microsoft.com/office/drawing/2010/main"/>
                        </a:ext>
                      </a:extLst>
                    </a:blip>
                    <a:stretch>
                      <a:fillRect/>
                    </a:stretch>
                  </pic:blipFill>
                  <pic:spPr>
                    <a:xfrm>
                      <a:off x="0" y="0"/>
                      <a:ext cx="5041632" cy="470332"/>
                    </a:xfrm>
                    <a:prstGeom prst="rect">
                      <a:avLst/>
                    </a:prstGeom>
                  </pic:spPr>
                </pic:pic>
              </a:graphicData>
            </a:graphic>
          </wp:inline>
        </w:drawing>
      </w:r>
    </w:p>
    <w:p w14:paraId="5C6B826F" w14:textId="77777777" w:rsidR="002612C6" w:rsidRPr="00BC6F29" w:rsidRDefault="002612C6" w:rsidP="002612C6">
      <w:pPr>
        <w:pStyle w:val="ListParagraph"/>
        <w:numPr>
          <w:ilvl w:val="0"/>
          <w:numId w:val="1"/>
        </w:numPr>
        <w:ind w:left="0" w:firstLine="0"/>
        <w:contextualSpacing w:val="0"/>
        <w:jc w:val="both"/>
      </w:pPr>
      <w:r w:rsidRPr="00BC6F29">
        <w:t xml:space="preserve">First </w:t>
      </w:r>
      <w:r>
        <w:t>2</w:t>
      </w:r>
      <w:r w:rsidRPr="00BC6F29">
        <w:t xml:space="preserve"> digits correspond to a code indicating whether the amount is credit or debit. Code ‘01’ corresponds to a credit while code ‘00’ corresponds to debit</w:t>
      </w:r>
      <w:r>
        <w:t xml:space="preserve"> (never used in our case)</w:t>
      </w:r>
      <w:r w:rsidRPr="00BC6F29">
        <w:t xml:space="preserve">. Code ‘54’ corresponds to debit in the </w:t>
      </w:r>
      <w:r>
        <w:t>contra</w:t>
      </w:r>
      <w:r w:rsidRPr="00BC6F29">
        <w:t xml:space="preserve"> account of </w:t>
      </w:r>
      <w:r>
        <w:t xml:space="preserve">the </w:t>
      </w:r>
      <w:r w:rsidRPr="00BC6F29">
        <w:t>bank</w:t>
      </w:r>
      <w:r>
        <w:t>, which is available only on the last line of the file</w:t>
      </w:r>
      <w:r w:rsidRPr="00BC6F29">
        <w:t>.</w:t>
      </w:r>
      <w:r>
        <w:t xml:space="preserve"> The further structure of this line corresponds to each line in the file.</w:t>
      </w:r>
    </w:p>
    <w:p w14:paraId="2377D2A3" w14:textId="77777777" w:rsidR="002612C6" w:rsidRPr="00BC6F29" w:rsidRDefault="002612C6" w:rsidP="002612C6">
      <w:pPr>
        <w:pStyle w:val="ListParagraph"/>
        <w:numPr>
          <w:ilvl w:val="0"/>
          <w:numId w:val="1"/>
        </w:numPr>
        <w:ind w:left="0" w:firstLine="0"/>
        <w:contextualSpacing w:val="0"/>
        <w:jc w:val="both"/>
      </w:pPr>
      <w:r w:rsidRPr="00BC6F29">
        <w:t xml:space="preserve">Next 17 digits (zeroes padded at left) represent bank’s </w:t>
      </w:r>
      <w:r>
        <w:t xml:space="preserve">account number of individuals involved in the transaction. On the last </w:t>
      </w:r>
      <w:r w:rsidR="00EF4CC4">
        <w:t>line,</w:t>
      </w:r>
      <w:r>
        <w:t xml:space="preserve"> this is replaced by the bank’s ‘Contra</w:t>
      </w:r>
      <w:r w:rsidRPr="00BC6F29">
        <w:t xml:space="preserve"> </w:t>
      </w:r>
      <w:r>
        <w:t>A</w:t>
      </w:r>
      <w:r w:rsidRPr="00BC6F29">
        <w:t xml:space="preserve">ccount </w:t>
      </w:r>
      <w:r>
        <w:t>N</w:t>
      </w:r>
      <w:r w:rsidRPr="00BC6F29">
        <w:t>umber</w:t>
      </w:r>
      <w:r>
        <w:t>’,</w:t>
      </w:r>
      <w:r w:rsidRPr="00BC6F29">
        <w:t xml:space="preserve"> which can be found at the last line on the Trickle Feed file</w:t>
      </w:r>
      <w:r>
        <w:t xml:space="preserve">, where the line </w:t>
      </w:r>
      <w:r w:rsidRPr="00BC6F29">
        <w:t xml:space="preserve">starts with code ‘54’ as shown above. It includes </w:t>
      </w:r>
      <w:r w:rsidR="00EF4CC4" w:rsidRPr="00BC6F29">
        <w:t>4-digit</w:t>
      </w:r>
      <w:r w:rsidRPr="00BC6F29">
        <w:t xml:space="preserve"> branch-code (6896 in this case) followed by </w:t>
      </w:r>
      <w:r>
        <w:t xml:space="preserve">a </w:t>
      </w:r>
      <w:r w:rsidRPr="00BC6F29">
        <w:t>figure 3 at the end</w:t>
      </w:r>
      <w:r>
        <w:t xml:space="preserve"> (who knows the reason of using 3?)</w:t>
      </w:r>
      <w:r w:rsidRPr="00BC6F29">
        <w:t>.</w:t>
      </w:r>
    </w:p>
    <w:p w14:paraId="46D889C9" w14:textId="77777777" w:rsidR="002612C6" w:rsidRPr="00BC6F29" w:rsidRDefault="002612C6" w:rsidP="002612C6">
      <w:pPr>
        <w:pStyle w:val="ListParagraph"/>
        <w:numPr>
          <w:ilvl w:val="0"/>
          <w:numId w:val="1"/>
        </w:numPr>
        <w:ind w:left="0" w:firstLine="0"/>
        <w:contextualSpacing w:val="0"/>
        <w:jc w:val="both"/>
      </w:pPr>
      <w:r w:rsidRPr="00BC6F29">
        <w:t xml:space="preserve">Next 16 figures </w:t>
      </w:r>
      <w:r>
        <w:t xml:space="preserve">(exceeding thousands of crores of </w:t>
      </w:r>
      <w:r w:rsidR="003D239D" w:rsidRPr="00D33D5F">
        <w:rPr>
          <w:rFonts w:ascii="Calibri" w:hAnsi="Calibri"/>
        </w:rPr>
        <w:t>₹</w:t>
      </w:r>
      <w:r>
        <w:t xml:space="preserve">) </w:t>
      </w:r>
      <w:r w:rsidRPr="00BC6F29">
        <w:t xml:space="preserve">are equivalent to amounts credited to in the accounts mentioned </w:t>
      </w:r>
      <w:r>
        <w:t>o</w:t>
      </w:r>
      <w:r w:rsidRPr="00BC6F29">
        <w:t xml:space="preserve">n the </w:t>
      </w:r>
      <w:r>
        <w:t>line</w:t>
      </w:r>
      <w:r w:rsidRPr="00BC6F29">
        <w:t xml:space="preserve">; however, last 2 zeroes represent paisa in each amount, which must be ‘00’ as no transaction up to the level of paisa is done during </w:t>
      </w:r>
      <w:r>
        <w:t>disbursements. On the last line, starting with code ‘54’ the amount is replaced with the total amount of transaction involved</w:t>
      </w:r>
      <w:r w:rsidRPr="00BC6F29">
        <w:t>.</w:t>
      </w:r>
    </w:p>
    <w:p w14:paraId="7C2AC44D" w14:textId="77777777" w:rsidR="002612C6" w:rsidRPr="00BC6F29" w:rsidRDefault="002612C6" w:rsidP="002612C6">
      <w:pPr>
        <w:pStyle w:val="ListParagraph"/>
        <w:numPr>
          <w:ilvl w:val="0"/>
          <w:numId w:val="1"/>
        </w:numPr>
        <w:ind w:left="0" w:firstLine="0"/>
        <w:contextualSpacing w:val="0"/>
        <w:jc w:val="both"/>
      </w:pPr>
      <w:r>
        <w:t xml:space="preserve">Last </w:t>
      </w:r>
      <w:r w:rsidRPr="00BC6F29">
        <w:t>66 characters are descriptive in nature and are replicated in all records.</w:t>
      </w:r>
      <w:r>
        <w:t xml:space="preserve"> Making the ‘Flat File’ contain total </w:t>
      </w:r>
      <w:r w:rsidRPr="00BC6F29">
        <w:t>101 characters in each record including trailing spaces</w:t>
      </w:r>
      <w:r>
        <w:t xml:space="preserve"> in a ‘SBI Trickle Feed’ file</w:t>
      </w:r>
      <w:r w:rsidRPr="00BC6F29">
        <w:t>.</w:t>
      </w:r>
    </w:p>
    <w:p w14:paraId="0FB9A77A" w14:textId="77777777" w:rsidR="002612C6" w:rsidRDefault="002612C6" w:rsidP="002612C6">
      <w:pPr>
        <w:pStyle w:val="ListParagraph"/>
        <w:numPr>
          <w:ilvl w:val="0"/>
          <w:numId w:val="1"/>
        </w:numPr>
        <w:ind w:left="0" w:firstLine="0"/>
        <w:contextualSpacing w:val="0"/>
        <w:jc w:val="both"/>
      </w:pPr>
      <w:r w:rsidRPr="00BC6F29">
        <w:t xml:space="preserve">While describing the file structure of ‘Trickle Feed’, I intended to explain what you are required to enter in this </w:t>
      </w:r>
      <w:r>
        <w:t>value in the ‘Configuration Settings’</w:t>
      </w:r>
      <w:r w:rsidRPr="00BC6F29">
        <w:t xml:space="preserve">. The text required to be entered is boxed in the figure </w:t>
      </w:r>
      <w:r>
        <w:t xml:space="preserve">shown </w:t>
      </w:r>
      <w:r w:rsidRPr="00BC6F29">
        <w:t>above from the file you are creating through command ‘TF’</w:t>
      </w:r>
      <w:r>
        <w:t xml:space="preserve"> (batch file)</w:t>
      </w:r>
      <w:r w:rsidRPr="00BC6F29">
        <w:t>, i.e., Trickle Feed system of SBI. Leading zeroes are programmatically added during data export thus you need not put these in the value</w:t>
      </w:r>
      <w:r>
        <w:t>. Though, extra leading zeroes would not hamper the operation,</w:t>
      </w:r>
      <w:r w:rsidRPr="00BC6F29">
        <w:t xml:space="preserve"> </w:t>
      </w:r>
      <w:r>
        <w:t>y</w:t>
      </w:r>
      <w:r w:rsidRPr="00BC6F29">
        <w:t xml:space="preserve">ou must take care while noting </w:t>
      </w:r>
      <w:r>
        <w:t xml:space="preserve">or copying </w:t>
      </w:r>
      <w:r w:rsidRPr="00BC6F29">
        <w:t>this value</w:t>
      </w:r>
      <w:r>
        <w:t xml:space="preserve"> to contain correct figures</w:t>
      </w:r>
      <w:r w:rsidRPr="00BC6F29">
        <w:t>.</w:t>
      </w:r>
    </w:p>
    <w:p w14:paraId="605A9D34" w14:textId="77777777" w:rsidR="0023218C" w:rsidRDefault="0023218C" w:rsidP="0023218C">
      <w:pPr>
        <w:pStyle w:val="Heading5"/>
      </w:pPr>
      <w:r>
        <w:t>DDO Certificate Header</w:t>
      </w:r>
    </w:p>
    <w:p w14:paraId="0F4DC257" w14:textId="77777777" w:rsidR="0023218C" w:rsidRDefault="0023218C" w:rsidP="002612C6">
      <w:pPr>
        <w:pStyle w:val="ListParagraph"/>
        <w:numPr>
          <w:ilvl w:val="0"/>
          <w:numId w:val="1"/>
        </w:numPr>
        <w:ind w:left="0" w:firstLine="0"/>
        <w:contextualSpacing w:val="0"/>
        <w:jc w:val="both"/>
      </w:pPr>
      <w:r>
        <w:t>The value is printed on top of the DDO’s Certificate issued for a loan from bank. For the sake of aesthetics, I did not use multiline textbox, however, line breaks can be inserted using semicolons (;) in the field.</w:t>
      </w:r>
    </w:p>
    <w:p w14:paraId="35252D0B" w14:textId="77777777" w:rsidR="00D47D17" w:rsidRDefault="00D47D17" w:rsidP="00D47D17">
      <w:pPr>
        <w:pStyle w:val="Heading5"/>
      </w:pPr>
      <w:r>
        <w:t>DDO Certificate Life (Hidden)</w:t>
      </w:r>
    </w:p>
    <w:p w14:paraId="6E3DC3A1" w14:textId="77777777" w:rsidR="00D47D17" w:rsidRDefault="00D47D17" w:rsidP="002612C6">
      <w:pPr>
        <w:pStyle w:val="ListParagraph"/>
        <w:numPr>
          <w:ilvl w:val="0"/>
          <w:numId w:val="1"/>
        </w:numPr>
        <w:ind w:left="0" w:firstLine="0"/>
        <w:contextualSpacing w:val="0"/>
        <w:jc w:val="both"/>
      </w:pPr>
      <w:r w:rsidRPr="0001741B">
        <w:t xml:space="preserve">The </w:t>
      </w:r>
      <w:r>
        <w:t xml:space="preserve">positive numeric </w:t>
      </w:r>
      <w:r w:rsidRPr="0001741B">
        <w:t xml:space="preserve">value </w:t>
      </w:r>
      <w:r>
        <w:t xml:space="preserve">that </w:t>
      </w:r>
      <w:r w:rsidRPr="0001741B">
        <w:t xml:space="preserve">corresponds to number of months set for expiry of DDO certificate issued. It is printed on the certificate issued and then the </w:t>
      </w:r>
      <w:r>
        <w:t xml:space="preserve">expired </w:t>
      </w:r>
      <w:r w:rsidRPr="0001741B">
        <w:t>records are dropped during initialisation</w:t>
      </w:r>
      <w:r>
        <w:t>. The value is set to give clear 6 months’ expiry as default.</w:t>
      </w:r>
    </w:p>
    <w:p w14:paraId="5286E003" w14:textId="77777777" w:rsidR="002612C6" w:rsidRDefault="002612C6" w:rsidP="00CE0137">
      <w:pPr>
        <w:pStyle w:val="Heading5"/>
      </w:pPr>
      <w:r>
        <w:t>DDO Name</w:t>
      </w:r>
    </w:p>
    <w:p w14:paraId="1B4CBBEB" w14:textId="77777777" w:rsidR="002612C6" w:rsidRDefault="002612C6" w:rsidP="002612C6">
      <w:pPr>
        <w:pStyle w:val="ListParagraph"/>
        <w:numPr>
          <w:ilvl w:val="0"/>
          <w:numId w:val="1"/>
        </w:numPr>
        <w:ind w:left="0" w:firstLine="0"/>
        <w:contextualSpacing w:val="0"/>
        <w:jc w:val="both"/>
      </w:pPr>
      <w:r>
        <w:t>The name of present DDO of the unit is stored here and is printed below the signature space on various reports intended to be signed by DDO.</w:t>
      </w:r>
    </w:p>
    <w:p w14:paraId="69D1DE44" w14:textId="77777777" w:rsidR="002612C6" w:rsidRDefault="002612C6" w:rsidP="00CE0137">
      <w:pPr>
        <w:pStyle w:val="Heading5"/>
      </w:pPr>
      <w:r>
        <w:t>Email</w:t>
      </w:r>
    </w:p>
    <w:p w14:paraId="3348C3E0" w14:textId="77777777" w:rsidR="002612C6" w:rsidRDefault="002612C6" w:rsidP="002612C6">
      <w:pPr>
        <w:pStyle w:val="ListParagraph"/>
        <w:numPr>
          <w:ilvl w:val="0"/>
          <w:numId w:val="1"/>
        </w:numPr>
        <w:ind w:left="0" w:firstLine="0"/>
        <w:contextualSpacing w:val="0"/>
        <w:jc w:val="both"/>
      </w:pPr>
      <w:r>
        <w:t>The email address of the unit that is printed as contact information in the header part of the letters.</w:t>
      </w:r>
    </w:p>
    <w:p w14:paraId="098F34CE" w14:textId="77777777" w:rsidR="00D47D17" w:rsidRDefault="00D47D17" w:rsidP="00D47D17">
      <w:pPr>
        <w:pStyle w:val="Heading5"/>
      </w:pPr>
      <w:r>
        <w:t>Employer</w:t>
      </w:r>
    </w:p>
    <w:p w14:paraId="55E980CD" w14:textId="77777777" w:rsidR="00D47D17" w:rsidRDefault="00D47D17" w:rsidP="002612C6">
      <w:pPr>
        <w:pStyle w:val="ListParagraph"/>
        <w:numPr>
          <w:ilvl w:val="0"/>
          <w:numId w:val="1"/>
        </w:numPr>
        <w:ind w:left="0" w:firstLine="0"/>
        <w:contextualSpacing w:val="0"/>
        <w:jc w:val="both"/>
      </w:pPr>
      <w:r>
        <w:t>The value of employer is printed on Form 16 and it needs to be exactly what it is written in the registration of TAN of unit.</w:t>
      </w:r>
    </w:p>
    <w:p w14:paraId="79FF1AA0" w14:textId="77777777" w:rsidR="00D47D17" w:rsidRDefault="00D47D17" w:rsidP="00D47D17">
      <w:pPr>
        <w:pStyle w:val="Heading5"/>
      </w:pPr>
      <w:r>
        <w:t>Financial Year (Hidden)</w:t>
      </w:r>
    </w:p>
    <w:p w14:paraId="4AAD6A61" w14:textId="77777777" w:rsidR="00D47D17" w:rsidRDefault="00D47D17" w:rsidP="00D47D17">
      <w:pPr>
        <w:pStyle w:val="ListParagraph"/>
        <w:numPr>
          <w:ilvl w:val="0"/>
          <w:numId w:val="1"/>
        </w:numPr>
        <w:ind w:left="0" w:firstLine="0"/>
        <w:contextualSpacing w:val="0"/>
        <w:jc w:val="both"/>
      </w:pPr>
      <w:r>
        <w:t xml:space="preserve">This was required to make peace with the state of Income Tax Rules in vogue. This is also used to calculate the Assessment Year value for ‘Form 16’ report. The value needs to be in the form </w:t>
      </w:r>
      <w:r w:rsidRPr="0084731A">
        <w:rPr>
          <w:caps/>
        </w:rPr>
        <w:t>yyyy-yyyy</w:t>
      </w:r>
      <w:r>
        <w:t xml:space="preserve"> like 2013-2014. This is also used to populate ‘Year</w:t>
      </w:r>
      <w:r w:rsidR="006448EB">
        <w:t xml:space="preserve"> </w:t>
      </w:r>
      <w:r>
        <w:t xml:space="preserve">Months’ table required to project last factual record over </w:t>
      </w:r>
      <w:r w:rsidR="0086085C">
        <w:t>following</w:t>
      </w:r>
      <w:r>
        <w:t xml:space="preserve"> remaining months to reach an approximation for entire year. Since it is created through ‘Initialize Tax’ interface, where user has control to change first YYYY part, it is normally kept hidden from user to avoid any accidental modification.</w:t>
      </w:r>
    </w:p>
    <w:p w14:paraId="79D6E79F" w14:textId="77777777" w:rsidR="00D47D17" w:rsidRDefault="00D47D17" w:rsidP="00D47D17">
      <w:pPr>
        <w:pStyle w:val="Heading5"/>
      </w:pPr>
      <w:r>
        <w:t>Opened Once (Hidden)</w:t>
      </w:r>
    </w:p>
    <w:p w14:paraId="4480BD8A" w14:textId="77777777" w:rsidR="00D47D17" w:rsidRDefault="00D47D17" w:rsidP="00D47D17">
      <w:pPr>
        <w:pStyle w:val="ListParagraph"/>
        <w:numPr>
          <w:ilvl w:val="0"/>
          <w:numId w:val="1"/>
        </w:numPr>
        <w:ind w:left="0" w:firstLine="0"/>
        <w:contextualSpacing w:val="0"/>
        <w:jc w:val="both"/>
      </w:pPr>
      <w:r w:rsidRPr="0001741B">
        <w:t xml:space="preserve">The Yes/No </w:t>
      </w:r>
      <w:r>
        <w:t xml:space="preserve">type of </w:t>
      </w:r>
      <w:r w:rsidRPr="0001741B">
        <w:t xml:space="preserve">value is used to indicate to the system that the database </w:t>
      </w:r>
      <w:r>
        <w:t>has been</w:t>
      </w:r>
      <w:r w:rsidRPr="0001741B">
        <w:t xml:space="preserve"> opened once.</w:t>
      </w:r>
      <w:r>
        <w:t xml:space="preserve"> It is used to decide whether </w:t>
      </w:r>
      <w:r w:rsidR="00844456">
        <w:t>to open</w:t>
      </w:r>
      <w:r>
        <w:t xml:space="preserve"> ‘Initiali</w:t>
      </w:r>
      <w:r w:rsidR="00844456">
        <w:t>z</w:t>
      </w:r>
      <w:r>
        <w:t>e’</w:t>
      </w:r>
      <w:r w:rsidR="00844456">
        <w:t xml:space="preserve"> form</w:t>
      </w:r>
      <w:r>
        <w:t xml:space="preserve"> or</w:t>
      </w:r>
      <w:r w:rsidR="00844456">
        <w:t xml:space="preserve"> open</w:t>
      </w:r>
      <w:r>
        <w:t xml:space="preserve"> ‘Configuration Settings’ form</w:t>
      </w:r>
      <w:r w:rsidR="00844456">
        <w:t>. It is by default set to ‘No’, however, once</w:t>
      </w:r>
      <w:r>
        <w:t xml:space="preserve"> the ‘Start-up’ form</w:t>
      </w:r>
      <w:r w:rsidR="00844456">
        <w:t xml:space="preserve"> is opened, it checks for its value</w:t>
      </w:r>
      <w:r>
        <w:t>.</w:t>
      </w:r>
      <w:r w:rsidR="00844456">
        <w:t xml:space="preserve"> If the value is ‘No’, the value is changed to ‘Yes’ and ‘Initialize’ form is presented. Nest time onwards, ‘Start-up’ form will find the value to be ‘Yes’ and then it will check the value of ‘Setup Done’, which if ‘Yes’ it will not do anything, otherwise it will prompt you to complete configuration presenting ‘Configuration Settings’ form.</w:t>
      </w:r>
    </w:p>
    <w:p w14:paraId="19F43DDD" w14:textId="77777777" w:rsidR="00844456" w:rsidRDefault="00844456" w:rsidP="00844456">
      <w:pPr>
        <w:pStyle w:val="Heading5"/>
      </w:pPr>
      <w:r>
        <w:t>Processed For (Hidden)</w:t>
      </w:r>
    </w:p>
    <w:p w14:paraId="49F5FBE2" w14:textId="77777777" w:rsidR="00844456" w:rsidRDefault="00844456" w:rsidP="00D47D17">
      <w:pPr>
        <w:pStyle w:val="ListParagraph"/>
        <w:numPr>
          <w:ilvl w:val="0"/>
          <w:numId w:val="1"/>
        </w:numPr>
        <w:ind w:left="0" w:firstLine="0"/>
        <w:contextualSpacing w:val="0"/>
        <w:jc w:val="both"/>
      </w:pPr>
      <w:r>
        <w:t>A numeric value that represents the month number, for which last tax calculation was done. This was required to avoid data corruption for previous processes. Once you have processed the data for say the month of Jun (value 6), you would not be able to recalculate the tax for the month of May (value 5). I felt that by then you would have already deducted the tax for May and its accidental change during the next process may become erroneous. However, you can reprocess Jun as many times as you wish until you process for Jul (value 7).</w:t>
      </w:r>
    </w:p>
    <w:p w14:paraId="7CCCFA92" w14:textId="77777777" w:rsidR="00844456" w:rsidRDefault="00844456" w:rsidP="00844456">
      <w:pPr>
        <w:pStyle w:val="Heading5"/>
      </w:pPr>
      <w:r>
        <w:t>RHA Rebate</w:t>
      </w:r>
    </w:p>
    <w:p w14:paraId="5EB59B56" w14:textId="77777777" w:rsidR="00844456" w:rsidRDefault="00844456" w:rsidP="00D47D17">
      <w:pPr>
        <w:pStyle w:val="ListParagraph"/>
        <w:numPr>
          <w:ilvl w:val="0"/>
          <w:numId w:val="1"/>
        </w:numPr>
        <w:ind w:left="0" w:firstLine="0"/>
        <w:contextualSpacing w:val="0"/>
        <w:jc w:val="both"/>
      </w:pPr>
      <w:r>
        <w:t>The system of clubbed allowances under Risk and Hardship Allowances was found to be a difficult preposition. Since codes are not available at tax database end and it would be precisely futile if I tried and recreated the logic by which the value of RHA was arrived at in central system, I thought it prudent to provide the user a means through which he can specify total monthly rebate allowed on allowances included in RHA. This value would eventually be multiplied by 12 or number of RHA values while giving annual rebate. If your unit does not have a value in RHA, this value would be ignored or may be given 0 as value.</w:t>
      </w:r>
    </w:p>
    <w:p w14:paraId="78152C72" w14:textId="77777777" w:rsidR="00844456" w:rsidRDefault="00844456" w:rsidP="00844456">
      <w:pPr>
        <w:pStyle w:val="Heading5"/>
      </w:pPr>
      <w:r>
        <w:t>SDA</w:t>
      </w:r>
      <w:r w:rsidR="000B37F2">
        <w:t>/CA Rebate</w:t>
      </w:r>
    </w:p>
    <w:p w14:paraId="5F571B6E" w14:textId="77777777" w:rsidR="00844456" w:rsidRPr="00BC6F29" w:rsidRDefault="000B37F2" w:rsidP="00D47D17">
      <w:pPr>
        <w:pStyle w:val="ListParagraph"/>
        <w:numPr>
          <w:ilvl w:val="0"/>
          <w:numId w:val="1"/>
        </w:numPr>
        <w:ind w:left="0" w:firstLine="0"/>
        <w:contextualSpacing w:val="0"/>
        <w:jc w:val="both"/>
      </w:pPr>
      <w:r>
        <w:t>On the similar grounds, as to RHA, it was difficult to segregate various CA values for exemption, therefore, the value is asked from user and rebate given.</w:t>
      </w:r>
      <w:r w:rsidRPr="000B37F2">
        <w:t xml:space="preserve"> </w:t>
      </w:r>
      <w:r>
        <w:t>If your unit does not have a value in SDA/CA, this value would be ignored or may be given 0 as value.</w:t>
      </w:r>
    </w:p>
    <w:p w14:paraId="2BC43B48" w14:textId="77777777" w:rsidR="002612C6" w:rsidRPr="00BC6F29" w:rsidRDefault="002612C6" w:rsidP="00CE0137">
      <w:pPr>
        <w:pStyle w:val="Heading5"/>
      </w:pPr>
      <w:r>
        <w:t>Separate Emolument</w:t>
      </w:r>
    </w:p>
    <w:p w14:paraId="2222F759" w14:textId="77777777" w:rsidR="002612C6" w:rsidRDefault="002612C6" w:rsidP="002612C6">
      <w:pPr>
        <w:pStyle w:val="ListParagraph"/>
        <w:numPr>
          <w:ilvl w:val="0"/>
          <w:numId w:val="1"/>
        </w:numPr>
        <w:ind w:left="0" w:firstLine="0"/>
        <w:contextualSpacing w:val="0"/>
        <w:jc w:val="both"/>
      </w:pPr>
      <w:r>
        <w:t xml:space="preserve">While designing a report with dynamically changing columns is to some extent is possible through certain workarounds, but designing a report with dynamically changing number of columns </w:t>
      </w:r>
      <w:r w:rsidR="00466999">
        <w:t>can</w:t>
      </w:r>
      <w:r>
        <w:t>not been made possible unless the report is created entirely through code. Though it was possible</w:t>
      </w:r>
      <w:r w:rsidR="00466999">
        <w:t xml:space="preserve"> through code</w:t>
      </w:r>
      <w:r>
        <w:t>, was difficult and did not worth the efforts as such a report would easily and soon exceed the width of paper while wasting lot of white space. This forced me to club certain amounts in the summary reports, namely ‘Unit Pay Summary’ and ‘Unit Pay Summary (Coy). The clubbed amounts were then printed in separate reports, namely ‘Unit Bills’ and ‘Unit Bills (Coy)’.</w:t>
      </w:r>
    </w:p>
    <w:p w14:paraId="3277E208" w14:textId="77777777" w:rsidR="002612C6" w:rsidRDefault="002612C6" w:rsidP="002612C6">
      <w:pPr>
        <w:pStyle w:val="ListParagraph"/>
        <w:numPr>
          <w:ilvl w:val="0"/>
          <w:numId w:val="1"/>
        </w:numPr>
        <w:ind w:left="0" w:firstLine="0"/>
        <w:contextualSpacing w:val="0"/>
        <w:jc w:val="both"/>
      </w:pPr>
      <w:r>
        <w:t xml:space="preserve">During the workshop conducted </w:t>
      </w:r>
      <w:r w:rsidR="00466999">
        <w:t xml:space="preserve">for Pay subsystem </w:t>
      </w:r>
      <w:r>
        <w:t>at IT Lab of Frontier HQ, Jammu on 6</w:t>
      </w:r>
      <w:r w:rsidRPr="00AF6B02">
        <w:rPr>
          <w:vertAlign w:val="superscript"/>
        </w:rPr>
        <w:t>th</w:t>
      </w:r>
      <w:r>
        <w:t xml:space="preserve"> and 7</w:t>
      </w:r>
      <w:r w:rsidRPr="00AF6B02">
        <w:rPr>
          <w:vertAlign w:val="superscript"/>
        </w:rPr>
        <w:t>th</w:t>
      </w:r>
      <w:r>
        <w:t xml:space="preserve"> Jan 2011, it was proposed to have a user defined column printed separately on these summary reports, which is excluded from other reports designed to give details of clubbed bills and recoveries. This was earlier done in case of ‘Detachment’. Since the proposed change was considered highly valuable in terms of stationary saving it was incorporated in the system.</w:t>
      </w:r>
    </w:p>
    <w:p w14:paraId="3C27186F" w14:textId="77777777" w:rsidR="002612C6" w:rsidRDefault="002612C6" w:rsidP="002612C6">
      <w:pPr>
        <w:pStyle w:val="ListParagraph"/>
        <w:numPr>
          <w:ilvl w:val="0"/>
          <w:numId w:val="1"/>
        </w:numPr>
        <w:ind w:left="0" w:firstLine="0"/>
        <w:contextualSpacing w:val="0"/>
        <w:jc w:val="both"/>
      </w:pPr>
      <w:r>
        <w:t>The value of this variable should invariably be defined by the user to suite his need in terms of longest bill included in the process. The value must exactly match the ‘Amount Type’ mentioned in the ‘Pay’ table. You must note that the amount so separated is checked for being an emolument, thus, you would not be able to separate a recovery this way. Further, the column heading must also be mentioned against the variable ‘Separate Emolument Title’ described next.</w:t>
      </w:r>
    </w:p>
    <w:p w14:paraId="42E137C3" w14:textId="77777777" w:rsidR="002612C6" w:rsidRDefault="002612C6" w:rsidP="00CE0137">
      <w:pPr>
        <w:pStyle w:val="Heading5"/>
      </w:pPr>
      <w:r>
        <w:t>Separate Emolument Title</w:t>
      </w:r>
    </w:p>
    <w:p w14:paraId="5524FAB9" w14:textId="77777777" w:rsidR="002612C6" w:rsidRDefault="002612C6" w:rsidP="002612C6">
      <w:pPr>
        <w:pStyle w:val="ListParagraph"/>
        <w:numPr>
          <w:ilvl w:val="0"/>
          <w:numId w:val="1"/>
        </w:numPr>
        <w:ind w:left="0" w:firstLine="0"/>
        <w:contextualSpacing w:val="0"/>
        <w:jc w:val="both"/>
      </w:pPr>
      <w:r>
        <w:t>As described above, the system provides facility of separating one of the ‘Amount Type’ from bills to save stationary as it is not printed in detail</w:t>
      </w:r>
      <w:r w:rsidR="00B70BC5">
        <w:t>ed report</w:t>
      </w:r>
      <w:r>
        <w:t>. While this material</w:t>
      </w:r>
      <w:r w:rsidR="00EF4CC4">
        <w:t>-</w:t>
      </w:r>
      <w:r>
        <w:t>saving</w:t>
      </w:r>
      <w:r w:rsidR="00EF4CC4">
        <w:t>-</w:t>
      </w:r>
      <w:r>
        <w:t xml:space="preserve">feature allows freedom to user, it also rests responsibility on the user to depict enough details in the header of the column for information of the payee. The text given for this variable is printed as column title of the separated emolument. You are requested to keep it short enough to adjust </w:t>
      </w:r>
      <w:r w:rsidR="00B70BC5">
        <w:t>with</w:t>
      </w:r>
      <w:r>
        <w:t>in the width of column as wrapp</w:t>
      </w:r>
      <w:r w:rsidR="00B70BC5">
        <w:t>ed</w:t>
      </w:r>
      <w:r>
        <w:t xml:space="preserve"> text </w:t>
      </w:r>
      <w:r w:rsidR="00B70BC5">
        <w:t>will</w:t>
      </w:r>
      <w:r>
        <w:t xml:space="preserve"> not </w:t>
      </w:r>
      <w:r w:rsidR="00B70BC5">
        <w:t xml:space="preserve">be visible because </w:t>
      </w:r>
      <w:r>
        <w:t xml:space="preserve">expanding the textbox vertically </w:t>
      </w:r>
      <w:r w:rsidR="00B70BC5">
        <w:t>has not been allowed for aesthetics</w:t>
      </w:r>
      <w:r>
        <w:t>.</w:t>
      </w:r>
    </w:p>
    <w:p w14:paraId="06B35E9B" w14:textId="77777777" w:rsidR="002612C6" w:rsidRPr="00BC6F29" w:rsidRDefault="002612C6" w:rsidP="00CE0137">
      <w:pPr>
        <w:pStyle w:val="Heading5"/>
      </w:pPr>
      <w:bookmarkStart w:id="32" w:name="_Toc281070040"/>
      <w:bookmarkStart w:id="33" w:name="_Toc281070858"/>
      <w:r w:rsidRPr="00BC6F29">
        <w:t>Setup</w:t>
      </w:r>
      <w:r>
        <w:t xml:space="preserve"> </w:t>
      </w:r>
      <w:r w:rsidRPr="00BC6F29">
        <w:t>Done</w:t>
      </w:r>
      <w:bookmarkEnd w:id="32"/>
      <w:bookmarkEnd w:id="33"/>
    </w:p>
    <w:p w14:paraId="2A411A28" w14:textId="77777777" w:rsidR="002612C6" w:rsidRDefault="002612C6" w:rsidP="002612C6">
      <w:pPr>
        <w:pStyle w:val="ListParagraph"/>
        <w:numPr>
          <w:ilvl w:val="0"/>
          <w:numId w:val="1"/>
        </w:numPr>
        <w:ind w:left="0" w:firstLine="0"/>
        <w:contextualSpacing w:val="0"/>
        <w:jc w:val="both"/>
      </w:pPr>
      <w:r w:rsidRPr="00BC6F29">
        <w:t xml:space="preserve">Unless the value is ‘Yes’ (case insensitive), the system </w:t>
      </w:r>
      <w:r>
        <w:t>interpret</w:t>
      </w:r>
      <w:r w:rsidRPr="00BC6F29">
        <w:t>s that you have not finished editing the values in ‘Config</w:t>
      </w:r>
      <w:r>
        <w:t>uration Settings</w:t>
      </w:r>
      <w:r w:rsidRPr="00BC6F29">
        <w:t xml:space="preserve">’ table </w:t>
      </w:r>
      <w:r w:rsidR="00EF4CC4">
        <w:t>as per</w:t>
      </w:r>
      <w:r w:rsidRPr="00BC6F29">
        <w:t xml:space="preserve"> your requirements, thus, this form is opened each time</w:t>
      </w:r>
      <w:r>
        <w:t xml:space="preserve"> (second time onwards)</w:t>
      </w:r>
      <w:r w:rsidRPr="00BC6F29">
        <w:t xml:space="preserve"> you open the database to prompt you to </w:t>
      </w:r>
      <w:r w:rsidR="00B70BC5">
        <w:t>fill in</w:t>
      </w:r>
      <w:r>
        <w:t xml:space="preserve"> </w:t>
      </w:r>
      <w:r w:rsidRPr="00BC6F29">
        <w:t xml:space="preserve">the values. Once you have changed these values </w:t>
      </w:r>
      <w:r w:rsidR="00EF4CC4">
        <w:t>as per</w:t>
      </w:r>
      <w:r w:rsidRPr="00BC6F29">
        <w:t xml:space="preserve"> your </w:t>
      </w:r>
      <w:r w:rsidR="00B70BC5">
        <w:t>requirements</w:t>
      </w:r>
      <w:r w:rsidRPr="00BC6F29">
        <w:t xml:space="preserve">, change this value to ‘Yes’ to avoid system </w:t>
      </w:r>
      <w:r w:rsidR="00B70BC5">
        <w:t>bothering</w:t>
      </w:r>
      <w:r w:rsidRPr="00BC6F29">
        <w:t xml:space="preserve"> you each time</w:t>
      </w:r>
      <w:r>
        <w:t xml:space="preserve"> you open the database</w:t>
      </w:r>
      <w:r w:rsidRPr="00BC6F29">
        <w:t>. However, ‘Config</w:t>
      </w:r>
      <w:r>
        <w:t>uration Settings</w:t>
      </w:r>
      <w:r w:rsidRPr="00BC6F29">
        <w:t>’ form can be opened anytime later if you wish to change a value.</w:t>
      </w:r>
    </w:p>
    <w:p w14:paraId="1E952CB3" w14:textId="77777777" w:rsidR="002612C6" w:rsidRDefault="002612C6" w:rsidP="00CE0137">
      <w:pPr>
        <w:pStyle w:val="Heading5"/>
      </w:pPr>
      <w:r>
        <w:t>Telephone</w:t>
      </w:r>
    </w:p>
    <w:p w14:paraId="5BE0A365" w14:textId="77777777" w:rsidR="002612C6" w:rsidRPr="00BC6F29" w:rsidRDefault="002612C6" w:rsidP="002612C6">
      <w:pPr>
        <w:pStyle w:val="ListParagraph"/>
        <w:numPr>
          <w:ilvl w:val="0"/>
          <w:numId w:val="1"/>
        </w:numPr>
        <w:ind w:left="0" w:firstLine="0"/>
        <w:contextualSpacing w:val="0"/>
        <w:jc w:val="both"/>
      </w:pPr>
      <w:r>
        <w:t>The value is printed in the header part of the letters as contact information.</w:t>
      </w:r>
    </w:p>
    <w:p w14:paraId="53E947C3" w14:textId="77777777" w:rsidR="002612C6" w:rsidRPr="00BC6F29" w:rsidRDefault="002612C6" w:rsidP="00CE0137">
      <w:pPr>
        <w:pStyle w:val="Heading5"/>
      </w:pPr>
      <w:bookmarkStart w:id="34" w:name="_Toc281070042"/>
      <w:bookmarkStart w:id="35" w:name="_Toc281070860"/>
      <w:r w:rsidRPr="00BC6F29">
        <w:t>Unit</w:t>
      </w:r>
      <w:bookmarkEnd w:id="34"/>
      <w:bookmarkEnd w:id="35"/>
    </w:p>
    <w:p w14:paraId="3772D729" w14:textId="77777777" w:rsidR="002612C6" w:rsidRDefault="002612C6" w:rsidP="002612C6">
      <w:pPr>
        <w:pStyle w:val="ListParagraph"/>
        <w:numPr>
          <w:ilvl w:val="0"/>
          <w:numId w:val="1"/>
        </w:numPr>
        <w:ind w:left="0" w:firstLine="0"/>
        <w:contextualSpacing w:val="0"/>
        <w:jc w:val="both"/>
      </w:pPr>
      <w:r w:rsidRPr="00BC6F29">
        <w:t>The value of ‘Unit’ is printed below signature</w:t>
      </w:r>
      <w:r>
        <w:t xml:space="preserve"> </w:t>
      </w:r>
      <w:r w:rsidRPr="00BC6F29">
        <w:t>s</w:t>
      </w:r>
      <w:r>
        <w:t>pace</w:t>
      </w:r>
      <w:r w:rsidRPr="00BC6F29">
        <w:t xml:space="preserve"> in various reports</w:t>
      </w:r>
      <w:r>
        <w:t xml:space="preserve"> where signatures are expected to be appended</w:t>
      </w:r>
      <w:r w:rsidRPr="00BC6F29">
        <w:t>.</w:t>
      </w:r>
    </w:p>
    <w:p w14:paraId="4BB51922" w14:textId="77777777" w:rsidR="002612C6" w:rsidRDefault="002612C6" w:rsidP="00CE0137">
      <w:pPr>
        <w:pStyle w:val="Heading5"/>
      </w:pPr>
      <w:r>
        <w:t>Unit Account Number</w:t>
      </w:r>
    </w:p>
    <w:p w14:paraId="7D921400" w14:textId="77777777" w:rsidR="002612C6" w:rsidRPr="00BC6F29" w:rsidRDefault="002612C6" w:rsidP="002612C6">
      <w:pPr>
        <w:pStyle w:val="ListParagraph"/>
        <w:numPr>
          <w:ilvl w:val="0"/>
          <w:numId w:val="1"/>
        </w:numPr>
        <w:ind w:left="0" w:firstLine="0"/>
        <w:contextualSpacing w:val="0"/>
        <w:jc w:val="both"/>
      </w:pPr>
      <w:r>
        <w:t>The value is printed in contents part of ‘Bank Letter/Summary’ as well as at the bottom of letters as part of information regarding own banker.</w:t>
      </w:r>
    </w:p>
    <w:p w14:paraId="68163E5B" w14:textId="77777777" w:rsidR="002612C6" w:rsidRPr="00BC6F29" w:rsidRDefault="002612C6" w:rsidP="00CE0137">
      <w:pPr>
        <w:pStyle w:val="Heading5"/>
      </w:pPr>
      <w:bookmarkStart w:id="36" w:name="_Toc281070043"/>
      <w:bookmarkStart w:id="37" w:name="_Toc281070861"/>
      <w:r w:rsidRPr="00BC6F29">
        <w:t>Unit Address</w:t>
      </w:r>
      <w:bookmarkEnd w:id="36"/>
      <w:bookmarkEnd w:id="37"/>
    </w:p>
    <w:p w14:paraId="38631ABA" w14:textId="77777777" w:rsidR="002612C6" w:rsidRDefault="002612C6" w:rsidP="002612C6">
      <w:pPr>
        <w:pStyle w:val="ListParagraph"/>
        <w:numPr>
          <w:ilvl w:val="0"/>
          <w:numId w:val="1"/>
        </w:numPr>
        <w:ind w:left="0" w:firstLine="0"/>
        <w:contextualSpacing w:val="0"/>
        <w:jc w:val="both"/>
      </w:pPr>
      <w:r w:rsidRPr="00BC6F29">
        <w:t xml:space="preserve">The value is printed on top of letters </w:t>
      </w:r>
      <w:r>
        <w:t xml:space="preserve">generated </w:t>
      </w:r>
      <w:r w:rsidRPr="00BC6F29">
        <w:t>in reports. For aesthetics, I did not provide line breaks in the values on this form; however, the effect of line break can be</w:t>
      </w:r>
      <w:r w:rsidR="000C25A0">
        <w:t xml:space="preserve"> introduced by inserting a semi</w:t>
      </w:r>
      <w:r w:rsidRPr="00BC6F29">
        <w:t>colon (;) in the address</w:t>
      </w:r>
      <w:r>
        <w:t>, preferably,</w:t>
      </w:r>
      <w:r w:rsidRPr="00BC6F29">
        <w:t xml:space="preserve"> with no spaces around</w:t>
      </w:r>
      <w:r>
        <w:t>. For example, if you enter ‘HQ X Bn BSF;Name of Road;Name of Distt (State);Pin-123456’ it will be printed as under:</w:t>
      </w:r>
    </w:p>
    <w:p w14:paraId="4D051A1A" w14:textId="77777777" w:rsidR="002612C6" w:rsidRDefault="002612C6" w:rsidP="002612C6">
      <w:pPr>
        <w:spacing w:after="0"/>
        <w:ind w:left="1440"/>
        <w:jc w:val="both"/>
      </w:pPr>
      <w:r>
        <w:t>HQ X Bn BSF</w:t>
      </w:r>
    </w:p>
    <w:p w14:paraId="57C72AB1" w14:textId="77777777" w:rsidR="002612C6" w:rsidRDefault="002612C6" w:rsidP="002612C6">
      <w:pPr>
        <w:spacing w:after="0"/>
        <w:ind w:left="1440"/>
        <w:jc w:val="both"/>
      </w:pPr>
      <w:r>
        <w:t>Name of Road</w:t>
      </w:r>
    </w:p>
    <w:p w14:paraId="0EBD9A93" w14:textId="77777777" w:rsidR="002612C6" w:rsidRDefault="002612C6" w:rsidP="002612C6">
      <w:pPr>
        <w:spacing w:after="0"/>
        <w:ind w:left="1440"/>
        <w:jc w:val="both"/>
      </w:pPr>
      <w:r>
        <w:t>Name of Distt (State)</w:t>
      </w:r>
    </w:p>
    <w:p w14:paraId="1ADFBDD1" w14:textId="77777777" w:rsidR="002612C6" w:rsidRDefault="002612C6" w:rsidP="002612C6">
      <w:pPr>
        <w:ind w:left="1440"/>
        <w:jc w:val="both"/>
      </w:pPr>
      <w:r>
        <w:t>Pin-123456</w:t>
      </w:r>
    </w:p>
    <w:p w14:paraId="1481A82F" w14:textId="77777777" w:rsidR="0001741B" w:rsidRDefault="000C25A0" w:rsidP="000C25A0">
      <w:pPr>
        <w:pStyle w:val="Heading5"/>
      </w:pPr>
      <w:r>
        <w:t>Unit TAN</w:t>
      </w:r>
    </w:p>
    <w:p w14:paraId="4D1DE1D3" w14:textId="77777777" w:rsidR="0001741B" w:rsidRDefault="000C25A0" w:rsidP="0001741B">
      <w:pPr>
        <w:pStyle w:val="ListParagraph"/>
        <w:numPr>
          <w:ilvl w:val="0"/>
          <w:numId w:val="1"/>
        </w:numPr>
        <w:ind w:left="0" w:firstLine="0"/>
        <w:contextualSpacing w:val="0"/>
        <w:jc w:val="both"/>
      </w:pPr>
      <w:r w:rsidRPr="00BC6F29">
        <w:t xml:space="preserve">The value is printed on </w:t>
      </w:r>
      <w:r>
        <w:t>‘Form 16’ report.</w:t>
      </w:r>
    </w:p>
    <w:p w14:paraId="0E6D31D3" w14:textId="77777777" w:rsidR="0001741B" w:rsidRDefault="0001741B" w:rsidP="000C25A0">
      <w:pPr>
        <w:pStyle w:val="Heading5"/>
      </w:pPr>
      <w:r>
        <w:t>Version</w:t>
      </w:r>
      <w:r w:rsidR="000C25A0">
        <w:t xml:space="preserve"> (Hidden)</w:t>
      </w:r>
    </w:p>
    <w:p w14:paraId="0E1D1AC9" w14:textId="77777777" w:rsidR="0001741B" w:rsidRDefault="0001741B" w:rsidP="0001741B">
      <w:pPr>
        <w:pStyle w:val="ListParagraph"/>
        <w:numPr>
          <w:ilvl w:val="0"/>
          <w:numId w:val="1"/>
        </w:numPr>
        <w:ind w:left="0" w:firstLine="0"/>
        <w:contextualSpacing w:val="0"/>
        <w:jc w:val="both"/>
      </w:pPr>
      <w:r>
        <w:t>The value is shown during the start-up of the system.</w:t>
      </w:r>
      <w:r w:rsidR="004501BC">
        <w:t xml:space="preserve"> Though, it is not in any use at present other than showing it on start-up, but it </w:t>
      </w:r>
      <w:r w:rsidR="00515569">
        <w:t>may</w:t>
      </w:r>
      <w:r w:rsidR="004501BC">
        <w:t xml:space="preserve"> be used inside code to keep it compatible with </w:t>
      </w:r>
      <w:r w:rsidR="000E29F9">
        <w:t xml:space="preserve">data import from </w:t>
      </w:r>
      <w:r w:rsidR="004501BC">
        <w:t>older versions. Thus, changing this value may jeopardise the system at some later stage.</w:t>
      </w:r>
    </w:p>
    <w:p w14:paraId="0D994E2A" w14:textId="77777777" w:rsidR="0001741B" w:rsidRDefault="0001741B" w:rsidP="000C25A0">
      <w:pPr>
        <w:pStyle w:val="Heading5"/>
      </w:pPr>
      <w:r>
        <w:t>Year Month</w:t>
      </w:r>
      <w:r w:rsidR="000C25A0">
        <w:t xml:space="preserve"> (Hidden)</w:t>
      </w:r>
    </w:p>
    <w:p w14:paraId="4D585D20" w14:textId="77777777" w:rsidR="0001741B" w:rsidRDefault="0001741B" w:rsidP="0001741B">
      <w:pPr>
        <w:pStyle w:val="ListParagraph"/>
        <w:numPr>
          <w:ilvl w:val="0"/>
          <w:numId w:val="1"/>
        </w:numPr>
        <w:ind w:left="0" w:firstLine="0"/>
        <w:contextualSpacing w:val="0"/>
        <w:jc w:val="both"/>
      </w:pPr>
      <w:r>
        <w:t xml:space="preserve">It stores the ‘Year Month’ value </w:t>
      </w:r>
      <w:r w:rsidR="004501BC">
        <w:t>in ‘YYYYMM’ format and is used in various rep</w:t>
      </w:r>
      <w:r w:rsidR="000C25A0">
        <w:t>orts to show the Mon-Year values</w:t>
      </w:r>
      <w:r w:rsidR="004501BC">
        <w:t xml:space="preserve"> in the title.</w:t>
      </w:r>
    </w:p>
    <w:p w14:paraId="51F9737C" w14:textId="77777777" w:rsidR="00907AD3" w:rsidRDefault="00907AD3" w:rsidP="004501BC">
      <w:pPr>
        <w:pStyle w:val="Heading4"/>
      </w:pPr>
      <w:r>
        <w:t>Payment History (</w:t>
      </w:r>
      <w:r w:rsidR="006F2AD6">
        <w:t>t</w:t>
      </w:r>
      <w:r>
        <w:t>able)</w:t>
      </w:r>
    </w:p>
    <w:p w14:paraId="69D0343C" w14:textId="77777777" w:rsidR="00CE0137" w:rsidRDefault="00CE0137" w:rsidP="00CE0137">
      <w:pPr>
        <w:pStyle w:val="ListParagraph"/>
        <w:numPr>
          <w:ilvl w:val="0"/>
          <w:numId w:val="1"/>
        </w:numPr>
        <w:ind w:left="0" w:firstLine="0"/>
        <w:contextualSpacing w:val="0"/>
        <w:jc w:val="both"/>
      </w:pPr>
      <w:r>
        <w:t>It was felt necessary to keep a record of payments and recoveries affected through ‘Pay’ table to a user for a user-defined period, say on annual basis to satisfy queries of individuals regarding payments/recoveries at a later stage. The table is</w:t>
      </w:r>
      <w:r w:rsidR="000C25A0">
        <w:t>,</w:t>
      </w:r>
      <w:r>
        <w:t xml:space="preserve"> therefore</w:t>
      </w:r>
      <w:r w:rsidR="000C25A0">
        <w:t>,</w:t>
      </w:r>
      <w:r>
        <w:t xml:space="preserve"> added to keep complete date wise record of payments and recoveries individually till the previous process. While ‘Payment History’ report is saved as PDF during ‘Save Reports as PDF’ process, it is once again saved as PDF when the data is cleared </w:t>
      </w:r>
      <w:r w:rsidR="006F2AD6">
        <w:t>during</w:t>
      </w:r>
      <w:r>
        <w:t xml:space="preserve"> ‘</w:t>
      </w:r>
      <w:r w:rsidR="006F2AD6">
        <w:t>Initialize Tax</w:t>
      </w:r>
      <w:r>
        <w:t xml:space="preserve">’ form. This makes the copy of report exported as the main backup of payments during the period </w:t>
      </w:r>
      <w:r w:rsidR="000C25A0">
        <w:t>following</w:t>
      </w:r>
      <w:r>
        <w:t xml:space="preserve"> </w:t>
      </w:r>
      <w:r w:rsidR="006F6326">
        <w:t xml:space="preserve">the </w:t>
      </w:r>
      <w:r>
        <w:t>last clear</w:t>
      </w:r>
      <w:r w:rsidR="006F6326">
        <w:t xml:space="preserve"> action</w:t>
      </w:r>
      <w:r w:rsidR="000C25A0">
        <w:t xml:space="preserve"> before this</w:t>
      </w:r>
      <w:r w:rsidR="006F2AD6">
        <w:t>, i.e., for the period of taxation from Mar to Feb</w:t>
      </w:r>
      <w:r>
        <w:t>.</w:t>
      </w:r>
    </w:p>
    <w:p w14:paraId="7370D9FB" w14:textId="77777777" w:rsidR="006F2AD6" w:rsidRDefault="006F2AD6" w:rsidP="006F2AD6">
      <w:pPr>
        <w:pStyle w:val="Heading4"/>
      </w:pPr>
      <w:r>
        <w:t>Tax (table)</w:t>
      </w:r>
    </w:p>
    <w:p w14:paraId="4B675982" w14:textId="77777777" w:rsidR="006F2AD6" w:rsidRDefault="006F2AD6" w:rsidP="00CE0137">
      <w:pPr>
        <w:pStyle w:val="ListParagraph"/>
        <w:numPr>
          <w:ilvl w:val="0"/>
          <w:numId w:val="1"/>
        </w:numPr>
        <w:ind w:left="0" w:firstLine="0"/>
        <w:contextualSpacing w:val="0"/>
        <w:jc w:val="both"/>
      </w:pPr>
      <w:r>
        <w:t>The data in this table is populated during execution of ‘Calculate Tax’ form under ‘Tax Wizard’. This table holds actual monthly TDS data. I felt that this data did not warrant any manual changes, therefore, no interface was designed for this table. During the process of recalculation of tax, data for the given month is first removed and then repopulated. This is the reason why it is not allowed to recalculated tax for previous months.</w:t>
      </w:r>
    </w:p>
    <w:p w14:paraId="56E1BCA6" w14:textId="77777777" w:rsidR="006F2AD6" w:rsidRDefault="005B6A3F" w:rsidP="006F2AD6">
      <w:pPr>
        <w:pStyle w:val="Heading4"/>
      </w:pPr>
      <w:r>
        <w:t>Year</w:t>
      </w:r>
      <w:r w:rsidR="006448EB">
        <w:t xml:space="preserve"> </w:t>
      </w:r>
      <w:r>
        <w:t>Months (table)</w:t>
      </w:r>
    </w:p>
    <w:p w14:paraId="2D0EFFC7" w14:textId="77777777" w:rsidR="006F2AD6" w:rsidRDefault="005B6A3F" w:rsidP="00CE0137">
      <w:pPr>
        <w:pStyle w:val="ListParagraph"/>
        <w:numPr>
          <w:ilvl w:val="0"/>
          <w:numId w:val="1"/>
        </w:numPr>
        <w:ind w:left="0" w:firstLine="0"/>
        <w:contextualSpacing w:val="0"/>
        <w:jc w:val="both"/>
      </w:pPr>
      <w:r>
        <w:t xml:space="preserve">The table is populated during ‘Initialize Tax’ and is used to project last pay record over entire remaining period to reach an approximated gross salary </w:t>
      </w:r>
      <w:r w:rsidR="006448EB">
        <w:t>for</w:t>
      </w:r>
      <w:r>
        <w:t xml:space="preserve"> calculation of tax. Since</w:t>
      </w:r>
      <w:r w:rsidR="006448EB">
        <w:t>,</w:t>
      </w:r>
      <w:r>
        <w:t xml:space="preserve"> the data is auto generated and is not intended to be modified, the table does not have corresponding interface.</w:t>
      </w:r>
    </w:p>
    <w:p w14:paraId="3377361B" w14:textId="77777777" w:rsidR="00CE0137" w:rsidRPr="002612C6" w:rsidRDefault="00CE0137" w:rsidP="00CE0137">
      <w:pPr>
        <w:pStyle w:val="Heading3"/>
      </w:pPr>
      <w:bookmarkStart w:id="38" w:name="_Toc484702891"/>
      <w:r>
        <w:t>Semi-Permanent Tables</w:t>
      </w:r>
      <w:bookmarkEnd w:id="38"/>
    </w:p>
    <w:p w14:paraId="7F638837" w14:textId="77777777" w:rsidR="00CE0137" w:rsidRDefault="009517CC" w:rsidP="00CE0137">
      <w:pPr>
        <w:pStyle w:val="ListParagraph"/>
        <w:numPr>
          <w:ilvl w:val="0"/>
          <w:numId w:val="1"/>
        </w:numPr>
        <w:ind w:left="0" w:firstLine="0"/>
        <w:contextualSpacing w:val="0"/>
        <w:jc w:val="both"/>
      </w:pPr>
      <w:r>
        <w:t>The tables described here are of semi-permanent nature and data in the tabl</w:t>
      </w:r>
      <w:r w:rsidR="0039026D">
        <w:t>e persists only in the process</w:t>
      </w:r>
      <w:r w:rsidR="005B6A3F">
        <w:t xml:space="preserve"> or data in the table is removed first during a process and then is recreated </w:t>
      </w:r>
      <w:r w:rsidR="006448EB">
        <w:t>by</w:t>
      </w:r>
      <w:r w:rsidR="005B6A3F">
        <w:t xml:space="preserve"> the process</w:t>
      </w:r>
      <w:r>
        <w:t>.</w:t>
      </w:r>
    </w:p>
    <w:p w14:paraId="286DA117" w14:textId="77777777" w:rsidR="005B6A3F" w:rsidRDefault="005B6A3F" w:rsidP="005B6A3F">
      <w:pPr>
        <w:pStyle w:val="Heading4"/>
      </w:pPr>
      <w:r>
        <w:t>Amount</w:t>
      </w:r>
      <w:r w:rsidR="006448EB">
        <w:t xml:space="preserve"> </w:t>
      </w:r>
      <w:r>
        <w:t>Type</w:t>
      </w:r>
      <w:r w:rsidR="006448EB">
        <w:t xml:space="preserve"> </w:t>
      </w:r>
      <w:r>
        <w:t>Mapper (table)</w:t>
      </w:r>
    </w:p>
    <w:p w14:paraId="10C9B39E" w14:textId="77777777" w:rsidR="005B6A3F" w:rsidRDefault="005B6A3F" w:rsidP="00CE0137">
      <w:pPr>
        <w:pStyle w:val="ListParagraph"/>
        <w:numPr>
          <w:ilvl w:val="0"/>
          <w:numId w:val="1"/>
        </w:numPr>
        <w:ind w:left="0" w:firstLine="0"/>
        <w:contextualSpacing w:val="0"/>
        <w:jc w:val="both"/>
      </w:pPr>
      <w:r>
        <w:t>The table is populated during execution of ‘</w:t>
      </w:r>
      <w:r w:rsidR="00505B63">
        <w:t>Initialize</w:t>
      </w:r>
      <w:r>
        <w:t xml:space="preserve">’ form. This is designed to direct the system to fetch certain payments in </w:t>
      </w:r>
      <w:r w:rsidR="000F2055">
        <w:t>Pay subsystem</w:t>
      </w:r>
      <w:r>
        <w:t xml:space="preserve"> made through ‘Pay’ interfaces. See ‘Amount Types</w:t>
      </w:r>
      <w:r w:rsidR="006448EB">
        <w:t xml:space="preserve"> *</w:t>
      </w:r>
      <w:r>
        <w:t>’ table</w:t>
      </w:r>
      <w:r w:rsidR="006448EB">
        <w:t>s</w:t>
      </w:r>
      <w:r>
        <w:t xml:space="preserve"> for </w:t>
      </w:r>
      <w:hyperlink w:anchor="_Amount_Types_Pay" w:history="1">
        <w:r w:rsidRPr="005B3AED">
          <w:rPr>
            <w:rStyle w:val="Hyperlink"/>
          </w:rPr>
          <w:t>more details</w:t>
        </w:r>
      </w:hyperlink>
      <w:r>
        <w:t>.</w:t>
      </w:r>
      <w:r w:rsidRPr="0010176F">
        <w:t xml:space="preserve"> </w:t>
      </w:r>
      <w:r>
        <w:t>Since the data is auto generated and is not intended to be modified, the table does not have a corresponding interface.</w:t>
      </w:r>
    </w:p>
    <w:p w14:paraId="24FC7A15" w14:textId="77777777" w:rsidR="00CE0137" w:rsidRDefault="0039026D" w:rsidP="00CE0137">
      <w:pPr>
        <w:pStyle w:val="Heading4"/>
      </w:pPr>
      <w:r>
        <w:t>Fail</w:t>
      </w:r>
      <w:r w:rsidR="00CE0137">
        <w:t xml:space="preserve">ed </w:t>
      </w:r>
      <w:r w:rsidR="00B76E4A">
        <w:t>Imports</w:t>
      </w:r>
    </w:p>
    <w:p w14:paraId="04E44EA0" w14:textId="77777777" w:rsidR="00B76E4A" w:rsidRPr="00B76E4A" w:rsidRDefault="00D604B4" w:rsidP="00B76E4A">
      <w:r>
        <w:rPr>
          <w:noProof/>
          <w:lang w:eastAsia="en-IN"/>
        </w:rPr>
        <w:drawing>
          <wp:inline distT="0" distB="0" distL="0" distR="0" wp14:anchorId="150FB379" wp14:editId="1664F0F7">
            <wp:extent cx="5731510" cy="10166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16635"/>
                    </a:xfrm>
                    <a:prstGeom prst="rect">
                      <a:avLst/>
                    </a:prstGeom>
                  </pic:spPr>
                </pic:pic>
              </a:graphicData>
            </a:graphic>
          </wp:inline>
        </w:drawing>
      </w:r>
    </w:p>
    <w:p w14:paraId="45A8FF2E" w14:textId="77777777" w:rsidR="00AF7AE2" w:rsidRDefault="000974E4" w:rsidP="000974E4">
      <w:pPr>
        <w:pStyle w:val="ListParagraph"/>
        <w:numPr>
          <w:ilvl w:val="0"/>
          <w:numId w:val="1"/>
        </w:numPr>
        <w:ind w:left="0" w:firstLine="0"/>
        <w:contextualSpacing w:val="0"/>
        <w:jc w:val="both"/>
      </w:pPr>
      <w:r>
        <w:t xml:space="preserve">The database </w:t>
      </w:r>
      <w:r w:rsidR="00CE0137">
        <w:t xml:space="preserve">was designed to enable </w:t>
      </w:r>
      <w:r>
        <w:t>user to</w:t>
      </w:r>
      <w:r w:rsidR="00CE0137">
        <w:t xml:space="preserve"> take an Excel file</w:t>
      </w:r>
      <w:r>
        <w:t xml:space="preserve"> from template</w:t>
      </w:r>
      <w:r w:rsidR="00CE0137">
        <w:t xml:space="preserve"> as input </w:t>
      </w:r>
      <w:r>
        <w:t xml:space="preserve">on ‘Imports’ form and </w:t>
      </w:r>
      <w:r w:rsidR="00B76E4A">
        <w:t>target</w:t>
      </w:r>
      <w:r>
        <w:t xml:space="preserve"> the data</w:t>
      </w:r>
      <w:r w:rsidR="00B76E4A">
        <w:t xml:space="preserve"> towards </w:t>
      </w:r>
      <w:r>
        <w:t>‘B</w:t>
      </w:r>
      <w:r w:rsidR="00B76E4A">
        <w:t>ills</w:t>
      </w:r>
      <w:r w:rsidR="006448EB">
        <w:t xml:space="preserve"> </w:t>
      </w:r>
      <w:r>
        <w:t>Sent’</w:t>
      </w:r>
      <w:r w:rsidR="00B76E4A">
        <w:t xml:space="preserve">, </w:t>
      </w:r>
      <w:r>
        <w:t>‘P</w:t>
      </w:r>
      <w:r w:rsidR="00B76E4A">
        <w:t>ay</w:t>
      </w:r>
      <w:r>
        <w:t>’</w:t>
      </w:r>
      <w:r w:rsidR="00B76E4A">
        <w:t xml:space="preserve"> or </w:t>
      </w:r>
      <w:r>
        <w:t>‘Messing’</w:t>
      </w:r>
      <w:r w:rsidR="00B76E4A">
        <w:t xml:space="preserve"> </w:t>
      </w:r>
      <w:r>
        <w:t>tables, however</w:t>
      </w:r>
      <w:r w:rsidR="00CE0137">
        <w:t xml:space="preserve">, it was felt </w:t>
      </w:r>
      <w:r>
        <w:t>that</w:t>
      </w:r>
      <w:r w:rsidR="00CE0137">
        <w:t xml:space="preserve"> </w:t>
      </w:r>
      <w:r>
        <w:t xml:space="preserve">in certain situations, </w:t>
      </w:r>
      <w:r w:rsidR="00CE0137">
        <w:t xml:space="preserve">records could </w:t>
      </w:r>
      <w:r>
        <w:t xml:space="preserve">fail </w:t>
      </w:r>
      <w:r w:rsidR="00611183">
        <w:t>during</w:t>
      </w:r>
      <w:r w:rsidR="00CE0137">
        <w:t xml:space="preserve"> import in the process due to wrong ‘Regt No’, </w:t>
      </w:r>
      <w:r>
        <w:t>‘Amount</w:t>
      </w:r>
      <w:r w:rsidR="006448EB">
        <w:t xml:space="preserve"> </w:t>
      </w:r>
      <w:r>
        <w:t xml:space="preserve">Type’ or ‘Mess’ </w:t>
      </w:r>
      <w:r w:rsidR="00CE0137">
        <w:t>etc. This table holds such records for the users</w:t>
      </w:r>
      <w:r w:rsidR="00B76E4A">
        <w:t xml:space="preserve"> to correct them and then include </w:t>
      </w:r>
      <w:r>
        <w:t xml:space="preserve">them </w:t>
      </w:r>
      <w:r w:rsidR="00B76E4A">
        <w:t>in the process by clicking the check button in front of the record.</w:t>
      </w:r>
      <w:r w:rsidR="00AF7AE2">
        <w:t xml:space="preserve"> If the record is uploaded successfully, it is removed from the table.</w:t>
      </w:r>
    </w:p>
    <w:p w14:paraId="7F52643E" w14:textId="77777777" w:rsidR="000974E4" w:rsidRDefault="000974E4" w:rsidP="000974E4">
      <w:pPr>
        <w:pStyle w:val="Heading4"/>
      </w:pPr>
      <w:r>
        <w:t>Form16 (table)</w:t>
      </w:r>
    </w:p>
    <w:p w14:paraId="16DCAB3E" w14:textId="77777777" w:rsidR="000974E4" w:rsidRDefault="000974E4" w:rsidP="000974E4">
      <w:pPr>
        <w:pStyle w:val="ListParagraph"/>
        <w:numPr>
          <w:ilvl w:val="0"/>
          <w:numId w:val="1"/>
        </w:numPr>
        <w:ind w:left="0" w:firstLine="0"/>
        <w:contextualSpacing w:val="0"/>
        <w:jc w:val="both"/>
      </w:pPr>
      <w:r>
        <w:t>This table is populated during the execution of ‘Calculate Tax’ form under ‘Tax Wizard’. The data in this table is used in ‘Form 16’ and ‘Calculation Sheet’ reports.</w:t>
      </w:r>
      <w:r w:rsidRPr="0010176F">
        <w:t xml:space="preserve"> </w:t>
      </w:r>
      <w:r>
        <w:t>Since the data is auto generated and is not intended to be modified, the table does not have a corresponding interface.</w:t>
      </w:r>
    </w:p>
    <w:p w14:paraId="2AA221CC" w14:textId="77777777" w:rsidR="00567CF8" w:rsidRDefault="00567CF8" w:rsidP="00567CF8">
      <w:pPr>
        <w:pStyle w:val="Heading4"/>
      </w:pPr>
      <w:r>
        <w:t>Recovery List Separated</w:t>
      </w:r>
    </w:p>
    <w:p w14:paraId="28F75266" w14:textId="77777777" w:rsidR="00567CF8" w:rsidRPr="00567CF8" w:rsidRDefault="00567CF8" w:rsidP="00567CF8">
      <w:r>
        <w:rPr>
          <w:noProof/>
          <w:lang w:eastAsia="en-IN"/>
        </w:rPr>
        <w:drawing>
          <wp:inline distT="0" distB="0" distL="0" distR="0" wp14:anchorId="397CFC90" wp14:editId="0AF1E912">
            <wp:extent cx="5629275" cy="1438275"/>
            <wp:effectExtent l="0" t="0" r="9525" b="9525"/>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275" cy="1438275"/>
                    </a:xfrm>
                    <a:prstGeom prst="rect">
                      <a:avLst/>
                    </a:prstGeom>
                  </pic:spPr>
                </pic:pic>
              </a:graphicData>
            </a:graphic>
          </wp:inline>
        </w:drawing>
      </w:r>
    </w:p>
    <w:p w14:paraId="3320CAE1" w14:textId="77777777" w:rsidR="00567CF8" w:rsidRDefault="006778AE" w:rsidP="00CE0137">
      <w:pPr>
        <w:pStyle w:val="ListParagraph"/>
        <w:numPr>
          <w:ilvl w:val="0"/>
          <w:numId w:val="1"/>
        </w:numPr>
        <w:ind w:left="0" w:firstLine="0"/>
        <w:contextualSpacing w:val="0"/>
        <w:jc w:val="both"/>
      </w:pPr>
      <w:r>
        <w:t xml:space="preserve">This table is designed to be used in conjunction with synonymous report. It </w:t>
      </w:r>
      <w:r w:rsidR="00567CF8">
        <w:t xml:space="preserve">is used towards the end of process and its data is not ported across the process. Having </w:t>
      </w:r>
      <w:r>
        <w:t>completed the data entry in the ‘Pay’ table, this table presents you with a list of all ‘Amount Type’, ‘Bill No’ entries in ‘Pay’ table that are marked on recovery side. Bills that are selected using the check-mark,</w:t>
      </w:r>
      <w:r w:rsidR="0028476C">
        <w:t xml:space="preserve"> are included in the ‘Recovery List Separated’ report. You are advised to complete this selection before actual printing of the report.</w:t>
      </w:r>
    </w:p>
    <w:p w14:paraId="0C13D995" w14:textId="77777777" w:rsidR="000974E4" w:rsidRDefault="000974E4" w:rsidP="000974E4">
      <w:pPr>
        <w:pStyle w:val="Heading4"/>
      </w:pPr>
      <w:r>
        <w:t>Tax</w:t>
      </w:r>
      <w:r w:rsidR="006448EB">
        <w:t xml:space="preserve"> </w:t>
      </w:r>
      <w:r>
        <w:t>Return (table)</w:t>
      </w:r>
    </w:p>
    <w:p w14:paraId="708ED350" w14:textId="77777777" w:rsidR="000974E4" w:rsidRDefault="000379E9" w:rsidP="00CE0137">
      <w:pPr>
        <w:pStyle w:val="ListParagraph"/>
        <w:numPr>
          <w:ilvl w:val="0"/>
          <w:numId w:val="1"/>
        </w:numPr>
        <w:ind w:left="0" w:firstLine="0"/>
        <w:contextualSpacing w:val="0"/>
        <w:jc w:val="both"/>
      </w:pPr>
      <w:r>
        <w:t xml:space="preserve">During development of the Tax subsystem, the system encountered serious performance issues at Tax return related reports. Therefore, data related to reports was stored in the table, which </w:t>
      </w:r>
      <w:r w:rsidR="000974E4">
        <w:t xml:space="preserve">is </w:t>
      </w:r>
      <w:r>
        <w:t>re</w:t>
      </w:r>
      <w:r w:rsidR="000974E4">
        <w:t>populated during execution of ‘Calculate Tax’ form under ‘Tax Wizard’. The table is created to address performance issues and to quickly query data for quarterly return filing.</w:t>
      </w:r>
      <w:r w:rsidR="000974E4" w:rsidRPr="0010176F">
        <w:t xml:space="preserve"> </w:t>
      </w:r>
      <w:r w:rsidR="000974E4">
        <w:t>Since</w:t>
      </w:r>
      <w:r>
        <w:t>,</w:t>
      </w:r>
      <w:r w:rsidR="000974E4">
        <w:t xml:space="preserve"> the data is auto generated and is not intended to be modified, the table does not have corresponding interface.</w:t>
      </w:r>
    </w:p>
    <w:p w14:paraId="324D8805" w14:textId="77777777" w:rsidR="009517CC" w:rsidRDefault="009517CC" w:rsidP="009517CC">
      <w:pPr>
        <w:pStyle w:val="Heading3"/>
      </w:pPr>
      <w:bookmarkStart w:id="39" w:name="_Toc484702892"/>
      <w:r>
        <w:t>Temporary</w:t>
      </w:r>
      <w:r w:rsidR="00FE5373">
        <w:t xml:space="preserve"> Tables</w:t>
      </w:r>
      <w:bookmarkEnd w:id="39"/>
    </w:p>
    <w:p w14:paraId="6367E747" w14:textId="77777777" w:rsidR="009517CC" w:rsidRDefault="009517CC" w:rsidP="00CE0137">
      <w:pPr>
        <w:pStyle w:val="ListParagraph"/>
        <w:numPr>
          <w:ilvl w:val="0"/>
          <w:numId w:val="1"/>
        </w:numPr>
        <w:ind w:left="0" w:firstLine="0"/>
        <w:contextualSpacing w:val="0"/>
        <w:jc w:val="both"/>
      </w:pPr>
      <w:r>
        <w:t>The tables described here are of temporary nature and data in the table does not persist beyond the connected form operation.</w:t>
      </w:r>
    </w:p>
    <w:p w14:paraId="2420893A" w14:textId="77777777" w:rsidR="00900360" w:rsidRPr="00825AAE" w:rsidRDefault="00900360" w:rsidP="002612C6">
      <w:pPr>
        <w:pStyle w:val="Heading4"/>
      </w:pPr>
      <w:r>
        <w:t>Accounts (Table)</w:t>
      </w:r>
    </w:p>
    <w:p w14:paraId="0F3D4845" w14:textId="77777777" w:rsidR="00900360" w:rsidRDefault="00900360" w:rsidP="00900360">
      <w:pPr>
        <w:pStyle w:val="ListParagraph"/>
        <w:numPr>
          <w:ilvl w:val="0"/>
          <w:numId w:val="1"/>
        </w:numPr>
        <w:ind w:left="0" w:firstLine="0"/>
        <w:contextualSpacing w:val="0"/>
        <w:jc w:val="both"/>
      </w:pPr>
      <w:r>
        <w:t>It</w:t>
      </w:r>
      <w:r w:rsidRPr="00BC6F29">
        <w:t xml:space="preserve"> is a kind of temporary table</w:t>
      </w:r>
      <w:r w:rsidR="004F1E86">
        <w:t>,</w:t>
      </w:r>
      <w:r w:rsidRPr="00BC6F29">
        <w:t xml:space="preserve"> </w:t>
      </w:r>
      <w:r>
        <w:t>data in which is populated and deleted through code</w:t>
      </w:r>
      <w:r w:rsidR="00D8397B">
        <w:t xml:space="preserve"> by the ‘Accounts’ form</w:t>
      </w:r>
      <w:r>
        <w:t>. The description of its usage is deferred till ‘Other Forms’ so that basics of the system are clear to the user before its details.</w:t>
      </w:r>
    </w:p>
    <w:p w14:paraId="3D0A3C82" w14:textId="77777777" w:rsidR="00BB3310" w:rsidRPr="00BC6F29" w:rsidRDefault="00E13208" w:rsidP="00CE0137">
      <w:pPr>
        <w:pStyle w:val="Heading4"/>
      </w:pPr>
      <w:bookmarkStart w:id="40" w:name="_Toc281070044"/>
      <w:bookmarkStart w:id="41" w:name="_Toc281070862"/>
      <w:r>
        <w:t>Special Update</w:t>
      </w:r>
      <w:bookmarkEnd w:id="40"/>
      <w:bookmarkEnd w:id="41"/>
      <w:r w:rsidR="001A5D09">
        <w:t xml:space="preserve"> (Table)</w:t>
      </w:r>
    </w:p>
    <w:p w14:paraId="4CC01EF8" w14:textId="77777777" w:rsidR="00BB3310" w:rsidRDefault="006448EB" w:rsidP="00013492">
      <w:pPr>
        <w:pStyle w:val="ListParagraph"/>
        <w:numPr>
          <w:ilvl w:val="0"/>
          <w:numId w:val="1"/>
        </w:numPr>
        <w:ind w:left="0" w:firstLine="0"/>
        <w:contextualSpacing w:val="0"/>
        <w:jc w:val="both"/>
      </w:pPr>
      <w:r w:rsidRPr="00BC6F29">
        <w:t>To</w:t>
      </w:r>
      <w:r w:rsidR="00BB3310" w:rsidRPr="00BC6F29">
        <w:t xml:space="preserve"> facilitate faster batch update similar </w:t>
      </w:r>
      <w:r w:rsidR="00C75E7A">
        <w:t>amounts</w:t>
      </w:r>
      <w:r w:rsidR="00BB3310" w:rsidRPr="00BC6F29">
        <w:t xml:space="preserve"> on </w:t>
      </w:r>
      <w:r w:rsidR="002F2ACF">
        <w:t xml:space="preserve">a </w:t>
      </w:r>
      <w:r w:rsidR="00BB3310" w:rsidRPr="00BC6F29">
        <w:t>group of individuals, this table temporar</w:t>
      </w:r>
      <w:r w:rsidR="00901414" w:rsidRPr="00BC6F29">
        <w:t>ily</w:t>
      </w:r>
      <w:r w:rsidR="00BB3310" w:rsidRPr="00BC6F29">
        <w:t xml:space="preserve"> holds list of ‘Personnel’ for </w:t>
      </w:r>
      <w:r w:rsidR="002F2ACF">
        <w:t xml:space="preserve">their </w:t>
      </w:r>
      <w:r w:rsidR="00BB3310" w:rsidRPr="00BC6F29">
        <w:t>selection through check-mark</w:t>
      </w:r>
      <w:r w:rsidR="007468DB">
        <w:t xml:space="preserve"> using </w:t>
      </w:r>
      <w:r w:rsidR="00BB3310" w:rsidRPr="00BC6F29">
        <w:t>‘</w:t>
      </w:r>
      <w:r w:rsidR="00E13208" w:rsidRPr="00BC6F29">
        <w:t>Special Update</w:t>
      </w:r>
      <w:r w:rsidR="00BB3310" w:rsidRPr="00BC6F29">
        <w:t>’ form.</w:t>
      </w:r>
      <w:r w:rsidR="008217EE">
        <w:t xml:space="preserve"> The description of the form on the table has been deferred till ‘</w:t>
      </w:r>
      <w:r w:rsidR="0076729D">
        <w:t>O</w:t>
      </w:r>
      <w:r w:rsidR="008217EE">
        <w:t xml:space="preserve">ther </w:t>
      </w:r>
      <w:r w:rsidR="0076729D">
        <w:t>F</w:t>
      </w:r>
      <w:r w:rsidR="008217EE">
        <w:t>orms’ to allow the user to first know about the targeted tables handled by th</w:t>
      </w:r>
      <w:r w:rsidR="00F953F8">
        <w:t>e</w:t>
      </w:r>
      <w:r w:rsidR="008217EE">
        <w:t xml:space="preserve"> form.</w:t>
      </w:r>
    </w:p>
    <w:p w14:paraId="0170DE79" w14:textId="77777777" w:rsidR="00ED2106" w:rsidRPr="00BC6F29" w:rsidRDefault="00ED2106" w:rsidP="00C50AB4">
      <w:pPr>
        <w:pStyle w:val="Heading2"/>
      </w:pPr>
      <w:bookmarkStart w:id="42" w:name="_Toc281070045"/>
      <w:bookmarkStart w:id="43" w:name="_Toc281070863"/>
      <w:bookmarkStart w:id="44" w:name="_Toc484702893"/>
      <w:r w:rsidRPr="00BC6F29">
        <w:t>Masters</w:t>
      </w:r>
      <w:r w:rsidR="00501BB4" w:rsidRPr="00BC6F29">
        <w:t xml:space="preserve"> Level 1</w:t>
      </w:r>
      <w:bookmarkEnd w:id="42"/>
      <w:bookmarkEnd w:id="43"/>
      <w:bookmarkEnd w:id="44"/>
    </w:p>
    <w:p w14:paraId="62137B48" w14:textId="77777777" w:rsidR="009C791C" w:rsidRDefault="009C791C" w:rsidP="00C50AB4">
      <w:pPr>
        <w:pStyle w:val="Heading3"/>
      </w:pPr>
      <w:bookmarkStart w:id="45" w:name="_Toc281070049"/>
      <w:bookmarkStart w:id="46" w:name="_Toc281070867"/>
      <w:bookmarkStart w:id="47" w:name="_Toc484702894"/>
      <w:r w:rsidRPr="00BC6F29">
        <w:t>Ranks</w:t>
      </w:r>
      <w:bookmarkEnd w:id="45"/>
      <w:bookmarkEnd w:id="46"/>
      <w:bookmarkEnd w:id="47"/>
    </w:p>
    <w:p w14:paraId="206D6342" w14:textId="77777777" w:rsidR="00CA04E4" w:rsidRPr="00CA04E4" w:rsidRDefault="000D5AD7" w:rsidP="00075165">
      <w:pPr>
        <w:spacing w:after="0"/>
        <w:jc w:val="center"/>
      </w:pPr>
      <w:r>
        <w:rPr>
          <w:noProof/>
          <w:lang w:eastAsia="en-IN"/>
        </w:rPr>
        <w:drawing>
          <wp:inline distT="0" distB="0" distL="0" distR="0" wp14:anchorId="7D871953" wp14:editId="42E3716D">
            <wp:extent cx="1614643" cy="1906438"/>
            <wp:effectExtent l="0" t="0" r="5080"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email">
                      <a:extLst>
                        <a:ext uri="{28A0092B-C50C-407E-A947-70E740481C1C}">
                          <a14:useLocalDpi xmlns:a14="http://schemas.microsoft.com/office/drawing/2010/main"/>
                        </a:ext>
                      </a:extLst>
                    </a:blip>
                    <a:srcRect t="-232" b="-232"/>
                    <a:stretch/>
                  </pic:blipFill>
                  <pic:spPr bwMode="auto">
                    <a:xfrm>
                      <a:off x="0" y="0"/>
                      <a:ext cx="1799149" cy="2124287"/>
                    </a:xfrm>
                    <a:prstGeom prst="rect">
                      <a:avLst/>
                    </a:prstGeom>
                    <a:noFill/>
                    <a:ln>
                      <a:noFill/>
                    </a:ln>
                    <a:extLst>
                      <a:ext uri="{53640926-AAD7-44D8-BBD7-CCE9431645EC}">
                        <a14:shadowObscured xmlns:a14="http://schemas.microsoft.com/office/drawing/2010/main"/>
                      </a:ext>
                    </a:extLst>
                  </pic:spPr>
                </pic:pic>
              </a:graphicData>
            </a:graphic>
          </wp:inline>
        </w:drawing>
      </w:r>
    </w:p>
    <w:p w14:paraId="1F85A1B6" w14:textId="77777777" w:rsidR="009C791C" w:rsidRDefault="008F5A52" w:rsidP="00F33D78">
      <w:pPr>
        <w:pStyle w:val="ListParagraph"/>
        <w:numPr>
          <w:ilvl w:val="0"/>
          <w:numId w:val="1"/>
        </w:numPr>
        <w:ind w:left="0" w:firstLine="0"/>
        <w:contextualSpacing w:val="0"/>
        <w:jc w:val="both"/>
      </w:pPr>
      <w:r w:rsidRPr="00BC6F29">
        <w:t xml:space="preserve">The list of ranks in use in the unit have been stored in the ‘Ranks’ table. The rank is not used for any </w:t>
      </w:r>
      <w:r w:rsidR="00E936B0" w:rsidRPr="00BC6F29">
        <w:t xml:space="preserve">purpose other than </w:t>
      </w:r>
      <w:r w:rsidR="00212CC4">
        <w:t>as</w:t>
      </w:r>
      <w:r w:rsidR="00331508">
        <w:t xml:space="preserve"> a</w:t>
      </w:r>
      <w:r w:rsidR="00212CC4">
        <w:t xml:space="preserve"> </w:t>
      </w:r>
      <w:r w:rsidR="00026B6A">
        <w:t>title</w:t>
      </w:r>
      <w:r w:rsidR="00E936B0" w:rsidRPr="00BC6F29">
        <w:t xml:space="preserve"> of </w:t>
      </w:r>
      <w:r w:rsidR="00212CC4">
        <w:t>an individual</w:t>
      </w:r>
      <w:r w:rsidR="00E936B0" w:rsidRPr="00BC6F29">
        <w:t>.</w:t>
      </w:r>
    </w:p>
    <w:p w14:paraId="64998893" w14:textId="77777777" w:rsidR="00817DFF" w:rsidRPr="00BC6F29" w:rsidRDefault="006448EB" w:rsidP="00817DFF">
      <w:pPr>
        <w:pStyle w:val="ListParagraph"/>
        <w:numPr>
          <w:ilvl w:val="0"/>
          <w:numId w:val="1"/>
        </w:numPr>
        <w:ind w:left="0" w:firstLine="0"/>
        <w:contextualSpacing w:val="0"/>
        <w:jc w:val="both"/>
      </w:pPr>
      <w:r>
        <w:t>To</w:t>
      </w:r>
      <w:r w:rsidR="00817DFF">
        <w:t xml:space="preserve"> include </w:t>
      </w:r>
      <w:r w:rsidR="007B5577">
        <w:t>pensioners</w:t>
      </w:r>
      <w:r w:rsidR="00817DFF">
        <w:t xml:space="preserve"> in the system, ranks </w:t>
      </w:r>
      <w:r w:rsidR="007B5577">
        <w:t xml:space="preserve">like </w:t>
      </w:r>
      <w:r w:rsidR="00603A38">
        <w:t>‘Sh’,</w:t>
      </w:r>
      <w:r w:rsidR="00817DFF">
        <w:t xml:space="preserve"> ‘Smt’</w:t>
      </w:r>
      <w:r w:rsidR="00603A38">
        <w:t>, etc.,</w:t>
      </w:r>
      <w:r w:rsidR="00817DFF">
        <w:t xml:space="preserve"> may also be included. This would allow ‘</w:t>
      </w:r>
      <w:r w:rsidR="00E13208">
        <w:t>Regt No</w:t>
      </w:r>
      <w:r w:rsidR="00817DFF">
        <w:t>’ to continue to hold the original identity of the record</w:t>
      </w:r>
      <w:r w:rsidR="00D6716F">
        <w:t xml:space="preserve">, while </w:t>
      </w:r>
      <w:r w:rsidR="00212CC4">
        <w:t>title</w:t>
      </w:r>
      <w:r w:rsidR="00D6716F">
        <w:t xml:space="preserve"> can change as per the custom</w:t>
      </w:r>
      <w:r w:rsidR="00817DFF">
        <w:t xml:space="preserve">. It is suggested that having changed the ‘Rank’ to ‘Sh’, the name may be appended with </w:t>
      </w:r>
      <w:r w:rsidR="00F315B7">
        <w:t>‘(</w:t>
      </w:r>
      <w:r w:rsidR="00817DFF">
        <w:t xml:space="preserve">Ex RANK)’ for </w:t>
      </w:r>
      <w:r w:rsidR="00CA04E4">
        <w:t xml:space="preserve">a </w:t>
      </w:r>
      <w:r w:rsidR="008F715C">
        <w:t>pensioner</w:t>
      </w:r>
      <w:r w:rsidR="00817DFF">
        <w:t xml:space="preserve">. Further, if </w:t>
      </w:r>
      <w:r w:rsidR="00A0377E">
        <w:t xml:space="preserve">a dependent </w:t>
      </w:r>
      <w:r w:rsidR="00817DFF">
        <w:t xml:space="preserve">of the </w:t>
      </w:r>
      <w:r w:rsidR="008F715C">
        <w:t>pensioner</w:t>
      </w:r>
      <w:r w:rsidR="00D6716F">
        <w:t xml:space="preserve"> </w:t>
      </w:r>
      <w:r w:rsidR="00F315B7">
        <w:t xml:space="preserve">becomes the recipient, ‘Rank’ may be </w:t>
      </w:r>
      <w:r w:rsidR="00A0377E">
        <w:t xml:space="preserve">appropriately </w:t>
      </w:r>
      <w:r w:rsidR="00F315B7">
        <w:t xml:space="preserve">changed, name </w:t>
      </w:r>
      <w:r w:rsidR="008C12DC">
        <w:t xml:space="preserve">can be changed to dependents’ name </w:t>
      </w:r>
      <w:r w:rsidR="00A0377E">
        <w:t xml:space="preserve">and </w:t>
      </w:r>
      <w:r w:rsidR="00D01FEC">
        <w:t xml:space="preserve">retiree’s name preceded by </w:t>
      </w:r>
      <w:r w:rsidR="00A0377E">
        <w:t xml:space="preserve">relationship </w:t>
      </w:r>
      <w:r w:rsidR="00F315B7">
        <w:t xml:space="preserve">of </w:t>
      </w:r>
      <w:r w:rsidR="00A0377E">
        <w:t>dependent</w:t>
      </w:r>
      <w:r w:rsidR="00F315B7">
        <w:t xml:space="preserve"> </w:t>
      </w:r>
      <w:r w:rsidR="00603A38">
        <w:t xml:space="preserve">(W/O or the likes) </w:t>
      </w:r>
      <w:r w:rsidR="00F315B7">
        <w:t xml:space="preserve">may appropriately </w:t>
      </w:r>
      <w:r w:rsidR="00A0377E">
        <w:t xml:space="preserve">be added </w:t>
      </w:r>
      <w:r w:rsidR="00603A38">
        <w:t xml:space="preserve">with </w:t>
      </w:r>
      <w:r w:rsidR="003A0FA4">
        <w:t>‘Late</w:t>
      </w:r>
      <w:r w:rsidR="00A0377E">
        <w:t>’</w:t>
      </w:r>
      <w:r w:rsidR="003A0FA4">
        <w:t xml:space="preserve"> as per the custom</w:t>
      </w:r>
      <w:r w:rsidR="00D01FEC">
        <w:t xml:space="preserve"> which should find part in ‘Address’ column</w:t>
      </w:r>
      <w:r w:rsidR="00F315B7">
        <w:t>.</w:t>
      </w:r>
    </w:p>
    <w:p w14:paraId="711957DA" w14:textId="77777777" w:rsidR="00BA7210" w:rsidRDefault="00E13208" w:rsidP="00C50AB4">
      <w:pPr>
        <w:pStyle w:val="Heading3"/>
      </w:pPr>
      <w:bookmarkStart w:id="48" w:name="_Toc281070050"/>
      <w:bookmarkStart w:id="49" w:name="_Toc281070868"/>
      <w:bookmarkStart w:id="50" w:name="_Toc484702895"/>
      <w:r w:rsidRPr="00BC6F29">
        <w:t>Subunits</w:t>
      </w:r>
      <w:bookmarkEnd w:id="48"/>
      <w:bookmarkEnd w:id="49"/>
      <w:bookmarkEnd w:id="50"/>
    </w:p>
    <w:p w14:paraId="744C27F9" w14:textId="77777777" w:rsidR="000D5AD7" w:rsidRDefault="0002140A" w:rsidP="000D5AD7">
      <w:pPr>
        <w:spacing w:after="0"/>
        <w:jc w:val="center"/>
      </w:pPr>
      <w:r>
        <w:rPr>
          <w:noProof/>
          <w:lang w:eastAsia="en-IN"/>
        </w:rPr>
        <w:drawing>
          <wp:inline distT="0" distB="0" distL="0" distR="0" wp14:anchorId="2A832835" wp14:editId="04AA4948">
            <wp:extent cx="1631649" cy="1199072"/>
            <wp:effectExtent l="0" t="0" r="6985" b="127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35947" cy="1202231"/>
                    </a:xfrm>
                    <a:prstGeom prst="rect">
                      <a:avLst/>
                    </a:prstGeom>
                  </pic:spPr>
                </pic:pic>
              </a:graphicData>
            </a:graphic>
          </wp:inline>
        </w:drawing>
      </w:r>
    </w:p>
    <w:p w14:paraId="28A67D4F" w14:textId="77777777" w:rsidR="00603A38" w:rsidRDefault="00B37ECC" w:rsidP="00F33D78">
      <w:pPr>
        <w:pStyle w:val="ListParagraph"/>
        <w:numPr>
          <w:ilvl w:val="0"/>
          <w:numId w:val="1"/>
        </w:numPr>
        <w:ind w:left="0" w:firstLine="0"/>
        <w:contextualSpacing w:val="0"/>
        <w:jc w:val="both"/>
      </w:pPr>
      <w:r w:rsidRPr="00BC6F29">
        <w:t xml:space="preserve">The subunits of </w:t>
      </w:r>
      <w:r w:rsidR="00603A38">
        <w:t xml:space="preserve">the </w:t>
      </w:r>
      <w:r w:rsidR="00EE53B6">
        <w:t>user</w:t>
      </w:r>
      <w:r w:rsidRPr="00BC6F29">
        <w:t xml:space="preserve"> unit can be stored </w:t>
      </w:r>
      <w:r w:rsidR="00611183">
        <w:t xml:space="preserve">in </w:t>
      </w:r>
      <w:r w:rsidRPr="00BC6F29">
        <w:t>the table named ‘</w:t>
      </w:r>
      <w:r w:rsidR="00E13208" w:rsidRPr="00BC6F29">
        <w:t>Subunits</w:t>
      </w:r>
      <w:r w:rsidR="00603A38">
        <w:t>’.</w:t>
      </w:r>
    </w:p>
    <w:p w14:paraId="1622114D" w14:textId="77777777" w:rsidR="00BA7210" w:rsidRDefault="00B37ECC" w:rsidP="00F33D78">
      <w:pPr>
        <w:pStyle w:val="ListParagraph"/>
        <w:numPr>
          <w:ilvl w:val="0"/>
          <w:numId w:val="1"/>
        </w:numPr>
        <w:ind w:left="0" w:firstLine="0"/>
        <w:contextualSpacing w:val="0"/>
        <w:jc w:val="both"/>
      </w:pPr>
      <w:r w:rsidRPr="00BC6F29">
        <w:t xml:space="preserve">As in </w:t>
      </w:r>
      <w:r w:rsidR="00603A38">
        <w:t xml:space="preserve">the </w:t>
      </w:r>
      <w:r w:rsidRPr="00BC6F29">
        <w:t>case of a battalion, its companies are deployed geographically apart</w:t>
      </w:r>
      <w:r w:rsidR="00ED2106" w:rsidRPr="00BC6F29">
        <w:t xml:space="preserve">, and it </w:t>
      </w:r>
      <w:r w:rsidR="00D6716F">
        <w:t>wa</w:t>
      </w:r>
      <w:r w:rsidR="00ED2106" w:rsidRPr="00BC6F29">
        <w:t xml:space="preserve">s felt necessary to intimate </w:t>
      </w:r>
      <w:r w:rsidR="00320125">
        <w:t xml:space="preserve">all </w:t>
      </w:r>
      <w:r w:rsidR="00603A38">
        <w:t xml:space="preserve">its </w:t>
      </w:r>
      <w:r w:rsidR="00ED2106" w:rsidRPr="00BC6F29">
        <w:t xml:space="preserve">personnel </w:t>
      </w:r>
      <w:r w:rsidR="00320125">
        <w:t xml:space="preserve">regarding </w:t>
      </w:r>
      <w:r w:rsidR="00ED2106" w:rsidRPr="00BC6F29">
        <w:t xml:space="preserve">what all they have received </w:t>
      </w:r>
      <w:r w:rsidR="00D358B9">
        <w:t>and what has</w:t>
      </w:r>
      <w:r w:rsidR="00706DD0">
        <w:t xml:space="preserve"> been</w:t>
      </w:r>
      <w:r w:rsidR="00ED2106" w:rsidRPr="00BC6F29">
        <w:t xml:space="preserve"> </w:t>
      </w:r>
      <w:r w:rsidR="00431DA0">
        <w:t>recovered</w:t>
      </w:r>
      <w:r w:rsidR="00706DD0">
        <w:t>, therefore</w:t>
      </w:r>
      <w:r w:rsidR="00ED2106" w:rsidRPr="00BC6F29">
        <w:t xml:space="preserve">, </w:t>
      </w:r>
      <w:r w:rsidR="00706DD0">
        <w:t xml:space="preserve">a </w:t>
      </w:r>
      <w:r w:rsidR="00ED2106" w:rsidRPr="00BC6F29">
        <w:t>few reports have been designed in the system to be distributed to these subunits. In cases</w:t>
      </w:r>
      <w:r w:rsidR="00706DD0">
        <w:t xml:space="preserve"> of vast span of deployment</w:t>
      </w:r>
      <w:r w:rsidR="00ED2106" w:rsidRPr="00BC6F29">
        <w:t xml:space="preserve">, this data finds its importance, whereas smaller </w:t>
      </w:r>
      <w:r w:rsidR="00603A38">
        <w:t xml:space="preserve">and </w:t>
      </w:r>
      <w:r w:rsidR="00ED2106" w:rsidRPr="00BC6F29">
        <w:t xml:space="preserve">compact units </w:t>
      </w:r>
      <w:r w:rsidR="00706DD0">
        <w:t xml:space="preserve">like headquarters </w:t>
      </w:r>
      <w:r w:rsidR="00ED2106" w:rsidRPr="00BC6F29">
        <w:t>may like to ignore this table.</w:t>
      </w:r>
      <w:r w:rsidR="00D73166">
        <w:t xml:space="preserve"> However, I would suggest </w:t>
      </w:r>
      <w:r w:rsidR="00685D5B">
        <w:t xml:space="preserve">you </w:t>
      </w:r>
      <w:r w:rsidR="00611183">
        <w:t>group</w:t>
      </w:r>
      <w:r w:rsidR="00D73166">
        <w:t xml:space="preserve"> all personnel in one group</w:t>
      </w:r>
      <w:r w:rsidR="00603A38">
        <w:t>,</w:t>
      </w:r>
      <w:r w:rsidR="00D73166">
        <w:t xml:space="preserve"> in case of small and compact unit</w:t>
      </w:r>
      <w:r w:rsidR="00D6716F">
        <w:t xml:space="preserve">, as </w:t>
      </w:r>
      <w:r w:rsidR="00EE53B6">
        <w:t>the subunits</w:t>
      </w:r>
      <w:r w:rsidR="00D6716F">
        <w:t xml:space="preserve"> </w:t>
      </w:r>
      <w:r w:rsidR="00EE53B6">
        <w:t>are</w:t>
      </w:r>
      <w:r w:rsidR="00D6716F">
        <w:t xml:space="preserve"> checked against incomplete records</w:t>
      </w:r>
      <w:r w:rsidR="00320125">
        <w:t xml:space="preserve"> </w:t>
      </w:r>
      <w:r w:rsidR="00603A38">
        <w:t>at the end of</w:t>
      </w:r>
      <w:r w:rsidR="00320125">
        <w:t xml:space="preserve"> ‘Import</w:t>
      </w:r>
      <w:r w:rsidR="00706DD0">
        <w:t>s’ when</w:t>
      </w:r>
      <w:r w:rsidR="00320125">
        <w:t xml:space="preserve"> </w:t>
      </w:r>
      <w:r w:rsidR="00706DD0">
        <w:t>‘</w:t>
      </w:r>
      <w:r w:rsidR="00320125">
        <w:t>Salar</w:t>
      </w:r>
      <w:r w:rsidR="00706DD0">
        <w:t>ies</w:t>
      </w:r>
      <w:r w:rsidR="00320125">
        <w:t>’</w:t>
      </w:r>
      <w:r w:rsidR="00706DD0">
        <w:t xml:space="preserve"> is selected</w:t>
      </w:r>
      <w:r w:rsidR="00320125">
        <w:t xml:space="preserve"> </w:t>
      </w:r>
      <w:r w:rsidR="00706DD0">
        <w:t>for import</w:t>
      </w:r>
      <w:r w:rsidR="00C606EE">
        <w:t xml:space="preserve"> and leaving it blank would mix it up with other incomplete details</w:t>
      </w:r>
      <w:r w:rsidR="00320125">
        <w:t>.</w:t>
      </w:r>
    </w:p>
    <w:p w14:paraId="33FE6308" w14:textId="77777777" w:rsidR="00371A19" w:rsidRDefault="00371A19" w:rsidP="00C50AB4">
      <w:pPr>
        <w:pStyle w:val="Heading3"/>
      </w:pPr>
      <w:bookmarkStart w:id="51" w:name="_Toc281070051"/>
      <w:bookmarkStart w:id="52" w:name="_Toc281070869"/>
      <w:bookmarkStart w:id="53" w:name="_Toc484702896"/>
      <w:r>
        <w:t>Units</w:t>
      </w:r>
      <w:bookmarkEnd w:id="51"/>
      <w:bookmarkEnd w:id="52"/>
      <w:bookmarkEnd w:id="53"/>
    </w:p>
    <w:p w14:paraId="4129FC41" w14:textId="77777777" w:rsidR="00026B6A" w:rsidRPr="00026B6A" w:rsidRDefault="00A560DA" w:rsidP="00026B6A">
      <w:pPr>
        <w:jc w:val="center"/>
      </w:pPr>
      <w:r>
        <w:rPr>
          <w:noProof/>
          <w:lang w:eastAsia="en-IN"/>
        </w:rPr>
        <w:drawing>
          <wp:inline distT="0" distB="0" distL="0" distR="0" wp14:anchorId="13CA0256" wp14:editId="47C8530A">
            <wp:extent cx="4772025" cy="325099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72025" cy="3250994"/>
                    </a:xfrm>
                    <a:prstGeom prst="rect">
                      <a:avLst/>
                    </a:prstGeom>
                  </pic:spPr>
                </pic:pic>
              </a:graphicData>
            </a:graphic>
          </wp:inline>
        </w:drawing>
      </w:r>
    </w:p>
    <w:p w14:paraId="02BF14FF" w14:textId="77777777" w:rsidR="00331508" w:rsidRDefault="00371A19" w:rsidP="00F33D78">
      <w:pPr>
        <w:pStyle w:val="ListParagraph"/>
        <w:numPr>
          <w:ilvl w:val="0"/>
          <w:numId w:val="1"/>
        </w:numPr>
        <w:ind w:left="0" w:firstLine="0"/>
        <w:contextualSpacing w:val="0"/>
        <w:jc w:val="both"/>
      </w:pPr>
      <w:r>
        <w:t>The table is created to hold unit names</w:t>
      </w:r>
      <w:r w:rsidR="00A560DA">
        <w:t>,</w:t>
      </w:r>
      <w:r>
        <w:t xml:space="preserve"> </w:t>
      </w:r>
      <w:r w:rsidR="00331508">
        <w:t xml:space="preserve">their </w:t>
      </w:r>
      <w:r>
        <w:t>official bank account numbers</w:t>
      </w:r>
      <w:r w:rsidR="00A560DA">
        <w:t xml:space="preserve"> and email addresses</w:t>
      </w:r>
      <w:r>
        <w:t xml:space="preserve"> so that amounts received in respect of posted out</w:t>
      </w:r>
      <w:r w:rsidR="00685D5B">
        <w:t>/attached</w:t>
      </w:r>
      <w:r>
        <w:t xml:space="preserve"> personnel </w:t>
      </w:r>
      <w:r w:rsidR="0029398F">
        <w:t xml:space="preserve">using ‘Pay’ table or any other transfer of fund using ‘Unit Disbursements’ </w:t>
      </w:r>
      <w:r>
        <w:t xml:space="preserve">can be credited in </w:t>
      </w:r>
      <w:r w:rsidR="00027619">
        <w:t xml:space="preserve">the </w:t>
      </w:r>
      <w:r>
        <w:t>accounts</w:t>
      </w:r>
      <w:r w:rsidR="00380D06">
        <w:t xml:space="preserve"> </w:t>
      </w:r>
      <w:r w:rsidR="00027619">
        <w:t xml:space="preserve">of concerned units </w:t>
      </w:r>
      <w:r w:rsidR="00380D06">
        <w:t>followed by letter</w:t>
      </w:r>
      <w:r w:rsidR="00027619">
        <w:t>s</w:t>
      </w:r>
      <w:r w:rsidR="00331508">
        <w:t>/emails</w:t>
      </w:r>
      <w:r w:rsidR="00380D06">
        <w:t xml:space="preserve"> of intimation.</w:t>
      </w:r>
    </w:p>
    <w:p w14:paraId="779523C5" w14:textId="77777777" w:rsidR="00371A19" w:rsidRDefault="00320125" w:rsidP="00F33D78">
      <w:pPr>
        <w:pStyle w:val="ListParagraph"/>
        <w:numPr>
          <w:ilvl w:val="0"/>
          <w:numId w:val="1"/>
        </w:numPr>
        <w:ind w:left="0" w:firstLine="0"/>
        <w:contextualSpacing w:val="0"/>
        <w:jc w:val="both"/>
      </w:pPr>
      <w:r>
        <w:t>To avoid maintaining up</w:t>
      </w:r>
      <w:r w:rsidR="00603A38">
        <w:t>-</w:t>
      </w:r>
      <w:r>
        <w:t>to</w:t>
      </w:r>
      <w:r w:rsidR="00603A38">
        <w:t>-</w:t>
      </w:r>
      <w:r>
        <w:t xml:space="preserve">date addresses of units in Cash branch, which is not its </w:t>
      </w:r>
      <w:r w:rsidR="00603A38">
        <w:t xml:space="preserve">basic </w:t>
      </w:r>
      <w:r>
        <w:t>job</w:t>
      </w:r>
      <w:r w:rsidR="00026B6A">
        <w:t xml:space="preserve">, I have left the responsibility </w:t>
      </w:r>
      <w:r w:rsidR="00140B68">
        <w:t>of correct dispatch address on d</w:t>
      </w:r>
      <w:r w:rsidR="00D6716F">
        <w:t>i</w:t>
      </w:r>
      <w:r w:rsidR="00140B68">
        <w:t>spatcher of the unit and, thus, have not catered for address</w:t>
      </w:r>
      <w:r w:rsidR="00C50CFD">
        <w:t>es</w:t>
      </w:r>
      <w:r w:rsidR="00140B68">
        <w:t xml:space="preserve"> of units</w:t>
      </w:r>
      <w:r>
        <w:t xml:space="preserve"> in the table</w:t>
      </w:r>
      <w:r w:rsidR="00140B68">
        <w:t>.</w:t>
      </w:r>
    </w:p>
    <w:p w14:paraId="2F8A320F" w14:textId="77777777" w:rsidR="00501BB4" w:rsidRPr="00BC6F29" w:rsidRDefault="00501BB4" w:rsidP="00C50AB4">
      <w:pPr>
        <w:pStyle w:val="Heading2"/>
      </w:pPr>
      <w:bookmarkStart w:id="54" w:name="_Toc281070052"/>
      <w:bookmarkStart w:id="55" w:name="_Toc281070870"/>
      <w:bookmarkStart w:id="56" w:name="_Toc484702897"/>
      <w:r w:rsidRPr="00BC6F29">
        <w:t>Masters Level</w:t>
      </w:r>
      <w:r w:rsidR="00DF6118" w:rsidRPr="00BC6F29">
        <w:t xml:space="preserve"> </w:t>
      </w:r>
      <w:r w:rsidRPr="00BC6F29">
        <w:t>2</w:t>
      </w:r>
      <w:bookmarkEnd w:id="54"/>
      <w:bookmarkEnd w:id="55"/>
      <w:bookmarkEnd w:id="56"/>
    </w:p>
    <w:p w14:paraId="63AF2CCF" w14:textId="77777777" w:rsidR="00872A24" w:rsidRDefault="00872A24" w:rsidP="00872A24">
      <w:pPr>
        <w:pStyle w:val="Heading3"/>
      </w:pPr>
      <w:bookmarkStart w:id="57" w:name="_Amount_Types_Pay"/>
      <w:bookmarkStart w:id="58" w:name="_Toc281070046"/>
      <w:bookmarkStart w:id="59" w:name="_Toc281070864"/>
      <w:bookmarkStart w:id="60" w:name="_Toc281070053"/>
      <w:bookmarkStart w:id="61" w:name="_Toc281070871"/>
      <w:bookmarkStart w:id="62" w:name="_Toc484702898"/>
      <w:bookmarkEnd w:id="57"/>
      <w:r w:rsidRPr="00BC6F29">
        <w:t>Amount Types</w:t>
      </w:r>
      <w:bookmarkEnd w:id="58"/>
      <w:bookmarkEnd w:id="59"/>
      <w:r w:rsidR="00543F4F">
        <w:t xml:space="preserve"> Pay</w:t>
      </w:r>
      <w:bookmarkEnd w:id="62"/>
    </w:p>
    <w:p w14:paraId="5256E65A" w14:textId="77777777" w:rsidR="00872A24" w:rsidRPr="007A768A" w:rsidRDefault="002C6840" w:rsidP="00872A24">
      <w:pPr>
        <w:jc w:val="center"/>
      </w:pPr>
      <w:r>
        <w:rPr>
          <w:noProof/>
          <w:lang w:eastAsia="en-IN"/>
        </w:rPr>
        <w:drawing>
          <wp:inline distT="0" distB="0" distL="0" distR="0" wp14:anchorId="6B269081" wp14:editId="418297F4">
            <wp:extent cx="3028950" cy="1943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8950" cy="1943100"/>
                    </a:xfrm>
                    <a:prstGeom prst="rect">
                      <a:avLst/>
                    </a:prstGeom>
                  </pic:spPr>
                </pic:pic>
              </a:graphicData>
            </a:graphic>
          </wp:inline>
        </w:drawing>
      </w:r>
    </w:p>
    <w:p w14:paraId="6ACFECC6" w14:textId="77777777" w:rsidR="00872A24" w:rsidRDefault="00872A24" w:rsidP="00872A24">
      <w:pPr>
        <w:pStyle w:val="ListParagraph"/>
        <w:numPr>
          <w:ilvl w:val="0"/>
          <w:numId w:val="1"/>
        </w:numPr>
        <w:ind w:left="0" w:firstLine="0"/>
        <w:contextualSpacing w:val="0"/>
        <w:jc w:val="both"/>
      </w:pPr>
      <w:r w:rsidRPr="00BC6F29">
        <w:t>‘Amount Types</w:t>
      </w:r>
      <w:r w:rsidR="002C6840">
        <w:t xml:space="preserve"> Pay</w:t>
      </w:r>
      <w:r w:rsidRPr="00BC6F29">
        <w:t xml:space="preserve">’ table is </w:t>
      </w:r>
      <w:r w:rsidR="00863B18">
        <w:t>one of the most important table</w:t>
      </w:r>
      <w:r w:rsidRPr="00BC6F29">
        <w:t xml:space="preserve"> in the </w:t>
      </w:r>
      <w:r w:rsidR="002C6840">
        <w:t>Pay sub</w:t>
      </w:r>
      <w:r w:rsidRPr="00BC6F29">
        <w:t>system</w:t>
      </w:r>
      <w:r>
        <w:t>,</w:t>
      </w:r>
      <w:r w:rsidRPr="00BC6F29">
        <w:t xml:space="preserve"> as most of the system design revolves around it</w:t>
      </w:r>
      <w:r>
        <w:t xml:space="preserve">. </w:t>
      </w:r>
      <w:r w:rsidRPr="00BC6F29">
        <w:t xml:space="preserve">The table has only two columns namely, ‘Amount Type’ </w:t>
      </w:r>
      <w:r>
        <w:t xml:space="preserve">as text </w:t>
      </w:r>
      <w:r w:rsidRPr="00BC6F29">
        <w:t>and ‘Is Payable’</w:t>
      </w:r>
      <w:r>
        <w:t xml:space="preserve"> as check mark</w:t>
      </w:r>
      <w:r w:rsidRPr="00BC6F29">
        <w:t xml:space="preserve">. ‘Amount Type’ column is created to hold descriptive name of </w:t>
      </w:r>
      <w:r>
        <w:t xml:space="preserve">an </w:t>
      </w:r>
      <w:r w:rsidRPr="00BC6F29">
        <w:t>amount enti</w:t>
      </w:r>
      <w:r>
        <w:t>ty</w:t>
      </w:r>
      <w:r w:rsidRPr="00BC6F29">
        <w:t xml:space="preserve"> involved in the system like ‘Salary’</w:t>
      </w:r>
      <w:r>
        <w:t>, ‘Detachment’</w:t>
      </w:r>
      <w:r w:rsidRPr="00BC6F29">
        <w:t xml:space="preserve">, ‘Cash Withdrawal’, ‘GPF’, ‘LTC’ to name a few. The ‘Is Payable’ column is created to indicate to the system regarding </w:t>
      </w:r>
      <w:r>
        <w:t>the sign of an amount</w:t>
      </w:r>
      <w:r w:rsidRPr="00BC6F29">
        <w:t xml:space="preserve"> during calculations, i.e., if the field is checked the amount is added</w:t>
      </w:r>
      <w:r>
        <w:t xml:space="preserve"> (+)</w:t>
      </w:r>
      <w:r w:rsidRPr="00BC6F29">
        <w:t xml:space="preserve"> towards calculated amount for payment to individual</w:t>
      </w:r>
      <w:r>
        <w:t>,</w:t>
      </w:r>
      <w:r w:rsidRPr="00BC6F29">
        <w:t xml:space="preserve"> </w:t>
      </w:r>
      <w:r w:rsidR="002C6840">
        <w:t>otherwise</w:t>
      </w:r>
      <w:r w:rsidRPr="00BC6F29">
        <w:t xml:space="preserve"> it is subtracted </w:t>
      </w:r>
      <w:r>
        <w:t xml:space="preserve">(-) </w:t>
      </w:r>
      <w:r w:rsidRPr="00BC6F29">
        <w:t xml:space="preserve">from amount payable to individual. While creating a </w:t>
      </w:r>
      <w:r w:rsidR="006448EB" w:rsidRPr="00BC6F29">
        <w:t>record,</w:t>
      </w:r>
      <w:r w:rsidRPr="00BC6F29">
        <w:t xml:space="preserve"> it is checked </w:t>
      </w:r>
      <w:r>
        <w:t xml:space="preserve">(+) </w:t>
      </w:r>
      <w:r w:rsidRPr="00BC6F29">
        <w:t xml:space="preserve">by default, but care must be taken to uncheck it if </w:t>
      </w:r>
      <w:r>
        <w:t xml:space="preserve">the amount </w:t>
      </w:r>
      <w:r w:rsidRPr="00BC6F29">
        <w:t xml:space="preserve">is a </w:t>
      </w:r>
      <w:r>
        <w:t>kind</w:t>
      </w:r>
      <w:r w:rsidRPr="00BC6F29">
        <w:t xml:space="preserve"> of </w:t>
      </w:r>
      <w:r>
        <w:t>deduction</w:t>
      </w:r>
      <w:r w:rsidRPr="00BC6F29">
        <w:t xml:space="preserve"> from the individual. This type of consideration was necessary to handle ‘Cash Withdrawal’</w:t>
      </w:r>
      <w:r>
        <w:t>,</w:t>
      </w:r>
      <w:r w:rsidRPr="00BC6F29">
        <w:t xml:space="preserve"> </w:t>
      </w:r>
      <w:r>
        <w:t xml:space="preserve">a </w:t>
      </w:r>
      <w:r w:rsidRPr="00BC6F29">
        <w:t xml:space="preserve">system being followed by </w:t>
      </w:r>
      <w:r w:rsidR="0028476C">
        <w:t xml:space="preserve">a </w:t>
      </w:r>
      <w:r w:rsidRPr="00BC6F29">
        <w:t>few units</w:t>
      </w:r>
      <w:r>
        <w:t xml:space="preserve"> and it can be easily extended to other kinds of recoveries if required</w:t>
      </w:r>
      <w:r w:rsidRPr="00BC6F29">
        <w:t>.</w:t>
      </w:r>
    </w:p>
    <w:p w14:paraId="45BB5F37" w14:textId="77777777" w:rsidR="00872A24" w:rsidRPr="00BC6F29" w:rsidRDefault="00872A24" w:rsidP="00872A24">
      <w:pPr>
        <w:pStyle w:val="ListParagraph"/>
        <w:numPr>
          <w:ilvl w:val="0"/>
          <w:numId w:val="1"/>
        </w:numPr>
        <w:ind w:left="0" w:firstLine="0"/>
        <w:contextualSpacing w:val="0"/>
        <w:jc w:val="both"/>
      </w:pPr>
      <w:r>
        <w:t>The list is only illustrative</w:t>
      </w:r>
      <w:r w:rsidRPr="00BC6F29">
        <w:t xml:space="preserve"> and user may add </w:t>
      </w:r>
      <w:r>
        <w:t xml:space="preserve">many </w:t>
      </w:r>
      <w:r w:rsidRPr="00BC6F29">
        <w:t xml:space="preserve">more values including the payments pertaining to </w:t>
      </w:r>
      <w:r>
        <w:t>pensioners or even private funds</w:t>
      </w:r>
      <w:r w:rsidRPr="00BC6F29">
        <w:t>.</w:t>
      </w:r>
      <w:r>
        <w:t xml:space="preserve"> However, since the debit account of unit is given to the bank while presenting the ‘cheque’ and only one account can be given per transaction, care must be taken to segregate funds while starting a process. For example, you may have entered </w:t>
      </w:r>
      <w:r w:rsidR="001C7AAE">
        <w:t xml:space="preserve">a </w:t>
      </w:r>
      <w:r>
        <w:t xml:space="preserve">few private fund disbursement values for transaction and you happen to include ‘MRC’ bill in the process, the results would be what you would not want. Please don’t blame me for this; I have already warned you, isn’t it? However, I would suggest you </w:t>
      </w:r>
      <w:r w:rsidR="00863B18">
        <w:t>make</w:t>
      </w:r>
      <w:r>
        <w:t xml:space="preserve"> as many separate copies of the database as required, one for each fund.</w:t>
      </w:r>
    </w:p>
    <w:p w14:paraId="4040A16A" w14:textId="77777777" w:rsidR="00872A24" w:rsidRPr="00BC6F29" w:rsidRDefault="001C7AAE" w:rsidP="00872A24">
      <w:pPr>
        <w:pStyle w:val="ListParagraph"/>
        <w:numPr>
          <w:ilvl w:val="0"/>
          <w:numId w:val="1"/>
        </w:numPr>
        <w:ind w:left="0" w:firstLine="0"/>
        <w:contextualSpacing w:val="0"/>
        <w:jc w:val="both"/>
      </w:pPr>
      <w:r>
        <w:t>A f</w:t>
      </w:r>
      <w:r w:rsidR="00872A24" w:rsidRPr="00BC6F29">
        <w:t>ew ‘Amount Type’ values have special considerations in the system that need to be explained here.</w:t>
      </w:r>
    </w:p>
    <w:p w14:paraId="0A7D3095" w14:textId="77777777" w:rsidR="00872A24" w:rsidRPr="00BC6F29" w:rsidRDefault="00872A24" w:rsidP="00872A24">
      <w:pPr>
        <w:pStyle w:val="ListParagraph"/>
        <w:numPr>
          <w:ilvl w:val="1"/>
          <w:numId w:val="1"/>
        </w:numPr>
        <w:ind w:left="709" w:firstLine="0"/>
        <w:contextualSpacing w:val="0"/>
        <w:jc w:val="both"/>
      </w:pPr>
      <w:r w:rsidRPr="00BC6F29">
        <w:t>‘</w:t>
      </w:r>
      <w:r w:rsidRPr="001C7AAE">
        <w:rPr>
          <w:b/>
          <w:bCs/>
        </w:rPr>
        <w:t>Cash Withdrawal</w:t>
      </w:r>
      <w:r w:rsidRPr="00BC6F29">
        <w:t xml:space="preserve">’ is </w:t>
      </w:r>
      <w:r>
        <w:t xml:space="preserve">considered as </w:t>
      </w:r>
      <w:r w:rsidRPr="00BC6F29">
        <w:t>a kind of recovery during CBS by the system</w:t>
      </w:r>
      <w:r>
        <w:t xml:space="preserve"> and is retained in the Govt. fund account. This is withdrawn in cash by presenting a separate cheque</w:t>
      </w:r>
      <w:r w:rsidRPr="00BC6F29">
        <w:t xml:space="preserve">. Records for this amount for each </w:t>
      </w:r>
      <w:r>
        <w:t xml:space="preserve">individual, included in salary, </w:t>
      </w:r>
      <w:r w:rsidRPr="00BC6F29">
        <w:t xml:space="preserve">are automatically created during </w:t>
      </w:r>
      <w:r>
        <w:t>‘Import</w:t>
      </w:r>
      <w:r w:rsidR="001C7AAE">
        <w:t>s’</w:t>
      </w:r>
      <w:r>
        <w:t xml:space="preserve"> </w:t>
      </w:r>
      <w:r w:rsidR="001C7AAE">
        <w:t>when ‘</w:t>
      </w:r>
      <w:r>
        <w:t>Salar</w:t>
      </w:r>
      <w:r w:rsidR="001C7AAE">
        <w:t>ies</w:t>
      </w:r>
      <w:r>
        <w:t>’</w:t>
      </w:r>
      <w:r w:rsidRPr="00BC6F29">
        <w:t xml:space="preserve"> </w:t>
      </w:r>
      <w:r w:rsidR="001C7AAE">
        <w:t>is selected</w:t>
      </w:r>
      <w:r w:rsidRPr="00BC6F29">
        <w:t xml:space="preserve"> from the value stored against the variable ‘Cash Withdrawal’ in ‘Configuration Settings’ </w:t>
      </w:r>
      <w:r w:rsidR="001C7AAE">
        <w:t>given that</w:t>
      </w:r>
      <w:r w:rsidRPr="00BC6F29">
        <w:t xml:space="preserve"> the value </w:t>
      </w:r>
      <w:r w:rsidR="001C7AAE">
        <w:t>wa</w:t>
      </w:r>
      <w:r w:rsidRPr="00BC6F29">
        <w:t xml:space="preserve">s greater than </w:t>
      </w:r>
      <w:r>
        <w:t>‘</w:t>
      </w:r>
      <w:r w:rsidRPr="00BC6F29">
        <w:t>0</w:t>
      </w:r>
      <w:r>
        <w:t>’</w:t>
      </w:r>
      <w:r w:rsidR="001C7AAE">
        <w:t xml:space="preserve"> (zero)</w:t>
      </w:r>
      <w:r w:rsidRPr="00BC6F29">
        <w:t xml:space="preserve">. The </w:t>
      </w:r>
      <w:r>
        <w:t>process of ‘Import</w:t>
      </w:r>
      <w:r w:rsidR="001C7AAE">
        <w:t>s’</w:t>
      </w:r>
      <w:r>
        <w:t xml:space="preserve"> </w:t>
      </w:r>
      <w:r w:rsidR="001C7AAE">
        <w:t>with ‘</w:t>
      </w:r>
      <w:r>
        <w:t>Salar</w:t>
      </w:r>
      <w:r w:rsidR="001C7AAE">
        <w:t>ies</w:t>
      </w:r>
      <w:r>
        <w:t>’</w:t>
      </w:r>
      <w:r w:rsidRPr="00BC6F29">
        <w:t xml:space="preserve"> has been described later. A unit may need to have </w:t>
      </w:r>
      <w:r w:rsidR="001C7AAE">
        <w:t xml:space="preserve">the </w:t>
      </w:r>
      <w:r w:rsidRPr="00BC6F29">
        <w:t xml:space="preserve">list of personnel </w:t>
      </w:r>
      <w:r>
        <w:t>prepared</w:t>
      </w:r>
      <w:r w:rsidRPr="00BC6F29">
        <w:t xml:space="preserve"> for whom this amount is NOT required to be drawn during the transaction. </w:t>
      </w:r>
      <w:r>
        <w:t xml:space="preserve">Records of this </w:t>
      </w:r>
      <w:r w:rsidRPr="00BC6F29">
        <w:t>‘Cash Withdrawal’ for personnel in th</w:t>
      </w:r>
      <w:r>
        <w:t>e</w:t>
      </w:r>
      <w:r w:rsidRPr="00BC6F29">
        <w:t xml:space="preserve"> list </w:t>
      </w:r>
      <w:r>
        <w:t xml:space="preserve">prepared </w:t>
      </w:r>
      <w:r w:rsidRPr="00BC6F29">
        <w:t xml:space="preserve">may be selectively deleted from the ‘Pay’ table. The amount has been given a separate place in reports destined to be given to sub-units. I must make it clear here (I had a long argument with my cashier on this) that to do any job for a list, the list needs to be an ‘Action List’, i.e., a job each is done for each item in the list. If you want to perform a job on items that are not included in the list, you </w:t>
      </w:r>
      <w:r w:rsidR="006448EB" w:rsidRPr="00BC6F29">
        <w:t>must</w:t>
      </w:r>
      <w:r w:rsidRPr="00BC6F29">
        <w:t xml:space="preserve"> first create the ‘Action List’. Thus, deleting records from ‘Pay’ table corresponding to personnel for whom ‘Cash’ is not drawn</w:t>
      </w:r>
      <w:r>
        <w:t>,</w:t>
      </w:r>
      <w:r w:rsidRPr="00BC6F29">
        <w:t xml:space="preserve"> using a list of personnel for whom ‘Cash’ is drawn</w:t>
      </w:r>
      <w:r>
        <w:t>,</w:t>
      </w:r>
      <w:r w:rsidRPr="00BC6F29">
        <w:t xml:space="preserve"> would be extremely difficult. Alas! You cannot mark a record on ‘Pay’ form on </w:t>
      </w:r>
      <w:r>
        <w:t xml:space="preserve">computer </w:t>
      </w:r>
      <w:r w:rsidRPr="00BC6F29">
        <w:t>screen</w:t>
      </w:r>
      <w:r>
        <w:t>; the system does not cater for it</w:t>
      </w:r>
      <w:r w:rsidRPr="00BC6F29">
        <w:t xml:space="preserve">. However, </w:t>
      </w:r>
      <w:r>
        <w:t>‘</w:t>
      </w:r>
      <w:r w:rsidRPr="00BC6F29">
        <w:t>0</w:t>
      </w:r>
      <w:r>
        <w:t>’</w:t>
      </w:r>
      <w:r w:rsidRPr="00BC6F29">
        <w:t xml:space="preserve"> as a value can be placed against ‘Cash Withdrawal’ variable in ‘Configuration Settings’ to avoid creation of automatic entry during the </w:t>
      </w:r>
      <w:r>
        <w:t xml:space="preserve">import </w:t>
      </w:r>
      <w:r w:rsidRPr="00BC6F29">
        <w:t>process and then list of ‘Cash Withdrawal’ cases can be manually created</w:t>
      </w:r>
      <w:r>
        <w:t xml:space="preserve"> on ‘Pay’ form</w:t>
      </w:r>
      <w:r w:rsidR="00863B18">
        <w:t xml:space="preserve"> or may be imported using ‘Imports’ form with ‘Cach Withdrawals’ selected or</w:t>
      </w:r>
      <w:r>
        <w:t xml:space="preserve"> as </w:t>
      </w:r>
      <w:r w:rsidRPr="00BC6F29">
        <w:t>an alternative, records of fixed value ‘Cash Withdrawal’ may be entered through ‘Special Update’</w:t>
      </w:r>
      <w:r>
        <w:t xml:space="preserve"> form, which is described later.</w:t>
      </w:r>
    </w:p>
    <w:p w14:paraId="7FBD8C22" w14:textId="77777777" w:rsidR="00872A24" w:rsidRDefault="00872A24" w:rsidP="00872A24">
      <w:pPr>
        <w:pStyle w:val="ListParagraph"/>
        <w:numPr>
          <w:ilvl w:val="1"/>
          <w:numId w:val="1"/>
        </w:numPr>
        <w:ind w:left="709" w:firstLine="0"/>
        <w:contextualSpacing w:val="0"/>
        <w:jc w:val="both"/>
      </w:pPr>
      <w:r w:rsidRPr="00BC6F29">
        <w:t xml:space="preserve"> ‘</w:t>
      </w:r>
      <w:r w:rsidRPr="001C7AAE">
        <w:rPr>
          <w:b/>
          <w:bCs/>
        </w:rPr>
        <w:t>Salary</w:t>
      </w:r>
      <w:r w:rsidRPr="00BC6F29">
        <w:t xml:space="preserve">’ is </w:t>
      </w:r>
      <w:r>
        <w:t>another important</w:t>
      </w:r>
      <w:r w:rsidRPr="00BC6F29">
        <w:t xml:space="preserve"> component</w:t>
      </w:r>
      <w:r>
        <w:t xml:space="preserve"> that </w:t>
      </w:r>
      <w:r w:rsidRPr="00BC6F29">
        <w:t>also finds separate place in the reports desi</w:t>
      </w:r>
      <w:r>
        <w:t>g</w:t>
      </w:r>
      <w:r w:rsidRPr="00BC6F29">
        <w:t xml:space="preserve">ned </w:t>
      </w:r>
      <w:r>
        <w:t>for</w:t>
      </w:r>
      <w:r w:rsidRPr="00BC6F29">
        <w:t xml:space="preserve"> subunits. Since, records for ‘Salary’ are automatically created in ‘Pay’ table; this record would </w:t>
      </w:r>
      <w:r>
        <w:t xml:space="preserve">also </w:t>
      </w:r>
      <w:r w:rsidRPr="00BC6F29">
        <w:t xml:space="preserve">be automatically created during </w:t>
      </w:r>
      <w:r>
        <w:t>‘Import</w:t>
      </w:r>
      <w:r w:rsidR="001C7AAE">
        <w:t>s’ with</w:t>
      </w:r>
      <w:r>
        <w:t xml:space="preserve"> </w:t>
      </w:r>
      <w:r w:rsidR="001C7AAE">
        <w:t>‘</w:t>
      </w:r>
      <w:r>
        <w:t>Salar</w:t>
      </w:r>
      <w:r w:rsidR="001C7AAE">
        <w:t>ies</w:t>
      </w:r>
      <w:r>
        <w:t>’</w:t>
      </w:r>
      <w:r w:rsidRPr="00BC6F29">
        <w:t xml:space="preserve"> process if it is not found.</w:t>
      </w:r>
    </w:p>
    <w:p w14:paraId="25B5E38C" w14:textId="77777777" w:rsidR="00872A24" w:rsidRPr="00BC6F29" w:rsidRDefault="00872A24" w:rsidP="00872A24">
      <w:pPr>
        <w:pStyle w:val="ListParagraph"/>
        <w:numPr>
          <w:ilvl w:val="1"/>
          <w:numId w:val="1"/>
        </w:numPr>
        <w:ind w:left="709" w:firstLine="0"/>
        <w:contextualSpacing w:val="0"/>
        <w:jc w:val="both"/>
      </w:pPr>
      <w:r>
        <w:t>‘</w:t>
      </w:r>
      <w:r w:rsidRPr="001C7AAE">
        <w:rPr>
          <w:b/>
          <w:bCs/>
        </w:rPr>
        <w:t>Misc Recovery</w:t>
      </w:r>
      <w:r>
        <w:t xml:space="preserve">’ is the component used as the main head for any recovery </w:t>
      </w:r>
      <w:r w:rsidR="001C7AAE">
        <w:t>and is</w:t>
      </w:r>
      <w:r>
        <w:t xml:space="preserve"> automatically created during ‘Import</w:t>
      </w:r>
      <w:r w:rsidR="001C7AAE">
        <w:t>s’ with</w:t>
      </w:r>
      <w:r>
        <w:t xml:space="preserve"> </w:t>
      </w:r>
      <w:r w:rsidR="001C7AAE">
        <w:t>‘</w:t>
      </w:r>
      <w:r>
        <w:t>Salar</w:t>
      </w:r>
      <w:r w:rsidR="001C7AAE">
        <w:t>ies</w:t>
      </w:r>
      <w:r>
        <w:t>’, if not found.</w:t>
      </w:r>
    </w:p>
    <w:p w14:paraId="4DE73A9D" w14:textId="77777777" w:rsidR="00872A24" w:rsidRPr="00BC6F29" w:rsidRDefault="00872A24" w:rsidP="00872A24">
      <w:pPr>
        <w:pStyle w:val="ListParagraph"/>
        <w:numPr>
          <w:ilvl w:val="0"/>
          <w:numId w:val="1"/>
        </w:numPr>
        <w:ind w:left="0" w:firstLine="0"/>
        <w:contextualSpacing w:val="0"/>
        <w:jc w:val="both"/>
      </w:pPr>
      <w:r w:rsidRPr="00BC6F29">
        <w:t>Except amount types mentioned above</w:t>
      </w:r>
      <w:r>
        <w:t xml:space="preserve"> and a user defined emolument</w:t>
      </w:r>
      <w:r w:rsidRPr="00BC6F29">
        <w:t xml:space="preserve">, all other payable amounts are clubbed </w:t>
      </w:r>
      <w:r>
        <w:t>under ‘Bills’</w:t>
      </w:r>
      <w:r w:rsidRPr="00BC6F29">
        <w:t xml:space="preserve">, while all recoveries except ‘Cash Withdrawal’ and </w:t>
      </w:r>
      <w:r>
        <w:t>‘M</w:t>
      </w:r>
      <w:r w:rsidRPr="00BC6F29">
        <w:t>essing</w:t>
      </w:r>
      <w:r>
        <w:t>’</w:t>
      </w:r>
      <w:r w:rsidRPr="00BC6F29">
        <w:t xml:space="preserve"> (described later) are clubbed under ‘Recovery’ column</w:t>
      </w:r>
      <w:r>
        <w:t xml:space="preserve"> in ‘Unit Pay Summary’ and ‘Unit Pay Summary (Coy)’</w:t>
      </w:r>
      <w:r w:rsidRPr="00BC6F29">
        <w:t xml:space="preserve">. Other </w:t>
      </w:r>
      <w:r>
        <w:t xml:space="preserve">types </w:t>
      </w:r>
      <w:r w:rsidRPr="00BC6F29">
        <w:t>can be modified, added or deleted as per requirement of the user.</w:t>
      </w:r>
    </w:p>
    <w:p w14:paraId="3AC08130" w14:textId="77777777" w:rsidR="00872A24" w:rsidRDefault="006448EB" w:rsidP="00872A24">
      <w:pPr>
        <w:pStyle w:val="ListParagraph"/>
        <w:numPr>
          <w:ilvl w:val="0"/>
          <w:numId w:val="1"/>
        </w:numPr>
        <w:ind w:left="0" w:firstLine="0"/>
        <w:contextualSpacing w:val="0"/>
        <w:jc w:val="both"/>
      </w:pPr>
      <w:r w:rsidRPr="00BC6F29">
        <w:t>To</w:t>
      </w:r>
      <w:r w:rsidR="00872A24" w:rsidRPr="00BC6F29">
        <w:t xml:space="preserve"> keep the list short, I would suggest users to use ‘Bill No’ field to include additional description if required</w:t>
      </w:r>
      <w:r w:rsidR="00872A24">
        <w:t xml:space="preserve"> especially in case of ‘Arrears’</w:t>
      </w:r>
      <w:r w:rsidR="00872A24" w:rsidRPr="00BC6F29">
        <w:t>. For example, if a bill number 333 pertains to Arrear of ‘</w:t>
      </w:r>
      <w:r w:rsidR="00042425">
        <w:t>Pay</w:t>
      </w:r>
      <w:r w:rsidR="00872A24" w:rsidRPr="00BC6F29">
        <w:t>’, the bill number in the system can be entered as ‘333 (Pay</w:t>
      </w:r>
      <w:r w:rsidR="001C7AAE">
        <w:t xml:space="preserve"> Arr</w:t>
      </w:r>
      <w:r w:rsidR="00872A24" w:rsidRPr="00BC6F29">
        <w:t>)’.</w:t>
      </w:r>
    </w:p>
    <w:p w14:paraId="0628D459" w14:textId="77777777" w:rsidR="001C7AAE" w:rsidRDefault="001C7AAE" w:rsidP="001C7AAE">
      <w:pPr>
        <w:pStyle w:val="Heading3"/>
      </w:pPr>
      <w:bookmarkStart w:id="63" w:name="_Toc484702899"/>
      <w:r>
        <w:t>Amount Types Tax</w:t>
      </w:r>
      <w:bookmarkEnd w:id="63"/>
    </w:p>
    <w:p w14:paraId="67671FDD" w14:textId="77777777" w:rsidR="001C7AAE" w:rsidRPr="001C7AAE" w:rsidRDefault="001C7AAE" w:rsidP="001C7AAE">
      <w:r>
        <w:rPr>
          <w:noProof/>
          <w:lang w:eastAsia="en-IN"/>
        </w:rPr>
        <w:drawing>
          <wp:inline distT="0" distB="0" distL="0" distR="0" wp14:anchorId="4A0C457B" wp14:editId="53D2515B">
            <wp:extent cx="5731510" cy="39592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59225"/>
                    </a:xfrm>
                    <a:prstGeom prst="rect">
                      <a:avLst/>
                    </a:prstGeom>
                  </pic:spPr>
                </pic:pic>
              </a:graphicData>
            </a:graphic>
          </wp:inline>
        </w:drawing>
      </w:r>
    </w:p>
    <w:p w14:paraId="7A3E50B3" w14:textId="77777777" w:rsidR="00F927E9" w:rsidRDefault="00F927E9" w:rsidP="00F927E9">
      <w:pPr>
        <w:pStyle w:val="ListParagraph"/>
        <w:numPr>
          <w:ilvl w:val="0"/>
          <w:numId w:val="1"/>
        </w:numPr>
        <w:ind w:left="0" w:firstLine="0"/>
        <w:contextualSpacing w:val="0"/>
        <w:jc w:val="both"/>
      </w:pPr>
      <w:r w:rsidRPr="00BC6F29">
        <w:t xml:space="preserve">The table has two columns </w:t>
      </w:r>
      <w:r>
        <w:t xml:space="preserve">shown, </w:t>
      </w:r>
      <w:r w:rsidRPr="00BC6F29">
        <w:t>namely, ‘Amount Type’ and ‘</w:t>
      </w:r>
      <w:r>
        <w:t>Pay Amount Types</w:t>
      </w:r>
      <w:r w:rsidRPr="00BC6F29">
        <w:t>’</w:t>
      </w:r>
      <w:r>
        <w:t xml:space="preserve"> both contain text data</w:t>
      </w:r>
      <w:r w:rsidRPr="00BC6F29">
        <w:t xml:space="preserve">. ‘Amount Type’ column is created to hold descriptive name of </w:t>
      </w:r>
      <w:r>
        <w:t xml:space="preserve">an </w:t>
      </w:r>
      <w:r w:rsidRPr="00BC6F29">
        <w:t>amount enti</w:t>
      </w:r>
      <w:r>
        <w:t>ty</w:t>
      </w:r>
      <w:r w:rsidRPr="00BC6F29">
        <w:t xml:space="preserve"> involved in the </w:t>
      </w:r>
      <w:r>
        <w:t>Tax sub</w:t>
      </w:r>
      <w:r w:rsidRPr="00BC6F29">
        <w:t>system</w:t>
      </w:r>
      <w:r>
        <w:t>, hardcoded in the ‘Tax</w:t>
      </w:r>
      <w:r w:rsidR="006448EB">
        <w:t xml:space="preserve"> </w:t>
      </w:r>
      <w:r>
        <w:t xml:space="preserve">Calculator’ </w:t>
      </w:r>
      <w:r w:rsidR="006448EB">
        <w:t>c</w:t>
      </w:r>
      <w:r>
        <w:t xml:space="preserve">lass </w:t>
      </w:r>
      <w:r w:rsidR="006448EB">
        <w:t>m</w:t>
      </w:r>
      <w:r>
        <w:t>odule</w:t>
      </w:r>
      <w:r w:rsidRPr="00BC6F29">
        <w:t>. The ‘</w:t>
      </w:r>
      <w:r>
        <w:t>Pay Amount Types</w:t>
      </w:r>
      <w:r w:rsidRPr="00BC6F29">
        <w:t xml:space="preserve">’ column is created to </w:t>
      </w:r>
      <w:r>
        <w:t>direct</w:t>
      </w:r>
      <w:r w:rsidRPr="00BC6F29">
        <w:t xml:space="preserve"> the system</w:t>
      </w:r>
      <w:r>
        <w:t>, as to which all ‘Amount Types’ in Pay subsystem are needed to be imported into the Tax subsystem during Tax processing and be mapped to which ‘Amount Type’ in Tax subsystem</w:t>
      </w:r>
      <w:r w:rsidRPr="00BC6F29">
        <w:t>.</w:t>
      </w:r>
      <w:r>
        <w:t xml:space="preserve"> </w:t>
      </w:r>
      <w:r w:rsidRPr="006731E5">
        <w:rPr>
          <w:b/>
          <w:bCs/>
        </w:rPr>
        <w:t>In case multiple amount types in pay are required to be mapped to single amount type in tax, you may separate them using semicolon (;).</w:t>
      </w:r>
      <w:r>
        <w:t xml:space="preserve"> To simplify querying, ‘Amount</w:t>
      </w:r>
      <w:r w:rsidR="006448EB">
        <w:t xml:space="preserve"> </w:t>
      </w:r>
      <w:r>
        <w:t>Type</w:t>
      </w:r>
      <w:r w:rsidR="006448EB">
        <w:t xml:space="preserve"> </w:t>
      </w:r>
      <w:r>
        <w:t>Mapper’ table is repopulated during the process.</w:t>
      </w:r>
    </w:p>
    <w:p w14:paraId="43AAE70D" w14:textId="77777777" w:rsidR="00F927E9" w:rsidRDefault="00F927E9" w:rsidP="00F927E9">
      <w:pPr>
        <w:pStyle w:val="ListParagraph"/>
        <w:numPr>
          <w:ilvl w:val="0"/>
          <w:numId w:val="1"/>
        </w:numPr>
        <w:ind w:left="0" w:firstLine="0"/>
        <w:contextualSpacing w:val="0"/>
        <w:jc w:val="both"/>
      </w:pPr>
      <w:r>
        <w:t xml:space="preserve">As the ‘Amount Types’ are hardcoded in the system, adding any other type will not have any effect. Therefore, addition </w:t>
      </w:r>
      <w:r w:rsidR="00042425">
        <w:t>of records ha</w:t>
      </w:r>
      <w:r>
        <w:t>s not provided on the form. Similarly, deletion or modification of type will cause loss of effect; therefore, this facility is also restricted. The only modification you are allowed is to modify contents of semicolon separated ‘Pay Amount Types’ column.</w:t>
      </w:r>
    </w:p>
    <w:p w14:paraId="0E6EB9AA" w14:textId="77777777" w:rsidR="00F927E9" w:rsidRDefault="00F927E9" w:rsidP="00F927E9">
      <w:pPr>
        <w:pStyle w:val="ListParagraph"/>
        <w:numPr>
          <w:ilvl w:val="0"/>
          <w:numId w:val="1"/>
        </w:numPr>
        <w:ind w:left="0" w:firstLine="0"/>
        <w:contextualSpacing w:val="0"/>
        <w:jc w:val="both"/>
      </w:pPr>
      <w:r>
        <w:t>There are two more columns in the table that are hidden on the interface, namely, ‘Docs</w:t>
      </w:r>
      <w:r w:rsidR="006448EB">
        <w:t xml:space="preserve"> </w:t>
      </w:r>
      <w:r>
        <w:t>Required’ and ‘Show</w:t>
      </w:r>
      <w:r w:rsidR="006448EB">
        <w:t xml:space="preserve"> i</w:t>
      </w:r>
      <w:r>
        <w:t>n</w:t>
      </w:r>
      <w:r w:rsidR="006448EB">
        <w:t xml:space="preserve"> </w:t>
      </w:r>
      <w:r>
        <w:t>Recovery’. These need some explanation that is as under:</w:t>
      </w:r>
    </w:p>
    <w:p w14:paraId="48D55D5D" w14:textId="77777777" w:rsidR="00F927E9" w:rsidRDefault="00F927E9" w:rsidP="00F927E9">
      <w:pPr>
        <w:pStyle w:val="Heading4"/>
      </w:pPr>
      <w:r>
        <w:t>Docs</w:t>
      </w:r>
      <w:r w:rsidR="006448EB">
        <w:t xml:space="preserve"> </w:t>
      </w:r>
      <w:r>
        <w:t>Required</w:t>
      </w:r>
    </w:p>
    <w:p w14:paraId="3C6B91E0" w14:textId="77777777" w:rsidR="00F927E9" w:rsidRDefault="00F927E9" w:rsidP="00F927E9">
      <w:pPr>
        <w:pStyle w:val="ListParagraph"/>
        <w:numPr>
          <w:ilvl w:val="0"/>
          <w:numId w:val="1"/>
        </w:numPr>
        <w:ind w:left="0" w:firstLine="0"/>
        <w:contextualSpacing w:val="0"/>
        <w:jc w:val="both"/>
      </w:pPr>
      <w:r>
        <w:t xml:space="preserve">This check-mark </w:t>
      </w:r>
      <w:r w:rsidR="00CD1DEB">
        <w:t>at ‘Amount Types Tax’ table (pre-decided</w:t>
      </w:r>
      <w:r w:rsidR="00042425">
        <w:t xml:space="preserve"> in system design</w:t>
      </w:r>
      <w:r w:rsidR="00CD1DEB">
        <w:t xml:space="preserve">) </w:t>
      </w:r>
      <w:r>
        <w:t>along with ‘Docs</w:t>
      </w:r>
      <w:r w:rsidR="00CD1DEB">
        <w:t xml:space="preserve"> </w:t>
      </w:r>
      <w:r>
        <w:t>Received’ check-mark on ‘Data’ form determines which all records are there in ‘Data’ for which individuals have not submitted required documents and, thus, such records are shown on ‘Documents Pending’ report made subunit-wise.</w:t>
      </w:r>
    </w:p>
    <w:p w14:paraId="05C81718" w14:textId="77777777" w:rsidR="00F927E9" w:rsidRDefault="00F927E9" w:rsidP="00F927E9">
      <w:pPr>
        <w:pStyle w:val="ListParagraph"/>
        <w:numPr>
          <w:ilvl w:val="0"/>
          <w:numId w:val="1"/>
        </w:numPr>
        <w:ind w:left="0" w:firstLine="0"/>
        <w:contextualSpacing w:val="0"/>
        <w:jc w:val="both"/>
      </w:pPr>
      <w:r>
        <w:t>It is suggested that undertakings from individuals be taken regarding their plan for savings and other tax exemptions in the beginning of the financial year and while incorporating them on ‘Data’ form, leave ‘Docs</w:t>
      </w:r>
      <w:r w:rsidR="00CD1DEB">
        <w:t xml:space="preserve"> </w:t>
      </w:r>
      <w:r>
        <w:t xml:space="preserve">Received’ as unchecked. This check-mark can be placed as and when document with respect to the </w:t>
      </w:r>
      <w:r w:rsidR="00CD1DEB">
        <w:t xml:space="preserve">planned </w:t>
      </w:r>
      <w:r>
        <w:t>saving is received. However, ‘Documents Pending’ report may be sent to subunits 3-4 months before closure of tax year (closing on Feb) as a warning that records for which documents are not received by a ceiling date (</w:t>
      </w:r>
      <w:r w:rsidR="00CD1DEB">
        <w:t xml:space="preserve">should be </w:t>
      </w:r>
      <w:r>
        <w:t>specified</w:t>
      </w:r>
      <w:r w:rsidR="00CD1DEB">
        <w:t xml:space="preserve"> say 31</w:t>
      </w:r>
      <w:r w:rsidR="00CD1DEB" w:rsidRPr="00CD1DEB">
        <w:rPr>
          <w:vertAlign w:val="superscript"/>
        </w:rPr>
        <w:t>st</w:t>
      </w:r>
      <w:r w:rsidR="00CD1DEB">
        <w:t xml:space="preserve"> Dec</w:t>
      </w:r>
      <w:r>
        <w:t>) will be deleted and tax will be deducted accordingly. This would ensure smoother hike in TDS and may help in avoiding negative pay situations.</w:t>
      </w:r>
    </w:p>
    <w:p w14:paraId="682AA997" w14:textId="77777777" w:rsidR="00F927E9" w:rsidRDefault="00F927E9" w:rsidP="00F927E9">
      <w:pPr>
        <w:pStyle w:val="Heading4"/>
      </w:pPr>
      <w:r>
        <w:t>Show</w:t>
      </w:r>
      <w:r w:rsidR="006448EB">
        <w:t xml:space="preserve"> i</w:t>
      </w:r>
      <w:r>
        <w:t>n</w:t>
      </w:r>
      <w:r w:rsidR="006448EB">
        <w:t xml:space="preserve"> </w:t>
      </w:r>
      <w:r>
        <w:t>Recovery</w:t>
      </w:r>
    </w:p>
    <w:p w14:paraId="47B8F6B3" w14:textId="77777777" w:rsidR="00F927E9" w:rsidRDefault="00F927E9" w:rsidP="00F927E9">
      <w:pPr>
        <w:pStyle w:val="ListParagraph"/>
        <w:numPr>
          <w:ilvl w:val="0"/>
          <w:numId w:val="1"/>
        </w:numPr>
        <w:ind w:left="0" w:firstLine="0"/>
        <w:contextualSpacing w:val="0"/>
        <w:jc w:val="both"/>
      </w:pPr>
      <w:r>
        <w:t xml:space="preserve">A table quite </w:t>
      </w:r>
      <w:r w:rsidR="00CD1DEB">
        <w:t>like</w:t>
      </w:r>
      <w:r>
        <w:t xml:space="preserve"> ‘Data’ with the name ‘Recoveries’ has been created to include corresponding recoveries. However, many ‘Amount</w:t>
      </w:r>
      <w:r w:rsidR="00CD1DEB">
        <w:t xml:space="preserve"> </w:t>
      </w:r>
      <w:r>
        <w:t>Types’</w:t>
      </w:r>
      <w:r w:rsidR="00CD1DEB">
        <w:t xml:space="preserve"> in Tax subsystem</w:t>
      </w:r>
      <w:r>
        <w:t xml:space="preserve"> are not required in this table. Thus, the list is restricted using the combo-box instead of any other method. You must also note that ‘</w:t>
      </w:r>
      <w:r w:rsidR="005E2814">
        <w:t xml:space="preserve">Pay </w:t>
      </w:r>
      <w:r>
        <w:t>Amount Types’ are only imported to Data table, hence, recoveries must not be mentioned in ‘Amount Types</w:t>
      </w:r>
      <w:r w:rsidR="00042425">
        <w:t xml:space="preserve"> Tax</w:t>
      </w:r>
      <w:r>
        <w:t>’ table</w:t>
      </w:r>
      <w:r w:rsidR="005E2814">
        <w:t xml:space="preserve"> in that column</w:t>
      </w:r>
      <w:r>
        <w:t>.</w:t>
      </w:r>
    </w:p>
    <w:p w14:paraId="1DDCF9A3" w14:textId="77777777" w:rsidR="00F927E9" w:rsidRDefault="00F927E9" w:rsidP="00F927E9">
      <w:pPr>
        <w:pStyle w:val="Heading4"/>
      </w:pPr>
      <w:r>
        <w:t>Handling of various Amount Types</w:t>
      </w:r>
    </w:p>
    <w:p w14:paraId="41619611" w14:textId="77777777" w:rsidR="00F927E9" w:rsidRDefault="00F927E9" w:rsidP="00F927E9">
      <w:pPr>
        <w:pStyle w:val="ListParagraph"/>
        <w:numPr>
          <w:ilvl w:val="0"/>
          <w:numId w:val="1"/>
        </w:numPr>
        <w:ind w:left="0" w:firstLine="0"/>
        <w:contextualSpacing w:val="0"/>
        <w:jc w:val="both"/>
      </w:pPr>
      <w:r>
        <w:rPr>
          <w:b/>
          <w:bCs/>
        </w:rPr>
        <w:t>2BB*</w:t>
      </w:r>
      <w:r>
        <w:t>: These correspond to compensatory allowances. Corresponding rebates are calculated on 12 months flat if a value is found in ‘Data’ table. However, ‘CEA’ and ‘Hostel Subsidy’ are also part of this rule</w:t>
      </w:r>
      <w:r w:rsidR="00CD1DEB">
        <w:t xml:space="preserve"> respectively </w:t>
      </w:r>
      <w:r>
        <w:t>2BB.3 (v) and (vi).</w:t>
      </w:r>
    </w:p>
    <w:p w14:paraId="57C6D853" w14:textId="77777777" w:rsidR="00F927E9" w:rsidRDefault="00F927E9" w:rsidP="00F927E9">
      <w:pPr>
        <w:pStyle w:val="ListParagraph"/>
        <w:numPr>
          <w:ilvl w:val="0"/>
          <w:numId w:val="1"/>
        </w:numPr>
        <w:ind w:left="0" w:firstLine="0"/>
        <w:contextualSpacing w:val="0"/>
        <w:jc w:val="both"/>
      </w:pPr>
      <w:r>
        <w:rPr>
          <w:b/>
          <w:bCs/>
        </w:rPr>
        <w:t>Donation*</w:t>
      </w:r>
      <w:r w:rsidRPr="00646348">
        <w:t>:</w:t>
      </w:r>
      <w:r>
        <w:t xml:space="preserve"> These correspond to donations for which 100% and 50% exemption is allowed.</w:t>
      </w:r>
    </w:p>
    <w:p w14:paraId="0265D34E" w14:textId="77777777" w:rsidR="00F927E9" w:rsidRDefault="00F927E9" w:rsidP="00F927E9">
      <w:pPr>
        <w:pStyle w:val="ListParagraph"/>
        <w:numPr>
          <w:ilvl w:val="0"/>
          <w:numId w:val="1"/>
        </w:numPr>
        <w:ind w:left="0" w:firstLine="0"/>
        <w:contextualSpacing w:val="0"/>
        <w:jc w:val="both"/>
      </w:pPr>
      <w:r>
        <w:rPr>
          <w:b/>
          <w:bCs/>
        </w:rPr>
        <w:t>Edu Loan Interest</w:t>
      </w:r>
      <w:r w:rsidRPr="00646348">
        <w:t>:</w:t>
      </w:r>
      <w:r>
        <w:t xml:space="preserve"> Full amount is taken, therefore, use only allowable value here.</w:t>
      </w:r>
    </w:p>
    <w:p w14:paraId="17680113" w14:textId="77777777" w:rsidR="00F927E9" w:rsidRDefault="00F927E9" w:rsidP="00F927E9">
      <w:pPr>
        <w:pStyle w:val="ListParagraph"/>
        <w:numPr>
          <w:ilvl w:val="0"/>
          <w:numId w:val="1"/>
        </w:numPr>
        <w:ind w:left="0" w:firstLine="0"/>
        <w:contextualSpacing w:val="0"/>
        <w:jc w:val="both"/>
      </w:pPr>
      <w:r>
        <w:rPr>
          <w:b/>
          <w:bCs/>
        </w:rPr>
        <w:t>Entertainment Allowance</w:t>
      </w:r>
      <w:r w:rsidRPr="00646348">
        <w:t>:</w:t>
      </w:r>
      <w:r>
        <w:t xml:space="preserve"> </w:t>
      </w:r>
      <w:r w:rsidR="00CD1DEB">
        <w:t xml:space="preserve">Limited to </w:t>
      </w:r>
      <w:r w:rsidR="00CD1DEB" w:rsidRPr="00D33D5F">
        <w:rPr>
          <w:rFonts w:ascii="Calibri" w:hAnsi="Calibri"/>
        </w:rPr>
        <w:t>₹</w:t>
      </w:r>
      <w:r>
        <w:t>5000 or 20% of Annual Basic, whichever is less.</w:t>
      </w:r>
    </w:p>
    <w:p w14:paraId="0BFDF00D" w14:textId="77777777" w:rsidR="00F927E9" w:rsidRDefault="00F927E9" w:rsidP="00F927E9">
      <w:pPr>
        <w:pStyle w:val="ListParagraph"/>
        <w:numPr>
          <w:ilvl w:val="0"/>
          <w:numId w:val="1"/>
        </w:numPr>
        <w:ind w:left="0" w:firstLine="0"/>
        <w:contextualSpacing w:val="0"/>
        <w:jc w:val="both"/>
      </w:pPr>
      <w:r>
        <w:rPr>
          <w:b/>
          <w:bCs/>
        </w:rPr>
        <w:t>HBA*</w:t>
      </w:r>
      <w:r w:rsidRPr="00646348">
        <w:t>:</w:t>
      </w:r>
      <w:r>
        <w:t xml:space="preserve"> </w:t>
      </w:r>
      <w:r w:rsidR="005E2814">
        <w:t xml:space="preserve">Rebate of </w:t>
      </w:r>
      <w:r w:rsidR="00CD1DEB" w:rsidRPr="00D33D5F">
        <w:rPr>
          <w:rFonts w:ascii="Calibri" w:hAnsi="Calibri"/>
        </w:rPr>
        <w:t>₹</w:t>
      </w:r>
      <w:r>
        <w:t xml:space="preserve">150000 </w:t>
      </w:r>
      <w:r w:rsidR="00CD1DEB">
        <w:t xml:space="preserve">is </w:t>
      </w:r>
      <w:r>
        <w:t xml:space="preserve">allowed for HBA(i) and limited within </w:t>
      </w:r>
      <w:r w:rsidR="00CD1DEB" w:rsidRPr="00D33D5F">
        <w:rPr>
          <w:rFonts w:ascii="Calibri" w:hAnsi="Calibri"/>
        </w:rPr>
        <w:t>₹</w:t>
      </w:r>
      <w:r>
        <w:t>1</w:t>
      </w:r>
      <w:r w:rsidR="005E2814">
        <w:t>5</w:t>
      </w:r>
      <w:r>
        <w:t>0000 for HBA(p) in GPF group.</w:t>
      </w:r>
    </w:p>
    <w:p w14:paraId="27EEEB68" w14:textId="77777777" w:rsidR="00F927E9" w:rsidRDefault="00F927E9" w:rsidP="00F927E9">
      <w:pPr>
        <w:pStyle w:val="ListParagraph"/>
        <w:numPr>
          <w:ilvl w:val="0"/>
          <w:numId w:val="1"/>
        </w:numPr>
        <w:ind w:left="0" w:firstLine="0"/>
        <w:contextualSpacing w:val="0"/>
        <w:jc w:val="both"/>
      </w:pPr>
      <w:r>
        <w:rPr>
          <w:b/>
          <w:bCs/>
        </w:rPr>
        <w:t>HRA</w:t>
      </w:r>
      <w:r w:rsidRPr="00646348">
        <w:t>:</w:t>
      </w:r>
      <w:r>
        <w:t xml:space="preserve"> No rebate is allowed if ‘Own House’ is checked in ‘Personnel’ or ‘Rent Paid’ is not available in ‘Data’ or ‘Recoveries’. If given, it is governed by ‘HRA City Class’</w:t>
      </w:r>
      <w:r w:rsidR="00CD1DEB">
        <w:t xml:space="preserve"> selected in ‘Personnel’</w:t>
      </w:r>
      <w:r>
        <w:t>.</w:t>
      </w:r>
    </w:p>
    <w:p w14:paraId="13C9AF9A" w14:textId="77777777" w:rsidR="00F927E9" w:rsidRDefault="00F927E9" w:rsidP="00F927E9">
      <w:pPr>
        <w:pStyle w:val="ListParagraph"/>
        <w:numPr>
          <w:ilvl w:val="0"/>
          <w:numId w:val="1"/>
        </w:numPr>
        <w:ind w:left="0" w:firstLine="0"/>
        <w:contextualSpacing w:val="0"/>
        <w:jc w:val="both"/>
      </w:pPr>
      <w:r>
        <w:rPr>
          <w:b/>
          <w:bCs/>
        </w:rPr>
        <w:t>Infrastructure Bond</w:t>
      </w:r>
      <w:r w:rsidRPr="00AA62D8">
        <w:t>:</w:t>
      </w:r>
      <w:r>
        <w:t xml:space="preserve"> It is given additional </w:t>
      </w:r>
      <w:r w:rsidR="00CD1DEB" w:rsidRPr="00D33D5F">
        <w:rPr>
          <w:rFonts w:ascii="Calibri" w:hAnsi="Calibri"/>
        </w:rPr>
        <w:t>₹</w:t>
      </w:r>
      <w:r>
        <w:t xml:space="preserve">20000 rebate under Sec 80 over and above </w:t>
      </w:r>
      <w:r w:rsidR="00522F39" w:rsidRPr="00D33D5F">
        <w:rPr>
          <w:rFonts w:ascii="Calibri" w:hAnsi="Calibri"/>
        </w:rPr>
        <w:t>₹</w:t>
      </w:r>
      <w:r>
        <w:t>1</w:t>
      </w:r>
      <w:r w:rsidR="005E2814">
        <w:t>5</w:t>
      </w:r>
      <w:r>
        <w:t>0000 in GPF group. However, not all such bonds are admissible, therefore, include only those which qualify.</w:t>
      </w:r>
    </w:p>
    <w:p w14:paraId="3B6270FA" w14:textId="77777777" w:rsidR="00F927E9" w:rsidRDefault="00F927E9" w:rsidP="00F927E9">
      <w:pPr>
        <w:pStyle w:val="ListParagraph"/>
        <w:numPr>
          <w:ilvl w:val="0"/>
          <w:numId w:val="1"/>
        </w:numPr>
        <w:ind w:left="0" w:firstLine="0"/>
        <w:contextualSpacing w:val="0"/>
        <w:jc w:val="both"/>
      </w:pPr>
      <w:r>
        <w:rPr>
          <w:b/>
          <w:bCs/>
        </w:rPr>
        <w:t>Medal Allowance</w:t>
      </w:r>
      <w:r w:rsidRPr="004B0522">
        <w:t>:</w:t>
      </w:r>
      <w:r>
        <w:t xml:space="preserve"> You may not use it. It is here to complete the logic.</w:t>
      </w:r>
    </w:p>
    <w:p w14:paraId="4A94EBFB" w14:textId="77777777" w:rsidR="00F927E9" w:rsidRDefault="00F927E9" w:rsidP="00F927E9">
      <w:pPr>
        <w:pStyle w:val="ListParagraph"/>
        <w:numPr>
          <w:ilvl w:val="0"/>
          <w:numId w:val="1"/>
        </w:numPr>
        <w:ind w:left="0" w:firstLine="0"/>
        <w:contextualSpacing w:val="0"/>
        <w:jc w:val="both"/>
      </w:pPr>
      <w:r>
        <w:rPr>
          <w:b/>
          <w:bCs/>
        </w:rPr>
        <w:t>Medical Insurance</w:t>
      </w:r>
      <w:r w:rsidRPr="004B0522">
        <w:t>:</w:t>
      </w:r>
      <w:r>
        <w:t xml:space="preserve"> Limited to </w:t>
      </w:r>
      <w:r w:rsidR="00522F39" w:rsidRPr="00D33D5F">
        <w:rPr>
          <w:rFonts w:ascii="Calibri" w:hAnsi="Calibri"/>
        </w:rPr>
        <w:t>₹</w:t>
      </w:r>
      <w:r>
        <w:t>15000. Includes CGHS.</w:t>
      </w:r>
    </w:p>
    <w:p w14:paraId="4E2DC8C3" w14:textId="77777777" w:rsidR="00F927E9" w:rsidRDefault="00F927E9" w:rsidP="00F927E9">
      <w:pPr>
        <w:pStyle w:val="ListParagraph"/>
        <w:numPr>
          <w:ilvl w:val="0"/>
          <w:numId w:val="1"/>
        </w:numPr>
        <w:ind w:left="0" w:firstLine="0"/>
        <w:contextualSpacing w:val="0"/>
        <w:jc w:val="both"/>
      </w:pPr>
      <w:r>
        <w:rPr>
          <w:b/>
          <w:bCs/>
        </w:rPr>
        <w:t>Medical Treatment</w:t>
      </w:r>
      <w:r w:rsidRPr="00D854DB">
        <w:t>:</w:t>
      </w:r>
      <w:r>
        <w:t xml:space="preserve"> Full amount is used, therefore, use only allowable amount.</w:t>
      </w:r>
    </w:p>
    <w:p w14:paraId="4D7BACBE" w14:textId="77777777" w:rsidR="00F927E9" w:rsidRDefault="00F927E9" w:rsidP="00F927E9">
      <w:pPr>
        <w:pStyle w:val="ListParagraph"/>
        <w:numPr>
          <w:ilvl w:val="0"/>
          <w:numId w:val="1"/>
        </w:numPr>
        <w:ind w:left="0" w:firstLine="0"/>
        <w:contextualSpacing w:val="0"/>
        <w:jc w:val="both"/>
      </w:pPr>
      <w:r>
        <w:rPr>
          <w:b/>
          <w:bCs/>
        </w:rPr>
        <w:t>Profession Tax</w:t>
      </w:r>
      <w:r w:rsidRPr="00D854DB">
        <w:t>:</w:t>
      </w:r>
      <w:r>
        <w:t xml:space="preserve"> </w:t>
      </w:r>
      <w:r w:rsidR="005E2814">
        <w:t>In some states this is charged and, therefore, it is deducted from gross salary</w:t>
      </w:r>
      <w:r>
        <w:t>.</w:t>
      </w:r>
    </w:p>
    <w:p w14:paraId="1C9ECEF1" w14:textId="77777777" w:rsidR="001C7AAE" w:rsidRPr="00BC6F29" w:rsidRDefault="00F927E9" w:rsidP="00F927E9">
      <w:pPr>
        <w:pStyle w:val="ListParagraph"/>
        <w:numPr>
          <w:ilvl w:val="0"/>
          <w:numId w:val="1"/>
        </w:numPr>
        <w:ind w:left="0" w:firstLine="0"/>
        <w:contextualSpacing w:val="0"/>
        <w:jc w:val="both"/>
      </w:pPr>
      <w:r>
        <w:rPr>
          <w:b/>
          <w:bCs/>
        </w:rPr>
        <w:t>Treatment Disabled Dependent</w:t>
      </w:r>
      <w:r w:rsidRPr="00D854DB">
        <w:t>:</w:t>
      </w:r>
      <w:r>
        <w:t xml:space="preserve"> The rebate is governed by ‘Special Treatment’</w:t>
      </w:r>
      <w:r w:rsidR="00522F39">
        <w:t xml:space="preserve"> in ‘Personnel’</w:t>
      </w:r>
      <w:r>
        <w:t>.</w:t>
      </w:r>
    </w:p>
    <w:p w14:paraId="1375A5D5" w14:textId="77777777" w:rsidR="002612C6" w:rsidRDefault="002612C6" w:rsidP="002612C6">
      <w:pPr>
        <w:pStyle w:val="Heading3"/>
      </w:pPr>
      <w:bookmarkStart w:id="64" w:name="_Toc281070047"/>
      <w:bookmarkStart w:id="65" w:name="_Toc281070865"/>
      <w:bookmarkStart w:id="66" w:name="_Toc281070048"/>
      <w:bookmarkStart w:id="67" w:name="_Toc281070866"/>
      <w:bookmarkStart w:id="68" w:name="_Toc484702900"/>
      <w:r w:rsidRPr="00BC6F29">
        <w:t>Funds</w:t>
      </w:r>
      <w:bookmarkEnd w:id="64"/>
      <w:bookmarkEnd w:id="65"/>
      <w:bookmarkEnd w:id="68"/>
    </w:p>
    <w:p w14:paraId="23678B49" w14:textId="77777777" w:rsidR="002612C6" w:rsidRPr="007A768A" w:rsidRDefault="002612C6" w:rsidP="002612C6">
      <w:pPr>
        <w:jc w:val="center"/>
      </w:pPr>
      <w:r>
        <w:rPr>
          <w:noProof/>
          <w:lang w:eastAsia="en-IN"/>
        </w:rPr>
        <w:drawing>
          <wp:inline distT="0" distB="0" distL="0" distR="0" wp14:anchorId="4687E973" wp14:editId="6713AF00">
            <wp:extent cx="2674189" cy="13155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email">
                      <a:extLst>
                        <a:ext uri="{28A0092B-C50C-407E-A947-70E740481C1C}">
                          <a14:useLocalDpi xmlns:a14="http://schemas.microsoft.com/office/drawing/2010/main"/>
                        </a:ext>
                      </a:extLst>
                    </a:blip>
                    <a:srcRect/>
                    <a:stretch/>
                  </pic:blipFill>
                  <pic:spPr bwMode="auto">
                    <a:xfrm>
                      <a:off x="0" y="0"/>
                      <a:ext cx="3012678" cy="1482020"/>
                    </a:xfrm>
                    <a:prstGeom prst="rect">
                      <a:avLst/>
                    </a:prstGeom>
                    <a:noFill/>
                    <a:ln>
                      <a:noFill/>
                    </a:ln>
                    <a:extLst>
                      <a:ext uri="{53640926-AAD7-44D8-BBD7-CCE9431645EC}">
                        <a14:shadowObscured xmlns:a14="http://schemas.microsoft.com/office/drawing/2010/main"/>
                      </a:ext>
                    </a:extLst>
                  </pic:spPr>
                </pic:pic>
              </a:graphicData>
            </a:graphic>
          </wp:inline>
        </w:drawing>
      </w:r>
    </w:p>
    <w:p w14:paraId="56573E1E" w14:textId="77777777" w:rsidR="002612C6" w:rsidRPr="00BC6F29" w:rsidRDefault="002612C6" w:rsidP="002612C6">
      <w:pPr>
        <w:pStyle w:val="ListParagraph"/>
        <w:numPr>
          <w:ilvl w:val="0"/>
          <w:numId w:val="1"/>
        </w:numPr>
        <w:ind w:left="0" w:firstLine="0"/>
        <w:contextualSpacing w:val="0"/>
        <w:jc w:val="both"/>
      </w:pPr>
      <w:r>
        <w:t>The</w:t>
      </w:r>
      <w:r w:rsidRPr="00BC6F29">
        <w:t xml:space="preserve"> table named ‘Funds’ has been created to store bank account numbers of various private funds of unit, which are expected to receive amounts while pay is being disbursed. Accordingly, the entries in this table may be done at user end. In case, a unit does not intend to transfer any amount to its other accounts through CBS during pay, they may ignore it. The table </w:t>
      </w:r>
      <w:r w:rsidR="00DD30BB">
        <w:t>should</w:t>
      </w:r>
      <w:r w:rsidRPr="00BC6F29">
        <w:t xml:space="preserve"> not contain ‘Ration Fund’ as </w:t>
      </w:r>
      <w:r>
        <w:t>it</w:t>
      </w:r>
      <w:r w:rsidRPr="00BC6F29">
        <w:t xml:space="preserve"> is catered for its funding </w:t>
      </w:r>
      <w:r w:rsidR="00DD30BB">
        <w:t>through</w:t>
      </w:r>
      <w:r w:rsidRPr="00BC6F29">
        <w:t xml:space="preserve"> various messes</w:t>
      </w:r>
      <w:r w:rsidR="00DD30BB">
        <w:t xml:space="preserve"> and </w:t>
      </w:r>
      <w:r w:rsidRPr="00BC6F29">
        <w:t>RMA from individuals.</w:t>
      </w:r>
    </w:p>
    <w:p w14:paraId="6BF6F37E" w14:textId="77777777" w:rsidR="00872A24" w:rsidRDefault="00872A24" w:rsidP="00872A24">
      <w:pPr>
        <w:pStyle w:val="Heading3"/>
      </w:pPr>
      <w:bookmarkStart w:id="69" w:name="_Toc484702901"/>
      <w:r w:rsidRPr="00BC6F29">
        <w:t>Messes</w:t>
      </w:r>
      <w:bookmarkEnd w:id="66"/>
      <w:bookmarkEnd w:id="67"/>
      <w:bookmarkEnd w:id="69"/>
    </w:p>
    <w:p w14:paraId="7BE80681" w14:textId="77777777" w:rsidR="00872A24" w:rsidRPr="00D601B2" w:rsidRDefault="004D20BC" w:rsidP="00872A24">
      <w:pPr>
        <w:spacing w:after="0"/>
        <w:jc w:val="center"/>
      </w:pPr>
      <w:r>
        <w:rPr>
          <w:noProof/>
          <w:lang w:eastAsia="en-IN"/>
        </w:rPr>
        <w:drawing>
          <wp:inline distT="0" distB="0" distL="0" distR="0" wp14:anchorId="792D851D" wp14:editId="62589BE0">
            <wp:extent cx="4600575" cy="1743075"/>
            <wp:effectExtent l="0" t="0" r="9525" b="9525"/>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0575" cy="1743075"/>
                    </a:xfrm>
                    <a:prstGeom prst="rect">
                      <a:avLst/>
                    </a:prstGeom>
                  </pic:spPr>
                </pic:pic>
              </a:graphicData>
            </a:graphic>
          </wp:inline>
        </w:drawing>
      </w:r>
    </w:p>
    <w:p w14:paraId="0F4E8C0F" w14:textId="77777777" w:rsidR="00872A24" w:rsidRDefault="00872A24" w:rsidP="00A77FDF">
      <w:pPr>
        <w:pStyle w:val="ListParagraph"/>
        <w:numPr>
          <w:ilvl w:val="0"/>
          <w:numId w:val="1"/>
        </w:numPr>
        <w:ind w:left="0" w:firstLine="0"/>
        <w:contextualSpacing w:val="0"/>
        <w:jc w:val="both"/>
      </w:pPr>
      <w:r>
        <w:t>The</w:t>
      </w:r>
      <w:r w:rsidRPr="00BC6F29">
        <w:t xml:space="preserve"> table named ‘Messes’ has been created to store bank account numbers of various messes operating in the unit. Accordingly, the entries in this table may be done at user end. Unit’s ‘</w:t>
      </w:r>
      <w:r w:rsidR="00837619">
        <w:t>RMA (</w:t>
      </w:r>
      <w:r w:rsidRPr="00BC6F29">
        <w:t>Ration Fund</w:t>
      </w:r>
      <w:r w:rsidR="00837619">
        <w:t>)</w:t>
      </w:r>
      <w:r w:rsidRPr="00BC6F29">
        <w:t>’ also finds place in this table</w:t>
      </w:r>
      <w:r w:rsidR="004D20BC">
        <w:t xml:space="preserve"> for crediting RMA recoveries from individuals. The same account should be repeated under ‘Messing (Ration Fund)’</w:t>
      </w:r>
      <w:r w:rsidR="00A77FDF">
        <w:t xml:space="preserve"> with a check mark in ‘Is Ration Fund’ column so that</w:t>
      </w:r>
      <w:r w:rsidRPr="00BC6F29">
        <w:t xml:space="preserve"> amounts recovered from individuals against </w:t>
      </w:r>
      <w:r w:rsidR="00837619">
        <w:t>all</w:t>
      </w:r>
      <w:r w:rsidRPr="00BC6F29">
        <w:t xml:space="preserve"> ‘Mess’ are clubbed </w:t>
      </w:r>
      <w:r w:rsidR="00A77FDF">
        <w:t xml:space="preserve">into </w:t>
      </w:r>
      <w:r w:rsidRPr="00BC6F29">
        <w:t xml:space="preserve">it in ‘Bank </w:t>
      </w:r>
      <w:r>
        <w:t>Letter</w:t>
      </w:r>
      <w:r w:rsidR="00DD30BB">
        <w:t xml:space="preserve"> *</w:t>
      </w:r>
      <w:r w:rsidRPr="00BC6F29">
        <w:t xml:space="preserve">’ </w:t>
      </w:r>
      <w:r w:rsidR="00837619">
        <w:t>report</w:t>
      </w:r>
      <w:r w:rsidR="00DD30BB">
        <w:t>s</w:t>
      </w:r>
      <w:r w:rsidRPr="00BC6F29">
        <w:t>.</w:t>
      </w:r>
      <w:r w:rsidR="00423692">
        <w:t xml:space="preserve"> You must ensure that only </w:t>
      </w:r>
      <w:r w:rsidR="005E2814">
        <w:t>‘Messing (Ration Fund)’</w:t>
      </w:r>
      <w:r w:rsidR="00423692">
        <w:t xml:space="preserve"> account is checked as ‘Is Ration Fund’.</w:t>
      </w:r>
    </w:p>
    <w:p w14:paraId="535FE567" w14:textId="77777777" w:rsidR="00837619" w:rsidRPr="00BC6F29" w:rsidRDefault="00837619" w:rsidP="00837619">
      <w:pPr>
        <w:pStyle w:val="ListParagraph"/>
        <w:numPr>
          <w:ilvl w:val="0"/>
          <w:numId w:val="1"/>
        </w:numPr>
        <w:ind w:left="0" w:firstLine="0"/>
        <w:contextualSpacing w:val="0"/>
        <w:jc w:val="both"/>
      </w:pPr>
      <w:r>
        <w:t>The change from crediting messing recoveries into accounts of various messes to credit in the account of Ration Fund was an advice by the audit team</w:t>
      </w:r>
      <w:r w:rsidR="0050454A">
        <w:t xml:space="preserve"> of Tripura Frontier</w:t>
      </w:r>
      <w:r>
        <w:t xml:space="preserve">. I also found it appropriate in the light of the issue of not having account numbers for messes and, thus, </w:t>
      </w:r>
      <w:r w:rsidR="0050454A">
        <w:t xml:space="preserve">resulting in </w:t>
      </w:r>
      <w:r>
        <w:t xml:space="preserve">undesired retention of the recoveries in Govt. </w:t>
      </w:r>
      <w:r w:rsidR="00EC3D80">
        <w:t xml:space="preserve">Fund </w:t>
      </w:r>
      <w:r>
        <w:t>Account.</w:t>
      </w:r>
    </w:p>
    <w:p w14:paraId="20F084F9" w14:textId="77777777" w:rsidR="00501BB4" w:rsidRPr="00BC6F29" w:rsidRDefault="00501BB4" w:rsidP="00C50AB4">
      <w:pPr>
        <w:pStyle w:val="Heading3"/>
      </w:pPr>
      <w:bookmarkStart w:id="70" w:name="_Toc484702902"/>
      <w:r w:rsidRPr="00BC6F29">
        <w:t>Personnel</w:t>
      </w:r>
      <w:bookmarkEnd w:id="60"/>
      <w:bookmarkEnd w:id="61"/>
      <w:bookmarkEnd w:id="70"/>
    </w:p>
    <w:p w14:paraId="462A1528" w14:textId="77777777" w:rsidR="00501BB4" w:rsidRDefault="00501BB4" w:rsidP="00501BB4">
      <w:pPr>
        <w:pStyle w:val="ListParagraph"/>
        <w:numPr>
          <w:ilvl w:val="0"/>
          <w:numId w:val="1"/>
        </w:numPr>
        <w:ind w:left="0" w:firstLine="0"/>
        <w:contextualSpacing w:val="0"/>
        <w:jc w:val="both"/>
      </w:pPr>
      <w:r w:rsidRPr="00BC6F29">
        <w:t xml:space="preserve">The ‘Personnel’ table forms part of pivot in the system as the system revolves around it for entire set of transactions. </w:t>
      </w:r>
      <w:r w:rsidR="006448EB">
        <w:t>To</w:t>
      </w:r>
      <w:r w:rsidR="009D10FD">
        <w:t xml:space="preserve"> reduce my efforts in explaining and user to comprehend, t</w:t>
      </w:r>
      <w:r w:rsidRPr="00BC6F29">
        <w:t xml:space="preserve">he columns of the table are described </w:t>
      </w:r>
      <w:r w:rsidR="009D10FD">
        <w:t>first</w:t>
      </w:r>
      <w:r w:rsidRPr="00BC6F29">
        <w:t>.</w:t>
      </w:r>
      <w:r w:rsidR="009D10FD">
        <w:t xml:space="preserve"> The interfaces working on the table are described subsequently, wherein specific purpose of the interface is given. The columns of the table are as under:</w:t>
      </w:r>
    </w:p>
    <w:p w14:paraId="577A6B0F" w14:textId="77777777" w:rsidR="00A40D10" w:rsidRPr="00BC6F29" w:rsidRDefault="00A40D10" w:rsidP="00A40D10">
      <w:pPr>
        <w:pStyle w:val="Heading4"/>
      </w:pPr>
      <w:r>
        <w:t>Columns</w:t>
      </w:r>
      <w:r w:rsidR="00D46870" w:rsidRPr="00D46870">
        <w:t xml:space="preserve"> </w:t>
      </w:r>
      <w:r w:rsidR="00D46870">
        <w:t>common to both subsystems</w:t>
      </w:r>
    </w:p>
    <w:p w14:paraId="0E69FBE3" w14:textId="77777777" w:rsidR="00501BB4" w:rsidRPr="00BC6F29" w:rsidRDefault="00501BB4" w:rsidP="00501BB4">
      <w:pPr>
        <w:pStyle w:val="ListParagraph"/>
        <w:numPr>
          <w:ilvl w:val="0"/>
          <w:numId w:val="1"/>
        </w:numPr>
        <w:ind w:left="0" w:firstLine="0"/>
        <w:contextualSpacing w:val="0"/>
        <w:jc w:val="both"/>
      </w:pPr>
      <w:r w:rsidRPr="00BC6F29">
        <w:t>‘</w:t>
      </w:r>
      <w:r w:rsidR="00024AA1" w:rsidRPr="0050454A">
        <w:rPr>
          <w:b/>
          <w:bCs/>
        </w:rPr>
        <w:t>Regt No</w:t>
      </w:r>
      <w:r w:rsidRPr="00BC6F29">
        <w:t xml:space="preserve">’ </w:t>
      </w:r>
      <w:r w:rsidR="006A3404">
        <w:t>forms</w:t>
      </w:r>
      <w:r w:rsidRPr="00BC6F29">
        <w:t xml:space="preserve"> the liking key of pivotal value </w:t>
      </w:r>
      <w:r w:rsidR="00BC3F42" w:rsidRPr="00BC6F29">
        <w:t>for</w:t>
      </w:r>
      <w:r w:rsidRPr="00BC6F29">
        <w:t xml:space="preserve"> various amount types </w:t>
      </w:r>
      <w:r w:rsidR="00117AC7">
        <w:t>in ‘</w:t>
      </w:r>
      <w:r w:rsidR="00E13208">
        <w:t>Bills Sent</w:t>
      </w:r>
      <w:r w:rsidR="00117AC7">
        <w:t xml:space="preserve">’, ‘Pay’ </w:t>
      </w:r>
      <w:r w:rsidRPr="00BC6F29">
        <w:t xml:space="preserve">and </w:t>
      </w:r>
      <w:r w:rsidR="00117AC7">
        <w:t>‘M</w:t>
      </w:r>
      <w:r w:rsidRPr="00BC6F29">
        <w:t>essing</w:t>
      </w:r>
      <w:r w:rsidR="00117AC7">
        <w:t>’ tables</w:t>
      </w:r>
      <w:r w:rsidRPr="00BC6F29">
        <w:t xml:space="preserve"> during </w:t>
      </w:r>
      <w:r w:rsidR="00117AC7">
        <w:t xml:space="preserve">any </w:t>
      </w:r>
      <w:r w:rsidR="0050454A">
        <w:t xml:space="preserve">Pay subsystem </w:t>
      </w:r>
      <w:r w:rsidR="00117AC7">
        <w:t>transaction</w:t>
      </w:r>
      <w:r w:rsidR="0050454A">
        <w:t xml:space="preserve"> as well as with ‘Data’ and ‘Recoveries’ tables of Tax subsystem</w:t>
      </w:r>
      <w:r w:rsidRPr="00BC6F29">
        <w:t xml:space="preserve">. The entry needs to match </w:t>
      </w:r>
      <w:r w:rsidR="008B0C1B">
        <w:t>full</w:t>
      </w:r>
      <w:r w:rsidRPr="00BC6F29">
        <w:t xml:space="preserve"> 9 figures </w:t>
      </w:r>
      <w:r w:rsidR="008B0C1B">
        <w:t xml:space="preserve">identically as </w:t>
      </w:r>
      <w:r w:rsidRPr="00BC6F29">
        <w:t xml:space="preserve">mentioned in central pay system to correctly match ‘Salary’ entries </w:t>
      </w:r>
      <w:r w:rsidR="00F8634A">
        <w:t xml:space="preserve">created from data </w:t>
      </w:r>
      <w:r w:rsidRPr="00BC6F29">
        <w:t xml:space="preserve">downloaded from </w:t>
      </w:r>
      <w:r w:rsidR="0050454A">
        <w:t>p</w:t>
      </w:r>
      <w:r w:rsidRPr="00BC6F29">
        <w:t xml:space="preserve">ay </w:t>
      </w:r>
      <w:r w:rsidR="0050454A">
        <w:t>processing</w:t>
      </w:r>
      <w:r w:rsidRPr="00BC6F29">
        <w:t xml:space="preserve"> every month</w:t>
      </w:r>
      <w:r w:rsidR="006A3404">
        <w:t xml:space="preserve"> during ‘</w:t>
      </w:r>
      <w:r w:rsidR="00060C8D">
        <w:t>Import</w:t>
      </w:r>
      <w:r w:rsidR="0050454A">
        <w:t>s’</w:t>
      </w:r>
      <w:r w:rsidR="00060C8D">
        <w:t xml:space="preserve"> </w:t>
      </w:r>
      <w:r w:rsidR="0050454A">
        <w:t>with ‘</w:t>
      </w:r>
      <w:r w:rsidR="00060C8D">
        <w:t>Salar</w:t>
      </w:r>
      <w:r w:rsidR="0050454A">
        <w:t>ies</w:t>
      </w:r>
      <w:r w:rsidR="006A3404">
        <w:t>’</w:t>
      </w:r>
      <w:r w:rsidR="00F8634A">
        <w:t xml:space="preserve"> </w:t>
      </w:r>
      <w:r w:rsidR="0050454A">
        <w:t>selected</w:t>
      </w:r>
      <w:r w:rsidR="000C24A0">
        <w:t xml:space="preserve"> as well as during import of ‘Tax Data’ under ‘Tax Wizard’</w:t>
      </w:r>
      <w:r w:rsidRPr="00BC6F29">
        <w:t xml:space="preserve">. This column cannot be left blank as it is the </w:t>
      </w:r>
      <w:r w:rsidR="00BC3F42" w:rsidRPr="00BC6F29">
        <w:t xml:space="preserve">only </w:t>
      </w:r>
      <w:r w:rsidRPr="00BC6F29">
        <w:t>linking parameter</w:t>
      </w:r>
      <w:r w:rsidR="00117AC7">
        <w:t xml:space="preserve"> for records in tables mentioned above</w:t>
      </w:r>
      <w:r w:rsidRPr="00BC6F29">
        <w:t>.</w:t>
      </w:r>
    </w:p>
    <w:p w14:paraId="12F0FA5A" w14:textId="77777777" w:rsidR="00501BB4" w:rsidRPr="00BC6F29" w:rsidRDefault="0081699F" w:rsidP="00501BB4">
      <w:pPr>
        <w:pStyle w:val="ListParagraph"/>
        <w:numPr>
          <w:ilvl w:val="0"/>
          <w:numId w:val="1"/>
        </w:numPr>
        <w:ind w:left="0" w:firstLine="0"/>
        <w:contextualSpacing w:val="0"/>
        <w:jc w:val="both"/>
      </w:pPr>
      <w:r w:rsidRPr="00BC6F29">
        <w:t>‘</w:t>
      </w:r>
      <w:r w:rsidR="00501BB4" w:rsidRPr="0050454A">
        <w:rPr>
          <w:b/>
          <w:bCs/>
        </w:rPr>
        <w:t>Rank</w:t>
      </w:r>
      <w:r w:rsidRPr="00BC6F29">
        <w:t>’</w:t>
      </w:r>
      <w:r w:rsidR="00501BB4" w:rsidRPr="00BC6F29">
        <w:t xml:space="preserve"> of an individual, as mentioned earlier, forms only </w:t>
      </w:r>
      <w:r w:rsidR="001B7E08">
        <w:t>title</w:t>
      </w:r>
      <w:r w:rsidR="00501BB4" w:rsidRPr="00BC6F29">
        <w:t xml:space="preserve"> part </w:t>
      </w:r>
      <w:r w:rsidR="009D10FD">
        <w:t>for</w:t>
      </w:r>
      <w:r w:rsidR="00501BB4" w:rsidRPr="00BC6F29">
        <w:t xml:space="preserve"> an individual. It can either take a value from the list provided by ‘Ranks’ table or can be left blank. While </w:t>
      </w:r>
      <w:r w:rsidR="006448EB" w:rsidRPr="00BC6F29">
        <w:t>entering,</w:t>
      </w:r>
      <w:r w:rsidR="00501BB4" w:rsidRPr="00BC6F29">
        <w:t xml:space="preserve"> the data using the </w:t>
      </w:r>
      <w:r w:rsidR="009D10FD">
        <w:t xml:space="preserve">forms on </w:t>
      </w:r>
      <w:r w:rsidR="00501BB4" w:rsidRPr="00BC6F29">
        <w:t>‘Personnel</w:t>
      </w:r>
      <w:r w:rsidR="009D10FD">
        <w:t>’</w:t>
      </w:r>
      <w:r w:rsidR="00501BB4" w:rsidRPr="00BC6F29">
        <w:t>, any new ‘Rank’ entry can be added in in the ‘Ranks’ table</w:t>
      </w:r>
      <w:r w:rsidRPr="00BC6F29">
        <w:t xml:space="preserve"> by just entering a new value and telling the system to add </w:t>
      </w:r>
      <w:r w:rsidR="00F8634A">
        <w:t xml:space="preserve">the </w:t>
      </w:r>
      <w:r w:rsidRPr="00BC6F29">
        <w:t>new entry</w:t>
      </w:r>
      <w:r w:rsidR="000C24A0">
        <w:t xml:space="preserve"> on popup</w:t>
      </w:r>
      <w:r w:rsidR="00501BB4" w:rsidRPr="00BC6F29">
        <w:t xml:space="preserve">, thus, </w:t>
      </w:r>
      <w:r w:rsidR="00117AC7">
        <w:t xml:space="preserve">it </w:t>
      </w:r>
      <w:r w:rsidR="00501BB4" w:rsidRPr="00BC6F29">
        <w:t>somewhat mak</w:t>
      </w:r>
      <w:r w:rsidR="00117AC7">
        <w:t>es</w:t>
      </w:r>
      <w:r w:rsidR="00501BB4" w:rsidRPr="00BC6F29">
        <w:t xml:space="preserve"> ‘Ranks’ form redundant.</w:t>
      </w:r>
      <w:r w:rsidRPr="00BC6F29">
        <w:t xml:space="preserve"> However, this entity is checked for incomplete records</w:t>
      </w:r>
      <w:r w:rsidR="00CF44E0" w:rsidRPr="00BC6F29">
        <w:t xml:space="preserve"> shown after each </w:t>
      </w:r>
      <w:r w:rsidR="00F8634A">
        <w:t>‘</w:t>
      </w:r>
      <w:r w:rsidR="00060C8D">
        <w:t>Import</w:t>
      </w:r>
      <w:r w:rsidR="0050454A">
        <w:t>s’</w:t>
      </w:r>
      <w:r w:rsidR="00060C8D">
        <w:t xml:space="preserve"> </w:t>
      </w:r>
      <w:r w:rsidR="00F8634A">
        <w:t>process</w:t>
      </w:r>
      <w:r w:rsidRPr="00BC6F29">
        <w:t>, thus must be entered</w:t>
      </w:r>
      <w:r w:rsidR="00CF44E0" w:rsidRPr="00BC6F29">
        <w:t xml:space="preserve"> to distinguish from other incomplete </w:t>
      </w:r>
      <w:r w:rsidR="00F8634A">
        <w:t>records</w:t>
      </w:r>
      <w:r w:rsidRPr="00BC6F29">
        <w:t>.</w:t>
      </w:r>
    </w:p>
    <w:p w14:paraId="41C0FBBA" w14:textId="77777777" w:rsidR="00501BB4" w:rsidRPr="00BC6F29" w:rsidRDefault="00501BB4" w:rsidP="00501BB4">
      <w:pPr>
        <w:pStyle w:val="ListParagraph"/>
        <w:numPr>
          <w:ilvl w:val="0"/>
          <w:numId w:val="1"/>
        </w:numPr>
        <w:ind w:left="0" w:firstLine="0"/>
        <w:contextualSpacing w:val="0"/>
        <w:jc w:val="both"/>
      </w:pPr>
      <w:r w:rsidRPr="00BC6F29">
        <w:t>‘</w:t>
      </w:r>
      <w:r w:rsidRPr="0050454A">
        <w:rPr>
          <w:b/>
          <w:bCs/>
        </w:rPr>
        <w:t>Name</w:t>
      </w:r>
      <w:r w:rsidRPr="00BC6F29">
        <w:t xml:space="preserve">’ being </w:t>
      </w:r>
      <w:r w:rsidR="009D10FD">
        <w:t>natural</w:t>
      </w:r>
      <w:r w:rsidRPr="00BC6F29">
        <w:t xml:space="preserve"> identifier for an individual, is required to be entered </w:t>
      </w:r>
      <w:r w:rsidR="009D10FD">
        <w:t xml:space="preserve">necessarily and </w:t>
      </w:r>
      <w:r w:rsidR="00CF44E0" w:rsidRPr="00BC6F29">
        <w:t>correctly</w:t>
      </w:r>
      <w:r w:rsidRPr="00BC6F29">
        <w:t>. The entry is required by the system</w:t>
      </w:r>
      <w:r w:rsidR="0081699F" w:rsidRPr="00BC6F29">
        <w:t xml:space="preserve"> and cannot be left blank</w:t>
      </w:r>
      <w:r w:rsidRPr="00BC6F29">
        <w:t>.</w:t>
      </w:r>
      <w:r w:rsidR="009D10FD">
        <w:t xml:space="preserve"> However, it is not matched with the name listed in central pay system, thus, may vary </w:t>
      </w:r>
      <w:r w:rsidR="00CB506F">
        <w:t>from it</w:t>
      </w:r>
      <w:r w:rsidR="009D10FD">
        <w:t>.</w:t>
      </w:r>
      <w:r w:rsidR="00511638">
        <w:t xml:space="preserve"> During </w:t>
      </w:r>
      <w:r w:rsidR="006448EB">
        <w:t>discussions,</w:t>
      </w:r>
      <w:r w:rsidR="00511638">
        <w:t xml:space="preserve"> it transpired and one should agree that the name of individual should match the record of Bank</w:t>
      </w:r>
      <w:r w:rsidR="000C24A0">
        <w:t xml:space="preserve"> as well as his PAN</w:t>
      </w:r>
      <w:r w:rsidR="00511638">
        <w:t>.</w:t>
      </w:r>
      <w:r w:rsidR="000C24A0">
        <w:t xml:space="preserve"> In case of any anomaly in the names is service record, bank and PAN, individual should be encouraged to rectify the name.</w:t>
      </w:r>
    </w:p>
    <w:p w14:paraId="2385EEC8" w14:textId="77777777" w:rsidR="009F7556" w:rsidRDefault="00501BB4" w:rsidP="00281363">
      <w:pPr>
        <w:pStyle w:val="ListParagraph"/>
        <w:numPr>
          <w:ilvl w:val="0"/>
          <w:numId w:val="1"/>
        </w:numPr>
        <w:ind w:left="0" w:firstLine="0"/>
        <w:contextualSpacing w:val="0"/>
        <w:jc w:val="both"/>
      </w:pPr>
      <w:r w:rsidRPr="00BC6F29">
        <w:t>‘</w:t>
      </w:r>
      <w:r w:rsidR="00E13208" w:rsidRPr="009F7556">
        <w:rPr>
          <w:b/>
          <w:bCs/>
        </w:rPr>
        <w:t>Subunit</w:t>
      </w:r>
      <w:r w:rsidRPr="00BC6F29">
        <w:t xml:space="preserve">’ forms part of segregation of individuals into various groups as mentioned </w:t>
      </w:r>
      <w:r w:rsidR="001B7E08">
        <w:t xml:space="preserve">earlier </w:t>
      </w:r>
      <w:r w:rsidRPr="00BC6F29">
        <w:t>under ‘</w:t>
      </w:r>
      <w:r w:rsidR="00E13208" w:rsidRPr="00BC6F29">
        <w:t>Subunits</w:t>
      </w:r>
      <w:r w:rsidRPr="00BC6F29">
        <w:t>’ heading. The entry can be chosen out of the list or can be left blank.</w:t>
      </w:r>
      <w:r w:rsidR="00120F3D" w:rsidRPr="00BC6F29">
        <w:t xml:space="preserve"> However, this entity is checked for incomplete records</w:t>
      </w:r>
      <w:r w:rsidR="00DE0410">
        <w:t xml:space="preserve"> of personnel</w:t>
      </w:r>
      <w:r w:rsidR="009D10FD" w:rsidRPr="009D10FD">
        <w:t xml:space="preserve"> </w:t>
      </w:r>
      <w:r w:rsidR="009D10FD">
        <w:t>posted in the unit</w:t>
      </w:r>
      <w:r w:rsidR="00120F3D" w:rsidRPr="00BC6F29">
        <w:t xml:space="preserve">, therefore, even if segregation of personnel in subunits is not required, it is suggested to group them </w:t>
      </w:r>
      <w:r w:rsidR="009D10FD">
        <w:t xml:space="preserve">all </w:t>
      </w:r>
      <w:r w:rsidR="00120F3D" w:rsidRPr="00BC6F29">
        <w:t>in one subunit.</w:t>
      </w:r>
      <w:r w:rsidR="00DE0410">
        <w:t xml:space="preserve"> For personnel marked as ‘Deleted’, ‘Out’ or ‘Retired’, this entry loses any value during pr</w:t>
      </w:r>
      <w:r w:rsidR="00511638">
        <w:t>ocessing</w:t>
      </w:r>
      <w:r w:rsidR="00DE0410">
        <w:t>.</w:t>
      </w:r>
      <w:r w:rsidR="009F7556">
        <w:t xml:space="preserve"> ‘Form 16’ and ‘Documents Pending’ reports of Tax subsystem are also grouped on this field to bunch them in subunits.</w:t>
      </w:r>
    </w:p>
    <w:p w14:paraId="64262AD2" w14:textId="77777777" w:rsidR="00A40D10" w:rsidRPr="00BC6F29" w:rsidRDefault="00A40D10" w:rsidP="00A40D10">
      <w:pPr>
        <w:pStyle w:val="Heading4"/>
      </w:pPr>
      <w:r>
        <w:t>Columns used in Pay Subsystem</w:t>
      </w:r>
    </w:p>
    <w:p w14:paraId="2745B506" w14:textId="77777777" w:rsidR="004D1621" w:rsidRPr="00BC6F29" w:rsidRDefault="00120F3D" w:rsidP="001753A1">
      <w:pPr>
        <w:pStyle w:val="ListParagraph"/>
        <w:numPr>
          <w:ilvl w:val="0"/>
          <w:numId w:val="1"/>
        </w:numPr>
        <w:ind w:left="0" w:firstLine="0"/>
        <w:contextualSpacing w:val="0"/>
        <w:jc w:val="both"/>
      </w:pPr>
      <w:r w:rsidRPr="00BC6F29">
        <w:t>‘</w:t>
      </w:r>
      <w:r w:rsidR="00E13208" w:rsidRPr="0050454A">
        <w:rPr>
          <w:b/>
          <w:bCs/>
        </w:rPr>
        <w:t>A/C No</w:t>
      </w:r>
      <w:r w:rsidRPr="00BC6F29">
        <w:t xml:space="preserve">’ is designed to store bank account numbers of the individuals. Leaving it blank </w:t>
      </w:r>
      <w:r w:rsidR="0050454A" w:rsidRPr="00BC6F29">
        <w:t>c</w:t>
      </w:r>
      <w:r w:rsidR="0050454A">
        <w:t>ould</w:t>
      </w:r>
      <w:r w:rsidRPr="00BC6F29">
        <w:t xml:space="preserve"> accommodate </w:t>
      </w:r>
      <w:r w:rsidR="001753A1">
        <w:t>automatic</w:t>
      </w:r>
      <w:r w:rsidRPr="00BC6F29">
        <w:t xml:space="preserve"> record </w:t>
      </w:r>
      <w:r w:rsidR="001753A1">
        <w:t xml:space="preserve">creation </w:t>
      </w:r>
      <w:r w:rsidRPr="00BC6F29">
        <w:t xml:space="preserve">during </w:t>
      </w:r>
      <w:r w:rsidR="001753A1">
        <w:t>‘I</w:t>
      </w:r>
      <w:r w:rsidRPr="00BC6F29">
        <w:t>mport</w:t>
      </w:r>
      <w:r w:rsidR="0050454A">
        <w:t>s’ with</w:t>
      </w:r>
      <w:r w:rsidRPr="00BC6F29">
        <w:t xml:space="preserve"> </w:t>
      </w:r>
      <w:r w:rsidR="0050454A">
        <w:t>‘</w:t>
      </w:r>
      <w:r w:rsidR="001753A1">
        <w:t>S</w:t>
      </w:r>
      <w:r w:rsidRPr="00BC6F29">
        <w:t>alar</w:t>
      </w:r>
      <w:r w:rsidR="0050454A">
        <w:t>ies</w:t>
      </w:r>
      <w:r w:rsidR="001753A1">
        <w:t xml:space="preserve">’ </w:t>
      </w:r>
      <w:r w:rsidR="0050454A">
        <w:t>selected</w:t>
      </w:r>
      <w:r w:rsidR="001753A1">
        <w:t xml:space="preserve"> for regimental numbers for which matching entry is not found in the table. </w:t>
      </w:r>
      <w:r w:rsidRPr="00BC6F29">
        <w:t xml:space="preserve">However, </w:t>
      </w:r>
      <w:r w:rsidR="0041727D">
        <w:t xml:space="preserve">it must be noted that </w:t>
      </w:r>
      <w:r w:rsidRPr="00BC6F29">
        <w:t xml:space="preserve">the records of </w:t>
      </w:r>
      <w:r w:rsidR="001B5696">
        <w:t xml:space="preserve">posted personnel and </w:t>
      </w:r>
      <w:r w:rsidR="008A0893">
        <w:t>pensioners</w:t>
      </w:r>
      <w:r w:rsidR="00BC3F42" w:rsidRPr="00BC6F29">
        <w:t>, whic</w:t>
      </w:r>
      <w:r w:rsidR="001753A1">
        <w:t>h do not have bank</w:t>
      </w:r>
      <w:r w:rsidR="00BC3F42" w:rsidRPr="00BC6F29">
        <w:t xml:space="preserve"> account number</w:t>
      </w:r>
      <w:r w:rsidR="0041727D">
        <w:t xml:space="preserve"> listed</w:t>
      </w:r>
      <w:r w:rsidR="00BC3F42" w:rsidRPr="00BC6F29">
        <w:t>,</w:t>
      </w:r>
      <w:r w:rsidRPr="00BC6F29">
        <w:t xml:space="preserve"> are not </w:t>
      </w:r>
      <w:r w:rsidR="004D1621" w:rsidRPr="00BC6F29">
        <w:t xml:space="preserve">included in the bank data; therefore, all </w:t>
      </w:r>
      <w:r w:rsidR="001B5696">
        <w:t xml:space="preserve">such </w:t>
      </w:r>
      <w:r w:rsidR="004D1621" w:rsidRPr="00BC6F29">
        <w:t xml:space="preserve">records in personnel require this entry </w:t>
      </w:r>
      <w:r w:rsidR="00BC3F42" w:rsidRPr="00BC6F29">
        <w:t xml:space="preserve">completed </w:t>
      </w:r>
      <w:r w:rsidR="004D1621" w:rsidRPr="00BC6F29">
        <w:t>essentially</w:t>
      </w:r>
      <w:r w:rsidR="001753A1">
        <w:t xml:space="preserve"> before transaction</w:t>
      </w:r>
      <w:r w:rsidR="004D1621" w:rsidRPr="00BC6F29">
        <w:t>.</w:t>
      </w:r>
      <w:r w:rsidR="00750DD0" w:rsidRPr="00BC6F29">
        <w:t xml:space="preserve"> A unique index is also created </w:t>
      </w:r>
      <w:r w:rsidR="001B7E08">
        <w:t>on</w:t>
      </w:r>
      <w:r w:rsidR="00750DD0" w:rsidRPr="00BC6F29">
        <w:t xml:space="preserve"> this field to avoid </w:t>
      </w:r>
      <w:r w:rsidR="001753A1">
        <w:t xml:space="preserve">erroneous </w:t>
      </w:r>
      <w:r w:rsidR="00750DD0" w:rsidRPr="00BC6F29">
        <w:t xml:space="preserve">duplicate account </w:t>
      </w:r>
      <w:r w:rsidR="00CF44E0" w:rsidRPr="00BC6F29">
        <w:t xml:space="preserve">number </w:t>
      </w:r>
      <w:r w:rsidR="00750DD0" w:rsidRPr="00BC6F29">
        <w:t>entry</w:t>
      </w:r>
      <w:r w:rsidR="001B7E08">
        <w:t xml:space="preserve"> in the table</w:t>
      </w:r>
      <w:r w:rsidR="00750DD0" w:rsidRPr="00BC6F29">
        <w:t>.</w:t>
      </w:r>
      <w:r w:rsidR="00CF44E0" w:rsidRPr="00BC6F29">
        <w:t xml:space="preserve"> One must carefully and correctly enter these values for </w:t>
      </w:r>
      <w:r w:rsidR="00936479" w:rsidRPr="00BC6F29">
        <w:t>everyone</w:t>
      </w:r>
      <w:r w:rsidR="00CF44E0" w:rsidRPr="00BC6F29">
        <w:t xml:space="preserve"> to avoid erroneous CBS transactions</w:t>
      </w:r>
      <w:r w:rsidR="001B7E08">
        <w:t xml:space="preserve">, which would be </w:t>
      </w:r>
      <w:r w:rsidR="001753A1">
        <w:t>extremely</w:t>
      </w:r>
      <w:r w:rsidR="001B5696">
        <w:t xml:space="preserve"> </w:t>
      </w:r>
      <w:r w:rsidR="001B7E08">
        <w:t>hard to identify</w:t>
      </w:r>
      <w:r w:rsidR="00511638">
        <w:t xml:space="preserve"> and rectify</w:t>
      </w:r>
      <w:r w:rsidR="00CF44E0" w:rsidRPr="00BC6F29">
        <w:t>.</w:t>
      </w:r>
    </w:p>
    <w:p w14:paraId="383E6EE3" w14:textId="77777777" w:rsidR="009F7556" w:rsidRDefault="00AB7BBE" w:rsidP="00281363">
      <w:pPr>
        <w:pStyle w:val="ListParagraph"/>
        <w:numPr>
          <w:ilvl w:val="0"/>
          <w:numId w:val="1"/>
        </w:numPr>
        <w:ind w:left="0" w:firstLine="0"/>
        <w:contextualSpacing w:val="0"/>
        <w:jc w:val="both"/>
      </w:pPr>
      <w:r>
        <w:t>‘</w:t>
      </w:r>
      <w:r w:rsidRPr="009F7556">
        <w:rPr>
          <w:b/>
          <w:bCs/>
        </w:rPr>
        <w:t>Unit</w:t>
      </w:r>
      <w:r>
        <w:t>’ field is designed to store the unit to which an individual is posted out or attached to having marked its ‘Is Out’ field. This field is checked for completeness of a record that is marked as ‘Out’ on ‘Personnel</w:t>
      </w:r>
      <w:r w:rsidR="00511638">
        <w:t xml:space="preserve"> </w:t>
      </w:r>
      <w:r>
        <w:t>Out Incomplete’ form.</w:t>
      </w:r>
      <w:r w:rsidR="00013E06">
        <w:t xml:space="preserve"> If you do not use ‘Is Out’ in conjunction with ‘Unit’ as described here, all payments will go to individual directly and you must compile letters to the payee manually for intimation, which may lead to omissions inviting avoidable correspondence.</w:t>
      </w:r>
      <w:r w:rsidR="009F7556">
        <w:t xml:space="preserve"> I have not yet created a unit wise report in tax subsystem to help send them partial ‘Form 16’, but individual partial Form 16 can be printed and sent to concerned units along with movement orders so that they can include TDS data deducted by user unit.</w:t>
      </w:r>
    </w:p>
    <w:p w14:paraId="4E30CDC9" w14:textId="77777777" w:rsidR="00AB7BBE" w:rsidRPr="00BC6F29" w:rsidRDefault="00AB7BBE" w:rsidP="00AB7BBE">
      <w:pPr>
        <w:pStyle w:val="ListParagraph"/>
        <w:numPr>
          <w:ilvl w:val="0"/>
          <w:numId w:val="1"/>
        </w:numPr>
        <w:ind w:left="0" w:firstLine="0"/>
        <w:contextualSpacing w:val="0"/>
        <w:jc w:val="both"/>
      </w:pPr>
      <w:r>
        <w:t>‘</w:t>
      </w:r>
      <w:r w:rsidRPr="00013E06">
        <w:rPr>
          <w:b/>
          <w:bCs/>
        </w:rPr>
        <w:t>Home Address</w:t>
      </w:r>
      <w:r>
        <w:t>’ field is designed to keep home address of an individual for dispatch of letters, once he gets retired. This field is checked for completeness of record that is marked as ‘Retired’ on ‘Personnel Retired’ form.</w:t>
      </w:r>
    </w:p>
    <w:p w14:paraId="41537142" w14:textId="77777777" w:rsidR="00A07D4A" w:rsidRDefault="00AB7BBE" w:rsidP="00281363">
      <w:pPr>
        <w:pStyle w:val="ListParagraph"/>
        <w:numPr>
          <w:ilvl w:val="0"/>
          <w:numId w:val="1"/>
        </w:numPr>
        <w:ind w:left="0" w:firstLine="0"/>
        <w:contextualSpacing w:val="0"/>
        <w:jc w:val="both"/>
      </w:pPr>
      <w:r>
        <w:t xml:space="preserve"> </w:t>
      </w:r>
      <w:r w:rsidR="00371A19">
        <w:t>‘</w:t>
      </w:r>
      <w:r w:rsidR="00E264BA" w:rsidRPr="009F7556">
        <w:rPr>
          <w:b/>
          <w:bCs/>
        </w:rPr>
        <w:t xml:space="preserve">Is </w:t>
      </w:r>
      <w:r w:rsidR="00E13208" w:rsidRPr="009F7556">
        <w:rPr>
          <w:b/>
          <w:bCs/>
        </w:rPr>
        <w:t>Deleted</w:t>
      </w:r>
      <w:r w:rsidR="00371A19">
        <w:t>’</w:t>
      </w:r>
      <w:r w:rsidR="004C56E5">
        <w:t>, shown as ‘Del’</w:t>
      </w:r>
      <w:r w:rsidR="00371A19">
        <w:t xml:space="preserve"> </w:t>
      </w:r>
      <w:r w:rsidR="008C7FC5">
        <w:t>wa</w:t>
      </w:r>
      <w:r w:rsidR="00A07D4A" w:rsidRPr="00BC6F29">
        <w:t>s created to mark records of personnel for deletion wit</w:t>
      </w:r>
      <w:r w:rsidR="008E432D">
        <w:t>hout physically deleting them</w:t>
      </w:r>
      <w:r w:rsidR="008C7FC5">
        <w:t xml:space="preserve">; the legacy of version 1.0 </w:t>
      </w:r>
      <w:r w:rsidR="00013E06">
        <w:t xml:space="preserve">of Pay subsystem </w:t>
      </w:r>
      <w:r w:rsidR="008C7FC5">
        <w:t>continues</w:t>
      </w:r>
      <w:r w:rsidR="00A07D4A" w:rsidRPr="00BC6F29">
        <w:t xml:space="preserve">. </w:t>
      </w:r>
      <w:r w:rsidR="00371A19">
        <w:t xml:space="preserve">The records marked for deletion are </w:t>
      </w:r>
      <w:r w:rsidR="0043391C">
        <w:t xml:space="preserve">not </w:t>
      </w:r>
      <w:r w:rsidR="00371A19">
        <w:t xml:space="preserve">included in </w:t>
      </w:r>
      <w:r w:rsidR="008C7FC5">
        <w:t>any</w:t>
      </w:r>
      <w:r w:rsidR="00371A19">
        <w:t xml:space="preserve"> transaction</w:t>
      </w:r>
      <w:r w:rsidR="00E264BA">
        <w:t>.</w:t>
      </w:r>
      <w:r w:rsidR="00D47B25">
        <w:t xml:space="preserve"> </w:t>
      </w:r>
      <w:r w:rsidR="00E264BA">
        <w:t>Related</w:t>
      </w:r>
      <w:r w:rsidR="00D47B25">
        <w:t xml:space="preserve"> records of ‘Pay’ table are automatically marked as ‘UD’, while </w:t>
      </w:r>
      <w:r w:rsidR="00E264BA">
        <w:t xml:space="preserve">that </w:t>
      </w:r>
      <w:r w:rsidR="00603A38">
        <w:t>in</w:t>
      </w:r>
      <w:r w:rsidR="00D47B25">
        <w:t xml:space="preserve"> ‘Messing’ table are marked as ‘</w:t>
      </w:r>
      <w:r w:rsidR="00E13208">
        <w:t>Not Recovered</w:t>
      </w:r>
      <w:r w:rsidR="00D47B25">
        <w:t>’.</w:t>
      </w:r>
      <w:r w:rsidR="00511638">
        <w:t xml:space="preserve"> This enables users to withhold</w:t>
      </w:r>
      <w:r w:rsidR="00013E06">
        <w:t xml:space="preserve"> erroneous</w:t>
      </w:r>
      <w:r w:rsidR="00511638">
        <w:t xml:space="preserve"> payments to someone who </w:t>
      </w:r>
      <w:r w:rsidR="00013E06">
        <w:t xml:space="preserve">deserted, absented without leave or </w:t>
      </w:r>
      <w:r w:rsidR="00511638">
        <w:t xml:space="preserve">is </w:t>
      </w:r>
      <w:r w:rsidR="00013E06">
        <w:t>overstaying leave granted</w:t>
      </w:r>
      <w:r w:rsidR="00511638">
        <w:t>, etc.</w:t>
      </w:r>
      <w:r w:rsidR="009F7556">
        <w:t xml:space="preserve"> The records marked for deletion are not included in any transaction in pay. Thus, any tax recovery posted in the database would not have any effect. Therefore, I decided to forego any tax calculation for such personnel. However, if it is unchecked in Pay subsystem in </w:t>
      </w:r>
      <w:r w:rsidR="001179BF">
        <w:t>later</w:t>
      </w:r>
      <w:r w:rsidR="009F7556">
        <w:t>, it will be included and tax arrears will be evenly distributed across remaining months including current month.</w:t>
      </w:r>
      <w:r w:rsidR="001179BF">
        <w:t xml:space="preserve"> Also, any ‘UD’ in ‘Pay’ table will also be released. Care must be taken before releasing ‘UD’ if entire amount is not payable.</w:t>
      </w:r>
    </w:p>
    <w:p w14:paraId="392CD7A1" w14:textId="1C5F0425" w:rsidR="009F7556" w:rsidRDefault="00AB7BBE" w:rsidP="00281363">
      <w:pPr>
        <w:pStyle w:val="ListParagraph"/>
        <w:numPr>
          <w:ilvl w:val="0"/>
          <w:numId w:val="1"/>
        </w:numPr>
        <w:ind w:left="0" w:firstLine="0"/>
        <w:contextualSpacing w:val="0"/>
        <w:jc w:val="both"/>
      </w:pPr>
      <w:r>
        <w:t>‘</w:t>
      </w:r>
      <w:r w:rsidRPr="009F7556">
        <w:rPr>
          <w:b/>
          <w:bCs/>
        </w:rPr>
        <w:t>Is Out</w:t>
      </w:r>
      <w:r>
        <w:t>’, shown as ‘Out’ is created to mark an individual as posted out/attached with another unit</w:t>
      </w:r>
      <w:r w:rsidR="00013E06">
        <w:t>, i.e., his pay is drawn by another DDO</w:t>
      </w:r>
      <w:r>
        <w:t xml:space="preserve">. The ‘Out Unit Letters’ </w:t>
      </w:r>
      <w:r w:rsidR="00013E06">
        <w:t xml:space="preserve">report </w:t>
      </w:r>
      <w:r>
        <w:t>prints letters of details of amounts paid to individuals through their DDO of posted to/attached with units having deposited their payments into accounts of concerned units.</w:t>
      </w:r>
      <w:r w:rsidR="00013E06">
        <w:t xml:space="preserve"> As described under ‘Unit’ field, </w:t>
      </w:r>
      <w:r w:rsidR="001179BF">
        <w:t>‘Is Out’</w:t>
      </w:r>
      <w:r w:rsidR="00013E06">
        <w:t xml:space="preserve"> needs to be used in conjunction with ‘Unit’ field.</w:t>
      </w:r>
      <w:r w:rsidR="009F7556">
        <w:t xml:space="preserve"> As the salary of individual is not drawn in parent unit, his tax deduction is also not possible; therefore, the field is </w:t>
      </w:r>
      <w:r w:rsidR="00B83C02">
        <w:t>looked at</w:t>
      </w:r>
      <w:r w:rsidR="009F7556">
        <w:t xml:space="preserve"> to avoid any tax calculation for checked ones.</w:t>
      </w:r>
    </w:p>
    <w:p w14:paraId="08590F7D" w14:textId="3254A6F2" w:rsidR="00371A19" w:rsidRDefault="00371A19" w:rsidP="00AB7BBE">
      <w:pPr>
        <w:pStyle w:val="ListParagraph"/>
        <w:numPr>
          <w:ilvl w:val="0"/>
          <w:numId w:val="1"/>
        </w:numPr>
        <w:ind w:left="0" w:firstLine="0"/>
        <w:contextualSpacing w:val="0"/>
        <w:jc w:val="both"/>
      </w:pPr>
      <w:r>
        <w:t>‘</w:t>
      </w:r>
      <w:r w:rsidR="00E13208" w:rsidRPr="00013E06">
        <w:rPr>
          <w:b/>
          <w:bCs/>
        </w:rPr>
        <w:t>Is Retired</w:t>
      </w:r>
      <w:r>
        <w:t>’</w:t>
      </w:r>
      <w:r w:rsidR="004C56E5">
        <w:t>, shown as ‘Ret’</w:t>
      </w:r>
      <w:r>
        <w:t xml:space="preserve"> is created to mark an individual as </w:t>
      </w:r>
      <w:r w:rsidR="00F06027">
        <w:t>pensioner</w:t>
      </w:r>
      <w:r>
        <w:t>. Transactions in respect of these personnel are included in ‘</w:t>
      </w:r>
      <w:r w:rsidR="00ED64DB">
        <w:t>Pensioner</w:t>
      </w:r>
      <w:r w:rsidR="00E13208">
        <w:t xml:space="preserve"> </w:t>
      </w:r>
      <w:r w:rsidR="00F06027">
        <w:t>Letters</w:t>
      </w:r>
      <w:r>
        <w:t>’</w:t>
      </w:r>
      <w:r w:rsidR="00337C6F">
        <w:t xml:space="preserve"> report</w:t>
      </w:r>
      <w:r w:rsidR="008E432D">
        <w:t>, which prints individual letters of intimation</w:t>
      </w:r>
      <w:r w:rsidR="00603A38">
        <w:t xml:space="preserve"> addressed at their ‘Home Address’</w:t>
      </w:r>
      <w:r w:rsidR="00F06027">
        <w:t xml:space="preserve"> field</w:t>
      </w:r>
      <w:r>
        <w:t>.</w:t>
      </w:r>
      <w:r w:rsidR="00337C6F">
        <w:t xml:space="preserve"> As described under ‘Home Address’ field, it needs to be used in conjunction with ‘Home Address’ field.</w:t>
      </w:r>
      <w:r w:rsidR="00130F15">
        <w:t xml:space="preserve"> The field is also </w:t>
      </w:r>
      <w:r w:rsidR="00610509">
        <w:t>looked at to avoid any tax calculation for checked ones.</w:t>
      </w:r>
    </w:p>
    <w:p w14:paraId="5BB3D346" w14:textId="77777777" w:rsidR="00B972A4" w:rsidRDefault="002036D9" w:rsidP="00FF67C7">
      <w:pPr>
        <w:pStyle w:val="ListParagraph"/>
        <w:numPr>
          <w:ilvl w:val="0"/>
          <w:numId w:val="1"/>
        </w:numPr>
        <w:ind w:left="0" w:firstLine="0"/>
        <w:contextualSpacing w:val="0"/>
        <w:jc w:val="both"/>
      </w:pPr>
      <w:r>
        <w:t>‘</w:t>
      </w:r>
      <w:r w:rsidR="00E13208" w:rsidRPr="00337C6F">
        <w:rPr>
          <w:b/>
          <w:bCs/>
        </w:rPr>
        <w:t>S No</w:t>
      </w:r>
      <w:r>
        <w:t xml:space="preserve">’. </w:t>
      </w:r>
      <w:r w:rsidR="00C6567C">
        <w:t xml:space="preserve">During the trial of the system, </w:t>
      </w:r>
      <w:r w:rsidR="00B972A4">
        <w:t>need</w:t>
      </w:r>
      <w:r w:rsidR="00C6567C">
        <w:t xml:space="preserve"> was felt </w:t>
      </w:r>
      <w:r w:rsidR="001B7E08">
        <w:t xml:space="preserve">to </w:t>
      </w:r>
      <w:r w:rsidR="008E432D">
        <w:t>keep</w:t>
      </w:r>
      <w:r w:rsidR="001B7E08">
        <w:t xml:space="preserve"> entered list </w:t>
      </w:r>
      <w:r w:rsidR="00EF76D5">
        <w:t>in the order of entry</w:t>
      </w:r>
      <w:r w:rsidR="00D333F4">
        <w:t>,</w:t>
      </w:r>
      <w:r w:rsidR="00EF76D5">
        <w:t xml:space="preserve"> i.e., in the sequence on paper for ease of </w:t>
      </w:r>
      <w:r w:rsidR="00C6567C">
        <w:t>compari</w:t>
      </w:r>
      <w:r w:rsidR="00EF76D5">
        <w:t>son</w:t>
      </w:r>
      <w:r w:rsidR="00337C6F">
        <w:t xml:space="preserve"> during error spotting or completing partially entered list.</w:t>
      </w:r>
      <w:r w:rsidR="00C6567C">
        <w:t xml:space="preserve"> </w:t>
      </w:r>
      <w:r w:rsidR="00337C6F">
        <w:t>T</w:t>
      </w:r>
      <w:r w:rsidR="00C6567C">
        <w:t xml:space="preserve">he list </w:t>
      </w:r>
      <w:r w:rsidR="00337C6F">
        <w:t xml:space="preserve">otherwise </w:t>
      </w:r>
      <w:r w:rsidR="00C6567C">
        <w:t>used to get sorted on ‘</w:t>
      </w:r>
      <w:r w:rsidR="00024AA1">
        <w:t>Regt No</w:t>
      </w:r>
      <w:r w:rsidR="00C6567C">
        <w:t>’</w:t>
      </w:r>
      <w:r w:rsidR="00EF76D5">
        <w:t xml:space="preserve"> automatically</w:t>
      </w:r>
      <w:r w:rsidR="0068085E">
        <w:t xml:space="preserve"> being part of ‘Primary Key’</w:t>
      </w:r>
      <w:r w:rsidR="00C6567C">
        <w:t>. This automatic sorting made comparison of long lists formidably difficult. Th</w:t>
      </w:r>
      <w:r w:rsidR="006D3549">
        <w:t>e ‘</w:t>
      </w:r>
      <w:r w:rsidR="00024AA1">
        <w:t>S No</w:t>
      </w:r>
      <w:r w:rsidR="006D3549">
        <w:t>’</w:t>
      </w:r>
      <w:r w:rsidR="00C6567C">
        <w:t xml:space="preserve"> field is created to solve the issue as this auto incrementing number </w:t>
      </w:r>
      <w:r w:rsidR="007F6B18">
        <w:t xml:space="preserve">correctly </w:t>
      </w:r>
      <w:r w:rsidR="00C6567C">
        <w:t xml:space="preserve">maintains the </w:t>
      </w:r>
      <w:r w:rsidR="007F6B18">
        <w:t xml:space="preserve">original </w:t>
      </w:r>
      <w:r w:rsidR="00C6567C">
        <w:t>order of entry</w:t>
      </w:r>
      <w:r w:rsidR="0068085E">
        <w:t xml:space="preserve"> of records in the database</w:t>
      </w:r>
      <w:r w:rsidR="00C6567C">
        <w:t>.</w:t>
      </w:r>
      <w:r w:rsidR="00B972A4">
        <w:t xml:space="preserve"> </w:t>
      </w:r>
      <w:r w:rsidR="0068085E">
        <w:t>You should note that t</w:t>
      </w:r>
      <w:r w:rsidR="00B972A4">
        <w:t xml:space="preserve">he order of data-entry is maintained and not the physical list, thus, I should not be blamed if a list is not entered in its physical order. For similar needs, the concept has been borrowed in this table </w:t>
      </w:r>
      <w:r w:rsidR="0068085E">
        <w:t xml:space="preserve">too </w:t>
      </w:r>
      <w:r w:rsidR="00B972A4">
        <w:t>from ‘Messing’ and ‘Pay’ tables</w:t>
      </w:r>
      <w:r w:rsidR="0068085E">
        <w:t>, which needed this functionality originally</w:t>
      </w:r>
      <w:r w:rsidR="00B972A4">
        <w:t>.</w:t>
      </w:r>
    </w:p>
    <w:p w14:paraId="1CBD0C5C" w14:textId="77777777" w:rsidR="00A40D10" w:rsidRDefault="00A40D10" w:rsidP="00A40D10">
      <w:pPr>
        <w:pStyle w:val="Heading4"/>
      </w:pPr>
      <w:r>
        <w:t>Columns Used in Tax Subsystem</w:t>
      </w:r>
    </w:p>
    <w:p w14:paraId="1B8FD66D" w14:textId="48E88AEA" w:rsidR="00B025EC" w:rsidRDefault="00081D0A" w:rsidP="00FF67C7">
      <w:pPr>
        <w:pStyle w:val="ListParagraph"/>
        <w:numPr>
          <w:ilvl w:val="0"/>
          <w:numId w:val="1"/>
        </w:numPr>
        <w:ind w:left="0" w:firstLine="0"/>
        <w:contextualSpacing w:val="0"/>
        <w:jc w:val="both"/>
      </w:pPr>
      <w:r>
        <w:t>‘</w:t>
      </w:r>
      <w:r w:rsidRPr="00936479">
        <w:rPr>
          <w:b/>
          <w:bCs/>
        </w:rPr>
        <w:t>Is Retir</w:t>
      </w:r>
      <w:r w:rsidR="00936479" w:rsidRPr="00936479">
        <w:rPr>
          <w:b/>
          <w:bCs/>
        </w:rPr>
        <w:t>ing</w:t>
      </w:r>
      <w:r>
        <w:t>’, shown as ‘Ret</w:t>
      </w:r>
      <w:r w:rsidR="00936479">
        <w:t>iring</w:t>
      </w:r>
      <w:r>
        <w:t xml:space="preserve">’ is created to mark an individual as </w:t>
      </w:r>
      <w:r w:rsidR="00936479">
        <w:t>retiring soon</w:t>
      </w:r>
      <w:r>
        <w:t xml:space="preserve"> and tax is not calculated</w:t>
      </w:r>
      <w:r w:rsidRPr="00857594">
        <w:t xml:space="preserve"> </w:t>
      </w:r>
      <w:r>
        <w:t>for checked ones. Suppose a person is proceeding on retirement in the month of say May of the current financial year. Having received only 3 months</w:t>
      </w:r>
      <w:r w:rsidR="00936479">
        <w:t>’</w:t>
      </w:r>
      <w:r>
        <w:t xml:space="preserve"> salary, he may not fall in the </w:t>
      </w:r>
      <w:r w:rsidR="00610509">
        <w:t xml:space="preserve">zone of </w:t>
      </w:r>
      <w:r>
        <w:t>tax; however, the system would project his salaries for entire period of 12 months deducting undue tax. I recommend checking ‘Is Retir</w:t>
      </w:r>
      <w:r w:rsidR="00936479">
        <w:t>ing</w:t>
      </w:r>
      <w:r>
        <w:t xml:space="preserve">’ for such persons and </w:t>
      </w:r>
      <w:r w:rsidR="00936479">
        <w:t xml:space="preserve">calculate </w:t>
      </w:r>
      <w:r w:rsidR="00610509">
        <w:t xml:space="preserve">and deduct </w:t>
      </w:r>
      <w:r w:rsidR="00936479">
        <w:t>any tax due manually</w:t>
      </w:r>
      <w:r w:rsidR="00610509">
        <w:t>, if needed</w:t>
      </w:r>
      <w:r w:rsidR="00936479">
        <w:t>.</w:t>
      </w:r>
    </w:p>
    <w:p w14:paraId="7821E57E" w14:textId="5AF26192" w:rsidR="00A40D10" w:rsidRDefault="00A40D10" w:rsidP="00FF67C7">
      <w:pPr>
        <w:pStyle w:val="ListParagraph"/>
        <w:numPr>
          <w:ilvl w:val="0"/>
          <w:numId w:val="1"/>
        </w:numPr>
        <w:ind w:left="0" w:firstLine="0"/>
        <w:contextualSpacing w:val="0"/>
        <w:jc w:val="both"/>
      </w:pPr>
      <w:r>
        <w:t>‘</w:t>
      </w:r>
      <w:r w:rsidRPr="00A40D10">
        <w:rPr>
          <w:b/>
          <w:bCs/>
        </w:rPr>
        <w:t>PAN</w:t>
      </w:r>
      <w:r>
        <w:t xml:space="preserve">’ is created to hold PAN Card number of individual. It is essential for filing of return hence it is used in quarterly tax returns and ‘Form 16’ report. In addition, as per tax laws, tax is deducted at higher rates (20%) for the one who does not have it. If you want to give relaxation to those ‘APPLIED FOR’, you would need to enter a fake PAN, however, this cannot go a long way </w:t>
      </w:r>
      <w:r w:rsidR="00DB6679">
        <w:t xml:space="preserve">as </w:t>
      </w:r>
      <w:r w:rsidR="003B7144">
        <w:t xml:space="preserve">it will be caught at first tax return </w:t>
      </w:r>
      <w:r>
        <w:t>and, therefore, I would discourage this method. Instead, you may arrange an agent who may facilitate possession of a valid PAN.</w:t>
      </w:r>
    </w:p>
    <w:p w14:paraId="476E0111" w14:textId="77777777" w:rsidR="00A40D10" w:rsidRDefault="00A40D10" w:rsidP="00FF67C7">
      <w:pPr>
        <w:pStyle w:val="ListParagraph"/>
        <w:numPr>
          <w:ilvl w:val="0"/>
          <w:numId w:val="1"/>
        </w:numPr>
        <w:ind w:left="0" w:firstLine="0"/>
        <w:contextualSpacing w:val="0"/>
        <w:jc w:val="both"/>
      </w:pPr>
      <w:r>
        <w:t>The values of ‘</w:t>
      </w:r>
      <w:r w:rsidRPr="00A40D10">
        <w:rPr>
          <w:b/>
          <w:bCs/>
        </w:rPr>
        <w:t>Special Treatment</w:t>
      </w:r>
      <w:r>
        <w:t>’ play important role in certain kind of tax exemptions to individual. ‘None’ is the default value and no special treatment is given to such personnel. As of now following options are available:</w:t>
      </w:r>
    </w:p>
    <w:p w14:paraId="460D294B" w14:textId="6AA9A3B6" w:rsidR="00A40D10" w:rsidRDefault="00A40D10" w:rsidP="009772B6">
      <w:pPr>
        <w:pStyle w:val="ListParagraph"/>
        <w:numPr>
          <w:ilvl w:val="0"/>
          <w:numId w:val="10"/>
        </w:numPr>
        <w:jc w:val="both"/>
      </w:pPr>
      <w:r>
        <w:t>None</w:t>
      </w:r>
    </w:p>
    <w:p w14:paraId="01F60A07" w14:textId="77777777" w:rsidR="00A40D10" w:rsidRDefault="00A40D10" w:rsidP="00A40D10">
      <w:pPr>
        <w:pStyle w:val="ListParagraph"/>
        <w:numPr>
          <w:ilvl w:val="0"/>
          <w:numId w:val="10"/>
        </w:numPr>
        <w:jc w:val="both"/>
      </w:pPr>
      <w:r>
        <w:t>Disabled</w:t>
      </w:r>
    </w:p>
    <w:p w14:paraId="4080B4BF" w14:textId="728B10CF" w:rsidR="00A40D10" w:rsidRDefault="00A40D10" w:rsidP="009772B6">
      <w:pPr>
        <w:pStyle w:val="ListParagraph"/>
        <w:numPr>
          <w:ilvl w:val="0"/>
          <w:numId w:val="10"/>
        </w:numPr>
        <w:jc w:val="both"/>
      </w:pPr>
      <w:r>
        <w:t>Severely Disabled</w:t>
      </w:r>
    </w:p>
    <w:p w14:paraId="24A2E997" w14:textId="77777777" w:rsidR="00A40D10" w:rsidRDefault="00A40D10" w:rsidP="00A40D10">
      <w:pPr>
        <w:pStyle w:val="ListParagraph"/>
        <w:numPr>
          <w:ilvl w:val="0"/>
          <w:numId w:val="10"/>
        </w:numPr>
        <w:jc w:val="both"/>
      </w:pPr>
      <w:r>
        <w:t>Disabled Dependent</w:t>
      </w:r>
    </w:p>
    <w:p w14:paraId="792E8F30" w14:textId="54E022FD" w:rsidR="00A40D10" w:rsidRDefault="00A40D10" w:rsidP="009772B6">
      <w:pPr>
        <w:pStyle w:val="ListParagraph"/>
        <w:numPr>
          <w:ilvl w:val="0"/>
          <w:numId w:val="10"/>
        </w:numPr>
        <w:jc w:val="both"/>
      </w:pPr>
      <w:r>
        <w:t>Severely Disabled Dependent</w:t>
      </w:r>
    </w:p>
    <w:p w14:paraId="0A3810F0" w14:textId="77777777" w:rsidR="00A40D10" w:rsidRDefault="00A40D10" w:rsidP="00A40D10">
      <w:pPr>
        <w:pStyle w:val="ListParagraph"/>
        <w:numPr>
          <w:ilvl w:val="0"/>
          <w:numId w:val="10"/>
        </w:numPr>
        <w:contextualSpacing w:val="0"/>
        <w:jc w:val="both"/>
      </w:pPr>
      <w:r>
        <w:t>Exempted U/S 10(26)</w:t>
      </w:r>
    </w:p>
    <w:p w14:paraId="23EE7B44" w14:textId="474EF983" w:rsidR="00A40D10" w:rsidRDefault="00A40D10" w:rsidP="003C53D9">
      <w:pPr>
        <w:pStyle w:val="ListParagraph"/>
        <w:numPr>
          <w:ilvl w:val="0"/>
          <w:numId w:val="1"/>
        </w:numPr>
        <w:ind w:left="0" w:firstLine="0"/>
        <w:contextualSpacing w:val="0"/>
        <w:jc w:val="both"/>
      </w:pPr>
      <w:r>
        <w:t>‘</w:t>
      </w:r>
      <w:r w:rsidRPr="00A40D10">
        <w:rPr>
          <w:b/>
          <w:bCs/>
        </w:rPr>
        <w:t>C</w:t>
      </w:r>
      <w:r w:rsidR="003C53D9">
        <w:rPr>
          <w:b/>
          <w:bCs/>
        </w:rPr>
        <w:t>EA</w:t>
      </w:r>
      <w:r>
        <w:t>’ plays its role in exemption on ‘2bb.3(v)/CEA’. If amount is present, exemption is given for specified number of</w:t>
      </w:r>
      <w:r w:rsidR="003C53D9">
        <w:t xml:space="preserve"> children or at least one child</w:t>
      </w:r>
      <w:r>
        <w:t>.</w:t>
      </w:r>
      <w:r w:rsidR="003C53D9">
        <w:t xml:space="preserve"> Earlier versions used ‘Children’ field in this table and 0, 1 and 2 were only allowed values. This could handle majority of cases, however, to provide relief in case of twins or more at second birth, I thought it prudent to replace it with ‘CEA’ and split low majority cases in ‘Hostel Subsidy’, which is explained next. The value contained in ‘Children’ will be ported to ‘CEA’, so be careful to move value to ‘Hostel Subsidy’ if someone is affected.</w:t>
      </w:r>
    </w:p>
    <w:p w14:paraId="1306FBE7" w14:textId="24ADA004" w:rsidR="003C53D9" w:rsidRDefault="003C53D9" w:rsidP="003C53D9">
      <w:pPr>
        <w:pStyle w:val="ListParagraph"/>
        <w:numPr>
          <w:ilvl w:val="0"/>
          <w:numId w:val="1"/>
        </w:numPr>
        <w:ind w:left="0" w:firstLine="0"/>
        <w:contextualSpacing w:val="0"/>
        <w:jc w:val="both"/>
      </w:pPr>
      <w:r>
        <w:t>‘</w:t>
      </w:r>
      <w:r>
        <w:rPr>
          <w:b/>
          <w:bCs/>
        </w:rPr>
        <w:t>Hostel Subsidy</w:t>
      </w:r>
      <w:r>
        <w:t>’ plays its role in exemption on ‘2BB.3(vi)/Hostel Subsidy’. If amount is present, exemption is given for specified number of children or at least one child</w:t>
      </w:r>
    </w:p>
    <w:p w14:paraId="0EFB9C66" w14:textId="77777777" w:rsidR="00896109" w:rsidRDefault="00896109" w:rsidP="00FF67C7">
      <w:pPr>
        <w:pStyle w:val="ListParagraph"/>
        <w:numPr>
          <w:ilvl w:val="0"/>
          <w:numId w:val="1"/>
        </w:numPr>
        <w:ind w:left="0" w:firstLine="0"/>
        <w:contextualSpacing w:val="0"/>
        <w:jc w:val="both"/>
      </w:pPr>
      <w:r>
        <w:t>‘</w:t>
      </w:r>
      <w:r w:rsidRPr="00896109">
        <w:rPr>
          <w:b/>
          <w:bCs/>
        </w:rPr>
        <w:t>Own House</w:t>
      </w:r>
      <w:r>
        <w:t>’ check mark is straightforward. No exemption is given for ‘Rent Paid’ if it is checked.</w:t>
      </w:r>
    </w:p>
    <w:p w14:paraId="65ABAD79" w14:textId="77777777" w:rsidR="00896109" w:rsidRDefault="00896109" w:rsidP="00FF67C7">
      <w:pPr>
        <w:pStyle w:val="ListParagraph"/>
        <w:numPr>
          <w:ilvl w:val="0"/>
          <w:numId w:val="1"/>
        </w:numPr>
        <w:ind w:left="0" w:firstLine="0"/>
        <w:contextualSpacing w:val="0"/>
        <w:jc w:val="both"/>
      </w:pPr>
      <w:r>
        <w:t>‘</w:t>
      </w:r>
      <w:r w:rsidRPr="00896109">
        <w:rPr>
          <w:b/>
          <w:bCs/>
        </w:rPr>
        <w:t>HRA City Class</w:t>
      </w:r>
      <w:r>
        <w:t>’ holds either of the two values ‘A’ or ‘Other’ with ‘Other’ as default value. Exemptions are accordingly adjusted.</w:t>
      </w:r>
    </w:p>
    <w:p w14:paraId="062AF28C" w14:textId="6833BFEC" w:rsidR="00896109" w:rsidRDefault="00896109" w:rsidP="00FF67C7">
      <w:pPr>
        <w:pStyle w:val="ListParagraph"/>
        <w:numPr>
          <w:ilvl w:val="0"/>
          <w:numId w:val="1"/>
        </w:numPr>
        <w:ind w:left="0" w:firstLine="0"/>
        <w:contextualSpacing w:val="0"/>
        <w:jc w:val="both"/>
      </w:pPr>
      <w:r>
        <w:t>‘</w:t>
      </w:r>
      <w:r w:rsidRPr="00896109">
        <w:rPr>
          <w:b/>
          <w:bCs/>
        </w:rPr>
        <w:t>RHA Rebate</w:t>
      </w:r>
      <w:r>
        <w:t>’ (not shown on Tax interfaces of Personnel) is provided to specify annual rebate admissible to the individual. You may notice that monthly amount with the same name is also stored in ‘Configuration Settings’, which is applied on all individuals unless a value is mentioned here. While applying the monthly value from ‘Configuration Settings’, number of times RHA is received by an individual is taken as number of months for which the rebate is to be extended. This proposition works for personnel, who either receive RHA for one place for the entire year or they join/leave such place midway from</w:t>
      </w:r>
      <w:r w:rsidR="003A7054">
        <w:t>/to</w:t>
      </w:r>
      <w:r>
        <w:t xml:space="preserve"> a place where RHA was not applicable. However, for those who join a place with RHA from another with a different RHA, this system would not suffice. Thus, this field was created for everyone, which is preferred over common value. Now you may understand my dilemma if I had to ask you to give me monthly value, thus, I asked you to provide total annual rebate without dividing it by 12. The total rebate is then extended to specific individual without counting for how many number of times it was received.</w:t>
      </w:r>
    </w:p>
    <w:p w14:paraId="38A79471" w14:textId="0BD4F049" w:rsidR="00896109" w:rsidRDefault="00896109" w:rsidP="00FF67C7">
      <w:pPr>
        <w:pStyle w:val="ListParagraph"/>
        <w:numPr>
          <w:ilvl w:val="0"/>
          <w:numId w:val="1"/>
        </w:numPr>
        <w:ind w:left="0" w:firstLine="0"/>
        <w:contextualSpacing w:val="0"/>
        <w:jc w:val="both"/>
      </w:pPr>
      <w:r>
        <w:t>‘</w:t>
      </w:r>
      <w:r w:rsidRPr="00896109">
        <w:rPr>
          <w:b/>
          <w:bCs/>
        </w:rPr>
        <w:t>SDA/CA Rebate</w:t>
      </w:r>
      <w:r>
        <w:t xml:space="preserve">’ (not shown on Tax interfaces of Personnel) is provided to specify annual rebate admissible to the individual. The reasons for this field are </w:t>
      </w:r>
      <w:r w:rsidR="003A7054">
        <w:t>like</w:t>
      </w:r>
      <w:r>
        <w:t xml:space="preserve"> the explanation given for ‘RHA Rebate’.</w:t>
      </w:r>
    </w:p>
    <w:p w14:paraId="0FF673A4" w14:textId="199D5D0B" w:rsidR="00896109" w:rsidRDefault="00896109" w:rsidP="00FF67C7">
      <w:pPr>
        <w:pStyle w:val="ListParagraph"/>
        <w:numPr>
          <w:ilvl w:val="0"/>
          <w:numId w:val="1"/>
        </w:numPr>
        <w:ind w:left="0" w:firstLine="0"/>
        <w:contextualSpacing w:val="0"/>
        <w:jc w:val="both"/>
      </w:pPr>
      <w:r>
        <w:t>‘</w:t>
      </w:r>
      <w:r w:rsidRPr="00896109">
        <w:rPr>
          <w:b/>
          <w:bCs/>
        </w:rPr>
        <w:t>TPT Rebate</w:t>
      </w:r>
      <w:r>
        <w:t xml:space="preserve">’ (not shown on the form) is provided to specify annual rebate admissible to the individual. The reasons for this field are </w:t>
      </w:r>
      <w:r w:rsidR="003A7054">
        <w:t>like</w:t>
      </w:r>
      <w:r>
        <w:t xml:space="preserve"> the explanation given for ‘RHA Rebate’.</w:t>
      </w:r>
    </w:p>
    <w:p w14:paraId="7CBF2414" w14:textId="77777777" w:rsidR="008908A0" w:rsidRDefault="008908A0" w:rsidP="00FF67C7">
      <w:pPr>
        <w:pStyle w:val="ListParagraph"/>
        <w:numPr>
          <w:ilvl w:val="0"/>
          <w:numId w:val="1"/>
        </w:numPr>
        <w:ind w:left="0" w:firstLine="0"/>
        <w:contextualSpacing w:val="0"/>
        <w:jc w:val="both"/>
      </w:pPr>
      <w:r>
        <w:t>Values once entered are carried forward to next database through ‘Initialize’ or ‘Import Process’ interfaces. As an exception, ‘Initialize Tax’ does resets values stored in ‘*Rebate’ columns 0 (zero) as is considered unwanted for next Tax regime year.</w:t>
      </w:r>
    </w:p>
    <w:p w14:paraId="4BD81ABC" w14:textId="77777777" w:rsidR="00DF746E" w:rsidRDefault="00DF746E" w:rsidP="00FF67C7">
      <w:pPr>
        <w:pStyle w:val="ListParagraph"/>
        <w:numPr>
          <w:ilvl w:val="0"/>
          <w:numId w:val="1"/>
        </w:numPr>
        <w:ind w:left="0" w:firstLine="0"/>
        <w:contextualSpacing w:val="0"/>
        <w:jc w:val="both"/>
      </w:pPr>
      <w:r>
        <w:t>The interfaces on the ‘Personnel’ table are described next, however, sorting and filtering of data on all these interfaces have common effects, which are described before the interfaces on the table.</w:t>
      </w:r>
    </w:p>
    <w:p w14:paraId="3C8687B9" w14:textId="77777777" w:rsidR="00DF746E" w:rsidRDefault="00DF746E" w:rsidP="00DF746E">
      <w:pPr>
        <w:pStyle w:val="Heading4"/>
      </w:pPr>
      <w:r>
        <w:t>Sorting Data</w:t>
      </w:r>
    </w:p>
    <w:p w14:paraId="10118D7D" w14:textId="5E41B78E" w:rsidR="00DF746E" w:rsidRDefault="00DF746E" w:rsidP="00FF67C7">
      <w:pPr>
        <w:pStyle w:val="ListParagraph"/>
        <w:numPr>
          <w:ilvl w:val="0"/>
          <w:numId w:val="1"/>
        </w:numPr>
        <w:ind w:left="0" w:firstLine="0"/>
        <w:contextualSpacing w:val="0"/>
        <w:jc w:val="both"/>
      </w:pPr>
      <w:r>
        <w:t xml:space="preserve">The interfaces on ‘Personnel’ provide sorting </w:t>
      </w:r>
      <w:r w:rsidR="003365A4">
        <w:t xml:space="preserve">(smallest to largest or </w:t>
      </w:r>
      <w:r w:rsidR="002234C2">
        <w:t>‘</w:t>
      </w:r>
      <w:r w:rsidR="003365A4">
        <w:t>ascending</w:t>
      </w:r>
      <w:r w:rsidR="002234C2">
        <w:t>’</w:t>
      </w:r>
      <w:r w:rsidR="003365A4">
        <w:t xml:space="preserve">) </w:t>
      </w:r>
      <w:r>
        <w:t xml:space="preserve">on any column through clicking on any column heading. The sort is on/off toggle. For example, you may sort the list on ‘Regt No’ column </w:t>
      </w:r>
      <w:r w:rsidR="003365A4">
        <w:t xml:space="preserve">(or any other) </w:t>
      </w:r>
      <w:r>
        <w:t>by clicking on its heading</w:t>
      </w:r>
      <w:r w:rsidR="003365A4">
        <w:t>, this will change the background colour of the heading</w:t>
      </w:r>
      <w:r w:rsidR="003365A4" w:rsidRPr="003365A4">
        <w:t xml:space="preserve"> </w:t>
      </w:r>
      <w:r w:rsidR="003365A4">
        <w:t>to indicate the sort</w:t>
      </w:r>
      <w:r w:rsidR="002234C2">
        <w:t xml:space="preserve"> order</w:t>
      </w:r>
      <w:r w:rsidR="003365A4">
        <w:t xml:space="preserve">, however, clicking it again would restore the background colour and sorting would </w:t>
      </w:r>
      <w:r w:rsidR="002234C2">
        <w:t xml:space="preserve">not </w:t>
      </w:r>
      <w:r w:rsidR="003365A4">
        <w:t xml:space="preserve">be </w:t>
      </w:r>
      <w:r w:rsidR="00983E0D">
        <w:t>un</w:t>
      </w:r>
      <w:r w:rsidR="003365A4">
        <w:t>done. If data is not sorted on any shown column it would retain original order of entry</w:t>
      </w:r>
      <w:r w:rsidR="00B60BF1">
        <w:t xml:space="preserve"> using ‘S No’</w:t>
      </w:r>
      <w:r w:rsidR="003365A4">
        <w:t>.</w:t>
      </w:r>
    </w:p>
    <w:p w14:paraId="0C6DC09E" w14:textId="77777777" w:rsidR="003365A4" w:rsidRDefault="003365A4" w:rsidP="003365A4">
      <w:pPr>
        <w:pStyle w:val="Heading4"/>
      </w:pPr>
      <w:r>
        <w:t>Filtering Data</w:t>
      </w:r>
    </w:p>
    <w:p w14:paraId="69831675" w14:textId="77777777" w:rsidR="0059353B" w:rsidRDefault="0059353B" w:rsidP="0059353B">
      <w:pPr>
        <w:pStyle w:val="ListParagraph"/>
        <w:numPr>
          <w:ilvl w:val="0"/>
          <w:numId w:val="1"/>
        </w:numPr>
        <w:ind w:left="0" w:firstLine="0"/>
        <w:contextualSpacing w:val="0"/>
        <w:jc w:val="both"/>
      </w:pPr>
      <w:r>
        <w:t>The interfaces on ‘Personnel’ also provide text-boxes and combo-boxes in the header part of the form for filtering of records through partial entries to help searching of an individual in long lists.</w:t>
      </w:r>
    </w:p>
    <w:p w14:paraId="65017505" w14:textId="77777777" w:rsidR="003365A4" w:rsidRDefault="0059353B" w:rsidP="00FF67C7">
      <w:pPr>
        <w:pStyle w:val="ListParagraph"/>
        <w:numPr>
          <w:ilvl w:val="0"/>
          <w:numId w:val="1"/>
        </w:numPr>
        <w:ind w:left="0" w:firstLine="0"/>
        <w:contextualSpacing w:val="0"/>
        <w:jc w:val="both"/>
      </w:pPr>
      <w:r>
        <w:t xml:space="preserve">Earlier versions </w:t>
      </w:r>
      <w:r w:rsidR="00337C6F">
        <w:t xml:space="preserve">of separate subsystems </w:t>
      </w:r>
      <w:r>
        <w:t xml:space="preserve">used to use ‘wildcards’ in the background code, which I considered easier, however, </w:t>
      </w:r>
      <w:r w:rsidR="00337C6F">
        <w:t xml:space="preserve">later </w:t>
      </w:r>
      <w:r>
        <w:t xml:space="preserve">I wished to give you complete control on this filtering. Thus, I removed internal ‘wildcard’ in the background </w:t>
      </w:r>
      <w:r w:rsidR="00EC2463">
        <w:t>code;</w:t>
      </w:r>
      <w:r>
        <w:t xml:space="preserve"> therefore, you need to understand</w:t>
      </w:r>
      <w:r w:rsidR="00EC2463">
        <w:t xml:space="preserve"> the ‘wildcards’ in SQL. Please don’t worry, it is very simple.</w:t>
      </w:r>
    </w:p>
    <w:p w14:paraId="03F33DF3" w14:textId="77777777" w:rsidR="00EC2463" w:rsidRDefault="00EC2463" w:rsidP="00CB1D01">
      <w:pPr>
        <w:pStyle w:val="Heading5"/>
      </w:pPr>
      <w:r>
        <w:t>Wild Cards</w:t>
      </w:r>
    </w:p>
    <w:p w14:paraId="259C53CB" w14:textId="0FF1E55B" w:rsidR="00EC2463" w:rsidRDefault="00EC2463" w:rsidP="00FF67C7">
      <w:pPr>
        <w:pStyle w:val="ListParagraph"/>
        <w:numPr>
          <w:ilvl w:val="0"/>
          <w:numId w:val="1"/>
        </w:numPr>
        <w:ind w:left="0" w:firstLine="0"/>
        <w:contextualSpacing w:val="0"/>
        <w:jc w:val="both"/>
      </w:pPr>
      <w:r>
        <w:t xml:space="preserve">‘Wildcards’ are something like ‘x’, ‘y’, ‘z’, etc. in the Algebraic Mathematics </w:t>
      </w:r>
      <w:r w:rsidR="00417D5F">
        <w:t>that</w:t>
      </w:r>
      <w:r>
        <w:t xml:space="preserve"> you </w:t>
      </w:r>
      <w:r w:rsidR="00417D5F">
        <w:t>may be</w:t>
      </w:r>
      <w:r>
        <w:t xml:space="preserve"> able to recall</w:t>
      </w:r>
      <w:r w:rsidR="00417D5F">
        <w:t xml:space="preserve"> easily</w:t>
      </w:r>
      <w:r>
        <w:t>. Yet, I will not ask for the solutions to the equation so don’t be afraid</w:t>
      </w:r>
      <w:r w:rsidR="00F41BB5">
        <w:t>. Have you ever played ‘Rummy’ in cards’ game? The wildcard is something close to the ‘Joker’ in the game</w:t>
      </w:r>
      <w:r>
        <w:t>. Sorry, I used three identifiers in the sentence</w:t>
      </w:r>
      <w:r w:rsidR="00F41BB5">
        <w:t xml:space="preserve"> describing Algebraic Mathematics;</w:t>
      </w:r>
      <w:r>
        <w:t xml:space="preserve"> simple SQL</w:t>
      </w:r>
      <w:r w:rsidR="00337C6F">
        <w:t xml:space="preserve"> supported in MS Access</w:t>
      </w:r>
      <w:r>
        <w:t xml:space="preserve"> </w:t>
      </w:r>
      <w:r w:rsidR="00983E0D">
        <w:t xml:space="preserve">VBA </w:t>
      </w:r>
      <w:r>
        <w:t>has only two ‘wildcards’. One is ‘_’ (underscore characte</w:t>
      </w:r>
      <w:r w:rsidR="00AC765A">
        <w:t>r), while the other is ‘%’ (per</w:t>
      </w:r>
      <w:r>
        <w:t>cent character)</w:t>
      </w:r>
      <w:r w:rsidR="00337C6F">
        <w:t>. Some other SQL databases use ‘?’ in place of ‘_’ and ‘*’ in place of ‘%’</w:t>
      </w:r>
      <w:r w:rsidR="00983E0D">
        <w:t xml:space="preserve"> (this is the actual case in MS Access SQL)</w:t>
      </w:r>
      <w:r w:rsidR="00417D5F">
        <w:t>.</w:t>
      </w:r>
      <w:r w:rsidR="00F41BB5">
        <w:t xml:space="preserve"> </w:t>
      </w:r>
      <w:r w:rsidR="00983E0D">
        <w:t xml:space="preserve">Yet, </w:t>
      </w:r>
      <w:r w:rsidR="00F41BB5">
        <w:t>I find it closer to ‘Rummy’ game of cards</w:t>
      </w:r>
      <w:r>
        <w:t>.</w:t>
      </w:r>
      <w:r w:rsidR="00440B00">
        <w:t xml:space="preserve"> Once you understand these two characters you will be able to have full control on the data filtering. You </w:t>
      </w:r>
      <w:r w:rsidR="00337C6F">
        <w:t xml:space="preserve">only </w:t>
      </w:r>
      <w:r w:rsidR="00440B00">
        <w:t xml:space="preserve">need to </w:t>
      </w:r>
      <w:r w:rsidR="00337C6F">
        <w:t>fire</w:t>
      </w:r>
      <w:r w:rsidR="00440B00">
        <w:t xml:space="preserve"> the question; solution would be given by the system … so you are the paper setter or ‘</w:t>
      </w:r>
      <w:r w:rsidR="00AC765A">
        <w:t>Examiner</w:t>
      </w:r>
      <w:r w:rsidR="00440B00">
        <w:t xml:space="preserve">’. You need not bother about the solution to the question … the solution would always be right … </w:t>
      </w:r>
      <w:r w:rsidR="00417D5F">
        <w:t>SQL</w:t>
      </w:r>
      <w:r w:rsidR="00440B00">
        <w:t xml:space="preserve"> assure</w:t>
      </w:r>
      <w:r w:rsidR="00417D5F">
        <w:t>s</w:t>
      </w:r>
      <w:r w:rsidR="00440B00">
        <w:t xml:space="preserve"> </w:t>
      </w:r>
      <w:r w:rsidR="00417D5F">
        <w:t xml:space="preserve">it for </w:t>
      </w:r>
      <w:r w:rsidR="00440B00">
        <w:t>you.</w:t>
      </w:r>
      <w:r w:rsidR="00AC765A">
        <w:t xml:space="preserve"> It is like asking ‘Google’ … </w:t>
      </w:r>
      <w:r w:rsidR="00983E0D">
        <w:t xml:space="preserve">what </w:t>
      </w:r>
      <w:r w:rsidR="00AC765A">
        <w:t>‘KISS’</w:t>
      </w:r>
      <w:r w:rsidR="00983E0D">
        <w:t xml:space="preserve"> is</w:t>
      </w:r>
      <w:r w:rsidR="00AC765A">
        <w:t xml:space="preserve"> … </w:t>
      </w:r>
      <w:r w:rsidR="00983E0D">
        <w:t>to result in ‘</w:t>
      </w:r>
      <w:r w:rsidR="00AC765A">
        <w:t>keep it simple and stupid.</w:t>
      </w:r>
      <w:r w:rsidR="00983E0D">
        <w:t>’</w:t>
      </w:r>
    </w:p>
    <w:p w14:paraId="79475547" w14:textId="77777777" w:rsidR="00440B00" w:rsidRPr="00440B00" w:rsidRDefault="00440B00" w:rsidP="00CB1D01">
      <w:pPr>
        <w:pStyle w:val="Heading6"/>
      </w:pPr>
      <w:r>
        <w:t>‘_’ (Underscore) Wildcard</w:t>
      </w:r>
    </w:p>
    <w:p w14:paraId="409F9062" w14:textId="656BF0E6" w:rsidR="00C97543" w:rsidRDefault="00244DC7" w:rsidP="00C97543">
      <w:pPr>
        <w:pStyle w:val="ListParagraph"/>
        <w:numPr>
          <w:ilvl w:val="0"/>
          <w:numId w:val="1"/>
        </w:numPr>
        <w:ind w:left="0" w:firstLine="0"/>
        <w:contextualSpacing w:val="0"/>
        <w:jc w:val="both"/>
      </w:pPr>
      <w:r>
        <w:t>The ‘_’ (underscore wildcard) represent</w:t>
      </w:r>
      <w:r w:rsidR="00C44A33">
        <w:t>s</w:t>
      </w:r>
      <w:r>
        <w:t xml:space="preserve"> one and exactly one character in </w:t>
      </w:r>
      <w:r w:rsidRPr="00ED684C">
        <w:t>the</w:t>
      </w:r>
      <w:r>
        <w:t xml:space="preserve"> data</w:t>
      </w:r>
      <w:r w:rsidR="00F41BB5">
        <w:t>, i.e., ‘_at’ will match ‘b</w:t>
      </w:r>
      <w:r w:rsidR="00F41BB5" w:rsidRPr="00CB1D01">
        <w:rPr>
          <w:b/>
        </w:rPr>
        <w:t>at</w:t>
      </w:r>
      <w:r w:rsidR="00F41BB5">
        <w:t>’, ‘c</w:t>
      </w:r>
      <w:r w:rsidR="00F41BB5" w:rsidRPr="00CB1D01">
        <w:rPr>
          <w:b/>
        </w:rPr>
        <w:t>at</w:t>
      </w:r>
      <w:r w:rsidR="00F41BB5">
        <w:t>’, ‘e</w:t>
      </w:r>
      <w:r w:rsidR="00F41BB5" w:rsidRPr="00CB1D01">
        <w:rPr>
          <w:b/>
        </w:rPr>
        <w:t>at</w:t>
      </w:r>
      <w:r w:rsidR="00F41BB5">
        <w:t>’, ‘f</w:t>
      </w:r>
      <w:r w:rsidR="00F41BB5" w:rsidRPr="00CB1D01">
        <w:rPr>
          <w:b/>
        </w:rPr>
        <w:t>at</w:t>
      </w:r>
      <w:r w:rsidR="00F41BB5">
        <w:t>’, ‘h</w:t>
      </w:r>
      <w:r w:rsidR="00F41BB5" w:rsidRPr="00CB1D01">
        <w:rPr>
          <w:b/>
        </w:rPr>
        <w:t>at’</w:t>
      </w:r>
      <w:r w:rsidR="00F41BB5">
        <w:t>, ‘m</w:t>
      </w:r>
      <w:r w:rsidR="00F41BB5" w:rsidRPr="00CB1D01">
        <w:rPr>
          <w:b/>
        </w:rPr>
        <w:t>at</w:t>
      </w:r>
      <w:r w:rsidR="00F41BB5">
        <w:t>’, ‘r</w:t>
      </w:r>
      <w:r w:rsidR="00F41BB5" w:rsidRPr="00CB1D01">
        <w:rPr>
          <w:b/>
        </w:rPr>
        <w:t>at</w:t>
      </w:r>
      <w:r w:rsidR="00F41BB5">
        <w:t>’, ‘s</w:t>
      </w:r>
      <w:r w:rsidR="00F41BB5" w:rsidRPr="00CB1D01">
        <w:rPr>
          <w:b/>
        </w:rPr>
        <w:t>at</w:t>
      </w:r>
      <w:r w:rsidR="00F41BB5">
        <w:t xml:space="preserve">’, etc., but would not match ‘at’ or ‘brat’ as </w:t>
      </w:r>
      <w:r w:rsidR="00494604">
        <w:t xml:space="preserve">the underscore </w:t>
      </w:r>
      <w:r w:rsidR="00983E0D">
        <w:t>must</w:t>
      </w:r>
      <w:r w:rsidR="00494604">
        <w:t xml:space="preserve"> be replaced by </w:t>
      </w:r>
      <w:r w:rsidR="00F41BB5">
        <w:t>one and exactly one chara</w:t>
      </w:r>
      <w:r w:rsidR="00C97543">
        <w:t>cter</w:t>
      </w:r>
      <w:r w:rsidR="00F41BB5">
        <w:t>. Similarly</w:t>
      </w:r>
      <w:r w:rsidR="00C97543">
        <w:t xml:space="preserve">, ‘___’ (three underscores) would match any three and exactly three letter </w:t>
      </w:r>
      <w:r w:rsidR="00983E0D">
        <w:t>words</w:t>
      </w:r>
      <w:r w:rsidR="00C97543">
        <w:t xml:space="preserve"> like ‘cat’, ‘but’, mud’ or the likes. Further, ‘ba_’ would match ‘</w:t>
      </w:r>
      <w:r w:rsidR="00C97543" w:rsidRPr="00CB1D01">
        <w:rPr>
          <w:b/>
        </w:rPr>
        <w:t>ba</w:t>
      </w:r>
      <w:r w:rsidR="00C97543">
        <w:t>r’ (</w:t>
      </w:r>
      <w:r w:rsidR="00494604">
        <w:t>people</w:t>
      </w:r>
      <w:r w:rsidR="00C97543">
        <w:t xml:space="preserve"> enjoy), ‘</w:t>
      </w:r>
      <w:r w:rsidR="00C97543" w:rsidRPr="00CB1D01">
        <w:rPr>
          <w:b/>
        </w:rPr>
        <w:t>ba</w:t>
      </w:r>
      <w:r w:rsidR="00C97543">
        <w:t>t’</w:t>
      </w:r>
      <w:r w:rsidR="00C44A33">
        <w:t>,</w:t>
      </w:r>
      <w:r w:rsidR="00C97543">
        <w:t xml:space="preserve"> but not ‘</w:t>
      </w:r>
      <w:r w:rsidR="00C97543" w:rsidRPr="00494604">
        <w:rPr>
          <w:b/>
        </w:rPr>
        <w:t>ba</w:t>
      </w:r>
      <w:r w:rsidR="00C97543">
        <w:t>re’.</w:t>
      </w:r>
    </w:p>
    <w:p w14:paraId="4472E8BA" w14:textId="77777777" w:rsidR="004D51C8" w:rsidRDefault="004D51C8" w:rsidP="00CB1D01">
      <w:pPr>
        <w:pStyle w:val="Heading6"/>
      </w:pPr>
      <w:r>
        <w:t>‘%’ (Per cent) Wildcard</w:t>
      </w:r>
    </w:p>
    <w:p w14:paraId="0756FB58" w14:textId="0D7AA978" w:rsidR="004D51C8" w:rsidRDefault="00AC765A" w:rsidP="00C97543">
      <w:pPr>
        <w:pStyle w:val="ListParagraph"/>
        <w:numPr>
          <w:ilvl w:val="0"/>
          <w:numId w:val="1"/>
        </w:numPr>
        <w:ind w:left="0" w:firstLine="0"/>
        <w:contextualSpacing w:val="0"/>
        <w:jc w:val="both"/>
      </w:pPr>
      <w:r>
        <w:t>The ‘%’ (per</w:t>
      </w:r>
      <w:r w:rsidR="00C44A33">
        <w:t xml:space="preserve">cent wildcard) represents none or any number of characters that can be replaced for the ‘%’ sign. For example, ‘%Lakhan%’ may represent ‘Ram </w:t>
      </w:r>
      <w:r w:rsidR="00C44A33" w:rsidRPr="00CB1D01">
        <w:rPr>
          <w:b/>
        </w:rPr>
        <w:t>Lakhan</w:t>
      </w:r>
      <w:r w:rsidR="00C44A33">
        <w:t xml:space="preserve"> Singh’, ‘</w:t>
      </w:r>
      <w:r w:rsidR="00C44A33" w:rsidRPr="00CB1D01">
        <w:rPr>
          <w:b/>
        </w:rPr>
        <w:t>Lakhan</w:t>
      </w:r>
      <w:r w:rsidR="00C44A33">
        <w:t xml:space="preserve"> Sharma’, or ‘Mera </w:t>
      </w:r>
      <w:r w:rsidR="00C44A33" w:rsidRPr="00CB1D01">
        <w:rPr>
          <w:b/>
        </w:rPr>
        <w:t>Lakhan</w:t>
      </w:r>
      <w:r w:rsidR="00C44A33" w:rsidRPr="00CB1D01">
        <w:t>’</w:t>
      </w:r>
      <w:r w:rsidR="00C44A33">
        <w:t xml:space="preserve">, or may be ‘My Name is </w:t>
      </w:r>
      <w:r w:rsidR="00C44A33" w:rsidRPr="00CB1D01">
        <w:rPr>
          <w:b/>
        </w:rPr>
        <w:t>Lakhan</w:t>
      </w:r>
      <w:r w:rsidR="00C44A33">
        <w:t>’</w:t>
      </w:r>
      <w:r w:rsidR="00983E0D">
        <w:t xml:space="preserve">, but not something </w:t>
      </w:r>
      <w:r w:rsidR="00B65C2B">
        <w:t>containing ‘</w:t>
      </w:r>
      <w:r w:rsidR="00B65C2B" w:rsidRPr="00B65C2B">
        <w:rPr>
          <w:b/>
          <w:bCs/>
        </w:rPr>
        <w:t>La</w:t>
      </w:r>
      <w:r w:rsidR="00B65C2B" w:rsidRPr="00B65C2B">
        <w:t>a</w:t>
      </w:r>
      <w:r w:rsidR="00B65C2B" w:rsidRPr="00B65C2B">
        <w:rPr>
          <w:b/>
          <w:bCs/>
        </w:rPr>
        <w:t>khan</w:t>
      </w:r>
      <w:r w:rsidR="00B65C2B">
        <w:t>’</w:t>
      </w:r>
      <w:r w:rsidR="00C44A33">
        <w:t>. Similarly, ‘%at</w:t>
      </w:r>
      <w:r w:rsidR="00CB1D01">
        <w:t>%</w:t>
      </w:r>
      <w:r w:rsidR="00C44A33">
        <w:t>’ may match ‘</w:t>
      </w:r>
      <w:r w:rsidR="00C44A33" w:rsidRPr="00CB1D01">
        <w:rPr>
          <w:b/>
        </w:rPr>
        <w:t>at</w:t>
      </w:r>
      <w:r w:rsidR="00C44A33">
        <w:t>’, ‘b</w:t>
      </w:r>
      <w:r w:rsidR="00C44A33" w:rsidRPr="00CB1D01">
        <w:rPr>
          <w:b/>
        </w:rPr>
        <w:t>at</w:t>
      </w:r>
      <w:r w:rsidR="00C44A33">
        <w:t>’, ‘br</w:t>
      </w:r>
      <w:r w:rsidR="00C44A33" w:rsidRPr="00CB1D01">
        <w:rPr>
          <w:b/>
        </w:rPr>
        <w:t>at</w:t>
      </w:r>
      <w:r w:rsidR="00C44A33">
        <w:t>’</w:t>
      </w:r>
      <w:r w:rsidR="00CB1D01">
        <w:t>, ‘d</w:t>
      </w:r>
      <w:r w:rsidR="00CB1D01" w:rsidRPr="00CB1D01">
        <w:rPr>
          <w:b/>
        </w:rPr>
        <w:t>at</w:t>
      </w:r>
      <w:r w:rsidR="00CB1D01">
        <w:t>e’, ‘</w:t>
      </w:r>
      <w:r w:rsidR="00CB1D01">
        <w:rPr>
          <w:b/>
        </w:rPr>
        <w:t>at</w:t>
      </w:r>
      <w:r w:rsidR="00CB1D01">
        <w:t>tention’, ‘conc</w:t>
      </w:r>
      <w:r w:rsidR="00CB1D01">
        <w:rPr>
          <w:b/>
        </w:rPr>
        <w:t>at</w:t>
      </w:r>
      <w:r w:rsidR="00CB1D01">
        <w:t>enation’, etc.</w:t>
      </w:r>
    </w:p>
    <w:p w14:paraId="2EF5154B" w14:textId="77777777" w:rsidR="00E264BA" w:rsidRPr="00BC6F29" w:rsidRDefault="00E264BA" w:rsidP="002612C6">
      <w:pPr>
        <w:pStyle w:val="Heading4"/>
      </w:pPr>
      <w:bookmarkStart w:id="71" w:name="_Toc281070054"/>
      <w:bookmarkStart w:id="72" w:name="_Toc281070872"/>
      <w:r>
        <w:t>Interfaces on ‘Personnel</w:t>
      </w:r>
      <w:bookmarkEnd w:id="71"/>
      <w:bookmarkEnd w:id="72"/>
      <w:r w:rsidR="00B4252F">
        <w:t>’</w:t>
      </w:r>
    </w:p>
    <w:p w14:paraId="0B3EAC2D" w14:textId="77777777" w:rsidR="00C54B93" w:rsidRDefault="00A07D4A" w:rsidP="006F2372">
      <w:pPr>
        <w:pStyle w:val="ListParagraph"/>
        <w:numPr>
          <w:ilvl w:val="0"/>
          <w:numId w:val="1"/>
        </w:numPr>
        <w:ind w:left="0" w:firstLine="0"/>
        <w:contextualSpacing w:val="0"/>
        <w:jc w:val="both"/>
      </w:pPr>
      <w:r w:rsidRPr="00BC6F29">
        <w:t xml:space="preserve">The ‘Personnel’ table is handled through </w:t>
      </w:r>
      <w:r w:rsidR="00B025EC">
        <w:t>ten</w:t>
      </w:r>
      <w:r w:rsidRPr="00BC6F29">
        <w:t xml:space="preserve"> different forms</w:t>
      </w:r>
      <w:r w:rsidR="00B972A4">
        <w:t>, which are</w:t>
      </w:r>
      <w:r w:rsidRPr="00BC6F29">
        <w:t xml:space="preserve"> described below. Name of all these forms start with ‘Personnel’ word to indicate their link</w:t>
      </w:r>
      <w:r w:rsidR="00B972A4">
        <w:t>age</w:t>
      </w:r>
      <w:r w:rsidRPr="00BC6F29">
        <w:t xml:space="preserve"> </w:t>
      </w:r>
      <w:r w:rsidR="00B972A4">
        <w:t>with</w:t>
      </w:r>
      <w:r w:rsidRPr="00BC6F29">
        <w:t xml:space="preserve"> the table, followed by the purpose of use of the form.</w:t>
      </w:r>
      <w:r w:rsidR="00F81D7C">
        <w:t xml:space="preserve"> The main aim of having various forms on the same table is to segregate </w:t>
      </w:r>
      <w:r w:rsidR="00EB46CD">
        <w:t xml:space="preserve">same </w:t>
      </w:r>
      <w:r w:rsidR="00F81D7C">
        <w:t xml:space="preserve">data in </w:t>
      </w:r>
      <w:r w:rsidR="00B025EC">
        <w:t>six</w:t>
      </w:r>
      <w:r w:rsidR="00F81D7C">
        <w:t xml:space="preserve"> different lists</w:t>
      </w:r>
      <w:r w:rsidR="00B025EC">
        <w:t xml:space="preserve"> for convenience</w:t>
      </w:r>
      <w:r w:rsidR="00F81D7C">
        <w:t xml:space="preserve">, i.e., </w:t>
      </w:r>
      <w:r w:rsidR="002F635C">
        <w:t>all</w:t>
      </w:r>
      <w:r w:rsidR="00EF76D5">
        <w:t xml:space="preserve"> personnel</w:t>
      </w:r>
      <w:r w:rsidR="00B025EC">
        <w:t>, personnel marked as deleted</w:t>
      </w:r>
      <w:r w:rsidR="002F635C">
        <w:t xml:space="preserve">, </w:t>
      </w:r>
      <w:r w:rsidR="00AB2FD6">
        <w:t xml:space="preserve">personnel </w:t>
      </w:r>
      <w:r w:rsidR="00EB46CD">
        <w:t>p</w:t>
      </w:r>
      <w:r w:rsidR="00F81D7C">
        <w:t>osted</w:t>
      </w:r>
      <w:r w:rsidR="00AB2FD6">
        <w:t xml:space="preserve"> in unit</w:t>
      </w:r>
      <w:r w:rsidR="00B025EC">
        <w:t xml:space="preserve"> with incomplete interface</w:t>
      </w:r>
      <w:r w:rsidR="00EB46CD">
        <w:t xml:space="preserve">, </w:t>
      </w:r>
      <w:r w:rsidR="00BF067C">
        <w:t>personnel</w:t>
      </w:r>
      <w:r w:rsidR="00B025EC">
        <w:t xml:space="preserve"> retired with incomplete interface</w:t>
      </w:r>
      <w:r w:rsidR="00EB46CD">
        <w:t xml:space="preserve">, </w:t>
      </w:r>
      <w:r w:rsidR="00BF067C">
        <w:t xml:space="preserve">personnel </w:t>
      </w:r>
      <w:r w:rsidR="00EB46CD">
        <w:t>posted</w:t>
      </w:r>
      <w:r w:rsidR="00EF76D5">
        <w:t xml:space="preserve"> out</w:t>
      </w:r>
      <w:r w:rsidR="00AB2FD6">
        <w:t>/attached</w:t>
      </w:r>
      <w:r w:rsidR="00B025EC">
        <w:t xml:space="preserve"> with incomplete interface and personnel taxed with incomplete interface</w:t>
      </w:r>
      <w:r w:rsidR="00EB46CD">
        <w:t xml:space="preserve">. Except </w:t>
      </w:r>
      <w:r w:rsidR="002F635C">
        <w:t xml:space="preserve">for </w:t>
      </w:r>
      <w:r w:rsidR="00B972A4">
        <w:t>‘</w:t>
      </w:r>
      <w:r w:rsidR="00AB7BBE">
        <w:t>A</w:t>
      </w:r>
      <w:r w:rsidR="002F635C">
        <w:t>ll</w:t>
      </w:r>
      <w:r w:rsidR="00B972A4">
        <w:t>’</w:t>
      </w:r>
      <w:r w:rsidR="002F635C">
        <w:t xml:space="preserve"> and </w:t>
      </w:r>
      <w:r w:rsidR="00B972A4">
        <w:t>‘</w:t>
      </w:r>
      <w:r w:rsidR="00AB7BBE">
        <w:t>D</w:t>
      </w:r>
      <w:r w:rsidR="00EB46CD">
        <w:t>eleted</w:t>
      </w:r>
      <w:r w:rsidR="00B972A4">
        <w:t>’</w:t>
      </w:r>
      <w:r w:rsidR="00EB46CD">
        <w:t xml:space="preserve"> other </w:t>
      </w:r>
      <w:r w:rsidR="002F635C">
        <w:t xml:space="preserve">three </w:t>
      </w:r>
      <w:r w:rsidR="00EB46CD">
        <w:t xml:space="preserve">lists have their own validations for </w:t>
      </w:r>
      <w:r w:rsidR="002F635C">
        <w:t>in</w:t>
      </w:r>
      <w:r w:rsidR="00EB46CD">
        <w:t xml:space="preserve">complete records, thus, additional </w:t>
      </w:r>
      <w:r w:rsidR="00B025EC">
        <w:t>four</w:t>
      </w:r>
      <w:r w:rsidR="00EB46CD">
        <w:t xml:space="preserve"> forms are created to present only incomplete records on corresponding interfaces.</w:t>
      </w:r>
    </w:p>
    <w:p w14:paraId="7E5FEA39" w14:textId="77777777" w:rsidR="002F635C" w:rsidRDefault="00E13208" w:rsidP="002612C6">
      <w:pPr>
        <w:pStyle w:val="Heading5"/>
      </w:pPr>
      <w:bookmarkStart w:id="73" w:name="_Toc281070055"/>
      <w:bookmarkStart w:id="74" w:name="_Toc281070873"/>
      <w:r>
        <w:t>Personnel</w:t>
      </w:r>
      <w:bookmarkEnd w:id="73"/>
      <w:bookmarkEnd w:id="74"/>
      <w:r w:rsidR="003434F0">
        <w:t xml:space="preserve"> All</w:t>
      </w:r>
    </w:p>
    <w:p w14:paraId="40A98F88" w14:textId="4C934067" w:rsidR="002F635C" w:rsidRPr="002F635C" w:rsidRDefault="00D67720" w:rsidP="00817DFF">
      <w:pPr>
        <w:jc w:val="center"/>
      </w:pPr>
      <w:r>
        <w:rPr>
          <w:noProof/>
        </w:rPr>
        <w:drawing>
          <wp:inline distT="0" distB="0" distL="0" distR="0" wp14:anchorId="2E96BCE8" wp14:editId="25BE10B2">
            <wp:extent cx="5731510" cy="2296795"/>
            <wp:effectExtent l="0" t="0" r="2540" b="8255"/>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96795"/>
                    </a:xfrm>
                    <a:prstGeom prst="rect">
                      <a:avLst/>
                    </a:prstGeom>
                  </pic:spPr>
                </pic:pic>
              </a:graphicData>
            </a:graphic>
          </wp:inline>
        </w:drawing>
      </w:r>
    </w:p>
    <w:p w14:paraId="43F433F1" w14:textId="77777777" w:rsidR="00435262" w:rsidRDefault="00817DFF" w:rsidP="00D72D55">
      <w:pPr>
        <w:pStyle w:val="ListParagraph"/>
        <w:numPr>
          <w:ilvl w:val="0"/>
          <w:numId w:val="1"/>
        </w:numPr>
        <w:ind w:left="0" w:firstLine="0"/>
        <w:contextualSpacing w:val="0"/>
        <w:jc w:val="both"/>
      </w:pPr>
      <w:r>
        <w:t xml:space="preserve">This interface is provided to </w:t>
      </w:r>
      <w:r w:rsidR="003B1FF5">
        <w:t>show</w:t>
      </w:r>
      <w:r>
        <w:t xml:space="preserve"> </w:t>
      </w:r>
      <w:r w:rsidR="004F6FF0">
        <w:t>all the columns and all personnel</w:t>
      </w:r>
      <w:r>
        <w:t xml:space="preserve"> </w:t>
      </w:r>
      <w:r w:rsidR="003B1FF5">
        <w:t>list</w:t>
      </w:r>
      <w:r w:rsidR="004F6FF0">
        <w:t>ed</w:t>
      </w:r>
      <w:r w:rsidR="003B1FF5">
        <w:t xml:space="preserve"> </w:t>
      </w:r>
      <w:r w:rsidR="004F6FF0">
        <w:t>in</w:t>
      </w:r>
      <w:r w:rsidR="003B1FF5">
        <w:t xml:space="preserve"> </w:t>
      </w:r>
      <w:r>
        <w:t>‘Personnel’ table in one place. Once having segregated the lists from the same table, it was felt many times necessary to see a complete list while regimental number of someone was required to be searched.</w:t>
      </w:r>
      <w:r w:rsidR="00B11497">
        <w:t xml:space="preserve"> Therefore, the interface was created at a later stage.</w:t>
      </w:r>
    </w:p>
    <w:p w14:paraId="0A796EBC" w14:textId="77777777" w:rsidR="003B1FF5" w:rsidRDefault="00526C60" w:rsidP="00D72D55">
      <w:pPr>
        <w:pStyle w:val="ListParagraph"/>
        <w:numPr>
          <w:ilvl w:val="0"/>
          <w:numId w:val="1"/>
        </w:numPr>
        <w:ind w:left="0" w:firstLine="0"/>
        <w:contextualSpacing w:val="0"/>
        <w:jc w:val="both"/>
      </w:pPr>
      <w:r>
        <w:t>As discussed under the ‘Relationships’, r</w:t>
      </w:r>
      <w:r w:rsidR="003B1FF5">
        <w:t>ecords of individuals having corresponding records in ‘</w:t>
      </w:r>
      <w:r w:rsidR="00E13208">
        <w:t>Bills Sent</w:t>
      </w:r>
      <w:r w:rsidR="003B1FF5">
        <w:t xml:space="preserve">’, ‘Messing’ or ‘Pay’ tables cannot be deleted. </w:t>
      </w:r>
      <w:r w:rsidR="003B1FF5" w:rsidRPr="00BC6F29">
        <w:t xml:space="preserve">Such records can be marked for deletion </w:t>
      </w:r>
      <w:r w:rsidR="003B1FF5">
        <w:t xml:space="preserve">by </w:t>
      </w:r>
      <w:r w:rsidR="003B1FF5" w:rsidRPr="00BC6F29">
        <w:t>checking the ‘</w:t>
      </w:r>
      <w:r w:rsidR="00E13208" w:rsidRPr="00BC6F29">
        <w:t>Del</w:t>
      </w:r>
      <w:r w:rsidR="003B1FF5" w:rsidRPr="00BC6F29">
        <w:t>’ mark for the record. The records marked for deletion are not included in the process.</w:t>
      </w:r>
      <w:r w:rsidR="003B1FF5">
        <w:t xml:space="preserve"> Please note that marking a record for deletion would also mark all its corresponding entries as ‘UD’ in ‘Pay’ table and the records would be retained in the system. These records would eventually appear in the ‘</w:t>
      </w:r>
      <w:r w:rsidR="00E13208">
        <w:t>UD List</w:t>
      </w:r>
      <w:r w:rsidR="003B1FF5">
        <w:t xml:space="preserve">’. </w:t>
      </w:r>
      <w:r w:rsidR="0068085E">
        <w:t>R</w:t>
      </w:r>
      <w:r w:rsidR="003B1FF5">
        <w:t>ecords pertaining to ‘Messing’ table are marked as ‘</w:t>
      </w:r>
      <w:r w:rsidR="00E13208">
        <w:t>Not Recovered</w:t>
      </w:r>
      <w:r w:rsidR="003B1FF5">
        <w:t xml:space="preserve">’ </w:t>
      </w:r>
      <w:r w:rsidR="0068085E">
        <w:t xml:space="preserve">and will appear </w:t>
      </w:r>
      <w:r w:rsidR="009B57B3">
        <w:t xml:space="preserve">separately </w:t>
      </w:r>
      <w:r w:rsidR="0068085E">
        <w:t>in ‘</w:t>
      </w:r>
      <w:r w:rsidR="009B57B3">
        <w:t xml:space="preserve">Messing </w:t>
      </w:r>
      <w:r w:rsidR="0068085E">
        <w:t xml:space="preserve">Recovery </w:t>
      </w:r>
      <w:r w:rsidR="009B57B3">
        <w:t>(Coy)</w:t>
      </w:r>
      <w:r w:rsidR="0068085E">
        <w:t>’</w:t>
      </w:r>
      <w:r w:rsidR="009B57B3">
        <w:t xml:space="preserve"> and ‘Messing Recovery Due’ reports</w:t>
      </w:r>
      <w:r w:rsidR="00125ED3">
        <w:t>.</w:t>
      </w:r>
    </w:p>
    <w:p w14:paraId="6F99CF07" w14:textId="77777777" w:rsidR="00A22E10" w:rsidRDefault="00A22E10" w:rsidP="00D72D55">
      <w:pPr>
        <w:pStyle w:val="ListParagraph"/>
        <w:numPr>
          <w:ilvl w:val="0"/>
          <w:numId w:val="1"/>
        </w:numPr>
        <w:ind w:left="0" w:firstLine="0"/>
        <w:contextualSpacing w:val="0"/>
        <w:jc w:val="both"/>
      </w:pPr>
      <w:r>
        <w:t xml:space="preserve">Besides marking a record for deletion, individuals </w:t>
      </w:r>
      <w:r w:rsidR="00526C60">
        <w:t>may</w:t>
      </w:r>
      <w:r>
        <w:t xml:space="preserve"> be marked as posted out</w:t>
      </w:r>
      <w:r w:rsidR="0068085E">
        <w:t xml:space="preserve"> to or attached with another unit</w:t>
      </w:r>
      <w:r>
        <w:t xml:space="preserve"> by checking </w:t>
      </w:r>
      <w:r w:rsidR="0068085E">
        <w:t xml:space="preserve">the </w:t>
      </w:r>
      <w:r>
        <w:t xml:space="preserve">‘Out’ </w:t>
      </w:r>
      <w:r w:rsidR="0068085E">
        <w:t xml:space="preserve">field </w:t>
      </w:r>
      <w:r>
        <w:t xml:space="preserve">or </w:t>
      </w:r>
      <w:r w:rsidR="00526C60">
        <w:t xml:space="preserve">may </w:t>
      </w:r>
      <w:r>
        <w:t>marked as retired by checking ‘Ret’</w:t>
      </w:r>
      <w:r w:rsidR="0068085E">
        <w:t xml:space="preserve"> field</w:t>
      </w:r>
      <w:r>
        <w:t xml:space="preserve">. The interface can have at most only one check mark checked out </w:t>
      </w:r>
      <w:r w:rsidR="00B11497">
        <w:t xml:space="preserve">of </w:t>
      </w:r>
      <w:r>
        <w:t>‘Out’ or ‘Ret’, i.e., these values are mutually exclusive.</w:t>
      </w:r>
      <w:r w:rsidR="00125ED3">
        <w:t xml:space="preserve"> You must note that, ‘Messing’ recoveries are marked as ‘Not Recovered’ since it is expected to have been cleared by any posted out or retired personnel before relief. The reports for these personnel too do not include in ‘Messing’ table. Thus, any ‘Messing’ if it is required to be recovered from due payments of posted out or retired personnel, it should be recovered as </w:t>
      </w:r>
      <w:r w:rsidR="00C03A05">
        <w:t>normal recovery in ‘Pay’ table and then can be transferred to the corresponding ‘Mess’ through ‘Funding’ form</w:t>
      </w:r>
      <w:r w:rsidR="00E17C1B">
        <w:t xml:space="preserve"> during a transaction when ‘Messing’ is not part of the transaction</w:t>
      </w:r>
      <w:r w:rsidR="00C03A05">
        <w:t>.</w:t>
      </w:r>
    </w:p>
    <w:p w14:paraId="7AA82A3D" w14:textId="6B103719" w:rsidR="00C54B93" w:rsidRDefault="00C54B93" w:rsidP="00D72D55">
      <w:pPr>
        <w:pStyle w:val="ListParagraph"/>
        <w:numPr>
          <w:ilvl w:val="0"/>
          <w:numId w:val="1"/>
        </w:numPr>
        <w:ind w:left="0" w:firstLine="0"/>
        <w:contextualSpacing w:val="0"/>
        <w:jc w:val="both"/>
      </w:pPr>
      <w:r>
        <w:t>This interface can be used to create records of backlog of posted</w:t>
      </w:r>
      <w:r w:rsidR="0068085E">
        <w:t>, posted</w:t>
      </w:r>
      <w:r>
        <w:t xml:space="preserve"> out or retired personnel.</w:t>
      </w:r>
      <w:r w:rsidR="00FF21AC">
        <w:t xml:space="preserve"> All other interfaces on personnel do not allow you to add records, however, you can modify relevant portion of records over other interfaces.</w:t>
      </w:r>
    </w:p>
    <w:p w14:paraId="2069592D" w14:textId="77777777" w:rsidR="00027F9E" w:rsidRDefault="00E13208" w:rsidP="002612C6">
      <w:pPr>
        <w:pStyle w:val="Heading5"/>
      </w:pPr>
      <w:bookmarkStart w:id="75" w:name="_Toc281070056"/>
      <w:bookmarkStart w:id="76" w:name="_Toc281070874"/>
      <w:r>
        <w:t>Personnel Deleted</w:t>
      </w:r>
      <w:bookmarkEnd w:id="75"/>
      <w:bookmarkEnd w:id="76"/>
    </w:p>
    <w:p w14:paraId="048EE64C" w14:textId="77777777" w:rsidR="00027F9E" w:rsidRPr="00027F9E" w:rsidRDefault="0056233D" w:rsidP="00027F9E">
      <w:pPr>
        <w:jc w:val="center"/>
      </w:pPr>
      <w:r>
        <w:rPr>
          <w:noProof/>
          <w:lang w:eastAsia="en-IN"/>
        </w:rPr>
        <w:drawing>
          <wp:inline distT="0" distB="0" distL="0" distR="0" wp14:anchorId="43B212B6" wp14:editId="2184A9E2">
            <wp:extent cx="5105400" cy="1807071"/>
            <wp:effectExtent l="0" t="0" r="0" b="3175"/>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05048" cy="1806946"/>
                    </a:xfrm>
                    <a:prstGeom prst="rect">
                      <a:avLst/>
                    </a:prstGeom>
                  </pic:spPr>
                </pic:pic>
              </a:graphicData>
            </a:graphic>
          </wp:inline>
        </w:drawing>
      </w:r>
    </w:p>
    <w:p w14:paraId="7925A801" w14:textId="77777777" w:rsidR="00027F9E" w:rsidRDefault="003F61AE" w:rsidP="00D72D55">
      <w:pPr>
        <w:pStyle w:val="ListParagraph"/>
        <w:numPr>
          <w:ilvl w:val="0"/>
          <w:numId w:val="1"/>
        </w:numPr>
        <w:ind w:left="0" w:firstLine="0"/>
        <w:contextualSpacing w:val="0"/>
        <w:jc w:val="both"/>
      </w:pPr>
      <w:r>
        <w:t>As described earlier during relationships, records of personnel cannot be deleted until records in ‘</w:t>
      </w:r>
      <w:r w:rsidR="00E13208">
        <w:t>Bills Sent</w:t>
      </w:r>
      <w:r>
        <w:t xml:space="preserve">’, ‘Pay’ and ‘Messing’ tables are all deleted with respect to the </w:t>
      </w:r>
      <w:r w:rsidR="001C291E">
        <w:t>individual</w:t>
      </w:r>
      <w:r>
        <w:t xml:space="preserve">, thus, to indicate </w:t>
      </w:r>
      <w:r w:rsidR="003B1FF5">
        <w:t xml:space="preserve">soft </w:t>
      </w:r>
      <w:r>
        <w:t>deletion of a personnel</w:t>
      </w:r>
      <w:r w:rsidR="003B1FF5">
        <w:t xml:space="preserve"> in the application</w:t>
      </w:r>
      <w:r>
        <w:t xml:space="preserve">, the ‘Del’ check-mark has been given. The </w:t>
      </w:r>
      <w:r w:rsidR="003B1FF5">
        <w:t>interface</w:t>
      </w:r>
      <w:r>
        <w:t xml:space="preserve"> shows only those records, which are marked as deleted. The records of personnel so marked are not included in the process of disbursement of amounts</w:t>
      </w:r>
      <w:r w:rsidR="003B1FF5">
        <w:t xml:space="preserve"> by automatically marking amounts in ‘Pay’ as ‘UD’ and amounts in ‘Messing’ as ‘</w:t>
      </w:r>
      <w:r w:rsidR="00E13208">
        <w:t>Not Recovered</w:t>
      </w:r>
      <w:r w:rsidR="003B1FF5">
        <w:t>’</w:t>
      </w:r>
      <w:r w:rsidRPr="00BC6F29">
        <w:t>. This form on the same table allows user to uncheck the ‘Deleted’ mark to eventually restore the record marked for deletion</w:t>
      </w:r>
      <w:r w:rsidR="003B1FF5">
        <w:t xml:space="preserve"> and effects p</w:t>
      </w:r>
      <w:r>
        <w:t>ending payments and recoveries like messing, etc.</w:t>
      </w:r>
      <w:r w:rsidRPr="00BC6F29">
        <w:t xml:space="preserve"> The form is intended for only </w:t>
      </w:r>
      <w:r>
        <w:t>this</w:t>
      </w:r>
      <w:r w:rsidRPr="00BC6F29">
        <w:t xml:space="preserve"> purpose, thus, any other modification in the record is not allowed on this form.</w:t>
      </w:r>
      <w:r w:rsidR="000A0180">
        <w:t xml:space="preserve"> Since, the tax is also not calculated for such personnel, it is advisable that after unchecking ‘Del’, ‘Selective Tax Calculate’ process be performed on such individuals if ‘Salary’ part is being paid.</w:t>
      </w:r>
    </w:p>
    <w:p w14:paraId="34AB299F" w14:textId="77777777" w:rsidR="00027F9E" w:rsidRDefault="00E13208" w:rsidP="002612C6">
      <w:pPr>
        <w:pStyle w:val="Heading5"/>
      </w:pPr>
      <w:bookmarkStart w:id="77" w:name="_Toc281070057"/>
      <w:bookmarkStart w:id="78" w:name="_Toc281070875"/>
      <w:r>
        <w:t>Personnel Out</w:t>
      </w:r>
      <w:bookmarkEnd w:id="77"/>
      <w:bookmarkEnd w:id="78"/>
    </w:p>
    <w:p w14:paraId="25688AF6" w14:textId="77777777" w:rsidR="00027F9E" w:rsidRPr="00027F9E" w:rsidRDefault="0056233D" w:rsidP="00027F9E">
      <w:pPr>
        <w:jc w:val="center"/>
      </w:pPr>
      <w:r>
        <w:rPr>
          <w:noProof/>
          <w:lang w:eastAsia="en-IN"/>
        </w:rPr>
        <w:drawing>
          <wp:inline distT="0" distB="0" distL="0" distR="0" wp14:anchorId="79760DCD" wp14:editId="40FC7559">
            <wp:extent cx="5076825" cy="2561192"/>
            <wp:effectExtent l="0" t="0" r="0" b="0"/>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74576" cy="2560057"/>
                    </a:xfrm>
                    <a:prstGeom prst="rect">
                      <a:avLst/>
                    </a:prstGeom>
                  </pic:spPr>
                </pic:pic>
              </a:graphicData>
            </a:graphic>
          </wp:inline>
        </w:drawing>
      </w:r>
    </w:p>
    <w:p w14:paraId="36A7BCCF" w14:textId="77777777" w:rsidR="00027F9E" w:rsidRDefault="003F61AE" w:rsidP="00D72D55">
      <w:pPr>
        <w:pStyle w:val="ListParagraph"/>
        <w:numPr>
          <w:ilvl w:val="0"/>
          <w:numId w:val="1"/>
        </w:numPr>
        <w:ind w:left="0" w:firstLine="0"/>
        <w:contextualSpacing w:val="0"/>
        <w:jc w:val="both"/>
      </w:pPr>
      <w:r>
        <w:t>Once a record of an individual is marked as posted out</w:t>
      </w:r>
      <w:r w:rsidR="000D6504">
        <w:t xml:space="preserve"> to/attached with another unit</w:t>
      </w:r>
      <w:r w:rsidR="00526C60">
        <w:t xml:space="preserve"> having checked ‘Out’</w:t>
      </w:r>
      <w:r>
        <w:t xml:space="preserve">, it will appear on this form. The record would now require an additional entry of posted to unit, which can be selected from the list provided under ‘Unit’ column. The bank account number of the individual now loses its </w:t>
      </w:r>
      <w:r w:rsidR="000A0180">
        <w:t>importance</w:t>
      </w:r>
      <w:r>
        <w:t xml:space="preserve"> and </w:t>
      </w:r>
      <w:r w:rsidR="000A0180">
        <w:t xml:space="preserve">selected </w:t>
      </w:r>
      <w:r>
        <w:t xml:space="preserve">unit’s </w:t>
      </w:r>
      <w:r w:rsidR="000D6504">
        <w:t xml:space="preserve">bank </w:t>
      </w:r>
      <w:r>
        <w:t xml:space="preserve">account </w:t>
      </w:r>
      <w:r w:rsidR="000D6504">
        <w:t xml:space="preserve">number will </w:t>
      </w:r>
      <w:r>
        <w:t>take over for further CBS transactions. You must note that if account number of a unit selected is not available in the ‘Units’ table, the transaction would be ignored during CBS transaction</w:t>
      </w:r>
      <w:r w:rsidR="00BC3E1A">
        <w:t>, though, letters of intimation would still be printed</w:t>
      </w:r>
      <w:r>
        <w:t>.</w:t>
      </w:r>
    </w:p>
    <w:p w14:paraId="5C0328F0" w14:textId="77777777" w:rsidR="00BE6C2B" w:rsidRDefault="00E13208" w:rsidP="002612C6">
      <w:pPr>
        <w:pStyle w:val="Heading5"/>
      </w:pPr>
      <w:bookmarkStart w:id="79" w:name="_Toc281070058"/>
      <w:bookmarkStart w:id="80" w:name="_Toc281070876"/>
      <w:r>
        <w:t>Personnel Out Incomplete</w:t>
      </w:r>
      <w:bookmarkEnd w:id="79"/>
      <w:bookmarkEnd w:id="80"/>
    </w:p>
    <w:p w14:paraId="004673EE" w14:textId="77777777" w:rsidR="00C54B93" w:rsidRPr="00C54B93" w:rsidRDefault="00CB0734" w:rsidP="00C54B93">
      <w:pPr>
        <w:jc w:val="center"/>
      </w:pPr>
      <w:r>
        <w:rPr>
          <w:noProof/>
          <w:lang w:eastAsia="en-IN"/>
        </w:rPr>
        <w:drawing>
          <wp:inline distT="0" distB="0" distL="0" distR="0" wp14:anchorId="302EA52F" wp14:editId="0883CB5A">
            <wp:extent cx="5286375" cy="1160066"/>
            <wp:effectExtent l="0" t="0" r="0" b="254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88259" cy="1160479"/>
                    </a:xfrm>
                    <a:prstGeom prst="rect">
                      <a:avLst/>
                    </a:prstGeom>
                  </pic:spPr>
                </pic:pic>
              </a:graphicData>
            </a:graphic>
          </wp:inline>
        </w:drawing>
      </w:r>
    </w:p>
    <w:p w14:paraId="29DA24CA" w14:textId="77777777" w:rsidR="00BE6C2B" w:rsidRPr="00BC6F29" w:rsidRDefault="00C04CB1" w:rsidP="00D72D55">
      <w:pPr>
        <w:pStyle w:val="ListParagraph"/>
        <w:numPr>
          <w:ilvl w:val="0"/>
          <w:numId w:val="1"/>
        </w:numPr>
        <w:ind w:left="0" w:firstLine="0"/>
        <w:contextualSpacing w:val="0"/>
        <w:jc w:val="both"/>
      </w:pPr>
      <w:r>
        <w:t xml:space="preserve">The form shows only those records which are marked as posted out and </w:t>
      </w:r>
      <w:r w:rsidR="000A0180">
        <w:t xml:space="preserve">that </w:t>
      </w:r>
      <w:r>
        <w:t>do not have a unit</w:t>
      </w:r>
      <w:r w:rsidR="003B1FF5">
        <w:t xml:space="preserve"> listed in their record</w:t>
      </w:r>
      <w:r>
        <w:t xml:space="preserve"> to which </w:t>
      </w:r>
      <w:r w:rsidR="003B1FF5">
        <w:t>they are posted</w:t>
      </w:r>
      <w:r w:rsidR="00BC3E1A">
        <w:t xml:space="preserve"> to</w:t>
      </w:r>
      <w:r>
        <w:t>.</w:t>
      </w:r>
    </w:p>
    <w:p w14:paraId="30C21D1F" w14:textId="77777777" w:rsidR="00A07D4A" w:rsidRDefault="00E13208" w:rsidP="002612C6">
      <w:pPr>
        <w:pStyle w:val="Heading5"/>
      </w:pPr>
      <w:bookmarkStart w:id="81" w:name="_Toc281070059"/>
      <w:bookmarkStart w:id="82" w:name="_Toc281070877"/>
      <w:r w:rsidRPr="00BC6F29">
        <w:t>Personnel</w:t>
      </w:r>
      <w:r>
        <w:t xml:space="preserve"> Posted</w:t>
      </w:r>
      <w:bookmarkEnd w:id="81"/>
      <w:bookmarkEnd w:id="82"/>
    </w:p>
    <w:p w14:paraId="21E3F7EB" w14:textId="77777777" w:rsidR="007F022E" w:rsidRPr="007F022E" w:rsidRDefault="00CB0734" w:rsidP="00027F9E">
      <w:pPr>
        <w:jc w:val="center"/>
      </w:pPr>
      <w:r>
        <w:rPr>
          <w:noProof/>
          <w:lang w:eastAsia="en-IN"/>
        </w:rPr>
        <w:drawing>
          <wp:inline distT="0" distB="0" distL="0" distR="0" wp14:anchorId="431CF5EA" wp14:editId="4912F104">
            <wp:extent cx="5731510" cy="3016391"/>
            <wp:effectExtent l="0" t="0" r="2540" b="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016391"/>
                    </a:xfrm>
                    <a:prstGeom prst="rect">
                      <a:avLst/>
                    </a:prstGeom>
                  </pic:spPr>
                </pic:pic>
              </a:graphicData>
            </a:graphic>
          </wp:inline>
        </w:drawing>
      </w:r>
    </w:p>
    <w:p w14:paraId="41AABB0D" w14:textId="77777777" w:rsidR="00B3404B" w:rsidRPr="00BC6F29" w:rsidRDefault="004D1621" w:rsidP="00B3404B">
      <w:pPr>
        <w:pStyle w:val="ListParagraph"/>
        <w:numPr>
          <w:ilvl w:val="0"/>
          <w:numId w:val="1"/>
        </w:numPr>
        <w:ind w:left="0" w:firstLine="0"/>
        <w:contextualSpacing w:val="0"/>
        <w:jc w:val="both"/>
      </w:pPr>
      <w:r w:rsidRPr="00BC6F29">
        <w:t>The ‘</w:t>
      </w:r>
      <w:r w:rsidR="00E13208" w:rsidRPr="00BC6F29">
        <w:t>Personnel</w:t>
      </w:r>
      <w:r w:rsidR="00E13208">
        <w:t xml:space="preserve"> Posted</w:t>
      </w:r>
      <w:r w:rsidRPr="00BC6F29">
        <w:t xml:space="preserve">’ form </w:t>
      </w:r>
      <w:r w:rsidR="00A07D4A" w:rsidRPr="00BC6F29">
        <w:t>is the main data-entry form for the table</w:t>
      </w:r>
      <w:r w:rsidR="00C54B93">
        <w:t xml:space="preserve"> in respect of </w:t>
      </w:r>
      <w:r w:rsidR="004A0B8D">
        <w:t xml:space="preserve">personnel </w:t>
      </w:r>
      <w:r w:rsidR="00C54B93">
        <w:t xml:space="preserve">posted </w:t>
      </w:r>
      <w:r w:rsidR="004A0B8D">
        <w:t>in the unit</w:t>
      </w:r>
      <w:r w:rsidR="00A07D4A" w:rsidRPr="00BC6F29">
        <w:t>.</w:t>
      </w:r>
      <w:r w:rsidR="00526C60">
        <w:t xml:space="preserve"> It strips out posted out and retired personnel for ease of data-entry</w:t>
      </w:r>
      <w:r w:rsidR="005645E3">
        <w:t xml:space="preserve"> of mandatory list of personnel to handle.</w:t>
      </w:r>
    </w:p>
    <w:p w14:paraId="4DD6C2E7" w14:textId="77777777" w:rsidR="00750DD0" w:rsidRDefault="00E13208" w:rsidP="002612C6">
      <w:pPr>
        <w:pStyle w:val="Heading5"/>
      </w:pPr>
      <w:bookmarkStart w:id="83" w:name="_Personnel_Posted_Incomplete"/>
      <w:bookmarkStart w:id="84" w:name="_Toc281070060"/>
      <w:bookmarkStart w:id="85" w:name="_Toc281070878"/>
      <w:bookmarkEnd w:id="83"/>
      <w:r w:rsidRPr="00BC6F29">
        <w:t>Personnel</w:t>
      </w:r>
      <w:r>
        <w:t xml:space="preserve"> Posted </w:t>
      </w:r>
      <w:r w:rsidRPr="00BC6F29">
        <w:t>Incomplete</w:t>
      </w:r>
      <w:bookmarkEnd w:id="84"/>
      <w:bookmarkEnd w:id="85"/>
    </w:p>
    <w:p w14:paraId="4300084F" w14:textId="77777777" w:rsidR="00120465" w:rsidRPr="00120465" w:rsidRDefault="00CB0734" w:rsidP="00120465">
      <w:pPr>
        <w:jc w:val="center"/>
      </w:pPr>
      <w:r>
        <w:rPr>
          <w:noProof/>
          <w:lang w:eastAsia="en-IN"/>
        </w:rPr>
        <w:drawing>
          <wp:inline distT="0" distB="0" distL="0" distR="0" wp14:anchorId="76B50C94" wp14:editId="1AB079B6">
            <wp:extent cx="5353050" cy="1548153"/>
            <wp:effectExtent l="0" t="0" r="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53880" cy="1548393"/>
                    </a:xfrm>
                    <a:prstGeom prst="rect">
                      <a:avLst/>
                    </a:prstGeom>
                  </pic:spPr>
                </pic:pic>
              </a:graphicData>
            </a:graphic>
          </wp:inline>
        </w:drawing>
      </w:r>
    </w:p>
    <w:p w14:paraId="734BAA38" w14:textId="77777777" w:rsidR="00750DD0" w:rsidRPr="00BC6F29" w:rsidRDefault="00BC3F42" w:rsidP="00501BB4">
      <w:pPr>
        <w:pStyle w:val="ListParagraph"/>
        <w:numPr>
          <w:ilvl w:val="0"/>
          <w:numId w:val="1"/>
        </w:numPr>
        <w:ind w:left="0" w:firstLine="0"/>
        <w:contextualSpacing w:val="0"/>
        <w:jc w:val="both"/>
      </w:pPr>
      <w:r w:rsidRPr="00BC6F29">
        <w:t xml:space="preserve">This </w:t>
      </w:r>
      <w:r w:rsidR="00CF44E0" w:rsidRPr="00BC6F29">
        <w:t xml:space="preserve">is </w:t>
      </w:r>
      <w:r w:rsidRPr="00BC6F29">
        <w:t>yet another interface on same ‘Personnel’ table</w:t>
      </w:r>
      <w:r w:rsidR="00CF44E0" w:rsidRPr="00BC6F29">
        <w:t>, which</w:t>
      </w:r>
      <w:r w:rsidRPr="00BC6F29">
        <w:t xml:space="preserve"> filters </w:t>
      </w:r>
      <w:r w:rsidR="008C0701">
        <w:t xml:space="preserve">and shows </w:t>
      </w:r>
      <w:r w:rsidRPr="00BC6F29">
        <w:t xml:space="preserve">only those records which are not having one </w:t>
      </w:r>
      <w:r w:rsidR="003C3747">
        <w:t xml:space="preserve">or more </w:t>
      </w:r>
      <w:r w:rsidRPr="00BC6F29">
        <w:t xml:space="preserve">of </w:t>
      </w:r>
      <w:r w:rsidR="00BC3E1A">
        <w:t xml:space="preserve">the </w:t>
      </w:r>
      <w:r w:rsidRPr="00BC6F29">
        <w:t>‘Rank’, ‘</w:t>
      </w:r>
      <w:r w:rsidR="00E13208" w:rsidRPr="00BC6F29">
        <w:t>Subunit</w:t>
      </w:r>
      <w:r w:rsidRPr="00BC6F29">
        <w:t>’ or ‘</w:t>
      </w:r>
      <w:r w:rsidR="00024AA1">
        <w:t>A/C No</w:t>
      </w:r>
      <w:r w:rsidRPr="00BC6F29">
        <w:t>’ entered for the records</w:t>
      </w:r>
      <w:r w:rsidR="009A363E">
        <w:t xml:space="preserve"> of ‘Personnel’</w:t>
      </w:r>
      <w:r w:rsidRPr="00BC6F29">
        <w:t xml:space="preserve">. It is just for ease of the user to complete required data without bothering to find one in a </w:t>
      </w:r>
      <w:r w:rsidR="00CF44E0" w:rsidRPr="00BC6F29">
        <w:t xml:space="preserve">long </w:t>
      </w:r>
      <w:r w:rsidRPr="00BC6F29">
        <w:t>list of records</w:t>
      </w:r>
      <w:r w:rsidR="008C0701">
        <w:t xml:space="preserve"> of all personnel</w:t>
      </w:r>
      <w:r w:rsidRPr="00BC6F29">
        <w:t>.</w:t>
      </w:r>
      <w:r w:rsidR="0026454F" w:rsidRPr="00BC6F29">
        <w:t xml:space="preserve"> In case a record is automatically created during </w:t>
      </w:r>
      <w:r w:rsidR="00085AFE">
        <w:t>‘</w:t>
      </w:r>
      <w:r w:rsidR="00060C8D">
        <w:t>Import</w:t>
      </w:r>
      <w:r w:rsidR="003C3747">
        <w:t>s’ with</w:t>
      </w:r>
      <w:r w:rsidR="00060C8D">
        <w:t xml:space="preserve"> </w:t>
      </w:r>
      <w:r w:rsidR="003C3747">
        <w:t>‘</w:t>
      </w:r>
      <w:r w:rsidR="00060C8D">
        <w:t>Salary</w:t>
      </w:r>
      <w:r w:rsidR="00085AFE">
        <w:t xml:space="preserve">’ </w:t>
      </w:r>
      <w:r w:rsidR="0026454F" w:rsidRPr="00BC6F29">
        <w:t>process, or any of the record is incomplete in respect of the fields</w:t>
      </w:r>
      <w:r w:rsidR="008C0701">
        <w:t xml:space="preserve"> mentioned above</w:t>
      </w:r>
      <w:r w:rsidR="0026454F" w:rsidRPr="00BC6F29">
        <w:t xml:space="preserve">, the form is automatically opened (once only) by </w:t>
      </w:r>
      <w:r w:rsidR="00085AFE">
        <w:t>the</w:t>
      </w:r>
      <w:r w:rsidR="0026454F" w:rsidRPr="00BC6F29">
        <w:t xml:space="preserve"> </w:t>
      </w:r>
      <w:r w:rsidR="008C0701">
        <w:t xml:space="preserve">process </w:t>
      </w:r>
      <w:r w:rsidR="0026454F" w:rsidRPr="00BC6F29">
        <w:t>to intimate or prompt user to complete</w:t>
      </w:r>
      <w:r w:rsidR="00FA7FAB">
        <w:t xml:space="preserve"> the required entries in</w:t>
      </w:r>
      <w:r w:rsidR="0026454F" w:rsidRPr="00BC6F29">
        <w:t xml:space="preserve"> the records.</w:t>
      </w:r>
      <w:r w:rsidR="00CF44E0" w:rsidRPr="00BC6F29">
        <w:t xml:space="preserve"> However</w:t>
      </w:r>
      <w:r w:rsidR="00FA7FAB">
        <w:t xml:space="preserve">, completion can be deferred and </w:t>
      </w:r>
      <w:r w:rsidR="00CF44E0" w:rsidRPr="00BC6F29">
        <w:t>the form can be opened any time by the user</w:t>
      </w:r>
      <w:r w:rsidR="00120465">
        <w:t xml:space="preserve"> before finalising the pay</w:t>
      </w:r>
      <w:r w:rsidR="00CF44E0" w:rsidRPr="00BC6F29">
        <w:t>.</w:t>
      </w:r>
      <w:r w:rsidR="00FA7FAB">
        <w:t xml:space="preserve"> </w:t>
      </w:r>
      <w:r w:rsidR="003C3747">
        <w:t>I</w:t>
      </w:r>
      <w:r w:rsidR="00FA7FAB">
        <w:t xml:space="preserve"> remind</w:t>
      </w:r>
      <w:r w:rsidR="003C3747">
        <w:t xml:space="preserve"> you</w:t>
      </w:r>
      <w:r w:rsidR="00FA7FAB">
        <w:t xml:space="preserve"> </w:t>
      </w:r>
      <w:r w:rsidR="005645E3">
        <w:t xml:space="preserve">once again </w:t>
      </w:r>
      <w:r w:rsidR="00FA7FAB">
        <w:t>that if ‘</w:t>
      </w:r>
      <w:r w:rsidR="00024AA1">
        <w:t>A/C No</w:t>
      </w:r>
      <w:r w:rsidR="00FA7FAB">
        <w:t>’ is left blank, the record is not included in the CBS transactions.</w:t>
      </w:r>
    </w:p>
    <w:p w14:paraId="38CE1949" w14:textId="77777777" w:rsidR="00AC1094" w:rsidRDefault="00CF44E0" w:rsidP="00792161">
      <w:pPr>
        <w:pStyle w:val="ListParagraph"/>
        <w:numPr>
          <w:ilvl w:val="0"/>
          <w:numId w:val="1"/>
        </w:numPr>
        <w:ind w:left="0" w:firstLine="0"/>
        <w:contextualSpacing w:val="0"/>
        <w:jc w:val="both"/>
      </w:pPr>
      <w:r w:rsidRPr="00BC6F29">
        <w:t xml:space="preserve">I must remind you that deletion of any record from this form would </w:t>
      </w:r>
      <w:r w:rsidR="009A363E">
        <w:t>not be possible without deleting corresponding records from ‘</w:t>
      </w:r>
      <w:r w:rsidR="00E13208">
        <w:t>Bills Sent</w:t>
      </w:r>
      <w:r w:rsidR="009A363E">
        <w:t xml:space="preserve">’, ‘Messing’ and ‘Pay’ tables. </w:t>
      </w:r>
      <w:r w:rsidR="00AC1094" w:rsidRPr="00BC6F29">
        <w:t>T</w:t>
      </w:r>
      <w:r w:rsidRPr="00BC6F29">
        <w:t>hus</w:t>
      </w:r>
      <w:r w:rsidR="00AC1094" w:rsidRPr="00BC6F29">
        <w:t>,</w:t>
      </w:r>
      <w:r w:rsidRPr="00BC6F29">
        <w:t xml:space="preserve"> if the record is created during </w:t>
      </w:r>
      <w:r w:rsidR="00060C8D">
        <w:t xml:space="preserve">import of </w:t>
      </w:r>
      <w:r w:rsidRPr="00BC6F29">
        <w:t xml:space="preserve">salary </w:t>
      </w:r>
      <w:r w:rsidR="00AC1094" w:rsidRPr="00BC6F29">
        <w:t xml:space="preserve">and you </w:t>
      </w:r>
      <w:r w:rsidR="005645E3">
        <w:t xml:space="preserve">incidentally </w:t>
      </w:r>
      <w:r w:rsidR="00AC1094" w:rsidRPr="00BC6F29">
        <w:t>find the person</w:t>
      </w:r>
      <w:r w:rsidR="005645E3">
        <w:t>nel</w:t>
      </w:r>
      <w:r w:rsidR="00AC1094" w:rsidRPr="00BC6F29">
        <w:t xml:space="preserve"> with a wrong regimental number </w:t>
      </w:r>
      <w:r w:rsidR="005645E3">
        <w:t xml:space="preserve">present </w:t>
      </w:r>
      <w:r w:rsidR="00AC1094" w:rsidRPr="00BC6F29">
        <w:t xml:space="preserve">in </w:t>
      </w:r>
      <w:r w:rsidR="00FA7FAB">
        <w:t>‘Personnel’</w:t>
      </w:r>
      <w:r w:rsidR="00AC1094" w:rsidRPr="00BC6F29">
        <w:t xml:space="preserve"> table</w:t>
      </w:r>
      <w:r w:rsidR="00FA7FAB" w:rsidRPr="00BC6F29">
        <w:t>;</w:t>
      </w:r>
      <w:r w:rsidR="00AC1094" w:rsidRPr="00BC6F29">
        <w:t xml:space="preserve"> you must cautiously </w:t>
      </w:r>
      <w:r w:rsidR="009A363E">
        <w:t>under</w:t>
      </w:r>
      <w:r w:rsidR="00AC1094" w:rsidRPr="00BC6F29">
        <w:t xml:space="preserve">take the </w:t>
      </w:r>
      <w:r w:rsidR="00404C35">
        <w:t>steps</w:t>
      </w:r>
      <w:r w:rsidR="006C1D64">
        <w:t xml:space="preserve"> mentioned below</w:t>
      </w:r>
      <w:r w:rsidR="00FA7FAB">
        <w:t>:</w:t>
      </w:r>
    </w:p>
    <w:p w14:paraId="55ACD192" w14:textId="77777777" w:rsidR="0073732E" w:rsidRDefault="007943FD" w:rsidP="00FA7FAB">
      <w:pPr>
        <w:pStyle w:val="ListParagraph"/>
        <w:numPr>
          <w:ilvl w:val="1"/>
          <w:numId w:val="1"/>
        </w:numPr>
        <w:ind w:left="709" w:firstLine="0"/>
        <w:contextualSpacing w:val="0"/>
        <w:jc w:val="both"/>
      </w:pPr>
      <w:r>
        <w:t>Copy</w:t>
      </w:r>
      <w:r w:rsidR="0073732E">
        <w:t xml:space="preserve"> the correct ‘</w:t>
      </w:r>
      <w:r w:rsidR="00024AA1">
        <w:t>Regt No</w:t>
      </w:r>
      <w:r w:rsidR="0073732E">
        <w:t>’</w:t>
      </w:r>
      <w:r w:rsidR="00BC3E1A">
        <w:t>,</w:t>
      </w:r>
      <w:r w:rsidR="0073732E">
        <w:t xml:space="preserve"> as per central pay system</w:t>
      </w:r>
      <w:r w:rsidR="00BC3E1A">
        <w:t>,</w:t>
      </w:r>
      <w:r w:rsidR="00C27AE5">
        <w:t xml:space="preserve"> f</w:t>
      </w:r>
      <w:r w:rsidR="00BC3E1A">
        <w:t>ro</w:t>
      </w:r>
      <w:r w:rsidR="00C27AE5">
        <w:t>m the form ‘</w:t>
      </w:r>
      <w:r w:rsidR="00E13208">
        <w:t>Personnel Posted Incomplete</w:t>
      </w:r>
      <w:r w:rsidR="00C27AE5">
        <w:t>’</w:t>
      </w:r>
      <w:r w:rsidR="0073732E">
        <w:t>.</w:t>
      </w:r>
    </w:p>
    <w:p w14:paraId="61F0B5E3" w14:textId="77777777" w:rsidR="007943FD" w:rsidRDefault="007943FD" w:rsidP="00FA7FAB">
      <w:pPr>
        <w:pStyle w:val="ListParagraph"/>
        <w:numPr>
          <w:ilvl w:val="1"/>
          <w:numId w:val="1"/>
        </w:numPr>
        <w:ind w:left="709" w:firstLine="0"/>
        <w:contextualSpacing w:val="0"/>
        <w:jc w:val="both"/>
      </w:pPr>
      <w:r>
        <w:t>Open ‘Pay’ and filter for records by pasting the value in ‘Regt No (Filter)’ and pressing Enter key. Delete the filtered records</w:t>
      </w:r>
      <w:r w:rsidR="003C3747">
        <w:t xml:space="preserve"> of salary and/or cash withdrawal if any</w:t>
      </w:r>
      <w:r>
        <w:t>.</w:t>
      </w:r>
    </w:p>
    <w:p w14:paraId="6A7EBC39" w14:textId="77777777" w:rsidR="0073732E" w:rsidRDefault="0073732E" w:rsidP="00FA7FAB">
      <w:pPr>
        <w:pStyle w:val="ListParagraph"/>
        <w:numPr>
          <w:ilvl w:val="1"/>
          <w:numId w:val="1"/>
        </w:numPr>
        <w:ind w:left="709" w:firstLine="0"/>
        <w:contextualSpacing w:val="0"/>
        <w:jc w:val="both"/>
      </w:pPr>
      <w:r>
        <w:t xml:space="preserve">Now, delete </w:t>
      </w:r>
      <w:r w:rsidR="007943FD">
        <w:t xml:space="preserve">the </w:t>
      </w:r>
      <w:r>
        <w:t xml:space="preserve">record of personnel </w:t>
      </w:r>
      <w:r w:rsidR="007943FD">
        <w:t>for which ‘Regt No’ was copied</w:t>
      </w:r>
      <w:r>
        <w:t>.</w:t>
      </w:r>
    </w:p>
    <w:p w14:paraId="1B07D317" w14:textId="77777777" w:rsidR="0073732E" w:rsidRDefault="0073732E" w:rsidP="00FA7FAB">
      <w:pPr>
        <w:pStyle w:val="ListParagraph"/>
        <w:numPr>
          <w:ilvl w:val="1"/>
          <w:numId w:val="1"/>
        </w:numPr>
        <w:ind w:left="709" w:firstLine="0"/>
        <w:contextualSpacing w:val="0"/>
        <w:jc w:val="both"/>
      </w:pPr>
      <w:r>
        <w:t>Open ‘</w:t>
      </w:r>
      <w:r w:rsidR="00E13208">
        <w:t>Personnel Posted</w:t>
      </w:r>
      <w:r>
        <w:t>’ form and correct the ‘</w:t>
      </w:r>
      <w:r w:rsidR="009A6CEC">
        <w:t>Regt No</w:t>
      </w:r>
      <w:r>
        <w:t>’</w:t>
      </w:r>
      <w:r w:rsidR="00C27AE5">
        <w:t xml:space="preserve"> </w:t>
      </w:r>
      <w:r w:rsidR="005C178D">
        <w:t xml:space="preserve">according </w:t>
      </w:r>
      <w:r w:rsidR="00C27AE5">
        <w:t>to the central pay system</w:t>
      </w:r>
      <w:r w:rsidR="00D4569C">
        <w:t xml:space="preserve"> noted at step (a)</w:t>
      </w:r>
      <w:r>
        <w:t>.</w:t>
      </w:r>
    </w:p>
    <w:p w14:paraId="1639E0EA" w14:textId="77777777" w:rsidR="007943FD" w:rsidRDefault="007943FD" w:rsidP="007943FD">
      <w:pPr>
        <w:pStyle w:val="ListParagraph"/>
        <w:numPr>
          <w:ilvl w:val="0"/>
          <w:numId w:val="1"/>
        </w:numPr>
        <w:ind w:left="0" w:firstLine="0"/>
        <w:contextualSpacing w:val="0"/>
        <w:jc w:val="both"/>
      </w:pPr>
      <w:r>
        <w:t xml:space="preserve">Repeat the process above for each automatically added record, which is otherwise available in the database with wrong ‘Regt No’. Having done this, </w:t>
      </w:r>
      <w:r w:rsidR="003C3747">
        <w:t>i</w:t>
      </w:r>
      <w:r>
        <w:t xml:space="preserve">mport </w:t>
      </w:r>
      <w:r w:rsidR="003C3747">
        <w:t>salary</w:t>
      </w:r>
      <w:r>
        <w:t xml:space="preserve"> again.</w:t>
      </w:r>
    </w:p>
    <w:p w14:paraId="45763664" w14:textId="77777777" w:rsidR="000562E6" w:rsidRPr="00BC6F29" w:rsidRDefault="000562E6" w:rsidP="000562E6">
      <w:pPr>
        <w:pStyle w:val="ListParagraph"/>
        <w:numPr>
          <w:ilvl w:val="0"/>
          <w:numId w:val="1"/>
        </w:numPr>
        <w:ind w:left="0" w:firstLine="0"/>
        <w:contextualSpacing w:val="0"/>
        <w:jc w:val="both"/>
      </w:pPr>
      <w:r>
        <w:t>You would be able to device your own methods for tackling such situations, but I could formulate one described above as the least time consuming</w:t>
      </w:r>
      <w:r w:rsidR="003C3747">
        <w:t xml:space="preserve"> and the safest</w:t>
      </w:r>
      <w:r>
        <w:t xml:space="preserve">. If you find </w:t>
      </w:r>
      <w:r w:rsidR="00A7021F">
        <w:t>another</w:t>
      </w:r>
      <w:r>
        <w:t xml:space="preserve"> please do intimate so that </w:t>
      </w:r>
      <w:r w:rsidR="007943FD">
        <w:t>it</w:t>
      </w:r>
      <w:r>
        <w:t xml:space="preserve"> </w:t>
      </w:r>
      <w:r w:rsidR="007943FD">
        <w:t>is</w:t>
      </w:r>
      <w:r>
        <w:t xml:space="preserve"> </w:t>
      </w:r>
      <w:r w:rsidR="00A7021F">
        <w:t>include</w:t>
      </w:r>
      <w:r>
        <w:t xml:space="preserve"> in th</w:t>
      </w:r>
      <w:r w:rsidR="007943FD">
        <w:t>e</w:t>
      </w:r>
      <w:r>
        <w:t xml:space="preserve"> documentation.</w:t>
      </w:r>
    </w:p>
    <w:p w14:paraId="63117BCF" w14:textId="77777777" w:rsidR="00DF2319" w:rsidRDefault="00E13208" w:rsidP="002612C6">
      <w:pPr>
        <w:pStyle w:val="Heading5"/>
      </w:pPr>
      <w:bookmarkStart w:id="86" w:name="_Toc281070061"/>
      <w:bookmarkStart w:id="87" w:name="_Toc281070879"/>
      <w:r>
        <w:t>Personnel Retired</w:t>
      </w:r>
      <w:bookmarkEnd w:id="86"/>
      <w:bookmarkEnd w:id="87"/>
    </w:p>
    <w:p w14:paraId="30C79A1A" w14:textId="77777777" w:rsidR="00DF2319" w:rsidRPr="00DF2319" w:rsidRDefault="00CB0734" w:rsidP="00DF2319">
      <w:pPr>
        <w:jc w:val="center"/>
      </w:pPr>
      <w:r>
        <w:rPr>
          <w:noProof/>
          <w:lang w:eastAsia="en-IN"/>
        </w:rPr>
        <w:drawing>
          <wp:inline distT="0" distB="0" distL="0" distR="0" wp14:anchorId="7F39FCFA" wp14:editId="6EAAF60F">
            <wp:extent cx="4762500" cy="3554564"/>
            <wp:effectExtent l="0" t="0" r="0" b="8255"/>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63696" cy="3555457"/>
                    </a:xfrm>
                    <a:prstGeom prst="rect">
                      <a:avLst/>
                    </a:prstGeom>
                  </pic:spPr>
                </pic:pic>
              </a:graphicData>
            </a:graphic>
          </wp:inline>
        </w:drawing>
      </w:r>
    </w:p>
    <w:p w14:paraId="746FB27B" w14:textId="77777777" w:rsidR="001C7172" w:rsidRDefault="00DF2319" w:rsidP="00501BB4">
      <w:pPr>
        <w:pStyle w:val="ListParagraph"/>
        <w:numPr>
          <w:ilvl w:val="0"/>
          <w:numId w:val="1"/>
        </w:numPr>
        <w:ind w:left="0" w:firstLine="0"/>
        <w:contextualSpacing w:val="0"/>
        <w:jc w:val="both"/>
      </w:pPr>
      <w:r>
        <w:t xml:space="preserve">Once a record </w:t>
      </w:r>
      <w:r w:rsidR="00941099">
        <w:t xml:space="preserve">of an individual </w:t>
      </w:r>
      <w:r>
        <w:t>is marked as retired, it would appear in this list. The interface allow</w:t>
      </w:r>
      <w:r w:rsidR="00085AFE">
        <w:t>s you</w:t>
      </w:r>
      <w:r>
        <w:t xml:space="preserve"> to </w:t>
      </w:r>
      <w:r w:rsidR="00085AFE">
        <w:t>enter</w:t>
      </w:r>
      <w:r>
        <w:t xml:space="preserve"> </w:t>
      </w:r>
      <w:r w:rsidR="00D7036E">
        <w:t>‘</w:t>
      </w:r>
      <w:r w:rsidR="00E13208">
        <w:t>Home Address</w:t>
      </w:r>
      <w:r w:rsidR="00D7036E">
        <w:t>’ required for d</w:t>
      </w:r>
      <w:r w:rsidR="00CC0C8D">
        <w:t>i</w:t>
      </w:r>
      <w:r w:rsidR="00D7036E">
        <w:t>spatch of intimation</w:t>
      </w:r>
      <w:r w:rsidR="00085AFE">
        <w:t xml:space="preserve"> letter.</w:t>
      </w:r>
    </w:p>
    <w:p w14:paraId="7C1F0D1E" w14:textId="77777777" w:rsidR="00A57D3F" w:rsidRDefault="00E13208" w:rsidP="002612C6">
      <w:pPr>
        <w:pStyle w:val="Heading5"/>
      </w:pPr>
      <w:bookmarkStart w:id="88" w:name="_Toc281070062"/>
      <w:bookmarkStart w:id="89" w:name="_Toc281070880"/>
      <w:r>
        <w:t>Personnel Retired Incomplete</w:t>
      </w:r>
      <w:bookmarkEnd w:id="88"/>
      <w:bookmarkEnd w:id="89"/>
    </w:p>
    <w:p w14:paraId="4E474297" w14:textId="77777777" w:rsidR="00E14B46" w:rsidRPr="00E14B46" w:rsidRDefault="00CB0734" w:rsidP="00E14B46">
      <w:pPr>
        <w:jc w:val="center"/>
      </w:pPr>
      <w:r>
        <w:rPr>
          <w:noProof/>
          <w:lang w:eastAsia="en-IN"/>
        </w:rPr>
        <w:drawing>
          <wp:inline distT="0" distB="0" distL="0" distR="0" wp14:anchorId="2FAE8560" wp14:editId="553F8B51">
            <wp:extent cx="5048250" cy="172747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46014" cy="1726709"/>
                    </a:xfrm>
                    <a:prstGeom prst="rect">
                      <a:avLst/>
                    </a:prstGeom>
                  </pic:spPr>
                </pic:pic>
              </a:graphicData>
            </a:graphic>
          </wp:inline>
        </w:drawing>
      </w:r>
    </w:p>
    <w:p w14:paraId="1ED27D17" w14:textId="77777777" w:rsidR="00C64B6F" w:rsidRDefault="00A57D3F" w:rsidP="009703B8">
      <w:pPr>
        <w:pStyle w:val="ListParagraph"/>
        <w:numPr>
          <w:ilvl w:val="0"/>
          <w:numId w:val="1"/>
        </w:numPr>
        <w:ind w:left="0" w:firstLine="0"/>
        <w:contextualSpacing w:val="0"/>
        <w:jc w:val="both"/>
      </w:pPr>
      <w:r>
        <w:t>This interface is provided to complete ‘</w:t>
      </w:r>
      <w:r w:rsidR="00E13208">
        <w:t>Home Address</w:t>
      </w:r>
      <w:r>
        <w:t xml:space="preserve">’ entry for personnel marked as retired and filters only incomplete records </w:t>
      </w:r>
      <w:r w:rsidR="009238A2">
        <w:t xml:space="preserve">to this effect </w:t>
      </w:r>
      <w:r>
        <w:t>for ease</w:t>
      </w:r>
      <w:r w:rsidR="00941099">
        <w:t xml:space="preserve"> of user</w:t>
      </w:r>
      <w:r>
        <w:t>. The interface otherwise is just a copy of ‘</w:t>
      </w:r>
      <w:r w:rsidR="00E13208">
        <w:t>Personnel Retired</w:t>
      </w:r>
      <w:r>
        <w:t>’.</w:t>
      </w:r>
    </w:p>
    <w:p w14:paraId="0C1593DB" w14:textId="77777777" w:rsidR="00A76A0D" w:rsidRDefault="00A76A0D" w:rsidP="00A76A0D">
      <w:pPr>
        <w:pStyle w:val="Heading5"/>
      </w:pPr>
      <w:r>
        <w:t>Personnel Tax</w:t>
      </w:r>
    </w:p>
    <w:p w14:paraId="32D5EA63" w14:textId="398F8056" w:rsidR="008908A0" w:rsidRPr="008908A0" w:rsidRDefault="00D67720" w:rsidP="008908A0">
      <w:r>
        <w:rPr>
          <w:noProof/>
        </w:rPr>
        <w:drawing>
          <wp:inline distT="0" distB="0" distL="0" distR="0" wp14:anchorId="7F8D8A7F" wp14:editId="753B371B">
            <wp:extent cx="5731510" cy="1710690"/>
            <wp:effectExtent l="0" t="0" r="2540" b="381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10690"/>
                    </a:xfrm>
                    <a:prstGeom prst="rect">
                      <a:avLst/>
                    </a:prstGeom>
                  </pic:spPr>
                </pic:pic>
              </a:graphicData>
            </a:graphic>
          </wp:inline>
        </w:drawing>
      </w:r>
    </w:p>
    <w:p w14:paraId="538DA9C9" w14:textId="3007919B" w:rsidR="00A76A0D" w:rsidRDefault="008908A0" w:rsidP="009703B8">
      <w:pPr>
        <w:pStyle w:val="ListParagraph"/>
        <w:numPr>
          <w:ilvl w:val="0"/>
          <w:numId w:val="1"/>
        </w:numPr>
        <w:ind w:left="0" w:firstLine="0"/>
        <w:contextualSpacing w:val="0"/>
        <w:jc w:val="both"/>
      </w:pPr>
      <w:r>
        <w:t>The form presents personnel data tha</w:t>
      </w:r>
      <w:r w:rsidR="00D67720">
        <w:t>t is relevant to Tax subsystem.</w:t>
      </w:r>
    </w:p>
    <w:p w14:paraId="7CB76B58" w14:textId="77777777" w:rsidR="008908A0" w:rsidRDefault="008908A0" w:rsidP="008908A0">
      <w:pPr>
        <w:pStyle w:val="Heading5"/>
      </w:pPr>
      <w:r>
        <w:t>Personnel Tax Incomplete</w:t>
      </w:r>
    </w:p>
    <w:p w14:paraId="239DFB51" w14:textId="5E1DC0B4" w:rsidR="003F712A" w:rsidRPr="003F712A" w:rsidRDefault="00FF21AC" w:rsidP="003F712A">
      <w:r>
        <w:rPr>
          <w:noProof/>
        </w:rPr>
        <w:drawing>
          <wp:inline distT="0" distB="0" distL="0" distR="0" wp14:anchorId="1E213C7C" wp14:editId="62FEAACE">
            <wp:extent cx="5731510" cy="1028065"/>
            <wp:effectExtent l="0" t="0" r="2540" b="635"/>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028065"/>
                    </a:xfrm>
                    <a:prstGeom prst="rect">
                      <a:avLst/>
                    </a:prstGeom>
                  </pic:spPr>
                </pic:pic>
              </a:graphicData>
            </a:graphic>
          </wp:inline>
        </w:drawing>
      </w:r>
    </w:p>
    <w:p w14:paraId="7EBF1F13" w14:textId="02D14698" w:rsidR="008908A0" w:rsidRDefault="00FF21AC" w:rsidP="009703B8">
      <w:pPr>
        <w:pStyle w:val="ListParagraph"/>
        <w:numPr>
          <w:ilvl w:val="0"/>
          <w:numId w:val="1"/>
        </w:numPr>
        <w:ind w:left="0" w:firstLine="0"/>
        <w:contextualSpacing w:val="0"/>
        <w:jc w:val="both"/>
      </w:pPr>
      <w:r>
        <w:t>I</w:t>
      </w:r>
      <w:r w:rsidR="003F712A">
        <w:t>t lists only those</w:t>
      </w:r>
      <w:r>
        <w:t xml:space="preserve"> records, where PAN is missing.</w:t>
      </w:r>
    </w:p>
    <w:p w14:paraId="05181524" w14:textId="77777777" w:rsidR="006C680F" w:rsidRPr="00BC6F29" w:rsidRDefault="00501BB4" w:rsidP="00C50AB4">
      <w:pPr>
        <w:pStyle w:val="Heading2"/>
      </w:pPr>
      <w:bookmarkStart w:id="90" w:name="_Toc281070063"/>
      <w:bookmarkStart w:id="91" w:name="_Toc281070881"/>
      <w:bookmarkStart w:id="92" w:name="_Toc484702903"/>
      <w:r w:rsidRPr="00BC6F29">
        <w:t>Details</w:t>
      </w:r>
      <w:bookmarkEnd w:id="90"/>
      <w:bookmarkEnd w:id="91"/>
      <w:bookmarkEnd w:id="92"/>
    </w:p>
    <w:p w14:paraId="07EFB5A9" w14:textId="77777777" w:rsidR="00A07F19" w:rsidRDefault="00E13208" w:rsidP="00C50AB4">
      <w:pPr>
        <w:pStyle w:val="Heading3"/>
      </w:pPr>
      <w:bookmarkStart w:id="93" w:name="_Bills_Sent"/>
      <w:bookmarkStart w:id="94" w:name="_Toc281070064"/>
      <w:bookmarkStart w:id="95" w:name="_Toc281070882"/>
      <w:bookmarkStart w:id="96" w:name="_Toc484702904"/>
      <w:bookmarkEnd w:id="93"/>
      <w:r>
        <w:t>Bills Sent</w:t>
      </w:r>
      <w:bookmarkEnd w:id="94"/>
      <w:bookmarkEnd w:id="95"/>
      <w:bookmarkEnd w:id="96"/>
    </w:p>
    <w:p w14:paraId="1218D4FC" w14:textId="77777777" w:rsidR="00A07F19" w:rsidRPr="005B4B8C" w:rsidRDefault="007C6450" w:rsidP="005B368F">
      <w:pPr>
        <w:jc w:val="center"/>
      </w:pPr>
      <w:r>
        <w:rPr>
          <w:noProof/>
          <w:lang w:eastAsia="en-IN"/>
        </w:rPr>
        <w:drawing>
          <wp:inline distT="0" distB="0" distL="0" distR="0" wp14:anchorId="3550A6B7" wp14:editId="7218869B">
            <wp:extent cx="5731510" cy="167842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1678426"/>
                    </a:xfrm>
                    <a:prstGeom prst="rect">
                      <a:avLst/>
                    </a:prstGeom>
                  </pic:spPr>
                </pic:pic>
              </a:graphicData>
            </a:graphic>
          </wp:inline>
        </w:drawing>
      </w:r>
    </w:p>
    <w:p w14:paraId="5DAF910D" w14:textId="747D05C1" w:rsidR="00A07F19" w:rsidRDefault="00A07F19" w:rsidP="00A07F19">
      <w:pPr>
        <w:pStyle w:val="ListParagraph"/>
        <w:numPr>
          <w:ilvl w:val="0"/>
          <w:numId w:val="1"/>
        </w:numPr>
        <w:ind w:left="0" w:firstLine="0"/>
        <w:contextualSpacing w:val="0"/>
        <w:jc w:val="both"/>
      </w:pPr>
      <w:r w:rsidRPr="00BC6F29">
        <w:t>‘</w:t>
      </w:r>
      <w:r w:rsidR="00E13208">
        <w:t>Bills Sent</w:t>
      </w:r>
      <w:r w:rsidRPr="00BC6F29">
        <w:t xml:space="preserve">’ table is designed to hold records of </w:t>
      </w:r>
      <w:r>
        <w:t xml:space="preserve">various </w:t>
      </w:r>
      <w:r w:rsidRPr="00BC6F29">
        <w:t xml:space="preserve">bills payable to individuals </w:t>
      </w:r>
      <w:r w:rsidR="00D176A9">
        <w:t xml:space="preserve">and </w:t>
      </w:r>
      <w:r w:rsidR="00772E84">
        <w:t xml:space="preserve">sent to PAD </w:t>
      </w:r>
      <w:r w:rsidRPr="00BC6F29">
        <w:t>based on ‘</w:t>
      </w:r>
      <w:r w:rsidR="00E13208" w:rsidRPr="00BC6F29">
        <w:t>Is Payable</w:t>
      </w:r>
      <w:r w:rsidRPr="00BC6F29">
        <w:t>’ field of the ‘</w:t>
      </w:r>
      <w:r w:rsidR="00E13208" w:rsidRPr="00BC6F29">
        <w:t xml:space="preserve">Amount </w:t>
      </w:r>
      <w:r w:rsidR="00E13208">
        <w:t>Types</w:t>
      </w:r>
      <w:r w:rsidR="00C24C2F">
        <w:t xml:space="preserve"> Pay</w:t>
      </w:r>
      <w:r>
        <w:t xml:space="preserve">’ table </w:t>
      </w:r>
      <w:r w:rsidR="00394F76">
        <w:t xml:space="preserve">checked </w:t>
      </w:r>
      <w:r>
        <w:t xml:space="preserve">as mentioned </w:t>
      </w:r>
      <w:r w:rsidR="00250EBB">
        <w:t xml:space="preserve">under the </w:t>
      </w:r>
      <w:r w:rsidR="00772E84">
        <w:t xml:space="preserve">appropriate </w:t>
      </w:r>
      <w:r w:rsidR="00250EBB">
        <w:t>heading</w:t>
      </w:r>
      <w:r>
        <w:t>.</w:t>
      </w:r>
      <w:r w:rsidR="00250EBB">
        <w:t xml:space="preserve"> This form tries to team up Accounts branch with Cash branch for speedy disposal of received bills. I request </w:t>
      </w:r>
      <w:r w:rsidR="00772E84">
        <w:t>the</w:t>
      </w:r>
      <w:r w:rsidR="00250EBB">
        <w:t xml:space="preserve"> </w:t>
      </w:r>
      <w:r w:rsidR="00DB10DA">
        <w:t>‘</w:t>
      </w:r>
      <w:r w:rsidR="00250EBB">
        <w:t>team</w:t>
      </w:r>
      <w:r w:rsidR="00DB10DA">
        <w:t>’</w:t>
      </w:r>
      <w:r w:rsidR="00394F76">
        <w:t xml:space="preserve"> that</w:t>
      </w:r>
      <w:r w:rsidR="00250EBB">
        <w:t xml:space="preserve"> a near independent copy of th</w:t>
      </w:r>
      <w:r w:rsidR="00772E84">
        <w:t>e</w:t>
      </w:r>
      <w:r w:rsidR="00250EBB">
        <w:t xml:space="preserve"> database would not only reduce </w:t>
      </w:r>
      <w:r w:rsidR="00394F76">
        <w:t xml:space="preserve">the </w:t>
      </w:r>
      <w:r w:rsidR="00250EBB">
        <w:t>job</w:t>
      </w:r>
      <w:r w:rsidR="00772E84">
        <w:t xml:space="preserve"> of Accounts branch</w:t>
      </w:r>
      <w:r w:rsidR="00250EBB">
        <w:t xml:space="preserve">, but </w:t>
      </w:r>
      <w:r w:rsidR="00394F76">
        <w:t xml:space="preserve">would </w:t>
      </w:r>
      <w:r w:rsidR="00250EBB">
        <w:t>also enable Cash branch to clear payments speedily</w:t>
      </w:r>
      <w:r w:rsidR="00DB10DA">
        <w:t xml:space="preserve"> in the benefit of troops</w:t>
      </w:r>
      <w:r w:rsidR="00250EBB">
        <w:t xml:space="preserve">. Should I remind </w:t>
      </w:r>
      <w:r w:rsidR="00DB10DA">
        <w:t>you</w:t>
      </w:r>
      <w:r w:rsidR="00250EBB">
        <w:t xml:space="preserve"> that </w:t>
      </w:r>
      <w:r w:rsidR="00394F76">
        <w:t xml:space="preserve">personnel in Accounts branch </w:t>
      </w:r>
      <w:r w:rsidR="00250EBB">
        <w:t xml:space="preserve">also form part of men being paid through the </w:t>
      </w:r>
      <w:r w:rsidR="00394F76">
        <w:t>Cash branch</w:t>
      </w:r>
      <w:r w:rsidR="00250EBB">
        <w:t>?</w:t>
      </w:r>
      <w:r w:rsidR="005E23E5">
        <w:t xml:space="preserve"> </w:t>
      </w:r>
      <w:r w:rsidR="00FC4970">
        <w:t xml:space="preserve">The description of the </w:t>
      </w:r>
      <w:r w:rsidR="00DB10DA">
        <w:t>table/</w:t>
      </w:r>
      <w:r w:rsidR="00FC4970">
        <w:t>form is given below:</w:t>
      </w:r>
    </w:p>
    <w:p w14:paraId="335C80D5" w14:textId="77777777" w:rsidR="00652B62" w:rsidRDefault="00652B62" w:rsidP="00A07F19">
      <w:pPr>
        <w:pStyle w:val="ListParagraph"/>
        <w:numPr>
          <w:ilvl w:val="0"/>
          <w:numId w:val="1"/>
        </w:numPr>
        <w:ind w:left="0" w:firstLine="0"/>
        <w:contextualSpacing w:val="0"/>
        <w:jc w:val="both"/>
      </w:pPr>
      <w:r>
        <w:t>Having selected an ‘Amount Type’, ‘Bill No’ and ‘Dated’ on top of the form, it would require data-entry of only ‘Regt No’</w:t>
      </w:r>
      <w:r w:rsidR="00DB10DA">
        <w:t>,</w:t>
      </w:r>
      <w:r>
        <w:t xml:space="preserve"> </w:t>
      </w:r>
      <w:r w:rsidR="00DB10DA">
        <w:t>‘</w:t>
      </w:r>
      <w:r w:rsidR="00906BF1">
        <w:t>Gross</w:t>
      </w:r>
      <w:r w:rsidR="00DB10DA">
        <w:t>’ and ‘Advance’ (if any</w:t>
      </w:r>
      <w:r w:rsidR="00906BF1">
        <w:t xml:space="preserve">). The ‘Advance’ field can be accessed </w:t>
      </w:r>
      <w:r w:rsidR="00DB10DA">
        <w:t>by clicking in the field to enter a value</w:t>
      </w:r>
      <w:r w:rsidR="00EA031B">
        <w:t xml:space="preserve"> and not through tabs</w:t>
      </w:r>
      <w:r w:rsidR="00436F18">
        <w:t xml:space="preserve"> as I felt that in most of the cases advance is not generally claimed</w:t>
      </w:r>
      <w:r>
        <w:t xml:space="preserve">. The button at top-right of the form </w:t>
      </w:r>
      <w:r w:rsidR="00772E84">
        <w:t xml:space="preserve">(Print this Bill) </w:t>
      </w:r>
      <w:r>
        <w:t>allows you to print partial sanction order</w:t>
      </w:r>
      <w:r w:rsidR="00772E84">
        <w:t xml:space="preserve"> (tabular part)</w:t>
      </w:r>
      <w:r>
        <w:t>, which can be easily exported to MS Word for copy and paste operation.</w:t>
      </w:r>
    </w:p>
    <w:p w14:paraId="7EC72E70" w14:textId="77777777" w:rsidR="00EE6259" w:rsidRPr="00BC6F29" w:rsidRDefault="00EE6259" w:rsidP="00A07F19">
      <w:pPr>
        <w:pStyle w:val="ListParagraph"/>
        <w:numPr>
          <w:ilvl w:val="0"/>
          <w:numId w:val="1"/>
        </w:numPr>
        <w:ind w:left="0" w:firstLine="0"/>
        <w:contextualSpacing w:val="0"/>
        <w:jc w:val="both"/>
      </w:pPr>
      <w:r>
        <w:t xml:space="preserve">Though, ‘Amount Types’ are automatically created in the table during ‘Import Bills’, Accounts and Cash branches are requested to arrive at a common ‘Amount Type’ </w:t>
      </w:r>
      <w:r w:rsidR="00772E84">
        <w:t xml:space="preserve">value </w:t>
      </w:r>
      <w:r>
        <w:t>before it is added</w:t>
      </w:r>
      <w:r w:rsidR="00772E84">
        <w:t xml:space="preserve"> in the database</w:t>
      </w:r>
      <w:r>
        <w:t>.</w:t>
      </w:r>
      <w:r w:rsidR="00772E84">
        <w:t xml:space="preserve"> This is extremely necessary to keep the unnecessary clutter in terms of types of amounts under check in the system.</w:t>
      </w:r>
    </w:p>
    <w:p w14:paraId="3A4D6E55" w14:textId="5443AE2E" w:rsidR="00A07F19" w:rsidRPr="00BC6F29" w:rsidRDefault="00A07F19" w:rsidP="00A07F19">
      <w:pPr>
        <w:pStyle w:val="ListParagraph"/>
        <w:numPr>
          <w:ilvl w:val="0"/>
          <w:numId w:val="1"/>
        </w:numPr>
        <w:ind w:left="0" w:firstLine="0"/>
        <w:contextualSpacing w:val="0"/>
        <w:jc w:val="both"/>
      </w:pPr>
      <w:r w:rsidRPr="00BC6F29">
        <w:t>Before entering any record in the table, user is required to choose one of the ‘</w:t>
      </w:r>
      <w:r w:rsidR="00E13208" w:rsidRPr="00BC6F29">
        <w:t>Amount Type</w:t>
      </w:r>
      <w:r w:rsidRPr="00BC6F29">
        <w:t>’</w:t>
      </w:r>
      <w:r>
        <w:t>,</w:t>
      </w:r>
      <w:r w:rsidRPr="00BC6F29">
        <w:t xml:space="preserve"> choose or type ‘</w:t>
      </w:r>
      <w:r w:rsidR="00E13208" w:rsidRPr="00BC6F29">
        <w:t>Bill No</w:t>
      </w:r>
      <w:r w:rsidRPr="00BC6F29">
        <w:t xml:space="preserve">’ </w:t>
      </w:r>
      <w:r>
        <w:t xml:space="preserve">and select a date for ‘Dated’ </w:t>
      </w:r>
      <w:r w:rsidRPr="00BC6F29">
        <w:t>in the header part of the form for which the amounts are being entered</w:t>
      </w:r>
      <w:r>
        <w:t>. I would suggest selecting dates from calendar icon that appears at the right of date selector on top of the form to avoid date format confusions in the database that may occur due to time-zone settings of Windows</w:t>
      </w:r>
      <w:r w:rsidR="00C24C2F">
        <w:t xml:space="preserve"> tending to follow ‘mm/dd/yyyy’ format</w:t>
      </w:r>
      <w:r>
        <w:t xml:space="preserve">. Though, there is no use of this date in the system beyond printing it on the list to be attached as appendix in the sanction order, yet its correctness would look </w:t>
      </w:r>
      <w:r w:rsidR="00DB10DA">
        <w:t xml:space="preserve">much </w:t>
      </w:r>
      <w:r w:rsidR="003317AD">
        <w:t>better</w:t>
      </w:r>
      <w:r>
        <w:t xml:space="preserve"> than erroneous prints</w:t>
      </w:r>
      <w:r w:rsidRPr="00BC6F29">
        <w:t xml:space="preserve">. These values </w:t>
      </w:r>
      <w:r w:rsidR="003317AD">
        <w:t xml:space="preserve">entered/selected </w:t>
      </w:r>
      <w:r w:rsidRPr="00BC6F29">
        <w:t>are then replicated in all records entered for individuals. For ease of data entry, th</w:t>
      </w:r>
      <w:r>
        <w:t>ese</w:t>
      </w:r>
      <w:r w:rsidRPr="00BC6F29">
        <w:t xml:space="preserve"> value</w:t>
      </w:r>
      <w:r>
        <w:t>s</w:t>
      </w:r>
      <w:r w:rsidRPr="00BC6F29">
        <w:t xml:space="preserve"> ha</w:t>
      </w:r>
      <w:r>
        <w:t>ve</w:t>
      </w:r>
      <w:r w:rsidRPr="00BC6F29">
        <w:t xml:space="preserve"> not been left editable on this form. However, adding of an ‘</w:t>
      </w:r>
      <w:r w:rsidR="00E13208" w:rsidRPr="00BC6F29">
        <w:t>Amount Type</w:t>
      </w:r>
      <w:r w:rsidRPr="00BC6F29">
        <w:t>’ is possible through entering a new value in the ‘</w:t>
      </w:r>
      <w:r w:rsidR="00E13208" w:rsidRPr="00BC6F29">
        <w:t>Amount Type</w:t>
      </w:r>
      <w:r w:rsidRPr="00BC6F29">
        <w:t xml:space="preserve">’ selection combo box on top of the form. As ‘Bill No’ is expected to receive new entries every now and then, it is only creating a list out of the entries existing in the column and it is not linked with anything else, thus, just typing a new value in the text portion of </w:t>
      </w:r>
      <w:r>
        <w:t xml:space="preserve">the </w:t>
      </w:r>
      <w:r w:rsidRPr="00BC6F29">
        <w:t>combo-box would suffice.</w:t>
      </w:r>
    </w:p>
    <w:p w14:paraId="478E7F3B" w14:textId="72A7AABC" w:rsidR="00C17AE6" w:rsidRPr="00BC6F29" w:rsidRDefault="00C17AE6" w:rsidP="00C17AE6">
      <w:pPr>
        <w:pStyle w:val="ListParagraph"/>
        <w:numPr>
          <w:ilvl w:val="0"/>
          <w:numId w:val="1"/>
        </w:numPr>
        <w:ind w:left="0" w:firstLine="0"/>
        <w:contextualSpacing w:val="0"/>
        <w:jc w:val="both"/>
      </w:pPr>
      <w:r w:rsidRPr="00BC6F29">
        <w:t xml:space="preserve">The form shows ‘Rank’, ‘Name’ and ‘Subunit’ as extra columns from ‘Personnel’ table </w:t>
      </w:r>
      <w:r w:rsidR="00BB4C81" w:rsidRPr="00BC6F29">
        <w:t>to</w:t>
      </w:r>
      <w:r w:rsidR="00BB4C81">
        <w:t xml:space="preserve"> decipher</w:t>
      </w:r>
      <w:r w:rsidRPr="00BC6F29">
        <w:t xml:space="preserve"> regimental number for each record</w:t>
      </w:r>
      <w:r>
        <w:t>.</w:t>
      </w:r>
      <w:r w:rsidRPr="00BC6F29">
        <w:t xml:space="preserve"> </w:t>
      </w:r>
      <w:r>
        <w:t>T</w:t>
      </w:r>
      <w:r w:rsidRPr="00BC6F29">
        <w:t>hus</w:t>
      </w:r>
      <w:r>
        <w:t>,</w:t>
      </w:r>
      <w:r w:rsidRPr="00BC6F29">
        <w:t xml:space="preserve"> modification of these entities has not been catered for at this interface.</w:t>
      </w:r>
    </w:p>
    <w:p w14:paraId="40B3D7CB" w14:textId="77777777" w:rsidR="00A07F19" w:rsidRDefault="00A07F19" w:rsidP="00436F18">
      <w:pPr>
        <w:pStyle w:val="ListParagraph"/>
        <w:numPr>
          <w:ilvl w:val="0"/>
          <w:numId w:val="1"/>
        </w:numPr>
        <w:ind w:left="0" w:firstLine="0"/>
        <w:contextualSpacing w:val="0"/>
        <w:jc w:val="both"/>
      </w:pPr>
      <w:r w:rsidRPr="00BC6F29">
        <w:t>It needs to be remembered here that for each ‘</w:t>
      </w:r>
      <w:r w:rsidR="00E13208" w:rsidRPr="00BC6F29">
        <w:t>Bill No</w:t>
      </w:r>
      <w:r w:rsidRPr="00BC6F29">
        <w:t>’ an individual identified by its ‘</w:t>
      </w:r>
      <w:r w:rsidR="00EF094D">
        <w:t>Regt No</w:t>
      </w:r>
      <w:r w:rsidRPr="00BC6F29">
        <w:t xml:space="preserve">’ can appear only once. While it helps in identifying double claims, amounts may be clubbed together in case </w:t>
      </w:r>
      <w:r w:rsidR="00436F18">
        <w:t>more than one</w:t>
      </w:r>
      <w:r w:rsidRPr="00BC6F29">
        <w:t xml:space="preserve"> claim is </w:t>
      </w:r>
      <w:r w:rsidR="00436F18">
        <w:t>required</w:t>
      </w:r>
      <w:r w:rsidRPr="00BC6F29">
        <w:t>.</w:t>
      </w:r>
    </w:p>
    <w:p w14:paraId="4E6A6D06" w14:textId="77777777" w:rsidR="00A07F19" w:rsidRDefault="00A07F19" w:rsidP="00A07F19">
      <w:pPr>
        <w:pStyle w:val="ListParagraph"/>
        <w:numPr>
          <w:ilvl w:val="0"/>
          <w:numId w:val="1"/>
        </w:numPr>
        <w:ind w:left="0" w:firstLine="0"/>
        <w:contextualSpacing w:val="0"/>
        <w:jc w:val="both"/>
      </w:pPr>
      <w:r>
        <w:t xml:space="preserve">While a bill is being entered, total of the amounts entered is shown on top of the </w:t>
      </w:r>
      <w:r w:rsidR="002536F2">
        <w:t xml:space="preserve">‘Amount’ </w:t>
      </w:r>
      <w:r w:rsidR="00A00C6F">
        <w:t xml:space="preserve">and ‘Advance’ </w:t>
      </w:r>
      <w:r w:rsidR="00B967B9">
        <w:t>column</w:t>
      </w:r>
      <w:r w:rsidR="00A00C6F">
        <w:t>s</w:t>
      </w:r>
      <w:r w:rsidR="00B967B9">
        <w:t xml:space="preserve"> </w:t>
      </w:r>
      <w:r w:rsidR="002536F2">
        <w:t>in</w:t>
      </w:r>
      <w:r w:rsidR="00B967B9">
        <w:t xml:space="preserve"> the </w:t>
      </w:r>
      <w:r>
        <w:t>form. This helps data-entry operator to spot if an error in amounts had occurred</w:t>
      </w:r>
      <w:r w:rsidR="00B967B9">
        <w:t xml:space="preserve"> during data-entry</w:t>
      </w:r>
      <w:r>
        <w:t>.</w:t>
      </w:r>
    </w:p>
    <w:p w14:paraId="63E556B2" w14:textId="77777777" w:rsidR="00A07F19" w:rsidRDefault="00A07F19" w:rsidP="00A07F19">
      <w:pPr>
        <w:pStyle w:val="ListParagraph"/>
        <w:numPr>
          <w:ilvl w:val="0"/>
          <w:numId w:val="1"/>
        </w:numPr>
        <w:ind w:left="0" w:firstLine="0"/>
        <w:contextualSpacing w:val="0"/>
        <w:jc w:val="both"/>
      </w:pPr>
      <w:r w:rsidRPr="00BC6F29">
        <w:t>The list can be sorted on any column by clicking on its heading. The sort is on/off toggle. If the list is not sorted on any column, it is sorted on hidden ‘</w:t>
      </w:r>
      <w:r w:rsidR="00EF094D">
        <w:t>S No</w:t>
      </w:r>
      <w:r w:rsidRPr="00BC6F29">
        <w:t>’ (</w:t>
      </w:r>
      <w:r>
        <w:t xml:space="preserve">AutoNumber) </w:t>
      </w:r>
      <w:r w:rsidRPr="00BC6F29">
        <w:t xml:space="preserve">column, which maintains the order of entry, for ease of </w:t>
      </w:r>
      <w:r>
        <w:t xml:space="preserve">comparison of </w:t>
      </w:r>
      <w:r w:rsidRPr="00BC6F29">
        <w:t xml:space="preserve">data-entry </w:t>
      </w:r>
      <w:r w:rsidR="00B967B9">
        <w:t xml:space="preserve">during </w:t>
      </w:r>
      <w:r w:rsidRPr="00BC6F29">
        <w:t>long lists.</w:t>
      </w:r>
    </w:p>
    <w:p w14:paraId="703BCA7F" w14:textId="77777777" w:rsidR="005E68CB" w:rsidRDefault="005E68CB" w:rsidP="00A07F19">
      <w:pPr>
        <w:pStyle w:val="ListParagraph"/>
        <w:numPr>
          <w:ilvl w:val="0"/>
          <w:numId w:val="1"/>
        </w:numPr>
        <w:ind w:left="0" w:firstLine="0"/>
        <w:contextualSpacing w:val="0"/>
        <w:jc w:val="both"/>
      </w:pPr>
      <w:r>
        <w:t>The list can be filtered further on ‘Regt No’, ‘Rank’, ‘Name’ and ‘Subunit’ through corresponding boxes</w:t>
      </w:r>
      <w:r w:rsidR="00EF2BFD">
        <w:t xml:space="preserve"> given on top of the form. For use of wildcards in filtering, kindly see ‘Wildcards’ section of ‘Personnel’.</w:t>
      </w:r>
    </w:p>
    <w:p w14:paraId="40D45030" w14:textId="5986C699" w:rsidR="00A07F19" w:rsidRDefault="00BB4C81" w:rsidP="00A07F19">
      <w:pPr>
        <w:pStyle w:val="ListParagraph"/>
        <w:numPr>
          <w:ilvl w:val="0"/>
          <w:numId w:val="1"/>
        </w:numPr>
        <w:ind w:left="0" w:firstLine="0"/>
        <w:contextualSpacing w:val="0"/>
        <w:jc w:val="both"/>
      </w:pPr>
      <w:r>
        <w:t>To</w:t>
      </w:r>
      <w:r w:rsidR="00A07F19">
        <w:t xml:space="preserve"> keep the system stupidly simple, I decided to print only </w:t>
      </w:r>
      <w:r w:rsidR="00B967B9">
        <w:t xml:space="preserve">common </w:t>
      </w:r>
      <w:r w:rsidR="00A07F19">
        <w:t>part of prescribed pro-forma</w:t>
      </w:r>
      <w:r w:rsidR="00A00C6F">
        <w:t xml:space="preserve"> of each sanction order</w:t>
      </w:r>
      <w:r w:rsidR="00A07F19">
        <w:t>, i.e., a list of tabular details for individual wise amounts in the pro-forma that may be attached as appendix to the actual sanction order mentioning ‘as per list attached’ in it at an appropriate place</w:t>
      </w:r>
      <w:r w:rsidR="00A00C6F">
        <w:t xml:space="preserve"> or may be exported to ‘Word’ for copy and paste operation</w:t>
      </w:r>
      <w:r w:rsidR="00A07F19">
        <w:t>.</w:t>
      </w:r>
    </w:p>
    <w:p w14:paraId="2C152A90" w14:textId="77777777" w:rsidR="00A07F19" w:rsidRDefault="00A07F19" w:rsidP="00A07F19">
      <w:pPr>
        <w:pStyle w:val="ListParagraph"/>
        <w:numPr>
          <w:ilvl w:val="0"/>
          <w:numId w:val="1"/>
        </w:numPr>
        <w:ind w:left="0" w:firstLine="0"/>
        <w:contextualSpacing w:val="0"/>
        <w:jc w:val="both"/>
      </w:pPr>
      <w:r>
        <w:t>The report for selected bill can be printed by clicking the button on the top right of the form.</w:t>
      </w:r>
    </w:p>
    <w:p w14:paraId="430EAA15" w14:textId="77777777" w:rsidR="00A07F19" w:rsidRDefault="00A07F19" w:rsidP="00A07F19">
      <w:pPr>
        <w:pStyle w:val="ListParagraph"/>
        <w:numPr>
          <w:ilvl w:val="0"/>
          <w:numId w:val="1"/>
        </w:numPr>
        <w:ind w:left="0" w:firstLine="0"/>
        <w:contextualSpacing w:val="0"/>
        <w:jc w:val="both"/>
      </w:pPr>
      <w:r>
        <w:t xml:space="preserve">Entering bills in this interface has </w:t>
      </w:r>
      <w:r w:rsidR="005F3B8B">
        <w:t xml:space="preserve">a </w:t>
      </w:r>
      <w:r>
        <w:t xml:space="preserve">few advantages </w:t>
      </w:r>
      <w:r w:rsidR="00B967B9">
        <w:t xml:space="preserve">for Accounts and Cash </w:t>
      </w:r>
      <w:r w:rsidR="00A802E7">
        <w:t>branches</w:t>
      </w:r>
      <w:r w:rsidR="00B967B9">
        <w:t xml:space="preserve">, </w:t>
      </w:r>
      <w:r>
        <w:t>which are mentioned below:</w:t>
      </w:r>
    </w:p>
    <w:p w14:paraId="249FC451" w14:textId="77777777" w:rsidR="00A07F19" w:rsidRDefault="00A07F19" w:rsidP="00A07F19">
      <w:pPr>
        <w:pStyle w:val="ListParagraph"/>
        <w:numPr>
          <w:ilvl w:val="1"/>
          <w:numId w:val="1"/>
        </w:numPr>
        <w:ind w:left="709" w:firstLine="0"/>
        <w:contextualSpacing w:val="0"/>
        <w:jc w:val="both"/>
      </w:pPr>
      <w:r>
        <w:t>As mentioned above, duplicate claims can be identified to some extent.</w:t>
      </w:r>
    </w:p>
    <w:p w14:paraId="203B255A" w14:textId="77777777" w:rsidR="00A07F19" w:rsidRDefault="00A07F19" w:rsidP="00A07F19">
      <w:pPr>
        <w:pStyle w:val="ListParagraph"/>
        <w:numPr>
          <w:ilvl w:val="1"/>
          <w:numId w:val="1"/>
        </w:numPr>
        <w:ind w:left="709" w:firstLine="0"/>
        <w:contextualSpacing w:val="0"/>
        <w:jc w:val="both"/>
      </w:pPr>
      <w:r>
        <w:t xml:space="preserve">Entry in sanction order is reduced </w:t>
      </w:r>
      <w:r w:rsidR="001347DC">
        <w:t>to</w:t>
      </w:r>
      <w:r>
        <w:t xml:space="preserve"> regimental number and amount for each record compared to typing of rank and name additionally.</w:t>
      </w:r>
    </w:p>
    <w:p w14:paraId="1814C3F1" w14:textId="010BFDFC" w:rsidR="00A07F19" w:rsidRDefault="00A07F19" w:rsidP="00A07F19">
      <w:pPr>
        <w:pStyle w:val="ListParagraph"/>
        <w:numPr>
          <w:ilvl w:val="1"/>
          <w:numId w:val="1"/>
        </w:numPr>
        <w:ind w:left="709" w:firstLine="0"/>
        <w:contextualSpacing w:val="0"/>
        <w:jc w:val="both"/>
      </w:pPr>
      <w:r>
        <w:t>As the utmost advantage, it provides a system for immediate payment of bills to its recipients. It becomes possible to include a payment in the process in a matter of second</w:t>
      </w:r>
      <w:r w:rsidR="00A60219">
        <w:t>s</w:t>
      </w:r>
      <w:r>
        <w:t xml:space="preserve"> using ‘</w:t>
      </w:r>
      <w:r w:rsidR="00E13208">
        <w:t>Bills Received</w:t>
      </w:r>
      <w:r>
        <w:t>’ form. The bank file is also created in second</w:t>
      </w:r>
      <w:r w:rsidR="006B0AB9">
        <w:t>s</w:t>
      </w:r>
      <w:r>
        <w:t xml:space="preserve"> using ‘</w:t>
      </w:r>
      <w:r w:rsidR="00E13208">
        <w:t>Export Trickle File</w:t>
      </w:r>
      <w:r>
        <w:t>’ form that can be written on CD in less than a minute, while ‘</w:t>
      </w:r>
      <w:r w:rsidR="00E13208">
        <w:t>Bank Summary</w:t>
      </w:r>
      <w:r>
        <w:t xml:space="preserve">’ can be printed in </w:t>
      </w:r>
      <w:r w:rsidR="00A60219">
        <w:t>couple of</w:t>
      </w:r>
      <w:r>
        <w:t xml:space="preserve"> minutes over an entry level laser printer. Thus, the process </w:t>
      </w:r>
      <w:r w:rsidR="00BB4C81">
        <w:t>can</w:t>
      </w:r>
      <w:r>
        <w:t xml:space="preserve"> include a bill</w:t>
      </w:r>
      <w:r w:rsidR="001347DC">
        <w:t>, arbitrarily long,</w:t>
      </w:r>
      <w:r>
        <w:t xml:space="preserve"> into the process in a matter of just </w:t>
      </w:r>
      <w:r w:rsidR="006B0AB9">
        <w:t xml:space="preserve">a </w:t>
      </w:r>
      <w:r>
        <w:t>few minutes.</w:t>
      </w:r>
    </w:p>
    <w:p w14:paraId="6FADAAA5" w14:textId="77777777" w:rsidR="00A07F19" w:rsidRDefault="00A07F19" w:rsidP="00A07F19">
      <w:pPr>
        <w:pStyle w:val="ListParagraph"/>
        <w:numPr>
          <w:ilvl w:val="0"/>
          <w:numId w:val="1"/>
        </w:numPr>
        <w:ind w:left="0" w:firstLine="0"/>
        <w:contextualSpacing w:val="0"/>
        <w:jc w:val="both"/>
      </w:pPr>
      <w:r>
        <w:t xml:space="preserve">I was told that separate sanction orders with list are not published in case of detachments, however, since </w:t>
      </w:r>
      <w:r w:rsidR="00384D55">
        <w:t xml:space="preserve">the </w:t>
      </w:r>
      <w:r>
        <w:t xml:space="preserve">user will have to finally enter this list sooner or later to disburse these amounts, I would suggest </w:t>
      </w:r>
      <w:r w:rsidR="00A20C46">
        <w:t xml:space="preserve">one of the branch </w:t>
      </w:r>
      <w:r>
        <w:t xml:space="preserve">to </w:t>
      </w:r>
      <w:r w:rsidR="00A20C46">
        <w:t xml:space="preserve">undertake </w:t>
      </w:r>
      <w:r w:rsidR="00384D55">
        <w:t xml:space="preserve">the responsibility of </w:t>
      </w:r>
      <w:r>
        <w:t>ent</w:t>
      </w:r>
      <w:r w:rsidR="00A20C46">
        <w:t>ry of these</w:t>
      </w:r>
      <w:r>
        <w:t xml:space="preserve"> records at leisure before the closing of the month</w:t>
      </w:r>
      <w:r w:rsidR="00A20C46">
        <w:t xml:space="preserve"> </w:t>
      </w:r>
      <w:r w:rsidR="000645EB">
        <w:t>in</w:t>
      </w:r>
      <w:r>
        <w:t xml:space="preserve"> </w:t>
      </w:r>
      <w:r w:rsidR="000645EB">
        <w:t>the</w:t>
      </w:r>
      <w:r w:rsidR="00A20C46">
        <w:t>ir</w:t>
      </w:r>
      <w:r w:rsidR="000645EB">
        <w:t xml:space="preserve"> copy of </w:t>
      </w:r>
      <w:r w:rsidR="00A20C46">
        <w:t>the</w:t>
      </w:r>
      <w:r w:rsidR="000645EB">
        <w:t xml:space="preserve"> </w:t>
      </w:r>
      <w:r w:rsidR="00A20C46">
        <w:t>database</w:t>
      </w:r>
      <w:r w:rsidR="000645EB">
        <w:t xml:space="preserve">, </w:t>
      </w:r>
      <w:r>
        <w:t>so that payments of detachment are not delayed and pressure during month e</w:t>
      </w:r>
      <w:r w:rsidR="000645EB">
        <w:t xml:space="preserve">nd is not mounted on the </w:t>
      </w:r>
      <w:r w:rsidR="00A20C46">
        <w:t xml:space="preserve">Cash </w:t>
      </w:r>
      <w:r w:rsidR="000645EB">
        <w:t>b</w:t>
      </w:r>
      <w:r>
        <w:t>ranch.</w:t>
      </w:r>
      <w:r w:rsidR="00AD5DC6">
        <w:t xml:space="preserve"> Though, the onus is on Cash bra</w:t>
      </w:r>
      <w:r w:rsidR="00543592">
        <w:t>n</w:t>
      </w:r>
      <w:r w:rsidR="00AD5DC6">
        <w:t>ch, you may choose to differ</w:t>
      </w:r>
      <w:r w:rsidR="00384D55">
        <w:t xml:space="preserve"> in the name of general benefit</w:t>
      </w:r>
      <w:r w:rsidR="006D6FE4">
        <w:t>, the choice is yours</w:t>
      </w:r>
      <w:r w:rsidR="00AD5DC6">
        <w:t>.</w:t>
      </w:r>
    </w:p>
    <w:p w14:paraId="747881AF" w14:textId="77777777" w:rsidR="00A60219" w:rsidRDefault="00A60219" w:rsidP="00A60219">
      <w:pPr>
        <w:pStyle w:val="Heading3"/>
      </w:pPr>
      <w:bookmarkStart w:id="97" w:name="_Toc484702905"/>
      <w:r>
        <w:t>Data</w:t>
      </w:r>
      <w:bookmarkEnd w:id="97"/>
    </w:p>
    <w:p w14:paraId="4E141F9E" w14:textId="77777777" w:rsidR="00A60219" w:rsidRPr="00A60219" w:rsidRDefault="00A60219" w:rsidP="00A60219">
      <w:r>
        <w:rPr>
          <w:noProof/>
          <w:lang w:eastAsia="en-IN"/>
        </w:rPr>
        <w:drawing>
          <wp:inline distT="0" distB="0" distL="0" distR="0" wp14:anchorId="31F0D721" wp14:editId="7F79D956">
            <wp:extent cx="5731510" cy="10147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014730"/>
                    </a:xfrm>
                    <a:prstGeom prst="rect">
                      <a:avLst/>
                    </a:prstGeom>
                  </pic:spPr>
                </pic:pic>
              </a:graphicData>
            </a:graphic>
          </wp:inline>
        </w:drawing>
      </w:r>
    </w:p>
    <w:p w14:paraId="750DD2C7" w14:textId="20506B6B" w:rsidR="00A60219" w:rsidRPr="00A60219" w:rsidRDefault="00A60219" w:rsidP="00A07F19">
      <w:pPr>
        <w:pStyle w:val="ListParagraph"/>
        <w:numPr>
          <w:ilvl w:val="0"/>
          <w:numId w:val="1"/>
        </w:numPr>
        <w:ind w:left="0" w:firstLine="0"/>
        <w:contextualSpacing w:val="0"/>
        <w:jc w:val="both"/>
      </w:pPr>
      <w:r>
        <w:t xml:space="preserve">This form holds total annual amounts in respect of individuals that are not reported on the report from central </w:t>
      </w:r>
      <w:r w:rsidR="00C24C2F">
        <w:t>tax sub</w:t>
      </w:r>
      <w:r>
        <w:t>system, but have bearing over tax. This includes those amount types from Pay that are mentioned in ‘Amount Types Tax’ under column ‘Pay Amount Types’ and thus incorporated into tax subsystem during ‘Initialize’ and year-month of the old process is included as ‘YYYYMM’.</w:t>
      </w:r>
    </w:p>
    <w:p w14:paraId="2E5C0917" w14:textId="77777777" w:rsidR="00A60219" w:rsidRDefault="00A60219" w:rsidP="00A07F19">
      <w:pPr>
        <w:pStyle w:val="ListParagraph"/>
        <w:numPr>
          <w:ilvl w:val="0"/>
          <w:numId w:val="1"/>
        </w:numPr>
        <w:ind w:left="0" w:firstLine="0"/>
        <w:contextualSpacing w:val="0"/>
        <w:jc w:val="both"/>
      </w:pPr>
      <w:r>
        <w:t>Further, you may either enter records manually or you may use ‘Tax Data’ Excel template to create data for individuals and then save it and import the same using ‘Import Payments’ sub form under ‘Tax Wizard’.</w:t>
      </w:r>
    </w:p>
    <w:p w14:paraId="1BD5874E" w14:textId="77777777" w:rsidR="00A60219" w:rsidRPr="00BC6F29" w:rsidRDefault="00A60219" w:rsidP="00A07F19">
      <w:pPr>
        <w:pStyle w:val="ListParagraph"/>
        <w:numPr>
          <w:ilvl w:val="0"/>
          <w:numId w:val="1"/>
        </w:numPr>
        <w:ind w:left="0" w:firstLine="0"/>
        <w:contextualSpacing w:val="0"/>
        <w:jc w:val="both"/>
      </w:pPr>
      <w:r>
        <w:t xml:space="preserve">The checkbox named ‘Docs Recd’ needs to be checked as and when documents are received, otherwise certain entries will be shown in ‘Documents </w:t>
      </w:r>
      <w:r w:rsidR="00716B93">
        <w:t>Pending’ report. The mechanism wa</w:t>
      </w:r>
      <w:r>
        <w:t xml:space="preserve">s adopted to enable DDOs to incorporate future savings of individuals on their undertaking before beginning of the tax year or anytime later to give him tax relief. However, towards the beginning of fourth quarter individuals may be reminded for pendency of documents failing which the records may be deleted and the relief </w:t>
      </w:r>
      <w:r w:rsidR="00716B93">
        <w:t>will be</w:t>
      </w:r>
      <w:r>
        <w:t xml:space="preserve"> undone</w:t>
      </w:r>
      <w:r w:rsidR="00716B93">
        <w:t xml:space="preserve"> in remaining months</w:t>
      </w:r>
      <w:r>
        <w:t>. Such deletion of records should be suggestively done before the calculation of tax for Jan so that increased tax is then distributed over two months at least.</w:t>
      </w:r>
    </w:p>
    <w:p w14:paraId="69B48DE8" w14:textId="77777777" w:rsidR="007951B9" w:rsidRDefault="007951B9" w:rsidP="007951B9">
      <w:pPr>
        <w:pStyle w:val="Heading3"/>
      </w:pPr>
      <w:bookmarkStart w:id="98" w:name="_Toc281070066"/>
      <w:bookmarkStart w:id="99" w:name="_Toc281070884"/>
      <w:bookmarkStart w:id="100" w:name="_Toc484702906"/>
      <w:r w:rsidRPr="00BC6F29">
        <w:t>Funding</w:t>
      </w:r>
      <w:bookmarkEnd w:id="100"/>
    </w:p>
    <w:p w14:paraId="4EB4DD90" w14:textId="77777777" w:rsidR="007951B9" w:rsidRPr="00A22E10" w:rsidRDefault="007951B9" w:rsidP="007951B9">
      <w:pPr>
        <w:jc w:val="center"/>
      </w:pPr>
      <w:r>
        <w:rPr>
          <w:noProof/>
          <w:lang w:eastAsia="en-IN"/>
        </w:rPr>
        <w:drawing>
          <wp:inline distT="0" distB="0" distL="0" distR="0" wp14:anchorId="0093BBF8" wp14:editId="3E9ED928">
            <wp:extent cx="4429125" cy="874984"/>
            <wp:effectExtent l="0" t="0" r="0" b="1905"/>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29125" cy="874984"/>
                    </a:xfrm>
                    <a:prstGeom prst="rect">
                      <a:avLst/>
                    </a:prstGeom>
                  </pic:spPr>
                </pic:pic>
              </a:graphicData>
            </a:graphic>
          </wp:inline>
        </w:drawing>
      </w:r>
    </w:p>
    <w:p w14:paraId="0BA4C6D1" w14:textId="77777777" w:rsidR="007951B9" w:rsidRDefault="007951B9" w:rsidP="007951B9">
      <w:pPr>
        <w:pStyle w:val="ListParagraph"/>
        <w:numPr>
          <w:ilvl w:val="0"/>
          <w:numId w:val="1"/>
        </w:numPr>
        <w:ind w:left="0" w:firstLine="0"/>
        <w:contextualSpacing w:val="0"/>
        <w:jc w:val="both"/>
      </w:pPr>
      <w:r w:rsidRPr="00BC6F29">
        <w:t>While designing the application, no clear insight could be found to link recoveries to various funds without messing up the simplicity</w:t>
      </w:r>
      <w:r>
        <w:t xml:space="preserve"> of the system</w:t>
      </w:r>
      <w:r w:rsidRPr="00BC6F29">
        <w:t>, thus entry of CBS transactions towards these funds has not been automated beyond the level of manual entry of record</w:t>
      </w:r>
      <w:r>
        <w:t>s</w:t>
      </w:r>
      <w:r w:rsidRPr="00BC6F29">
        <w:t xml:space="preserve">. </w:t>
      </w:r>
      <w:r>
        <w:t>T</w:t>
      </w:r>
      <w:r w:rsidRPr="00BC6F29">
        <w:t>his leaves the space for funds to function independently</w:t>
      </w:r>
      <w:r>
        <w:t>,</w:t>
      </w:r>
      <w:r w:rsidRPr="00BC6F29">
        <w:t xml:space="preserve"> while the system cater</w:t>
      </w:r>
      <w:r>
        <w:t>s</w:t>
      </w:r>
      <w:r w:rsidRPr="00BC6F29">
        <w:t xml:space="preserve"> for </w:t>
      </w:r>
      <w:r>
        <w:t xml:space="preserve">important, time bound </w:t>
      </w:r>
      <w:r w:rsidRPr="00BC6F29">
        <w:t xml:space="preserve">pay </w:t>
      </w:r>
      <w:r>
        <w:t xml:space="preserve">process </w:t>
      </w:r>
      <w:r w:rsidRPr="00BC6F29">
        <w:t>only</w:t>
      </w:r>
      <w:r>
        <w:t>.</w:t>
      </w:r>
    </w:p>
    <w:p w14:paraId="4B6BE9CF" w14:textId="7BA50E96" w:rsidR="007951B9" w:rsidRPr="00BC6F29" w:rsidRDefault="007951B9" w:rsidP="007951B9">
      <w:pPr>
        <w:pStyle w:val="ListParagraph"/>
        <w:numPr>
          <w:ilvl w:val="0"/>
          <w:numId w:val="1"/>
        </w:numPr>
        <w:ind w:left="0" w:firstLine="0"/>
        <w:contextualSpacing w:val="0"/>
        <w:jc w:val="both"/>
      </w:pPr>
      <w:r>
        <w:t xml:space="preserve">As discussed earlier, ‘Ration Fund’ should generally form part of ‘Messes’ for RMA recoveries in a pattern </w:t>
      </w:r>
      <w:r w:rsidR="00716B93">
        <w:t>like</w:t>
      </w:r>
      <w:r w:rsidR="00C078AB">
        <w:t xml:space="preserve"> ‘</w:t>
      </w:r>
      <w:r>
        <w:t>Messing’ recoveries, unless the process necessarily desires, it should not be included in transactions in this way.</w:t>
      </w:r>
    </w:p>
    <w:p w14:paraId="05F598A6" w14:textId="77777777" w:rsidR="007951B9" w:rsidRDefault="007951B9" w:rsidP="007951B9">
      <w:pPr>
        <w:pStyle w:val="ListParagraph"/>
        <w:numPr>
          <w:ilvl w:val="0"/>
          <w:numId w:val="1"/>
        </w:numPr>
        <w:ind w:left="0" w:firstLine="0"/>
        <w:contextualSpacing w:val="0"/>
        <w:jc w:val="both"/>
      </w:pPr>
      <w:r>
        <w:t xml:space="preserve">The table requires selection of a fund, </w:t>
      </w:r>
      <w:r w:rsidR="00716B93">
        <w:t>a little</w:t>
      </w:r>
      <w:r>
        <w:t xml:space="preserve"> description of the transaction and a positive amount of transaction to be entered per record. You can have more than one transaction for a fund if the descriptions given are different.</w:t>
      </w:r>
    </w:p>
    <w:p w14:paraId="39EDC1BE" w14:textId="77777777" w:rsidR="009A6303" w:rsidRDefault="009A6303" w:rsidP="00C50AB4">
      <w:pPr>
        <w:pStyle w:val="Heading3"/>
      </w:pPr>
      <w:bookmarkStart w:id="101" w:name="_Toc484702907"/>
      <w:r w:rsidRPr="00BC6F29">
        <w:t>Messing</w:t>
      </w:r>
      <w:bookmarkEnd w:id="98"/>
      <w:bookmarkEnd w:id="99"/>
      <w:bookmarkEnd w:id="101"/>
    </w:p>
    <w:p w14:paraId="712E5AA8" w14:textId="77777777" w:rsidR="0074102F" w:rsidRPr="0074102F" w:rsidRDefault="00384D55" w:rsidP="0074102F">
      <w:pPr>
        <w:jc w:val="center"/>
      </w:pPr>
      <w:r>
        <w:rPr>
          <w:noProof/>
          <w:lang w:eastAsia="en-IN"/>
        </w:rPr>
        <w:drawing>
          <wp:inline distT="0" distB="0" distL="0" distR="0" wp14:anchorId="6EFDB8FC" wp14:editId="16AE7E9B">
            <wp:extent cx="5353050" cy="2416879"/>
            <wp:effectExtent l="0" t="0" r="0" b="254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50679" cy="2415808"/>
                    </a:xfrm>
                    <a:prstGeom prst="rect">
                      <a:avLst/>
                    </a:prstGeom>
                  </pic:spPr>
                </pic:pic>
              </a:graphicData>
            </a:graphic>
          </wp:inline>
        </w:drawing>
      </w:r>
    </w:p>
    <w:p w14:paraId="1A58C78F" w14:textId="77777777" w:rsidR="00D274F4" w:rsidRPr="00BC6F29" w:rsidRDefault="00DF6118" w:rsidP="00423692">
      <w:pPr>
        <w:pStyle w:val="ListParagraph"/>
        <w:numPr>
          <w:ilvl w:val="0"/>
          <w:numId w:val="1"/>
        </w:numPr>
        <w:ind w:left="0" w:firstLine="0"/>
        <w:contextualSpacing w:val="0"/>
        <w:jc w:val="both"/>
      </w:pPr>
      <w:r w:rsidRPr="00BC6F29">
        <w:t xml:space="preserve">‘Messing’ table is designed to hold records of messing recoveries pertaining to individuals in various ‘Messes’. These amounts are credited in </w:t>
      </w:r>
      <w:r w:rsidR="00423692">
        <w:t>‘Messing (Ration Fund)’ account</w:t>
      </w:r>
      <w:r w:rsidRPr="00BC6F29">
        <w:t xml:space="preserve"> mentioned in </w:t>
      </w:r>
      <w:r w:rsidR="009A6303" w:rsidRPr="00BC6F29">
        <w:t xml:space="preserve">the ‘Mess’ table. It is worth mentioning here that any </w:t>
      </w:r>
      <w:r w:rsidR="00423692">
        <w:t xml:space="preserve">other </w:t>
      </w:r>
      <w:r w:rsidR="009A6303" w:rsidRPr="00BC6F29">
        <w:t>mess mentioned in the table will not find place in CBS transaction</w:t>
      </w:r>
      <w:r w:rsidR="0042598A">
        <w:t xml:space="preserve"> through ‘Bank </w:t>
      </w:r>
      <w:r w:rsidR="00423692">
        <w:t>Letter/Summary</w:t>
      </w:r>
      <w:r w:rsidR="0042598A">
        <w:t>’, however, it will appear in ‘Unit Fund Summary’</w:t>
      </w:r>
      <w:r w:rsidR="00423692">
        <w:t>.</w:t>
      </w:r>
    </w:p>
    <w:p w14:paraId="5AEC7B69" w14:textId="311F218C" w:rsidR="00802AB3" w:rsidRPr="00BC6F29" w:rsidRDefault="00D274F4" w:rsidP="00802AB3">
      <w:pPr>
        <w:pStyle w:val="ListParagraph"/>
        <w:numPr>
          <w:ilvl w:val="0"/>
          <w:numId w:val="1"/>
        </w:numPr>
        <w:ind w:left="0" w:firstLine="0"/>
        <w:contextualSpacing w:val="0"/>
        <w:jc w:val="both"/>
      </w:pPr>
      <w:r w:rsidRPr="00BC6F29">
        <w:t>The form shows ‘Rank’, ‘Name’ and ‘</w:t>
      </w:r>
      <w:r w:rsidR="00E13208" w:rsidRPr="00BC6F29">
        <w:t>Subunit</w:t>
      </w:r>
      <w:r w:rsidRPr="00BC6F29">
        <w:t xml:space="preserve">’ as extra columns from ‘Personnel’ table </w:t>
      </w:r>
      <w:r w:rsidR="00C078AB" w:rsidRPr="00BC6F29">
        <w:t>for</w:t>
      </w:r>
      <w:r w:rsidRPr="00BC6F29">
        <w:t xml:space="preserve"> deciphering the regimental number for each record, thus modification of these entities </w:t>
      </w:r>
      <w:r w:rsidR="00C078AB" w:rsidRPr="00BC6F29">
        <w:t>has</w:t>
      </w:r>
      <w:r w:rsidRPr="00BC6F29">
        <w:t xml:space="preserve"> not bee</w:t>
      </w:r>
      <w:r w:rsidR="00212BB0" w:rsidRPr="00BC6F29">
        <w:t>n catered for at this interface.</w:t>
      </w:r>
    </w:p>
    <w:p w14:paraId="3D474968" w14:textId="77777777" w:rsidR="00D274F4" w:rsidRPr="00BC6F29" w:rsidRDefault="00802AB3" w:rsidP="00423692">
      <w:pPr>
        <w:pStyle w:val="ListParagraph"/>
        <w:numPr>
          <w:ilvl w:val="0"/>
          <w:numId w:val="1"/>
        </w:numPr>
        <w:ind w:left="0" w:firstLine="0"/>
        <w:contextualSpacing w:val="0"/>
        <w:jc w:val="both"/>
      </w:pPr>
      <w:r w:rsidRPr="00BC6F29">
        <w:t>Before entering any record in the table, user is required to choose one of the messes in the header part of the form</w:t>
      </w:r>
      <w:r w:rsidR="0042598A">
        <w:t>,</w:t>
      </w:r>
      <w:r w:rsidRPr="00BC6F29">
        <w:t xml:space="preserve"> for which the amounts are being entered. </w:t>
      </w:r>
      <w:r w:rsidR="00423692" w:rsidRPr="00BC6F29">
        <w:t>This value is then replicated in all records entered for individuals. For ease of data entry, this value has not been left editable on this form. However, adding of a mess is possible through entering a new value in the mess selection combo box on top of the form.</w:t>
      </w:r>
      <w:r w:rsidR="00423692">
        <w:t xml:space="preserve"> The Mess ‘Messing (Ration Fund)’ on which ‘Is Ration Fund’ is checked does not appear in the list as direct recoveries in this account is not required.</w:t>
      </w:r>
    </w:p>
    <w:p w14:paraId="72D7E196" w14:textId="77777777" w:rsidR="00212BB0" w:rsidRDefault="00212BB0" w:rsidP="00F568AB">
      <w:pPr>
        <w:pStyle w:val="ListParagraph"/>
        <w:numPr>
          <w:ilvl w:val="0"/>
          <w:numId w:val="1"/>
        </w:numPr>
        <w:ind w:left="0" w:firstLine="0"/>
        <w:contextualSpacing w:val="0"/>
        <w:jc w:val="both"/>
      </w:pPr>
      <w:r w:rsidRPr="00BC6F29">
        <w:t>The list can be sorted on any column by clicking on its heading. The sort is on/off toggle. If the list is not sorted on any column, it is sorted on hidden ‘</w:t>
      </w:r>
      <w:r w:rsidR="00EF094D">
        <w:t>S No</w:t>
      </w:r>
      <w:r w:rsidRPr="00BC6F29">
        <w:t xml:space="preserve">’ </w:t>
      </w:r>
      <w:r w:rsidR="00995012" w:rsidRPr="00BC6F29">
        <w:t>(</w:t>
      </w:r>
      <w:r w:rsidR="00995012">
        <w:t>AutoN</w:t>
      </w:r>
      <w:r w:rsidR="00995012" w:rsidRPr="00BC6F29">
        <w:t>umber</w:t>
      </w:r>
      <w:r w:rsidR="00995012">
        <w:t xml:space="preserve">) </w:t>
      </w:r>
      <w:r w:rsidRPr="00BC6F29">
        <w:t xml:space="preserve">column, which maintains the </w:t>
      </w:r>
      <w:r w:rsidR="0042598A">
        <w:t xml:space="preserve">original </w:t>
      </w:r>
      <w:r w:rsidRPr="00BC6F29">
        <w:t xml:space="preserve">order of entry, for ease of </w:t>
      </w:r>
      <w:r w:rsidR="00995012">
        <w:t xml:space="preserve">comparison of </w:t>
      </w:r>
      <w:r w:rsidRPr="00BC6F29">
        <w:t>data-entry from long lists.</w:t>
      </w:r>
    </w:p>
    <w:p w14:paraId="5EF62A48" w14:textId="77777777" w:rsidR="00EF2BFD" w:rsidRPr="00BC6F29" w:rsidRDefault="00EF2BFD" w:rsidP="00F568AB">
      <w:pPr>
        <w:pStyle w:val="ListParagraph"/>
        <w:numPr>
          <w:ilvl w:val="0"/>
          <w:numId w:val="1"/>
        </w:numPr>
        <w:ind w:left="0" w:firstLine="0"/>
        <w:contextualSpacing w:val="0"/>
        <w:jc w:val="both"/>
      </w:pPr>
      <w:r>
        <w:t>The list can be filtered further on ‘Regt No’, ‘Rank’, ‘Name’ and ‘Subunit’ through corresponding boxes given on top of the form. For use of wildcards in filtering, kindly see ‘Wildcards’ section of ‘Personnel’.</w:t>
      </w:r>
    </w:p>
    <w:p w14:paraId="24C0F07D" w14:textId="2E112E96" w:rsidR="00037E8F" w:rsidRPr="00BC6F29" w:rsidRDefault="00037E8F" w:rsidP="00F568AB">
      <w:pPr>
        <w:pStyle w:val="ListParagraph"/>
        <w:numPr>
          <w:ilvl w:val="0"/>
          <w:numId w:val="1"/>
        </w:numPr>
        <w:ind w:left="0" w:firstLine="0"/>
        <w:contextualSpacing w:val="0"/>
        <w:jc w:val="both"/>
      </w:pPr>
      <w:r w:rsidRPr="00BC6F29">
        <w:t xml:space="preserve">Automatic total is also shown on top right side of the form for immediate </w:t>
      </w:r>
      <w:r w:rsidR="00AA5B53" w:rsidRPr="00BC6F29">
        <w:t xml:space="preserve">total matching. Thus, as soon as a list is completed, its total can be matched with the </w:t>
      </w:r>
      <w:r w:rsidR="00A8656A">
        <w:t xml:space="preserve">physical </w:t>
      </w:r>
      <w:r w:rsidR="00AA5B53" w:rsidRPr="00BC6F29">
        <w:t xml:space="preserve">list to find out </w:t>
      </w:r>
      <w:r w:rsidR="00C078AB" w:rsidRPr="00BC6F29">
        <w:t>whether</w:t>
      </w:r>
      <w:r w:rsidR="00AA5B53" w:rsidRPr="00BC6F29">
        <w:t xml:space="preserve"> there </w:t>
      </w:r>
      <w:r w:rsidR="00396B69">
        <w:t xml:space="preserve">was </w:t>
      </w:r>
      <w:r w:rsidR="00AA5B53" w:rsidRPr="00BC6F29">
        <w:t xml:space="preserve">any error in the amounts </w:t>
      </w:r>
      <w:r w:rsidR="00396B69">
        <w:t xml:space="preserve">entered </w:t>
      </w:r>
      <w:r w:rsidR="00AA5B53" w:rsidRPr="00BC6F29">
        <w:t>for ‘Messing’.</w:t>
      </w:r>
    </w:p>
    <w:p w14:paraId="18D6A735" w14:textId="77777777" w:rsidR="00212BB0" w:rsidRDefault="00AB35F1" w:rsidP="00212BB0">
      <w:pPr>
        <w:pStyle w:val="ListParagraph"/>
        <w:numPr>
          <w:ilvl w:val="0"/>
          <w:numId w:val="1"/>
        </w:numPr>
        <w:ind w:left="0" w:firstLine="0"/>
        <w:contextualSpacing w:val="0"/>
        <w:jc w:val="both"/>
      </w:pPr>
      <w:r w:rsidRPr="00BC6F29">
        <w:t>One thing must be noted here that for any given ‘Mess’ there can be only one entry per individual identified by ‘</w:t>
      </w:r>
      <w:r w:rsidR="00EF094D">
        <w:t>Regt No</w:t>
      </w:r>
      <w:r w:rsidRPr="00BC6F29">
        <w:t>’. Thus, in case</w:t>
      </w:r>
      <w:r w:rsidR="00B17A8B" w:rsidRPr="00BC6F29">
        <w:t xml:space="preserve"> any ‘Mess’ lists two amounts for one individual, the amounts would </w:t>
      </w:r>
      <w:r w:rsidR="00396B69">
        <w:t xml:space="preserve">be </w:t>
      </w:r>
      <w:r w:rsidR="00B17A8B" w:rsidRPr="00BC6F29">
        <w:t>need</w:t>
      </w:r>
      <w:r w:rsidR="00396B69">
        <w:t>ed</w:t>
      </w:r>
      <w:r w:rsidR="00B17A8B" w:rsidRPr="00BC6F29">
        <w:t xml:space="preserve"> to be clubbed </w:t>
      </w:r>
      <w:r w:rsidR="00396B69">
        <w:t>under</w:t>
      </w:r>
      <w:r w:rsidR="00B17A8B" w:rsidRPr="00BC6F29">
        <w:t xml:space="preserve"> one entry.</w:t>
      </w:r>
    </w:p>
    <w:p w14:paraId="7DD94DC7" w14:textId="77777777" w:rsidR="00C929BD" w:rsidRPr="00BC6F29" w:rsidRDefault="00C929BD" w:rsidP="00212BB0">
      <w:pPr>
        <w:pStyle w:val="ListParagraph"/>
        <w:numPr>
          <w:ilvl w:val="0"/>
          <w:numId w:val="1"/>
        </w:numPr>
        <w:ind w:left="0" w:firstLine="0"/>
        <w:contextualSpacing w:val="0"/>
        <w:jc w:val="both"/>
      </w:pPr>
      <w:r>
        <w:t xml:space="preserve">If a record in ‘Personnel’ table is marked for deletion, the corresponding entries in this table are marked as </w:t>
      </w:r>
      <w:r w:rsidR="00184FA3">
        <w:t xml:space="preserve">‘Not Recovered’, shown as </w:t>
      </w:r>
      <w:r w:rsidR="00112392">
        <w:t>‘NR’</w:t>
      </w:r>
      <w:r>
        <w:t>. Such entries can be printed through ‘</w:t>
      </w:r>
      <w:r w:rsidR="009B57B3">
        <w:t>Messing</w:t>
      </w:r>
      <w:r w:rsidR="00E13208">
        <w:t xml:space="preserve"> Recovery Due</w:t>
      </w:r>
      <w:r>
        <w:t>’ report</w:t>
      </w:r>
      <w:r w:rsidR="00A8656A">
        <w:t xml:space="preserve"> and be distributed to ‘Messes’ for information. I have left </w:t>
      </w:r>
      <w:r>
        <w:t xml:space="preserve">responsibility </w:t>
      </w:r>
      <w:r w:rsidR="00A8656A">
        <w:t xml:space="preserve">of accumulation of old dues </w:t>
      </w:r>
      <w:r>
        <w:t xml:space="preserve">on the </w:t>
      </w:r>
      <w:r w:rsidR="00A8656A">
        <w:t>‘Mess’</w:t>
      </w:r>
      <w:r>
        <w:t xml:space="preserve"> for ease of developer.</w:t>
      </w:r>
    </w:p>
    <w:p w14:paraId="1489CDF9" w14:textId="77777777" w:rsidR="00C929BD" w:rsidRPr="00C929BD" w:rsidRDefault="005F1C41" w:rsidP="00C93795">
      <w:pPr>
        <w:pStyle w:val="Heading3"/>
      </w:pPr>
      <w:bookmarkStart w:id="102" w:name="_Pay"/>
      <w:bookmarkStart w:id="103" w:name="_Toc281070067"/>
      <w:bookmarkStart w:id="104" w:name="_Toc281070885"/>
      <w:bookmarkStart w:id="105" w:name="_Toc484702908"/>
      <w:bookmarkEnd w:id="102"/>
      <w:r w:rsidRPr="00BC6F29">
        <w:t>Pay</w:t>
      </w:r>
      <w:bookmarkEnd w:id="103"/>
      <w:bookmarkEnd w:id="104"/>
      <w:bookmarkEnd w:id="105"/>
    </w:p>
    <w:p w14:paraId="05AF748B" w14:textId="77777777" w:rsidR="003A0CDC" w:rsidRDefault="003A0CDC" w:rsidP="003A0CDC">
      <w:pPr>
        <w:pStyle w:val="ListParagraph"/>
        <w:numPr>
          <w:ilvl w:val="0"/>
          <w:numId w:val="1"/>
        </w:numPr>
        <w:ind w:left="0" w:firstLine="0"/>
        <w:contextualSpacing w:val="0"/>
        <w:jc w:val="both"/>
      </w:pPr>
      <w:r w:rsidRPr="00BC6F29">
        <w:t xml:space="preserve">‘Pay’ table is designed to hold records of </w:t>
      </w:r>
      <w:r w:rsidR="007553A0" w:rsidRPr="00BC6F29">
        <w:t>‘Salary’</w:t>
      </w:r>
      <w:r w:rsidRPr="00BC6F29">
        <w:t xml:space="preserve"> and other bills payable or recover</w:t>
      </w:r>
      <w:r w:rsidR="00716B93">
        <w:t>ies</w:t>
      </w:r>
      <w:r w:rsidRPr="00BC6F29">
        <w:t xml:space="preserve"> pertaining to individuals based on ‘</w:t>
      </w:r>
      <w:r w:rsidR="00E13208" w:rsidRPr="00BC6F29">
        <w:t>Is Payable</w:t>
      </w:r>
      <w:r w:rsidRPr="00BC6F29">
        <w:t>’ field of the ‘</w:t>
      </w:r>
      <w:r w:rsidR="00E13208" w:rsidRPr="00BC6F29">
        <w:t xml:space="preserve">Amount </w:t>
      </w:r>
      <w:r w:rsidR="00E13208">
        <w:t>Types</w:t>
      </w:r>
      <w:r w:rsidR="00C929BD">
        <w:t xml:space="preserve">’ table as mentioned </w:t>
      </w:r>
      <w:r w:rsidR="00397D5D">
        <w:t>before</w:t>
      </w:r>
      <w:r w:rsidR="00C929BD">
        <w:t>.</w:t>
      </w:r>
      <w:r w:rsidR="00C93795">
        <w:t xml:space="preserve"> It also caters for the amounts recovered from individuals, which are payable to other units. The columns of the table are described one by one in the succeeding paragraphs.</w:t>
      </w:r>
    </w:p>
    <w:p w14:paraId="3716BCFB" w14:textId="77777777" w:rsidR="00C93795" w:rsidRDefault="00C93795" w:rsidP="003A0CDC">
      <w:pPr>
        <w:pStyle w:val="ListParagraph"/>
        <w:numPr>
          <w:ilvl w:val="0"/>
          <w:numId w:val="1"/>
        </w:numPr>
        <w:ind w:left="0" w:firstLine="0"/>
        <w:contextualSpacing w:val="0"/>
        <w:jc w:val="both"/>
      </w:pPr>
      <w:r>
        <w:t>‘</w:t>
      </w:r>
      <w:r w:rsidRPr="00716B93">
        <w:rPr>
          <w:b/>
          <w:bCs/>
        </w:rPr>
        <w:t>Regt No</w:t>
      </w:r>
      <w:r>
        <w:t>’ is the main linking field of the table with ‘Personnel’ table. The field cannot be left blank.</w:t>
      </w:r>
    </w:p>
    <w:p w14:paraId="7E5CC3C5" w14:textId="77777777" w:rsidR="00C93795" w:rsidRDefault="00C93795" w:rsidP="003A0CDC">
      <w:pPr>
        <w:pStyle w:val="ListParagraph"/>
        <w:numPr>
          <w:ilvl w:val="0"/>
          <w:numId w:val="1"/>
        </w:numPr>
        <w:ind w:left="0" w:firstLine="0"/>
        <w:contextualSpacing w:val="0"/>
        <w:jc w:val="both"/>
      </w:pPr>
      <w:r>
        <w:t>‘</w:t>
      </w:r>
      <w:r w:rsidRPr="00716B93">
        <w:rPr>
          <w:b/>
          <w:bCs/>
        </w:rPr>
        <w:t>Bill No</w:t>
      </w:r>
      <w:r>
        <w:t xml:space="preserve">’ forms part of </w:t>
      </w:r>
      <w:r w:rsidR="00D3402F">
        <w:t>identification and/or description of a transaction. This field cannot be left blank.</w:t>
      </w:r>
    </w:p>
    <w:p w14:paraId="47CF4D8F" w14:textId="77777777" w:rsidR="00D3402F" w:rsidRDefault="00D3402F" w:rsidP="003A0CDC">
      <w:pPr>
        <w:pStyle w:val="ListParagraph"/>
        <w:numPr>
          <w:ilvl w:val="0"/>
          <w:numId w:val="1"/>
        </w:numPr>
        <w:ind w:left="0" w:firstLine="0"/>
        <w:contextualSpacing w:val="0"/>
        <w:jc w:val="both"/>
      </w:pPr>
      <w:r>
        <w:t>‘</w:t>
      </w:r>
      <w:r w:rsidRPr="00716B93">
        <w:rPr>
          <w:b/>
          <w:bCs/>
        </w:rPr>
        <w:t>Amount Type</w:t>
      </w:r>
      <w:r>
        <w:t>’ is the part of identification of a transaction together with determining the plus or minus of the amount of transaction.</w:t>
      </w:r>
    </w:p>
    <w:p w14:paraId="76DF3D7D" w14:textId="77777777" w:rsidR="00D3402F" w:rsidRDefault="00D3402F" w:rsidP="003A0CDC">
      <w:pPr>
        <w:pStyle w:val="ListParagraph"/>
        <w:numPr>
          <w:ilvl w:val="0"/>
          <w:numId w:val="1"/>
        </w:numPr>
        <w:ind w:left="0" w:firstLine="0"/>
        <w:contextualSpacing w:val="0"/>
        <w:jc w:val="both"/>
      </w:pPr>
      <w:r>
        <w:t>‘</w:t>
      </w:r>
      <w:r w:rsidRPr="00716B93">
        <w:rPr>
          <w:b/>
          <w:bCs/>
        </w:rPr>
        <w:t>Unit</w:t>
      </w:r>
      <w:r>
        <w:t>’ if entered, indicates that the recovery made is payable to the unit selected.</w:t>
      </w:r>
    </w:p>
    <w:p w14:paraId="6D46DCBE" w14:textId="77777777" w:rsidR="00D3402F" w:rsidRDefault="00D3402F" w:rsidP="003A0CDC">
      <w:pPr>
        <w:pStyle w:val="ListParagraph"/>
        <w:numPr>
          <w:ilvl w:val="0"/>
          <w:numId w:val="1"/>
        </w:numPr>
        <w:ind w:left="0" w:firstLine="0"/>
        <w:contextualSpacing w:val="0"/>
        <w:jc w:val="both"/>
      </w:pPr>
      <w:r>
        <w:t>‘</w:t>
      </w:r>
      <w:r w:rsidRPr="00716B93">
        <w:rPr>
          <w:b/>
          <w:bCs/>
        </w:rPr>
        <w:t>Amount</w:t>
      </w:r>
      <w:r>
        <w:t>’ of the transaction is entered here.</w:t>
      </w:r>
      <w:r w:rsidR="00716B93">
        <w:t xml:space="preserve"> Please note that it must be a positive number as the logic of its addition or subtraction is based on ‘Amount Type’</w:t>
      </w:r>
      <w:r w:rsidR="002117F4">
        <w:t xml:space="preserve"> and not the sign of the number.</w:t>
      </w:r>
    </w:p>
    <w:p w14:paraId="528F5A6F" w14:textId="77777777" w:rsidR="00D3402F" w:rsidRDefault="00D3402F" w:rsidP="003A0CDC">
      <w:pPr>
        <w:pStyle w:val="ListParagraph"/>
        <w:numPr>
          <w:ilvl w:val="0"/>
          <w:numId w:val="1"/>
        </w:numPr>
        <w:ind w:left="0" w:firstLine="0"/>
        <w:contextualSpacing w:val="0"/>
        <w:jc w:val="both"/>
      </w:pPr>
      <w:r>
        <w:t>‘</w:t>
      </w:r>
      <w:r w:rsidRPr="002117F4">
        <w:rPr>
          <w:b/>
          <w:bCs/>
        </w:rPr>
        <w:t>Is UD</w:t>
      </w:r>
      <w:r>
        <w:t>’</w:t>
      </w:r>
      <w:r w:rsidR="00184FA3">
        <w:t>, shown as ‘UD’,</w:t>
      </w:r>
      <w:r>
        <w:t xml:space="preserve"> can be checked to indicate the system to withhold the transaction. </w:t>
      </w:r>
      <w:r w:rsidRPr="00BC6F29">
        <w:t>In case one amount is required to be kept as ‘UD’ amount, it is suggested that the amount is entered in the database and its ‘UD’ column is checked to indicate it</w:t>
      </w:r>
      <w:r>
        <w:t xml:space="preserve"> as ‘UD’</w:t>
      </w:r>
      <w:r w:rsidRPr="00BC6F29">
        <w:t>. These records are shown separately in ‘Bill</w:t>
      </w:r>
      <w:r>
        <w:t xml:space="preserve"> </w:t>
      </w:r>
      <w:r w:rsidRPr="00BC6F29">
        <w:t xml:space="preserve">Summary’ and </w:t>
      </w:r>
      <w:r>
        <w:t xml:space="preserve">a </w:t>
      </w:r>
      <w:r w:rsidRPr="00BC6F29">
        <w:t>list of UD amounts can be printed through ‘UD List’. During initiali</w:t>
      </w:r>
      <w:r w:rsidR="002117F4">
        <w:t>z</w:t>
      </w:r>
      <w:r w:rsidRPr="00BC6F29">
        <w:t xml:space="preserve">ation, these amounts are not removed; rather their ‘Bill No’ </w:t>
      </w:r>
      <w:r>
        <w:t>is</w:t>
      </w:r>
      <w:r w:rsidRPr="00BC6F29">
        <w:t xml:space="preserve"> appended with the string ‘(UD </w:t>
      </w:r>
      <w:r w:rsidR="002117F4" w:rsidRPr="00BC6F29">
        <w:t>YYYYMM</w:t>
      </w:r>
      <w:r w:rsidRPr="00BC6F29">
        <w:t>)’ indicating year-month of the process</w:t>
      </w:r>
      <w:r>
        <w:t xml:space="preserve"> when the amount was marked as UD</w:t>
      </w:r>
      <w:r w:rsidRPr="00BC6F29">
        <w:t xml:space="preserve">. Thus, user can unmark these records to include </w:t>
      </w:r>
      <w:r w:rsidR="002117F4">
        <w:t xml:space="preserve">them </w:t>
      </w:r>
      <w:r w:rsidRPr="00BC6F29">
        <w:t xml:space="preserve">in process later without having to recreate </w:t>
      </w:r>
      <w:r>
        <w:t xml:space="preserve">these </w:t>
      </w:r>
      <w:r w:rsidRPr="00BC6F29">
        <w:t xml:space="preserve">records. In case only partial payment is required to be </w:t>
      </w:r>
      <w:r>
        <w:t>made</w:t>
      </w:r>
      <w:r w:rsidRPr="00BC6F29">
        <w:t xml:space="preserve">, partial amount can be added under original ‘Bill No’, while </w:t>
      </w:r>
      <w:r>
        <w:t xml:space="preserve">holding </w:t>
      </w:r>
      <w:r w:rsidRPr="00BC6F29">
        <w:t>re</w:t>
      </w:r>
      <w:r>
        <w:t>sidual</w:t>
      </w:r>
      <w:r w:rsidRPr="00BC6F29">
        <w:t xml:space="preserve"> value in ‘UD’ record</w:t>
      </w:r>
      <w:r>
        <w:t>, which now has modified ‘Bill No’</w:t>
      </w:r>
      <w:r w:rsidRPr="00BC6F29">
        <w:t>. Once the ‘UD’ is finalised, record</w:t>
      </w:r>
      <w:r>
        <w:t>s to this effect</w:t>
      </w:r>
      <w:r w:rsidRPr="00BC6F29">
        <w:t xml:space="preserve"> can be manually deleted. This manual deletion is not required in case full amount is released.</w:t>
      </w:r>
    </w:p>
    <w:p w14:paraId="608D4670" w14:textId="77777777" w:rsidR="00D3402F" w:rsidRDefault="00D3402F" w:rsidP="003A0CDC">
      <w:pPr>
        <w:pStyle w:val="ListParagraph"/>
        <w:numPr>
          <w:ilvl w:val="0"/>
          <w:numId w:val="1"/>
        </w:numPr>
        <w:ind w:left="0" w:firstLine="0"/>
        <w:contextualSpacing w:val="0"/>
        <w:jc w:val="both"/>
      </w:pPr>
      <w:r>
        <w:t>‘</w:t>
      </w:r>
      <w:r w:rsidRPr="002117F4">
        <w:rPr>
          <w:b/>
          <w:bCs/>
        </w:rPr>
        <w:t>S No</w:t>
      </w:r>
      <w:r>
        <w:t>’ column is created to maintain the order of data-entry as mentioned under ‘Personnel’ table.</w:t>
      </w:r>
    </w:p>
    <w:p w14:paraId="26D42908" w14:textId="77777777" w:rsidR="002117F4" w:rsidRDefault="002117F4" w:rsidP="003A0CDC">
      <w:pPr>
        <w:pStyle w:val="ListParagraph"/>
        <w:numPr>
          <w:ilvl w:val="0"/>
          <w:numId w:val="1"/>
        </w:numPr>
        <w:ind w:left="0" w:firstLine="0"/>
        <w:contextualSpacing w:val="0"/>
        <w:jc w:val="both"/>
      </w:pPr>
      <w:r>
        <w:t>For the ease of users and to reduce tabbing through fields, I have designed three different interfaces on the table to cater to different needs, which are described next:</w:t>
      </w:r>
    </w:p>
    <w:p w14:paraId="3436D26D" w14:textId="77777777" w:rsidR="00072311" w:rsidRDefault="00072311" w:rsidP="009517CC">
      <w:pPr>
        <w:pStyle w:val="Heading4"/>
      </w:pPr>
      <w:r>
        <w:t>Interfaces on Pay</w:t>
      </w:r>
    </w:p>
    <w:p w14:paraId="3633741E" w14:textId="77777777" w:rsidR="00072311" w:rsidRDefault="00072311" w:rsidP="009517CC">
      <w:pPr>
        <w:pStyle w:val="Heading5"/>
      </w:pPr>
      <w:r>
        <w:t>Pay</w:t>
      </w:r>
    </w:p>
    <w:p w14:paraId="6EFA788A" w14:textId="77777777" w:rsidR="00072311" w:rsidRPr="00072311" w:rsidRDefault="00384D55" w:rsidP="00072311">
      <w:pPr>
        <w:jc w:val="center"/>
      </w:pPr>
      <w:r>
        <w:rPr>
          <w:noProof/>
          <w:lang w:eastAsia="en-IN"/>
        </w:rPr>
        <w:drawing>
          <wp:inline distT="0" distB="0" distL="0" distR="0" wp14:anchorId="3F3BB8E1" wp14:editId="71306EE5">
            <wp:extent cx="5731510" cy="1170183"/>
            <wp:effectExtent l="0" t="0" r="254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1170183"/>
                    </a:xfrm>
                    <a:prstGeom prst="rect">
                      <a:avLst/>
                    </a:prstGeom>
                  </pic:spPr>
                </pic:pic>
              </a:graphicData>
            </a:graphic>
          </wp:inline>
        </w:drawing>
      </w:r>
    </w:p>
    <w:p w14:paraId="19EF3794" w14:textId="4FAB9B9F" w:rsidR="003A0CDC" w:rsidRPr="00BC6F29" w:rsidRDefault="00072311" w:rsidP="003A0CDC">
      <w:pPr>
        <w:pStyle w:val="ListParagraph"/>
        <w:numPr>
          <w:ilvl w:val="0"/>
          <w:numId w:val="1"/>
        </w:numPr>
        <w:ind w:left="0" w:firstLine="0"/>
        <w:contextualSpacing w:val="0"/>
        <w:jc w:val="both"/>
      </w:pPr>
      <w:r>
        <w:t xml:space="preserve">This is the main form for data-entry on the table. </w:t>
      </w:r>
      <w:r w:rsidR="003A0CDC" w:rsidRPr="00BC6F29">
        <w:t>The form shows ‘Rank’, ‘Name’ and ‘</w:t>
      </w:r>
      <w:r w:rsidR="00E13208" w:rsidRPr="00BC6F29">
        <w:t>Subunit</w:t>
      </w:r>
      <w:r w:rsidR="003A0CDC" w:rsidRPr="00BC6F29">
        <w:t xml:space="preserve">’ as extra columns from ‘Personnel’ table for the purpose of deciphering the regimental number for each record, thus modification of these entities </w:t>
      </w:r>
      <w:r w:rsidR="009772B6" w:rsidRPr="00BC6F29">
        <w:t>has</w:t>
      </w:r>
      <w:r w:rsidR="003A0CDC" w:rsidRPr="00BC6F29">
        <w:t xml:space="preserve"> not been catered for at this </w:t>
      </w:r>
      <w:r w:rsidR="00C065EC" w:rsidRPr="00BC6F29">
        <w:t>interface</w:t>
      </w:r>
      <w:r w:rsidR="007553A0" w:rsidRPr="00BC6F29">
        <w:t>.</w:t>
      </w:r>
    </w:p>
    <w:p w14:paraId="0933DC8B" w14:textId="77777777" w:rsidR="003A0CDC" w:rsidRPr="00BC6F29" w:rsidRDefault="003A0CDC" w:rsidP="003A0CDC">
      <w:pPr>
        <w:pStyle w:val="ListParagraph"/>
        <w:numPr>
          <w:ilvl w:val="0"/>
          <w:numId w:val="1"/>
        </w:numPr>
        <w:ind w:left="0" w:firstLine="0"/>
        <w:contextualSpacing w:val="0"/>
        <w:jc w:val="both"/>
      </w:pPr>
      <w:r w:rsidRPr="00BC6F29">
        <w:t xml:space="preserve">Before entering any record in the table, user is required to choose one of the </w:t>
      </w:r>
      <w:r w:rsidR="007553A0" w:rsidRPr="00BC6F29">
        <w:t>‘</w:t>
      </w:r>
      <w:r w:rsidR="00E13208" w:rsidRPr="00BC6F29">
        <w:t>Amount Type</w:t>
      </w:r>
      <w:r w:rsidR="007553A0" w:rsidRPr="00BC6F29">
        <w:t>’ and choose or type ‘</w:t>
      </w:r>
      <w:r w:rsidR="00E13208" w:rsidRPr="00BC6F29">
        <w:t>Bill No</w:t>
      </w:r>
      <w:r w:rsidR="00C065EC" w:rsidRPr="00BC6F29">
        <w:t>’</w:t>
      </w:r>
      <w:r w:rsidRPr="00BC6F29">
        <w:t xml:space="preserve"> in the header part of the form for which the amounts are being entered. Th</w:t>
      </w:r>
      <w:r w:rsidR="00C065EC" w:rsidRPr="00BC6F29">
        <w:t>e</w:t>
      </w:r>
      <w:r w:rsidRPr="00BC6F29">
        <w:t>s</w:t>
      </w:r>
      <w:r w:rsidR="00C065EC" w:rsidRPr="00BC6F29">
        <w:t>e</w:t>
      </w:r>
      <w:r w:rsidRPr="00BC6F29">
        <w:t xml:space="preserve"> value</w:t>
      </w:r>
      <w:r w:rsidR="00C065EC" w:rsidRPr="00BC6F29">
        <w:t>s</w:t>
      </w:r>
      <w:r w:rsidRPr="00BC6F29">
        <w:t xml:space="preserve"> </w:t>
      </w:r>
      <w:r w:rsidR="00C065EC" w:rsidRPr="00BC6F29">
        <w:t>are</w:t>
      </w:r>
      <w:r w:rsidRPr="00BC6F29">
        <w:t xml:space="preserve"> then replicated in all records entered for individuals. For ease of data entry, th</w:t>
      </w:r>
      <w:r w:rsidR="00AD08F8">
        <w:t>e</w:t>
      </w:r>
      <w:r w:rsidRPr="00BC6F29">
        <w:t>s</w:t>
      </w:r>
      <w:r w:rsidR="00AD08F8">
        <w:t>e</w:t>
      </w:r>
      <w:r w:rsidRPr="00BC6F29">
        <w:t xml:space="preserve"> </w:t>
      </w:r>
      <w:r w:rsidR="00072311">
        <w:t>columns have been skipped in the tab order</w:t>
      </w:r>
      <w:r w:rsidRPr="00BC6F29">
        <w:t xml:space="preserve">. </w:t>
      </w:r>
      <w:r w:rsidR="00072311">
        <w:t>A</w:t>
      </w:r>
      <w:r w:rsidR="00C065EC" w:rsidRPr="00BC6F29">
        <w:t>ddi</w:t>
      </w:r>
      <w:r w:rsidR="00072311">
        <w:t>tion</w:t>
      </w:r>
      <w:r w:rsidR="00C065EC" w:rsidRPr="00BC6F29">
        <w:t xml:space="preserve"> of an ‘</w:t>
      </w:r>
      <w:r w:rsidR="00E13208" w:rsidRPr="00BC6F29">
        <w:t>Amount Type</w:t>
      </w:r>
      <w:r w:rsidR="00C065EC" w:rsidRPr="00BC6F29">
        <w:t xml:space="preserve">’ </w:t>
      </w:r>
      <w:r w:rsidRPr="00BC6F29">
        <w:t xml:space="preserve">is possible through entering a new value in the </w:t>
      </w:r>
      <w:r w:rsidR="00C065EC" w:rsidRPr="00BC6F29">
        <w:t>‘</w:t>
      </w:r>
      <w:r w:rsidR="00E13208" w:rsidRPr="00BC6F29">
        <w:t>Amount Type</w:t>
      </w:r>
      <w:r w:rsidR="00C065EC" w:rsidRPr="00BC6F29">
        <w:t>’</w:t>
      </w:r>
      <w:r w:rsidRPr="00BC6F29">
        <w:t xml:space="preserve"> selection combo box on top of the form.</w:t>
      </w:r>
      <w:r w:rsidR="00A84DDE">
        <w:t xml:space="preserve"> As ‘</w:t>
      </w:r>
      <w:r w:rsidR="00E13208">
        <w:t>Bill</w:t>
      </w:r>
      <w:r w:rsidR="00E13208" w:rsidRPr="00BC6F29">
        <w:t xml:space="preserve"> No</w:t>
      </w:r>
      <w:r w:rsidR="00B17A8B" w:rsidRPr="00BC6F29">
        <w:t>’</w:t>
      </w:r>
      <w:r w:rsidR="00C065EC" w:rsidRPr="00BC6F29">
        <w:t xml:space="preserve"> is expected to receive </w:t>
      </w:r>
      <w:r w:rsidR="00AB35F1" w:rsidRPr="00BC6F29">
        <w:t>new entries every now and then</w:t>
      </w:r>
      <w:r w:rsidR="00072311">
        <w:t>, therefore</w:t>
      </w:r>
      <w:r w:rsidR="00AB35F1" w:rsidRPr="00BC6F29">
        <w:t xml:space="preserve">, </w:t>
      </w:r>
      <w:r w:rsidR="00A84DDE">
        <w:t>the list</w:t>
      </w:r>
      <w:r w:rsidR="00AB35F1" w:rsidRPr="00BC6F29">
        <w:t xml:space="preserve"> is creat</w:t>
      </w:r>
      <w:r w:rsidR="00A84DDE">
        <w:t>ed</w:t>
      </w:r>
      <w:r w:rsidR="00AB35F1" w:rsidRPr="00BC6F29">
        <w:t xml:space="preserve"> out of the entries existing in the column and it is not linked with anything else</w:t>
      </w:r>
      <w:r w:rsidR="00B17A8B" w:rsidRPr="00BC6F29">
        <w:t>, thus, just typing a new value in the text portion of combo-box would suffice</w:t>
      </w:r>
      <w:r w:rsidR="00A84DDE">
        <w:t xml:space="preserve"> to create a new entry</w:t>
      </w:r>
      <w:r w:rsidR="00072311">
        <w:t xml:space="preserve"> </w:t>
      </w:r>
      <w:r w:rsidR="002117F4">
        <w:t xml:space="preserve">along </w:t>
      </w:r>
      <w:r w:rsidR="00072311">
        <w:t>with the new record</w:t>
      </w:r>
      <w:r w:rsidR="00B17A8B" w:rsidRPr="00BC6F29">
        <w:t>.</w:t>
      </w:r>
    </w:p>
    <w:p w14:paraId="25A087AE" w14:textId="77777777" w:rsidR="006D7D46" w:rsidRPr="00BC6F29" w:rsidRDefault="006D7D46" w:rsidP="003A0CDC">
      <w:pPr>
        <w:pStyle w:val="ListParagraph"/>
        <w:numPr>
          <w:ilvl w:val="0"/>
          <w:numId w:val="1"/>
        </w:numPr>
        <w:ind w:left="0" w:firstLine="0"/>
        <w:contextualSpacing w:val="0"/>
        <w:jc w:val="both"/>
      </w:pPr>
      <w:r>
        <w:t>If a person happens to have been marked for deletion, to avoid data loss, programmatically records of such person are marked as ‘UD’</w:t>
      </w:r>
      <w:r w:rsidR="009C137E">
        <w:t xml:space="preserve"> </w:t>
      </w:r>
      <w:r w:rsidR="00AC041A">
        <w:t>automatically</w:t>
      </w:r>
      <w:r w:rsidR="007518FB">
        <w:t xml:space="preserve"> in ‘Pay’ table and ‘Not Recovered’ in ‘Messing’ table.</w:t>
      </w:r>
    </w:p>
    <w:p w14:paraId="1A81E71E" w14:textId="4579D275" w:rsidR="00A84DDE" w:rsidRDefault="00B17A8B" w:rsidP="00A84DDE">
      <w:pPr>
        <w:pStyle w:val="ListParagraph"/>
        <w:numPr>
          <w:ilvl w:val="0"/>
          <w:numId w:val="1"/>
        </w:numPr>
        <w:ind w:left="0" w:firstLine="0"/>
        <w:contextualSpacing w:val="0"/>
        <w:jc w:val="both"/>
      </w:pPr>
      <w:r w:rsidRPr="00BC6F29">
        <w:t>It needs to be remembered here that for each ‘</w:t>
      </w:r>
      <w:r w:rsidR="00E13208" w:rsidRPr="00BC6F29">
        <w:t>Bill No</w:t>
      </w:r>
      <w:r w:rsidRPr="00BC6F29">
        <w:t>’ an individual identified by its ‘</w:t>
      </w:r>
      <w:r w:rsidR="00EF094D">
        <w:t>Regt No</w:t>
      </w:r>
      <w:r w:rsidRPr="00BC6F29">
        <w:t xml:space="preserve">’ can appear only once. While it helps in identifying double </w:t>
      </w:r>
      <w:r w:rsidR="002117F4">
        <w:t>entries</w:t>
      </w:r>
      <w:r w:rsidR="003D203A" w:rsidRPr="00BC6F29">
        <w:t>, amounts may be clubbed together in case the claim</w:t>
      </w:r>
      <w:r w:rsidR="009772B6">
        <w:t>s</w:t>
      </w:r>
      <w:r w:rsidR="003D203A" w:rsidRPr="00BC6F29">
        <w:t xml:space="preserve"> </w:t>
      </w:r>
      <w:r w:rsidR="009772B6">
        <w:t>are</w:t>
      </w:r>
      <w:r w:rsidR="003D203A" w:rsidRPr="00BC6F29">
        <w:t xml:space="preserve"> genuine.</w:t>
      </w:r>
    </w:p>
    <w:p w14:paraId="048C39A0" w14:textId="77777777" w:rsidR="00EF2BFD" w:rsidRDefault="00EF2BFD" w:rsidP="00A84DDE">
      <w:pPr>
        <w:pStyle w:val="ListParagraph"/>
        <w:numPr>
          <w:ilvl w:val="0"/>
          <w:numId w:val="1"/>
        </w:numPr>
        <w:ind w:left="0" w:firstLine="0"/>
        <w:contextualSpacing w:val="0"/>
        <w:jc w:val="both"/>
      </w:pPr>
      <w:r w:rsidRPr="00BC6F29">
        <w:t>The list can be sorted on any column by clicking on its heading. The sort is on/off toggle. If the list is not sorted on any column, it is sorted on hidden ‘</w:t>
      </w:r>
      <w:r>
        <w:t>S No</w:t>
      </w:r>
      <w:r w:rsidRPr="00BC6F29">
        <w:t>’ (</w:t>
      </w:r>
      <w:r>
        <w:t>AutoN</w:t>
      </w:r>
      <w:r w:rsidRPr="00BC6F29">
        <w:t>umber</w:t>
      </w:r>
      <w:r>
        <w:t xml:space="preserve">) </w:t>
      </w:r>
      <w:r w:rsidRPr="00BC6F29">
        <w:t xml:space="preserve">column, which maintains the </w:t>
      </w:r>
      <w:r>
        <w:t xml:space="preserve">original </w:t>
      </w:r>
      <w:r w:rsidRPr="00BC6F29">
        <w:t xml:space="preserve">order of entry, for ease of </w:t>
      </w:r>
      <w:r>
        <w:t xml:space="preserve">comparison of </w:t>
      </w:r>
      <w:r w:rsidRPr="00BC6F29">
        <w:t>data-entry from long lists.</w:t>
      </w:r>
    </w:p>
    <w:p w14:paraId="128B6CCB" w14:textId="77777777" w:rsidR="00EF2BFD" w:rsidRDefault="00EF2BFD" w:rsidP="00A84DDE">
      <w:pPr>
        <w:pStyle w:val="ListParagraph"/>
        <w:numPr>
          <w:ilvl w:val="0"/>
          <w:numId w:val="1"/>
        </w:numPr>
        <w:ind w:left="0" w:firstLine="0"/>
        <w:contextualSpacing w:val="0"/>
        <w:jc w:val="both"/>
      </w:pPr>
      <w:r>
        <w:t>The list can be filtered further on ‘Regt No’, ‘Rank’, ‘Name’ and ‘Subunit’ through corresponding boxes given on top of the form. For use of wildcards in filtering, kindly see ‘Wildcards’ section of ‘Personnel’.</w:t>
      </w:r>
    </w:p>
    <w:p w14:paraId="09D96E08" w14:textId="77777777" w:rsidR="00072311" w:rsidRDefault="00072311" w:rsidP="009517CC">
      <w:pPr>
        <w:pStyle w:val="Heading5"/>
      </w:pPr>
      <w:r>
        <w:t>Pay (One Amount Type)</w:t>
      </w:r>
    </w:p>
    <w:p w14:paraId="755EEAEA" w14:textId="77777777" w:rsidR="00072311" w:rsidRPr="00072311" w:rsidRDefault="00384D55" w:rsidP="00072311">
      <w:pPr>
        <w:jc w:val="center"/>
      </w:pPr>
      <w:r>
        <w:rPr>
          <w:noProof/>
          <w:lang w:eastAsia="en-IN"/>
        </w:rPr>
        <w:drawing>
          <wp:inline distT="0" distB="0" distL="0" distR="0" wp14:anchorId="6A1B3B41" wp14:editId="31BD1464">
            <wp:extent cx="5731510" cy="1175082"/>
            <wp:effectExtent l="0" t="0" r="2540" b="635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1175082"/>
                    </a:xfrm>
                    <a:prstGeom prst="rect">
                      <a:avLst/>
                    </a:prstGeom>
                  </pic:spPr>
                </pic:pic>
              </a:graphicData>
            </a:graphic>
          </wp:inline>
        </w:drawing>
      </w:r>
    </w:p>
    <w:p w14:paraId="5567142F" w14:textId="77777777" w:rsidR="00072311" w:rsidRDefault="00072311" w:rsidP="00A84DDE">
      <w:pPr>
        <w:pStyle w:val="ListParagraph"/>
        <w:numPr>
          <w:ilvl w:val="0"/>
          <w:numId w:val="1"/>
        </w:numPr>
        <w:ind w:left="0" w:firstLine="0"/>
        <w:contextualSpacing w:val="0"/>
        <w:jc w:val="both"/>
      </w:pPr>
      <w:r>
        <w:t>As in the case of GPF, each entry has a separate ‘Bill No’. On ‘Pay’ interface,</w:t>
      </w:r>
      <w:r w:rsidR="003C213F">
        <w:t xml:space="preserve"> the user is required to type ‘Bill No’ on top of the form and then enter the details. This was felt cumbersome in such case. Thus, this form gives an option of entering ‘Bill No’ manually for each record. Rest of the functionality is similar.</w:t>
      </w:r>
    </w:p>
    <w:p w14:paraId="6E7E2E9B" w14:textId="77777777" w:rsidR="003C213F" w:rsidRDefault="003C213F" w:rsidP="009517CC">
      <w:pPr>
        <w:pStyle w:val="Heading5"/>
      </w:pPr>
      <w:r>
        <w:t>Pay (Other Unit Recovery)</w:t>
      </w:r>
    </w:p>
    <w:p w14:paraId="79CEE0D9" w14:textId="77777777" w:rsidR="003C213F" w:rsidRPr="003C213F" w:rsidRDefault="00384D55" w:rsidP="003C213F">
      <w:pPr>
        <w:jc w:val="center"/>
      </w:pPr>
      <w:r>
        <w:rPr>
          <w:noProof/>
          <w:lang w:eastAsia="en-IN"/>
        </w:rPr>
        <w:drawing>
          <wp:inline distT="0" distB="0" distL="0" distR="0" wp14:anchorId="3DC409C2" wp14:editId="24B7319E">
            <wp:extent cx="5731510" cy="917899"/>
            <wp:effectExtent l="0" t="0" r="2540"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917899"/>
                    </a:xfrm>
                    <a:prstGeom prst="rect">
                      <a:avLst/>
                    </a:prstGeom>
                  </pic:spPr>
                </pic:pic>
              </a:graphicData>
            </a:graphic>
          </wp:inline>
        </w:drawing>
      </w:r>
    </w:p>
    <w:p w14:paraId="1094DE72" w14:textId="77777777" w:rsidR="003C213F" w:rsidRDefault="003C213F" w:rsidP="00A84DDE">
      <w:pPr>
        <w:pStyle w:val="ListParagraph"/>
        <w:numPr>
          <w:ilvl w:val="0"/>
          <w:numId w:val="1"/>
        </w:numPr>
        <w:ind w:left="0" w:firstLine="0"/>
        <w:contextualSpacing w:val="0"/>
        <w:jc w:val="both"/>
      </w:pPr>
      <w:r>
        <w:t>The form exposes the ‘Unit’ field to associate ‘Misc Recovery’ as ‘Amount Type’ with the payee unit. Rest of the functionality is same.</w:t>
      </w:r>
      <w:r w:rsidR="002117F4">
        <w:t xml:space="preserve"> Here ‘Bill No’ may be used to briefly indicate the reason for recovery.</w:t>
      </w:r>
    </w:p>
    <w:p w14:paraId="3A266766" w14:textId="77777777" w:rsidR="002117F4" w:rsidRDefault="002117F4" w:rsidP="002117F4">
      <w:pPr>
        <w:pStyle w:val="Heading3"/>
      </w:pPr>
      <w:bookmarkStart w:id="106" w:name="_Toc484702909"/>
      <w:r>
        <w:t>Recoveries</w:t>
      </w:r>
      <w:bookmarkEnd w:id="106"/>
    </w:p>
    <w:p w14:paraId="6E597F6E" w14:textId="77777777" w:rsidR="002117F4" w:rsidRPr="002117F4" w:rsidRDefault="002117F4" w:rsidP="002117F4">
      <w:r>
        <w:rPr>
          <w:noProof/>
          <w:lang w:eastAsia="en-IN"/>
        </w:rPr>
        <w:drawing>
          <wp:inline distT="0" distB="0" distL="0" distR="0" wp14:anchorId="22F74195" wp14:editId="029BBA0A">
            <wp:extent cx="5731510" cy="10890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089025"/>
                    </a:xfrm>
                    <a:prstGeom prst="rect">
                      <a:avLst/>
                    </a:prstGeom>
                  </pic:spPr>
                </pic:pic>
              </a:graphicData>
            </a:graphic>
          </wp:inline>
        </w:drawing>
      </w:r>
    </w:p>
    <w:p w14:paraId="7A7A94D2" w14:textId="77777777" w:rsidR="002117F4" w:rsidRDefault="00902D20" w:rsidP="00A84DDE">
      <w:pPr>
        <w:pStyle w:val="ListParagraph"/>
        <w:numPr>
          <w:ilvl w:val="0"/>
          <w:numId w:val="1"/>
        </w:numPr>
        <w:ind w:left="0" w:firstLine="0"/>
        <w:contextualSpacing w:val="0"/>
        <w:jc w:val="both"/>
      </w:pPr>
      <w:r>
        <w:t>‘Recoveries’ forms part of tax subsystem and has the same structure as ‘Data’. The only difference is that it doesn’t have ‘Docs Recd’ column.</w:t>
      </w:r>
    </w:p>
    <w:p w14:paraId="4BAC31DA" w14:textId="3BB0FA06" w:rsidR="00902D20" w:rsidRDefault="00902D20" w:rsidP="00A84DDE">
      <w:pPr>
        <w:pStyle w:val="ListParagraph"/>
        <w:numPr>
          <w:ilvl w:val="0"/>
          <w:numId w:val="1"/>
        </w:numPr>
        <w:ind w:left="0" w:firstLine="0"/>
        <w:contextualSpacing w:val="0"/>
        <w:jc w:val="both"/>
      </w:pPr>
      <w:r>
        <w:t xml:space="preserve">There would be situations wherein certain amounts paid to individual are later partly recovered. Such as, part of salary in case of a period treated dies-non, pay fine, recovery of certain allowances during leave, etc. In such situations, corresponding entries may be made here. </w:t>
      </w:r>
      <w:r w:rsidR="009772B6">
        <w:t>Sum of t</w:t>
      </w:r>
      <w:r>
        <w:t>hese values for given amount type and are subtracted from corresponding amount type during tax calculation.</w:t>
      </w:r>
    </w:p>
    <w:p w14:paraId="280151E3" w14:textId="77777777" w:rsidR="002D2C4B" w:rsidRDefault="002D2C4B" w:rsidP="00A84DDE">
      <w:pPr>
        <w:pStyle w:val="ListParagraph"/>
        <w:numPr>
          <w:ilvl w:val="0"/>
          <w:numId w:val="1"/>
        </w:numPr>
        <w:ind w:left="0" w:firstLine="0"/>
        <w:contextualSpacing w:val="0"/>
        <w:jc w:val="both"/>
      </w:pPr>
      <w:r>
        <w:t>You may either enter records manually or you may use ‘Tax Data’ Excel template to create data for individuals and then save it and import the same using ‘Import Recoveries’ sub form under ‘Tax Wizard’.</w:t>
      </w:r>
    </w:p>
    <w:p w14:paraId="55AF3533" w14:textId="77777777" w:rsidR="00902D20" w:rsidRDefault="00902D20" w:rsidP="00902D20">
      <w:pPr>
        <w:pStyle w:val="Heading3"/>
      </w:pPr>
      <w:bookmarkStart w:id="107" w:name="_Toc484702910"/>
      <w:r>
        <w:t>Tax Data</w:t>
      </w:r>
      <w:bookmarkEnd w:id="107"/>
    </w:p>
    <w:p w14:paraId="3D98C729" w14:textId="77777777" w:rsidR="00902D20" w:rsidRPr="00902D20" w:rsidRDefault="002D2C4B" w:rsidP="00902D20">
      <w:r>
        <w:rPr>
          <w:noProof/>
          <w:lang w:eastAsia="en-IN"/>
        </w:rPr>
        <w:drawing>
          <wp:inline distT="0" distB="0" distL="0" distR="0" wp14:anchorId="2B3CBAFF" wp14:editId="53DE864E">
            <wp:extent cx="5731510" cy="872490"/>
            <wp:effectExtent l="0" t="0" r="2540" b="381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872490"/>
                    </a:xfrm>
                    <a:prstGeom prst="rect">
                      <a:avLst/>
                    </a:prstGeom>
                  </pic:spPr>
                </pic:pic>
              </a:graphicData>
            </a:graphic>
          </wp:inline>
        </w:drawing>
      </w:r>
      <w:r>
        <w:rPr>
          <w:noProof/>
          <w:lang w:eastAsia="en-IN"/>
        </w:rPr>
        <w:drawing>
          <wp:inline distT="0" distB="0" distL="0" distR="0" wp14:anchorId="1AD33BA0" wp14:editId="34A32212">
            <wp:extent cx="5731510" cy="239712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t="26342"/>
                    <a:stretch/>
                  </pic:blipFill>
                  <pic:spPr bwMode="auto">
                    <a:xfrm>
                      <a:off x="0" y="0"/>
                      <a:ext cx="5731510" cy="2397125"/>
                    </a:xfrm>
                    <a:prstGeom prst="rect">
                      <a:avLst/>
                    </a:prstGeom>
                    <a:ln>
                      <a:noFill/>
                    </a:ln>
                    <a:extLst>
                      <a:ext uri="{53640926-AAD7-44D8-BBD7-CCE9431645EC}">
                        <a14:shadowObscured xmlns:a14="http://schemas.microsoft.com/office/drawing/2010/main"/>
                      </a:ext>
                    </a:extLst>
                  </pic:spPr>
                </pic:pic>
              </a:graphicData>
            </a:graphic>
          </wp:inline>
        </w:drawing>
      </w:r>
    </w:p>
    <w:p w14:paraId="291D3D5F" w14:textId="77777777" w:rsidR="002D2C4B" w:rsidRDefault="002D2C4B" w:rsidP="002D2C4B">
      <w:pPr>
        <w:pStyle w:val="ListParagraph"/>
        <w:numPr>
          <w:ilvl w:val="0"/>
          <w:numId w:val="1"/>
        </w:numPr>
        <w:ind w:left="0" w:firstLine="0"/>
        <w:contextualSpacing w:val="0"/>
        <w:jc w:val="both"/>
      </w:pPr>
      <w:r>
        <w:t>The table is appended during execution of ‘Import Tax Sheet CSV’ sub form under ‘Tax Wizard’. It contains data from central pay processing system using ‘NGO’s Annual Income Tax Sheet’ that is downloaded in CSV format.</w:t>
      </w:r>
    </w:p>
    <w:p w14:paraId="5924FD86" w14:textId="77777777" w:rsidR="002D2C4B" w:rsidRDefault="002D2C4B" w:rsidP="002D2C4B">
      <w:pPr>
        <w:pStyle w:val="ListParagraph"/>
        <w:numPr>
          <w:ilvl w:val="0"/>
          <w:numId w:val="1"/>
        </w:numPr>
        <w:ind w:left="0" w:firstLine="0"/>
        <w:contextualSpacing w:val="0"/>
        <w:jc w:val="both"/>
      </w:pPr>
      <w:r>
        <w:t>Though, this data is generally not required to be modified, but in certain situations, it may require modification and, therefore, this form is made at a later stage. Since, RHA, SDA_CA and TPT are linked with presence of individual on duty they may be recovered after calculation in central database, or it may be manually claimed later. However, rebates on these allowances are monthly in nature, making their counts play important role. If these values are entered in ‘Data’ table containing payments or ‘Recoveries’ table, you must provide total annual rebate value manually in individual’s record. This is a case suited for those personnel where these values are for two different areas. However, if the values are same but depicted differently due to recovery/manual claim, it is suggested that you put actual values against corresponding months so that correct rebate values can be arrived at counting values from this table and value of monthly rebate stored in ‘Configuration Settings’ and you are able to avoid entering values in ‘Personnel’ table. You can view complete tax data, however, modification is extended to only ‘TPT’, ‘RHA’ and ‘SDA_CA’ columns of central records.</w:t>
      </w:r>
    </w:p>
    <w:p w14:paraId="7B1EDAD0" w14:textId="2AC4ECB8" w:rsidR="00902D20" w:rsidRDefault="009457B3" w:rsidP="002D2C4B">
      <w:pPr>
        <w:pStyle w:val="ListParagraph"/>
        <w:numPr>
          <w:ilvl w:val="0"/>
          <w:numId w:val="1"/>
        </w:numPr>
        <w:ind w:left="0" w:firstLine="0"/>
        <w:contextualSpacing w:val="0"/>
        <w:jc w:val="both"/>
      </w:pPr>
      <w:r>
        <w:t>Sorting and f</w:t>
      </w:r>
      <w:r w:rsidR="002D2C4B">
        <w:t>iltering is also provided on this form. You can look at ‘Filtering Data’ under ‘Personnel’</w:t>
      </w:r>
      <w:r>
        <w:t xml:space="preserve"> for more details</w:t>
      </w:r>
      <w:r w:rsidR="002D2C4B">
        <w:t>.</w:t>
      </w:r>
    </w:p>
    <w:p w14:paraId="69BD554C" w14:textId="77777777" w:rsidR="007951B9" w:rsidRDefault="007951B9" w:rsidP="007951B9">
      <w:pPr>
        <w:pStyle w:val="Heading3"/>
      </w:pPr>
      <w:bookmarkStart w:id="108" w:name="_Toc281070068"/>
      <w:bookmarkStart w:id="109" w:name="_Toc281070886"/>
      <w:bookmarkStart w:id="110" w:name="_Toc484702911"/>
      <w:r>
        <w:t>Unit Disbursements</w:t>
      </w:r>
      <w:bookmarkEnd w:id="110"/>
    </w:p>
    <w:p w14:paraId="1F7E28A4" w14:textId="77777777" w:rsidR="007951B9" w:rsidRPr="00E21362" w:rsidRDefault="007951B9" w:rsidP="007951B9">
      <w:pPr>
        <w:jc w:val="center"/>
      </w:pPr>
      <w:r>
        <w:rPr>
          <w:noProof/>
          <w:lang w:eastAsia="en-IN"/>
        </w:rPr>
        <w:drawing>
          <wp:inline distT="0" distB="0" distL="0" distR="0" wp14:anchorId="715EE82C" wp14:editId="60FDE5CE">
            <wp:extent cx="4619625" cy="895793"/>
            <wp:effectExtent l="0" t="0" r="0"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17579" cy="895396"/>
                    </a:xfrm>
                    <a:prstGeom prst="rect">
                      <a:avLst/>
                    </a:prstGeom>
                  </pic:spPr>
                </pic:pic>
              </a:graphicData>
            </a:graphic>
          </wp:inline>
        </w:drawing>
      </w:r>
    </w:p>
    <w:p w14:paraId="45E9E1DC" w14:textId="77777777" w:rsidR="007951B9" w:rsidRDefault="007951B9" w:rsidP="007951B9">
      <w:pPr>
        <w:pStyle w:val="ListParagraph"/>
        <w:numPr>
          <w:ilvl w:val="0"/>
          <w:numId w:val="1"/>
        </w:numPr>
        <w:ind w:left="0" w:firstLine="0"/>
        <w:contextualSpacing w:val="0"/>
        <w:jc w:val="both"/>
      </w:pPr>
      <w:r>
        <w:t xml:space="preserve">The table has been designed to cater for unit to unit fund transfer. The function </w:t>
      </w:r>
      <w:r w:rsidR="003074BC">
        <w:t>is</w:t>
      </w:r>
      <w:r>
        <w:t xml:space="preserve"> like funding.</w:t>
      </w:r>
      <w:r w:rsidR="003074BC">
        <w:t xml:space="preserve"> However, it may be required to be used rarely in situations like wrong credits</w:t>
      </w:r>
      <w:r w:rsidR="00E139A9">
        <w:t>.</w:t>
      </w:r>
    </w:p>
    <w:p w14:paraId="388A9D4C" w14:textId="77777777" w:rsidR="00037E8F" w:rsidRDefault="00411D6A" w:rsidP="00C50AB4">
      <w:pPr>
        <w:pStyle w:val="Heading2"/>
      </w:pPr>
      <w:bookmarkStart w:id="111" w:name="_Toc484702912"/>
      <w:r w:rsidRPr="00BC6F29">
        <w:t>Other Forms</w:t>
      </w:r>
      <w:bookmarkEnd w:id="108"/>
      <w:bookmarkEnd w:id="109"/>
      <w:bookmarkEnd w:id="111"/>
    </w:p>
    <w:p w14:paraId="38C1476C" w14:textId="77777777" w:rsidR="001E2DB9" w:rsidRDefault="001E2DB9" w:rsidP="001E2DB9">
      <w:pPr>
        <w:pStyle w:val="ListParagraph"/>
        <w:numPr>
          <w:ilvl w:val="0"/>
          <w:numId w:val="1"/>
        </w:numPr>
        <w:ind w:left="0" w:firstLine="0"/>
        <w:contextualSpacing w:val="0"/>
        <w:jc w:val="both"/>
      </w:pPr>
      <w:bookmarkStart w:id="112" w:name="_Toc281070069"/>
      <w:bookmarkStart w:id="113" w:name="_Toc281070887"/>
      <w:r>
        <w:t>The tables and forms in this section are out-of-process and data used in the table is intended to only augment the main process.</w:t>
      </w:r>
    </w:p>
    <w:p w14:paraId="69DDD9C4" w14:textId="77777777" w:rsidR="00900360" w:rsidRDefault="00900360" w:rsidP="00900360">
      <w:pPr>
        <w:pStyle w:val="Heading3"/>
      </w:pPr>
      <w:bookmarkStart w:id="114" w:name="_Accounts"/>
      <w:bookmarkStart w:id="115" w:name="_Toc484702913"/>
      <w:bookmarkEnd w:id="114"/>
      <w:r>
        <w:t>Accounts</w:t>
      </w:r>
      <w:bookmarkEnd w:id="115"/>
    </w:p>
    <w:p w14:paraId="7EF824BE" w14:textId="77777777" w:rsidR="003704FF" w:rsidRPr="005128D7" w:rsidRDefault="003704FF" w:rsidP="003704FF">
      <w:pPr>
        <w:jc w:val="center"/>
      </w:pPr>
      <w:r>
        <w:rPr>
          <w:noProof/>
          <w:lang w:eastAsia="en-IN"/>
        </w:rPr>
        <w:drawing>
          <wp:inline distT="0" distB="0" distL="0" distR="0" wp14:anchorId="0765F990" wp14:editId="6E23C81A">
            <wp:extent cx="5731510" cy="1017270"/>
            <wp:effectExtent l="0" t="0" r="254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017270"/>
                    </a:xfrm>
                    <a:prstGeom prst="rect">
                      <a:avLst/>
                    </a:prstGeom>
                  </pic:spPr>
                </pic:pic>
              </a:graphicData>
            </a:graphic>
          </wp:inline>
        </w:drawing>
      </w:r>
    </w:p>
    <w:p w14:paraId="10A6867C" w14:textId="3541ACB3" w:rsidR="00900360" w:rsidRDefault="00900360" w:rsidP="00CD108D">
      <w:pPr>
        <w:pStyle w:val="ListParagraph"/>
        <w:numPr>
          <w:ilvl w:val="0"/>
          <w:numId w:val="1"/>
        </w:numPr>
        <w:ind w:left="0" w:firstLine="0"/>
        <w:contextualSpacing w:val="0"/>
        <w:jc w:val="both"/>
      </w:pPr>
      <w:r>
        <w:t xml:space="preserve">I did not try to incorporate security in the system </w:t>
      </w:r>
      <w:r w:rsidR="00E139A9">
        <w:t xml:space="preserve">for my </w:t>
      </w:r>
      <w:r>
        <w:t>assumed trust</w:t>
      </w:r>
      <w:r w:rsidR="00E139A9">
        <w:t xml:space="preserve"> on the user and my strong feelings towards the fact that security is always restrictive in nature that essentially breaks the flow or freedom.</w:t>
      </w:r>
      <w:r>
        <w:t xml:space="preserve"> </w:t>
      </w:r>
      <w:r w:rsidR="00E139A9">
        <w:t xml:space="preserve">Yet </w:t>
      </w:r>
      <w:r>
        <w:t xml:space="preserve">my cashier and teammate, R S Bhadauriya, continued to insist on </w:t>
      </w:r>
      <w:r w:rsidR="00FF1176">
        <w:t>a</w:t>
      </w:r>
      <w:r>
        <w:t xml:space="preserve"> feature that at least bank account number of an individual should not get changed without the knowledge of the cashier</w:t>
      </w:r>
      <w:r w:rsidR="00137C44">
        <w:t xml:space="preserve">. His contention was that while human eyes are designed to spot errors in text, it is very hard to train them to spot </w:t>
      </w:r>
      <w:r w:rsidR="005D1C95">
        <w:t xml:space="preserve">errors in </w:t>
      </w:r>
      <w:r w:rsidR="00137C44">
        <w:t>figures and any erroneous change in account number may be catastrophic</w:t>
      </w:r>
      <w:r>
        <w:t>.</w:t>
      </w:r>
      <w:r w:rsidR="00E139A9">
        <w:t xml:space="preserve"> He was right in a sense and I had to yield to his request. Further, i</w:t>
      </w:r>
      <w:r>
        <w:t xml:space="preserve">n the light of the binding undertaken by DDOs in certificates issued to individuals for bank loans, this control </w:t>
      </w:r>
      <w:r w:rsidR="00CE6CF8">
        <w:t xml:space="preserve">over change </w:t>
      </w:r>
      <w:r>
        <w:t xml:space="preserve">was considered </w:t>
      </w:r>
      <w:r w:rsidR="00872A24">
        <w:t xml:space="preserve">even </w:t>
      </w:r>
      <w:r>
        <w:t>more valu</w:t>
      </w:r>
      <w:r w:rsidR="00872A24">
        <w:t>able</w:t>
      </w:r>
      <w:r>
        <w:t xml:space="preserve">. Since, this was not feasible without separating tables from forms, which needed too much of work everywhere, a </w:t>
      </w:r>
      <w:r w:rsidR="00E139A9">
        <w:t xml:space="preserve">rudimentary </w:t>
      </w:r>
      <w:r>
        <w:t xml:space="preserve">work around was provided using an external password protected database and </w:t>
      </w:r>
      <w:r w:rsidR="009D780D">
        <w:t xml:space="preserve">using </w:t>
      </w:r>
      <w:r>
        <w:t>this table. It</w:t>
      </w:r>
      <w:r w:rsidRPr="00BC6F29">
        <w:t xml:space="preserve"> is a kind of temporary table </w:t>
      </w:r>
      <w:r>
        <w:t xml:space="preserve">that is populated through comparisons </w:t>
      </w:r>
      <w:r w:rsidR="009D780D">
        <w:t xml:space="preserve">and changes </w:t>
      </w:r>
      <w:r>
        <w:t>of account numbers in the personnel table and those stored in external database.</w:t>
      </w:r>
      <w:r w:rsidR="005514B9">
        <w:t xml:space="preserve"> </w:t>
      </w:r>
      <w:r>
        <w:t>On closing of the form, the data is automatically deleted.</w:t>
      </w:r>
      <w:r w:rsidR="008A75B7">
        <w:t xml:space="preserve"> As of now</w:t>
      </w:r>
      <w:r w:rsidR="0040088F">
        <w:t>,</w:t>
      </w:r>
      <w:r w:rsidR="008A75B7">
        <w:t xml:space="preserve"> this check is limited to personnel posted </w:t>
      </w:r>
      <w:r w:rsidR="0040088F">
        <w:t xml:space="preserve">in the unit </w:t>
      </w:r>
      <w:r w:rsidR="008A75B7">
        <w:t xml:space="preserve">and </w:t>
      </w:r>
      <w:r w:rsidR="005514B9">
        <w:t xml:space="preserve">retirees </w:t>
      </w:r>
      <w:r w:rsidR="009457B3">
        <w:t>of</w:t>
      </w:r>
      <w:r w:rsidR="005514B9">
        <w:t xml:space="preserve"> the unit. I</w:t>
      </w:r>
      <w:r w:rsidR="008A75B7">
        <w:t>t does not cater for posted out personnel</w:t>
      </w:r>
      <w:r w:rsidR="005514B9">
        <w:t xml:space="preserve"> as their payments are intended to </w:t>
      </w:r>
      <w:r w:rsidR="009457B3">
        <w:t xml:space="preserve">be </w:t>
      </w:r>
      <w:r w:rsidR="005514B9">
        <w:t>paid through their present unit where they are posted</w:t>
      </w:r>
      <w:r w:rsidR="009457B3">
        <w:t xml:space="preserve"> now</w:t>
      </w:r>
      <w:r w:rsidR="008A75B7">
        <w:t>.</w:t>
      </w:r>
    </w:p>
    <w:p w14:paraId="5F820774" w14:textId="542D889F" w:rsidR="00900360" w:rsidRDefault="00900360" w:rsidP="00900360">
      <w:pPr>
        <w:pStyle w:val="ListParagraph"/>
        <w:numPr>
          <w:ilvl w:val="0"/>
          <w:numId w:val="1"/>
        </w:numPr>
        <w:ind w:left="0" w:firstLine="0"/>
        <w:contextualSpacing w:val="0"/>
        <w:jc w:val="both"/>
      </w:pPr>
      <w:r>
        <w:t xml:space="preserve">Though, the form can be used independently, </w:t>
      </w:r>
      <w:r w:rsidR="0040088F">
        <w:t xml:space="preserve">but </w:t>
      </w:r>
      <w:r>
        <w:t xml:space="preserve">it is designed to </w:t>
      </w:r>
      <w:r w:rsidR="003F27FF">
        <w:t xml:space="preserve">open </w:t>
      </w:r>
      <w:r>
        <w:t xml:space="preserve">automatically before the trickle file can be exported using ‘Export Trickle File’ form and supposed to work in conjugation with it. The method employed is not at all fool proof, rather </w:t>
      </w:r>
      <w:r w:rsidR="009457B3">
        <w:t xml:space="preserve">very </w:t>
      </w:r>
      <w:r>
        <w:t xml:space="preserve">easily breakable, yet it provides a strong mechanism to find out and disapprove or approve changes in </w:t>
      </w:r>
      <w:r w:rsidR="003F27FF">
        <w:t>account numbers of individuals each time before export for actual transaction.</w:t>
      </w:r>
    </w:p>
    <w:p w14:paraId="1A64E720" w14:textId="77777777" w:rsidR="00900360" w:rsidRDefault="00900360" w:rsidP="00900360">
      <w:pPr>
        <w:pStyle w:val="ListParagraph"/>
        <w:numPr>
          <w:ilvl w:val="0"/>
          <w:numId w:val="1"/>
        </w:numPr>
        <w:ind w:left="0" w:firstLine="0"/>
        <w:contextualSpacing w:val="0"/>
        <w:jc w:val="both"/>
      </w:pPr>
      <w:r>
        <w:t>The first button on the top of the form with folder icon opens a file open dialog to select the external password protected database</w:t>
      </w:r>
      <w:r w:rsidR="005543CD">
        <w:t>, which has been separately created as by the name of ‘Accounts’</w:t>
      </w:r>
      <w:r>
        <w:t>. Once the process is complete, the setting is saved and you need not browse the database again unless it is renamed or moved somewhere else.</w:t>
      </w:r>
      <w:r w:rsidR="003F27FF">
        <w:t xml:space="preserve"> </w:t>
      </w:r>
      <w:r>
        <w:t>On top of the form appropriate ‘Password’ should also to be provided before proceeding any further.</w:t>
      </w:r>
      <w:r w:rsidR="003F27FF">
        <w:t xml:space="preserve"> Kindly see the ‘Accounts: Password Protected Access Database’ under ‘External Extensions’ section to know how to password protect</w:t>
      </w:r>
      <w:r w:rsidR="0040088F">
        <w:t xml:space="preserve"> a database</w:t>
      </w:r>
      <w:r w:rsidR="003F27FF">
        <w:t>.</w:t>
      </w:r>
    </w:p>
    <w:p w14:paraId="2C038560" w14:textId="77777777" w:rsidR="00900360" w:rsidRDefault="00900360" w:rsidP="00900360">
      <w:pPr>
        <w:pStyle w:val="ListParagraph"/>
        <w:numPr>
          <w:ilvl w:val="0"/>
          <w:numId w:val="1"/>
        </w:numPr>
        <w:ind w:left="0" w:firstLine="0"/>
        <w:contextualSpacing w:val="0"/>
        <w:jc w:val="both"/>
      </w:pPr>
      <w:r>
        <w:t xml:space="preserve">The second button compares account numbers stored locally in ‘Personnel’ table with that </w:t>
      </w:r>
      <w:r w:rsidR="005543CD">
        <w:t xml:space="preserve">are </w:t>
      </w:r>
      <w:r>
        <w:t>stored in external</w:t>
      </w:r>
      <w:r w:rsidR="005543CD">
        <w:t>ly</w:t>
      </w:r>
      <w:r>
        <w:t xml:space="preserve"> </w:t>
      </w:r>
      <w:r w:rsidR="00101539">
        <w:t xml:space="preserve">attached </w:t>
      </w:r>
      <w:r>
        <w:t xml:space="preserve">database. </w:t>
      </w:r>
      <w:r w:rsidR="005543CD">
        <w:t>All</w:t>
      </w:r>
      <w:r>
        <w:t xml:space="preserve"> new records and those having changed account numbers are then added in the </w:t>
      </w:r>
      <w:r w:rsidR="00CE6CF8">
        <w:t xml:space="preserve">local </w:t>
      </w:r>
      <w:r>
        <w:t>table</w:t>
      </w:r>
      <w:r w:rsidR="005543CD">
        <w:t xml:space="preserve"> named ‘Accounts’</w:t>
      </w:r>
      <w:r>
        <w:t xml:space="preserve">. Further, </w:t>
      </w:r>
      <w:r w:rsidR="005543CD">
        <w:t>whether a</w:t>
      </w:r>
      <w:r>
        <w:t xml:space="preserve"> DDO</w:t>
      </w:r>
      <w:r w:rsidR="005543CD">
        <w:t>’s</w:t>
      </w:r>
      <w:r>
        <w:t xml:space="preserve"> certificate </w:t>
      </w:r>
      <w:r w:rsidR="005543CD">
        <w:t xml:space="preserve">has been </w:t>
      </w:r>
      <w:r>
        <w:t xml:space="preserve">issued </w:t>
      </w:r>
      <w:r w:rsidR="005543CD">
        <w:t xml:space="preserve">or whether a person is a retiree </w:t>
      </w:r>
      <w:r>
        <w:t xml:space="preserve">are shown. If </w:t>
      </w:r>
      <w:r w:rsidR="003F27FF">
        <w:t>an</w:t>
      </w:r>
      <w:r>
        <w:t xml:space="preserve"> individual happens to have been issued a DDO certificate</w:t>
      </w:r>
      <w:r w:rsidR="005543CD">
        <w:t xml:space="preserve"> or </w:t>
      </w:r>
      <w:r w:rsidR="00614D9A">
        <w:t>he is a retiree</w:t>
      </w:r>
      <w:r>
        <w:t>, the ‘Undo’ column is automatically checked</w:t>
      </w:r>
      <w:r w:rsidR="0046773B">
        <w:t xml:space="preserve"> for changed account numbers</w:t>
      </w:r>
      <w:r>
        <w:t>.</w:t>
      </w:r>
    </w:p>
    <w:p w14:paraId="1E208A0C" w14:textId="77777777" w:rsidR="00614D9A" w:rsidRDefault="00900360" w:rsidP="00900360">
      <w:pPr>
        <w:pStyle w:val="ListParagraph"/>
        <w:numPr>
          <w:ilvl w:val="0"/>
          <w:numId w:val="1"/>
        </w:numPr>
        <w:ind w:left="0" w:firstLine="0"/>
        <w:contextualSpacing w:val="0"/>
        <w:jc w:val="both"/>
      </w:pPr>
      <w:r>
        <w:t>User is now required to disapprove records by check marking ‘Undo’ in the records that are erroneous</w:t>
      </w:r>
      <w:r w:rsidR="00821165">
        <w:t>ly changed</w:t>
      </w:r>
      <w:r w:rsidR="003F27FF">
        <w:t>. Remaining records are considered as approved</w:t>
      </w:r>
      <w:r>
        <w:t xml:space="preserve">. </w:t>
      </w:r>
      <w:r w:rsidR="00614D9A">
        <w:t>However, the form does not allow change of account number of retirees as well as those issued with DDO’s certificates and, therefore, automatically rechecks the ‘Undo’ selector.</w:t>
      </w:r>
    </w:p>
    <w:p w14:paraId="615C9D7D" w14:textId="50084BC7" w:rsidR="00CE6CF8" w:rsidRDefault="00900360" w:rsidP="00CD108D">
      <w:pPr>
        <w:pStyle w:val="ListParagraph"/>
        <w:numPr>
          <w:ilvl w:val="0"/>
          <w:numId w:val="1"/>
        </w:numPr>
        <w:ind w:left="0" w:firstLine="0"/>
        <w:contextualSpacing w:val="0"/>
        <w:jc w:val="both"/>
      </w:pPr>
      <w:r>
        <w:t xml:space="preserve">Having </w:t>
      </w:r>
      <w:r w:rsidR="00614D9A">
        <w:t>disapproved erroneous changes</w:t>
      </w:r>
      <w:r>
        <w:t>, the third button on click does the needful and closes the form.</w:t>
      </w:r>
      <w:r w:rsidR="003F27FF">
        <w:t xml:space="preserve"> </w:t>
      </w:r>
      <w:r>
        <w:t xml:space="preserve">If the form was opened using ‘Export Trickle File’, it </w:t>
      </w:r>
      <w:r w:rsidR="00614D9A">
        <w:t>will</w:t>
      </w:r>
      <w:r>
        <w:t xml:space="preserve"> now </w:t>
      </w:r>
      <w:r w:rsidR="00614D9A">
        <w:t xml:space="preserve">be </w:t>
      </w:r>
      <w:r>
        <w:t xml:space="preserve">opened for the </w:t>
      </w:r>
      <w:r w:rsidR="00614D9A">
        <w:t>needed</w:t>
      </w:r>
      <w:r>
        <w:t xml:space="preserve"> export.</w:t>
      </w:r>
      <w:r w:rsidR="00614D9A">
        <w:t xml:space="preserve"> However, i</w:t>
      </w:r>
      <w:r w:rsidR="00CE6CF8">
        <w:t>f there was no change in the account numbers and no records were added, the form doesn’t wait for approvals and directly opens ‘Export Trickle File’ form.</w:t>
      </w:r>
    </w:p>
    <w:p w14:paraId="3912A7EA" w14:textId="77777777" w:rsidR="00CB5B46" w:rsidRDefault="003F27FF" w:rsidP="00415D0D">
      <w:pPr>
        <w:pStyle w:val="ListParagraph"/>
        <w:numPr>
          <w:ilvl w:val="0"/>
          <w:numId w:val="1"/>
        </w:numPr>
        <w:ind w:left="0" w:firstLine="0"/>
        <w:contextualSpacing w:val="0"/>
        <w:jc w:val="both"/>
      </w:pPr>
      <w:r>
        <w:t xml:space="preserve">I must inform you that the </w:t>
      </w:r>
      <w:r w:rsidR="00614D9A" w:rsidRPr="00614D9A">
        <w:rPr>
          <w:b/>
          <w:bCs/>
        </w:rPr>
        <w:t xml:space="preserve">‘Accounts’ </w:t>
      </w:r>
      <w:r w:rsidRPr="00614D9A">
        <w:rPr>
          <w:b/>
          <w:bCs/>
        </w:rPr>
        <w:t>database once attached with the system</w:t>
      </w:r>
      <w:r>
        <w:t xml:space="preserve"> can survive </w:t>
      </w:r>
      <w:r w:rsidR="006E4546">
        <w:t>renaming</w:t>
      </w:r>
      <w:r w:rsidR="00C42DCC">
        <w:t xml:space="preserve"> and/or</w:t>
      </w:r>
      <w:r w:rsidR="006E4546">
        <w:t xml:space="preserve"> moving across </w:t>
      </w:r>
      <w:r w:rsidR="00101539">
        <w:t xml:space="preserve">the </w:t>
      </w:r>
      <w:r w:rsidR="006E4546">
        <w:t xml:space="preserve">file system, but it </w:t>
      </w:r>
      <w:r w:rsidR="00CE6CF8">
        <w:t xml:space="preserve">may </w:t>
      </w:r>
      <w:r w:rsidR="006E4546">
        <w:t xml:space="preserve">not survive </w:t>
      </w:r>
      <w:r w:rsidR="00C24BF1">
        <w:t xml:space="preserve">replacement </w:t>
      </w:r>
      <w:r w:rsidR="00CE6CF8">
        <w:t>by</w:t>
      </w:r>
      <w:r w:rsidR="00C24BF1">
        <w:t xml:space="preserve"> another database</w:t>
      </w:r>
      <w:r w:rsidR="00CE6CF8">
        <w:t xml:space="preserve"> or manual changes in its data stored</w:t>
      </w:r>
      <w:r w:rsidR="006E4546">
        <w:t xml:space="preserve">. </w:t>
      </w:r>
      <w:r w:rsidR="00D51188">
        <w:t xml:space="preserve">You </w:t>
      </w:r>
      <w:r w:rsidR="006E4546">
        <w:t xml:space="preserve">would </w:t>
      </w:r>
      <w:r w:rsidR="00D51188">
        <w:t xml:space="preserve">also not </w:t>
      </w:r>
      <w:r w:rsidR="006E4546">
        <w:t>be able to use older copies of the database</w:t>
      </w:r>
      <w:r w:rsidR="000D1E77">
        <w:t xml:space="preserve"> in most cases. It is therefore recommended that </w:t>
      </w:r>
      <w:r w:rsidR="000D1E77" w:rsidRPr="00614D9A">
        <w:rPr>
          <w:b/>
          <w:bCs/>
        </w:rPr>
        <w:t xml:space="preserve">the database be kept safely </w:t>
      </w:r>
      <w:r w:rsidR="00D51188" w:rsidRPr="00614D9A">
        <w:rPr>
          <w:b/>
          <w:bCs/>
        </w:rPr>
        <w:t xml:space="preserve">as ‘key’ </w:t>
      </w:r>
      <w:r w:rsidR="000D1E77" w:rsidRPr="00614D9A">
        <w:rPr>
          <w:b/>
          <w:bCs/>
        </w:rPr>
        <w:t xml:space="preserve">and manual modifications </w:t>
      </w:r>
      <w:r w:rsidR="00D51188" w:rsidRPr="00614D9A">
        <w:rPr>
          <w:b/>
          <w:bCs/>
        </w:rPr>
        <w:t xml:space="preserve">must </w:t>
      </w:r>
      <w:r w:rsidR="000D1E77" w:rsidRPr="00614D9A">
        <w:rPr>
          <w:b/>
          <w:bCs/>
        </w:rPr>
        <w:t xml:space="preserve">not </w:t>
      </w:r>
      <w:r w:rsidR="00D51188" w:rsidRPr="00614D9A">
        <w:rPr>
          <w:b/>
          <w:bCs/>
        </w:rPr>
        <w:t xml:space="preserve">be </w:t>
      </w:r>
      <w:r w:rsidR="000D1E77" w:rsidRPr="00614D9A">
        <w:rPr>
          <w:b/>
          <w:bCs/>
        </w:rPr>
        <w:t>done in the database</w:t>
      </w:r>
      <w:r w:rsidR="000D1E77">
        <w:t>.</w:t>
      </w:r>
      <w:r w:rsidR="00821165">
        <w:t xml:space="preserve"> It is further </w:t>
      </w:r>
      <w:r w:rsidR="00614D9A">
        <w:t>recommended that the database be</w:t>
      </w:r>
      <w:r w:rsidR="00821165">
        <w:t xml:space="preserve"> decrypted</w:t>
      </w:r>
      <w:r w:rsidR="00614D9A">
        <w:t xml:space="preserve"> by removing password</w:t>
      </w:r>
      <w:r w:rsidR="00821165">
        <w:t xml:space="preserve"> and handed/taken over between cashiers as keys during changeover along with other keys</w:t>
      </w:r>
      <w:r w:rsidR="00C24BF1">
        <w:t>, which should be re-encrypted by the one taking it over</w:t>
      </w:r>
      <w:r w:rsidR="00614D9A">
        <w:t xml:space="preserve"> using his own password instead of sharing passwords</w:t>
      </w:r>
      <w:r w:rsidR="00821165">
        <w:t>.</w:t>
      </w:r>
      <w:bookmarkStart w:id="116" w:name="_Bills_Received"/>
      <w:bookmarkEnd w:id="112"/>
      <w:bookmarkEnd w:id="113"/>
      <w:bookmarkEnd w:id="116"/>
    </w:p>
    <w:p w14:paraId="1BC09E3E" w14:textId="77777777" w:rsidR="003676CC" w:rsidRDefault="003676CC" w:rsidP="003676CC">
      <w:pPr>
        <w:pStyle w:val="Heading3"/>
      </w:pPr>
      <w:bookmarkStart w:id="117" w:name="_Toc484702914"/>
      <w:r>
        <w:t>CA Changed</w:t>
      </w:r>
      <w:bookmarkEnd w:id="117"/>
    </w:p>
    <w:p w14:paraId="47836905" w14:textId="77777777" w:rsidR="003676CC" w:rsidRPr="003676CC" w:rsidRDefault="003676CC" w:rsidP="003676CC">
      <w:r>
        <w:rPr>
          <w:noProof/>
          <w:lang w:eastAsia="en-IN"/>
        </w:rPr>
        <w:drawing>
          <wp:inline distT="0" distB="0" distL="0" distR="0" wp14:anchorId="6DC06F86" wp14:editId="0A835F0B">
            <wp:extent cx="5731510" cy="3427095"/>
            <wp:effectExtent l="0" t="0" r="2540" b="1905"/>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3427095"/>
                    </a:xfrm>
                    <a:prstGeom prst="rect">
                      <a:avLst/>
                    </a:prstGeom>
                  </pic:spPr>
                </pic:pic>
              </a:graphicData>
            </a:graphic>
          </wp:inline>
        </w:drawing>
      </w:r>
    </w:p>
    <w:p w14:paraId="1760BD03" w14:textId="77777777" w:rsidR="00CD4948" w:rsidRDefault="003676CC" w:rsidP="003676CC">
      <w:pPr>
        <w:pStyle w:val="ListParagraph"/>
        <w:numPr>
          <w:ilvl w:val="0"/>
          <w:numId w:val="1"/>
        </w:numPr>
        <w:ind w:left="0" w:firstLine="0"/>
        <w:contextualSpacing w:val="0"/>
        <w:jc w:val="both"/>
      </w:pPr>
      <w:r>
        <w:t>You have already read the reasons why ‘RHA Rebate’ and ‘SDA/CA Rebate’ columns have been provided in ‘Personnel’ table under ‘Personnel’ heading. However, I thought that it would be difficult for users to identify such personnel especially in large units like Bn. This form can be helpful in finding such personnel. It filters out only those records of personnel, who have two or more different values excluding 0 in ‘SDA_CA’ column. It then shows corresponding records in ‘TaxData’ table and offers to provide appropriate value(s) for respective rebates. The form, thus, has only this column editable.</w:t>
      </w:r>
    </w:p>
    <w:p w14:paraId="753FC78C" w14:textId="77777777" w:rsidR="001E2DB9" w:rsidRDefault="001E2DB9" w:rsidP="001E2DB9">
      <w:pPr>
        <w:pStyle w:val="Heading3"/>
      </w:pPr>
      <w:bookmarkStart w:id="118" w:name="_DDO_Certificates"/>
      <w:bookmarkStart w:id="119" w:name="_Toc281070065"/>
      <w:bookmarkStart w:id="120" w:name="_Toc281070883"/>
      <w:bookmarkStart w:id="121" w:name="_Toc281070070"/>
      <w:bookmarkStart w:id="122" w:name="_Toc281070888"/>
      <w:bookmarkStart w:id="123" w:name="_Toc484702915"/>
      <w:bookmarkEnd w:id="118"/>
      <w:r>
        <w:t>DDO Certificates</w:t>
      </w:r>
      <w:bookmarkEnd w:id="123"/>
    </w:p>
    <w:p w14:paraId="2AD72D30" w14:textId="77777777" w:rsidR="001E2DB9" w:rsidRPr="00B23A6B" w:rsidRDefault="001E2DB9" w:rsidP="001E2DB9">
      <w:pPr>
        <w:jc w:val="center"/>
      </w:pPr>
      <w:r>
        <w:rPr>
          <w:noProof/>
          <w:lang w:eastAsia="en-IN"/>
        </w:rPr>
        <w:drawing>
          <wp:inline distT="0" distB="0" distL="0" distR="0" wp14:anchorId="6CE1EA1B" wp14:editId="31DF0818">
            <wp:extent cx="5731510" cy="191050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1910503"/>
                    </a:xfrm>
                    <a:prstGeom prst="rect">
                      <a:avLst/>
                    </a:prstGeom>
                  </pic:spPr>
                </pic:pic>
              </a:graphicData>
            </a:graphic>
          </wp:inline>
        </w:drawing>
      </w:r>
    </w:p>
    <w:p w14:paraId="1BED507F" w14:textId="77777777" w:rsidR="001E2DB9" w:rsidRDefault="001E2DB9" w:rsidP="001E2DB9">
      <w:pPr>
        <w:pStyle w:val="ListParagraph"/>
        <w:numPr>
          <w:ilvl w:val="0"/>
          <w:numId w:val="1"/>
        </w:numPr>
        <w:ind w:left="0" w:firstLine="0"/>
        <w:contextualSpacing w:val="0"/>
        <w:jc w:val="both"/>
      </w:pPr>
      <w:r>
        <w:t>This table along with a report with the same name is prepared to issue DDO’s Certificates to individuals for grant of bank loan. While the functionality allows the branch to issue predesigned certificate, it also captures requisite data in respect of the individuals issued with the certificate. The report is printed for an individual by clicking the upper button in front of the record. It prompts for gross salary, which is printed as that of previous month of system date.</w:t>
      </w:r>
    </w:p>
    <w:p w14:paraId="7A35EB9B" w14:textId="77777777" w:rsidR="001E2DB9" w:rsidRDefault="001E2DB9" w:rsidP="001E2DB9">
      <w:pPr>
        <w:pStyle w:val="ListParagraph"/>
        <w:numPr>
          <w:ilvl w:val="0"/>
          <w:numId w:val="1"/>
        </w:numPr>
        <w:ind w:left="0" w:firstLine="0"/>
        <w:contextualSpacing w:val="0"/>
        <w:jc w:val="both"/>
      </w:pPr>
      <w:r>
        <w:t xml:space="preserve">While issuing the certificate, you are supposed to feed or select ‘Regt No’ and enter ‘Banker Branch’. The branch address need not include SBI as </w:t>
      </w:r>
      <w:r w:rsidR="003676CC">
        <w:t xml:space="preserve">the </w:t>
      </w:r>
      <w:r>
        <w:t>bank name.</w:t>
      </w:r>
    </w:p>
    <w:p w14:paraId="019C807D" w14:textId="77777777" w:rsidR="001E2DB9" w:rsidRDefault="001E2DB9" w:rsidP="001E2DB9">
      <w:pPr>
        <w:pStyle w:val="ListParagraph"/>
        <w:numPr>
          <w:ilvl w:val="0"/>
          <w:numId w:val="1"/>
        </w:numPr>
        <w:ind w:left="0" w:firstLine="0"/>
        <w:contextualSpacing w:val="0"/>
        <w:jc w:val="both"/>
      </w:pPr>
      <w:r>
        <w:t>Once the bank intimates the unit regarding sanction of loan to individual, unit is supposed to capture ‘Loan A/C No’ and ‘Date of Ending’ of loan recovery.</w:t>
      </w:r>
    </w:p>
    <w:p w14:paraId="6BF9F387" w14:textId="77777777" w:rsidR="001E2DB9" w:rsidRDefault="001E2DB9" w:rsidP="001E2DB9">
      <w:pPr>
        <w:pStyle w:val="ListParagraph"/>
        <w:numPr>
          <w:ilvl w:val="0"/>
          <w:numId w:val="1"/>
        </w:numPr>
        <w:ind w:left="0" w:firstLine="0"/>
        <w:contextualSpacing w:val="0"/>
        <w:jc w:val="both"/>
      </w:pPr>
      <w:r>
        <w:t>In case of transfer, retirement, etc., the unit is supposed to intimate bank as per undertaking in the certificate issued, which can be done after entering ‘Unit’ and ‘Home Addr</w:t>
      </w:r>
      <w:r w:rsidR="003676CC">
        <w:t xml:space="preserve">ess’ in the ‘Personnel’ table, </w:t>
      </w:r>
      <w:r>
        <w:t>having checked ‘Out’ or ‘Retired’ in ‘Personnel’ and then selecting one of the values for the ‘Disposal’. Having completed this data, you may click on the lower button in front of the record. It is recommended that you keep a printed copy of the report for record as the record would b</w:t>
      </w:r>
      <w:r w:rsidR="003676CC">
        <w:t>e removed during next ‘Initializ</w:t>
      </w:r>
      <w:r>
        <w:t>e’.</w:t>
      </w:r>
    </w:p>
    <w:p w14:paraId="6F00841E" w14:textId="77777777" w:rsidR="001E2DB9" w:rsidRDefault="001E2DB9" w:rsidP="001E2DB9">
      <w:pPr>
        <w:pStyle w:val="ListParagraph"/>
        <w:numPr>
          <w:ilvl w:val="0"/>
          <w:numId w:val="1"/>
        </w:numPr>
        <w:ind w:left="0" w:firstLine="0"/>
        <w:contextualSpacing w:val="0"/>
        <w:jc w:val="both"/>
      </w:pPr>
      <w:r>
        <w:t>In addition to providing a facility to print certificates and intimation letters, it also provides requisite data for committed undoing of change of account number of an individual during checking of changes in this re</w:t>
      </w:r>
      <w:r w:rsidR="003676CC">
        <w:t>gard before exporting bank file as described under ‘Accounts’ form.</w:t>
      </w:r>
    </w:p>
    <w:p w14:paraId="01D964DE" w14:textId="77777777" w:rsidR="00113DA7" w:rsidRDefault="00113DA7" w:rsidP="001E2DB9">
      <w:pPr>
        <w:pStyle w:val="ListParagraph"/>
        <w:numPr>
          <w:ilvl w:val="0"/>
          <w:numId w:val="1"/>
        </w:numPr>
        <w:ind w:left="0" w:firstLine="0"/>
        <w:contextualSpacing w:val="0"/>
        <w:jc w:val="both"/>
      </w:pPr>
      <w:r>
        <w:t>I have seen an infectious tendency in my unit in applying for DDO</w:t>
      </w:r>
      <w:r w:rsidR="003676CC">
        <w:t>’s certificate</w:t>
      </w:r>
      <w:r>
        <w:t xml:space="preserve">. While this tendency increased the cases of issue of certificate, </w:t>
      </w:r>
      <w:r w:rsidR="003676CC">
        <w:t xml:space="preserve">a DDO </w:t>
      </w:r>
      <w:r>
        <w:t xml:space="preserve">needed a little more control over its issue and therefore, maintenance of record was considered necessary. There were cases when men used to get a certificate issued just as a matter of curiosity and then they never applied for loan. Later, </w:t>
      </w:r>
      <w:r w:rsidR="00AB18A8">
        <w:t xml:space="preserve">on </w:t>
      </w:r>
      <w:r>
        <w:t>ask</w:t>
      </w:r>
      <w:r w:rsidR="00AB18A8">
        <w:t>ing</w:t>
      </w:r>
      <w:r>
        <w:t xml:space="preserve"> for the details of loan</w:t>
      </w:r>
      <w:r w:rsidR="00AB18A8">
        <w:t>,</w:t>
      </w:r>
      <w:r>
        <w:t xml:space="preserve"> if they were sanctioned any, they replied in negation, </w:t>
      </w:r>
      <w:r w:rsidR="00AD33D4">
        <w:t xml:space="preserve">by </w:t>
      </w:r>
      <w:r>
        <w:t>wh</w:t>
      </w:r>
      <w:r w:rsidR="00AB18A8">
        <w:t>en</w:t>
      </w:r>
      <w:r>
        <w:t xml:space="preserve"> they had already </w:t>
      </w:r>
      <w:r w:rsidR="00AB18A8">
        <w:t>‘LOST’</w:t>
      </w:r>
      <w:r>
        <w:t xml:space="preserve"> the certificate. This tendency made me to consider an expiry date for the certificate.</w:t>
      </w:r>
      <w:r w:rsidR="00916C66">
        <w:t xml:space="preserve"> I decided to give it a clear six months’ validity at the time of issue, kept it for one more month </w:t>
      </w:r>
      <w:r w:rsidR="00AD33D4">
        <w:t xml:space="preserve">to clear validity </w:t>
      </w:r>
      <w:r w:rsidR="00916C66">
        <w:t xml:space="preserve">and </w:t>
      </w:r>
      <w:r w:rsidR="00AD33D4">
        <w:t xml:space="preserve">then </w:t>
      </w:r>
      <w:r w:rsidR="00916C66">
        <w:t>removed the record during ‘Initiali</w:t>
      </w:r>
      <w:r w:rsidR="00AD33D4">
        <w:t>z</w:t>
      </w:r>
      <w:r w:rsidR="00916C66">
        <w:t>e’ if no bank intimation was received.</w:t>
      </w:r>
    </w:p>
    <w:p w14:paraId="0BFF56C4" w14:textId="77777777" w:rsidR="00916C66" w:rsidRDefault="00AD33D4" w:rsidP="001E2DB9">
      <w:pPr>
        <w:pStyle w:val="ListParagraph"/>
        <w:numPr>
          <w:ilvl w:val="0"/>
          <w:numId w:val="1"/>
        </w:numPr>
        <w:ind w:left="0" w:firstLine="0"/>
        <w:contextualSpacing w:val="0"/>
        <w:jc w:val="both"/>
      </w:pPr>
      <w:r>
        <w:t>While the note to this effect o</w:t>
      </w:r>
      <w:r w:rsidR="00916C66">
        <w:t>n the certificate issued</w:t>
      </w:r>
      <w:r>
        <w:t>,</w:t>
      </w:r>
      <w:r w:rsidR="00916C66">
        <w:t xml:space="preserve"> absolve</w:t>
      </w:r>
      <w:r>
        <w:t>d the</w:t>
      </w:r>
      <w:r w:rsidR="00916C66">
        <w:t xml:space="preserve"> issuing DDO </w:t>
      </w:r>
      <w:r w:rsidR="00AB18A8">
        <w:t>from</w:t>
      </w:r>
      <w:r w:rsidR="00916C66">
        <w:t xml:space="preserve"> the life-long, open ended </w:t>
      </w:r>
      <w:r w:rsidR="004713DF">
        <w:t xml:space="preserve">commitment of </w:t>
      </w:r>
      <w:r w:rsidR="00916C66">
        <w:t xml:space="preserve">undertaking after </w:t>
      </w:r>
      <w:r w:rsidR="004713DF">
        <w:t xml:space="preserve">genuinely long enough </w:t>
      </w:r>
      <w:r w:rsidR="00916C66">
        <w:t>six months, it was always possible to recreate the record if a bank delayed in intimation of sanction of loan or if it was sanctioned on an expired certificate.</w:t>
      </w:r>
    </w:p>
    <w:p w14:paraId="5DB066EF" w14:textId="77777777" w:rsidR="00A07F19" w:rsidRDefault="004713DF" w:rsidP="00415D0D">
      <w:pPr>
        <w:pStyle w:val="ListParagraph"/>
        <w:numPr>
          <w:ilvl w:val="0"/>
          <w:numId w:val="1"/>
        </w:numPr>
        <w:ind w:left="0" w:firstLine="0"/>
        <w:contextualSpacing w:val="0"/>
        <w:jc w:val="both"/>
      </w:pPr>
      <w:r>
        <w:t xml:space="preserve">The life of the certificate is controlled by a hidden </w:t>
      </w:r>
      <w:r w:rsidR="00AD33D4">
        <w:t>‘Configuration S</w:t>
      </w:r>
      <w:r>
        <w:t>etting</w:t>
      </w:r>
      <w:r w:rsidR="00AD33D4">
        <w:t>’</w:t>
      </w:r>
      <w:r>
        <w:t xml:space="preserve"> named ‘DDO Certificate Life’.</w:t>
      </w:r>
      <w:bookmarkStart w:id="124" w:name="_Export_Trickle_File"/>
      <w:bookmarkEnd w:id="119"/>
      <w:bookmarkEnd w:id="120"/>
      <w:bookmarkEnd w:id="121"/>
      <w:bookmarkEnd w:id="122"/>
      <w:bookmarkEnd w:id="124"/>
    </w:p>
    <w:p w14:paraId="5369C577" w14:textId="77777777" w:rsidR="00415D0D" w:rsidRDefault="00415D0D" w:rsidP="00415D0D">
      <w:pPr>
        <w:pStyle w:val="Heading3"/>
      </w:pPr>
      <w:bookmarkStart w:id="125" w:name="_Toc484702916"/>
      <w:r>
        <w:t>RHA Changed</w:t>
      </w:r>
      <w:bookmarkEnd w:id="125"/>
    </w:p>
    <w:p w14:paraId="1BC9514E" w14:textId="77777777" w:rsidR="00415D0D" w:rsidRPr="00360BF6" w:rsidRDefault="00415D0D" w:rsidP="00415D0D">
      <w:pPr>
        <w:jc w:val="center"/>
      </w:pPr>
      <w:r>
        <w:rPr>
          <w:noProof/>
          <w:lang w:eastAsia="en-IN"/>
        </w:rPr>
        <w:drawing>
          <wp:inline distT="0" distB="0" distL="0" distR="0" wp14:anchorId="544644FA" wp14:editId="26D116DE">
            <wp:extent cx="5731510" cy="3427272"/>
            <wp:effectExtent l="0" t="0" r="2540" b="1905"/>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3427272"/>
                    </a:xfrm>
                    <a:prstGeom prst="rect">
                      <a:avLst/>
                    </a:prstGeom>
                  </pic:spPr>
                </pic:pic>
              </a:graphicData>
            </a:graphic>
          </wp:inline>
        </w:drawing>
      </w:r>
    </w:p>
    <w:p w14:paraId="1540E678" w14:textId="5A77A986" w:rsidR="00415D0D" w:rsidRDefault="00415D0D" w:rsidP="00415D0D">
      <w:pPr>
        <w:pStyle w:val="ListParagraph"/>
        <w:numPr>
          <w:ilvl w:val="0"/>
          <w:numId w:val="1"/>
        </w:numPr>
        <w:ind w:left="0" w:firstLine="0"/>
        <w:contextualSpacing w:val="0"/>
        <w:jc w:val="both"/>
      </w:pPr>
      <w:r>
        <w:t>You have already read the reasons why ‘RHA Rebate’ and ‘SDA/CA Rebate’ columns have been provided in ‘Personnel’ table under the same heading. However, I thought that it would be difficult for users to identify such personnel especially in large units like Bn. This form can be helpful in finding such personnel. It filters out only those records of personnel, who have two or more different values excluding 0 in ‘RHA’ column. It then shows corresponding records in ‘Tax Data’ table and offers to provide appropriate value(s) for respective rebates. The form, thus, has only this column editable.</w:t>
      </w:r>
    </w:p>
    <w:p w14:paraId="3BAF6F8B" w14:textId="5C00BA91" w:rsidR="00EB2A29" w:rsidRDefault="00EB2A29" w:rsidP="00EB2A29">
      <w:pPr>
        <w:pStyle w:val="Heading3"/>
      </w:pPr>
      <w:bookmarkStart w:id="126" w:name="_Toc484702917"/>
      <w:r>
        <w:t>Separate Emoluments</w:t>
      </w:r>
      <w:bookmarkEnd w:id="126"/>
    </w:p>
    <w:p w14:paraId="230242EA" w14:textId="050C4909" w:rsidR="00EB2A29" w:rsidRPr="00EB2A29" w:rsidRDefault="00EB2A29" w:rsidP="00EB2A29">
      <w:pPr>
        <w:jc w:val="center"/>
      </w:pPr>
      <w:r>
        <w:rPr>
          <w:noProof/>
        </w:rPr>
        <w:drawing>
          <wp:inline distT="0" distB="0" distL="0" distR="0" wp14:anchorId="435A9C76" wp14:editId="06312B92">
            <wp:extent cx="4924425" cy="2962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24425" cy="2962275"/>
                    </a:xfrm>
                    <a:prstGeom prst="rect">
                      <a:avLst/>
                    </a:prstGeom>
                  </pic:spPr>
                </pic:pic>
              </a:graphicData>
            </a:graphic>
          </wp:inline>
        </w:drawing>
      </w:r>
    </w:p>
    <w:p w14:paraId="3B8C5499" w14:textId="1F854342" w:rsidR="00EB2A29" w:rsidRDefault="00EB2A29" w:rsidP="00415D0D">
      <w:pPr>
        <w:pStyle w:val="ListParagraph"/>
        <w:numPr>
          <w:ilvl w:val="0"/>
          <w:numId w:val="1"/>
        </w:numPr>
        <w:ind w:left="0" w:firstLine="0"/>
        <w:contextualSpacing w:val="0"/>
        <w:jc w:val="both"/>
      </w:pPr>
      <w:r>
        <w:t>I finally realised that I dumped this page saving concept deep inside configuration and users tend to ignore it sometimes. Therefore, this form was created to present record-counts in ‘Pay’ table for payable ‘Amount Types’ excluding ‘Salary’ in descending order of counts</w:t>
      </w:r>
      <w:r w:rsidR="003E2762">
        <w:t>. When it loads, it reads the values of ‘Separate Emolument’ and ‘Separate Emolument Title’ from ‘Config’ table and displays it in the textboxes provided for this. The top record in the list provided below is automatically selected. When you click on pick button, the value selected in the list is picked for both. The form does not allow</w:t>
      </w:r>
      <w:r w:rsidR="00FF37CD">
        <w:t xml:space="preserve"> editing of ‘Separate Emolument’ for exact match, however, title can be edited by the user. Having done that click on ‘Update’ button to update ‘Config’ and close the form.</w:t>
      </w:r>
    </w:p>
    <w:p w14:paraId="5671F831" w14:textId="548FA724" w:rsidR="00FF37CD" w:rsidRDefault="00FF37CD" w:rsidP="00415D0D">
      <w:pPr>
        <w:pStyle w:val="ListParagraph"/>
        <w:numPr>
          <w:ilvl w:val="0"/>
          <w:numId w:val="1"/>
        </w:numPr>
        <w:ind w:left="0" w:firstLine="0"/>
        <w:contextualSpacing w:val="0"/>
        <w:jc w:val="both"/>
      </w:pPr>
      <w:r>
        <w:t>This is required once per process before ‘Unit Bills*’ and ‘Unit Pay Summary</w:t>
      </w:r>
      <w:r w:rsidR="00D672B8">
        <w:t>*</w:t>
      </w:r>
      <w:r>
        <w:t xml:space="preserve">’ </w:t>
      </w:r>
      <w:r w:rsidR="00D672B8">
        <w:t>reports are</w:t>
      </w:r>
      <w:r>
        <w:t xml:space="preserve"> printed</w:t>
      </w:r>
      <w:r w:rsidR="00D672B8">
        <w:t>.</w:t>
      </w:r>
    </w:p>
    <w:p w14:paraId="75D647DB" w14:textId="77777777" w:rsidR="002D68E8" w:rsidRDefault="002D68E8" w:rsidP="002D68E8">
      <w:pPr>
        <w:pStyle w:val="Heading3"/>
      </w:pPr>
      <w:bookmarkStart w:id="127" w:name="_Import_Bills"/>
      <w:bookmarkStart w:id="128" w:name="_Toc484702918"/>
      <w:bookmarkEnd w:id="127"/>
      <w:r>
        <w:t>Start-up</w:t>
      </w:r>
      <w:bookmarkEnd w:id="128"/>
    </w:p>
    <w:p w14:paraId="388F9A97" w14:textId="62C9F140" w:rsidR="006A38D4" w:rsidRPr="006A38D4" w:rsidRDefault="00B507D1" w:rsidP="006A38D4">
      <w:pPr>
        <w:jc w:val="center"/>
      </w:pPr>
      <w:r>
        <w:rPr>
          <w:noProof/>
        </w:rPr>
        <w:drawing>
          <wp:inline distT="0" distB="0" distL="0" distR="0" wp14:anchorId="044A9EBA" wp14:editId="3DB7FC91">
            <wp:extent cx="5715000" cy="3057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5000" cy="3057525"/>
                    </a:xfrm>
                    <a:prstGeom prst="rect">
                      <a:avLst/>
                    </a:prstGeom>
                  </pic:spPr>
                </pic:pic>
              </a:graphicData>
            </a:graphic>
          </wp:inline>
        </w:drawing>
      </w:r>
    </w:p>
    <w:p w14:paraId="782A5A69" w14:textId="1AE43F9E" w:rsidR="00D73ABD" w:rsidRDefault="00E9347C" w:rsidP="008B5E99">
      <w:pPr>
        <w:pStyle w:val="ListParagraph"/>
        <w:numPr>
          <w:ilvl w:val="0"/>
          <w:numId w:val="1"/>
        </w:numPr>
        <w:ind w:left="0" w:firstLine="0"/>
        <w:contextualSpacing w:val="0"/>
        <w:jc w:val="both"/>
      </w:pPr>
      <w:r>
        <w:t xml:space="preserve">Developers would agree that developing a live system, i.e., a system which is in real use while it is being developed, </w:t>
      </w:r>
      <w:r w:rsidR="00FB3144">
        <w:t>forces</w:t>
      </w:r>
      <w:r>
        <w:t xml:space="preserve"> anxiety on the developer. This anxiety </w:t>
      </w:r>
      <w:r w:rsidR="00FB3144">
        <w:t xml:space="preserve">is greater </w:t>
      </w:r>
      <w:r>
        <w:t xml:space="preserve">if developer knows that any </w:t>
      </w:r>
      <w:r w:rsidR="00D73ABD">
        <w:t xml:space="preserve">unnoticed </w:t>
      </w:r>
      <w:r>
        <w:t>fault</w:t>
      </w:r>
      <w:r w:rsidR="00D73ABD">
        <w:t>,</w:t>
      </w:r>
      <w:r>
        <w:t xml:space="preserve"> </w:t>
      </w:r>
      <w:r w:rsidR="00D73ABD">
        <w:t xml:space="preserve">especially in calculations, would be Omni-present and </w:t>
      </w:r>
      <w:r>
        <w:t>would be very hard in undoing</w:t>
      </w:r>
      <w:r w:rsidR="00D73ABD">
        <w:t>.</w:t>
      </w:r>
      <w:r>
        <w:t xml:space="preserve"> </w:t>
      </w:r>
      <w:r w:rsidR="00D73ABD">
        <w:t>A</w:t>
      </w:r>
      <w:r>
        <w:t xml:space="preserve">s </w:t>
      </w:r>
      <w:r w:rsidR="00D73ABD">
        <w:t>the application</w:t>
      </w:r>
      <w:r>
        <w:t xml:space="preserve"> deals with </w:t>
      </w:r>
      <w:r w:rsidR="00D73ABD">
        <w:t xml:space="preserve">outside </w:t>
      </w:r>
      <w:r>
        <w:t xml:space="preserve">organisation </w:t>
      </w:r>
      <w:r w:rsidR="00D73ABD">
        <w:t xml:space="preserve">and features of the application in use </w:t>
      </w:r>
      <w:r w:rsidR="00FB3144">
        <w:t>with the bank</w:t>
      </w:r>
      <w:r w:rsidR="00D73ABD">
        <w:t xml:space="preserve"> are not known, the fear of unknown </w:t>
      </w:r>
      <w:r w:rsidR="00830182">
        <w:t>is</w:t>
      </w:r>
      <w:r w:rsidR="00D73ABD">
        <w:t xml:space="preserve"> always there on the developer</w:t>
      </w:r>
      <w:r>
        <w:t>.</w:t>
      </w:r>
      <w:r w:rsidR="00D73ABD">
        <w:t xml:space="preserve"> The situation needed </w:t>
      </w:r>
      <w:r w:rsidR="00FB3144">
        <w:t xml:space="preserve">utmost care for developer and </w:t>
      </w:r>
      <w:r w:rsidR="00570C5A">
        <w:t xml:space="preserve">even </w:t>
      </w:r>
      <w:r w:rsidR="00D73ABD">
        <w:t xml:space="preserve">greater confidence of </w:t>
      </w:r>
      <w:r w:rsidR="00570C5A">
        <w:t xml:space="preserve">the </w:t>
      </w:r>
      <w:r w:rsidR="00D73ABD">
        <w:t>user as it did not have a trial phase involved.</w:t>
      </w:r>
    </w:p>
    <w:p w14:paraId="0BDB59E5" w14:textId="51C4212A" w:rsidR="002D68E8" w:rsidRDefault="006A38D4" w:rsidP="008B5E99">
      <w:pPr>
        <w:pStyle w:val="ListParagraph"/>
        <w:numPr>
          <w:ilvl w:val="0"/>
          <w:numId w:val="1"/>
        </w:numPr>
        <w:ind w:left="0" w:firstLine="0"/>
        <w:contextualSpacing w:val="0"/>
        <w:jc w:val="both"/>
      </w:pPr>
      <w:r>
        <w:t>While dedicating the database to the cause of ease and efficiency in the field of disbursement, I thought it would be bad if I do not give credit to my team member</w:t>
      </w:r>
      <w:r w:rsidR="00830182">
        <w:t>, R S Bhadauriya</w:t>
      </w:r>
      <w:r>
        <w:t xml:space="preserve">, who not only gave me much needed feedback during development, but also </w:t>
      </w:r>
      <w:r w:rsidR="008B73E2">
        <w:t>showed</w:t>
      </w:r>
      <w:r>
        <w:t xml:space="preserve"> </w:t>
      </w:r>
      <w:r w:rsidR="00570C5A">
        <w:t xml:space="preserve">unquestioned </w:t>
      </w:r>
      <w:r w:rsidR="00E9347C">
        <w:t xml:space="preserve">confidence in </w:t>
      </w:r>
      <w:r w:rsidR="008B73E2">
        <w:t>still growing</w:t>
      </w:r>
      <w:r w:rsidR="00E9347C">
        <w:t xml:space="preserve"> system, without which a developer would have certainly felt shaky in working on </w:t>
      </w:r>
      <w:r w:rsidR="00D73ABD">
        <w:t>the</w:t>
      </w:r>
      <w:r w:rsidR="00E9347C">
        <w:t xml:space="preserve"> live system</w:t>
      </w:r>
      <w:r w:rsidR="00D73ABD">
        <w:t xml:space="preserve"> that</w:t>
      </w:r>
      <w:r w:rsidR="00E9347C">
        <w:t xml:space="preserve"> </w:t>
      </w:r>
      <w:r w:rsidR="00D73ABD">
        <w:t xml:space="preserve">was going to change </w:t>
      </w:r>
      <w:r w:rsidR="008B73E2">
        <w:t xml:space="preserve">an </w:t>
      </w:r>
      <w:r w:rsidR="00D73ABD">
        <w:t xml:space="preserve">age-old tested manual system through </w:t>
      </w:r>
      <w:r w:rsidR="008B73E2">
        <w:t xml:space="preserve">limited </w:t>
      </w:r>
      <w:r w:rsidR="00D73ABD">
        <w:t>automation</w:t>
      </w:r>
      <w:r w:rsidR="00B23B50">
        <w:t xml:space="preserve">. The unquestioned confidence shown by him </w:t>
      </w:r>
      <w:r w:rsidR="007C057A">
        <w:t xml:space="preserve">afforded me the </w:t>
      </w:r>
      <w:r w:rsidR="00830182">
        <w:t>much-needed</w:t>
      </w:r>
      <w:r w:rsidR="007C057A">
        <w:t xml:space="preserve"> </w:t>
      </w:r>
      <w:r w:rsidR="00B23B50">
        <w:t>assur</w:t>
      </w:r>
      <w:r w:rsidR="007C057A">
        <w:t>ance</w:t>
      </w:r>
      <w:r w:rsidR="00B23B50">
        <w:t xml:space="preserve"> of the success of the system</w:t>
      </w:r>
      <w:r w:rsidR="00D73ABD">
        <w:t>.</w:t>
      </w:r>
      <w:r w:rsidR="00FD22CE">
        <w:t xml:space="preserve"> </w:t>
      </w:r>
      <w:r w:rsidR="00830182">
        <w:t>F</w:t>
      </w:r>
      <w:r w:rsidR="00D73ABD">
        <w:t xml:space="preserve">or </w:t>
      </w:r>
      <w:r w:rsidR="00830182">
        <w:t xml:space="preserve">a </w:t>
      </w:r>
      <w:r w:rsidR="00D73ABD">
        <w:t>developer</w:t>
      </w:r>
      <w:r w:rsidR="00B23B50">
        <w:t>,</w:t>
      </w:r>
      <w:r w:rsidR="00D73ABD">
        <w:t xml:space="preserve"> loss of </w:t>
      </w:r>
      <w:r w:rsidR="00B23B50">
        <w:t xml:space="preserve">even a bit of such </w:t>
      </w:r>
      <w:r w:rsidR="00D73ABD">
        <w:t>confidence of the user</w:t>
      </w:r>
      <w:r w:rsidR="00B23B50">
        <w:t xml:space="preserve"> was highly unaffordable.</w:t>
      </w:r>
    </w:p>
    <w:p w14:paraId="79146175" w14:textId="560237B6" w:rsidR="00FD22CE" w:rsidRDefault="00FD22CE" w:rsidP="008B5E99">
      <w:pPr>
        <w:pStyle w:val="ListParagraph"/>
        <w:numPr>
          <w:ilvl w:val="0"/>
          <w:numId w:val="1"/>
        </w:numPr>
        <w:ind w:left="0" w:firstLine="0"/>
        <w:contextualSpacing w:val="0"/>
        <w:jc w:val="both"/>
      </w:pPr>
      <w:r>
        <w:t xml:space="preserve">Thus, </w:t>
      </w:r>
      <w:r w:rsidR="00D71039">
        <w:t xml:space="preserve">I could not avoid </w:t>
      </w:r>
      <w:r w:rsidR="00DB1AFA">
        <w:t xml:space="preserve">desire of </w:t>
      </w:r>
      <w:r w:rsidR="00D71039">
        <w:t>showing the credits</w:t>
      </w:r>
      <w:r w:rsidR="000E1926">
        <w:t xml:space="preserve"> for the first time</w:t>
      </w:r>
      <w:r w:rsidR="00D71039">
        <w:t>. H</w:t>
      </w:r>
      <w:r>
        <w:t>aving shown the credits, the form automatically unloads and opens the ‘Initiali</w:t>
      </w:r>
      <w:r w:rsidR="00830182">
        <w:t>z</w:t>
      </w:r>
      <w:r>
        <w:t>e’ form if a new copy of the database is opened. This is the process that you would be using in real usage situations. However, if database is not initiali</w:t>
      </w:r>
      <w:r w:rsidR="00830182">
        <w:t>z</w:t>
      </w:r>
      <w:r>
        <w:t>ed, it would open ‘Configuration Settings’ form next time onwards. If the settings have been done</w:t>
      </w:r>
      <w:r w:rsidR="00FB3144">
        <w:t xml:space="preserve"> manually or through ‘Initiali</w:t>
      </w:r>
      <w:r w:rsidR="00830182">
        <w:t>z</w:t>
      </w:r>
      <w:r w:rsidR="00FB3144">
        <w:t>e’</w:t>
      </w:r>
      <w:r>
        <w:t>, it would just unload.</w:t>
      </w:r>
      <w:r w:rsidR="00D71039">
        <w:t xml:space="preserve"> </w:t>
      </w:r>
      <w:r>
        <w:t xml:space="preserve">The form remains visible for 5 </w:t>
      </w:r>
      <w:r w:rsidR="009C5A72">
        <w:t>seconds</w:t>
      </w:r>
      <w:r w:rsidR="000E1926">
        <w:t xml:space="preserve"> (you may bear this cost for a freeware, open source application)</w:t>
      </w:r>
      <w:r w:rsidR="009C5A72">
        <w:t>;</w:t>
      </w:r>
      <w:r>
        <w:t xml:space="preserve"> however, you can click on the form anytime to unload it.</w:t>
      </w:r>
      <w:r w:rsidR="00BE002A">
        <w:t xml:space="preserve"> Any annoyance is regretted.</w:t>
      </w:r>
      <w:r w:rsidR="00AA0CB2">
        <w:t xml:space="preserve"> I just wanted you to know who </w:t>
      </w:r>
      <w:r w:rsidR="004A7632">
        <w:t xml:space="preserve">all </w:t>
      </w:r>
      <w:r w:rsidR="00AA0CB2">
        <w:t>developed the application for free.</w:t>
      </w:r>
    </w:p>
    <w:p w14:paraId="1DEBB958" w14:textId="77777777" w:rsidR="00415D0D" w:rsidRDefault="00415D0D" w:rsidP="00415D0D">
      <w:pPr>
        <w:pStyle w:val="Heading2"/>
      </w:pPr>
      <w:bookmarkStart w:id="129" w:name="_Toc484702919"/>
      <w:r>
        <w:t>Automation Forms</w:t>
      </w:r>
      <w:bookmarkEnd w:id="129"/>
    </w:p>
    <w:p w14:paraId="773237E9" w14:textId="77777777" w:rsidR="00415D0D" w:rsidRDefault="00415D0D" w:rsidP="00415D0D">
      <w:pPr>
        <w:pStyle w:val="Heading3"/>
      </w:pPr>
      <w:bookmarkStart w:id="130" w:name="_Toc484702920"/>
      <w:r>
        <w:t>Bills Received</w:t>
      </w:r>
      <w:bookmarkEnd w:id="130"/>
    </w:p>
    <w:p w14:paraId="5C97E8C5" w14:textId="77777777" w:rsidR="00415D0D" w:rsidRPr="0035258E" w:rsidRDefault="00415D0D" w:rsidP="00415D0D">
      <w:pPr>
        <w:jc w:val="center"/>
      </w:pPr>
      <w:r>
        <w:rPr>
          <w:noProof/>
          <w:lang w:eastAsia="en-IN"/>
        </w:rPr>
        <w:drawing>
          <wp:inline distT="0" distB="0" distL="0" distR="0" wp14:anchorId="48A17C2C" wp14:editId="76258A55">
            <wp:extent cx="4114800" cy="1704703"/>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cstate="email">
                      <a:extLst>
                        <a:ext uri="{28A0092B-C50C-407E-A947-70E740481C1C}">
                          <a14:useLocalDpi xmlns:a14="http://schemas.microsoft.com/office/drawing/2010/main"/>
                        </a:ext>
                      </a:extLst>
                    </a:blip>
                    <a:stretch/>
                  </pic:blipFill>
                  <pic:spPr bwMode="auto">
                    <a:xfrm>
                      <a:off x="0" y="0"/>
                      <a:ext cx="4114800" cy="1704703"/>
                    </a:xfrm>
                    <a:prstGeom prst="rect">
                      <a:avLst/>
                    </a:prstGeom>
                    <a:noFill/>
                    <a:ln>
                      <a:noFill/>
                    </a:ln>
                    <a:extLst>
                      <a:ext uri="{53640926-AAD7-44D8-BBD7-CCE9431645EC}">
                        <a14:shadowObscured xmlns:a14="http://schemas.microsoft.com/office/drawing/2010/main"/>
                      </a:ext>
                    </a:extLst>
                  </pic:spPr>
                </pic:pic>
              </a:graphicData>
            </a:graphic>
          </wp:inline>
        </w:drawing>
      </w:r>
    </w:p>
    <w:p w14:paraId="4AC9A29C" w14:textId="77777777" w:rsidR="00415D0D" w:rsidRDefault="00415D0D" w:rsidP="00415D0D">
      <w:pPr>
        <w:pStyle w:val="ListParagraph"/>
        <w:numPr>
          <w:ilvl w:val="0"/>
          <w:numId w:val="1"/>
        </w:numPr>
        <w:ind w:left="0" w:firstLine="0"/>
        <w:contextualSpacing w:val="0"/>
        <w:jc w:val="both"/>
      </w:pPr>
      <w:r>
        <w:t>This form is created to indicate to the system regarding receipt of a bill through check mark against the bill in the list of all bills in the system. Since, the list is created through a query that cannot be updated, symbolic check button was required to check or uncheck a record, in fact, all records pertaining to the bill in underlying table.</w:t>
      </w:r>
    </w:p>
    <w:p w14:paraId="50655E33" w14:textId="77777777" w:rsidR="00830182" w:rsidRDefault="00415D0D" w:rsidP="00830182">
      <w:pPr>
        <w:pStyle w:val="ListParagraph"/>
        <w:numPr>
          <w:ilvl w:val="0"/>
          <w:numId w:val="1"/>
        </w:numPr>
        <w:ind w:left="0" w:firstLine="0"/>
        <w:contextualSpacing w:val="0"/>
        <w:jc w:val="both"/>
      </w:pPr>
      <w:r>
        <w:t>As soon as a record on this form is checked, data pertaining to the bill is automatically copied into ‘Pay’ table, thus, including the bill in the process. Erroneous click on the button can be easily undone by clicking it again. As soon as the check mark is removed, related data from the ‘Pay’ table is deleted.</w:t>
      </w:r>
    </w:p>
    <w:p w14:paraId="4BBE4C87" w14:textId="69FC837A" w:rsidR="00415D0D" w:rsidRDefault="00415D0D" w:rsidP="00830182">
      <w:pPr>
        <w:pStyle w:val="ListParagraph"/>
        <w:numPr>
          <w:ilvl w:val="0"/>
          <w:numId w:val="1"/>
        </w:numPr>
        <w:ind w:left="0" w:firstLine="0"/>
        <w:contextualSpacing w:val="0"/>
        <w:jc w:val="both"/>
      </w:pPr>
      <w:r>
        <w:t>Due to this from, working in conjugation with ‘Import Bills’, it becomes possible to include any bill immediately in the process of payment. During the trial, we realised to have received another detachment bill of personnel just a day before the ‘PAY-DAY’. However, it could not be included in the process</w:t>
      </w:r>
      <w:r w:rsidR="00830182">
        <w:t>,</w:t>
      </w:r>
      <w:r>
        <w:t xml:space="preserve"> since it required entry of a long list and we were not sure enough to have completed that in time, thus, we avoided to venture. The ‘Bills Sent’ form for pre-entry of such bills out of the process and ‘Import Bills’ form for automatic inclusion of such pre-entered bills is the solution to that helplessness.</w:t>
      </w:r>
    </w:p>
    <w:p w14:paraId="5E8AB3A7" w14:textId="77777777" w:rsidR="00415D0D" w:rsidRDefault="00415D0D" w:rsidP="00415D0D">
      <w:pPr>
        <w:pStyle w:val="Heading3"/>
      </w:pPr>
      <w:bookmarkStart w:id="131" w:name="_Toc484702921"/>
      <w:r>
        <w:t>Export Trickle File</w:t>
      </w:r>
      <w:bookmarkEnd w:id="131"/>
    </w:p>
    <w:p w14:paraId="0A1AFAFE" w14:textId="77777777" w:rsidR="00415D0D" w:rsidRPr="00CD5F76" w:rsidRDefault="00415D0D" w:rsidP="00415D0D">
      <w:pPr>
        <w:jc w:val="center"/>
      </w:pPr>
      <w:r>
        <w:rPr>
          <w:noProof/>
          <w:lang w:eastAsia="en-IN"/>
        </w:rPr>
        <w:drawing>
          <wp:inline distT="0" distB="0" distL="0" distR="0" wp14:anchorId="1938E3BB" wp14:editId="3685325C">
            <wp:extent cx="5114925" cy="1438275"/>
            <wp:effectExtent l="0" t="0" r="9525" b="9525"/>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14925" cy="1438275"/>
                    </a:xfrm>
                    <a:prstGeom prst="rect">
                      <a:avLst/>
                    </a:prstGeom>
                  </pic:spPr>
                </pic:pic>
              </a:graphicData>
            </a:graphic>
          </wp:inline>
        </w:drawing>
      </w:r>
    </w:p>
    <w:p w14:paraId="481B9646" w14:textId="77777777" w:rsidR="00415D0D" w:rsidRDefault="00415D0D" w:rsidP="00415D0D">
      <w:pPr>
        <w:pStyle w:val="ListParagraph"/>
        <w:numPr>
          <w:ilvl w:val="0"/>
          <w:numId w:val="1"/>
        </w:numPr>
        <w:ind w:left="0" w:firstLine="0"/>
        <w:contextualSpacing w:val="0"/>
        <w:jc w:val="both"/>
      </w:pPr>
      <w:r>
        <w:t>As the final data of CBS transactions, units are required to create a plain text file through SBI Trickle Feed software or are required to give data in Excel format. Since, data required is already available duly processed, the form ‘Export Trickle File’ exports the data in required format. Yet, as described under ‘Accounts’ form heading, this form automatically opens ‘Accounts’ instead of opening itself. Now having approved the account number changes, it is opened for use by ‘Accounts’ form.</w:t>
      </w:r>
    </w:p>
    <w:p w14:paraId="6560D784" w14:textId="77777777" w:rsidR="006365CC" w:rsidRDefault="00415D0D" w:rsidP="006365CC">
      <w:pPr>
        <w:pStyle w:val="ListParagraph"/>
        <w:numPr>
          <w:ilvl w:val="0"/>
          <w:numId w:val="1"/>
        </w:numPr>
        <w:ind w:left="0" w:firstLine="0"/>
        <w:contextualSpacing w:val="0"/>
        <w:jc w:val="both"/>
      </w:pPr>
      <w:r>
        <w:t>For user interaction, the interface provides only two buttons. The first button that is shown with a folder icon, if clicked, opens a file save dialog in which user is required to type/select name and location for the text/Excel file to be created. You would also need to choose one of the output formats from ‘Excel’ or ‘Text’. Clicking on the other button would create the file in a matter of a few seconds. A progress bar appearing and finally closing of the form is to be taken as the intimation towards completion of the process.</w:t>
      </w:r>
    </w:p>
    <w:p w14:paraId="4F38C5DC" w14:textId="77777777" w:rsidR="006365CC" w:rsidRDefault="006365CC" w:rsidP="006365CC">
      <w:pPr>
        <w:pStyle w:val="Heading3"/>
      </w:pPr>
      <w:bookmarkStart w:id="132" w:name="_Toc484702922"/>
      <w:r>
        <w:t>Imports</w:t>
      </w:r>
      <w:bookmarkEnd w:id="132"/>
    </w:p>
    <w:p w14:paraId="500B59C5" w14:textId="77777777" w:rsidR="00415D0D" w:rsidRPr="00A07F19" w:rsidRDefault="002947D3" w:rsidP="002947D3">
      <w:r>
        <w:rPr>
          <w:noProof/>
          <w:lang w:eastAsia="en-IN"/>
        </w:rPr>
        <w:drawing>
          <wp:inline distT="0" distB="0" distL="0" distR="0" wp14:anchorId="2EE9BA75" wp14:editId="57A2D579">
            <wp:extent cx="5133975" cy="1704975"/>
            <wp:effectExtent l="0" t="0" r="9525" b="9525"/>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33975" cy="1704975"/>
                    </a:xfrm>
                    <a:prstGeom prst="rect">
                      <a:avLst/>
                    </a:prstGeom>
                  </pic:spPr>
                </pic:pic>
              </a:graphicData>
            </a:graphic>
          </wp:inline>
        </w:drawing>
      </w:r>
      <w:r w:rsidRPr="002947D3">
        <w:rPr>
          <w:noProof/>
          <w:lang w:eastAsia="en-IN"/>
        </w:rPr>
        <w:t xml:space="preserve"> </w:t>
      </w:r>
      <w:r>
        <w:rPr>
          <w:noProof/>
          <w:lang w:eastAsia="en-IN"/>
        </w:rPr>
        <w:drawing>
          <wp:inline distT="0" distB="0" distL="0" distR="0" wp14:anchorId="1CE45AED" wp14:editId="7F80F303">
            <wp:extent cx="5133975" cy="1895475"/>
            <wp:effectExtent l="0" t="0" r="9525" b="9525"/>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33975" cy="1895475"/>
                    </a:xfrm>
                    <a:prstGeom prst="rect">
                      <a:avLst/>
                    </a:prstGeom>
                  </pic:spPr>
                </pic:pic>
              </a:graphicData>
            </a:graphic>
          </wp:inline>
        </w:drawing>
      </w:r>
    </w:p>
    <w:p w14:paraId="5E7FB407" w14:textId="77777777" w:rsidR="002947D3" w:rsidRDefault="002947D3" w:rsidP="00415D0D">
      <w:pPr>
        <w:pStyle w:val="ListParagraph"/>
        <w:numPr>
          <w:ilvl w:val="0"/>
          <w:numId w:val="1"/>
        </w:numPr>
        <w:ind w:left="0" w:firstLine="0"/>
        <w:contextualSpacing w:val="0"/>
        <w:jc w:val="both"/>
      </w:pPr>
      <w:r>
        <w:t xml:space="preserve">Having survived with many ‘Import*’ interfaces in disconnected subsystems for around eight years, and then while combining them for good reasons, I felt I should reduce some clutter for users and therefore, I combined </w:t>
      </w:r>
      <w:r w:rsidR="00BA4A36">
        <w:t>six</w:t>
      </w:r>
      <w:r>
        <w:t xml:space="preserve"> imports into </w:t>
      </w:r>
      <w:r w:rsidR="00BA4A36">
        <w:t xml:space="preserve">this </w:t>
      </w:r>
      <w:r>
        <w:t>one form</w:t>
      </w:r>
      <w:r w:rsidR="00BA4A36">
        <w:t>, which you need to select at ‘Import Type’</w:t>
      </w:r>
      <w:r>
        <w:t>.</w:t>
      </w:r>
    </w:p>
    <w:p w14:paraId="642A6C19" w14:textId="77777777" w:rsidR="00BA4A36" w:rsidRDefault="00BA4A36" w:rsidP="00BA4A36">
      <w:pPr>
        <w:pStyle w:val="ListParagraph"/>
        <w:numPr>
          <w:ilvl w:val="0"/>
          <w:numId w:val="1"/>
        </w:numPr>
        <w:ind w:left="0" w:firstLine="0"/>
        <w:contextualSpacing w:val="0"/>
        <w:jc w:val="both"/>
      </w:pPr>
      <w:r>
        <w:t>First button with folder icon on this interface, when pressed, opens a file open dialog. User is required to select the copy of Access database/Excel workbook based on template. If the database is password protected, appropriate password may also be given in the text box provided for the purpose. Having provided the file and password (if it was a database), the other button with wizard icon would import the records in the corresponding table. The records that are rejected by the process are stored in the ‘Failed Imports’ table so that user may take corrective steps and include them too.</w:t>
      </w:r>
    </w:p>
    <w:p w14:paraId="4A81E914" w14:textId="77777777" w:rsidR="00596BE0" w:rsidRDefault="00596BE0" w:rsidP="00BA4A36">
      <w:pPr>
        <w:pStyle w:val="ListParagraph"/>
        <w:numPr>
          <w:ilvl w:val="0"/>
          <w:numId w:val="1"/>
        </w:numPr>
        <w:ind w:left="0" w:firstLine="0"/>
        <w:contextualSpacing w:val="0"/>
        <w:jc w:val="both"/>
      </w:pPr>
      <w:r>
        <w:t>A progress bar and finally closing of the form is to be taken as the intimation towards completion of the process.</w:t>
      </w:r>
    </w:p>
    <w:p w14:paraId="74D7709D" w14:textId="77777777" w:rsidR="004D5364" w:rsidRDefault="004D5364" w:rsidP="004D5364">
      <w:pPr>
        <w:pStyle w:val="ListParagraph"/>
        <w:numPr>
          <w:ilvl w:val="0"/>
          <w:numId w:val="1"/>
        </w:numPr>
        <w:ind w:left="0" w:firstLine="0"/>
        <w:contextualSpacing w:val="0"/>
        <w:jc w:val="both"/>
      </w:pPr>
      <w:r>
        <w:t>Right from the start of the design of the system, I was aiming at reusing data available in soft form so that unnecessary data-entry could be avoided. I do understand that systems immeasurably fail if you ask for any uphill data-entry efforts without demonstrating fruits of the efforts reaped. I knew that certain soft copies in some or the form were being maintained by branches, which could be imported into the system. Therefore, I designed a few external Excel templates to convert data into predictable formats using copy and paste and then using corresponding interfaces to import into the system. Now while merging the two ‘Pay’ and ‘Tax’ subsystems, I feel it is a high time to merge certain import procedures.</w:t>
      </w:r>
    </w:p>
    <w:p w14:paraId="08083AC3" w14:textId="77777777" w:rsidR="00BA4A36" w:rsidRDefault="00BA4A36" w:rsidP="00BA4A36">
      <w:pPr>
        <w:pStyle w:val="Heading4"/>
      </w:pPr>
      <w:r>
        <w:t>Bills</w:t>
      </w:r>
      <w:r w:rsidR="002B62B7">
        <w:t xml:space="preserve"> (Import from Access Database)</w:t>
      </w:r>
    </w:p>
    <w:p w14:paraId="3EC30AE7" w14:textId="77777777" w:rsidR="00415D0D" w:rsidRDefault="00415D0D" w:rsidP="00415D0D">
      <w:pPr>
        <w:pStyle w:val="ListParagraph"/>
        <w:numPr>
          <w:ilvl w:val="0"/>
          <w:numId w:val="1"/>
        </w:numPr>
        <w:ind w:left="0" w:firstLine="0"/>
        <w:contextualSpacing w:val="0"/>
        <w:jc w:val="both"/>
      </w:pPr>
      <w:r>
        <w:t xml:space="preserve">Towards the final stages of the development of initial versions, it was felt that Accounts and Cash branches </w:t>
      </w:r>
      <w:r w:rsidR="00BA4A36">
        <w:t>should</w:t>
      </w:r>
      <w:r>
        <w:t xml:space="preserve"> use the database on time-sharing basis if only one copy of database is used. While it would be a bit inconvenient to the user, bill sending by Accounts branch would be delayed during the time-bound pay disbursement process undertaken by Cash branch. </w:t>
      </w:r>
      <w:r w:rsidR="00BA4A36">
        <w:t xml:space="preserve">Therefore, as </w:t>
      </w:r>
      <w:r>
        <w:t>a work around, this process now allows users to utilise two separate copies of the database, one each for Accounts and Cash branches, working in conjugation.</w:t>
      </w:r>
    </w:p>
    <w:p w14:paraId="5B86255F" w14:textId="77777777" w:rsidR="00415D0D" w:rsidRDefault="00BA4A36" w:rsidP="00415D0D">
      <w:pPr>
        <w:pStyle w:val="ListParagraph"/>
        <w:numPr>
          <w:ilvl w:val="0"/>
          <w:numId w:val="1"/>
        </w:numPr>
        <w:ind w:left="0" w:firstLine="0"/>
        <w:contextualSpacing w:val="0"/>
        <w:jc w:val="both"/>
      </w:pPr>
      <w:r>
        <w:t>Accounts branch, i</w:t>
      </w:r>
      <w:r w:rsidR="00415D0D">
        <w:t xml:space="preserve">n its </w:t>
      </w:r>
      <w:r>
        <w:t xml:space="preserve">own </w:t>
      </w:r>
      <w:r w:rsidR="00415D0D">
        <w:t xml:space="preserve">copy, can keep on sending bills, </w:t>
      </w:r>
      <w:r>
        <w:t xml:space="preserve">while </w:t>
      </w:r>
      <w:r w:rsidR="00415D0D">
        <w:t xml:space="preserve">cash branch can utilise its copy for data entry of items other than </w:t>
      </w:r>
      <w:r>
        <w:t xml:space="preserve">the </w:t>
      </w:r>
      <w:r w:rsidR="00415D0D">
        <w:t xml:space="preserve">bills. Before finalisation of the process, at any time, the bills sent by Accounts branch can be inserted in the copy of Cash branch through this interface </w:t>
      </w:r>
      <w:r>
        <w:t xml:space="preserve">using ‘Bills’ as ‘Import Type’ </w:t>
      </w:r>
      <w:r w:rsidR="00415D0D">
        <w:t>and may be selected for payment through ‘Bills Received’ interface.</w:t>
      </w:r>
    </w:p>
    <w:p w14:paraId="4454851A" w14:textId="77777777" w:rsidR="00415D0D" w:rsidRDefault="00415D0D" w:rsidP="00415D0D">
      <w:pPr>
        <w:pStyle w:val="ListParagraph"/>
        <w:numPr>
          <w:ilvl w:val="0"/>
          <w:numId w:val="1"/>
        </w:numPr>
        <w:ind w:left="0" w:firstLine="0"/>
        <w:contextualSpacing w:val="0"/>
        <w:jc w:val="both"/>
      </w:pPr>
      <w:r>
        <w:t>I did not delete records from the copy of database used in Accounts branch during this import assum</w:t>
      </w:r>
      <w:r w:rsidR="00CD108D">
        <w:t>ing</w:t>
      </w:r>
      <w:r>
        <w:t xml:space="preserve"> </w:t>
      </w:r>
      <w:r w:rsidR="00CD108D">
        <w:t xml:space="preserve">a </w:t>
      </w:r>
      <w:r>
        <w:t xml:space="preserve">possibility of import at a time when a long </w:t>
      </w:r>
      <w:r w:rsidR="00CD108D">
        <w:t xml:space="preserve">list of a </w:t>
      </w:r>
      <w:r>
        <w:t xml:space="preserve">bill could be mid-way, </w:t>
      </w:r>
      <w:r w:rsidR="00CD108D">
        <w:t>whereas,</w:t>
      </w:r>
      <w:r>
        <w:t xml:space="preserve"> pay process </w:t>
      </w:r>
      <w:r w:rsidR="00CD108D">
        <w:t>would</w:t>
      </w:r>
      <w:r>
        <w:t xml:space="preserve"> not wait for its completion being time bound. Thus, I would suggest that after completion of the process, Cash branch should handover a copy of ‘Bill Summary’ report to Accounts branch, using which Accounts branch may check mark bills on ‘Bills Received’ interface and then </w:t>
      </w:r>
      <w:r w:rsidR="00CD108D">
        <w:t xml:space="preserve">they </w:t>
      </w:r>
      <w:r>
        <w:t>may ‘Initiali</w:t>
      </w:r>
      <w:r w:rsidR="00BA4A36">
        <w:t>z</w:t>
      </w:r>
      <w:r>
        <w:t xml:space="preserve">e’ their </w:t>
      </w:r>
      <w:r w:rsidR="00BA4A36">
        <w:t xml:space="preserve">own </w:t>
      </w:r>
      <w:r>
        <w:t>database to keep their database in sync with Cash branch. If this synch is not achieved, it would force the copy of database used by Cash branch to unnecessarily hold already paid up bills, which is undesirable.</w:t>
      </w:r>
    </w:p>
    <w:p w14:paraId="79831D3E" w14:textId="77777777" w:rsidR="00415D0D" w:rsidRDefault="00415D0D" w:rsidP="00BA4A36">
      <w:pPr>
        <w:pStyle w:val="Heading4"/>
      </w:pPr>
      <w:r>
        <w:t>Cash Withdrawal</w:t>
      </w:r>
      <w:r w:rsidR="00BA4A36">
        <w:t>s</w:t>
      </w:r>
      <w:r w:rsidR="006365CC">
        <w:t>, Payments</w:t>
      </w:r>
      <w:r w:rsidR="00A77C79">
        <w:t xml:space="preserve"> and</w:t>
      </w:r>
      <w:r w:rsidR="006365CC">
        <w:t xml:space="preserve"> Recoveries </w:t>
      </w:r>
      <w:r w:rsidR="002B62B7">
        <w:t>(Import from ‘Pay’ Excel Template)</w:t>
      </w:r>
    </w:p>
    <w:p w14:paraId="3605DBD2" w14:textId="77777777" w:rsidR="00415D0D" w:rsidRDefault="00415D0D" w:rsidP="00415D0D">
      <w:pPr>
        <w:pStyle w:val="ListParagraph"/>
        <w:numPr>
          <w:ilvl w:val="0"/>
          <w:numId w:val="1"/>
        </w:numPr>
        <w:ind w:left="0" w:firstLine="0"/>
        <w:contextualSpacing w:val="0"/>
        <w:jc w:val="both"/>
      </w:pPr>
      <w:r>
        <w:t>I decided to design an Excel template to take</w:t>
      </w:r>
      <w:r w:rsidR="00145FB4">
        <w:t xml:space="preserve"> a feed for payments/recoveries</w:t>
      </w:r>
      <w:r>
        <w:t xml:space="preserve"> for ‘Pay’ table. I thought that it will allow user to somehow distribute the job of data-entry or prepare otherwise available data for import into the process. Following template was therefore created.</w:t>
      </w:r>
    </w:p>
    <w:p w14:paraId="19CECA5A" w14:textId="77777777" w:rsidR="00415D0D" w:rsidRDefault="00415D0D" w:rsidP="00415D0D">
      <w:pPr>
        <w:jc w:val="center"/>
      </w:pPr>
      <w:r>
        <w:rPr>
          <w:noProof/>
          <w:lang w:eastAsia="en-IN"/>
        </w:rPr>
        <w:drawing>
          <wp:inline distT="0" distB="0" distL="0" distR="0" wp14:anchorId="10F7ADC8" wp14:editId="08D29685">
            <wp:extent cx="5731510" cy="7311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731135"/>
                    </a:xfrm>
                    <a:prstGeom prst="rect">
                      <a:avLst/>
                    </a:prstGeom>
                  </pic:spPr>
                </pic:pic>
              </a:graphicData>
            </a:graphic>
          </wp:inline>
        </w:drawing>
      </w:r>
    </w:p>
    <w:p w14:paraId="2D35A7FA" w14:textId="77777777" w:rsidR="00415D0D" w:rsidRDefault="00415D0D" w:rsidP="00415D0D">
      <w:pPr>
        <w:pStyle w:val="ListParagraph"/>
        <w:numPr>
          <w:ilvl w:val="0"/>
          <w:numId w:val="1"/>
        </w:numPr>
        <w:ind w:left="0" w:firstLine="0"/>
        <w:contextualSpacing w:val="0"/>
        <w:jc w:val="both"/>
      </w:pPr>
      <w:r>
        <w:t xml:space="preserve">The system during import process remains concerned with only ‘Regt No’, ‘Amount’, ‘Amount Type’ and ‘Bill No’ columns. The records that fail during import are stored in ‘Failed </w:t>
      </w:r>
      <w:r w:rsidR="00A77C79">
        <w:t>Imports</w:t>
      </w:r>
      <w:r>
        <w:t>’ table. User may add/delete other columns as per his choice. The system, however, needs these four column headers on top row of the first sheet of the file.</w:t>
      </w:r>
    </w:p>
    <w:p w14:paraId="7E79EE05" w14:textId="77777777" w:rsidR="00415D0D" w:rsidRDefault="00415D0D" w:rsidP="00415D0D">
      <w:pPr>
        <w:pStyle w:val="ListParagraph"/>
        <w:numPr>
          <w:ilvl w:val="0"/>
          <w:numId w:val="1"/>
        </w:numPr>
        <w:ind w:left="0" w:firstLine="0"/>
        <w:contextualSpacing w:val="0"/>
        <w:jc w:val="both"/>
      </w:pPr>
      <w:r>
        <w:t>In case some records fail the import, ‘Failed Payment’ table is automatically opened for correction of data and individual records may be uploaded from there itself.</w:t>
      </w:r>
    </w:p>
    <w:p w14:paraId="26AD2B9B" w14:textId="77777777" w:rsidR="00145FB4" w:rsidRDefault="003522D9" w:rsidP="00415D0D">
      <w:pPr>
        <w:pStyle w:val="ListParagraph"/>
        <w:numPr>
          <w:ilvl w:val="0"/>
          <w:numId w:val="1"/>
        </w:numPr>
        <w:ind w:left="0" w:firstLine="0"/>
        <w:contextualSpacing w:val="0"/>
        <w:jc w:val="both"/>
      </w:pPr>
      <w:r>
        <w:t>Selecting ‘Payments’ on the ‘Imports’ form is straightforward; however, y</w:t>
      </w:r>
      <w:r w:rsidR="00145FB4">
        <w:t>ou need to note a few things here</w:t>
      </w:r>
      <w:r>
        <w:t>. If ‘Cash Withdrawals’ is selected, the form drops and ‘Amount Type’ in favour of ‘Cash Withdrawal’ and ‘Bill No’ in favour of ‘Cash’. Similarly, in case ‘Recoveries’ is selected, the system drops ‘Amount Type’ in favour of ‘Misc Recovery’, but uses ‘Bill No’ as description of the recovery thing to reduce number of entries in ‘Amount Types Pay’ table.</w:t>
      </w:r>
    </w:p>
    <w:p w14:paraId="5C6EA177" w14:textId="77777777" w:rsidR="003522D9" w:rsidRDefault="003522D9" w:rsidP="003522D9">
      <w:pPr>
        <w:pStyle w:val="Heading4"/>
      </w:pPr>
      <w:r>
        <w:t>Salaries (Import from SALARY_FOR_IMPORT in IPP)</w:t>
      </w:r>
    </w:p>
    <w:p w14:paraId="1B352900" w14:textId="77777777" w:rsidR="003522D9" w:rsidRDefault="003522D9" w:rsidP="003522D9">
      <w:pPr>
        <w:pStyle w:val="ListParagraph"/>
        <w:numPr>
          <w:ilvl w:val="0"/>
          <w:numId w:val="1"/>
        </w:numPr>
        <w:ind w:left="0" w:firstLine="0"/>
        <w:contextualSpacing w:val="0"/>
        <w:jc w:val="both"/>
      </w:pPr>
      <w:r>
        <w:t>One of the aims of any automation is to reduce avoidable workload on the data-entry operator, thus, records of salary are included in the process through an import process. The ‘Import</w:t>
      </w:r>
      <w:r w:rsidR="00596BE0">
        <w:t>s</w:t>
      </w:r>
      <w:r>
        <w:t>’ form</w:t>
      </w:r>
      <w:r w:rsidR="00596BE0">
        <w:t xml:space="preserve"> with ‘Salaries’ selected</w:t>
      </w:r>
      <w:r>
        <w:t xml:space="preserve"> does the needful for you.</w:t>
      </w:r>
    </w:p>
    <w:p w14:paraId="6172A583" w14:textId="779F1EA0" w:rsidR="003522D9" w:rsidRDefault="003522D9" w:rsidP="003522D9">
      <w:pPr>
        <w:pStyle w:val="ListParagraph"/>
        <w:numPr>
          <w:ilvl w:val="0"/>
          <w:numId w:val="1"/>
        </w:numPr>
        <w:ind w:left="0" w:firstLine="0"/>
        <w:contextualSpacing w:val="0"/>
        <w:jc w:val="both"/>
      </w:pPr>
      <w:r>
        <w:t xml:space="preserve">As described earlier, a report has been designed by IT Wing especially for this application and has been placed under link ‘SALARY FOR IMPORT’ for download by unit DDOs. This report must be downloaded in MS Excel format. The file so downloaded can be imported </w:t>
      </w:r>
      <w:r w:rsidR="00596BE0">
        <w:t>in the system</w:t>
      </w:r>
      <w:r>
        <w:t>.</w:t>
      </w:r>
    </w:p>
    <w:p w14:paraId="06447B7E" w14:textId="77777777" w:rsidR="003522D9" w:rsidRDefault="003522D9" w:rsidP="003522D9">
      <w:pPr>
        <w:pStyle w:val="ListParagraph"/>
        <w:numPr>
          <w:ilvl w:val="0"/>
          <w:numId w:val="1"/>
        </w:numPr>
        <w:ind w:left="0" w:firstLine="0"/>
        <w:contextualSpacing w:val="0"/>
        <w:jc w:val="both"/>
      </w:pPr>
      <w:r>
        <w:t>The process performs following steps in its import action:</w:t>
      </w:r>
    </w:p>
    <w:p w14:paraId="0C424FA4" w14:textId="77777777" w:rsidR="00596BE0" w:rsidRDefault="00596BE0" w:rsidP="00596BE0">
      <w:pPr>
        <w:pStyle w:val="ListParagraph"/>
        <w:numPr>
          <w:ilvl w:val="1"/>
          <w:numId w:val="1"/>
        </w:numPr>
        <w:ind w:left="709" w:firstLine="0"/>
        <w:contextualSpacing w:val="0"/>
        <w:jc w:val="both"/>
      </w:pPr>
      <w:r>
        <w:t>Imports the data in MS Excel file into a temporary table created during the process, which is named ‘Imports’.</w:t>
      </w:r>
    </w:p>
    <w:p w14:paraId="66F60943" w14:textId="77777777" w:rsidR="00596BE0" w:rsidRDefault="00596BE0" w:rsidP="00596BE0">
      <w:pPr>
        <w:pStyle w:val="ListParagraph"/>
        <w:numPr>
          <w:ilvl w:val="1"/>
          <w:numId w:val="1"/>
        </w:numPr>
        <w:ind w:left="709" w:firstLine="0"/>
        <w:contextualSpacing w:val="0"/>
        <w:jc w:val="both"/>
      </w:pPr>
      <w:r>
        <w:t>All records in ‘Pay’ table having ‘Amount Type’ and ‘Bill No’ equal to ‘Salary’ are deleted, allowing retention of ‘UD’ records of ‘Salary’. If ‘Cash Withdrawal’ value in ‘Configuration Settings’ table happens to be greater than 0, records having ‘Amount Type’ equal to ‘Cash Withdrawal’ and ‘Bill No’ equal to ‘Cash’ are also deleted during this step.</w:t>
      </w:r>
    </w:p>
    <w:p w14:paraId="07CE4282" w14:textId="77777777" w:rsidR="00596BE0" w:rsidRDefault="00596BE0" w:rsidP="00596BE0">
      <w:pPr>
        <w:pStyle w:val="ListParagraph"/>
        <w:numPr>
          <w:ilvl w:val="1"/>
          <w:numId w:val="1"/>
        </w:numPr>
        <w:ind w:left="709" w:firstLine="0"/>
        <w:contextualSpacing w:val="0"/>
        <w:jc w:val="both"/>
      </w:pPr>
      <w:r>
        <w:t>In case match for any ‘Regt No’ in temporary table containing salaries, is not found in the ‘Personnel’ table, a record with ‘Regt No’ and ‘Name’ is created in the ‘Personnel’ table.</w:t>
      </w:r>
    </w:p>
    <w:p w14:paraId="0EDA2FAD" w14:textId="77777777" w:rsidR="00596BE0" w:rsidRDefault="00596BE0" w:rsidP="00596BE0">
      <w:pPr>
        <w:pStyle w:val="ListParagraph"/>
        <w:numPr>
          <w:ilvl w:val="1"/>
          <w:numId w:val="1"/>
        </w:numPr>
        <w:ind w:left="709" w:firstLine="0"/>
        <w:contextualSpacing w:val="0"/>
        <w:jc w:val="both"/>
      </w:pPr>
      <w:r>
        <w:t>The data imported in temporary table is then transferred to ‘Pay’ table. During this process if ‘Cash Withdrawal’ value happens to be more than 0 in ‘Configuration Settings’, corresponding records of ‘Cash Withdrawal’ are also created in ‘Pay’ table, one record of ‘Cash Withdrawal’ for each record of ‘Salary’.</w:t>
      </w:r>
    </w:p>
    <w:p w14:paraId="6363A709" w14:textId="77777777" w:rsidR="00596BE0" w:rsidRDefault="00596BE0" w:rsidP="00596BE0">
      <w:pPr>
        <w:pStyle w:val="ListParagraph"/>
        <w:numPr>
          <w:ilvl w:val="1"/>
          <w:numId w:val="1"/>
        </w:numPr>
        <w:ind w:left="709" w:firstLine="0"/>
        <w:contextualSpacing w:val="0"/>
        <w:jc w:val="both"/>
      </w:pPr>
      <w:r>
        <w:t>The ‘Imports’ table is deleted.</w:t>
      </w:r>
    </w:p>
    <w:p w14:paraId="010BDE0A" w14:textId="77777777" w:rsidR="00596BE0" w:rsidRDefault="00596BE0" w:rsidP="00596BE0">
      <w:pPr>
        <w:pStyle w:val="ListParagraph"/>
        <w:numPr>
          <w:ilvl w:val="1"/>
          <w:numId w:val="1"/>
        </w:numPr>
        <w:ind w:left="709" w:firstLine="0"/>
        <w:contextualSpacing w:val="0"/>
        <w:jc w:val="both"/>
      </w:pPr>
      <w:r>
        <w:t>In case a record of personnel is found to be incomplete in respect of posted personnel, the form ‘Personnel Posted Incomplete’ is opened to prompt user to complete the records.</w:t>
      </w:r>
    </w:p>
    <w:p w14:paraId="3F51C9F9" w14:textId="77777777" w:rsidR="00596BE0" w:rsidRPr="00596BE0" w:rsidRDefault="00596BE0" w:rsidP="00055439">
      <w:pPr>
        <w:pStyle w:val="Heading4"/>
      </w:pPr>
      <w:r>
        <w:t>Messings (Import from ‘Messing’ Excel Template)</w:t>
      </w:r>
    </w:p>
    <w:p w14:paraId="3FBE32F8" w14:textId="7C4E9D66" w:rsidR="00055439" w:rsidRDefault="00055439" w:rsidP="00055439">
      <w:pPr>
        <w:pStyle w:val="ListParagraph"/>
        <w:numPr>
          <w:ilvl w:val="0"/>
          <w:numId w:val="1"/>
        </w:numPr>
        <w:ind w:left="0" w:firstLine="0"/>
        <w:contextualSpacing w:val="0"/>
        <w:jc w:val="both"/>
      </w:pPr>
      <w:r>
        <w:t>I decided to design an Excel template to take a feed for recoveries for ‘Messing’ table. I thought that it will allow user to somehow distribute the job of data-entry for import into the process. Following template was therefore created.</w:t>
      </w:r>
    </w:p>
    <w:p w14:paraId="7EB62D68" w14:textId="77777777" w:rsidR="00055439" w:rsidRDefault="00055439" w:rsidP="00055439">
      <w:pPr>
        <w:jc w:val="both"/>
      </w:pPr>
      <w:r>
        <w:rPr>
          <w:noProof/>
          <w:lang w:eastAsia="en-IN"/>
        </w:rPr>
        <w:drawing>
          <wp:inline distT="0" distB="0" distL="0" distR="0" wp14:anchorId="11E51D06" wp14:editId="1D972535">
            <wp:extent cx="5731510" cy="5937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34616"/>
                    <a:stretch/>
                  </pic:blipFill>
                  <pic:spPr bwMode="auto">
                    <a:xfrm>
                      <a:off x="0" y="0"/>
                      <a:ext cx="5731510" cy="593725"/>
                    </a:xfrm>
                    <a:prstGeom prst="rect">
                      <a:avLst/>
                    </a:prstGeom>
                    <a:ln>
                      <a:noFill/>
                    </a:ln>
                    <a:extLst>
                      <a:ext uri="{53640926-AAD7-44D8-BBD7-CCE9431645EC}">
                        <a14:shadowObscured xmlns:a14="http://schemas.microsoft.com/office/drawing/2010/main"/>
                      </a:ext>
                    </a:extLst>
                  </pic:spPr>
                </pic:pic>
              </a:graphicData>
            </a:graphic>
          </wp:inline>
        </w:drawing>
      </w:r>
    </w:p>
    <w:p w14:paraId="2DF8DC67" w14:textId="77777777" w:rsidR="00596BE0" w:rsidRDefault="00055439" w:rsidP="003522D9">
      <w:pPr>
        <w:pStyle w:val="ListParagraph"/>
        <w:numPr>
          <w:ilvl w:val="0"/>
          <w:numId w:val="1"/>
        </w:numPr>
        <w:ind w:left="0" w:firstLine="0"/>
        <w:contextualSpacing w:val="0"/>
        <w:jc w:val="both"/>
      </w:pPr>
      <w:r>
        <w:t>The template is straightforward; only three columns namely, ‘Regt No’, ‘Mess’ and ‘Amount’ are used in the system. I decided to include ‘Mess’ as part of columns of template instead of file name used earlier, so that characters that could not be used due to naming limitations under OS filesystem earlier could now be used.</w:t>
      </w:r>
    </w:p>
    <w:p w14:paraId="3F2C2B5E" w14:textId="77777777" w:rsidR="00415D0D" w:rsidRDefault="00415D0D" w:rsidP="00415D0D">
      <w:pPr>
        <w:pStyle w:val="Heading3"/>
      </w:pPr>
      <w:bookmarkStart w:id="133" w:name="_Import_Personnel"/>
      <w:bookmarkStart w:id="134" w:name="_Toc484702923"/>
      <w:bookmarkEnd w:id="133"/>
      <w:r>
        <w:t>Import Personnel</w:t>
      </w:r>
      <w:bookmarkEnd w:id="134"/>
    </w:p>
    <w:p w14:paraId="1C8887B9" w14:textId="77777777" w:rsidR="00415D0D" w:rsidRPr="00B454FE" w:rsidRDefault="00415D0D" w:rsidP="00415D0D">
      <w:pPr>
        <w:jc w:val="center"/>
      </w:pPr>
      <w:r>
        <w:rPr>
          <w:noProof/>
          <w:lang w:eastAsia="en-IN"/>
        </w:rPr>
        <w:drawing>
          <wp:inline distT="0" distB="0" distL="0" distR="0" wp14:anchorId="4A7B144E" wp14:editId="6EC6DB0F">
            <wp:extent cx="5162550" cy="146685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62550" cy="1466850"/>
                    </a:xfrm>
                    <a:prstGeom prst="rect">
                      <a:avLst/>
                    </a:prstGeom>
                  </pic:spPr>
                </pic:pic>
              </a:graphicData>
            </a:graphic>
          </wp:inline>
        </w:drawing>
      </w:r>
    </w:p>
    <w:p w14:paraId="3CCB7E21" w14:textId="77777777" w:rsidR="00415D0D" w:rsidRDefault="00415D0D" w:rsidP="00415D0D">
      <w:pPr>
        <w:pStyle w:val="ListParagraph"/>
        <w:numPr>
          <w:ilvl w:val="0"/>
          <w:numId w:val="1"/>
        </w:numPr>
        <w:ind w:left="0" w:firstLine="0"/>
        <w:contextualSpacing w:val="0"/>
        <w:jc w:val="both"/>
      </w:pPr>
      <w:r>
        <w:t>I understand the difficulties that are encountered during initial data capturing in master tables. This difficulty together with inertia or fear of unknown leads a user to avoid using the automation. I am aware that creating tabular data in Excel is generally considered easier than on a form of Access, where limited copy-paste facility is generally available. I therefore decided to standardise the procedure of importing initial data with respect to ‘Personnel’ table using an Excel sheet in the following format.</w:t>
      </w:r>
    </w:p>
    <w:p w14:paraId="65B27B1F" w14:textId="77777777" w:rsidR="00415D0D" w:rsidRDefault="007F71F8" w:rsidP="00415D0D">
      <w:pPr>
        <w:jc w:val="center"/>
      </w:pPr>
      <w:r>
        <w:rPr>
          <w:noProof/>
          <w:lang w:eastAsia="en-IN"/>
        </w:rPr>
        <w:drawing>
          <wp:inline distT="0" distB="0" distL="0" distR="0" wp14:anchorId="5DCECFC6" wp14:editId="6205CC8C">
            <wp:extent cx="5731510" cy="467360"/>
            <wp:effectExtent l="0" t="0" r="2540" b="889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67360"/>
                    </a:xfrm>
                    <a:prstGeom prst="rect">
                      <a:avLst/>
                    </a:prstGeom>
                  </pic:spPr>
                </pic:pic>
              </a:graphicData>
            </a:graphic>
          </wp:inline>
        </w:drawing>
      </w:r>
    </w:p>
    <w:p w14:paraId="0B2A4AE0" w14:textId="77777777" w:rsidR="00415D0D" w:rsidRDefault="00415D0D" w:rsidP="00415D0D">
      <w:pPr>
        <w:pStyle w:val="ListParagraph"/>
        <w:numPr>
          <w:ilvl w:val="0"/>
          <w:numId w:val="1"/>
        </w:numPr>
        <w:ind w:left="0" w:firstLine="0"/>
        <w:contextualSpacing w:val="0"/>
        <w:jc w:val="both"/>
      </w:pPr>
      <w:r>
        <w:t>This caters for data related to posted personnel only. Data in respect of retired or posted out personnel is advised to be entered using ‘Personnel*’ interfaces. I feel that you would not require this Excel template and form again unless you are going to receive bulk of manpower coming to you every now and then like in case of STCs.</w:t>
      </w:r>
    </w:p>
    <w:p w14:paraId="70873B74" w14:textId="651A20A7" w:rsidR="00415D0D" w:rsidRDefault="00415D0D" w:rsidP="00415D0D">
      <w:pPr>
        <w:pStyle w:val="ListParagraph"/>
        <w:numPr>
          <w:ilvl w:val="0"/>
          <w:numId w:val="1"/>
        </w:numPr>
        <w:ind w:left="0" w:firstLine="0"/>
        <w:contextualSpacing w:val="0"/>
        <w:jc w:val="both"/>
      </w:pPr>
      <w:r>
        <w:t xml:space="preserve">Since ‘Ranks’ and ‘Subunits’ are also created using this file during the import, I would recommend you </w:t>
      </w:r>
      <w:r w:rsidR="00956244">
        <w:t>use</w:t>
      </w:r>
      <w:r>
        <w:t xml:space="preserve"> these values carefully to reduce any unnecessary clutter in these tables. I must remind you that ‘LC’, ‘RC’, ‘Ct’ and ‘Const’ are entirely different values in the system, while all are used for constables.</w:t>
      </w:r>
    </w:p>
    <w:p w14:paraId="0F00C74E" w14:textId="77777777" w:rsidR="00415D0D" w:rsidRDefault="00415D0D" w:rsidP="00415D0D">
      <w:pPr>
        <w:pStyle w:val="ListParagraph"/>
        <w:numPr>
          <w:ilvl w:val="0"/>
          <w:numId w:val="1"/>
        </w:numPr>
        <w:ind w:left="0" w:firstLine="0"/>
        <w:contextualSpacing w:val="0"/>
        <w:jc w:val="both"/>
      </w:pPr>
      <w:r>
        <w:t>The first button, with folder icon, on the form shown above, opens a file open dialog to enable user to select the file. The second button, with wizard icon, does the import for you.</w:t>
      </w:r>
    </w:p>
    <w:p w14:paraId="2BEAC00C" w14:textId="77777777" w:rsidR="00415D0D" w:rsidRDefault="00415D0D" w:rsidP="00415D0D">
      <w:pPr>
        <w:pStyle w:val="Heading3"/>
      </w:pPr>
      <w:bookmarkStart w:id="135" w:name="_Toc484702924"/>
      <w:r>
        <w:t>Import Process</w:t>
      </w:r>
      <w:bookmarkEnd w:id="135"/>
    </w:p>
    <w:p w14:paraId="67D6557D" w14:textId="77777777" w:rsidR="00415D0D" w:rsidRPr="00DA5307" w:rsidRDefault="00415D0D" w:rsidP="00415D0D">
      <w:pPr>
        <w:jc w:val="center"/>
      </w:pPr>
      <w:r>
        <w:rPr>
          <w:noProof/>
          <w:lang w:eastAsia="en-IN"/>
        </w:rPr>
        <w:drawing>
          <wp:inline distT="0" distB="0" distL="0" distR="0" wp14:anchorId="13850D19" wp14:editId="725443AF">
            <wp:extent cx="5133975" cy="1485900"/>
            <wp:effectExtent l="0" t="0" r="9525"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133975" cy="1485900"/>
                    </a:xfrm>
                    <a:prstGeom prst="rect">
                      <a:avLst/>
                    </a:prstGeom>
                  </pic:spPr>
                </pic:pic>
              </a:graphicData>
            </a:graphic>
          </wp:inline>
        </w:drawing>
      </w:r>
    </w:p>
    <w:p w14:paraId="249A810A" w14:textId="1838143A" w:rsidR="00415D0D" w:rsidRDefault="00415D0D" w:rsidP="00415D0D">
      <w:pPr>
        <w:pStyle w:val="ListParagraph"/>
        <w:numPr>
          <w:ilvl w:val="0"/>
          <w:numId w:val="1"/>
        </w:numPr>
        <w:ind w:left="0" w:firstLine="0"/>
        <w:contextualSpacing w:val="0"/>
        <w:jc w:val="both"/>
      </w:pPr>
      <w:r>
        <w:t xml:space="preserve">During the process of development, it was desired many times, to include new set of features that were incorporated after the feedback from the user, while the process was still on. Every time a change was made, I had to manually import data from various tables. After the table design stabilised, I decided to automate this process for the user so that he </w:t>
      </w:r>
      <w:r w:rsidR="00956244">
        <w:t>can</w:t>
      </w:r>
      <w:r>
        <w:t xml:space="preserve"> utilise</w:t>
      </w:r>
      <w:r w:rsidRPr="00A45C78">
        <w:t xml:space="preserve"> </w:t>
      </w:r>
      <w:r>
        <w:t>updates on the system even before a process is complete, which was otherwise designed to be included at the end of the process through ‘Initiali</w:t>
      </w:r>
      <w:r w:rsidR="00234928">
        <w:t>z</w:t>
      </w:r>
      <w:r>
        <w:t>e’.</w:t>
      </w:r>
    </w:p>
    <w:p w14:paraId="5655344C" w14:textId="77777777" w:rsidR="00415D0D" w:rsidRDefault="00415D0D" w:rsidP="00415D0D">
      <w:pPr>
        <w:pStyle w:val="ListParagraph"/>
        <w:numPr>
          <w:ilvl w:val="0"/>
          <w:numId w:val="1"/>
        </w:numPr>
        <w:ind w:left="0" w:firstLine="0"/>
        <w:contextualSpacing w:val="0"/>
        <w:jc w:val="both"/>
      </w:pPr>
      <w:r>
        <w:t>The form has similar interface, in which the first button with folder icon on it would open a file open dialog where you would be required to select database in use for the process. If the database happens to be password protected, appropriate password may also be given in the text box provided for it. The other button with wizard icon, when clicked, imports the data in the new modified application. You may now continue with the process further in the new database.</w:t>
      </w:r>
    </w:p>
    <w:p w14:paraId="1DC43562" w14:textId="77777777" w:rsidR="00415D0D" w:rsidRDefault="00415D0D" w:rsidP="00415D0D">
      <w:pPr>
        <w:pStyle w:val="Heading3"/>
      </w:pPr>
      <w:bookmarkStart w:id="136" w:name="_Import_Recovery"/>
      <w:bookmarkStart w:id="137" w:name="_Import_Salary"/>
      <w:bookmarkStart w:id="138" w:name="_Initialise"/>
      <w:bookmarkStart w:id="139" w:name="_Toc281070072"/>
      <w:bookmarkStart w:id="140" w:name="_Toc281070890"/>
      <w:bookmarkStart w:id="141" w:name="_Toc484702925"/>
      <w:bookmarkEnd w:id="136"/>
      <w:bookmarkEnd w:id="137"/>
      <w:bookmarkEnd w:id="138"/>
      <w:r>
        <w:t>Initialize</w:t>
      </w:r>
      <w:bookmarkEnd w:id="139"/>
      <w:bookmarkEnd w:id="140"/>
      <w:bookmarkEnd w:id="141"/>
    </w:p>
    <w:p w14:paraId="0B40A80D" w14:textId="77777777" w:rsidR="00415D0D" w:rsidRPr="00D65413" w:rsidRDefault="00FD33B9" w:rsidP="00415D0D">
      <w:pPr>
        <w:jc w:val="center"/>
      </w:pPr>
      <w:r>
        <w:rPr>
          <w:noProof/>
          <w:lang w:eastAsia="en-IN"/>
        </w:rPr>
        <w:drawing>
          <wp:inline distT="0" distB="0" distL="0" distR="0" wp14:anchorId="25B574FB" wp14:editId="3D5583F2">
            <wp:extent cx="5124450" cy="1476375"/>
            <wp:effectExtent l="0" t="0" r="0" b="9525"/>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24450" cy="1476375"/>
                    </a:xfrm>
                    <a:prstGeom prst="rect">
                      <a:avLst/>
                    </a:prstGeom>
                  </pic:spPr>
                </pic:pic>
              </a:graphicData>
            </a:graphic>
          </wp:inline>
        </w:drawing>
      </w:r>
    </w:p>
    <w:p w14:paraId="4A7BBE15" w14:textId="77777777" w:rsidR="00415D0D" w:rsidRDefault="008342B3" w:rsidP="00415D0D">
      <w:pPr>
        <w:pStyle w:val="ListParagraph"/>
        <w:numPr>
          <w:ilvl w:val="0"/>
          <w:numId w:val="1"/>
        </w:numPr>
        <w:ind w:left="0" w:firstLine="0"/>
        <w:contextualSpacing w:val="0"/>
        <w:jc w:val="both"/>
      </w:pPr>
      <w:r>
        <w:t>To</w:t>
      </w:r>
      <w:r w:rsidR="00415D0D">
        <w:t xml:space="preserve"> keep the size of database under control and to avoid ceiling limit of AutoNumber ever achieved in ‘S No’ fields used to maintain original order of list entered, </w:t>
      </w:r>
      <w:r>
        <w:t>a</w:t>
      </w:r>
      <w:r w:rsidR="00415D0D">
        <w:t xml:space="preserve"> process starts from creating a blank database at a user decided location and name. Having opened and enabled contents of this new copy, the user would be presented with this form as the first </w:t>
      </w:r>
      <w:r>
        <w:t>activity</w:t>
      </w:r>
      <w:r w:rsidR="00415D0D">
        <w:t>.</w:t>
      </w:r>
    </w:p>
    <w:p w14:paraId="083810C9" w14:textId="77777777" w:rsidR="00415D0D" w:rsidRDefault="00415D0D" w:rsidP="00415D0D">
      <w:pPr>
        <w:pStyle w:val="ListParagraph"/>
        <w:numPr>
          <w:ilvl w:val="0"/>
          <w:numId w:val="1"/>
        </w:numPr>
        <w:ind w:left="0" w:firstLine="0"/>
        <w:contextualSpacing w:val="0"/>
        <w:jc w:val="both"/>
      </w:pPr>
      <w:r>
        <w:t xml:space="preserve">First button with folder icon, when pressed, opens a file open dialog. User is required to select the database he worked during previous process (completed). It does not allow selecting the database itself which is running the form, i.e., self-initialisation is not allowed to avoid </w:t>
      </w:r>
      <w:r w:rsidR="008342B3">
        <w:t xml:space="preserve">any </w:t>
      </w:r>
      <w:r>
        <w:t>loss of data. If the database happens to be password protected, appropriate password would also be required in the text box provided. User is then required to enter appropriate value in ‘Year Month’ space; default is presented to user using the system date. Having done this, the second button with wizard icon is required to be pressed so that following actions are performed:</w:t>
      </w:r>
    </w:p>
    <w:p w14:paraId="69E8AABC" w14:textId="77777777" w:rsidR="00415D0D" w:rsidRDefault="00415D0D" w:rsidP="00415D0D">
      <w:pPr>
        <w:pStyle w:val="ListParagraph"/>
        <w:numPr>
          <w:ilvl w:val="1"/>
          <w:numId w:val="1"/>
        </w:numPr>
        <w:ind w:left="709" w:firstLine="0"/>
        <w:contextualSpacing w:val="0"/>
        <w:jc w:val="both"/>
      </w:pPr>
      <w:r>
        <w:t>Imports data contained in ‘Configuration Settings’, ‘Payment History’, ‘Amount Types</w:t>
      </w:r>
      <w:r w:rsidR="008342B3">
        <w:t xml:space="preserve"> Pay</w:t>
      </w:r>
      <w:r>
        <w:t>’</w:t>
      </w:r>
      <w:r w:rsidR="008342B3">
        <w:t>, ‘Amount Types Tax’</w:t>
      </w:r>
      <w:r>
        <w:t>, ‘Funds’, ‘Messes’, ‘Ranks’, ‘Subunits’, ‘Units’</w:t>
      </w:r>
      <w:r w:rsidR="008342B3">
        <w:t>, ‘Amount Type Mapper’</w:t>
      </w:r>
      <w:r>
        <w:t>, ‘Personnel’, ‘Bills Sent’</w:t>
      </w:r>
      <w:r w:rsidR="008342B3">
        <w:t>, ‘DDO Certificates’,</w:t>
      </w:r>
      <w:r>
        <w:t xml:space="preserve"> ‘Pay’</w:t>
      </w:r>
      <w:r w:rsidR="008342B3">
        <w:t>, ‘Data’, ‘Form 16’, ‘Recoveries’, ‘Tax’, ‘Tax Data’, ‘Tax Return’ and ‘Year Months’</w:t>
      </w:r>
      <w:r>
        <w:t xml:space="preserve"> tables from the selected database.</w:t>
      </w:r>
    </w:p>
    <w:p w14:paraId="1DEAE596" w14:textId="4593CB99" w:rsidR="00415D0D" w:rsidRDefault="00415D0D" w:rsidP="00415D0D">
      <w:pPr>
        <w:pStyle w:val="ListParagraph"/>
        <w:numPr>
          <w:ilvl w:val="1"/>
          <w:numId w:val="1"/>
        </w:numPr>
        <w:ind w:left="709" w:firstLine="0"/>
        <w:contextualSpacing w:val="0"/>
        <w:jc w:val="both"/>
      </w:pPr>
      <w:r>
        <w:t xml:space="preserve">Moves data from ‘Pay’ table to ‘Payment History’ leaving records marked as ‘UD’. As of now date of payment is taken from the system date when the process is performed. It is, therefore, suggested that the process </w:t>
      </w:r>
      <w:r w:rsidR="00956244">
        <w:t>be</w:t>
      </w:r>
      <w:r>
        <w:t xml:space="preserve"> done immediately after successful transaction at bank or at least on the same date.</w:t>
      </w:r>
    </w:p>
    <w:p w14:paraId="5776658F" w14:textId="77777777" w:rsidR="00415D0D" w:rsidRDefault="00415D0D" w:rsidP="00415D0D">
      <w:pPr>
        <w:pStyle w:val="ListParagraph"/>
        <w:numPr>
          <w:ilvl w:val="1"/>
          <w:numId w:val="1"/>
        </w:numPr>
        <w:ind w:left="709" w:firstLine="0"/>
        <w:contextualSpacing w:val="0"/>
        <w:jc w:val="both"/>
      </w:pPr>
      <w:r>
        <w:t>Updates remaining ‘UD’ records to change their ‘Bill No’ appending ‘(UD yyyymm)’ using ‘yyyymm’ of older database while sparing still older ‘UD’ records.</w:t>
      </w:r>
    </w:p>
    <w:p w14:paraId="74231662" w14:textId="77777777" w:rsidR="00415D0D" w:rsidRDefault="00415D0D" w:rsidP="00415D0D">
      <w:pPr>
        <w:pStyle w:val="ListParagraph"/>
        <w:numPr>
          <w:ilvl w:val="1"/>
          <w:numId w:val="1"/>
        </w:numPr>
        <w:ind w:left="709" w:firstLine="0"/>
        <w:contextualSpacing w:val="0"/>
        <w:jc w:val="both"/>
      </w:pPr>
      <w:r>
        <w:t xml:space="preserve">Deletes records from ‘Bills Sent’ table, which have been included in the process, i.e., the records that are </w:t>
      </w:r>
      <w:r w:rsidR="00046E03">
        <w:t xml:space="preserve">found </w:t>
      </w:r>
      <w:r>
        <w:t>checked.</w:t>
      </w:r>
    </w:p>
    <w:p w14:paraId="011E9BFA" w14:textId="77777777" w:rsidR="00415D0D" w:rsidRDefault="00415D0D" w:rsidP="00415D0D">
      <w:pPr>
        <w:pStyle w:val="ListParagraph"/>
        <w:numPr>
          <w:ilvl w:val="1"/>
          <w:numId w:val="1"/>
        </w:numPr>
        <w:ind w:left="709" w:firstLine="0"/>
        <w:contextualSpacing w:val="0"/>
        <w:jc w:val="both"/>
      </w:pPr>
      <w:r>
        <w:t>Saves the value for year-month in the ‘Configuration Settings’ table for use in various reports.</w:t>
      </w:r>
    </w:p>
    <w:p w14:paraId="0E52685E" w14:textId="77777777" w:rsidR="00415D0D" w:rsidRDefault="00415D0D" w:rsidP="00415D0D">
      <w:pPr>
        <w:pStyle w:val="ListParagraph"/>
        <w:numPr>
          <w:ilvl w:val="0"/>
          <w:numId w:val="1"/>
        </w:numPr>
        <w:ind w:left="0" w:firstLine="0"/>
        <w:contextualSpacing w:val="0"/>
        <w:jc w:val="both"/>
      </w:pPr>
      <w:r>
        <w:t>This import and clean-up process as discussed above, while made life simpler for the developer, also allowed to keep the lists manageably short and helped keeping the database size smaller for responsiveness. For simplicity of the system, the database can contain only one process at any given time. It also provided a mechanism to incorporate updated versions of the database</w:t>
      </w:r>
      <w:r w:rsidRPr="002D255F">
        <w:t xml:space="preserve"> </w:t>
      </w:r>
      <w:r>
        <w:t>that may be released in future.</w:t>
      </w:r>
    </w:p>
    <w:p w14:paraId="0A7A8783" w14:textId="77777777" w:rsidR="00415D0D" w:rsidRDefault="00415D0D" w:rsidP="00415D0D">
      <w:pPr>
        <w:pStyle w:val="ListParagraph"/>
        <w:numPr>
          <w:ilvl w:val="0"/>
          <w:numId w:val="1"/>
        </w:numPr>
        <w:ind w:left="0" w:firstLine="0"/>
        <w:contextualSpacing w:val="0"/>
        <w:jc w:val="both"/>
      </w:pPr>
      <w:r>
        <w:t>Closing of the form is to be taken as the intimation towards completion of the process.</w:t>
      </w:r>
    </w:p>
    <w:p w14:paraId="19AD75C3" w14:textId="77777777" w:rsidR="00F5747C" w:rsidRDefault="00F5747C" w:rsidP="00F5747C">
      <w:pPr>
        <w:pStyle w:val="Heading3"/>
      </w:pPr>
      <w:bookmarkStart w:id="142" w:name="_Toc484702926"/>
      <w:r>
        <w:t>Initialize Tax</w:t>
      </w:r>
      <w:bookmarkEnd w:id="142"/>
    </w:p>
    <w:p w14:paraId="2E8B6869" w14:textId="77777777" w:rsidR="00F5747C" w:rsidRPr="00F5747C" w:rsidRDefault="00F5747C" w:rsidP="00F83F6B">
      <w:pPr>
        <w:jc w:val="center"/>
      </w:pPr>
      <w:r>
        <w:rPr>
          <w:noProof/>
          <w:lang w:eastAsia="en-IN"/>
        </w:rPr>
        <w:drawing>
          <wp:inline distT="0" distB="0" distL="0" distR="0" wp14:anchorId="14B3AEB0" wp14:editId="4C414C43">
            <wp:extent cx="5562600" cy="1733550"/>
            <wp:effectExtent l="0" t="0" r="0" b="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62600" cy="1733550"/>
                    </a:xfrm>
                    <a:prstGeom prst="rect">
                      <a:avLst/>
                    </a:prstGeom>
                  </pic:spPr>
                </pic:pic>
              </a:graphicData>
            </a:graphic>
          </wp:inline>
        </w:drawing>
      </w:r>
    </w:p>
    <w:p w14:paraId="35314692" w14:textId="253050CF" w:rsidR="00F5747C" w:rsidRDefault="00F5747C" w:rsidP="00F5747C">
      <w:pPr>
        <w:pStyle w:val="ListParagraph"/>
        <w:numPr>
          <w:ilvl w:val="0"/>
          <w:numId w:val="1"/>
        </w:numPr>
        <w:ind w:left="0" w:firstLine="0"/>
        <w:contextualSpacing w:val="0"/>
        <w:jc w:val="both"/>
      </w:pPr>
      <w:r>
        <w:t>For the first time and thereafter on completion of pay of Feb this process is required. I mean to say that you need it once for each tax year (Mar to Feb). Here the form resets the current database for Tax subsystem to new Financial/Assessment Year.</w:t>
      </w:r>
      <w:r w:rsidR="00D63132">
        <w:t xml:space="preserve"> Since, data in Tax subsystem</w:t>
      </w:r>
      <w:r w:rsidR="00956244">
        <w:t xml:space="preserve"> and payment history</w:t>
      </w:r>
      <w:r w:rsidR="00D63132">
        <w:t xml:space="preserve"> is deleted, care must be taken before hitting the wizard button.</w:t>
      </w:r>
      <w:r w:rsidR="00956244">
        <w:t xml:space="preserve"> However, before deletion of these records, it saves reports in PDF format in specified folder.</w:t>
      </w:r>
      <w:r w:rsidR="00F83F6B">
        <w:t xml:space="preserve"> See ‘Save Reports to PDF’ for more details.</w:t>
      </w:r>
    </w:p>
    <w:p w14:paraId="3E6D16A2" w14:textId="52D91EEE" w:rsidR="00F5747C" w:rsidRDefault="00F5747C" w:rsidP="00F5747C">
      <w:pPr>
        <w:pStyle w:val="ListParagraph"/>
        <w:numPr>
          <w:ilvl w:val="0"/>
          <w:numId w:val="1"/>
        </w:numPr>
        <w:ind w:left="0" w:firstLine="0"/>
        <w:contextualSpacing w:val="0"/>
        <w:jc w:val="both"/>
      </w:pPr>
      <w:r>
        <w:t xml:space="preserve">You may also notice ‘Financial Year’ and corresponding ‘Assessment Year’ on top of the form. Here you can modify only the first textbox, rest of the values are correctly calculated. By default, the financial year is </w:t>
      </w:r>
      <w:r w:rsidR="00F83F6B">
        <w:t>made from</w:t>
      </w:r>
      <w:r>
        <w:t xml:space="preserve"> system date, however, you may change it to your requirements if need be.</w:t>
      </w:r>
    </w:p>
    <w:p w14:paraId="7A0A20E6" w14:textId="77777777" w:rsidR="00415D0D" w:rsidRDefault="00415D0D" w:rsidP="00415D0D">
      <w:pPr>
        <w:pStyle w:val="Heading3"/>
      </w:pPr>
      <w:bookmarkStart w:id="143" w:name="_Toc484702927"/>
      <w:r>
        <w:t>Save Reports to PDF</w:t>
      </w:r>
      <w:bookmarkEnd w:id="143"/>
    </w:p>
    <w:p w14:paraId="719D0A31" w14:textId="77777777" w:rsidR="00415D0D" w:rsidRPr="00B43F69" w:rsidRDefault="00415D0D" w:rsidP="00415D0D">
      <w:pPr>
        <w:jc w:val="center"/>
      </w:pPr>
      <w:r>
        <w:rPr>
          <w:noProof/>
          <w:lang w:eastAsia="en-IN"/>
        </w:rPr>
        <w:drawing>
          <wp:inline distT="0" distB="0" distL="0" distR="0" wp14:anchorId="00177445" wp14:editId="1ED42AF3">
            <wp:extent cx="5191125" cy="1476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191125" cy="1476375"/>
                    </a:xfrm>
                    <a:prstGeom prst="rect">
                      <a:avLst/>
                    </a:prstGeom>
                  </pic:spPr>
                </pic:pic>
              </a:graphicData>
            </a:graphic>
          </wp:inline>
        </w:drawing>
      </w:r>
    </w:p>
    <w:p w14:paraId="309CF6B5" w14:textId="58CC6F1D" w:rsidR="00415D0D" w:rsidRDefault="00415D0D" w:rsidP="00415D0D">
      <w:pPr>
        <w:pStyle w:val="ListParagraph"/>
        <w:numPr>
          <w:ilvl w:val="0"/>
          <w:numId w:val="1"/>
        </w:numPr>
        <w:ind w:left="0" w:firstLine="0"/>
        <w:contextualSpacing w:val="0"/>
        <w:jc w:val="both"/>
      </w:pPr>
      <w:r>
        <w:t xml:space="preserve">The reports in the database can be printed on normal printers as hard copy outputs for record. </w:t>
      </w:r>
      <w:r w:rsidR="00F83F6B">
        <w:t>To</w:t>
      </w:r>
      <w:r>
        <w:t xml:space="preserve"> keep a digital record of the process, each report has been designed to be saved as popular PDF just by double-clicking the page portion of the report in any view other than design. It was felt that this digital record would ask user to open each report for double clicking on it to save as PDF. Each time the report was saved, user interaction was needed. The form automates the process for user leaving certain reports that are not considered part of </w:t>
      </w:r>
      <w:r w:rsidR="00046E03">
        <w:t>main</w:t>
      </w:r>
      <w:r>
        <w:t xml:space="preserve"> process. It makes PDF of following reports: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924B6B" w14:paraId="13DE1B83" w14:textId="77777777" w:rsidTr="00924B6B">
        <w:trPr>
          <w:trHeight w:val="3936"/>
        </w:trPr>
        <w:tc>
          <w:tcPr>
            <w:tcW w:w="4621" w:type="dxa"/>
          </w:tcPr>
          <w:p w14:paraId="10B14FCE" w14:textId="77777777" w:rsidR="00924B6B" w:rsidRDefault="00924B6B" w:rsidP="00924B6B">
            <w:pPr>
              <w:pStyle w:val="ListParagraph"/>
              <w:numPr>
                <w:ilvl w:val="1"/>
                <w:numId w:val="1"/>
              </w:numPr>
              <w:ind w:left="720" w:firstLine="0"/>
              <w:jc w:val="both"/>
            </w:pPr>
            <w:r>
              <w:t>Annual Tax</w:t>
            </w:r>
          </w:p>
          <w:p w14:paraId="7D4F4156" w14:textId="77777777" w:rsidR="00924B6B" w:rsidRDefault="00924B6B" w:rsidP="00924B6B">
            <w:pPr>
              <w:pStyle w:val="ListParagraph"/>
              <w:numPr>
                <w:ilvl w:val="1"/>
                <w:numId w:val="1"/>
              </w:numPr>
              <w:ind w:left="720" w:firstLine="0"/>
              <w:jc w:val="both"/>
            </w:pPr>
            <w:r>
              <w:t>Bank Summary</w:t>
            </w:r>
          </w:p>
          <w:p w14:paraId="648A8696" w14:textId="77777777" w:rsidR="00924B6B" w:rsidRDefault="00924B6B" w:rsidP="00924B6B">
            <w:pPr>
              <w:pStyle w:val="ListParagraph"/>
              <w:numPr>
                <w:ilvl w:val="1"/>
                <w:numId w:val="1"/>
              </w:numPr>
              <w:ind w:left="720" w:firstLine="0"/>
              <w:jc w:val="both"/>
            </w:pPr>
            <w:r>
              <w:t>Bank Letter</w:t>
            </w:r>
          </w:p>
          <w:p w14:paraId="315A1C8F" w14:textId="77777777" w:rsidR="00924B6B" w:rsidRDefault="00924B6B" w:rsidP="00924B6B">
            <w:pPr>
              <w:pStyle w:val="ListParagraph"/>
              <w:numPr>
                <w:ilvl w:val="1"/>
                <w:numId w:val="1"/>
              </w:numPr>
              <w:ind w:left="720" w:firstLine="0"/>
              <w:jc w:val="both"/>
            </w:pPr>
            <w:r>
              <w:t>Bill Details</w:t>
            </w:r>
          </w:p>
          <w:p w14:paraId="69065B49" w14:textId="77777777" w:rsidR="00924B6B" w:rsidRDefault="00924B6B" w:rsidP="00924B6B">
            <w:pPr>
              <w:pStyle w:val="ListParagraph"/>
              <w:numPr>
                <w:ilvl w:val="1"/>
                <w:numId w:val="1"/>
              </w:numPr>
              <w:ind w:left="720" w:firstLine="0"/>
              <w:jc w:val="both"/>
            </w:pPr>
            <w:r>
              <w:t>Bill Summary</w:t>
            </w:r>
          </w:p>
          <w:p w14:paraId="33E8E858" w14:textId="77777777" w:rsidR="00924B6B" w:rsidRDefault="00924B6B" w:rsidP="00924B6B">
            <w:pPr>
              <w:pStyle w:val="ListParagraph"/>
              <w:numPr>
                <w:ilvl w:val="1"/>
                <w:numId w:val="1"/>
              </w:numPr>
              <w:ind w:left="720" w:firstLine="0"/>
              <w:jc w:val="both"/>
            </w:pPr>
            <w:r>
              <w:t>Calculation Sheet</w:t>
            </w:r>
          </w:p>
          <w:p w14:paraId="0926563B" w14:textId="77777777" w:rsidR="00924B6B" w:rsidRDefault="00924B6B" w:rsidP="00924B6B">
            <w:pPr>
              <w:pStyle w:val="ListParagraph"/>
              <w:numPr>
                <w:ilvl w:val="1"/>
                <w:numId w:val="1"/>
              </w:numPr>
              <w:ind w:left="720" w:firstLine="0"/>
              <w:jc w:val="both"/>
            </w:pPr>
            <w:r>
              <w:t>DDO Certificates Register</w:t>
            </w:r>
          </w:p>
          <w:p w14:paraId="1EC6DC3E" w14:textId="77777777" w:rsidR="00924B6B" w:rsidRDefault="00924B6B" w:rsidP="00924B6B">
            <w:pPr>
              <w:pStyle w:val="ListParagraph"/>
              <w:numPr>
                <w:ilvl w:val="1"/>
                <w:numId w:val="1"/>
              </w:numPr>
              <w:ind w:left="720" w:firstLine="0"/>
              <w:jc w:val="both"/>
            </w:pPr>
            <w:r>
              <w:t>Form 16</w:t>
            </w:r>
          </w:p>
          <w:p w14:paraId="4DFC02F3" w14:textId="77777777" w:rsidR="00924B6B" w:rsidRDefault="00924B6B" w:rsidP="00924B6B">
            <w:pPr>
              <w:pStyle w:val="ListParagraph"/>
              <w:numPr>
                <w:ilvl w:val="1"/>
                <w:numId w:val="1"/>
              </w:numPr>
              <w:ind w:left="720" w:firstLine="0"/>
              <w:jc w:val="both"/>
            </w:pPr>
            <w:r>
              <w:t>Messing Recovery (Coy)</w:t>
            </w:r>
          </w:p>
          <w:p w14:paraId="580A089B" w14:textId="77777777" w:rsidR="00924B6B" w:rsidRDefault="00924B6B" w:rsidP="00924B6B">
            <w:pPr>
              <w:pStyle w:val="ListParagraph"/>
              <w:numPr>
                <w:ilvl w:val="1"/>
                <w:numId w:val="1"/>
              </w:numPr>
              <w:ind w:left="720" w:firstLine="0"/>
              <w:jc w:val="both"/>
            </w:pPr>
            <w:r>
              <w:t>Out Unit Emails</w:t>
            </w:r>
          </w:p>
          <w:p w14:paraId="13F90478" w14:textId="77777777" w:rsidR="00924B6B" w:rsidRDefault="00924B6B" w:rsidP="00924B6B">
            <w:pPr>
              <w:pStyle w:val="ListParagraph"/>
              <w:numPr>
                <w:ilvl w:val="1"/>
                <w:numId w:val="1"/>
              </w:numPr>
              <w:ind w:left="720" w:firstLine="0"/>
              <w:jc w:val="both"/>
            </w:pPr>
            <w:r>
              <w:t>Out Unit Letters</w:t>
            </w:r>
          </w:p>
          <w:p w14:paraId="532D211F" w14:textId="77777777" w:rsidR="00924B6B" w:rsidRDefault="00924B6B" w:rsidP="00924B6B">
            <w:pPr>
              <w:pStyle w:val="ListParagraph"/>
              <w:numPr>
                <w:ilvl w:val="1"/>
                <w:numId w:val="1"/>
              </w:numPr>
              <w:ind w:left="720" w:firstLine="0"/>
              <w:jc w:val="both"/>
            </w:pPr>
            <w:r>
              <w:t>Out Unit Summary</w:t>
            </w:r>
          </w:p>
          <w:p w14:paraId="055C7E94" w14:textId="77777777" w:rsidR="00924B6B" w:rsidRDefault="00924B6B" w:rsidP="00924B6B">
            <w:pPr>
              <w:pStyle w:val="ListParagraph"/>
              <w:numPr>
                <w:ilvl w:val="1"/>
                <w:numId w:val="1"/>
              </w:numPr>
              <w:ind w:left="720" w:firstLine="0"/>
              <w:jc w:val="both"/>
            </w:pPr>
            <w:r>
              <w:t>Payment History</w:t>
            </w:r>
          </w:p>
          <w:p w14:paraId="48709ED9" w14:textId="77777777" w:rsidR="00924B6B" w:rsidRDefault="00924B6B" w:rsidP="00924B6B">
            <w:pPr>
              <w:pStyle w:val="ListParagraph"/>
              <w:numPr>
                <w:ilvl w:val="1"/>
                <w:numId w:val="1"/>
              </w:numPr>
              <w:ind w:left="720" w:firstLine="0"/>
              <w:jc w:val="both"/>
            </w:pPr>
            <w:r>
              <w:t>Pensioner Letters</w:t>
            </w:r>
          </w:p>
        </w:tc>
        <w:tc>
          <w:tcPr>
            <w:tcW w:w="4621" w:type="dxa"/>
          </w:tcPr>
          <w:p w14:paraId="238AD5AF" w14:textId="77777777" w:rsidR="00924B6B" w:rsidRDefault="00924B6B" w:rsidP="00924B6B">
            <w:pPr>
              <w:pStyle w:val="ListParagraph"/>
              <w:numPr>
                <w:ilvl w:val="1"/>
                <w:numId w:val="1"/>
              </w:numPr>
              <w:ind w:left="720" w:firstLine="0"/>
              <w:jc w:val="both"/>
            </w:pPr>
            <w:r>
              <w:t>Pensioner Summary</w:t>
            </w:r>
          </w:p>
          <w:p w14:paraId="20344ECD" w14:textId="77777777" w:rsidR="00924B6B" w:rsidRDefault="00924B6B" w:rsidP="00924B6B">
            <w:pPr>
              <w:pStyle w:val="ListParagraph"/>
              <w:numPr>
                <w:ilvl w:val="1"/>
                <w:numId w:val="1"/>
              </w:numPr>
              <w:ind w:left="720" w:firstLine="0"/>
              <w:jc w:val="both"/>
            </w:pPr>
            <w:r>
              <w:t>Recovery List</w:t>
            </w:r>
          </w:p>
          <w:p w14:paraId="11BFD91B" w14:textId="77777777" w:rsidR="00924B6B" w:rsidRDefault="00924B6B" w:rsidP="00924B6B">
            <w:pPr>
              <w:pStyle w:val="ListParagraph"/>
              <w:numPr>
                <w:ilvl w:val="1"/>
                <w:numId w:val="1"/>
              </w:numPr>
              <w:ind w:left="720" w:firstLine="0"/>
              <w:jc w:val="both"/>
            </w:pPr>
            <w:r>
              <w:t>Recovery List Separated</w:t>
            </w:r>
          </w:p>
          <w:p w14:paraId="07F890FE" w14:textId="77777777" w:rsidR="00924B6B" w:rsidRDefault="00924B6B" w:rsidP="00924B6B">
            <w:pPr>
              <w:pStyle w:val="ListParagraph"/>
              <w:numPr>
                <w:ilvl w:val="1"/>
                <w:numId w:val="1"/>
              </w:numPr>
              <w:ind w:left="720" w:firstLine="0"/>
              <w:jc w:val="both"/>
            </w:pPr>
            <w:r>
              <w:t>Tax Return Q1_2</w:t>
            </w:r>
          </w:p>
          <w:p w14:paraId="65DF0BE1" w14:textId="77777777" w:rsidR="00924B6B" w:rsidRDefault="00924B6B" w:rsidP="00924B6B">
            <w:pPr>
              <w:pStyle w:val="ListParagraph"/>
              <w:numPr>
                <w:ilvl w:val="1"/>
                <w:numId w:val="1"/>
              </w:numPr>
              <w:ind w:left="720" w:firstLine="0"/>
              <w:jc w:val="both"/>
            </w:pPr>
            <w:r>
              <w:t>Tax Return Q2_2</w:t>
            </w:r>
          </w:p>
          <w:p w14:paraId="38D7AC00" w14:textId="77777777" w:rsidR="00924B6B" w:rsidRDefault="00924B6B" w:rsidP="00924B6B">
            <w:pPr>
              <w:pStyle w:val="ListParagraph"/>
              <w:numPr>
                <w:ilvl w:val="1"/>
                <w:numId w:val="1"/>
              </w:numPr>
              <w:ind w:left="720" w:firstLine="0"/>
              <w:jc w:val="both"/>
            </w:pPr>
            <w:r>
              <w:t>Tax Return Q3_2</w:t>
            </w:r>
          </w:p>
          <w:p w14:paraId="44EE601B" w14:textId="77777777" w:rsidR="00924B6B" w:rsidRDefault="00924B6B" w:rsidP="00924B6B">
            <w:pPr>
              <w:pStyle w:val="ListParagraph"/>
              <w:numPr>
                <w:ilvl w:val="1"/>
                <w:numId w:val="1"/>
              </w:numPr>
              <w:ind w:left="720" w:firstLine="0"/>
              <w:jc w:val="both"/>
            </w:pPr>
            <w:r>
              <w:t>Tax Return Q4_2</w:t>
            </w:r>
          </w:p>
          <w:p w14:paraId="07E9B910" w14:textId="77777777" w:rsidR="00924B6B" w:rsidRDefault="00924B6B" w:rsidP="00924B6B">
            <w:pPr>
              <w:pStyle w:val="ListParagraph"/>
              <w:numPr>
                <w:ilvl w:val="1"/>
                <w:numId w:val="1"/>
              </w:numPr>
              <w:ind w:left="720" w:firstLine="0"/>
              <w:jc w:val="both"/>
            </w:pPr>
            <w:r>
              <w:t>UD List</w:t>
            </w:r>
          </w:p>
          <w:p w14:paraId="2C6D58B4" w14:textId="77777777" w:rsidR="00924B6B" w:rsidRDefault="00924B6B" w:rsidP="00924B6B">
            <w:pPr>
              <w:pStyle w:val="ListParagraph"/>
              <w:numPr>
                <w:ilvl w:val="1"/>
                <w:numId w:val="1"/>
              </w:numPr>
              <w:ind w:left="720" w:firstLine="0"/>
              <w:jc w:val="both"/>
            </w:pPr>
            <w:r>
              <w:t>Unit Bills</w:t>
            </w:r>
          </w:p>
          <w:p w14:paraId="79F0CC93" w14:textId="77777777" w:rsidR="00924B6B" w:rsidRDefault="00924B6B" w:rsidP="00924B6B">
            <w:pPr>
              <w:pStyle w:val="ListParagraph"/>
              <w:numPr>
                <w:ilvl w:val="1"/>
                <w:numId w:val="1"/>
              </w:numPr>
              <w:ind w:left="720" w:firstLine="0"/>
              <w:jc w:val="both"/>
            </w:pPr>
            <w:r>
              <w:t>Unit Bills (Coy)</w:t>
            </w:r>
          </w:p>
          <w:p w14:paraId="25E525C8" w14:textId="77777777" w:rsidR="00924B6B" w:rsidRDefault="00924B6B" w:rsidP="00924B6B">
            <w:pPr>
              <w:pStyle w:val="ListParagraph"/>
              <w:numPr>
                <w:ilvl w:val="1"/>
                <w:numId w:val="1"/>
              </w:numPr>
              <w:ind w:left="720" w:firstLine="0"/>
              <w:jc w:val="both"/>
            </w:pPr>
            <w:r>
              <w:t>Unit Fund Summary</w:t>
            </w:r>
          </w:p>
          <w:p w14:paraId="62E71F3A" w14:textId="77777777" w:rsidR="00924B6B" w:rsidRDefault="00924B6B" w:rsidP="00924B6B">
            <w:pPr>
              <w:pStyle w:val="ListParagraph"/>
              <w:numPr>
                <w:ilvl w:val="1"/>
                <w:numId w:val="1"/>
              </w:numPr>
              <w:ind w:left="720" w:firstLine="0"/>
              <w:jc w:val="both"/>
            </w:pPr>
            <w:r>
              <w:t>Unit Pay Summary"</w:t>
            </w:r>
          </w:p>
          <w:p w14:paraId="57A5EF67" w14:textId="77777777" w:rsidR="00924B6B" w:rsidRDefault="00924B6B" w:rsidP="00924B6B">
            <w:pPr>
              <w:pStyle w:val="ListParagraph"/>
              <w:numPr>
                <w:ilvl w:val="1"/>
                <w:numId w:val="1"/>
              </w:numPr>
              <w:ind w:left="720" w:firstLine="0"/>
              <w:contextualSpacing w:val="0"/>
              <w:jc w:val="both"/>
            </w:pPr>
            <w:r>
              <w:t>Unit Pay Summary (Coy)</w:t>
            </w:r>
          </w:p>
        </w:tc>
      </w:tr>
    </w:tbl>
    <w:p w14:paraId="4AD222F1" w14:textId="77777777" w:rsidR="00415D0D" w:rsidRDefault="00415D0D" w:rsidP="00415D0D">
      <w:pPr>
        <w:pStyle w:val="ListParagraph"/>
        <w:numPr>
          <w:ilvl w:val="0"/>
          <w:numId w:val="1"/>
        </w:numPr>
        <w:ind w:left="0" w:firstLine="0"/>
        <w:contextualSpacing w:val="0"/>
        <w:jc w:val="both"/>
      </w:pPr>
      <w:r>
        <w:t xml:space="preserve">The interface is </w:t>
      </w:r>
      <w:r w:rsidR="00924B6B">
        <w:t>like</w:t>
      </w:r>
      <w:r>
        <w:t xml:space="preserve"> many other forms. The first button with folder icon, when clicked, opens a folder select dialogue. Using the </w:t>
      </w:r>
      <w:r w:rsidR="00924B6B">
        <w:t>dialogue,</w:t>
      </w:r>
      <w:r>
        <w:t xml:space="preserve"> you may choose an existing folder or create a new one at a desired location. Once a folder is selected, clicking of the button with wizard icon saves each report with its name at desired path as PDF.</w:t>
      </w:r>
      <w:r w:rsidR="00046E03">
        <w:t xml:space="preserve"> If any report happens to be without data, it is notified and the same is not saved.</w:t>
      </w:r>
    </w:p>
    <w:p w14:paraId="7A9353C9" w14:textId="2A89AFF8" w:rsidR="00415D0D" w:rsidRDefault="00415D0D" w:rsidP="00415D0D">
      <w:pPr>
        <w:pStyle w:val="ListParagraph"/>
        <w:numPr>
          <w:ilvl w:val="0"/>
          <w:numId w:val="1"/>
        </w:numPr>
        <w:ind w:left="0" w:firstLine="0"/>
        <w:contextualSpacing w:val="0"/>
        <w:jc w:val="both"/>
      </w:pPr>
      <w:r>
        <w:t>A progress bar and closing of the form may be taken as the indication for completion. ‘Cheque No’ and ‘dated’ prompt would appear for both bank reports and I would suggest you to correctly provide the data for correct outputs.</w:t>
      </w:r>
      <w:r w:rsidR="00046E03">
        <w:t xml:space="preserve"> If it is not provided, the reports will have blank spaces reserved for it where you could write by hand</w:t>
      </w:r>
      <w:r w:rsidR="00F83F6B">
        <w:t xml:space="preserve"> if you happen to print it</w:t>
      </w:r>
      <w:r w:rsidR="00046E03">
        <w:t>.</w:t>
      </w:r>
    </w:p>
    <w:p w14:paraId="010236DE" w14:textId="77777777" w:rsidR="00A55742" w:rsidRDefault="00A55742" w:rsidP="00A55742">
      <w:pPr>
        <w:pStyle w:val="Heading3"/>
      </w:pPr>
      <w:bookmarkStart w:id="144" w:name="_Toc484702928"/>
      <w:r>
        <w:t>Selective Calculation Sheet</w:t>
      </w:r>
      <w:bookmarkEnd w:id="144"/>
    </w:p>
    <w:p w14:paraId="4CFF850A" w14:textId="77777777" w:rsidR="00A55742" w:rsidRPr="00A55742" w:rsidRDefault="00A55742" w:rsidP="00F83F6B">
      <w:pPr>
        <w:jc w:val="center"/>
      </w:pPr>
      <w:r>
        <w:rPr>
          <w:noProof/>
          <w:lang w:eastAsia="en-IN"/>
        </w:rPr>
        <w:drawing>
          <wp:inline distT="0" distB="0" distL="0" distR="0" wp14:anchorId="4C806260" wp14:editId="744AE9E5">
            <wp:extent cx="4857750" cy="1819275"/>
            <wp:effectExtent l="0" t="0" r="0" b="9525"/>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857750" cy="1819275"/>
                    </a:xfrm>
                    <a:prstGeom prst="rect">
                      <a:avLst/>
                    </a:prstGeom>
                  </pic:spPr>
                </pic:pic>
              </a:graphicData>
            </a:graphic>
          </wp:inline>
        </w:drawing>
      </w:r>
    </w:p>
    <w:p w14:paraId="019FB8CA" w14:textId="77777777" w:rsidR="00A55742" w:rsidRDefault="00A55742" w:rsidP="00415D0D">
      <w:pPr>
        <w:pStyle w:val="ListParagraph"/>
        <w:numPr>
          <w:ilvl w:val="0"/>
          <w:numId w:val="1"/>
        </w:numPr>
        <w:ind w:left="0" w:firstLine="0"/>
        <w:contextualSpacing w:val="0"/>
        <w:jc w:val="both"/>
      </w:pPr>
      <w:r>
        <w:t>At times, it is felt to directly open record of a person. This form helps in such situations and opens corresponding record in the ‘Calculation Sheet’ report.</w:t>
      </w:r>
    </w:p>
    <w:p w14:paraId="6780C864" w14:textId="77777777" w:rsidR="00A55742" w:rsidRDefault="00A55742" w:rsidP="00A55742">
      <w:pPr>
        <w:pStyle w:val="Heading3"/>
      </w:pPr>
      <w:bookmarkStart w:id="145" w:name="_Toc484702929"/>
      <w:r>
        <w:t>Selective Form 16</w:t>
      </w:r>
      <w:bookmarkEnd w:id="145"/>
    </w:p>
    <w:p w14:paraId="52948835" w14:textId="77777777" w:rsidR="00A55742" w:rsidRPr="00A55742" w:rsidRDefault="00A55742" w:rsidP="00F83F6B">
      <w:pPr>
        <w:jc w:val="center"/>
      </w:pPr>
      <w:r>
        <w:rPr>
          <w:noProof/>
          <w:lang w:eastAsia="en-IN"/>
        </w:rPr>
        <w:drawing>
          <wp:inline distT="0" distB="0" distL="0" distR="0" wp14:anchorId="78FBDB0B" wp14:editId="710F21B7">
            <wp:extent cx="4876800" cy="1809750"/>
            <wp:effectExtent l="0" t="0" r="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876800" cy="1809750"/>
                    </a:xfrm>
                    <a:prstGeom prst="rect">
                      <a:avLst/>
                    </a:prstGeom>
                  </pic:spPr>
                </pic:pic>
              </a:graphicData>
            </a:graphic>
          </wp:inline>
        </w:drawing>
      </w:r>
    </w:p>
    <w:p w14:paraId="273A436E" w14:textId="77777777" w:rsidR="00A55742" w:rsidRDefault="00A55742" w:rsidP="00415D0D">
      <w:pPr>
        <w:pStyle w:val="ListParagraph"/>
        <w:numPr>
          <w:ilvl w:val="0"/>
          <w:numId w:val="1"/>
        </w:numPr>
        <w:ind w:left="0" w:firstLine="0"/>
        <w:contextualSpacing w:val="0"/>
        <w:jc w:val="both"/>
      </w:pPr>
      <w:r>
        <w:t>Similarly, this form opens selective record of an individual in ‘Form 16’ report.</w:t>
      </w:r>
    </w:p>
    <w:p w14:paraId="01399534" w14:textId="77777777" w:rsidR="006A3F81" w:rsidRDefault="006A3F81" w:rsidP="006A3F81">
      <w:pPr>
        <w:pStyle w:val="Heading3"/>
      </w:pPr>
      <w:bookmarkStart w:id="146" w:name="_Toc484702930"/>
      <w:r>
        <w:t>Selective Tax Calculate</w:t>
      </w:r>
      <w:bookmarkEnd w:id="146"/>
    </w:p>
    <w:p w14:paraId="191D8EE3" w14:textId="77777777" w:rsidR="006A3F81" w:rsidRPr="006A3F81" w:rsidRDefault="006A3F81" w:rsidP="00F83F6B">
      <w:pPr>
        <w:jc w:val="center"/>
      </w:pPr>
      <w:r>
        <w:rPr>
          <w:noProof/>
          <w:lang w:eastAsia="en-IN"/>
        </w:rPr>
        <w:drawing>
          <wp:inline distT="0" distB="0" distL="0" distR="0" wp14:anchorId="6C8D58E5" wp14:editId="05984D4B">
            <wp:extent cx="5362575" cy="1990725"/>
            <wp:effectExtent l="0" t="0" r="9525" b="9525"/>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362575" cy="1990725"/>
                    </a:xfrm>
                    <a:prstGeom prst="rect">
                      <a:avLst/>
                    </a:prstGeom>
                  </pic:spPr>
                </pic:pic>
              </a:graphicData>
            </a:graphic>
          </wp:inline>
        </w:drawing>
      </w:r>
    </w:p>
    <w:p w14:paraId="1DFF4747" w14:textId="7DB6D768" w:rsidR="00A55742" w:rsidRDefault="00A55742" w:rsidP="00A55742">
      <w:pPr>
        <w:pStyle w:val="ListParagraph"/>
        <w:numPr>
          <w:ilvl w:val="0"/>
          <w:numId w:val="1"/>
        </w:numPr>
        <w:ind w:left="0" w:firstLine="0"/>
        <w:contextualSpacing w:val="0"/>
        <w:jc w:val="both"/>
      </w:pPr>
      <w:r>
        <w:t>In the event some data is required to be changed in ‘Data’ or ‘Recoveries’ after the calculation of the tax, I thought it prudent to recalculate tax selectively for an individual instead of embarking into time consuming complete reprocess. This form does the trick for you in seconds and opens the corresponding ‘Calculation Sheet’ also to verify the results.</w:t>
      </w:r>
    </w:p>
    <w:p w14:paraId="655E1F3B" w14:textId="77777777" w:rsidR="006A3F81" w:rsidRDefault="00A55742" w:rsidP="00A55742">
      <w:pPr>
        <w:pStyle w:val="ListParagraph"/>
        <w:numPr>
          <w:ilvl w:val="0"/>
          <w:numId w:val="1"/>
        </w:numPr>
        <w:ind w:left="0" w:firstLine="0"/>
        <w:contextualSpacing w:val="0"/>
        <w:jc w:val="both"/>
      </w:pPr>
      <w:r>
        <w:t>Nooooooooo! I made it for testing, but later found it a useful method as a by-product.</w:t>
      </w:r>
    </w:p>
    <w:p w14:paraId="66E117F9" w14:textId="77777777" w:rsidR="00415D0D" w:rsidRDefault="00415D0D" w:rsidP="00415D0D">
      <w:pPr>
        <w:pStyle w:val="Heading3"/>
      </w:pPr>
      <w:bookmarkStart w:id="147" w:name="_Toc281070074"/>
      <w:bookmarkStart w:id="148" w:name="_Toc281070892"/>
      <w:bookmarkStart w:id="149" w:name="_Toc484702931"/>
      <w:r w:rsidRPr="00BC6F29">
        <w:t>Special Update</w:t>
      </w:r>
      <w:bookmarkEnd w:id="147"/>
      <w:bookmarkEnd w:id="148"/>
      <w:bookmarkEnd w:id="149"/>
    </w:p>
    <w:p w14:paraId="6461A570" w14:textId="77777777" w:rsidR="00415D0D" w:rsidRPr="00BE2021" w:rsidRDefault="00415D0D" w:rsidP="00415D0D">
      <w:pPr>
        <w:jc w:val="center"/>
      </w:pPr>
      <w:r>
        <w:rPr>
          <w:noProof/>
          <w:lang w:eastAsia="en-IN"/>
        </w:rPr>
        <w:drawing>
          <wp:inline distT="0" distB="0" distL="0" distR="0" wp14:anchorId="3ED9F2B7" wp14:editId="4A41205C">
            <wp:extent cx="4735902" cy="3642383"/>
            <wp:effectExtent l="0" t="0" r="7620" b="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tretch/>
                  </pic:blipFill>
                  <pic:spPr bwMode="auto">
                    <a:xfrm>
                      <a:off x="0" y="0"/>
                      <a:ext cx="4738482" cy="3644368"/>
                    </a:xfrm>
                    <a:prstGeom prst="rect">
                      <a:avLst/>
                    </a:prstGeom>
                    <a:noFill/>
                    <a:ln>
                      <a:noFill/>
                    </a:ln>
                    <a:extLst>
                      <a:ext uri="{53640926-AAD7-44D8-BBD7-CCE9431645EC}">
                        <a14:shadowObscured xmlns:a14="http://schemas.microsoft.com/office/drawing/2010/main"/>
                      </a:ext>
                    </a:extLst>
                  </pic:spPr>
                </pic:pic>
              </a:graphicData>
            </a:graphic>
          </wp:inline>
        </w:drawing>
      </w:r>
    </w:p>
    <w:p w14:paraId="1114AECE" w14:textId="633ADE32" w:rsidR="00415D0D" w:rsidRPr="00BC6F29" w:rsidRDefault="00F83F6B" w:rsidP="00415D0D">
      <w:pPr>
        <w:pStyle w:val="ListParagraph"/>
        <w:numPr>
          <w:ilvl w:val="0"/>
          <w:numId w:val="1"/>
        </w:numPr>
        <w:ind w:left="0" w:firstLine="0"/>
        <w:contextualSpacing w:val="0"/>
        <w:jc w:val="both"/>
      </w:pPr>
      <w:r w:rsidRPr="00BC6F29">
        <w:t>During</w:t>
      </w:r>
      <w:r w:rsidR="00415D0D" w:rsidRPr="00BC6F29">
        <w:t xml:space="preserve"> development of the database, I felt that in certain situations it may be </w:t>
      </w:r>
      <w:r w:rsidR="00415D0D">
        <w:t>desired</w:t>
      </w:r>
      <w:r w:rsidR="00415D0D" w:rsidRPr="00BC6F29">
        <w:t xml:space="preserve"> that same amount is inserted for a list of personnel in </w:t>
      </w:r>
      <w:r w:rsidR="00415D0D">
        <w:t xml:space="preserve">‘Bills Sent’, </w:t>
      </w:r>
      <w:r w:rsidR="00415D0D" w:rsidRPr="00BC6F29">
        <w:t xml:space="preserve">‘Pay’ or ‘Messing’ tables. I also felt that selecting personnel from a list by check marking may be easier </w:t>
      </w:r>
      <w:r w:rsidR="00415D0D">
        <w:t xml:space="preserve">than </w:t>
      </w:r>
      <w:r w:rsidR="00415D0D" w:rsidRPr="00BC6F29">
        <w:t xml:space="preserve">entering </w:t>
      </w:r>
      <w:r w:rsidR="00415D0D">
        <w:t xml:space="preserve">full </w:t>
      </w:r>
      <w:r w:rsidR="00415D0D" w:rsidRPr="00BC6F29">
        <w:t xml:space="preserve">9 figures for each personnel in </w:t>
      </w:r>
      <w:r w:rsidR="00415D0D">
        <w:t xml:space="preserve">the </w:t>
      </w:r>
      <w:r w:rsidR="00415D0D" w:rsidRPr="00BC6F29">
        <w:t>long list, thus, a special form named ‘Special Update’ is created</w:t>
      </w:r>
      <w:r w:rsidR="00415D0D">
        <w:t xml:space="preserve">. The </w:t>
      </w:r>
      <w:r>
        <w:t xml:space="preserve">name </w:t>
      </w:r>
      <w:r w:rsidR="00415D0D">
        <w:t>legacy continues from days prior to my days in IT Wing</w:t>
      </w:r>
      <w:r w:rsidR="00415D0D" w:rsidRPr="00BC6F29">
        <w:t>. It uses a temporary table named ‘Special Update’</w:t>
      </w:r>
      <w:r w:rsidR="00415D0D">
        <w:t>,</w:t>
      </w:r>
      <w:r w:rsidR="00415D0D" w:rsidRPr="00BC6F29">
        <w:t xml:space="preserve"> data in which is created on opening the form and deleted on closing </w:t>
      </w:r>
      <w:r w:rsidR="00415D0D">
        <w:t>i</w:t>
      </w:r>
      <w:r w:rsidR="00415D0D" w:rsidRPr="00BC6F29">
        <w:t>t. To show the list of personnel and their selection, filtering and sorting on the data is provided.</w:t>
      </w:r>
    </w:p>
    <w:p w14:paraId="6182C4A3" w14:textId="62B76D0F" w:rsidR="00415D0D" w:rsidRDefault="00415D0D" w:rsidP="00415D0D">
      <w:pPr>
        <w:pStyle w:val="ListParagraph"/>
        <w:numPr>
          <w:ilvl w:val="0"/>
          <w:numId w:val="1"/>
        </w:numPr>
        <w:ind w:left="0" w:firstLine="0"/>
        <w:contextualSpacing w:val="0"/>
        <w:jc w:val="both"/>
      </w:pPr>
      <w:r w:rsidRPr="00BC6F29">
        <w:t xml:space="preserve">At the top of the form a check mark for ‘Select All’ is also given to select or unselect all filtered personnel </w:t>
      </w:r>
      <w:r>
        <w:t xml:space="preserve">that are </w:t>
      </w:r>
      <w:r w:rsidRPr="00BC6F29">
        <w:t>shown in the list</w:t>
      </w:r>
      <w:r>
        <w:t xml:space="preserve"> retaining any other personnel already selected,</w:t>
      </w:r>
      <w:r w:rsidRPr="00BC6F29">
        <w:t xml:space="preserve"> thus</w:t>
      </w:r>
      <w:r>
        <w:t>,</w:t>
      </w:r>
      <w:r w:rsidRPr="00BC6F29">
        <w:t xml:space="preserve"> helping a user to select or unselect </w:t>
      </w:r>
      <w:r>
        <w:t>group of</w:t>
      </w:r>
      <w:r w:rsidRPr="00BC6F29">
        <w:t xml:space="preserve"> personnel by just checking one mark instead of </w:t>
      </w:r>
      <w:r>
        <w:t xml:space="preserve">too </w:t>
      </w:r>
      <w:r w:rsidRPr="00BC6F29">
        <w:t>many</w:t>
      </w:r>
      <w:r w:rsidR="00BA29CA">
        <w:t>,</w:t>
      </w:r>
      <w:r>
        <w:t xml:space="preserve"> applying multiple filters one by one</w:t>
      </w:r>
      <w:r w:rsidRPr="00BC6F29">
        <w:t>.</w:t>
      </w:r>
    </w:p>
    <w:p w14:paraId="70BE9D12" w14:textId="77777777" w:rsidR="00415D0D" w:rsidRPr="00BC6F29" w:rsidRDefault="00415D0D" w:rsidP="00415D0D">
      <w:pPr>
        <w:pStyle w:val="ListParagraph"/>
        <w:numPr>
          <w:ilvl w:val="0"/>
          <w:numId w:val="1"/>
        </w:numPr>
        <w:ind w:left="0" w:firstLine="0"/>
        <w:contextualSpacing w:val="0"/>
        <w:jc w:val="both"/>
      </w:pPr>
      <w:r w:rsidRPr="00BC6F29">
        <w:t>The form provides t</w:t>
      </w:r>
      <w:r>
        <w:t>hree</w:t>
      </w:r>
      <w:r w:rsidRPr="00BC6F29">
        <w:t xml:space="preserve"> </w:t>
      </w:r>
      <w:r>
        <w:t>rows</w:t>
      </w:r>
      <w:r w:rsidRPr="00BC6F29">
        <w:t xml:space="preserve"> below the list </w:t>
      </w:r>
      <w:r>
        <w:t xml:space="preserve">of personnel, </w:t>
      </w:r>
      <w:r w:rsidRPr="00BC6F29">
        <w:t xml:space="preserve">named </w:t>
      </w:r>
      <w:r>
        <w:t xml:space="preserve">‘Bills’, </w:t>
      </w:r>
      <w:r w:rsidRPr="00BC6F29">
        <w:t xml:space="preserve">‘Pay’ and ‘Messing’. Having selected personnel from the list, appropriate </w:t>
      </w:r>
      <w:r>
        <w:t>row</w:t>
      </w:r>
      <w:r w:rsidRPr="00BC6F29">
        <w:t xml:space="preserve"> may be </w:t>
      </w:r>
      <w:r>
        <w:t>completed</w:t>
      </w:r>
      <w:r w:rsidRPr="00BC6F29">
        <w:t xml:space="preserve"> according to </w:t>
      </w:r>
      <w:r>
        <w:t xml:space="preserve">the </w:t>
      </w:r>
      <w:r w:rsidRPr="00BC6F29">
        <w:t>target for automatic data creation before clicking on the button</w:t>
      </w:r>
      <w:r>
        <w:t xml:space="preserve"> in that row</w:t>
      </w:r>
      <w:r w:rsidRPr="00BC6F29">
        <w:t xml:space="preserve">. The records would be created for marked personnel in a matter of seconds. The selection list is cleared having created records for </w:t>
      </w:r>
      <w:r>
        <w:t xml:space="preserve">one of these </w:t>
      </w:r>
      <w:r w:rsidRPr="00BC6F29">
        <w:t>tables</w:t>
      </w:r>
      <w:r>
        <w:t xml:space="preserve"> and the form becomes ready for next special update</w:t>
      </w:r>
      <w:r w:rsidRPr="00BC6F29">
        <w:t>.</w:t>
      </w:r>
    </w:p>
    <w:p w14:paraId="5B9C9F0B" w14:textId="259EACE8" w:rsidR="00415D0D" w:rsidRDefault="00415D0D" w:rsidP="00415D0D">
      <w:pPr>
        <w:pStyle w:val="ListParagraph"/>
        <w:numPr>
          <w:ilvl w:val="0"/>
          <w:numId w:val="1"/>
        </w:numPr>
        <w:ind w:left="0" w:firstLine="0"/>
        <w:contextualSpacing w:val="0"/>
        <w:jc w:val="both"/>
      </w:pPr>
      <w:r>
        <w:t xml:space="preserve">For example, if a user wants to insert </w:t>
      </w:r>
      <w:r w:rsidR="00BA29CA" w:rsidRPr="00D33D5F">
        <w:rPr>
          <w:rFonts w:ascii="Calibri" w:hAnsi="Calibri"/>
        </w:rPr>
        <w:t>₹</w:t>
      </w:r>
      <w:r w:rsidR="00BA29CA">
        <w:t xml:space="preserve"> </w:t>
      </w:r>
      <w:r>
        <w:t>3,500/- as ‘Cash Withdrawal’ from a list of personnel drawing this cash, he may select their records and on ‘Pay’ row in the bottom, enter appropriate values and then click on the wizard button in the row.</w:t>
      </w:r>
    </w:p>
    <w:p w14:paraId="228E4B3B" w14:textId="77777777" w:rsidR="00415D0D" w:rsidRDefault="009803B8" w:rsidP="00415D0D">
      <w:pPr>
        <w:pStyle w:val="ListParagraph"/>
        <w:numPr>
          <w:ilvl w:val="0"/>
          <w:numId w:val="1"/>
        </w:numPr>
        <w:ind w:left="0" w:firstLine="0"/>
        <w:contextualSpacing w:val="0"/>
        <w:jc w:val="both"/>
      </w:pPr>
      <w:r>
        <w:t>The form would also find place in situations of RMA increase as you would be needing to recover more advance from all affected personnel.</w:t>
      </w:r>
    </w:p>
    <w:p w14:paraId="1E175A5A" w14:textId="77777777" w:rsidR="00D63132" w:rsidRDefault="00D63132" w:rsidP="00D63132">
      <w:pPr>
        <w:pStyle w:val="Heading3"/>
      </w:pPr>
      <w:bookmarkStart w:id="150" w:name="_Toc484702932"/>
      <w:r>
        <w:t>Tax Wizard</w:t>
      </w:r>
      <w:bookmarkEnd w:id="150"/>
    </w:p>
    <w:p w14:paraId="00F1E65F" w14:textId="77777777" w:rsidR="00D63132" w:rsidRDefault="00D63132" w:rsidP="009803B8">
      <w:pPr>
        <w:pStyle w:val="ListParagraph"/>
        <w:numPr>
          <w:ilvl w:val="0"/>
          <w:numId w:val="1"/>
        </w:numPr>
        <w:ind w:left="0" w:firstLine="0"/>
        <w:contextualSpacing w:val="0"/>
        <w:jc w:val="both"/>
      </w:pPr>
      <w:r>
        <w:t>Every time a pay process is over, you need to download tax data from IPP. Keep any payments and recoveries handy that you want to import and then run the wizard form. It will guide you through step by step process as per following sequence:</w:t>
      </w:r>
    </w:p>
    <w:p w14:paraId="5B1F7C6A" w14:textId="77777777" w:rsidR="00D63132" w:rsidRDefault="00D63132" w:rsidP="00D63132">
      <w:pPr>
        <w:pStyle w:val="Heading4"/>
      </w:pPr>
      <w:r>
        <w:t>Update PAN</w:t>
      </w:r>
    </w:p>
    <w:p w14:paraId="61F4C74C" w14:textId="77777777" w:rsidR="00D63132" w:rsidRPr="00D63132" w:rsidRDefault="00D63132" w:rsidP="00BA29CA">
      <w:pPr>
        <w:jc w:val="center"/>
      </w:pPr>
      <w:r>
        <w:rPr>
          <w:noProof/>
          <w:lang w:eastAsia="en-IN"/>
        </w:rPr>
        <w:drawing>
          <wp:inline distT="0" distB="0" distL="0" distR="0" wp14:anchorId="244A8204" wp14:editId="596A8E0C">
            <wp:extent cx="5505450" cy="2981325"/>
            <wp:effectExtent l="0" t="0" r="0" b="9525"/>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05450" cy="2981325"/>
                    </a:xfrm>
                    <a:prstGeom prst="rect">
                      <a:avLst/>
                    </a:prstGeom>
                  </pic:spPr>
                </pic:pic>
              </a:graphicData>
            </a:graphic>
          </wp:inline>
        </w:drawing>
      </w:r>
    </w:p>
    <w:p w14:paraId="068E9D48" w14:textId="77777777" w:rsidR="00D63132" w:rsidRDefault="00D63132" w:rsidP="009803B8">
      <w:pPr>
        <w:pStyle w:val="ListParagraph"/>
        <w:numPr>
          <w:ilvl w:val="0"/>
          <w:numId w:val="1"/>
        </w:numPr>
        <w:ind w:left="0" w:firstLine="0"/>
        <w:contextualSpacing w:val="0"/>
        <w:jc w:val="both"/>
      </w:pPr>
      <w:r>
        <w:t>First, it offers you to provide an Excel sheet in externally provided template, wherein PAN details are given. Once you import this sheet, corresponding PAN numbers of individuals will be updated. However, in case no PAN update is required, you may press ‘Next’.</w:t>
      </w:r>
    </w:p>
    <w:p w14:paraId="28349180" w14:textId="77777777" w:rsidR="00D63132" w:rsidRDefault="00D63132" w:rsidP="00D63132">
      <w:pPr>
        <w:pStyle w:val="Heading4"/>
      </w:pPr>
      <w:r>
        <w:t>Import Payments Tax</w:t>
      </w:r>
    </w:p>
    <w:p w14:paraId="03BE93C6" w14:textId="77777777" w:rsidR="00D63132" w:rsidRPr="00D63132" w:rsidRDefault="00D63132" w:rsidP="00BA29CA">
      <w:pPr>
        <w:jc w:val="center"/>
      </w:pPr>
      <w:r>
        <w:rPr>
          <w:noProof/>
          <w:lang w:eastAsia="en-IN"/>
        </w:rPr>
        <w:drawing>
          <wp:inline distT="0" distB="0" distL="0" distR="0" wp14:anchorId="67D83DD8" wp14:editId="6DC97F5A">
            <wp:extent cx="5486400" cy="2981325"/>
            <wp:effectExtent l="0" t="0" r="0" b="9525"/>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6400" cy="2981325"/>
                    </a:xfrm>
                    <a:prstGeom prst="rect">
                      <a:avLst/>
                    </a:prstGeom>
                  </pic:spPr>
                </pic:pic>
              </a:graphicData>
            </a:graphic>
          </wp:inline>
        </w:drawing>
      </w:r>
    </w:p>
    <w:p w14:paraId="4137D637" w14:textId="77777777" w:rsidR="00D63132" w:rsidRDefault="00D63132" w:rsidP="004174AA">
      <w:pPr>
        <w:pStyle w:val="ListParagraph"/>
        <w:numPr>
          <w:ilvl w:val="0"/>
          <w:numId w:val="1"/>
        </w:numPr>
        <w:ind w:left="0" w:firstLine="0"/>
        <w:contextualSpacing w:val="0"/>
        <w:jc w:val="both"/>
      </w:pPr>
      <w:r>
        <w:t>The wizard now offers you to include external Excel sheet form ‘Tax Data’ template for import of tax related data in ‘Data’ table. You can include more such files, or move forward to next stage.</w:t>
      </w:r>
    </w:p>
    <w:p w14:paraId="1621DA2B" w14:textId="77777777" w:rsidR="00D63132" w:rsidRDefault="00D63132" w:rsidP="00D63132">
      <w:pPr>
        <w:pStyle w:val="Heading4"/>
      </w:pPr>
      <w:r>
        <w:t>Import Recoveries</w:t>
      </w:r>
      <w:r w:rsidR="00BB14E8">
        <w:t xml:space="preserve"> Tax</w:t>
      </w:r>
    </w:p>
    <w:p w14:paraId="2BBB6376" w14:textId="77777777" w:rsidR="00D63132" w:rsidRPr="00D63132" w:rsidRDefault="00BB14E8" w:rsidP="00BA29CA">
      <w:pPr>
        <w:jc w:val="center"/>
      </w:pPr>
      <w:r>
        <w:rPr>
          <w:noProof/>
          <w:lang w:eastAsia="en-IN"/>
        </w:rPr>
        <w:drawing>
          <wp:inline distT="0" distB="0" distL="0" distR="0" wp14:anchorId="66279182" wp14:editId="17062523">
            <wp:extent cx="5486400" cy="2971800"/>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971800"/>
                    </a:xfrm>
                    <a:prstGeom prst="rect">
                      <a:avLst/>
                    </a:prstGeom>
                  </pic:spPr>
                </pic:pic>
              </a:graphicData>
            </a:graphic>
          </wp:inline>
        </w:drawing>
      </w:r>
    </w:p>
    <w:p w14:paraId="4EE3766A" w14:textId="77777777" w:rsidR="00D63132" w:rsidRDefault="00BB14E8" w:rsidP="004174AA">
      <w:pPr>
        <w:pStyle w:val="ListParagraph"/>
        <w:numPr>
          <w:ilvl w:val="0"/>
          <w:numId w:val="1"/>
        </w:numPr>
        <w:ind w:left="0" w:firstLine="0"/>
        <w:contextualSpacing w:val="0"/>
        <w:jc w:val="both"/>
      </w:pPr>
      <w:r>
        <w:t>The same ‘Tax Data’ template of Excel can be used to import data into ‘Recoveries’ table to correspondingly reduce those amount types during tax calculation. You can move further by clicking ‘Next’ button.</w:t>
      </w:r>
    </w:p>
    <w:p w14:paraId="0742A477" w14:textId="77777777" w:rsidR="0001706C" w:rsidRDefault="0001706C" w:rsidP="0001706C">
      <w:pPr>
        <w:pStyle w:val="Heading4"/>
      </w:pPr>
      <w:r>
        <w:t>Import Drawn CSV</w:t>
      </w:r>
    </w:p>
    <w:p w14:paraId="22AC288C" w14:textId="77777777" w:rsidR="0001706C" w:rsidRPr="0001706C" w:rsidRDefault="0001706C" w:rsidP="00BA29CA">
      <w:pPr>
        <w:jc w:val="center"/>
      </w:pPr>
      <w:r>
        <w:rPr>
          <w:noProof/>
          <w:lang w:eastAsia="en-IN"/>
        </w:rPr>
        <w:drawing>
          <wp:inline distT="0" distB="0" distL="0" distR="0" wp14:anchorId="61CB5B52" wp14:editId="517B4E0D">
            <wp:extent cx="5476875" cy="2981325"/>
            <wp:effectExtent l="0" t="0" r="9525" b="9525"/>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76875" cy="2981325"/>
                    </a:xfrm>
                    <a:prstGeom prst="rect">
                      <a:avLst/>
                    </a:prstGeom>
                  </pic:spPr>
                </pic:pic>
              </a:graphicData>
            </a:graphic>
          </wp:inline>
        </w:drawing>
      </w:r>
    </w:p>
    <w:p w14:paraId="419C48FE" w14:textId="77777777" w:rsidR="0001706C" w:rsidRDefault="0001706C" w:rsidP="004174AA">
      <w:pPr>
        <w:pStyle w:val="ListParagraph"/>
        <w:numPr>
          <w:ilvl w:val="0"/>
          <w:numId w:val="1"/>
        </w:numPr>
        <w:ind w:left="0" w:firstLine="0"/>
        <w:contextualSpacing w:val="0"/>
        <w:jc w:val="both"/>
      </w:pPr>
      <w:r>
        <w:t>This form offers you to import downloaded tax sheet, which you would have downloaded in CSV format from IPP. Import the file. This will only append any data in ‘Tax Data’ table, thus, any changes in previous data are not lost. You can now click next to proceed further.</w:t>
      </w:r>
    </w:p>
    <w:p w14:paraId="23A912B7" w14:textId="77777777" w:rsidR="0001706C" w:rsidRDefault="0001706C" w:rsidP="0001706C">
      <w:pPr>
        <w:pStyle w:val="Heading4"/>
      </w:pPr>
      <w:r>
        <w:t>Calculate Tax</w:t>
      </w:r>
    </w:p>
    <w:p w14:paraId="283FB32D" w14:textId="77777777" w:rsidR="0001706C" w:rsidRPr="0001706C" w:rsidRDefault="0001706C" w:rsidP="00BA29CA">
      <w:pPr>
        <w:jc w:val="center"/>
      </w:pPr>
      <w:r>
        <w:rPr>
          <w:noProof/>
          <w:lang w:eastAsia="en-IN"/>
        </w:rPr>
        <w:drawing>
          <wp:inline distT="0" distB="0" distL="0" distR="0" wp14:anchorId="026E2CD5" wp14:editId="57BA8E44">
            <wp:extent cx="5476875" cy="2981325"/>
            <wp:effectExtent l="0" t="0" r="9525" b="9525"/>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76875" cy="2981325"/>
                    </a:xfrm>
                    <a:prstGeom prst="rect">
                      <a:avLst/>
                    </a:prstGeom>
                  </pic:spPr>
                </pic:pic>
              </a:graphicData>
            </a:graphic>
          </wp:inline>
        </w:drawing>
      </w:r>
    </w:p>
    <w:p w14:paraId="2EC97DC5" w14:textId="689A5288" w:rsidR="0001706C" w:rsidRDefault="0001706C" w:rsidP="0001706C">
      <w:pPr>
        <w:pStyle w:val="ListParagraph"/>
        <w:numPr>
          <w:ilvl w:val="0"/>
          <w:numId w:val="1"/>
        </w:numPr>
        <w:ind w:left="0" w:firstLine="0"/>
        <w:contextualSpacing w:val="0"/>
        <w:jc w:val="both"/>
      </w:pPr>
      <w:r>
        <w:t xml:space="preserve">Now select a month for which the calculation is required to be done and click the magic-wand. The process would take some time say </w:t>
      </w:r>
      <w:r w:rsidR="00BA29CA">
        <w:t>30</w:t>
      </w:r>
      <w:r>
        <w:t xml:space="preserve"> minutes or so, but would do the final calculations. However, some finer points need some deliberations. First point is that you may recalculate the tax for any given month as many times as you want, but once you have calculated tax for any month, you cannot calculate tax for any previous month. I believed it to have been recovered already. Second, be doubly sure not to choose a wrong month as it will lead to results not catered for by me as of now.</w:t>
      </w:r>
    </w:p>
    <w:p w14:paraId="02EABFCB" w14:textId="77777777" w:rsidR="0001706C" w:rsidRDefault="0001706C" w:rsidP="0001706C">
      <w:pPr>
        <w:pStyle w:val="ListParagraph"/>
        <w:numPr>
          <w:ilvl w:val="0"/>
          <w:numId w:val="1"/>
        </w:numPr>
        <w:ind w:left="0" w:firstLine="0"/>
        <w:contextualSpacing w:val="0"/>
        <w:jc w:val="both"/>
      </w:pPr>
      <w:r>
        <w:t>Since it takes time to calculate tax, you might like to have a good tea-break. Even otherwise you might have been tired reading this boring user manual.</w:t>
      </w:r>
    </w:p>
    <w:p w14:paraId="02CC7E54" w14:textId="77777777" w:rsidR="0001706C" w:rsidRDefault="0001706C" w:rsidP="0001706C">
      <w:pPr>
        <w:pStyle w:val="ListParagraph"/>
        <w:numPr>
          <w:ilvl w:val="0"/>
          <w:numId w:val="1"/>
        </w:numPr>
        <w:ind w:left="0" w:firstLine="0"/>
        <w:contextualSpacing w:val="0"/>
        <w:jc w:val="both"/>
      </w:pPr>
      <w:r>
        <w:t xml:space="preserve">How was the tea break? </w:t>
      </w:r>
      <w:r>
        <w:sym w:font="Wingdings" w:char="F04A"/>
      </w:r>
    </w:p>
    <w:p w14:paraId="7A171D1A" w14:textId="77777777" w:rsidR="0001706C" w:rsidRDefault="0001706C" w:rsidP="0001706C">
      <w:pPr>
        <w:pStyle w:val="ListParagraph"/>
        <w:numPr>
          <w:ilvl w:val="0"/>
          <w:numId w:val="1"/>
        </w:numPr>
        <w:ind w:left="0" w:firstLine="0"/>
        <w:contextualSpacing w:val="0"/>
        <w:jc w:val="both"/>
      </w:pPr>
      <w:r>
        <w:t>Now you are ready to move to next</w:t>
      </w:r>
      <w:r w:rsidR="006B4C37">
        <w:t xml:space="preserve"> and final step</w:t>
      </w:r>
      <w:r>
        <w:t>.</w:t>
      </w:r>
    </w:p>
    <w:p w14:paraId="63C4754F" w14:textId="77777777" w:rsidR="006B4C37" w:rsidRDefault="006B4C37" w:rsidP="006B4C37">
      <w:pPr>
        <w:pStyle w:val="Heading4"/>
      </w:pPr>
      <w:r>
        <w:t>Export Tax</w:t>
      </w:r>
    </w:p>
    <w:p w14:paraId="02D54E9D" w14:textId="77777777" w:rsidR="006B4C37" w:rsidRPr="006B4C37" w:rsidRDefault="006B4C37" w:rsidP="00BA29CA">
      <w:pPr>
        <w:jc w:val="center"/>
      </w:pPr>
      <w:r>
        <w:rPr>
          <w:noProof/>
          <w:lang w:eastAsia="en-IN"/>
        </w:rPr>
        <w:drawing>
          <wp:inline distT="0" distB="0" distL="0" distR="0" wp14:anchorId="2AF0AAF6" wp14:editId="6DDB6B31">
            <wp:extent cx="5476875" cy="2971800"/>
            <wp:effectExtent l="0" t="0" r="9525"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76875" cy="2971800"/>
                    </a:xfrm>
                    <a:prstGeom prst="rect">
                      <a:avLst/>
                    </a:prstGeom>
                  </pic:spPr>
                </pic:pic>
              </a:graphicData>
            </a:graphic>
          </wp:inline>
        </w:drawing>
      </w:r>
    </w:p>
    <w:p w14:paraId="4C359AA0" w14:textId="77777777" w:rsidR="006B4C37" w:rsidRDefault="006B4C37" w:rsidP="006B4C37">
      <w:pPr>
        <w:pStyle w:val="ListParagraph"/>
        <w:numPr>
          <w:ilvl w:val="0"/>
          <w:numId w:val="1"/>
        </w:numPr>
        <w:ind w:left="0" w:firstLine="0"/>
        <w:contextualSpacing w:val="0"/>
        <w:jc w:val="both"/>
      </w:pPr>
      <w:r>
        <w:t>This is the final step in the wizard. Here you can select to export tax for any month or quarter in Excel sheet for outside consumption.</w:t>
      </w:r>
      <w:r w:rsidR="000A7DF1">
        <w:t xml:space="preserve"> Please note</w:t>
      </w:r>
      <w:r>
        <w:t xml:space="preserve"> </w:t>
      </w:r>
      <w:r w:rsidR="000A7DF1">
        <w:t>that after merging the Pay and Tax subsystems into one, Tax exports are not required by the system as it used to be the case earlier separated systems. The system now updates ‘Pay’ table for corresponding ‘Tax’ recoveries.</w:t>
      </w:r>
    </w:p>
    <w:p w14:paraId="3F79D1CE" w14:textId="77777777" w:rsidR="006B4C37" w:rsidRDefault="006B4C37" w:rsidP="006B4C37">
      <w:pPr>
        <w:pStyle w:val="ListParagraph"/>
        <w:numPr>
          <w:ilvl w:val="0"/>
          <w:numId w:val="1"/>
        </w:numPr>
        <w:ind w:left="0" w:firstLine="0"/>
        <w:contextualSpacing w:val="0"/>
        <w:jc w:val="both"/>
      </w:pPr>
      <w:r>
        <w:t>At this stage, you may want to click finish.</w:t>
      </w:r>
    </w:p>
    <w:p w14:paraId="3F72A8F9" w14:textId="1CDA9041" w:rsidR="006B4C37" w:rsidRDefault="006B4C37" w:rsidP="006B4C37">
      <w:pPr>
        <w:pStyle w:val="ListParagraph"/>
        <w:numPr>
          <w:ilvl w:val="0"/>
          <w:numId w:val="1"/>
        </w:numPr>
        <w:ind w:left="0" w:firstLine="0"/>
        <w:contextualSpacing w:val="0"/>
        <w:jc w:val="both"/>
      </w:pPr>
      <w:r>
        <w:t>The wizard form is there to cycle you through steps; it does not do anything on its own. Actual business process is done by the sub forms</w:t>
      </w:r>
      <w:r w:rsidR="00BA29CA">
        <w:t xml:space="preserve"> loaded inside</w:t>
      </w:r>
      <w:r>
        <w:t xml:space="preserve">. These sub forms have one or more buttons, one with a yellow folder icon which opens a dialog either for file open or folder picker as per the context and the other one with magic wand that calls the actual </w:t>
      </w:r>
      <w:r w:rsidR="00BA29CA">
        <w:t>action</w:t>
      </w:r>
      <w:r>
        <w:t>.</w:t>
      </w:r>
    </w:p>
    <w:p w14:paraId="2CC929D5" w14:textId="2E216392" w:rsidR="006B4C37" w:rsidRDefault="006B4C37" w:rsidP="006B4C37">
      <w:pPr>
        <w:pStyle w:val="ListParagraph"/>
        <w:numPr>
          <w:ilvl w:val="0"/>
          <w:numId w:val="1"/>
        </w:numPr>
        <w:ind w:left="0" w:firstLine="0"/>
        <w:contextualSpacing w:val="0"/>
        <w:jc w:val="both"/>
      </w:pPr>
      <w:r>
        <w:t xml:space="preserve">Though, the system can calculate tax at any time and distribute it over remaining months, but you must consider a scenario of calculating and recovering quarterly tax. Here, when you quarterly calculate tax the balance tax would be distributed over 9, 6, 3 and 1 month(s) respectively for respective quarters. Now, this makes the portions of tax recovered in respective quarters per 11.1%, 14.8%, 24.7% and 49.4% of the total tax. The last value </w:t>
      </w:r>
      <w:r w:rsidR="00BA29CA">
        <w:t>may be</w:t>
      </w:r>
      <w:r>
        <w:t xml:space="preserve"> a value in several thousands, it may become difficult for the individual taxed so heavily during Feb of each year. I, therefore, suggest calculating tax on monthly basis even if you wished to deduct it quarterly. However, I am for deductions on monthly basis so that the load of tax on individual is distributed evenly by just 8.3% of tax per month, even if it means some difficulty in timely deposit with income tax department due to disruptions in banking, which is quite common in disturbed areas like Kashmir Valley, and corresponding large number of UD entries. ‘Tax Deduction’ report is made for this purpose. In case of disruption, the tax deductions would have to be taken into UD register. I recommend instead of entering the entire list in UD, user may add just one entry as per the list printed using ‘Tax Deduction’; the list be signed on each page and placed in a file specifically opened for this purpose.</w:t>
      </w:r>
    </w:p>
    <w:p w14:paraId="3C568DE5" w14:textId="77777777" w:rsidR="002670C1" w:rsidRDefault="002670C1" w:rsidP="002670C1">
      <w:pPr>
        <w:pStyle w:val="Heading2"/>
      </w:pPr>
      <w:bookmarkStart w:id="151" w:name="_Toc484702933"/>
      <w:r>
        <w:t>Reports</w:t>
      </w:r>
      <w:bookmarkEnd w:id="151"/>
    </w:p>
    <w:p w14:paraId="5F8E68E6" w14:textId="77777777" w:rsidR="008C0362" w:rsidRDefault="00FC1B47" w:rsidP="008B5E99">
      <w:pPr>
        <w:pStyle w:val="ListParagraph"/>
        <w:numPr>
          <w:ilvl w:val="0"/>
          <w:numId w:val="1"/>
        </w:numPr>
        <w:ind w:left="0" w:firstLine="0"/>
        <w:contextualSpacing w:val="0"/>
        <w:jc w:val="both"/>
      </w:pPr>
      <w:r>
        <w:t xml:space="preserve">A system is incomplete if it is not able to provide outputs for user to disseminate processed information for all concerned and to keep certain details </w:t>
      </w:r>
      <w:r w:rsidR="00785F65">
        <w:t>as</w:t>
      </w:r>
      <w:r>
        <w:t xml:space="preserve"> record</w:t>
      </w:r>
      <w:r w:rsidR="00785F65">
        <w:t xml:space="preserve"> of the process</w:t>
      </w:r>
      <w:r w:rsidR="008C0362">
        <w:t>.</w:t>
      </w:r>
    </w:p>
    <w:p w14:paraId="755B302B" w14:textId="59B90EF0" w:rsidR="008C0362" w:rsidRDefault="008C0362" w:rsidP="00415D0D">
      <w:pPr>
        <w:pStyle w:val="ListParagraph"/>
        <w:numPr>
          <w:ilvl w:val="0"/>
          <w:numId w:val="1"/>
        </w:numPr>
        <w:ind w:left="0" w:firstLine="0"/>
        <w:contextualSpacing w:val="0"/>
        <w:jc w:val="both"/>
      </w:pPr>
      <w:r>
        <w:t xml:space="preserve">All the reports in the system can be printed on normal printers as usual, as well as can be saved as PDF files for digital recordkeeping. To save a file as PDF, just double click on the report in any view other than design. Though, I successfully tested this PDF output feature on </w:t>
      </w:r>
      <w:r w:rsidR="000A5991">
        <w:t xml:space="preserve">a </w:t>
      </w:r>
      <w:r>
        <w:t>few</w:t>
      </w:r>
      <w:r w:rsidR="00BA6657">
        <w:t xml:space="preserve"> computers supplied in ‘Prahari’</w:t>
      </w:r>
      <w:r>
        <w:t xml:space="preserve"> in my unit, but it may fail in certain unforeseen circumstances. In case of such failure, I would suggest you </w:t>
      </w:r>
      <w:r w:rsidR="006A36B9">
        <w:t>install</w:t>
      </w:r>
      <w:r>
        <w:t xml:space="preserve"> an application that provides you with a virtual PDF printer and then print the report to the virtual printer so installed. One lightweight, no frills, no malware application is named ‘doPDF’, which is free and can be easily downloaded from </w:t>
      </w:r>
      <w:hyperlink r:id="rId78" w:history="1">
        <w:r>
          <w:rPr>
            <w:rStyle w:val="Hyperlink"/>
          </w:rPr>
          <w:t>http://www.dopdf.com/</w:t>
        </w:r>
      </w:hyperlink>
      <w:r>
        <w:t xml:space="preserve"> website.</w:t>
      </w:r>
      <w:r w:rsidR="00532A20">
        <w:t xml:space="preserve"> However, it scrolls ads on the print dialog.</w:t>
      </w:r>
    </w:p>
    <w:p w14:paraId="4653E20C" w14:textId="77777777" w:rsidR="002670C1" w:rsidRDefault="00FC1B47" w:rsidP="008B5E99">
      <w:pPr>
        <w:pStyle w:val="ListParagraph"/>
        <w:numPr>
          <w:ilvl w:val="0"/>
          <w:numId w:val="1"/>
        </w:numPr>
        <w:ind w:left="0" w:firstLine="0"/>
        <w:contextualSpacing w:val="0"/>
        <w:jc w:val="both"/>
      </w:pPr>
      <w:r>
        <w:t>As of now, following reports have been designed in the system for th</w:t>
      </w:r>
      <w:r w:rsidR="00785F65">
        <w:t>is</w:t>
      </w:r>
      <w:r>
        <w:t xml:space="preserve"> purpose.</w:t>
      </w:r>
      <w:r w:rsidR="00F80D37">
        <w:t xml:space="preserve"> </w:t>
      </w:r>
      <w:r w:rsidR="006C5626">
        <w:t>The reports are described one by one as under:</w:t>
      </w:r>
    </w:p>
    <w:p w14:paraId="1B13CD17" w14:textId="77777777" w:rsidR="004B00A9" w:rsidRDefault="004B00A9" w:rsidP="004B00A9">
      <w:pPr>
        <w:pStyle w:val="Heading3"/>
      </w:pPr>
      <w:bookmarkStart w:id="152" w:name="_Toc484702934"/>
      <w:r>
        <w:t>Annual Tax</w:t>
      </w:r>
      <w:bookmarkEnd w:id="152"/>
    </w:p>
    <w:p w14:paraId="61AF9FF4" w14:textId="77777777" w:rsidR="004B00A9" w:rsidRPr="004B00A9" w:rsidRDefault="004B00A9" w:rsidP="004B00A9">
      <w:r>
        <w:rPr>
          <w:noProof/>
          <w:lang w:eastAsia="en-IN"/>
        </w:rPr>
        <w:drawing>
          <wp:inline distT="0" distB="0" distL="0" distR="0" wp14:anchorId="15AC301D" wp14:editId="09BE7F03">
            <wp:extent cx="5731510" cy="1385570"/>
            <wp:effectExtent l="0" t="0" r="2540" b="508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1385570"/>
                    </a:xfrm>
                    <a:prstGeom prst="rect">
                      <a:avLst/>
                    </a:prstGeom>
                  </pic:spPr>
                </pic:pic>
              </a:graphicData>
            </a:graphic>
          </wp:inline>
        </w:drawing>
      </w:r>
    </w:p>
    <w:p w14:paraId="2998411D" w14:textId="4E00C5A9" w:rsidR="004B00A9" w:rsidRDefault="004B00A9" w:rsidP="008B5E99">
      <w:pPr>
        <w:pStyle w:val="ListParagraph"/>
        <w:numPr>
          <w:ilvl w:val="0"/>
          <w:numId w:val="1"/>
        </w:numPr>
        <w:ind w:left="0" w:firstLine="0"/>
        <w:contextualSpacing w:val="0"/>
        <w:jc w:val="both"/>
      </w:pPr>
      <w:r>
        <w:t>The report is straightforward. It shows monthly tax deductions for all individuals.</w:t>
      </w:r>
      <w:r w:rsidR="00E82915">
        <w:t xml:space="preserve"> Not much required, though.</w:t>
      </w:r>
    </w:p>
    <w:p w14:paraId="5106B779" w14:textId="77777777" w:rsidR="00FC1B47" w:rsidRDefault="00F80D37" w:rsidP="00F80D37">
      <w:pPr>
        <w:pStyle w:val="Heading3"/>
      </w:pPr>
      <w:bookmarkStart w:id="153" w:name="_Toc484702935"/>
      <w:r>
        <w:t xml:space="preserve">Bank </w:t>
      </w:r>
      <w:r w:rsidR="0064193C">
        <w:t>Letter</w:t>
      </w:r>
      <w:bookmarkEnd w:id="153"/>
    </w:p>
    <w:p w14:paraId="09B970CE" w14:textId="77777777" w:rsidR="00F80D37" w:rsidRPr="00F80D37" w:rsidRDefault="00A95499" w:rsidP="00F80D37">
      <w:pPr>
        <w:jc w:val="center"/>
      </w:pPr>
      <w:r>
        <w:rPr>
          <w:noProof/>
          <w:lang w:eastAsia="en-IN"/>
        </w:rPr>
        <w:drawing>
          <wp:inline distT="0" distB="0" distL="0" distR="0" wp14:anchorId="6C1B4B96" wp14:editId="6E2FADDA">
            <wp:extent cx="5731510" cy="7367685"/>
            <wp:effectExtent l="0" t="0" r="2540" b="508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31510" cy="7367685"/>
                    </a:xfrm>
                    <a:prstGeom prst="rect">
                      <a:avLst/>
                    </a:prstGeom>
                  </pic:spPr>
                </pic:pic>
              </a:graphicData>
            </a:graphic>
          </wp:inline>
        </w:drawing>
      </w:r>
    </w:p>
    <w:p w14:paraId="2A294C21" w14:textId="77777777" w:rsidR="00FC1B47" w:rsidRDefault="000A5991" w:rsidP="008B5E99">
      <w:pPr>
        <w:pStyle w:val="ListParagraph"/>
        <w:numPr>
          <w:ilvl w:val="0"/>
          <w:numId w:val="1"/>
        </w:numPr>
        <w:ind w:left="0" w:firstLine="0"/>
        <w:contextualSpacing w:val="0"/>
        <w:jc w:val="both"/>
      </w:pPr>
      <w:r>
        <w:t>T</w:t>
      </w:r>
      <w:r w:rsidR="00FA3B18">
        <w:t>his report is designed to be printed for bank. As you can see, the report groups payments in four different groups, namely ‘Pensioners’, ‘Posted Out</w:t>
      </w:r>
      <w:r w:rsidR="005E5A38">
        <w:t>/Attached</w:t>
      </w:r>
      <w:r w:rsidR="00FA3B18">
        <w:t xml:space="preserve"> Personnel’, ‘Unit Funds’ and ‘Unit Personnel’</w:t>
      </w:r>
      <w:r w:rsidR="005E5A38">
        <w:t>,</w:t>
      </w:r>
      <w:r w:rsidR="005E5A38" w:rsidRPr="005E5A38">
        <w:t xml:space="preserve"> </w:t>
      </w:r>
      <w:r w:rsidR="005E5A38">
        <w:t>for ease of spotting</w:t>
      </w:r>
      <w:r w:rsidR="00383EAD">
        <w:t xml:space="preserve"> a payment</w:t>
      </w:r>
      <w:r w:rsidR="00FA3B18">
        <w:t>.</w:t>
      </w:r>
      <w:r w:rsidR="00383EAD">
        <w:t xml:space="preserve"> I would recommend a single print of the report which is given to the bank along with the cheque.</w:t>
      </w:r>
    </w:p>
    <w:p w14:paraId="0D5A57CC" w14:textId="48DECCE9" w:rsidR="005F37EF" w:rsidRDefault="005F37EF" w:rsidP="008B5E99">
      <w:pPr>
        <w:pStyle w:val="ListParagraph"/>
        <w:numPr>
          <w:ilvl w:val="0"/>
          <w:numId w:val="1"/>
        </w:numPr>
        <w:ind w:left="0" w:firstLine="0"/>
        <w:contextualSpacing w:val="0"/>
        <w:jc w:val="both"/>
      </w:pPr>
      <w:r>
        <w:t xml:space="preserve">When you open the </w:t>
      </w:r>
      <w:r w:rsidR="00E82915">
        <w:t>report,</w:t>
      </w:r>
      <w:r>
        <w:t xml:space="preserve"> it prompts you to enter ‘Cheque No’ and ‘Dated’ values to be printed on the letter of forwarding part of the report. If you just press Enter, the report will be opened without these parameters for your viewing, however, it is suggested that </w:t>
      </w:r>
      <w:r w:rsidR="00E82915">
        <w:t>on</w:t>
      </w:r>
      <w:r>
        <w:t xml:space="preserve"> printing the report you must provide </w:t>
      </w:r>
      <w:r w:rsidR="000A5991">
        <w:t xml:space="preserve">correct </w:t>
      </w:r>
      <w:r>
        <w:t xml:space="preserve">values to these parameters </w:t>
      </w:r>
      <w:r w:rsidR="000A5991">
        <w:t xml:space="preserve">as you wish to be printed </w:t>
      </w:r>
      <w:r>
        <w:t>so that proper letter format is created for bank.</w:t>
      </w:r>
    </w:p>
    <w:p w14:paraId="5DE6DD5D" w14:textId="77777777" w:rsidR="00D3595A" w:rsidRDefault="00D3595A" w:rsidP="00D3595A">
      <w:pPr>
        <w:pStyle w:val="Heading3"/>
      </w:pPr>
      <w:bookmarkStart w:id="154" w:name="_Toc484702936"/>
      <w:r>
        <w:t>Bank Summary</w:t>
      </w:r>
      <w:bookmarkEnd w:id="154"/>
    </w:p>
    <w:p w14:paraId="7CC711B9" w14:textId="77777777" w:rsidR="00D3595A" w:rsidRPr="00D3595A" w:rsidRDefault="00A95499" w:rsidP="00D3595A">
      <w:pPr>
        <w:jc w:val="center"/>
      </w:pPr>
      <w:r>
        <w:rPr>
          <w:noProof/>
          <w:lang w:eastAsia="en-IN"/>
        </w:rPr>
        <w:drawing>
          <wp:inline distT="0" distB="0" distL="0" distR="0" wp14:anchorId="362D87D8" wp14:editId="0BC148DB">
            <wp:extent cx="5731510" cy="4587045"/>
            <wp:effectExtent l="0" t="0" r="2540" b="4445"/>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31510" cy="4587045"/>
                    </a:xfrm>
                    <a:prstGeom prst="rect">
                      <a:avLst/>
                    </a:prstGeom>
                  </pic:spPr>
                </pic:pic>
              </a:graphicData>
            </a:graphic>
          </wp:inline>
        </w:drawing>
      </w:r>
    </w:p>
    <w:p w14:paraId="7BFFD758" w14:textId="77777777" w:rsidR="00D3595A" w:rsidRDefault="00C43B29" w:rsidP="008B5E99">
      <w:pPr>
        <w:pStyle w:val="ListParagraph"/>
        <w:numPr>
          <w:ilvl w:val="0"/>
          <w:numId w:val="1"/>
        </w:numPr>
        <w:ind w:left="0" w:firstLine="0"/>
        <w:contextualSpacing w:val="0"/>
        <w:jc w:val="both"/>
      </w:pPr>
      <w:r>
        <w:t xml:space="preserve">This report is designed to do away with duplicate printing of ‘Bank </w:t>
      </w:r>
      <w:r w:rsidR="000A5991">
        <w:t>Letter</w:t>
      </w:r>
      <w:r>
        <w:t>’. It processes the same data for arriving at correct category totals, yet it hides the details to minimise stationary consumption</w:t>
      </w:r>
      <w:r w:rsidR="000A5991">
        <w:t>.</w:t>
      </w:r>
      <w:r w:rsidR="00834228">
        <w:t xml:space="preserve"> </w:t>
      </w:r>
      <w:r w:rsidR="000A5991">
        <w:t>S</w:t>
      </w:r>
      <w:r w:rsidR="00834228">
        <w:t>ince</w:t>
      </w:r>
      <w:r w:rsidR="004B00A9">
        <w:t>,</w:t>
      </w:r>
      <w:r w:rsidR="00834228">
        <w:t xml:space="preserve"> amount to bank is mentioned elsewhere also</w:t>
      </w:r>
      <w:r w:rsidR="000A5991">
        <w:t>,</w:t>
      </w:r>
      <w:r w:rsidR="00491F6C">
        <w:t xml:space="preserve"> and thus</w:t>
      </w:r>
      <w:r w:rsidR="000A5991">
        <w:t>,</w:t>
      </w:r>
      <w:r w:rsidR="00491F6C">
        <w:t xml:space="preserve"> preserving full ‘Bank </w:t>
      </w:r>
      <w:r w:rsidR="000A5991">
        <w:t>Letter</w:t>
      </w:r>
      <w:r w:rsidR="00491F6C">
        <w:t xml:space="preserve">’ </w:t>
      </w:r>
      <w:r w:rsidR="000A5991">
        <w:t>wa</w:t>
      </w:r>
      <w:r w:rsidR="00491F6C">
        <w:t xml:space="preserve">s felt unnecessary </w:t>
      </w:r>
      <w:r w:rsidR="004B00A9">
        <w:t>for</w:t>
      </w:r>
      <w:r w:rsidR="00491F6C">
        <w:t xml:space="preserve"> record</w:t>
      </w:r>
      <w:r w:rsidR="00834228">
        <w:t>.</w:t>
      </w:r>
    </w:p>
    <w:p w14:paraId="20F555F7" w14:textId="77777777" w:rsidR="002F6D69" w:rsidRDefault="002F6D69" w:rsidP="002F6D69">
      <w:pPr>
        <w:pStyle w:val="Heading3"/>
      </w:pPr>
      <w:bookmarkStart w:id="155" w:name="_Toc484702937"/>
      <w:r>
        <w:t>Bill Details</w:t>
      </w:r>
      <w:bookmarkEnd w:id="155"/>
    </w:p>
    <w:p w14:paraId="7EEF961B" w14:textId="77777777" w:rsidR="00F8653A" w:rsidRPr="00F8653A" w:rsidRDefault="00F8653A" w:rsidP="00F8653A">
      <w:pPr>
        <w:jc w:val="center"/>
      </w:pPr>
      <w:r>
        <w:rPr>
          <w:noProof/>
          <w:lang w:eastAsia="en-IN"/>
        </w:rPr>
        <w:drawing>
          <wp:inline distT="0" distB="0" distL="0" distR="0" wp14:anchorId="1114B5CE" wp14:editId="628F54CF">
            <wp:extent cx="5731510" cy="3751812"/>
            <wp:effectExtent l="0" t="0" r="2540" b="127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31510" cy="3751812"/>
                    </a:xfrm>
                    <a:prstGeom prst="rect">
                      <a:avLst/>
                    </a:prstGeom>
                  </pic:spPr>
                </pic:pic>
              </a:graphicData>
            </a:graphic>
          </wp:inline>
        </w:drawing>
      </w:r>
    </w:p>
    <w:p w14:paraId="485E7E8C" w14:textId="77777777" w:rsidR="002F6D69" w:rsidRDefault="00EC353D" w:rsidP="008B5E99">
      <w:pPr>
        <w:pStyle w:val="ListParagraph"/>
        <w:numPr>
          <w:ilvl w:val="0"/>
          <w:numId w:val="1"/>
        </w:numPr>
        <w:ind w:left="0" w:firstLine="0"/>
        <w:contextualSpacing w:val="0"/>
        <w:jc w:val="both"/>
      </w:pPr>
      <w:r>
        <w:t>The report is designed to list personnel according to ‘Amount Type’ and ‘Bill No’ for checking of individual bill.</w:t>
      </w:r>
    </w:p>
    <w:p w14:paraId="6C299AB2" w14:textId="77777777" w:rsidR="007A047D" w:rsidRDefault="00A507ED" w:rsidP="00A507ED">
      <w:pPr>
        <w:pStyle w:val="Heading3"/>
      </w:pPr>
      <w:bookmarkStart w:id="156" w:name="_Toc484702938"/>
      <w:r>
        <w:t>Bill Summary</w:t>
      </w:r>
      <w:bookmarkEnd w:id="156"/>
    </w:p>
    <w:p w14:paraId="132096B4" w14:textId="77777777" w:rsidR="00A507ED" w:rsidRPr="00A507ED" w:rsidRDefault="00A95499" w:rsidP="00A507ED">
      <w:pPr>
        <w:jc w:val="center"/>
      </w:pPr>
      <w:r>
        <w:rPr>
          <w:noProof/>
          <w:lang w:eastAsia="en-IN"/>
        </w:rPr>
        <w:drawing>
          <wp:inline distT="0" distB="0" distL="0" distR="0" wp14:anchorId="2FB57326" wp14:editId="5F0F4C7F">
            <wp:extent cx="5731510" cy="6943332"/>
            <wp:effectExtent l="0" t="0" r="2540" b="0"/>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31510" cy="6943332"/>
                    </a:xfrm>
                    <a:prstGeom prst="rect">
                      <a:avLst/>
                    </a:prstGeom>
                  </pic:spPr>
                </pic:pic>
              </a:graphicData>
            </a:graphic>
          </wp:inline>
        </w:drawing>
      </w:r>
    </w:p>
    <w:p w14:paraId="64422A91" w14:textId="3149E59B" w:rsidR="007A047D" w:rsidRDefault="00A507ED" w:rsidP="008B5E99">
      <w:pPr>
        <w:pStyle w:val="ListParagraph"/>
        <w:numPr>
          <w:ilvl w:val="0"/>
          <w:numId w:val="1"/>
        </w:numPr>
        <w:ind w:left="0" w:firstLine="0"/>
        <w:contextualSpacing w:val="0"/>
        <w:jc w:val="both"/>
      </w:pPr>
      <w:r>
        <w:t xml:space="preserve">The report is designed to be kept as record in Cash branch. The report shows </w:t>
      </w:r>
      <w:r w:rsidR="00AA1ACB">
        <w:t xml:space="preserve">‘Recd’, ‘Paid’, ‘UD’ and ‘Recovery’ </w:t>
      </w:r>
      <w:r>
        <w:t>columns</w:t>
      </w:r>
      <w:r w:rsidR="00DA00ED">
        <w:t xml:space="preserve"> for each bill </w:t>
      </w:r>
      <w:r w:rsidR="00E82915">
        <w:t>to</w:t>
      </w:r>
      <w:r w:rsidR="00DA00ED">
        <w:t xml:space="preserve"> correctly arrive at the totals in the end.</w:t>
      </w:r>
    </w:p>
    <w:p w14:paraId="5967D8D6" w14:textId="77777777" w:rsidR="00DA00ED" w:rsidRDefault="003B2CB9" w:rsidP="00DA00ED">
      <w:pPr>
        <w:pStyle w:val="Heading3"/>
      </w:pPr>
      <w:bookmarkStart w:id="157" w:name="_Toc484702939"/>
      <w:r>
        <w:t>Bills Sent</w:t>
      </w:r>
      <w:bookmarkEnd w:id="157"/>
    </w:p>
    <w:p w14:paraId="7FF6739D" w14:textId="77777777" w:rsidR="003B2CB9" w:rsidRPr="003B2CB9" w:rsidRDefault="00CB0734" w:rsidP="003B2CB9">
      <w:pPr>
        <w:jc w:val="center"/>
      </w:pPr>
      <w:r>
        <w:rPr>
          <w:noProof/>
          <w:lang w:eastAsia="en-IN"/>
        </w:rPr>
        <w:drawing>
          <wp:inline distT="0" distB="0" distL="0" distR="0" wp14:anchorId="68F6A037" wp14:editId="586D5664">
            <wp:extent cx="5731510" cy="2416909"/>
            <wp:effectExtent l="0" t="0" r="2540" b="254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31510" cy="2416909"/>
                    </a:xfrm>
                    <a:prstGeom prst="rect">
                      <a:avLst/>
                    </a:prstGeom>
                  </pic:spPr>
                </pic:pic>
              </a:graphicData>
            </a:graphic>
          </wp:inline>
        </w:drawing>
      </w:r>
    </w:p>
    <w:p w14:paraId="2CBE4120" w14:textId="45634653" w:rsidR="00DA00ED" w:rsidRDefault="003B2CB9" w:rsidP="008B5E99">
      <w:pPr>
        <w:pStyle w:val="ListParagraph"/>
        <w:numPr>
          <w:ilvl w:val="0"/>
          <w:numId w:val="1"/>
        </w:numPr>
        <w:ind w:left="0" w:firstLine="0"/>
        <w:contextualSpacing w:val="0"/>
        <w:jc w:val="both"/>
      </w:pPr>
      <w:r>
        <w:t xml:space="preserve">The report is designed for Accounts branch for sending bills to PAD. The report generates the tabular </w:t>
      </w:r>
      <w:r w:rsidR="00FF3F6D">
        <w:t xml:space="preserve">part of </w:t>
      </w:r>
      <w:r>
        <w:t>pro-forma commonly contained in the sanction orders</w:t>
      </w:r>
      <w:r w:rsidR="007D0D13">
        <w:t>. It is intended to write ‘as per list attached’ at appropriate place in the sanction order and th</w:t>
      </w:r>
      <w:r w:rsidR="007F2B81">
        <w:t>is</w:t>
      </w:r>
      <w:r w:rsidR="007D0D13">
        <w:t xml:space="preserve"> list </w:t>
      </w:r>
      <w:r w:rsidR="00E82915">
        <w:t>be</w:t>
      </w:r>
      <w:r w:rsidR="007D0D13">
        <w:t xml:space="preserve"> attached to </w:t>
      </w:r>
      <w:r w:rsidR="007F2B81">
        <w:t>that</w:t>
      </w:r>
      <w:r>
        <w:t xml:space="preserve">. While this may be able to reduce some work of the branch, it may alternatively be exported to MS Word using the option as shown below. Once the </w:t>
      </w:r>
      <w:r w:rsidR="007D0D13">
        <w:t xml:space="preserve">text </w:t>
      </w:r>
      <w:r>
        <w:t xml:space="preserve">is available in word to the user, it can be easily included in the </w:t>
      </w:r>
      <w:r w:rsidR="00FF3F6D">
        <w:t xml:space="preserve">main </w:t>
      </w:r>
      <w:r>
        <w:t xml:space="preserve">sanction order </w:t>
      </w:r>
      <w:r w:rsidR="00FF3F6D">
        <w:t>using copy and paste</w:t>
      </w:r>
      <w:r>
        <w:t>.</w:t>
      </w:r>
    </w:p>
    <w:p w14:paraId="19D54277" w14:textId="77777777" w:rsidR="003B2CB9" w:rsidRDefault="003B2CB9" w:rsidP="003B2CB9">
      <w:pPr>
        <w:jc w:val="center"/>
      </w:pPr>
      <w:r>
        <w:rPr>
          <w:noProof/>
          <w:lang w:eastAsia="en-IN"/>
        </w:rPr>
        <w:drawing>
          <wp:inline distT="0" distB="0" distL="0" distR="0" wp14:anchorId="75981031" wp14:editId="65B22E25">
            <wp:extent cx="5724907" cy="1752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 cstate="email">
                      <a:extLst>
                        <a:ext uri="{28A0092B-C50C-407E-A947-70E740481C1C}">
                          <a14:useLocalDpi xmlns:a14="http://schemas.microsoft.com/office/drawing/2010/main"/>
                        </a:ext>
                      </a:extLst>
                    </a:blip>
                    <a:srcRect/>
                    <a:stretch/>
                  </pic:blipFill>
                  <pic:spPr bwMode="auto">
                    <a:xfrm>
                      <a:off x="0" y="0"/>
                      <a:ext cx="5731510" cy="1754621"/>
                    </a:xfrm>
                    <a:prstGeom prst="rect">
                      <a:avLst/>
                    </a:prstGeom>
                    <a:ln>
                      <a:noFill/>
                    </a:ln>
                    <a:extLst>
                      <a:ext uri="{53640926-AAD7-44D8-BBD7-CCE9431645EC}">
                        <a14:shadowObscured xmlns:a14="http://schemas.microsoft.com/office/drawing/2010/main"/>
                      </a:ext>
                    </a:extLst>
                  </pic:spPr>
                </pic:pic>
              </a:graphicData>
            </a:graphic>
          </wp:inline>
        </w:drawing>
      </w:r>
    </w:p>
    <w:p w14:paraId="2563A0E7" w14:textId="77777777" w:rsidR="003B2CB9" w:rsidRDefault="006264FC" w:rsidP="008B5E99">
      <w:pPr>
        <w:pStyle w:val="ListParagraph"/>
        <w:numPr>
          <w:ilvl w:val="0"/>
          <w:numId w:val="1"/>
        </w:numPr>
        <w:ind w:left="0" w:firstLine="0"/>
        <w:contextualSpacing w:val="0"/>
        <w:jc w:val="both"/>
      </w:pPr>
      <w:r>
        <w:t>The benefit of th</w:t>
      </w:r>
      <w:r w:rsidR="00FF3F6D">
        <w:t>is</w:t>
      </w:r>
      <w:r>
        <w:t xml:space="preserve"> feature of the application to Accounts branch is that it reduces the data-entry efforts in the tabular portion of the sanction order. However, the main benefit </w:t>
      </w:r>
      <w:r w:rsidR="00FF3F6D">
        <w:t xml:space="preserve">is </w:t>
      </w:r>
      <w:r>
        <w:t xml:space="preserve">achieved </w:t>
      </w:r>
      <w:r w:rsidR="00FF3F6D">
        <w:t>by Cash branch</w:t>
      </w:r>
      <w:r>
        <w:t xml:space="preserve"> in speedy payment to individuals. I would like to remind </w:t>
      </w:r>
      <w:r w:rsidR="00FF3F6D">
        <w:t xml:space="preserve">you </w:t>
      </w:r>
      <w:r>
        <w:t xml:space="preserve">that men working in Accounts branch will also be benefitted </w:t>
      </w:r>
      <w:r w:rsidR="00FF3F6D">
        <w:t xml:space="preserve">by this </w:t>
      </w:r>
      <w:r>
        <w:t>in the end.</w:t>
      </w:r>
    </w:p>
    <w:p w14:paraId="7A20974E" w14:textId="77777777" w:rsidR="004B00A9" w:rsidRDefault="004B00A9" w:rsidP="004B00A9">
      <w:pPr>
        <w:pStyle w:val="Heading3"/>
      </w:pPr>
      <w:bookmarkStart w:id="158" w:name="_Toc484702940"/>
      <w:r>
        <w:t>Calculation Sheet</w:t>
      </w:r>
      <w:bookmarkEnd w:id="158"/>
    </w:p>
    <w:p w14:paraId="4F597FEC" w14:textId="77777777" w:rsidR="004B00A9" w:rsidRPr="004B00A9" w:rsidRDefault="004B00A9" w:rsidP="004B00A9">
      <w:r>
        <w:rPr>
          <w:noProof/>
          <w:lang w:eastAsia="en-IN"/>
        </w:rPr>
        <w:drawing>
          <wp:inline distT="0" distB="0" distL="0" distR="0" wp14:anchorId="7FA13580" wp14:editId="668E7D90">
            <wp:extent cx="5731510" cy="2449195"/>
            <wp:effectExtent l="0" t="0" r="2540" b="8255"/>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31510" cy="2449195"/>
                    </a:xfrm>
                    <a:prstGeom prst="rect">
                      <a:avLst/>
                    </a:prstGeom>
                  </pic:spPr>
                </pic:pic>
              </a:graphicData>
            </a:graphic>
          </wp:inline>
        </w:drawing>
      </w:r>
      <w:r>
        <w:rPr>
          <w:noProof/>
          <w:lang w:eastAsia="en-IN"/>
        </w:rPr>
        <w:drawing>
          <wp:inline distT="0" distB="0" distL="0" distR="0" wp14:anchorId="0373E624" wp14:editId="1050AAFA">
            <wp:extent cx="5731510" cy="3162300"/>
            <wp:effectExtent l="0" t="0" r="254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731510" cy="3162300"/>
                    </a:xfrm>
                    <a:prstGeom prst="rect">
                      <a:avLst/>
                    </a:prstGeom>
                  </pic:spPr>
                </pic:pic>
              </a:graphicData>
            </a:graphic>
          </wp:inline>
        </w:drawing>
      </w:r>
    </w:p>
    <w:p w14:paraId="378D72DA" w14:textId="562CCD14" w:rsidR="004B00A9" w:rsidRDefault="00E82915" w:rsidP="008B5E99">
      <w:pPr>
        <w:pStyle w:val="ListParagraph"/>
        <w:numPr>
          <w:ilvl w:val="0"/>
          <w:numId w:val="1"/>
        </w:numPr>
        <w:ind w:left="0" w:firstLine="0"/>
        <w:contextualSpacing w:val="0"/>
        <w:jc w:val="both"/>
      </w:pPr>
      <w:r>
        <w:t>This is a two-page</w:t>
      </w:r>
      <w:r w:rsidR="004B00A9">
        <w:t xml:space="preserve"> report </w:t>
      </w:r>
      <w:r w:rsidR="00576DE4">
        <w:t xml:space="preserve">for every individual </w:t>
      </w:r>
      <w:r w:rsidR="004B00A9">
        <w:t>is intended to be printed back to back and kept as record</w:t>
      </w:r>
      <w:r w:rsidR="00576DE4">
        <w:t xml:space="preserve"> replacing any register maintained for the purpose</w:t>
      </w:r>
      <w:r w:rsidR="004B00A9">
        <w:t xml:space="preserve">. It shows data received from IT Wing and locally provided data (Data and Recoveries) on one page, </w:t>
      </w:r>
      <w:r w:rsidR="00576DE4">
        <w:t xml:space="preserve">and </w:t>
      </w:r>
      <w:r w:rsidR="004B00A9">
        <w:t xml:space="preserve">monthly tax recoveries, part of Form 16 and Form 16 summary on the other. This </w:t>
      </w:r>
      <w:r w:rsidR="00576DE4">
        <w:t>report</w:t>
      </w:r>
      <w:r w:rsidR="004B00A9">
        <w:t xml:space="preserve"> w</w:t>
      </w:r>
      <w:r w:rsidR="00576DE4">
        <w:t>ould be</w:t>
      </w:r>
      <w:r w:rsidR="004B00A9">
        <w:t xml:space="preserve"> needed for audit purpose.</w:t>
      </w:r>
    </w:p>
    <w:p w14:paraId="487BE12C" w14:textId="77777777" w:rsidR="00511C82" w:rsidRDefault="00511C82" w:rsidP="00511C82">
      <w:pPr>
        <w:pStyle w:val="Heading3"/>
      </w:pPr>
      <w:bookmarkStart w:id="159" w:name="_Toc484702941"/>
      <w:r>
        <w:t>DDO Certificates</w:t>
      </w:r>
      <w:bookmarkEnd w:id="159"/>
    </w:p>
    <w:p w14:paraId="537A35DE" w14:textId="77777777" w:rsidR="003332A0" w:rsidRPr="003332A0" w:rsidRDefault="00115E0F" w:rsidP="003332A0">
      <w:pPr>
        <w:jc w:val="center"/>
      </w:pPr>
      <w:r>
        <w:rPr>
          <w:noProof/>
          <w:lang w:eastAsia="en-IN"/>
        </w:rPr>
        <w:drawing>
          <wp:inline distT="0" distB="0" distL="0" distR="0" wp14:anchorId="01BBFFA2" wp14:editId="244A8FEB">
            <wp:extent cx="5731510" cy="5070182"/>
            <wp:effectExtent l="0" t="0" r="254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731510" cy="5070182"/>
                    </a:xfrm>
                    <a:prstGeom prst="rect">
                      <a:avLst/>
                    </a:prstGeom>
                  </pic:spPr>
                </pic:pic>
              </a:graphicData>
            </a:graphic>
          </wp:inline>
        </w:drawing>
      </w:r>
    </w:p>
    <w:p w14:paraId="12715A2C" w14:textId="77777777" w:rsidR="00511C82" w:rsidRDefault="00774E89" w:rsidP="008B5E99">
      <w:pPr>
        <w:pStyle w:val="ListParagraph"/>
        <w:numPr>
          <w:ilvl w:val="0"/>
          <w:numId w:val="1"/>
        </w:numPr>
        <w:ind w:left="0" w:firstLine="0"/>
        <w:contextualSpacing w:val="0"/>
        <w:jc w:val="both"/>
      </w:pPr>
      <w:r>
        <w:t>The report prints the format of the requisite certificate for individual. It is supposed to be printed using the form capturing records to this effect.</w:t>
      </w:r>
    </w:p>
    <w:p w14:paraId="219CF944" w14:textId="77777777" w:rsidR="005B46F0" w:rsidRDefault="005B46F0" w:rsidP="005B46F0">
      <w:pPr>
        <w:pStyle w:val="Heading3"/>
      </w:pPr>
      <w:bookmarkStart w:id="160" w:name="_Toc484702942"/>
      <w:r w:rsidRPr="005B46F0">
        <w:t>DDO Certificates Register</w:t>
      </w:r>
      <w:bookmarkEnd w:id="160"/>
    </w:p>
    <w:p w14:paraId="1E1370C9" w14:textId="77777777" w:rsidR="005B46F0" w:rsidRPr="005B46F0" w:rsidRDefault="005B46F0" w:rsidP="005B46F0">
      <w:pPr>
        <w:jc w:val="center"/>
      </w:pPr>
      <w:r>
        <w:rPr>
          <w:noProof/>
          <w:lang w:eastAsia="en-IN"/>
        </w:rPr>
        <w:drawing>
          <wp:inline distT="0" distB="0" distL="0" distR="0" wp14:anchorId="5B7FE856" wp14:editId="55012466">
            <wp:extent cx="5731510" cy="1401648"/>
            <wp:effectExtent l="0" t="0" r="2540" b="8255"/>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731510" cy="1401648"/>
                    </a:xfrm>
                    <a:prstGeom prst="rect">
                      <a:avLst/>
                    </a:prstGeom>
                  </pic:spPr>
                </pic:pic>
              </a:graphicData>
            </a:graphic>
          </wp:inline>
        </w:drawing>
      </w:r>
    </w:p>
    <w:p w14:paraId="6ADA82A5" w14:textId="77777777" w:rsidR="005B46F0" w:rsidRDefault="005B46F0" w:rsidP="008B5E99">
      <w:pPr>
        <w:pStyle w:val="ListParagraph"/>
        <w:numPr>
          <w:ilvl w:val="0"/>
          <w:numId w:val="1"/>
        </w:numPr>
        <w:ind w:left="0" w:firstLine="0"/>
        <w:contextualSpacing w:val="0"/>
        <w:jc w:val="both"/>
      </w:pPr>
      <w:r>
        <w:t xml:space="preserve">The report is designed to print a list of men issued with the </w:t>
      </w:r>
      <w:r w:rsidR="00AB18A8">
        <w:t xml:space="preserve">DDO </w:t>
      </w:r>
      <w:r>
        <w:t>certificate</w:t>
      </w:r>
      <w:r w:rsidR="00AB18A8">
        <w:t>s</w:t>
      </w:r>
      <w:r>
        <w:t xml:space="preserve"> for record keeping.</w:t>
      </w:r>
    </w:p>
    <w:p w14:paraId="5BD2D38C" w14:textId="77777777" w:rsidR="009465A8" w:rsidRDefault="009465A8" w:rsidP="009465A8">
      <w:pPr>
        <w:pStyle w:val="Heading3"/>
      </w:pPr>
      <w:bookmarkStart w:id="161" w:name="_Toc484702943"/>
      <w:r>
        <w:t>DDO Intimation to Bank</w:t>
      </w:r>
      <w:bookmarkEnd w:id="161"/>
    </w:p>
    <w:p w14:paraId="420A995F" w14:textId="77777777" w:rsidR="009465A8" w:rsidRPr="009465A8" w:rsidRDefault="004B49C3" w:rsidP="004B49C3">
      <w:pPr>
        <w:jc w:val="center"/>
      </w:pPr>
      <w:r>
        <w:rPr>
          <w:noProof/>
          <w:lang w:eastAsia="en-IN"/>
        </w:rPr>
        <w:drawing>
          <wp:inline distT="0" distB="0" distL="0" distR="0" wp14:anchorId="27DE523F" wp14:editId="1705F1AA">
            <wp:extent cx="5731510" cy="5932970"/>
            <wp:effectExtent l="0" t="0" r="254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731510" cy="5932970"/>
                    </a:xfrm>
                    <a:prstGeom prst="rect">
                      <a:avLst/>
                    </a:prstGeom>
                  </pic:spPr>
                </pic:pic>
              </a:graphicData>
            </a:graphic>
          </wp:inline>
        </w:drawing>
      </w:r>
    </w:p>
    <w:p w14:paraId="2BAAA07D" w14:textId="77777777" w:rsidR="009465A8" w:rsidRDefault="004D6F60" w:rsidP="008B5E99">
      <w:pPr>
        <w:pStyle w:val="ListParagraph"/>
        <w:numPr>
          <w:ilvl w:val="0"/>
          <w:numId w:val="1"/>
        </w:numPr>
        <w:ind w:left="0" w:firstLine="0"/>
        <w:contextualSpacing w:val="0"/>
        <w:jc w:val="both"/>
      </w:pPr>
      <w:r>
        <w:t>In the event of clearance of the individual, the cashier should look at the table to locate a record in this regard. If one is found, the report is required to be printed for intimation to bank and for unit to which he is posted.</w:t>
      </w:r>
    </w:p>
    <w:p w14:paraId="4BDBA01E" w14:textId="77777777" w:rsidR="00372AEC" w:rsidRDefault="00372AEC" w:rsidP="00372AEC">
      <w:pPr>
        <w:pStyle w:val="Heading3"/>
      </w:pPr>
      <w:bookmarkStart w:id="162" w:name="_Toc484702944"/>
      <w:r>
        <w:t>Documents Pending</w:t>
      </w:r>
      <w:bookmarkEnd w:id="162"/>
    </w:p>
    <w:p w14:paraId="439A8E64" w14:textId="77777777" w:rsidR="00372AEC" w:rsidRPr="00372AEC" w:rsidRDefault="00372AEC" w:rsidP="00372AEC">
      <w:r>
        <w:rPr>
          <w:noProof/>
          <w:lang w:eastAsia="en-IN"/>
        </w:rPr>
        <w:drawing>
          <wp:inline distT="0" distB="0" distL="0" distR="0" wp14:anchorId="5A14B1C4" wp14:editId="66F49015">
            <wp:extent cx="5731510" cy="1755140"/>
            <wp:effectExtent l="0" t="0" r="2540"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731510" cy="1755140"/>
                    </a:xfrm>
                    <a:prstGeom prst="rect">
                      <a:avLst/>
                    </a:prstGeom>
                  </pic:spPr>
                </pic:pic>
              </a:graphicData>
            </a:graphic>
          </wp:inline>
        </w:drawing>
      </w:r>
    </w:p>
    <w:p w14:paraId="1B5576F6" w14:textId="77777777" w:rsidR="00303505" w:rsidRDefault="00372AEC" w:rsidP="008B5E99">
      <w:pPr>
        <w:pStyle w:val="ListParagraph"/>
        <w:numPr>
          <w:ilvl w:val="0"/>
          <w:numId w:val="1"/>
        </w:numPr>
        <w:ind w:left="0" w:firstLine="0"/>
        <w:contextualSpacing w:val="0"/>
        <w:jc w:val="both"/>
      </w:pPr>
      <w:r>
        <w:t>This report gives subunit wise listing of pending documents against which data has been entered on receipt of undertaking by individuals.</w:t>
      </w:r>
    </w:p>
    <w:p w14:paraId="38C16CAC" w14:textId="77777777" w:rsidR="00372AEC" w:rsidRDefault="00372AEC" w:rsidP="00372AEC">
      <w:pPr>
        <w:pStyle w:val="Heading3"/>
      </w:pPr>
      <w:bookmarkStart w:id="163" w:name="_Toc484702945"/>
      <w:r>
        <w:t>Form 16</w:t>
      </w:r>
      <w:bookmarkEnd w:id="163"/>
    </w:p>
    <w:p w14:paraId="6F72C9E3" w14:textId="77777777" w:rsidR="00372AEC" w:rsidRPr="00372AEC" w:rsidRDefault="00372AEC" w:rsidP="00372AEC">
      <w:r>
        <w:rPr>
          <w:noProof/>
          <w:lang w:eastAsia="en-IN"/>
        </w:rPr>
        <w:drawing>
          <wp:inline distT="0" distB="0" distL="0" distR="0" wp14:anchorId="4F485456" wp14:editId="24D857DD">
            <wp:extent cx="5718459" cy="3895725"/>
            <wp:effectExtent l="0" t="0" r="0" b="0"/>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r="228"/>
                    <a:stretch/>
                  </pic:blipFill>
                  <pic:spPr bwMode="auto">
                    <a:xfrm>
                      <a:off x="0" y="0"/>
                      <a:ext cx="5718440" cy="389571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drawing>
          <wp:inline distT="0" distB="0" distL="0" distR="0" wp14:anchorId="1AAF6CFD" wp14:editId="56F4E61F">
            <wp:extent cx="5667375" cy="2990814"/>
            <wp:effectExtent l="0" t="0" r="0" b="635"/>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3"/>
                    <a:srcRect t="2786" r="1162"/>
                    <a:stretch/>
                  </pic:blipFill>
                  <pic:spPr bwMode="auto">
                    <a:xfrm>
                      <a:off x="0" y="0"/>
                      <a:ext cx="5664865" cy="2989489"/>
                    </a:xfrm>
                    <a:prstGeom prst="rect">
                      <a:avLst/>
                    </a:prstGeom>
                    <a:ln>
                      <a:noFill/>
                    </a:ln>
                    <a:extLst>
                      <a:ext uri="{53640926-AAD7-44D8-BBD7-CCE9431645EC}">
                        <a14:shadowObscured xmlns:a14="http://schemas.microsoft.com/office/drawing/2010/main"/>
                      </a:ext>
                    </a:extLst>
                  </pic:spPr>
                </pic:pic>
              </a:graphicData>
            </a:graphic>
          </wp:inline>
        </w:drawing>
      </w:r>
    </w:p>
    <w:p w14:paraId="21B80DA4" w14:textId="77777777" w:rsidR="00372AEC" w:rsidRDefault="00372AEC" w:rsidP="008B5E99">
      <w:pPr>
        <w:pStyle w:val="ListParagraph"/>
        <w:numPr>
          <w:ilvl w:val="0"/>
          <w:numId w:val="1"/>
        </w:numPr>
        <w:ind w:left="0" w:firstLine="0"/>
        <w:contextualSpacing w:val="0"/>
        <w:jc w:val="both"/>
      </w:pPr>
      <w:r>
        <w:t>This report is designed to be printed for everyone at the end of the financial year. The sequence of pages is in order of subunit followed by Regt No to suite grouping of personnel in batches of subunits. However, in conjunction with ‘Selective Form 16’ form, selective ‘Form 16’ of an individual can be printed. I would recommend sending this print to the unit of the personnel posted out so that the unit may be able to incorporate actual TDS in whatever way they are doing tax deductions. In your case, you may, however, add an entry in the name of ‘TDS’ as ‘Amount Type’ in ‘Data’ table.</w:t>
      </w:r>
    </w:p>
    <w:p w14:paraId="2CF00FF1" w14:textId="77777777" w:rsidR="0066102D" w:rsidRDefault="0066102D" w:rsidP="0066102D">
      <w:pPr>
        <w:pStyle w:val="Heading3"/>
      </w:pPr>
      <w:bookmarkStart w:id="164" w:name="_Toc484702946"/>
      <w:r>
        <w:t>Messing Recovery (Coy)</w:t>
      </w:r>
      <w:bookmarkEnd w:id="164"/>
    </w:p>
    <w:p w14:paraId="10A04F58" w14:textId="77777777" w:rsidR="0066102D" w:rsidRPr="0066102D" w:rsidRDefault="00574E50" w:rsidP="0066102D">
      <w:pPr>
        <w:jc w:val="center"/>
      </w:pPr>
      <w:r>
        <w:rPr>
          <w:noProof/>
          <w:lang w:eastAsia="en-IN"/>
        </w:rPr>
        <w:drawing>
          <wp:inline distT="0" distB="0" distL="0" distR="0" wp14:anchorId="0C2D26A8" wp14:editId="3B30A405">
            <wp:extent cx="5731510" cy="1546860"/>
            <wp:effectExtent l="0" t="0" r="2540"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t="17312"/>
                    <a:stretch/>
                  </pic:blipFill>
                  <pic:spPr bwMode="auto">
                    <a:xfrm>
                      <a:off x="0" y="0"/>
                      <a:ext cx="5731510" cy="1546860"/>
                    </a:xfrm>
                    <a:prstGeom prst="rect">
                      <a:avLst/>
                    </a:prstGeom>
                    <a:ln>
                      <a:noFill/>
                    </a:ln>
                    <a:extLst>
                      <a:ext uri="{53640926-AAD7-44D8-BBD7-CCE9431645EC}">
                        <a14:shadowObscured xmlns:a14="http://schemas.microsoft.com/office/drawing/2010/main"/>
                      </a:ext>
                    </a:extLst>
                  </pic:spPr>
                </pic:pic>
              </a:graphicData>
            </a:graphic>
          </wp:inline>
        </w:drawing>
      </w:r>
    </w:p>
    <w:p w14:paraId="71109EAF" w14:textId="77777777" w:rsidR="0066102D" w:rsidRDefault="00574E50" w:rsidP="008B5E99">
      <w:pPr>
        <w:pStyle w:val="ListParagraph"/>
        <w:numPr>
          <w:ilvl w:val="0"/>
          <w:numId w:val="1"/>
        </w:numPr>
        <w:ind w:left="0" w:firstLine="0"/>
        <w:contextualSpacing w:val="0"/>
        <w:jc w:val="both"/>
      </w:pPr>
      <w:r>
        <w:t>The report prints messing details of individual amounts in two separate groups named ‘Recovered’ and ‘Not Recovered’. Since each mess starts printing on odd page, the report may be printed back to back. Cash branch may not require its print in duplicate.</w:t>
      </w:r>
    </w:p>
    <w:p w14:paraId="25A496DD" w14:textId="77777777" w:rsidR="000350C0" w:rsidRDefault="000350C0" w:rsidP="000350C0">
      <w:pPr>
        <w:pStyle w:val="Heading3"/>
      </w:pPr>
      <w:bookmarkStart w:id="165" w:name="_Toc484702947"/>
      <w:r>
        <w:t>Missing Pay</w:t>
      </w:r>
      <w:bookmarkEnd w:id="165"/>
    </w:p>
    <w:p w14:paraId="363C565B" w14:textId="77777777" w:rsidR="000350C0" w:rsidRPr="000350C0" w:rsidRDefault="000350C0" w:rsidP="00BD0034">
      <w:pPr>
        <w:jc w:val="center"/>
      </w:pPr>
      <w:r>
        <w:rPr>
          <w:noProof/>
          <w:lang w:eastAsia="en-IN"/>
        </w:rPr>
        <w:drawing>
          <wp:inline distT="0" distB="0" distL="0" distR="0" wp14:anchorId="54111501" wp14:editId="2E5FA241">
            <wp:extent cx="4914098" cy="933450"/>
            <wp:effectExtent l="0" t="0" r="127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14145" t="28957"/>
                    <a:stretch/>
                  </pic:blipFill>
                  <pic:spPr bwMode="auto">
                    <a:xfrm>
                      <a:off x="0" y="0"/>
                      <a:ext cx="4920784" cy="934720"/>
                    </a:xfrm>
                    <a:prstGeom prst="rect">
                      <a:avLst/>
                    </a:prstGeom>
                    <a:ln>
                      <a:noFill/>
                    </a:ln>
                    <a:extLst>
                      <a:ext uri="{53640926-AAD7-44D8-BBD7-CCE9431645EC}">
                        <a14:shadowObscured xmlns:a14="http://schemas.microsoft.com/office/drawing/2010/main"/>
                      </a:ext>
                    </a:extLst>
                  </pic:spPr>
                </pic:pic>
              </a:graphicData>
            </a:graphic>
          </wp:inline>
        </w:drawing>
      </w:r>
    </w:p>
    <w:p w14:paraId="43C9B222" w14:textId="37427513" w:rsidR="000350C0" w:rsidRDefault="000350C0" w:rsidP="003B19B2">
      <w:pPr>
        <w:pStyle w:val="ListParagraph"/>
        <w:numPr>
          <w:ilvl w:val="0"/>
          <w:numId w:val="1"/>
        </w:numPr>
        <w:ind w:left="0" w:firstLine="0"/>
        <w:contextualSpacing w:val="0"/>
        <w:jc w:val="both"/>
      </w:pPr>
      <w:r>
        <w:t>The report is designed after feedback from the participants during workshop conducted on 12</w:t>
      </w:r>
      <w:r w:rsidRPr="000350C0">
        <w:rPr>
          <w:vertAlign w:val="superscript"/>
        </w:rPr>
        <w:t>th</w:t>
      </w:r>
      <w:r>
        <w:t xml:space="preserve"> and 13</w:t>
      </w:r>
      <w:r w:rsidRPr="000350C0">
        <w:rPr>
          <w:vertAlign w:val="superscript"/>
        </w:rPr>
        <w:t>th</w:t>
      </w:r>
      <w:r>
        <w:t xml:space="preserve"> Nov 2013</w:t>
      </w:r>
      <w:r w:rsidR="00257390">
        <w:t xml:space="preserve"> at Teliamura</w:t>
      </w:r>
      <w:r>
        <w:t>. During ‘Import</w:t>
      </w:r>
      <w:r w:rsidR="00372AEC">
        <w:t>s’ with</w:t>
      </w:r>
      <w:r>
        <w:t xml:space="preserve"> </w:t>
      </w:r>
      <w:r w:rsidR="00372AEC">
        <w:t>‘</w:t>
      </w:r>
      <w:r>
        <w:t>Salar</w:t>
      </w:r>
      <w:r w:rsidR="00372AEC">
        <w:t>ies</w:t>
      </w:r>
      <w:r>
        <w:t>’</w:t>
      </w:r>
      <w:r w:rsidR="00372AEC">
        <w:t xml:space="preserve"> selected</w:t>
      </w:r>
      <w:r>
        <w:t xml:space="preserve">, this report is automatically opened to give intimation </w:t>
      </w:r>
      <w:r w:rsidR="00F535B6">
        <w:t xml:space="preserve">in respect of personnel posted if one has not received his salary. I feel it serves the purpose </w:t>
      </w:r>
      <w:r w:rsidR="00576DE4">
        <w:t xml:space="preserve">by intimation </w:t>
      </w:r>
      <w:r w:rsidR="00F535B6">
        <w:t xml:space="preserve">and may not be required to be </w:t>
      </w:r>
      <w:r w:rsidR="00576DE4">
        <w:t xml:space="preserve">printed and </w:t>
      </w:r>
      <w:r w:rsidR="00F535B6">
        <w:t>kept as record.</w:t>
      </w:r>
    </w:p>
    <w:p w14:paraId="2BC38A5C" w14:textId="77777777" w:rsidR="0057405B" w:rsidRDefault="0057405B" w:rsidP="0057405B">
      <w:pPr>
        <w:pStyle w:val="Heading3"/>
      </w:pPr>
      <w:bookmarkStart w:id="166" w:name="_Toc484702948"/>
      <w:r>
        <w:t>Negative Cases</w:t>
      </w:r>
      <w:bookmarkEnd w:id="166"/>
    </w:p>
    <w:p w14:paraId="079FB442" w14:textId="77777777" w:rsidR="0057405B" w:rsidRPr="0057405B" w:rsidRDefault="001A69BC" w:rsidP="0057405B">
      <w:pPr>
        <w:jc w:val="center"/>
      </w:pPr>
      <w:r>
        <w:rPr>
          <w:noProof/>
          <w:lang w:eastAsia="en-IN"/>
        </w:rPr>
        <w:drawing>
          <wp:inline distT="0" distB="0" distL="0" distR="0" wp14:anchorId="25E057C1" wp14:editId="2A934D2C">
            <wp:extent cx="5731510" cy="1146302"/>
            <wp:effectExtent l="0" t="0" r="2540"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731510" cy="1146302"/>
                    </a:xfrm>
                    <a:prstGeom prst="rect">
                      <a:avLst/>
                    </a:prstGeom>
                  </pic:spPr>
                </pic:pic>
              </a:graphicData>
            </a:graphic>
          </wp:inline>
        </w:drawing>
      </w:r>
    </w:p>
    <w:p w14:paraId="14D2EA5F" w14:textId="3E9ACD60" w:rsidR="009576DF" w:rsidRDefault="0057405B" w:rsidP="008B5E99">
      <w:pPr>
        <w:pStyle w:val="ListParagraph"/>
        <w:numPr>
          <w:ilvl w:val="0"/>
          <w:numId w:val="1"/>
        </w:numPr>
        <w:ind w:left="0" w:firstLine="0"/>
        <w:contextualSpacing w:val="0"/>
        <w:jc w:val="both"/>
      </w:pPr>
      <w:r>
        <w:t xml:space="preserve">While payments and recoveries are effected using the system, it was felt possible to have recoveries </w:t>
      </w:r>
      <w:r w:rsidR="00406622">
        <w:t>more than</w:t>
      </w:r>
      <w:r>
        <w:t xml:space="preserve"> payments made to an individual. In such cases it becomes impossible to recover complete amount </w:t>
      </w:r>
      <w:r w:rsidR="00626092">
        <w:t>required</w:t>
      </w:r>
      <w:r>
        <w:t xml:space="preserve"> to be </w:t>
      </w:r>
      <w:r w:rsidR="00A74A31">
        <w:t>recovered;</w:t>
      </w:r>
      <w:r w:rsidR="00DF7860">
        <w:t xml:space="preserve"> besides it could play havoc with the simple arithmetic of the system</w:t>
      </w:r>
      <w:r w:rsidR="009576DF">
        <w:t>.</w:t>
      </w:r>
    </w:p>
    <w:p w14:paraId="7A76004C" w14:textId="1E5D79DA" w:rsidR="0057405B" w:rsidRDefault="00A74A31" w:rsidP="008B5E99">
      <w:pPr>
        <w:pStyle w:val="ListParagraph"/>
        <w:numPr>
          <w:ilvl w:val="0"/>
          <w:numId w:val="1"/>
        </w:numPr>
        <w:ind w:left="0" w:firstLine="0"/>
        <w:contextualSpacing w:val="0"/>
        <w:jc w:val="both"/>
      </w:pPr>
      <w:r>
        <w:t xml:space="preserve">Name of the report is inspired by the similar report of IT Wing that was in use during my tenure. </w:t>
      </w:r>
      <w:r w:rsidR="0057405B">
        <w:t xml:space="preserve">This report lists such cases with complete details of payments and recoveries due </w:t>
      </w:r>
      <w:r w:rsidR="00406622">
        <w:t>for</w:t>
      </w:r>
      <w:r w:rsidR="0057405B">
        <w:t xml:space="preserve"> </w:t>
      </w:r>
      <w:r w:rsidR="00626092">
        <w:t>the individual</w:t>
      </w:r>
      <w:r w:rsidR="0057405B">
        <w:t xml:space="preserve">. User may then decide to keep certain recoveries pending or retrench </w:t>
      </w:r>
      <w:r w:rsidR="00372AEC">
        <w:t xml:space="preserve">a </w:t>
      </w:r>
      <w:r w:rsidR="0057405B">
        <w:t xml:space="preserve">few of them </w:t>
      </w:r>
      <w:r w:rsidR="00406622">
        <w:t>to</w:t>
      </w:r>
      <w:r w:rsidR="0057405B">
        <w:t xml:space="preserve"> </w:t>
      </w:r>
      <w:r>
        <w:t xml:space="preserve">recover </w:t>
      </w:r>
      <w:r w:rsidR="0057405B">
        <w:t>in instalments.</w:t>
      </w:r>
    </w:p>
    <w:p w14:paraId="1BF64FE2" w14:textId="77777777" w:rsidR="008D6A4C" w:rsidRDefault="008D6A4C" w:rsidP="008D6A4C">
      <w:pPr>
        <w:pStyle w:val="Heading3"/>
      </w:pPr>
      <w:bookmarkStart w:id="167" w:name="_Toc484702949"/>
      <w:r>
        <w:t>Out Unit Emails</w:t>
      </w:r>
      <w:bookmarkEnd w:id="167"/>
    </w:p>
    <w:p w14:paraId="536356B6" w14:textId="77777777" w:rsidR="00B92677" w:rsidRPr="00B92677" w:rsidRDefault="00A560DA" w:rsidP="00A560DA">
      <w:pPr>
        <w:jc w:val="center"/>
      </w:pPr>
      <w:r>
        <w:rPr>
          <w:noProof/>
          <w:lang w:eastAsia="en-IN"/>
        </w:rPr>
        <w:drawing>
          <wp:inline distT="0" distB="0" distL="0" distR="0" wp14:anchorId="70046474" wp14:editId="738E9D50">
            <wp:extent cx="5731510" cy="3612198"/>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731510" cy="3612198"/>
                    </a:xfrm>
                    <a:prstGeom prst="rect">
                      <a:avLst/>
                    </a:prstGeom>
                  </pic:spPr>
                </pic:pic>
              </a:graphicData>
            </a:graphic>
          </wp:inline>
        </w:drawing>
      </w:r>
    </w:p>
    <w:p w14:paraId="25025424" w14:textId="3F6EEC7A" w:rsidR="008D6A4C" w:rsidRDefault="00B92677" w:rsidP="008D6A4C">
      <w:pPr>
        <w:pStyle w:val="ListParagraph"/>
        <w:numPr>
          <w:ilvl w:val="0"/>
          <w:numId w:val="1"/>
        </w:numPr>
        <w:ind w:left="0" w:firstLine="0"/>
        <w:contextualSpacing w:val="0"/>
        <w:jc w:val="both"/>
      </w:pPr>
      <w:r>
        <w:t xml:space="preserve">The report is </w:t>
      </w:r>
      <w:r w:rsidR="00406622">
        <w:t>identical</w:t>
      </w:r>
      <w:r>
        <w:t xml:space="preserve"> to ‘Out Unit Letters’ except </w:t>
      </w:r>
      <w:r w:rsidR="00A560DA">
        <w:t xml:space="preserve">unit email address in addressee part and </w:t>
      </w:r>
      <w:r>
        <w:t xml:space="preserve">‘Sd/- [Date]’ in the signature space. The report is intended to </w:t>
      </w:r>
      <w:r w:rsidR="00A560DA">
        <w:t xml:space="preserve">create a PDF to </w:t>
      </w:r>
      <w:r>
        <w:t xml:space="preserve">be attached in an email sent to </w:t>
      </w:r>
      <w:r w:rsidR="00A560DA">
        <w:t xml:space="preserve">the </w:t>
      </w:r>
      <w:r>
        <w:t xml:space="preserve">concerned units. </w:t>
      </w:r>
      <w:r w:rsidR="00406622">
        <w:t xml:space="preserve">Aha! </w:t>
      </w:r>
      <w:r>
        <w:t xml:space="preserve">This reduces expenditure on postage </w:t>
      </w:r>
      <w:r w:rsidR="00372AEC">
        <w:t xml:space="preserve">and </w:t>
      </w:r>
      <w:r>
        <w:t>env</w:t>
      </w:r>
      <w:r w:rsidR="00A560DA">
        <w:t>e</w:t>
      </w:r>
      <w:r>
        <w:t>lop</w:t>
      </w:r>
      <w:r w:rsidR="00A560DA">
        <w:t>e</w:t>
      </w:r>
      <w:r>
        <w:t>s</w:t>
      </w:r>
      <w:r w:rsidR="00D06399">
        <w:t xml:space="preserve"> also</w:t>
      </w:r>
      <w:r>
        <w:t>.</w:t>
      </w:r>
      <w:r w:rsidR="00406622">
        <w:t xml:space="preserve"> Going green.</w:t>
      </w:r>
    </w:p>
    <w:p w14:paraId="6562C29E" w14:textId="77777777" w:rsidR="008D6A4C" w:rsidRDefault="008D6A4C" w:rsidP="008D6A4C">
      <w:pPr>
        <w:pStyle w:val="Heading3"/>
      </w:pPr>
      <w:bookmarkStart w:id="168" w:name="_Toc484702950"/>
      <w:r>
        <w:t>Out Unit Letters</w:t>
      </w:r>
      <w:bookmarkEnd w:id="168"/>
    </w:p>
    <w:p w14:paraId="18D10390" w14:textId="77777777" w:rsidR="008D6A4C" w:rsidRPr="0091706E" w:rsidRDefault="001A69BC" w:rsidP="008D6A4C">
      <w:pPr>
        <w:jc w:val="center"/>
      </w:pPr>
      <w:r>
        <w:rPr>
          <w:noProof/>
          <w:lang w:eastAsia="en-IN"/>
        </w:rPr>
        <w:drawing>
          <wp:inline distT="0" distB="0" distL="0" distR="0" wp14:anchorId="41360AE9" wp14:editId="514D686E">
            <wp:extent cx="5731510" cy="3531369"/>
            <wp:effectExtent l="0" t="0" r="2540" b="0"/>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731510" cy="3531369"/>
                    </a:xfrm>
                    <a:prstGeom prst="rect">
                      <a:avLst/>
                    </a:prstGeom>
                  </pic:spPr>
                </pic:pic>
              </a:graphicData>
            </a:graphic>
          </wp:inline>
        </w:drawing>
      </w:r>
    </w:p>
    <w:p w14:paraId="25826ED3" w14:textId="39BCA539" w:rsidR="008D6A4C" w:rsidRDefault="00372AEC" w:rsidP="008D6A4C">
      <w:pPr>
        <w:pStyle w:val="ListParagraph"/>
        <w:numPr>
          <w:ilvl w:val="0"/>
          <w:numId w:val="1"/>
        </w:numPr>
        <w:ind w:left="0" w:firstLine="0"/>
        <w:contextualSpacing w:val="0"/>
        <w:jc w:val="both"/>
      </w:pPr>
      <w:r>
        <w:t xml:space="preserve">Use this report in case emails are not used. </w:t>
      </w:r>
      <w:r w:rsidR="008D6A4C">
        <w:t>This report is designed for dispatch to units, where certain personnel have been posted or are attached. The system credits the amounts in the accounts of units, instead of individual accounts, for disbursement through units. The addresses of these units have n</w:t>
      </w:r>
      <w:r w:rsidR="00E97FB8">
        <w:t>o</w:t>
      </w:r>
      <w:r w:rsidR="008D6A4C">
        <w:t xml:space="preserve">t been catered for in the system to reduce data-entry job of Cash branch. The dispatch relies upon maintenance of correct unit addresses with </w:t>
      </w:r>
      <w:r w:rsidR="00406622">
        <w:t xml:space="preserve">unit </w:t>
      </w:r>
      <w:r w:rsidR="008D6A4C">
        <w:t>despatcher.</w:t>
      </w:r>
    </w:p>
    <w:p w14:paraId="17E26162" w14:textId="77777777" w:rsidR="008D6A4C" w:rsidRDefault="008D6A4C" w:rsidP="008D6A4C">
      <w:pPr>
        <w:pStyle w:val="ListParagraph"/>
        <w:numPr>
          <w:ilvl w:val="0"/>
          <w:numId w:val="1"/>
        </w:numPr>
        <w:ind w:left="0" w:firstLine="0"/>
        <w:contextualSpacing w:val="0"/>
        <w:jc w:val="both"/>
      </w:pPr>
      <w:r>
        <w:t xml:space="preserve">Since all the units have official email addresses, it was felt that by using email for dispatch of report would further save on </w:t>
      </w:r>
      <w:r w:rsidR="000F0529">
        <w:t xml:space="preserve">paper, envelops and </w:t>
      </w:r>
      <w:r>
        <w:t>postage charges. However, it was also felt that for certain unforeseen reasons, it may not be possible to send the report through email. Thus, while allowing the report to be viewed and printed normally, report’s ‘double click’ event was trapped to save the report to PDF file. If you want to send the report through email to concerned units you are advised to do the following:</w:t>
      </w:r>
    </w:p>
    <w:p w14:paraId="62BEA013" w14:textId="255CF153" w:rsidR="008D6A4C" w:rsidRDefault="008D6A4C" w:rsidP="008D6A4C">
      <w:pPr>
        <w:pStyle w:val="ListParagraph"/>
        <w:numPr>
          <w:ilvl w:val="1"/>
          <w:numId w:val="1"/>
        </w:numPr>
        <w:ind w:left="709" w:firstLine="0"/>
        <w:contextualSpacing w:val="0"/>
        <w:jc w:val="both"/>
      </w:pPr>
      <w:r>
        <w:t xml:space="preserve">Double click on the report to get file save dialog appear. Now save the file with desired name at desired location. I would suggest you </w:t>
      </w:r>
      <w:r w:rsidR="00406622">
        <w:t>give</w:t>
      </w:r>
      <w:r>
        <w:t xml:space="preserve"> traces of unit and date of transaction in the file name so saved.</w:t>
      </w:r>
    </w:p>
    <w:p w14:paraId="460FF0F0" w14:textId="77777777" w:rsidR="008D6A4C" w:rsidRDefault="008D6A4C" w:rsidP="008D6A4C">
      <w:pPr>
        <w:pStyle w:val="ListParagraph"/>
        <w:numPr>
          <w:ilvl w:val="1"/>
          <w:numId w:val="1"/>
        </w:numPr>
        <w:ind w:left="709" w:firstLine="0"/>
        <w:contextualSpacing w:val="0"/>
        <w:jc w:val="both"/>
      </w:pPr>
      <w:r>
        <w:t xml:space="preserve">Open your email account and ensure that sent emails are saved. This may be one time only process if the </w:t>
      </w:r>
      <w:r w:rsidR="00601E5B">
        <w:t xml:space="preserve">email client </w:t>
      </w:r>
      <w:r>
        <w:t xml:space="preserve">settings are </w:t>
      </w:r>
      <w:r w:rsidR="00601E5B">
        <w:t xml:space="preserve">not </w:t>
      </w:r>
      <w:r>
        <w:t>generally disturbed.</w:t>
      </w:r>
    </w:p>
    <w:p w14:paraId="6C9B0093" w14:textId="77777777" w:rsidR="008D6A4C" w:rsidRDefault="008D6A4C" w:rsidP="008D6A4C">
      <w:pPr>
        <w:pStyle w:val="ListParagraph"/>
        <w:numPr>
          <w:ilvl w:val="1"/>
          <w:numId w:val="1"/>
        </w:numPr>
        <w:ind w:left="709" w:firstLine="0"/>
        <w:contextualSpacing w:val="0"/>
        <w:jc w:val="both"/>
      </w:pPr>
      <w:r>
        <w:t>Send email to all concerned units attaching the PDF file saved at ‘a’.</w:t>
      </w:r>
    </w:p>
    <w:p w14:paraId="1171FBFE" w14:textId="77777777" w:rsidR="008D6A4C" w:rsidRDefault="008D6A4C" w:rsidP="008D6A4C">
      <w:pPr>
        <w:pStyle w:val="ListParagraph"/>
        <w:numPr>
          <w:ilvl w:val="1"/>
          <w:numId w:val="1"/>
        </w:numPr>
        <w:ind w:left="709" w:firstLine="0"/>
        <w:contextualSpacing w:val="0"/>
        <w:jc w:val="both"/>
      </w:pPr>
      <w:r>
        <w:t>Open sent mail folder, open the mail you had just sent and take one printout of the email sent to concerned units. This print may be kept as a record of dispatch.</w:t>
      </w:r>
    </w:p>
    <w:p w14:paraId="5CDD0B06" w14:textId="77777777" w:rsidR="008D6A4C" w:rsidRDefault="008D6A4C" w:rsidP="008D6A4C">
      <w:pPr>
        <w:pStyle w:val="ListParagraph"/>
        <w:numPr>
          <w:ilvl w:val="1"/>
          <w:numId w:val="1"/>
        </w:numPr>
        <w:ind w:left="709" w:firstLine="0"/>
        <w:contextualSpacing w:val="0"/>
        <w:jc w:val="both"/>
      </w:pPr>
      <w:r>
        <w:t xml:space="preserve">If for some reasons, </w:t>
      </w:r>
      <w:r w:rsidR="00601E5B">
        <w:t xml:space="preserve">a </w:t>
      </w:r>
      <w:r>
        <w:t>few odd units could not be included while sending the email, selective pages of the report can be printed and dispatched through normal dispatch channel.</w:t>
      </w:r>
    </w:p>
    <w:p w14:paraId="26FCD786" w14:textId="77777777" w:rsidR="008D6A4C" w:rsidRDefault="008D6A4C" w:rsidP="008D6A4C">
      <w:pPr>
        <w:pStyle w:val="Heading3"/>
      </w:pPr>
      <w:bookmarkStart w:id="169" w:name="_Toc484702951"/>
      <w:r>
        <w:t>Out Unit Summary</w:t>
      </w:r>
      <w:bookmarkEnd w:id="169"/>
    </w:p>
    <w:p w14:paraId="4CE4EA33" w14:textId="77777777" w:rsidR="008D6A4C" w:rsidRPr="00E45FDB" w:rsidRDefault="001A69BC" w:rsidP="008D6A4C">
      <w:pPr>
        <w:jc w:val="center"/>
      </w:pPr>
      <w:r>
        <w:rPr>
          <w:noProof/>
          <w:lang w:eastAsia="en-IN"/>
        </w:rPr>
        <w:drawing>
          <wp:inline distT="0" distB="0" distL="0" distR="0" wp14:anchorId="21AC315C" wp14:editId="65EE5163">
            <wp:extent cx="5731510" cy="5360431"/>
            <wp:effectExtent l="0" t="0" r="2540" b="0"/>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731510" cy="5360431"/>
                    </a:xfrm>
                    <a:prstGeom prst="rect">
                      <a:avLst/>
                    </a:prstGeom>
                  </pic:spPr>
                </pic:pic>
              </a:graphicData>
            </a:graphic>
          </wp:inline>
        </w:drawing>
      </w:r>
    </w:p>
    <w:p w14:paraId="04F97B0D" w14:textId="77777777" w:rsidR="008D6A4C" w:rsidRDefault="008D6A4C" w:rsidP="008D6A4C">
      <w:pPr>
        <w:pStyle w:val="ListParagraph"/>
        <w:numPr>
          <w:ilvl w:val="0"/>
          <w:numId w:val="1"/>
        </w:numPr>
        <w:ind w:left="0" w:firstLine="0"/>
        <w:contextualSpacing w:val="0"/>
        <w:jc w:val="both"/>
      </w:pPr>
      <w:r>
        <w:t>This report summarises unit wise payments made during the process. I would suggest printing of only one copy of letters for dispatch while dispatch numbers can be endorsed against units in this report by hand in case normal dispatch channel was used. In case the report was sent through email, the copy of sent mail may suffice as record of dispatch.</w:t>
      </w:r>
    </w:p>
    <w:p w14:paraId="71F25100" w14:textId="77777777" w:rsidR="00B23F6C" w:rsidRDefault="00B23F6C" w:rsidP="00B23F6C">
      <w:pPr>
        <w:pStyle w:val="Heading3"/>
      </w:pPr>
      <w:bookmarkStart w:id="170" w:name="_Toc484702952"/>
      <w:r>
        <w:t>Payment History</w:t>
      </w:r>
      <w:bookmarkEnd w:id="170"/>
    </w:p>
    <w:p w14:paraId="781A5E70" w14:textId="77777777" w:rsidR="00B23F6C" w:rsidRPr="00855B13" w:rsidRDefault="00B23F6C" w:rsidP="00B23F6C">
      <w:pPr>
        <w:jc w:val="center"/>
      </w:pPr>
      <w:r>
        <w:rPr>
          <w:noProof/>
          <w:lang w:eastAsia="en-IN"/>
        </w:rPr>
        <w:drawing>
          <wp:inline distT="0" distB="0" distL="0" distR="0" wp14:anchorId="02B5414C" wp14:editId="7E96BD86">
            <wp:extent cx="5731510" cy="3007206"/>
            <wp:effectExtent l="0" t="0" r="2540" b="3175"/>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731510" cy="3007206"/>
                    </a:xfrm>
                    <a:prstGeom prst="rect">
                      <a:avLst/>
                    </a:prstGeom>
                  </pic:spPr>
                </pic:pic>
              </a:graphicData>
            </a:graphic>
          </wp:inline>
        </w:drawing>
      </w:r>
    </w:p>
    <w:p w14:paraId="26A5EF31" w14:textId="5601FD3F" w:rsidR="00B23F6C" w:rsidRDefault="00B23F6C" w:rsidP="00B23F6C">
      <w:pPr>
        <w:pStyle w:val="ListParagraph"/>
        <w:numPr>
          <w:ilvl w:val="0"/>
          <w:numId w:val="1"/>
        </w:numPr>
        <w:ind w:left="0" w:firstLine="0"/>
        <w:contextualSpacing w:val="0"/>
        <w:jc w:val="both"/>
      </w:pPr>
      <w:r>
        <w:t>As discussed under ‘Payment</w:t>
      </w:r>
      <w:r w:rsidR="00224C0F">
        <w:t xml:space="preserve"> </w:t>
      </w:r>
      <w:r>
        <w:t>History’ table, this report shows individual wise, amount type wise, bill number wise payments and recoveries using ‘Pay *’ interfaces, i.e., leaving ‘Messing’ and ‘RMA’ recoveries. The data contained in the report is from the last ‘</w:t>
      </w:r>
      <w:r w:rsidR="00601E5B">
        <w:t>Initialize Tax</w:t>
      </w:r>
      <w:r>
        <w:t xml:space="preserve">’ action </w:t>
      </w:r>
      <w:r w:rsidR="00601E5B">
        <w:t xml:space="preserve">up </w:t>
      </w:r>
      <w:r>
        <w:t>t</w:t>
      </w:r>
      <w:r w:rsidR="00406622">
        <w:t>o</w:t>
      </w:r>
      <w:r>
        <w:t xml:space="preserve"> the last process. Please note that the data from current process is not included and it will be included </w:t>
      </w:r>
      <w:r w:rsidR="00406622">
        <w:t>during</w:t>
      </w:r>
      <w:r>
        <w:t xml:space="preserve"> next </w:t>
      </w:r>
      <w:r w:rsidR="00601E5B">
        <w:t>‘I</w:t>
      </w:r>
      <w:r>
        <w:t>nitiali</w:t>
      </w:r>
      <w:r w:rsidR="00601E5B">
        <w:t>z</w:t>
      </w:r>
      <w:r>
        <w:t>e</w:t>
      </w:r>
      <w:r w:rsidR="00601E5B">
        <w:t>’</w:t>
      </w:r>
      <w:r>
        <w:t xml:space="preserve"> </w:t>
      </w:r>
      <w:r w:rsidR="00601E5B">
        <w:t>process</w:t>
      </w:r>
      <w:r>
        <w:t>. Since, the date of payment is taken from the system date</w:t>
      </w:r>
      <w:r w:rsidR="00406622">
        <w:t xml:space="preserve"> during ‘Initialize’</w:t>
      </w:r>
      <w:r>
        <w:t xml:space="preserve">; it is advised to </w:t>
      </w:r>
      <w:r w:rsidR="00601E5B">
        <w:t>‘I</w:t>
      </w:r>
      <w:r>
        <w:t>nitiali</w:t>
      </w:r>
      <w:r w:rsidR="00601E5B">
        <w:t>z</w:t>
      </w:r>
      <w:r>
        <w:t>e</w:t>
      </w:r>
      <w:r w:rsidR="00601E5B">
        <w:t>’</w:t>
      </w:r>
      <w:r>
        <w:t xml:space="preserve"> new database on the day of transaction itself</w:t>
      </w:r>
      <w:r w:rsidR="00601E5B">
        <w:t xml:space="preserve"> or you might prefer to fiddle with system date later</w:t>
      </w:r>
      <w:r>
        <w:t>.</w:t>
      </w:r>
    </w:p>
    <w:p w14:paraId="46D5F20F" w14:textId="0D47FB1A" w:rsidR="00E44CE7" w:rsidRDefault="000F0529" w:rsidP="00B23F6C">
      <w:pPr>
        <w:pStyle w:val="ListParagraph"/>
        <w:numPr>
          <w:ilvl w:val="0"/>
          <w:numId w:val="1"/>
        </w:numPr>
        <w:ind w:left="0" w:firstLine="0"/>
        <w:contextualSpacing w:val="0"/>
        <w:jc w:val="both"/>
      </w:pPr>
      <w:r>
        <w:t>I</w:t>
      </w:r>
      <w:r w:rsidR="00E44CE7">
        <w:t xml:space="preserve">n case a person is posted in another unit </w:t>
      </w:r>
      <w:r w:rsidR="00DC38BF">
        <w:t xml:space="preserve">and paid some amount </w:t>
      </w:r>
      <w:r w:rsidR="00E44CE7">
        <w:t xml:space="preserve">or a recovery </w:t>
      </w:r>
      <w:r w:rsidR="00DC38BF">
        <w:t xml:space="preserve">from in unit person </w:t>
      </w:r>
      <w:r w:rsidR="00E44CE7">
        <w:t xml:space="preserve">is made through ‘Pay (Other Unit Recovery)’ form, the records would show account numbers of the </w:t>
      </w:r>
      <w:r w:rsidR="00DC38BF">
        <w:t xml:space="preserve">concerned </w:t>
      </w:r>
      <w:r w:rsidR="00E44CE7">
        <w:t>unit along with unit paid as per actual transaction instead of account number of individual.</w:t>
      </w:r>
    </w:p>
    <w:p w14:paraId="18B3F953" w14:textId="77777777" w:rsidR="008D6A4C" w:rsidRDefault="008D6A4C" w:rsidP="008D6A4C">
      <w:pPr>
        <w:pStyle w:val="Heading3"/>
      </w:pPr>
      <w:bookmarkStart w:id="171" w:name="_Toc484702953"/>
      <w:r>
        <w:t>Pensioner Labels</w:t>
      </w:r>
      <w:bookmarkEnd w:id="171"/>
    </w:p>
    <w:p w14:paraId="4B70B0C1" w14:textId="77777777" w:rsidR="008D6A4C" w:rsidRPr="00C92137" w:rsidRDefault="001A69BC" w:rsidP="008D6A4C">
      <w:pPr>
        <w:jc w:val="center"/>
      </w:pPr>
      <w:r>
        <w:rPr>
          <w:noProof/>
          <w:lang w:eastAsia="en-IN"/>
        </w:rPr>
        <w:drawing>
          <wp:inline distT="0" distB="0" distL="0" distR="0" wp14:anchorId="77F1B15E" wp14:editId="0E2E6574">
            <wp:extent cx="4991100" cy="4198176"/>
            <wp:effectExtent l="0" t="0" r="0" b="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992456" cy="4199316"/>
                    </a:xfrm>
                    <a:prstGeom prst="rect">
                      <a:avLst/>
                    </a:prstGeom>
                  </pic:spPr>
                </pic:pic>
              </a:graphicData>
            </a:graphic>
          </wp:inline>
        </w:drawing>
      </w:r>
    </w:p>
    <w:p w14:paraId="3D39C085" w14:textId="77777777" w:rsidR="008D6A4C" w:rsidRDefault="008D6A4C" w:rsidP="008D6A4C">
      <w:pPr>
        <w:pStyle w:val="ListParagraph"/>
        <w:numPr>
          <w:ilvl w:val="0"/>
          <w:numId w:val="1"/>
        </w:numPr>
        <w:ind w:left="0" w:firstLine="0"/>
        <w:contextualSpacing w:val="0"/>
        <w:jc w:val="both"/>
      </w:pPr>
      <w:r>
        <w:t>The report generates labels (multiple labels per sheet) for assistance to the despatcher of the unit. These labels can be cut and pasted on the envelopes for dispatch of letters.</w:t>
      </w:r>
    </w:p>
    <w:p w14:paraId="6B9B7113" w14:textId="77777777" w:rsidR="000A1BFD" w:rsidRDefault="000A1BFD" w:rsidP="000A1BFD">
      <w:pPr>
        <w:pStyle w:val="Heading3"/>
      </w:pPr>
      <w:bookmarkStart w:id="172" w:name="_Toc484702954"/>
      <w:r>
        <w:t xml:space="preserve">Pensioner </w:t>
      </w:r>
      <w:r w:rsidR="0064193C">
        <w:t>Letters</w:t>
      </w:r>
      <w:bookmarkEnd w:id="172"/>
    </w:p>
    <w:p w14:paraId="454DE009" w14:textId="77777777" w:rsidR="000A1BFD" w:rsidRPr="00351083" w:rsidRDefault="001A69BC" w:rsidP="000A1BFD">
      <w:pPr>
        <w:jc w:val="center"/>
      </w:pPr>
      <w:r>
        <w:rPr>
          <w:noProof/>
          <w:lang w:eastAsia="en-IN"/>
        </w:rPr>
        <w:drawing>
          <wp:inline distT="0" distB="0" distL="0" distR="0" wp14:anchorId="24F6C1D3" wp14:editId="29767559">
            <wp:extent cx="5731510" cy="4517851"/>
            <wp:effectExtent l="0" t="0" r="2540" b="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731510" cy="4517851"/>
                    </a:xfrm>
                    <a:prstGeom prst="rect">
                      <a:avLst/>
                    </a:prstGeom>
                  </pic:spPr>
                </pic:pic>
              </a:graphicData>
            </a:graphic>
          </wp:inline>
        </w:drawing>
      </w:r>
    </w:p>
    <w:p w14:paraId="5798961B" w14:textId="336B3362" w:rsidR="000A1BFD" w:rsidRDefault="000A1BFD" w:rsidP="000A1BFD">
      <w:pPr>
        <w:pStyle w:val="ListParagraph"/>
        <w:numPr>
          <w:ilvl w:val="0"/>
          <w:numId w:val="1"/>
        </w:numPr>
        <w:ind w:left="0" w:firstLine="0"/>
        <w:contextualSpacing w:val="0"/>
        <w:jc w:val="both"/>
      </w:pPr>
      <w:r>
        <w:t xml:space="preserve">The report can be used to print individual letters of intimation for the payments made or recoveries </w:t>
      </w:r>
      <w:r w:rsidR="00DC38BF">
        <w:t>e</w:t>
      </w:r>
      <w:r>
        <w:t>ffected in respect of individual</w:t>
      </w:r>
      <w:r w:rsidR="007D0D13">
        <w:t>s</w:t>
      </w:r>
      <w:r>
        <w:t xml:space="preserve"> </w:t>
      </w:r>
      <w:r w:rsidR="007D0D13">
        <w:t>retired</w:t>
      </w:r>
      <w:r>
        <w:t>. The report generally takes half sheet of A4 paper (A5 size), thus</w:t>
      </w:r>
      <w:r w:rsidR="00DC38BF">
        <w:t>,</w:t>
      </w:r>
      <w:r>
        <w:t xml:space="preserve"> you may use properly cut stationary for its print.</w:t>
      </w:r>
    </w:p>
    <w:p w14:paraId="13C365AC" w14:textId="25F3B800" w:rsidR="000A1BFD" w:rsidRDefault="00DC38BF" w:rsidP="000A1BFD">
      <w:pPr>
        <w:pStyle w:val="ListParagraph"/>
        <w:numPr>
          <w:ilvl w:val="0"/>
          <w:numId w:val="1"/>
        </w:numPr>
        <w:ind w:left="0" w:firstLine="0"/>
        <w:contextualSpacing w:val="0"/>
        <w:jc w:val="both"/>
      </w:pPr>
      <w:r>
        <w:t>To</w:t>
      </w:r>
      <w:r w:rsidR="000A1BFD">
        <w:t xml:space="preserve"> help dispatcher, a report named ‘</w:t>
      </w:r>
      <w:r w:rsidR="007D0D13">
        <w:t>Pensioner</w:t>
      </w:r>
      <w:r w:rsidR="000A1BFD">
        <w:t xml:space="preserve"> Labels’ has been created to print address labels for only those retirees that are included in the </w:t>
      </w:r>
      <w:r w:rsidR="007D0D13">
        <w:t xml:space="preserve">given </w:t>
      </w:r>
      <w:r w:rsidR="000A1BFD">
        <w:t>transaction.</w:t>
      </w:r>
    </w:p>
    <w:p w14:paraId="4A20457C" w14:textId="77777777" w:rsidR="000A1BFD" w:rsidRDefault="000A1BFD" w:rsidP="000A1BFD">
      <w:pPr>
        <w:pStyle w:val="ListParagraph"/>
        <w:numPr>
          <w:ilvl w:val="0"/>
          <w:numId w:val="1"/>
        </w:numPr>
        <w:ind w:left="0" w:firstLine="0"/>
        <w:contextualSpacing w:val="0"/>
        <w:jc w:val="both"/>
      </w:pPr>
      <w:r>
        <w:t>The system has yet another report named ‘</w:t>
      </w:r>
      <w:r w:rsidR="007D0D13">
        <w:t xml:space="preserve">Pensioner </w:t>
      </w:r>
      <w:r w:rsidR="004A6CAC">
        <w:t>Summary</w:t>
      </w:r>
      <w:r>
        <w:t xml:space="preserve">’ which is described </w:t>
      </w:r>
      <w:r w:rsidR="003C28EF">
        <w:t>next</w:t>
      </w:r>
      <w:r>
        <w:t>. I would recommend that just a single copy of the letter</w:t>
      </w:r>
      <w:r w:rsidR="003C28EF">
        <w:t>s</w:t>
      </w:r>
      <w:r>
        <w:t xml:space="preserve"> is generated for dispatch, while letter numbers may be enumerated in front of the records of individuals in the </w:t>
      </w:r>
      <w:r w:rsidR="00601E5B">
        <w:t xml:space="preserve">‘L/No’ </w:t>
      </w:r>
      <w:r w:rsidR="003C28EF">
        <w:t xml:space="preserve">column of </w:t>
      </w:r>
      <w:r>
        <w:t>‘</w:t>
      </w:r>
      <w:r w:rsidR="003C28EF">
        <w:t xml:space="preserve">Pensioner </w:t>
      </w:r>
      <w:r w:rsidR="004A6CAC">
        <w:t>Summary</w:t>
      </w:r>
      <w:r>
        <w:t>’ report.</w:t>
      </w:r>
    </w:p>
    <w:p w14:paraId="53168342" w14:textId="77777777" w:rsidR="000A1BFD" w:rsidRDefault="000A1BFD" w:rsidP="000A1BFD">
      <w:pPr>
        <w:pStyle w:val="Heading3"/>
      </w:pPr>
      <w:bookmarkStart w:id="173" w:name="_Toc484702955"/>
      <w:r>
        <w:t xml:space="preserve">Pensioner </w:t>
      </w:r>
      <w:r w:rsidR="0064193C">
        <w:t>Summary</w:t>
      </w:r>
      <w:bookmarkEnd w:id="173"/>
    </w:p>
    <w:p w14:paraId="21B65352" w14:textId="77777777" w:rsidR="000A1BFD" w:rsidRPr="00F17EF4" w:rsidRDefault="001A69BC" w:rsidP="000A1BFD">
      <w:pPr>
        <w:jc w:val="center"/>
      </w:pPr>
      <w:r>
        <w:rPr>
          <w:noProof/>
          <w:lang w:eastAsia="en-IN"/>
        </w:rPr>
        <w:drawing>
          <wp:inline distT="0" distB="0" distL="0" distR="0" wp14:anchorId="4080ABED" wp14:editId="23507FB6">
            <wp:extent cx="5731510" cy="5271642"/>
            <wp:effectExtent l="0" t="0" r="2540" b="5715"/>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731510" cy="5271642"/>
                    </a:xfrm>
                    <a:prstGeom prst="rect">
                      <a:avLst/>
                    </a:prstGeom>
                  </pic:spPr>
                </pic:pic>
              </a:graphicData>
            </a:graphic>
          </wp:inline>
        </w:drawing>
      </w:r>
    </w:p>
    <w:p w14:paraId="6AA72A2F" w14:textId="0896A82F" w:rsidR="000A1BFD" w:rsidRDefault="000A1BFD" w:rsidP="000A1BFD">
      <w:pPr>
        <w:pStyle w:val="ListParagraph"/>
        <w:numPr>
          <w:ilvl w:val="0"/>
          <w:numId w:val="1"/>
        </w:numPr>
        <w:ind w:left="0" w:firstLine="0"/>
        <w:contextualSpacing w:val="0"/>
        <w:jc w:val="both"/>
      </w:pPr>
      <w:r>
        <w:t xml:space="preserve">The report includes details of payments, recoveries and individual wise total </w:t>
      </w:r>
      <w:r w:rsidR="003C28EF">
        <w:t xml:space="preserve">in the transaction </w:t>
      </w:r>
      <w:r>
        <w:t>for each individual retired</w:t>
      </w:r>
      <w:r w:rsidR="003C28EF">
        <w:t>.</w:t>
      </w:r>
      <w:r>
        <w:t xml:space="preserve"> </w:t>
      </w:r>
      <w:r w:rsidR="003C28EF">
        <w:t>I</w:t>
      </w:r>
      <w:r>
        <w:t>t is suggest</w:t>
      </w:r>
      <w:r w:rsidR="00DC38BF">
        <w:t>ed</w:t>
      </w:r>
      <w:r>
        <w:t xml:space="preserve"> that the register maintained for retiree remittance </w:t>
      </w:r>
      <w:r w:rsidR="003C28EF">
        <w:t>may be</w:t>
      </w:r>
      <w:r>
        <w:t xml:space="preserve"> discontinued and the printout</w:t>
      </w:r>
      <w:r w:rsidR="003C28EF">
        <w:t>s</w:t>
      </w:r>
      <w:r>
        <w:t xml:space="preserve"> of the report </w:t>
      </w:r>
      <w:r w:rsidR="00DC38BF">
        <w:t>be</w:t>
      </w:r>
      <w:r w:rsidR="003C28EF">
        <w:t xml:space="preserve"> stitched at the end of financial year to form the register</w:t>
      </w:r>
      <w:r>
        <w:t>.</w:t>
      </w:r>
    </w:p>
    <w:p w14:paraId="2A0A2C29" w14:textId="77777777" w:rsidR="00CA4A21" w:rsidRDefault="00CA4A21" w:rsidP="00CA4A21">
      <w:pPr>
        <w:pStyle w:val="Heading3"/>
      </w:pPr>
      <w:bookmarkStart w:id="174" w:name="_Toc484702956"/>
      <w:r>
        <w:t>Recovery List</w:t>
      </w:r>
      <w:bookmarkEnd w:id="174"/>
    </w:p>
    <w:p w14:paraId="634CE7A0" w14:textId="77777777" w:rsidR="00CA4A21" w:rsidRPr="00CA4A21" w:rsidRDefault="001A69BC" w:rsidP="00CA4A21">
      <w:pPr>
        <w:jc w:val="center"/>
      </w:pPr>
      <w:r>
        <w:rPr>
          <w:noProof/>
          <w:lang w:eastAsia="en-IN"/>
        </w:rPr>
        <w:drawing>
          <wp:inline distT="0" distB="0" distL="0" distR="0" wp14:anchorId="62403013" wp14:editId="53812344">
            <wp:extent cx="5731510" cy="2345878"/>
            <wp:effectExtent l="0" t="0" r="2540" b="0"/>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731510" cy="2345878"/>
                    </a:xfrm>
                    <a:prstGeom prst="rect">
                      <a:avLst/>
                    </a:prstGeom>
                  </pic:spPr>
                </pic:pic>
              </a:graphicData>
            </a:graphic>
          </wp:inline>
        </w:drawing>
      </w:r>
    </w:p>
    <w:p w14:paraId="185ED0F3" w14:textId="77777777" w:rsidR="00CA4A21" w:rsidRDefault="00CA4A21" w:rsidP="000A1BFD">
      <w:pPr>
        <w:pStyle w:val="ListParagraph"/>
        <w:numPr>
          <w:ilvl w:val="0"/>
          <w:numId w:val="1"/>
        </w:numPr>
        <w:ind w:left="0" w:firstLine="0"/>
        <w:contextualSpacing w:val="0"/>
        <w:jc w:val="both"/>
      </w:pPr>
      <w:r>
        <w:t>Though, recoveries are reflected in other reports generated through the system, this report clubs all the recoveries from individuals</w:t>
      </w:r>
      <w:r w:rsidR="007614FB">
        <w:t>, effected through ‘Pay*’ form,</w:t>
      </w:r>
      <w:r>
        <w:t xml:space="preserve"> in one place. The report is suggested for record at Cash branch.</w:t>
      </w:r>
    </w:p>
    <w:p w14:paraId="0882BC5E" w14:textId="77777777" w:rsidR="00202135" w:rsidRDefault="00202135" w:rsidP="00202135">
      <w:pPr>
        <w:pStyle w:val="Heading3"/>
      </w:pPr>
      <w:bookmarkStart w:id="175" w:name="_Toc484702957"/>
      <w:r>
        <w:t>Recovery List Separated</w:t>
      </w:r>
      <w:bookmarkEnd w:id="175"/>
    </w:p>
    <w:p w14:paraId="1A811D92" w14:textId="77777777" w:rsidR="004266A6" w:rsidRPr="004266A6" w:rsidRDefault="00A41C09" w:rsidP="004266A6">
      <w:pPr>
        <w:jc w:val="center"/>
      </w:pPr>
      <w:r>
        <w:rPr>
          <w:noProof/>
          <w:lang w:eastAsia="en-IN"/>
        </w:rPr>
        <w:drawing>
          <wp:inline distT="0" distB="0" distL="0" distR="0" wp14:anchorId="1C32C3CB" wp14:editId="628DFF49">
            <wp:extent cx="5731510" cy="2055495"/>
            <wp:effectExtent l="0" t="0" r="2540" b="1905"/>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t="32096"/>
                    <a:stretch/>
                  </pic:blipFill>
                  <pic:spPr bwMode="auto">
                    <a:xfrm>
                      <a:off x="0" y="0"/>
                      <a:ext cx="5731510" cy="2055495"/>
                    </a:xfrm>
                    <a:prstGeom prst="rect">
                      <a:avLst/>
                    </a:prstGeom>
                    <a:ln>
                      <a:noFill/>
                    </a:ln>
                    <a:extLst>
                      <a:ext uri="{53640926-AAD7-44D8-BBD7-CCE9431645EC}">
                        <a14:shadowObscured xmlns:a14="http://schemas.microsoft.com/office/drawing/2010/main"/>
                      </a:ext>
                    </a:extLst>
                  </pic:spPr>
                </pic:pic>
              </a:graphicData>
            </a:graphic>
          </wp:inline>
        </w:drawing>
      </w:r>
    </w:p>
    <w:p w14:paraId="66581F16" w14:textId="1C840FA2" w:rsidR="00202135" w:rsidRDefault="00202135" w:rsidP="000A1BFD">
      <w:pPr>
        <w:pStyle w:val="ListParagraph"/>
        <w:numPr>
          <w:ilvl w:val="0"/>
          <w:numId w:val="1"/>
        </w:numPr>
        <w:ind w:left="0" w:firstLine="0"/>
        <w:contextualSpacing w:val="0"/>
        <w:jc w:val="both"/>
      </w:pPr>
      <w:r>
        <w:t>The report is designed to distribute the rec</w:t>
      </w:r>
      <w:r w:rsidR="00DC38BF">
        <w:t>overies to individual branches e</w:t>
      </w:r>
      <w:r>
        <w:t xml:space="preserve">ffecting the recoveries. </w:t>
      </w:r>
      <w:r w:rsidR="007614FB">
        <w:t>It works in conjunction with the table with the same name, wherein, bills may be selected for appearance here</w:t>
      </w:r>
      <w:r>
        <w:t>.</w:t>
      </w:r>
      <w:r w:rsidR="00A41C09">
        <w:t xml:space="preserve"> Each ‘Bill No’ starts on odd page, therefore, the report can be printed back to back.</w:t>
      </w:r>
    </w:p>
    <w:p w14:paraId="5DAD7FE8" w14:textId="77777777" w:rsidR="00BD39CC" w:rsidRDefault="00BD39CC" w:rsidP="00BD39CC">
      <w:pPr>
        <w:pStyle w:val="Heading3"/>
      </w:pPr>
      <w:bookmarkStart w:id="176" w:name="_Toc484702958"/>
      <w:r>
        <w:t>Tax Return * (Q1-Q4)</w:t>
      </w:r>
      <w:bookmarkEnd w:id="176"/>
    </w:p>
    <w:p w14:paraId="6410DD37" w14:textId="77777777" w:rsidR="00BD39CC" w:rsidRDefault="00BD39CC" w:rsidP="00BD39CC">
      <w:r>
        <w:rPr>
          <w:noProof/>
          <w:lang w:eastAsia="en-IN"/>
        </w:rPr>
        <w:drawing>
          <wp:inline distT="0" distB="0" distL="0" distR="0" wp14:anchorId="7C878ABA" wp14:editId="76E20165">
            <wp:extent cx="5731510" cy="1630680"/>
            <wp:effectExtent l="0" t="0" r="2540" b="762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731510" cy="1630680"/>
                    </a:xfrm>
                    <a:prstGeom prst="rect">
                      <a:avLst/>
                    </a:prstGeom>
                  </pic:spPr>
                </pic:pic>
              </a:graphicData>
            </a:graphic>
          </wp:inline>
        </w:drawing>
      </w:r>
    </w:p>
    <w:p w14:paraId="7603836F" w14:textId="77777777" w:rsidR="00BD39CC" w:rsidRPr="00BD39CC" w:rsidRDefault="00BD39CC" w:rsidP="00BD39CC">
      <w:r>
        <w:rPr>
          <w:noProof/>
          <w:lang w:eastAsia="en-IN"/>
        </w:rPr>
        <w:drawing>
          <wp:inline distT="0" distB="0" distL="0" distR="0" wp14:anchorId="575C7B66" wp14:editId="11F6CDB3">
            <wp:extent cx="5731510" cy="1566545"/>
            <wp:effectExtent l="0" t="0" r="2540"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731510" cy="1566545"/>
                    </a:xfrm>
                    <a:prstGeom prst="rect">
                      <a:avLst/>
                    </a:prstGeom>
                  </pic:spPr>
                </pic:pic>
              </a:graphicData>
            </a:graphic>
          </wp:inline>
        </w:drawing>
      </w:r>
    </w:p>
    <w:p w14:paraId="7FD62E35" w14:textId="77777777" w:rsidR="00BD39CC" w:rsidRDefault="00BD39CC" w:rsidP="000A1BFD">
      <w:pPr>
        <w:pStyle w:val="ListParagraph"/>
        <w:numPr>
          <w:ilvl w:val="0"/>
          <w:numId w:val="1"/>
        </w:numPr>
        <w:ind w:left="0" w:firstLine="0"/>
        <w:contextualSpacing w:val="0"/>
        <w:jc w:val="both"/>
      </w:pPr>
      <w:r>
        <w:t>These reports may be handy when a return is required to be filed at Income Tax Department. This return of 4</w:t>
      </w:r>
      <w:r w:rsidRPr="00C1090F">
        <w:rPr>
          <w:vertAlign w:val="superscript"/>
        </w:rPr>
        <w:t>th</w:t>
      </w:r>
      <w:r>
        <w:t xml:space="preserve"> Quarter includes data for other Quarters also for annual return filing.</w:t>
      </w:r>
    </w:p>
    <w:p w14:paraId="56B7B53E" w14:textId="77777777" w:rsidR="00BD39CC" w:rsidRDefault="00BD39CC" w:rsidP="00BD39CC">
      <w:pPr>
        <w:pStyle w:val="Heading3"/>
      </w:pPr>
      <w:bookmarkStart w:id="177" w:name="_Toc484702959"/>
      <w:r>
        <w:t>Tax Deduction</w:t>
      </w:r>
      <w:bookmarkEnd w:id="177"/>
    </w:p>
    <w:p w14:paraId="60B0ED74" w14:textId="77777777" w:rsidR="00BD39CC" w:rsidRPr="00BD39CC" w:rsidRDefault="00BD39CC" w:rsidP="00BD39CC">
      <w:r>
        <w:rPr>
          <w:noProof/>
          <w:lang w:eastAsia="en-IN"/>
        </w:rPr>
        <w:drawing>
          <wp:inline distT="0" distB="0" distL="0" distR="0" wp14:anchorId="443E171B" wp14:editId="1D0940CD">
            <wp:extent cx="5731510" cy="2178050"/>
            <wp:effectExtent l="0" t="0" r="2540" b="0"/>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731510" cy="2178050"/>
                    </a:xfrm>
                    <a:prstGeom prst="rect">
                      <a:avLst/>
                    </a:prstGeom>
                  </pic:spPr>
                </pic:pic>
              </a:graphicData>
            </a:graphic>
          </wp:inline>
        </w:drawing>
      </w:r>
    </w:p>
    <w:p w14:paraId="7E92647C" w14:textId="77777777" w:rsidR="00BD39CC" w:rsidRDefault="00BD39CC" w:rsidP="000A1BFD">
      <w:pPr>
        <w:pStyle w:val="ListParagraph"/>
        <w:numPr>
          <w:ilvl w:val="0"/>
          <w:numId w:val="1"/>
        </w:numPr>
        <w:ind w:left="0" w:firstLine="0"/>
        <w:contextualSpacing w:val="0"/>
        <w:jc w:val="both"/>
      </w:pPr>
      <w:r>
        <w:t>This report may be useful in depositing tax in concerned branch of bank and while keeping deducted amount as UD if needed.</w:t>
      </w:r>
    </w:p>
    <w:p w14:paraId="5125F816" w14:textId="77777777" w:rsidR="00CA4A21" w:rsidRDefault="00CA4A21" w:rsidP="00CA4A21">
      <w:pPr>
        <w:pStyle w:val="Heading3"/>
      </w:pPr>
      <w:bookmarkStart w:id="178" w:name="_Toc484702960"/>
      <w:r>
        <w:t>UD List</w:t>
      </w:r>
      <w:bookmarkEnd w:id="178"/>
    </w:p>
    <w:p w14:paraId="38AB3464" w14:textId="77777777" w:rsidR="00CA4A21" w:rsidRPr="00CA4A21" w:rsidRDefault="001A69BC" w:rsidP="00CA4A21">
      <w:pPr>
        <w:jc w:val="center"/>
      </w:pPr>
      <w:r>
        <w:rPr>
          <w:noProof/>
          <w:lang w:eastAsia="en-IN"/>
        </w:rPr>
        <w:drawing>
          <wp:inline distT="0" distB="0" distL="0" distR="0" wp14:anchorId="0707B1B9" wp14:editId="4D39B0FE">
            <wp:extent cx="5731510" cy="3210503"/>
            <wp:effectExtent l="0" t="0" r="2540" b="9525"/>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731510" cy="3210503"/>
                    </a:xfrm>
                    <a:prstGeom prst="rect">
                      <a:avLst/>
                    </a:prstGeom>
                  </pic:spPr>
                </pic:pic>
              </a:graphicData>
            </a:graphic>
          </wp:inline>
        </w:drawing>
      </w:r>
    </w:p>
    <w:p w14:paraId="1B05B659" w14:textId="77777777" w:rsidR="00CA4A21" w:rsidRDefault="00CA4A21" w:rsidP="000A1BFD">
      <w:pPr>
        <w:pStyle w:val="ListParagraph"/>
        <w:numPr>
          <w:ilvl w:val="0"/>
          <w:numId w:val="1"/>
        </w:numPr>
        <w:ind w:left="0" w:firstLine="0"/>
        <w:contextualSpacing w:val="0"/>
        <w:jc w:val="both"/>
      </w:pPr>
      <w:r>
        <w:t>The report is designed to provide a list of ‘UD’ amounts. Though, it is not supposed to stop the ‘UD’ register</w:t>
      </w:r>
      <w:r w:rsidR="003220ED">
        <w:t xml:space="preserve"> in its present shape</w:t>
      </w:r>
      <w:r>
        <w:t xml:space="preserve">, yet it </w:t>
      </w:r>
      <w:r w:rsidR="003220ED">
        <w:t xml:space="preserve">would </w:t>
      </w:r>
      <w:r>
        <w:t>help in carrying forward ‘UD’ Amounts in the register</w:t>
      </w:r>
      <w:r w:rsidR="005F4AC6">
        <w:t xml:space="preserve"> </w:t>
      </w:r>
      <w:r w:rsidR="003220ED">
        <w:t xml:space="preserve">in respect of salary/bills </w:t>
      </w:r>
      <w:r w:rsidR="005F4AC6">
        <w:t>easily</w:t>
      </w:r>
      <w:r>
        <w:t>.</w:t>
      </w:r>
    </w:p>
    <w:p w14:paraId="45313BE3" w14:textId="77777777" w:rsidR="008D6A4C" w:rsidRDefault="008D6A4C" w:rsidP="008D6A4C">
      <w:pPr>
        <w:pStyle w:val="Heading3"/>
      </w:pPr>
      <w:bookmarkStart w:id="179" w:name="_Toc484702961"/>
      <w:r>
        <w:t>Unit Bills</w:t>
      </w:r>
      <w:bookmarkEnd w:id="179"/>
    </w:p>
    <w:p w14:paraId="0CD35F37" w14:textId="77777777" w:rsidR="008D6A4C" w:rsidRPr="00DE48E6" w:rsidRDefault="001A69BC" w:rsidP="008D6A4C">
      <w:pPr>
        <w:jc w:val="center"/>
      </w:pPr>
      <w:r>
        <w:rPr>
          <w:noProof/>
          <w:lang w:eastAsia="en-IN"/>
        </w:rPr>
        <w:drawing>
          <wp:inline distT="0" distB="0" distL="0" distR="0" wp14:anchorId="3947CF40" wp14:editId="12E68EF6">
            <wp:extent cx="5731510" cy="4027366"/>
            <wp:effectExtent l="0" t="0" r="254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731510" cy="4027366"/>
                    </a:xfrm>
                    <a:prstGeom prst="rect">
                      <a:avLst/>
                    </a:prstGeom>
                  </pic:spPr>
                </pic:pic>
              </a:graphicData>
            </a:graphic>
          </wp:inline>
        </w:drawing>
      </w:r>
    </w:p>
    <w:p w14:paraId="026B0103" w14:textId="6F8904E1" w:rsidR="00D672B8" w:rsidRDefault="00D672B8" w:rsidP="008D6A4C">
      <w:pPr>
        <w:pStyle w:val="ListParagraph"/>
        <w:numPr>
          <w:ilvl w:val="0"/>
          <w:numId w:val="1"/>
        </w:numPr>
        <w:ind w:left="0" w:firstLine="0"/>
        <w:contextualSpacing w:val="0"/>
        <w:jc w:val="both"/>
      </w:pPr>
      <w:r>
        <w:t>The report is supposed to be opened after ‘Separate Emolument’ form is used to decide, which emolument is needed on summary reports and is excluded here.</w:t>
      </w:r>
    </w:p>
    <w:p w14:paraId="23F87C1A" w14:textId="0769D708" w:rsidR="008D6A4C" w:rsidRDefault="008D6A4C" w:rsidP="008D6A4C">
      <w:pPr>
        <w:pStyle w:val="ListParagraph"/>
        <w:numPr>
          <w:ilvl w:val="0"/>
          <w:numId w:val="1"/>
        </w:numPr>
        <w:ind w:left="0" w:firstLine="0"/>
        <w:contextualSpacing w:val="0"/>
        <w:jc w:val="both"/>
      </w:pPr>
      <w:r>
        <w:t xml:space="preserve">The report is designed for record of Cash branch. Since the payments shown in the ‘Bank Summary’ are sorted on ‘Regt No’ where showing the ‘Subunit’ of individual </w:t>
      </w:r>
      <w:r w:rsidR="00BB1096">
        <w:t>was</w:t>
      </w:r>
      <w:r>
        <w:t xml:space="preserve"> wastage of print material, the report is designed to have the same order for easier matching </w:t>
      </w:r>
      <w:r w:rsidR="00D672B8">
        <w:t>during</w:t>
      </w:r>
      <w:r>
        <w:t xml:space="preserve"> the audit. If subunit wise report is kept in record instead of this report, without printing subunit in ‘Bank Summary’, the desired matching would be a bit difficult in my opinion.</w:t>
      </w:r>
    </w:p>
    <w:p w14:paraId="0EBDB0FD" w14:textId="77777777" w:rsidR="008D6A4C" w:rsidRDefault="008D6A4C" w:rsidP="008D6A4C">
      <w:pPr>
        <w:pStyle w:val="Heading3"/>
      </w:pPr>
      <w:bookmarkStart w:id="180" w:name="_Toc484702962"/>
      <w:r>
        <w:t>Unit Bills (Coy)</w:t>
      </w:r>
      <w:bookmarkEnd w:id="180"/>
    </w:p>
    <w:p w14:paraId="1E3B8E96" w14:textId="77777777" w:rsidR="008D6A4C" w:rsidRPr="00DE48E6" w:rsidRDefault="00B24AC6" w:rsidP="008D6A4C">
      <w:pPr>
        <w:jc w:val="center"/>
      </w:pPr>
      <w:r>
        <w:rPr>
          <w:noProof/>
          <w:lang w:eastAsia="en-IN"/>
        </w:rPr>
        <w:drawing>
          <wp:inline distT="0" distB="0" distL="0" distR="0" wp14:anchorId="32073C80" wp14:editId="5AA8B8C4">
            <wp:extent cx="5731510" cy="4344558"/>
            <wp:effectExtent l="0" t="0" r="2540" b="0"/>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731510" cy="4344558"/>
                    </a:xfrm>
                    <a:prstGeom prst="rect">
                      <a:avLst/>
                    </a:prstGeom>
                  </pic:spPr>
                </pic:pic>
              </a:graphicData>
            </a:graphic>
          </wp:inline>
        </w:drawing>
      </w:r>
    </w:p>
    <w:p w14:paraId="085AE414" w14:textId="4D0F10AD" w:rsidR="00D672B8" w:rsidRDefault="00D672B8" w:rsidP="008D6A4C">
      <w:pPr>
        <w:pStyle w:val="ListParagraph"/>
        <w:numPr>
          <w:ilvl w:val="0"/>
          <w:numId w:val="1"/>
        </w:numPr>
        <w:ind w:left="0" w:firstLine="0"/>
        <w:contextualSpacing w:val="0"/>
        <w:jc w:val="both"/>
      </w:pPr>
      <w:r>
        <w:t>The report is supposed to be opened after ‘Separate Emolument’ form is used to decide, which emolument is needed on summary reports and is excluded here.</w:t>
      </w:r>
    </w:p>
    <w:p w14:paraId="6DD9DE91" w14:textId="298C59B9" w:rsidR="008D6A4C" w:rsidRDefault="008D6A4C" w:rsidP="008D6A4C">
      <w:pPr>
        <w:pStyle w:val="ListParagraph"/>
        <w:numPr>
          <w:ilvl w:val="0"/>
          <w:numId w:val="1"/>
        </w:numPr>
        <w:ind w:left="0" w:firstLine="0"/>
        <w:contextualSpacing w:val="0"/>
        <w:jc w:val="both"/>
      </w:pPr>
      <w:r>
        <w:t xml:space="preserve">The report was originally designed for distribution to the subunits for intimation to individuals in respect of payments made to them except ‘Salary’, user defined ‘[Separate Emolument]’ and ‘Cash’ and in respect of recoveries other than ‘Messing’. However, it was felt later that such system leaves individual guessing about his ‘Messing’ recoveries. Even if ‘Ration Recovery Details’ is printed and distributed to ‘Messes’ it would not have helped individual in this regard. Thus, the report is </w:t>
      </w:r>
      <w:r w:rsidR="00AE07B4">
        <w:t>modified</w:t>
      </w:r>
      <w:r>
        <w:t xml:space="preserve"> to include ‘Messing’ recoveries from </w:t>
      </w:r>
      <w:r w:rsidR="00A073EF">
        <w:t>everyone</w:t>
      </w:r>
      <w:r>
        <w:t>. The report includes ‘Messing’ for only those personnel from whom recovery for more than one ‘Mess’ is available in the database as in case of single ‘Messing’ recovery, data listed in ‘Unit Pay Summary (Coy)’ would suffice.</w:t>
      </w:r>
    </w:p>
    <w:p w14:paraId="5A3C44DB" w14:textId="77777777" w:rsidR="008D6A4C" w:rsidRDefault="008D6A4C" w:rsidP="008D6A4C">
      <w:pPr>
        <w:pStyle w:val="ListParagraph"/>
        <w:numPr>
          <w:ilvl w:val="0"/>
          <w:numId w:val="1"/>
        </w:numPr>
        <w:ind w:left="0" w:firstLine="0"/>
        <w:contextualSpacing w:val="0"/>
        <w:jc w:val="both"/>
      </w:pPr>
      <w:r>
        <w:t>I would suggest printing of only one copy of the report for distribution.</w:t>
      </w:r>
    </w:p>
    <w:p w14:paraId="552A59DA" w14:textId="77777777" w:rsidR="008D6A4C" w:rsidRDefault="008D6A4C" w:rsidP="008D6A4C">
      <w:pPr>
        <w:pStyle w:val="ListParagraph"/>
        <w:numPr>
          <w:ilvl w:val="0"/>
          <w:numId w:val="1"/>
        </w:numPr>
        <w:ind w:left="0" w:firstLine="0"/>
        <w:contextualSpacing w:val="0"/>
        <w:jc w:val="both"/>
      </w:pPr>
      <w:r>
        <w:t>A separate report based on ‘Regt No’ has been designed with the name ‘Unit Bills’ for its record at the Cash branch. The report does not include ‘Messing’ to save stationary.</w:t>
      </w:r>
    </w:p>
    <w:p w14:paraId="54C5E74C" w14:textId="1F1550EB" w:rsidR="008D6A4C" w:rsidRDefault="008D6A4C" w:rsidP="008D6A4C">
      <w:pPr>
        <w:pStyle w:val="ListParagraph"/>
        <w:numPr>
          <w:ilvl w:val="0"/>
          <w:numId w:val="1"/>
        </w:numPr>
        <w:ind w:left="0" w:firstLine="0"/>
        <w:contextualSpacing w:val="0"/>
        <w:jc w:val="both"/>
      </w:pPr>
      <w:r>
        <w:t>Th</w:t>
      </w:r>
      <w:r w:rsidR="00A073EF">
        <w:t>is</w:t>
      </w:r>
      <w:r>
        <w:t xml:space="preserve"> report is designed to work in conjugation with ‘Unit Pay Summary (Coy)’ as the payments and recoveries omitted in this report are part of the other one.</w:t>
      </w:r>
    </w:p>
    <w:p w14:paraId="4747260D" w14:textId="77777777" w:rsidR="006264FC" w:rsidRDefault="00723CB2" w:rsidP="006264FC">
      <w:pPr>
        <w:pStyle w:val="Heading3"/>
      </w:pPr>
      <w:bookmarkStart w:id="181" w:name="_Toc484702963"/>
      <w:r>
        <w:t xml:space="preserve">Unit </w:t>
      </w:r>
      <w:r w:rsidR="006264FC">
        <w:t>Fund Summary</w:t>
      </w:r>
      <w:bookmarkEnd w:id="181"/>
    </w:p>
    <w:p w14:paraId="0F8B9997" w14:textId="15631D05" w:rsidR="006264FC" w:rsidRPr="006264FC" w:rsidRDefault="00A073EF" w:rsidP="006264FC">
      <w:pPr>
        <w:jc w:val="center"/>
      </w:pPr>
      <w:r>
        <w:rPr>
          <w:noProof/>
        </w:rPr>
        <w:drawing>
          <wp:inline distT="0" distB="0" distL="0" distR="0" wp14:anchorId="005D539B" wp14:editId="0EF619FA">
            <wp:extent cx="5731510" cy="2997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997200"/>
                    </a:xfrm>
                    <a:prstGeom prst="rect">
                      <a:avLst/>
                    </a:prstGeom>
                  </pic:spPr>
                </pic:pic>
              </a:graphicData>
            </a:graphic>
          </wp:inline>
        </w:drawing>
      </w:r>
    </w:p>
    <w:p w14:paraId="798FF9AA" w14:textId="3912685A" w:rsidR="006264FC" w:rsidRDefault="006264FC" w:rsidP="008B5E99">
      <w:pPr>
        <w:pStyle w:val="ListParagraph"/>
        <w:numPr>
          <w:ilvl w:val="0"/>
          <w:numId w:val="1"/>
        </w:numPr>
        <w:ind w:left="0" w:firstLine="0"/>
        <w:contextualSpacing w:val="0"/>
        <w:jc w:val="both"/>
      </w:pPr>
      <w:r>
        <w:t xml:space="preserve">The report is designed to be distributed among the listed funds/messes for their record. Cash branch </w:t>
      </w:r>
      <w:r w:rsidR="00FF3F6D">
        <w:t>need</w:t>
      </w:r>
      <w:r>
        <w:t xml:space="preserve"> not keep its copy as these payments are included in the ‘Bank Summary’. The report is designed to </w:t>
      </w:r>
      <w:r w:rsidR="00806C97">
        <w:t xml:space="preserve">conserve </w:t>
      </w:r>
      <w:r>
        <w:t xml:space="preserve">some ink or paper </w:t>
      </w:r>
      <w:r w:rsidR="002E5B1E">
        <w:t>while distributing prints for records</w:t>
      </w:r>
      <w:r>
        <w:t>.</w:t>
      </w:r>
      <w:r w:rsidR="00FF3F6D">
        <w:t xml:space="preserve"> The expected size of print stationary is A5 (half sheet of A4 paper).</w:t>
      </w:r>
      <w:r w:rsidR="00A073EF">
        <w:t xml:space="preserve"> As discussed under ‘Messing’ the amount recovered against each mess is paid to ‘Ration Fund’ as suggested by audit.</w:t>
      </w:r>
    </w:p>
    <w:p w14:paraId="2369D75C" w14:textId="77777777" w:rsidR="008D6A4C" w:rsidRDefault="008D6A4C" w:rsidP="008D6A4C">
      <w:pPr>
        <w:pStyle w:val="Heading3"/>
      </w:pPr>
      <w:bookmarkStart w:id="182" w:name="_Toc484702964"/>
      <w:r>
        <w:t>Unit Pay Summary</w:t>
      </w:r>
      <w:bookmarkEnd w:id="182"/>
    </w:p>
    <w:p w14:paraId="2E77ADC7" w14:textId="77777777" w:rsidR="008D6A4C" w:rsidRDefault="00B24AC6" w:rsidP="008D6A4C">
      <w:pPr>
        <w:jc w:val="center"/>
      </w:pPr>
      <w:r>
        <w:rPr>
          <w:noProof/>
          <w:lang w:eastAsia="en-IN"/>
        </w:rPr>
        <w:drawing>
          <wp:inline distT="0" distB="0" distL="0" distR="0" wp14:anchorId="5B5F0EAE" wp14:editId="68C312EF">
            <wp:extent cx="5731510" cy="1957041"/>
            <wp:effectExtent l="0" t="0" r="2540" b="5715"/>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731510" cy="1957041"/>
                    </a:xfrm>
                    <a:prstGeom prst="rect">
                      <a:avLst/>
                    </a:prstGeom>
                  </pic:spPr>
                </pic:pic>
              </a:graphicData>
            </a:graphic>
          </wp:inline>
        </w:drawing>
      </w:r>
    </w:p>
    <w:p w14:paraId="7BE20290" w14:textId="337F50CE" w:rsidR="00D672B8" w:rsidRDefault="00D672B8" w:rsidP="008D6A4C">
      <w:pPr>
        <w:pStyle w:val="ListParagraph"/>
        <w:numPr>
          <w:ilvl w:val="0"/>
          <w:numId w:val="1"/>
        </w:numPr>
        <w:ind w:left="0" w:firstLine="0"/>
        <w:contextualSpacing w:val="0"/>
        <w:jc w:val="both"/>
      </w:pPr>
      <w:r>
        <w:t>The report is supposed to be opened after ‘Separate Emolument’ form is used to decide, which emolument is needed on bills reports and is excluded here.</w:t>
      </w:r>
    </w:p>
    <w:p w14:paraId="40527E77" w14:textId="6B717D54" w:rsidR="008D6A4C" w:rsidRDefault="008D6A4C" w:rsidP="008D6A4C">
      <w:pPr>
        <w:pStyle w:val="ListParagraph"/>
        <w:numPr>
          <w:ilvl w:val="0"/>
          <w:numId w:val="1"/>
        </w:numPr>
        <w:ind w:left="0" w:firstLine="0"/>
        <w:contextualSpacing w:val="0"/>
        <w:jc w:val="both"/>
      </w:pPr>
      <w:r>
        <w:t>The report is designed for record of Cash branch as summary of payments made to individuals in conjugation with ‘Unit Bills’.</w:t>
      </w:r>
      <w:r w:rsidR="000E7894">
        <w:t xml:space="preserve"> The report clubs all bills paid to individual under ‘Bills’ column leaving aside values for ‘Amount Type’ mentioned against ‘Separated Emolument’ taking its heading from the value against ‘Separated Emolument Title’. Recoveries and Messing are also clubbed under respective columns.</w:t>
      </w:r>
    </w:p>
    <w:p w14:paraId="37CA6689" w14:textId="77777777" w:rsidR="00471C01" w:rsidRDefault="00471C01" w:rsidP="008D6A4C">
      <w:pPr>
        <w:pStyle w:val="ListParagraph"/>
        <w:numPr>
          <w:ilvl w:val="0"/>
          <w:numId w:val="1"/>
        </w:numPr>
        <w:ind w:left="0" w:firstLine="0"/>
        <w:contextualSpacing w:val="0"/>
        <w:jc w:val="both"/>
      </w:pPr>
      <w:r>
        <w:t>A single copy of the report is required to be printed for record, while Cash branch should distribute contemporary ‘Unit Pay Summary (Coy)’ for distribution.</w:t>
      </w:r>
    </w:p>
    <w:p w14:paraId="6ACC5E4C" w14:textId="77777777" w:rsidR="003F5C1C" w:rsidRDefault="00C365D9" w:rsidP="003F5C1C">
      <w:pPr>
        <w:pStyle w:val="Heading3"/>
      </w:pPr>
      <w:bookmarkStart w:id="183" w:name="_Toc484702965"/>
      <w:r>
        <w:t xml:space="preserve">Unit </w:t>
      </w:r>
      <w:r w:rsidR="003F5C1C">
        <w:t>Pay Summary</w:t>
      </w:r>
      <w:r w:rsidR="0064193C">
        <w:t xml:space="preserve"> (Coy)</w:t>
      </w:r>
      <w:bookmarkEnd w:id="183"/>
    </w:p>
    <w:p w14:paraId="3D4A8338" w14:textId="77777777" w:rsidR="003F5C1C" w:rsidRDefault="00B24AC6" w:rsidP="003F5C1C">
      <w:pPr>
        <w:jc w:val="center"/>
      </w:pPr>
      <w:r>
        <w:rPr>
          <w:noProof/>
          <w:lang w:eastAsia="en-IN"/>
        </w:rPr>
        <w:drawing>
          <wp:inline distT="0" distB="0" distL="0" distR="0" wp14:anchorId="1EBA3FFB" wp14:editId="6A353BE6">
            <wp:extent cx="5731510" cy="1996843"/>
            <wp:effectExtent l="0" t="0" r="2540" b="381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731510" cy="1996843"/>
                    </a:xfrm>
                    <a:prstGeom prst="rect">
                      <a:avLst/>
                    </a:prstGeom>
                  </pic:spPr>
                </pic:pic>
              </a:graphicData>
            </a:graphic>
          </wp:inline>
        </w:drawing>
      </w:r>
    </w:p>
    <w:p w14:paraId="43B79B10" w14:textId="77777777" w:rsidR="00D672B8" w:rsidRDefault="00D672B8" w:rsidP="000E7894">
      <w:pPr>
        <w:pStyle w:val="ListParagraph"/>
        <w:numPr>
          <w:ilvl w:val="0"/>
          <w:numId w:val="1"/>
        </w:numPr>
        <w:ind w:left="0" w:firstLine="0"/>
        <w:contextualSpacing w:val="0"/>
        <w:jc w:val="both"/>
      </w:pPr>
      <w:r>
        <w:t>The report is supposed to be opened after ‘Separate Emolument’ form is used to decide, which emolument is needed on bills reports and is excluded here.</w:t>
      </w:r>
    </w:p>
    <w:p w14:paraId="6E98CDB0" w14:textId="127F9659" w:rsidR="000E7894" w:rsidRDefault="000E7894" w:rsidP="000E7894">
      <w:pPr>
        <w:pStyle w:val="ListParagraph"/>
        <w:numPr>
          <w:ilvl w:val="0"/>
          <w:numId w:val="1"/>
        </w:numPr>
        <w:ind w:left="0" w:firstLine="0"/>
        <w:contextualSpacing w:val="0"/>
        <w:jc w:val="both"/>
      </w:pPr>
      <w:r>
        <w:t>The report is designed for information to individuals as summary of payments made to them in conjugation with ‘Unit Bills (Coy)’. The report clubs all bills paid to individual under ‘Bills’ column leaving aside values for ‘Amount Type’ mentioned against ‘Separated Emolument’ taking its heading from the value against ‘Separated Emolument Title’. Recoveries and Messing are also clubbed under respective columns.</w:t>
      </w:r>
    </w:p>
    <w:p w14:paraId="7717CAAD" w14:textId="77777777" w:rsidR="003F5C1C" w:rsidRDefault="004D598F" w:rsidP="003F5C1C">
      <w:pPr>
        <w:pStyle w:val="ListParagraph"/>
        <w:numPr>
          <w:ilvl w:val="0"/>
          <w:numId w:val="1"/>
        </w:numPr>
        <w:ind w:left="0" w:firstLine="0"/>
        <w:contextualSpacing w:val="0"/>
        <w:jc w:val="both"/>
      </w:pPr>
      <w:r>
        <w:t>A</w:t>
      </w:r>
      <w:r w:rsidR="003F5C1C">
        <w:t xml:space="preserve"> single copy of the report is required to be printed for distribution to the subunits for their record</w:t>
      </w:r>
      <w:r>
        <w:t>, while Cash branch should keep contemporary ‘Unit Pay Summary’ for its record</w:t>
      </w:r>
      <w:r w:rsidR="003F5C1C">
        <w:t>.</w:t>
      </w:r>
    </w:p>
    <w:p w14:paraId="66C744DC" w14:textId="326E7A18" w:rsidR="00137539" w:rsidRDefault="003F5C1C" w:rsidP="0013199B">
      <w:pPr>
        <w:pStyle w:val="ListParagraph"/>
        <w:numPr>
          <w:ilvl w:val="0"/>
          <w:numId w:val="1"/>
        </w:numPr>
        <w:ind w:left="0" w:firstLine="0"/>
        <w:contextualSpacing w:val="0"/>
        <w:jc w:val="both"/>
      </w:pPr>
      <w:r>
        <w:t xml:space="preserve">I would suggest </w:t>
      </w:r>
      <w:r w:rsidR="004D598F">
        <w:t xml:space="preserve">you </w:t>
      </w:r>
      <w:r w:rsidR="00D672B8">
        <w:t>stop</w:t>
      </w:r>
      <w:r>
        <w:t xml:space="preserve"> maintaining register for disbursement at subunit level, while ‘</w:t>
      </w:r>
      <w:r w:rsidR="003E4B87">
        <w:t xml:space="preserve">Unit </w:t>
      </w:r>
      <w:r>
        <w:t>Pay Summary</w:t>
      </w:r>
      <w:r w:rsidR="0064193C">
        <w:t xml:space="preserve"> (Coy)</w:t>
      </w:r>
      <w:r>
        <w:t>’ together with ‘</w:t>
      </w:r>
      <w:r w:rsidR="003E4B87">
        <w:t>Unit Bills</w:t>
      </w:r>
      <w:r w:rsidR="0064193C">
        <w:t xml:space="preserve"> (Coy)</w:t>
      </w:r>
      <w:r>
        <w:t>’</w:t>
      </w:r>
      <w:r w:rsidR="003E4B87">
        <w:t xml:space="preserve"> may take its place.</w:t>
      </w:r>
    </w:p>
    <w:p w14:paraId="05A98910" w14:textId="77777777" w:rsidR="00765335" w:rsidRDefault="00765335" w:rsidP="00765335">
      <w:pPr>
        <w:pStyle w:val="Heading1"/>
      </w:pPr>
      <w:bookmarkStart w:id="184" w:name="_Toc281070893"/>
      <w:bookmarkStart w:id="185" w:name="_Toc484702966"/>
      <w:r>
        <w:t>External Extensions</w:t>
      </w:r>
      <w:bookmarkEnd w:id="185"/>
    </w:p>
    <w:p w14:paraId="53FBD5D2" w14:textId="77777777" w:rsidR="00765335" w:rsidRDefault="00765335" w:rsidP="00765335">
      <w:pPr>
        <w:pStyle w:val="ListParagraph"/>
        <w:numPr>
          <w:ilvl w:val="0"/>
          <w:numId w:val="1"/>
        </w:numPr>
        <w:ind w:left="0" w:firstLine="0"/>
        <w:contextualSpacing w:val="0"/>
        <w:jc w:val="both"/>
      </w:pPr>
      <w:r>
        <w:t>The application uses few external application extensions to extend the functionality of the system without overstretching the main application. Following extensions are designed so far:</w:t>
      </w:r>
    </w:p>
    <w:p w14:paraId="7F46BD2A" w14:textId="77777777" w:rsidR="00765335" w:rsidRDefault="00765335" w:rsidP="00765335">
      <w:pPr>
        <w:pStyle w:val="Heading2"/>
      </w:pPr>
      <w:bookmarkStart w:id="186" w:name="_Accounts:_Password_Protected"/>
      <w:bookmarkStart w:id="187" w:name="_Toc484702967"/>
      <w:bookmarkEnd w:id="186"/>
      <w:r>
        <w:t>Accounts: Password Protected Access Database</w:t>
      </w:r>
      <w:bookmarkEnd w:id="187"/>
    </w:p>
    <w:p w14:paraId="57D3F954" w14:textId="3CA800DD" w:rsidR="00765335" w:rsidRDefault="00765335" w:rsidP="00765335">
      <w:pPr>
        <w:pStyle w:val="ListParagraph"/>
        <w:numPr>
          <w:ilvl w:val="0"/>
          <w:numId w:val="1"/>
        </w:numPr>
        <w:ind w:left="0" w:firstLine="0"/>
        <w:contextualSpacing w:val="0"/>
        <w:jc w:val="both"/>
      </w:pPr>
      <w:r>
        <w:t xml:space="preserve">Having decided to use the current version of the database, this extension </w:t>
      </w:r>
      <w:r w:rsidR="00BC03BE">
        <w:t>becomes</w:t>
      </w:r>
      <w:r>
        <w:t xml:space="preserve"> </w:t>
      </w:r>
      <w:r w:rsidR="00A102F9">
        <w:t>mandatory</w:t>
      </w:r>
      <w:r>
        <w:t xml:space="preserve">. The database has only one table to store the account information of </w:t>
      </w:r>
      <w:r w:rsidR="00D672B8">
        <w:t>everyone</w:t>
      </w:r>
      <w:r>
        <w:t xml:space="preserve">. Though, it may be used without password, but then the cashier may not be able to exercise </w:t>
      </w:r>
      <w:r w:rsidR="00D23B9C">
        <w:t xml:space="preserve">effective </w:t>
      </w:r>
      <w:r>
        <w:t>control over account number changes. The steps towards the use of this extension to password protect are as under:</w:t>
      </w:r>
    </w:p>
    <w:p w14:paraId="7DED636E" w14:textId="108BBD98" w:rsidR="001D0788" w:rsidRDefault="001D0788" w:rsidP="00765335">
      <w:pPr>
        <w:pStyle w:val="ListParagraph"/>
        <w:numPr>
          <w:ilvl w:val="0"/>
          <w:numId w:val="1"/>
        </w:numPr>
        <w:ind w:left="0" w:firstLine="0"/>
        <w:contextualSpacing w:val="0"/>
        <w:jc w:val="both"/>
      </w:pPr>
      <w:r>
        <w:t xml:space="preserve">When you first use this database, you would be asked </w:t>
      </w:r>
      <w:r w:rsidR="00332524">
        <w:t>for a location to extract the database as shown below:</w:t>
      </w:r>
    </w:p>
    <w:p w14:paraId="5BF53587" w14:textId="05A4C809" w:rsidR="00332524" w:rsidRDefault="00332524" w:rsidP="00332524">
      <w:pPr>
        <w:jc w:val="both"/>
      </w:pPr>
      <w:r>
        <w:rPr>
          <w:noProof/>
        </w:rPr>
        <w:drawing>
          <wp:inline distT="0" distB="0" distL="0" distR="0" wp14:anchorId="1D9AB0A0" wp14:editId="7D2C7255">
            <wp:extent cx="5731510" cy="40551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4055110"/>
                    </a:xfrm>
                    <a:prstGeom prst="rect">
                      <a:avLst/>
                    </a:prstGeom>
                  </pic:spPr>
                </pic:pic>
              </a:graphicData>
            </a:graphic>
          </wp:inline>
        </w:drawing>
      </w:r>
    </w:p>
    <w:p w14:paraId="5656F13F" w14:textId="3C9B04E1" w:rsidR="00332524" w:rsidRDefault="00332524" w:rsidP="00765335">
      <w:pPr>
        <w:pStyle w:val="ListParagraph"/>
        <w:numPr>
          <w:ilvl w:val="0"/>
          <w:numId w:val="1"/>
        </w:numPr>
        <w:ind w:left="0" w:firstLine="0"/>
        <w:contextualSpacing w:val="0"/>
        <w:jc w:val="both"/>
      </w:pPr>
      <w:r>
        <w:t>You can create it at any place of your choice and with any name. The database would be extracted and will open. You need not enable its contents if shown because it doesn’t have any code to run. Close the database. Next is the series of steps you would need to secure it with password.</w:t>
      </w:r>
    </w:p>
    <w:p w14:paraId="7A10FC21" w14:textId="21B37DCA" w:rsidR="00765335" w:rsidRDefault="00765335" w:rsidP="00765335">
      <w:pPr>
        <w:pStyle w:val="ListParagraph"/>
        <w:numPr>
          <w:ilvl w:val="0"/>
          <w:numId w:val="1"/>
        </w:numPr>
        <w:ind w:left="0" w:firstLine="0"/>
        <w:contextualSpacing w:val="0"/>
        <w:jc w:val="both"/>
      </w:pPr>
      <w:r>
        <w:t xml:space="preserve">Open Microsoft Access </w:t>
      </w:r>
      <w:r w:rsidR="00FD1079">
        <w:t xml:space="preserve">from ‘Start’ menu </w:t>
      </w:r>
      <w:r>
        <w:t>and then switch to ‘File’ tab.</w:t>
      </w:r>
    </w:p>
    <w:p w14:paraId="78A57E6A" w14:textId="79099CC7" w:rsidR="00765335" w:rsidRDefault="00332524" w:rsidP="00765335">
      <w:pPr>
        <w:jc w:val="center"/>
      </w:pPr>
      <w:r>
        <w:rPr>
          <w:noProof/>
          <w:lang w:eastAsia="en-IN"/>
        </w:rPr>
        <mc:AlternateContent>
          <mc:Choice Requires="wps">
            <w:drawing>
              <wp:anchor distT="0" distB="0" distL="114300" distR="114300" simplePos="0" relativeHeight="251655168" behindDoc="0" locked="0" layoutInCell="1" allowOverlap="1" wp14:anchorId="5A80508A" wp14:editId="0D8D18C0">
                <wp:simplePos x="0" y="0"/>
                <wp:positionH relativeFrom="column">
                  <wp:posOffset>685800</wp:posOffset>
                </wp:positionH>
                <wp:positionV relativeFrom="paragraph">
                  <wp:posOffset>1038225</wp:posOffset>
                </wp:positionV>
                <wp:extent cx="1323975" cy="295275"/>
                <wp:effectExtent l="0" t="0" r="28575" b="28575"/>
                <wp:wrapNone/>
                <wp:docPr id="680" name="Rectangle: Rounded Corners 680"/>
                <wp:cNvGraphicFramePr/>
                <a:graphic xmlns:a="http://schemas.openxmlformats.org/drawingml/2006/main">
                  <a:graphicData uri="http://schemas.microsoft.com/office/word/2010/wordprocessingShape">
                    <wps:wsp>
                      <wps:cNvSpPr/>
                      <wps:spPr>
                        <a:xfrm>
                          <a:off x="0" y="0"/>
                          <a:ext cx="1323975" cy="2952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C8C3B1" id="Rectangle: Rounded Corners 680" o:spid="_x0000_s1026" style="position:absolute;margin-left:54pt;margin-top:81.75pt;width:104.25pt;height:23.25pt;z-index:251655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" filled="f" strokecolor="#243f60 [1604]" strokeweight="2pt"/>
            </w:pict>
          </mc:Fallback>
        </mc:AlternateContent>
      </w:r>
      <w:r>
        <w:rPr>
          <w:noProof/>
          <w:lang w:eastAsia="en-IN"/>
        </w:rPr>
        <w:drawing>
          <wp:inline distT="0" distB="0" distL="0" distR="0" wp14:anchorId="00D07FEC" wp14:editId="6EF9D6C2">
            <wp:extent cx="4352925" cy="1587084"/>
            <wp:effectExtent l="0" t="0" r="0" b="0"/>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352925" cy="1587084"/>
                    </a:xfrm>
                    <a:prstGeom prst="rect">
                      <a:avLst/>
                    </a:prstGeom>
                  </pic:spPr>
                </pic:pic>
              </a:graphicData>
            </a:graphic>
          </wp:inline>
        </w:drawing>
      </w:r>
      <w:r w:rsidR="00765335">
        <w:rPr>
          <w:noProof/>
          <w:lang w:eastAsia="en-IN"/>
        </w:rPr>
        <w:drawing>
          <wp:inline distT="0" distB="0" distL="0" distR="0" wp14:anchorId="1747DDD8" wp14:editId="3B16618A">
            <wp:extent cx="4352925" cy="15870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352925" cy="1587084"/>
                    </a:xfrm>
                    <a:prstGeom prst="rect">
                      <a:avLst/>
                    </a:prstGeom>
                  </pic:spPr>
                </pic:pic>
              </a:graphicData>
            </a:graphic>
          </wp:inline>
        </w:drawing>
      </w:r>
    </w:p>
    <w:p w14:paraId="7FEF8F3B" w14:textId="77777777" w:rsidR="00765335" w:rsidRDefault="00765335" w:rsidP="00765335">
      <w:pPr>
        <w:pStyle w:val="ListParagraph"/>
        <w:numPr>
          <w:ilvl w:val="0"/>
          <w:numId w:val="1"/>
        </w:numPr>
        <w:ind w:left="0" w:firstLine="0"/>
        <w:contextualSpacing w:val="0"/>
        <w:jc w:val="both"/>
      </w:pPr>
      <w:r>
        <w:t>Click on ‘Open’. You will be presented with file open dialog.</w:t>
      </w:r>
    </w:p>
    <w:p w14:paraId="2456CBD6" w14:textId="745C21E4" w:rsidR="00765335" w:rsidRDefault="00332524" w:rsidP="00765335">
      <w:pPr>
        <w:jc w:val="center"/>
      </w:pPr>
      <w:r>
        <w:rPr>
          <w:noProof/>
          <w:lang w:eastAsia="en-IN"/>
        </w:rPr>
        <mc:AlternateContent>
          <mc:Choice Requires="wps">
            <w:drawing>
              <wp:anchor distT="0" distB="0" distL="114300" distR="114300" simplePos="0" relativeHeight="251657216" behindDoc="0" locked="0" layoutInCell="1" allowOverlap="1" wp14:anchorId="0F0042A7" wp14:editId="12A35F4F">
                <wp:simplePos x="0" y="0"/>
                <wp:positionH relativeFrom="column">
                  <wp:posOffset>3829050</wp:posOffset>
                </wp:positionH>
                <wp:positionV relativeFrom="paragraph">
                  <wp:posOffset>1347470</wp:posOffset>
                </wp:positionV>
                <wp:extent cx="1323975" cy="295275"/>
                <wp:effectExtent l="0" t="0" r="28575" b="28575"/>
                <wp:wrapNone/>
                <wp:docPr id="688" name="Rectangle: Rounded Corners 688"/>
                <wp:cNvGraphicFramePr/>
                <a:graphic xmlns:a="http://schemas.openxmlformats.org/drawingml/2006/main">
                  <a:graphicData uri="http://schemas.microsoft.com/office/word/2010/wordprocessingShape">
                    <wps:wsp>
                      <wps:cNvSpPr/>
                      <wps:spPr>
                        <a:xfrm>
                          <a:off x="0" y="0"/>
                          <a:ext cx="1323975" cy="2952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10CDCA" id="Rectangle: Rounded Corners 688" o:spid="_x0000_s1026" style="position:absolute;margin-left:301.5pt;margin-top:106.1pt;width:104.25pt;height:23.2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" filled="f" strokecolor="#243f60 [1604]" strokeweight="2pt"/>
            </w:pict>
          </mc:Fallback>
        </mc:AlternateContent>
      </w:r>
      <w:r w:rsidR="00765335">
        <w:rPr>
          <w:noProof/>
          <w:lang w:eastAsia="en-IN"/>
        </w:rPr>
        <w:drawing>
          <wp:inline distT="0" distB="0" distL="0" distR="0" wp14:anchorId="64A8BC34" wp14:editId="38490543">
            <wp:extent cx="4791075" cy="19524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7">
                      <a:clrChange>
                        <a:clrFrom>
                          <a:srgbClr val="D7DCE1"/>
                        </a:clrFrom>
                        <a:clrTo>
                          <a:srgbClr val="D7DCE1">
                            <a:alpha val="0"/>
                          </a:srgbClr>
                        </a:clrTo>
                      </a:clrChange>
                    </a:blip>
                    <a:srcRect t="54848" r="2519"/>
                    <a:stretch/>
                  </pic:blipFill>
                  <pic:spPr bwMode="auto">
                    <a:xfrm>
                      <a:off x="0" y="0"/>
                      <a:ext cx="4794988" cy="1954037"/>
                    </a:xfrm>
                    <a:prstGeom prst="rect">
                      <a:avLst/>
                    </a:prstGeom>
                    <a:ln>
                      <a:noFill/>
                    </a:ln>
                    <a:extLst>
                      <a:ext uri="{53640926-AAD7-44D8-BBD7-CCE9431645EC}">
                        <a14:shadowObscured xmlns:a14="http://schemas.microsoft.com/office/drawing/2010/main"/>
                      </a:ext>
                    </a:extLst>
                  </pic:spPr>
                </pic:pic>
              </a:graphicData>
            </a:graphic>
          </wp:inline>
        </w:drawing>
      </w:r>
    </w:p>
    <w:p w14:paraId="30D69EE5" w14:textId="77777777" w:rsidR="00765335" w:rsidRDefault="00765335" w:rsidP="00765335">
      <w:pPr>
        <w:pStyle w:val="ListParagraph"/>
        <w:numPr>
          <w:ilvl w:val="0"/>
          <w:numId w:val="1"/>
        </w:numPr>
        <w:ind w:left="0" w:firstLine="0"/>
        <w:contextualSpacing w:val="0"/>
        <w:jc w:val="both"/>
      </w:pPr>
      <w:r>
        <w:t xml:space="preserve">Having selected the database, click on the dropdown button at the right of the ‘Open’ button and select ‘Open Exclusive’. </w:t>
      </w:r>
      <w:r w:rsidR="00471C01">
        <w:t>Having opened the database in exclusive mode, a</w:t>
      </w:r>
      <w:r>
        <w:t>gain go back to ‘File’ tab.</w:t>
      </w:r>
    </w:p>
    <w:p w14:paraId="349A7BFA" w14:textId="625D79D9" w:rsidR="00765335" w:rsidRDefault="00332524" w:rsidP="00765335">
      <w:pPr>
        <w:jc w:val="center"/>
      </w:pPr>
      <w:r>
        <w:rPr>
          <w:noProof/>
          <w:lang w:eastAsia="en-IN"/>
        </w:rPr>
        <mc:AlternateContent>
          <mc:Choice Requires="wps">
            <w:drawing>
              <wp:anchor distT="0" distB="0" distL="114300" distR="114300" simplePos="0" relativeHeight="251659264" behindDoc="0" locked="0" layoutInCell="1" allowOverlap="1" wp14:anchorId="37187756" wp14:editId="0761596B">
                <wp:simplePos x="0" y="0"/>
                <wp:positionH relativeFrom="column">
                  <wp:posOffset>1476375</wp:posOffset>
                </wp:positionH>
                <wp:positionV relativeFrom="paragraph">
                  <wp:posOffset>3009900</wp:posOffset>
                </wp:positionV>
                <wp:extent cx="4086225" cy="702945"/>
                <wp:effectExtent l="0" t="0" r="28575" b="20955"/>
                <wp:wrapNone/>
                <wp:docPr id="744" name="Rectangle: Rounded Corners 744"/>
                <wp:cNvGraphicFramePr/>
                <a:graphic xmlns:a="http://schemas.openxmlformats.org/drawingml/2006/main">
                  <a:graphicData uri="http://schemas.microsoft.com/office/word/2010/wordprocessingShape">
                    <wps:wsp>
                      <wps:cNvSpPr/>
                      <wps:spPr>
                        <a:xfrm>
                          <a:off x="0" y="0"/>
                          <a:ext cx="4086225" cy="70294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3DC0A8" id="Rectangle: Rounded Corners 744" o:spid="_x0000_s1026" style="position:absolute;margin-left:116.25pt;margin-top:237pt;width:321.75pt;height:55.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" filled="f" strokecolor="#243f60 [1604]" strokeweight="2pt"/>
            </w:pict>
          </mc:Fallback>
        </mc:AlternateContent>
      </w:r>
      <w:r w:rsidR="00765335">
        <w:rPr>
          <w:noProof/>
          <w:lang w:eastAsia="en-IN"/>
        </w:rPr>
        <w:drawing>
          <wp:inline distT="0" distB="0" distL="0" distR="0" wp14:anchorId="645BA42B" wp14:editId="2AB5F4BE">
            <wp:extent cx="5731510" cy="371323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731510" cy="3713235"/>
                    </a:xfrm>
                    <a:prstGeom prst="rect">
                      <a:avLst/>
                    </a:prstGeom>
                  </pic:spPr>
                </pic:pic>
              </a:graphicData>
            </a:graphic>
          </wp:inline>
        </w:drawing>
      </w:r>
    </w:p>
    <w:p w14:paraId="2592F5EC" w14:textId="77777777" w:rsidR="00765335" w:rsidRDefault="00765335" w:rsidP="00765335">
      <w:pPr>
        <w:pStyle w:val="ListParagraph"/>
        <w:numPr>
          <w:ilvl w:val="0"/>
          <w:numId w:val="1"/>
        </w:numPr>
        <w:ind w:left="0" w:firstLine="0"/>
        <w:contextualSpacing w:val="0"/>
        <w:jc w:val="both"/>
      </w:pPr>
      <w:r>
        <w:t>Now click on ‘Encrypt with Password’. This will show ‘Set Database Password’ dialog.</w:t>
      </w:r>
    </w:p>
    <w:p w14:paraId="11F118E2" w14:textId="77777777" w:rsidR="00765335" w:rsidRDefault="00765335" w:rsidP="00765335">
      <w:pPr>
        <w:jc w:val="center"/>
      </w:pPr>
      <w:r>
        <w:rPr>
          <w:noProof/>
          <w:lang w:eastAsia="en-IN"/>
        </w:rPr>
        <w:drawing>
          <wp:inline distT="0" distB="0" distL="0" distR="0" wp14:anchorId="217ADED0" wp14:editId="01C2977A">
            <wp:extent cx="2771775" cy="1439535"/>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771775" cy="1439535"/>
                    </a:xfrm>
                    <a:prstGeom prst="rect">
                      <a:avLst/>
                    </a:prstGeom>
                  </pic:spPr>
                </pic:pic>
              </a:graphicData>
            </a:graphic>
          </wp:inline>
        </w:drawing>
      </w:r>
    </w:p>
    <w:p w14:paraId="695447C7" w14:textId="77777777" w:rsidR="00765335" w:rsidRDefault="00765335" w:rsidP="00765335">
      <w:pPr>
        <w:pStyle w:val="ListParagraph"/>
        <w:numPr>
          <w:ilvl w:val="0"/>
          <w:numId w:val="1"/>
        </w:numPr>
        <w:ind w:left="0" w:firstLine="0"/>
        <w:contextualSpacing w:val="0"/>
        <w:jc w:val="both"/>
      </w:pPr>
      <w:r>
        <w:t>Now enter the same password in both the dialog boxes and</w:t>
      </w:r>
      <w:r w:rsidR="00471C01">
        <w:t xml:space="preserve"> click ‘OK’.</w:t>
      </w:r>
    </w:p>
    <w:p w14:paraId="6152878A" w14:textId="77777777" w:rsidR="00176412" w:rsidRDefault="00176412" w:rsidP="00176412">
      <w:pPr>
        <w:jc w:val="center"/>
      </w:pPr>
      <w:r>
        <w:rPr>
          <w:noProof/>
          <w:lang w:eastAsia="en-IN"/>
        </w:rPr>
        <w:drawing>
          <wp:inline distT="0" distB="0" distL="0" distR="0" wp14:anchorId="2139C27E" wp14:editId="3FE724D5">
            <wp:extent cx="5486400" cy="1390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486400" cy="1390650"/>
                    </a:xfrm>
                    <a:prstGeom prst="rect">
                      <a:avLst/>
                    </a:prstGeom>
                  </pic:spPr>
                </pic:pic>
              </a:graphicData>
            </a:graphic>
          </wp:inline>
        </w:drawing>
      </w:r>
    </w:p>
    <w:p w14:paraId="3626A8B4" w14:textId="77777777" w:rsidR="00176412" w:rsidRDefault="00471C01" w:rsidP="00765335">
      <w:pPr>
        <w:pStyle w:val="ListParagraph"/>
        <w:numPr>
          <w:ilvl w:val="0"/>
          <w:numId w:val="1"/>
        </w:numPr>
        <w:ind w:left="0" w:firstLine="0"/>
        <w:contextualSpacing w:val="0"/>
        <w:jc w:val="both"/>
      </w:pPr>
      <w:r>
        <w:t>Click ‘OK’ again and close the database before any further use.</w:t>
      </w:r>
    </w:p>
    <w:p w14:paraId="0422C6A1" w14:textId="77777777" w:rsidR="00A11079" w:rsidRDefault="00A11079" w:rsidP="00765335">
      <w:pPr>
        <w:pStyle w:val="ListParagraph"/>
        <w:numPr>
          <w:ilvl w:val="0"/>
          <w:numId w:val="1"/>
        </w:numPr>
        <w:ind w:left="0" w:firstLine="0"/>
        <w:contextualSpacing w:val="0"/>
        <w:jc w:val="both"/>
      </w:pPr>
      <w:r>
        <w:t xml:space="preserve">The database is now password protected. Once the database is used in the process during export, </w:t>
      </w:r>
      <w:r w:rsidR="005D129B">
        <w:t xml:space="preserve">the database together with its password becomes your passport to the ‘Export Trickle File’. Each time you do the export, your passport is renewed for another export. </w:t>
      </w:r>
      <w:r w:rsidR="005D129B" w:rsidRPr="00471C01">
        <w:rPr>
          <w:b/>
          <w:bCs/>
        </w:rPr>
        <w:t>You must keep a backup of the renewed passport to be able to utilise the system further.</w:t>
      </w:r>
      <w:r w:rsidR="005D129B">
        <w:t xml:space="preserve"> If you lose the physical database, or forget your password, please don’t blame me to your loss. See, I have already warned you.</w:t>
      </w:r>
    </w:p>
    <w:p w14:paraId="452ABBAC" w14:textId="77777777" w:rsidR="00B74CB8" w:rsidRDefault="00B74CB8" w:rsidP="00765335">
      <w:pPr>
        <w:pStyle w:val="ListParagraph"/>
        <w:numPr>
          <w:ilvl w:val="0"/>
          <w:numId w:val="1"/>
        </w:numPr>
        <w:ind w:left="0" w:firstLine="0"/>
        <w:contextualSpacing w:val="0"/>
        <w:jc w:val="both"/>
      </w:pPr>
      <w:r>
        <w:t>In the similar way, the password can be removed using ‘Decrypt</w:t>
      </w:r>
      <w:r w:rsidR="00176412">
        <w:t xml:space="preserve"> Database</w:t>
      </w:r>
      <w:r>
        <w:t>’ button on ‘File’ tab once you open the database in exclusive mode</w:t>
      </w:r>
      <w:r w:rsidR="00176412">
        <w:t xml:space="preserve"> as described above</w:t>
      </w:r>
      <w:r>
        <w:t>.</w:t>
      </w:r>
    </w:p>
    <w:p w14:paraId="136E7D45" w14:textId="3CA181EB" w:rsidR="00176412" w:rsidRDefault="00332524" w:rsidP="00176412">
      <w:pPr>
        <w:jc w:val="center"/>
      </w:pPr>
      <w:r>
        <w:rPr>
          <w:noProof/>
          <w:lang w:eastAsia="en-IN"/>
        </w:rPr>
        <mc:AlternateContent>
          <mc:Choice Requires="wps">
            <w:drawing>
              <wp:anchor distT="0" distB="0" distL="114300" distR="114300" simplePos="0" relativeHeight="251661312" behindDoc="0" locked="0" layoutInCell="1" allowOverlap="1" wp14:anchorId="1B01E020" wp14:editId="65131DB7">
                <wp:simplePos x="0" y="0"/>
                <wp:positionH relativeFrom="column">
                  <wp:posOffset>1552575</wp:posOffset>
                </wp:positionH>
                <wp:positionV relativeFrom="paragraph">
                  <wp:posOffset>3048000</wp:posOffset>
                </wp:positionV>
                <wp:extent cx="3467100" cy="809625"/>
                <wp:effectExtent l="0" t="0" r="19050" b="28575"/>
                <wp:wrapNone/>
                <wp:docPr id="745" name="Rectangle: Rounded Corners 745"/>
                <wp:cNvGraphicFramePr/>
                <a:graphic xmlns:a="http://schemas.openxmlformats.org/drawingml/2006/main">
                  <a:graphicData uri="http://schemas.microsoft.com/office/word/2010/wordprocessingShape">
                    <wps:wsp>
                      <wps:cNvSpPr/>
                      <wps:spPr>
                        <a:xfrm>
                          <a:off x="0" y="0"/>
                          <a:ext cx="3467100" cy="8096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488E38" id="Rectangle: Rounded Corners 745" o:spid="_x0000_s1026" style="position:absolute;margin-left:122.25pt;margin-top:240pt;width:273pt;height:63.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" filled="f" strokecolor="#243f60 [1604]" strokeweight="2pt"/>
            </w:pict>
          </mc:Fallback>
        </mc:AlternateContent>
      </w:r>
      <w:r w:rsidR="00176412">
        <w:rPr>
          <w:noProof/>
          <w:lang w:eastAsia="en-IN"/>
        </w:rPr>
        <w:drawing>
          <wp:inline distT="0" distB="0" distL="0" distR="0" wp14:anchorId="217CCDAE" wp14:editId="4BEB5EEE">
            <wp:extent cx="5731510" cy="3798350"/>
            <wp:effectExtent l="0" t="0" r="2540"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731510" cy="3798350"/>
                    </a:xfrm>
                    <a:prstGeom prst="rect">
                      <a:avLst/>
                    </a:prstGeom>
                  </pic:spPr>
                </pic:pic>
              </a:graphicData>
            </a:graphic>
          </wp:inline>
        </w:drawing>
      </w:r>
    </w:p>
    <w:p w14:paraId="10C873FF" w14:textId="77777777" w:rsidR="00176412" w:rsidRDefault="00176412" w:rsidP="00765335">
      <w:pPr>
        <w:pStyle w:val="ListParagraph"/>
        <w:numPr>
          <w:ilvl w:val="0"/>
          <w:numId w:val="1"/>
        </w:numPr>
        <w:ind w:left="0" w:firstLine="0"/>
        <w:contextualSpacing w:val="0"/>
        <w:jc w:val="both"/>
      </w:pPr>
      <w:r>
        <w:t xml:space="preserve">Having clicked ‘Decrypt Database’ button, ‘Unset database Password’ </w:t>
      </w:r>
      <w:r w:rsidR="00D23B9C">
        <w:t>dialog</w:t>
      </w:r>
      <w:r>
        <w:t xml:space="preserve"> would appear as under.</w:t>
      </w:r>
    </w:p>
    <w:p w14:paraId="7516AC64" w14:textId="77777777" w:rsidR="00176412" w:rsidRDefault="00176412" w:rsidP="00176412">
      <w:pPr>
        <w:jc w:val="center"/>
      </w:pPr>
      <w:r>
        <w:rPr>
          <w:noProof/>
          <w:lang w:eastAsia="en-IN"/>
        </w:rPr>
        <w:drawing>
          <wp:inline distT="0" distB="0" distL="0" distR="0" wp14:anchorId="1FA5BEAF" wp14:editId="3490FA78">
            <wp:extent cx="2952750" cy="1533525"/>
            <wp:effectExtent l="0" t="0" r="0" b="9525"/>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952750" cy="1533525"/>
                    </a:xfrm>
                    <a:prstGeom prst="rect">
                      <a:avLst/>
                    </a:prstGeom>
                  </pic:spPr>
                </pic:pic>
              </a:graphicData>
            </a:graphic>
          </wp:inline>
        </w:drawing>
      </w:r>
    </w:p>
    <w:p w14:paraId="01E05F5C" w14:textId="77777777" w:rsidR="00176412" w:rsidRDefault="00176412" w:rsidP="00765335">
      <w:pPr>
        <w:pStyle w:val="ListParagraph"/>
        <w:numPr>
          <w:ilvl w:val="0"/>
          <w:numId w:val="1"/>
        </w:numPr>
        <w:ind w:left="0" w:firstLine="0"/>
        <w:contextualSpacing w:val="0"/>
        <w:jc w:val="both"/>
      </w:pPr>
      <w:r>
        <w:t>Having entered existing password and clicking ‘OK’ button would clear the password.</w:t>
      </w:r>
    </w:p>
    <w:p w14:paraId="17B6F69C" w14:textId="77777777" w:rsidR="00B74CB8" w:rsidRDefault="00B74CB8" w:rsidP="00765335">
      <w:pPr>
        <w:pStyle w:val="ListParagraph"/>
        <w:numPr>
          <w:ilvl w:val="0"/>
          <w:numId w:val="1"/>
        </w:numPr>
        <w:ind w:left="0" w:firstLine="0"/>
        <w:contextualSpacing w:val="0"/>
        <w:jc w:val="both"/>
      </w:pPr>
      <w:r>
        <w:t xml:space="preserve">I would recommend that along with keys of the </w:t>
      </w:r>
      <w:r w:rsidR="00CC4A14">
        <w:t>safe, cashiers need to handover/takeover database in decrypted mode so that passwords are not shared.</w:t>
      </w:r>
      <w:r w:rsidR="00176412">
        <w:t xml:space="preserve"> User taking over should now use his own password to encrypt the database again.</w:t>
      </w:r>
    </w:p>
    <w:p w14:paraId="611F7C43" w14:textId="77777777" w:rsidR="00D23B9C" w:rsidRDefault="00D23B9C" w:rsidP="00765335">
      <w:pPr>
        <w:pStyle w:val="ListParagraph"/>
        <w:numPr>
          <w:ilvl w:val="0"/>
          <w:numId w:val="1"/>
        </w:numPr>
        <w:ind w:left="0" w:firstLine="0"/>
        <w:contextualSpacing w:val="0"/>
        <w:jc w:val="both"/>
      </w:pPr>
      <w:r>
        <w:t>If at all you need to unlock the database without ‘Accounts’ database, you need to read code carefully to know the procedure to bypass, but I would better not document it here.</w:t>
      </w:r>
    </w:p>
    <w:p w14:paraId="0FEF1306" w14:textId="77777777" w:rsidR="00D23B9C" w:rsidRPr="00D23B9C" w:rsidRDefault="00765335" w:rsidP="00D23B9C">
      <w:pPr>
        <w:pStyle w:val="Heading2"/>
      </w:pPr>
      <w:bookmarkStart w:id="188" w:name="_Toc484702968"/>
      <w:r>
        <w:t>Excel Template</w:t>
      </w:r>
      <w:r w:rsidR="00D23B9C">
        <w:t>s</w:t>
      </w:r>
      <w:bookmarkEnd w:id="188"/>
    </w:p>
    <w:p w14:paraId="61B98A3F" w14:textId="77777777" w:rsidR="00110E28" w:rsidRDefault="00056D7A" w:rsidP="00AA1453">
      <w:pPr>
        <w:pStyle w:val="ListParagraph"/>
        <w:numPr>
          <w:ilvl w:val="0"/>
          <w:numId w:val="1"/>
        </w:numPr>
        <w:ind w:left="0" w:firstLine="0"/>
        <w:contextualSpacing w:val="0"/>
        <w:jc w:val="both"/>
      </w:pPr>
      <w:r>
        <w:t xml:space="preserve">As I have already narrated the plight of the </w:t>
      </w:r>
      <w:r w:rsidR="00110E28">
        <w:t xml:space="preserve">NCO </w:t>
      </w:r>
      <w:r>
        <w:t xml:space="preserve">who </w:t>
      </w:r>
      <w:r w:rsidR="00110E28">
        <w:t>collect</w:t>
      </w:r>
      <w:r>
        <w:t>s</w:t>
      </w:r>
      <w:r w:rsidR="00110E28">
        <w:t xml:space="preserve"> water and electricity charges from various individuals</w:t>
      </w:r>
      <w:r>
        <w:t xml:space="preserve"> in my unit, some units have chosen to rest the onus of depositing the amount on individuals</w:t>
      </w:r>
      <w:r w:rsidR="00110E28">
        <w:t>. This requires maintaining of record manually and later depositing the collection in Govt. Treasury.</w:t>
      </w:r>
    </w:p>
    <w:p w14:paraId="25F96E27" w14:textId="068F354D" w:rsidR="00D23B9C" w:rsidRDefault="00D23B9C" w:rsidP="00AA1453">
      <w:pPr>
        <w:pStyle w:val="ListParagraph"/>
        <w:numPr>
          <w:ilvl w:val="0"/>
          <w:numId w:val="1"/>
        </w:numPr>
        <w:ind w:left="0" w:firstLine="0"/>
        <w:contextualSpacing w:val="0"/>
        <w:jc w:val="both"/>
      </w:pPr>
      <w:r>
        <w:t xml:space="preserve">Also, with the knowledge that many a times requisite data </w:t>
      </w:r>
      <w:r w:rsidR="006122ED">
        <w:t>are</w:t>
      </w:r>
      <w:r>
        <w:t xml:space="preserve"> available in soft copy format elsewhere, I tried to design certain templates in Excel so that the data is made available to var</w:t>
      </w:r>
      <w:r w:rsidR="00363A78">
        <w:t>ious import</w:t>
      </w:r>
      <w:r>
        <w:t xml:space="preserve"> procedures in the system</w:t>
      </w:r>
      <w:r w:rsidR="006122ED">
        <w:t xml:space="preserve"> to import and avoid any duplicity of efforts. These templates have been discussed in corresponding import procedures earlier, however, I would like you to present the structure here once again.</w:t>
      </w:r>
    </w:p>
    <w:p w14:paraId="6D038AC8" w14:textId="77777777" w:rsidR="006122ED" w:rsidRDefault="006122ED" w:rsidP="006122ED">
      <w:pPr>
        <w:pStyle w:val="Heading3"/>
      </w:pPr>
      <w:bookmarkStart w:id="189" w:name="_Toc484702969"/>
      <w:r>
        <w:t>Messing</w:t>
      </w:r>
      <w:bookmarkEnd w:id="189"/>
    </w:p>
    <w:p w14:paraId="3BF018D6" w14:textId="77777777" w:rsidR="006122ED" w:rsidRPr="006122ED" w:rsidRDefault="006122ED" w:rsidP="006122ED">
      <w:r>
        <w:rPr>
          <w:noProof/>
          <w:lang w:eastAsia="en-IN"/>
        </w:rPr>
        <w:drawing>
          <wp:inline distT="0" distB="0" distL="0" distR="0" wp14:anchorId="38E59E98" wp14:editId="5C01EE41">
            <wp:extent cx="5731510" cy="512445"/>
            <wp:effectExtent l="0" t="0" r="2540" b="1905"/>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512445"/>
                    </a:xfrm>
                    <a:prstGeom prst="rect">
                      <a:avLst/>
                    </a:prstGeom>
                  </pic:spPr>
                </pic:pic>
              </a:graphicData>
            </a:graphic>
          </wp:inline>
        </w:drawing>
      </w:r>
    </w:p>
    <w:p w14:paraId="04F59F17" w14:textId="77777777" w:rsidR="006122ED" w:rsidRDefault="006122ED" w:rsidP="00AA1453">
      <w:pPr>
        <w:pStyle w:val="ListParagraph"/>
        <w:numPr>
          <w:ilvl w:val="0"/>
          <w:numId w:val="1"/>
        </w:numPr>
        <w:ind w:left="0" w:firstLine="0"/>
        <w:contextualSpacing w:val="0"/>
        <w:jc w:val="both"/>
      </w:pPr>
      <w:r>
        <w:t>This template can be used for import messing using ‘Imports’ with ‘Messings’ selected.</w:t>
      </w:r>
    </w:p>
    <w:p w14:paraId="5DE4E48F" w14:textId="77777777" w:rsidR="006122ED" w:rsidRDefault="006122ED" w:rsidP="006122ED">
      <w:pPr>
        <w:pStyle w:val="Heading3"/>
      </w:pPr>
      <w:bookmarkStart w:id="190" w:name="_Toc484702970"/>
      <w:r>
        <w:t>Pay</w:t>
      </w:r>
      <w:bookmarkEnd w:id="190"/>
    </w:p>
    <w:p w14:paraId="31212C6C" w14:textId="77777777" w:rsidR="006122ED" w:rsidRPr="006122ED" w:rsidRDefault="006122ED" w:rsidP="006122ED">
      <w:r>
        <w:rPr>
          <w:noProof/>
          <w:lang w:eastAsia="en-IN"/>
        </w:rPr>
        <w:drawing>
          <wp:inline distT="0" distB="0" distL="0" distR="0" wp14:anchorId="511E26ED" wp14:editId="0CC840D8">
            <wp:extent cx="5731510" cy="469900"/>
            <wp:effectExtent l="0" t="0" r="2540" b="635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469900"/>
                    </a:xfrm>
                    <a:prstGeom prst="rect">
                      <a:avLst/>
                    </a:prstGeom>
                  </pic:spPr>
                </pic:pic>
              </a:graphicData>
            </a:graphic>
          </wp:inline>
        </w:drawing>
      </w:r>
    </w:p>
    <w:p w14:paraId="60B20958" w14:textId="2B46017D" w:rsidR="006122ED" w:rsidRDefault="006122ED" w:rsidP="00AA1453">
      <w:pPr>
        <w:pStyle w:val="ListParagraph"/>
        <w:numPr>
          <w:ilvl w:val="0"/>
          <w:numId w:val="1"/>
        </w:numPr>
        <w:ind w:left="0" w:firstLine="0"/>
        <w:contextualSpacing w:val="0"/>
        <w:jc w:val="both"/>
      </w:pPr>
      <w:r>
        <w:t xml:space="preserve">This template can be used for import of ‘Cash Withdrawal’, ‘Payments’ and ‘Misc Recoveries’ using ‘Imports’ with ‘Cash Withdrawals’, ‘Payments’ and ‘Recoveries’ selected respectively. You must note that in case of ‘Cash Withdrawals’, ‘Amount Type’ and ‘Bill No’ are both ignored, while in case of ‘Recoveries’, ‘Amount Type’ is ignored. I suggest you to wisely use ‘Bill No’ to describe </w:t>
      </w:r>
      <w:r w:rsidR="007F71F8">
        <w:t>actual type of recovery</w:t>
      </w:r>
      <w:r w:rsidR="00363A78">
        <w:t xml:space="preserve"> (short and sweet)</w:t>
      </w:r>
      <w:r w:rsidR="007F71F8">
        <w:t>.</w:t>
      </w:r>
    </w:p>
    <w:p w14:paraId="291D5434" w14:textId="77777777" w:rsidR="007F71F8" w:rsidRDefault="007F71F8" w:rsidP="007F71F8">
      <w:pPr>
        <w:pStyle w:val="Heading3"/>
      </w:pPr>
      <w:bookmarkStart w:id="191" w:name="_Toc484702971"/>
      <w:r>
        <w:t>Personnel</w:t>
      </w:r>
      <w:bookmarkEnd w:id="191"/>
    </w:p>
    <w:p w14:paraId="6534238F" w14:textId="77777777" w:rsidR="007F71F8" w:rsidRPr="007F71F8" w:rsidRDefault="007F71F8" w:rsidP="007F71F8">
      <w:r>
        <w:rPr>
          <w:noProof/>
          <w:lang w:eastAsia="en-IN"/>
        </w:rPr>
        <w:drawing>
          <wp:inline distT="0" distB="0" distL="0" distR="0" wp14:anchorId="796C63C6" wp14:editId="4E3CA3CE">
            <wp:extent cx="5731510" cy="467360"/>
            <wp:effectExtent l="0" t="0" r="2540" b="889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67360"/>
                    </a:xfrm>
                    <a:prstGeom prst="rect">
                      <a:avLst/>
                    </a:prstGeom>
                  </pic:spPr>
                </pic:pic>
              </a:graphicData>
            </a:graphic>
          </wp:inline>
        </w:drawing>
      </w:r>
    </w:p>
    <w:p w14:paraId="1C450888" w14:textId="77777777" w:rsidR="007F71F8" w:rsidRDefault="007F71F8" w:rsidP="00AA1453">
      <w:pPr>
        <w:pStyle w:val="ListParagraph"/>
        <w:numPr>
          <w:ilvl w:val="0"/>
          <w:numId w:val="1"/>
        </w:numPr>
        <w:ind w:left="0" w:firstLine="0"/>
        <w:contextualSpacing w:val="0"/>
        <w:jc w:val="both"/>
      </w:pPr>
      <w:r>
        <w:t>This template can be used to import data of personnel posted in the unit using ‘Import Personnel’, while at the same time it can be later used to update PAN of individuals using ‘Tax Wizard’ at its ‘Update PAN’ stage.</w:t>
      </w:r>
    </w:p>
    <w:p w14:paraId="1F650C3F" w14:textId="77777777" w:rsidR="007F71F8" w:rsidRDefault="007F71F8" w:rsidP="007F71F8">
      <w:pPr>
        <w:pStyle w:val="Heading3"/>
      </w:pPr>
      <w:bookmarkStart w:id="192" w:name="_Toc484702972"/>
      <w:r>
        <w:t>Tax Data</w:t>
      </w:r>
      <w:bookmarkEnd w:id="192"/>
    </w:p>
    <w:p w14:paraId="02938144" w14:textId="77777777" w:rsidR="007F71F8" w:rsidRPr="007F71F8" w:rsidRDefault="007F71F8" w:rsidP="007F71F8">
      <w:r>
        <w:rPr>
          <w:noProof/>
          <w:lang w:eastAsia="en-IN"/>
        </w:rPr>
        <w:drawing>
          <wp:inline distT="0" distB="0" distL="0" distR="0" wp14:anchorId="0764FFDD" wp14:editId="48B87596">
            <wp:extent cx="5731510" cy="445135"/>
            <wp:effectExtent l="0" t="0" r="2540"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445135"/>
                    </a:xfrm>
                    <a:prstGeom prst="rect">
                      <a:avLst/>
                    </a:prstGeom>
                  </pic:spPr>
                </pic:pic>
              </a:graphicData>
            </a:graphic>
          </wp:inline>
        </w:drawing>
      </w:r>
    </w:p>
    <w:p w14:paraId="6FD2BFE7" w14:textId="77777777" w:rsidR="007F71F8" w:rsidRDefault="007F71F8" w:rsidP="00AA1453">
      <w:pPr>
        <w:pStyle w:val="ListParagraph"/>
        <w:numPr>
          <w:ilvl w:val="0"/>
          <w:numId w:val="1"/>
        </w:numPr>
        <w:ind w:left="0" w:firstLine="0"/>
        <w:contextualSpacing w:val="0"/>
        <w:jc w:val="both"/>
      </w:pPr>
      <w:r>
        <w:t>This template can be used to import tax ‘Data’ as well as ‘Recoveries’ using ‘Tax Wizard’ at ‘Import Payments Tax’ and ‘Import Recoveries Tax’ stages respectively.</w:t>
      </w:r>
    </w:p>
    <w:p w14:paraId="0318F596" w14:textId="77777777" w:rsidR="00137539" w:rsidRDefault="00137539" w:rsidP="00137539">
      <w:pPr>
        <w:pStyle w:val="Heading1"/>
      </w:pPr>
      <w:bookmarkStart w:id="193" w:name="_Toc484702973"/>
      <w:r>
        <w:t xml:space="preserve">Summary of </w:t>
      </w:r>
      <w:r w:rsidRPr="000260EA">
        <w:t>the</w:t>
      </w:r>
      <w:r>
        <w:t xml:space="preserve"> Process</w:t>
      </w:r>
      <w:bookmarkEnd w:id="184"/>
      <w:bookmarkEnd w:id="193"/>
    </w:p>
    <w:p w14:paraId="6F923EDA" w14:textId="77777777" w:rsidR="00137539" w:rsidRDefault="00137539" w:rsidP="00137539">
      <w:pPr>
        <w:pStyle w:val="Heading2"/>
      </w:pPr>
      <w:bookmarkStart w:id="194" w:name="_Toc281070075"/>
      <w:bookmarkStart w:id="195" w:name="_Toc281070894"/>
      <w:bookmarkStart w:id="196" w:name="_Toc484702974"/>
      <w:r>
        <w:t>Onetime Process</w:t>
      </w:r>
      <w:bookmarkEnd w:id="194"/>
      <w:bookmarkEnd w:id="195"/>
      <w:bookmarkEnd w:id="196"/>
    </w:p>
    <w:p w14:paraId="5882165A" w14:textId="6C5FF11B" w:rsidR="003D250E" w:rsidRPr="003D250E" w:rsidRDefault="000B39DE" w:rsidP="003D250E">
      <w:pPr>
        <w:pStyle w:val="Heading3"/>
      </w:pPr>
      <w:bookmarkStart w:id="197" w:name="_Toc484702975"/>
      <w:r>
        <w:t>New</w:t>
      </w:r>
      <w:r w:rsidR="003D250E">
        <w:t xml:space="preserve"> Users</w:t>
      </w:r>
      <w:bookmarkEnd w:id="197"/>
    </w:p>
    <w:p w14:paraId="11A04D7F" w14:textId="77777777" w:rsidR="00FF67C7" w:rsidRDefault="002E7734" w:rsidP="00572C79">
      <w:pPr>
        <w:pStyle w:val="ListParagraph"/>
        <w:numPr>
          <w:ilvl w:val="0"/>
          <w:numId w:val="1"/>
        </w:numPr>
        <w:ind w:left="0" w:firstLine="0"/>
        <w:contextualSpacing w:val="0"/>
        <w:jc w:val="both"/>
      </w:pPr>
      <w:r w:rsidRPr="002E7734">
        <w:rPr>
          <w:b/>
        </w:rPr>
        <w:t>Step 0</w:t>
      </w:r>
      <w:r w:rsidR="00FF67C7">
        <w:rPr>
          <w:b/>
        </w:rPr>
        <w:t>.1</w:t>
      </w:r>
      <w:r>
        <w:t xml:space="preserve">: </w:t>
      </w:r>
      <w:r w:rsidR="00173246">
        <w:t xml:space="preserve">Open the </w:t>
      </w:r>
      <w:r w:rsidR="009C384A">
        <w:t xml:space="preserve">signed &amp; packaged database </w:t>
      </w:r>
      <w:r w:rsidR="00173246">
        <w:t xml:space="preserve">and save </w:t>
      </w:r>
      <w:r w:rsidR="009C384A">
        <w:t>it</w:t>
      </w:r>
      <w:r w:rsidR="00173246">
        <w:t xml:space="preserve"> with a name, for example, ‘Master’.</w:t>
      </w:r>
      <w:r w:rsidR="006554A0">
        <w:t xml:space="preserve"> This database would </w:t>
      </w:r>
      <w:r w:rsidR="00046130">
        <w:t xml:space="preserve">not </w:t>
      </w:r>
      <w:r w:rsidR="006554A0">
        <w:t>be required after step 0.5</w:t>
      </w:r>
      <w:r w:rsidR="00046130">
        <w:t xml:space="preserve"> and should be deleted</w:t>
      </w:r>
      <w:r w:rsidR="006554A0">
        <w:t>.</w:t>
      </w:r>
    </w:p>
    <w:p w14:paraId="4DC9A999" w14:textId="130B5737" w:rsidR="00E75B65" w:rsidRDefault="00FF67C7" w:rsidP="00572C79">
      <w:pPr>
        <w:pStyle w:val="ListParagraph"/>
        <w:numPr>
          <w:ilvl w:val="0"/>
          <w:numId w:val="1"/>
        </w:numPr>
        <w:ind w:left="0" w:firstLine="0"/>
        <w:contextualSpacing w:val="0"/>
        <w:jc w:val="both"/>
      </w:pPr>
      <w:r>
        <w:rPr>
          <w:b/>
        </w:rPr>
        <w:t>Step 0</w:t>
      </w:r>
      <w:r w:rsidRPr="00FF67C7">
        <w:rPr>
          <w:b/>
        </w:rPr>
        <w:t>.2</w:t>
      </w:r>
      <w:r>
        <w:t xml:space="preserve">: </w:t>
      </w:r>
      <w:r w:rsidR="00173246">
        <w:t>You will be presented with the ‘Start-up’ form; however, you might require enabling the contents. Having enabled the contents, the ‘Initiali</w:t>
      </w:r>
      <w:r w:rsidR="003B3D4A">
        <w:t>z</w:t>
      </w:r>
      <w:r w:rsidR="00173246">
        <w:t>e’ form for initiali</w:t>
      </w:r>
      <w:r w:rsidR="003B3D4A">
        <w:t>z</w:t>
      </w:r>
      <w:r w:rsidR="00173246">
        <w:t xml:space="preserve">ation from previously working database would be presented. You should ignore and close this form </w:t>
      </w:r>
      <w:r w:rsidR="00363A78">
        <w:t>for now</w:t>
      </w:r>
      <w:r w:rsidR="00173246">
        <w:t xml:space="preserve">. Opening the database second time onwards, </w:t>
      </w:r>
      <w:r w:rsidR="00491A26">
        <w:t xml:space="preserve">it </w:t>
      </w:r>
      <w:r w:rsidR="00173246">
        <w:t>would present you with the ‘Configuration Settings’ form for customisation of the application according to user unit</w:t>
      </w:r>
      <w:r w:rsidR="00046130">
        <w:t>, however, you may open the form manually yourself</w:t>
      </w:r>
      <w:r w:rsidR="00173246">
        <w:t xml:space="preserve">. You are required to fill in the values in this form and change the value of ‘Setup </w:t>
      </w:r>
      <w:r w:rsidR="00046130">
        <w:t>d</w:t>
      </w:r>
      <w:r w:rsidR="00173246">
        <w:t>one’ variable to value ‘Yes’.</w:t>
      </w:r>
    </w:p>
    <w:p w14:paraId="4C7C2FB8" w14:textId="24F1B287" w:rsidR="001E06E6" w:rsidRDefault="00E75B65" w:rsidP="00696D5C">
      <w:pPr>
        <w:pStyle w:val="ListParagraph"/>
        <w:numPr>
          <w:ilvl w:val="0"/>
          <w:numId w:val="1"/>
        </w:numPr>
        <w:ind w:left="0" w:firstLine="0"/>
        <w:contextualSpacing w:val="0"/>
        <w:jc w:val="both"/>
      </w:pPr>
      <w:r>
        <w:rPr>
          <w:b/>
        </w:rPr>
        <w:t>Step 0</w:t>
      </w:r>
      <w:r w:rsidRPr="00E75B65">
        <w:rPr>
          <w:b/>
        </w:rPr>
        <w:t>.3</w:t>
      </w:r>
      <w:r>
        <w:t>:</w:t>
      </w:r>
      <w:r w:rsidR="002E7734">
        <w:t xml:space="preserve"> </w:t>
      </w:r>
      <w:r w:rsidR="00696D5C">
        <w:t xml:space="preserve">You are now required to enter data in </w:t>
      </w:r>
      <w:r w:rsidR="00046130">
        <w:t xml:space="preserve">the </w:t>
      </w:r>
      <w:r w:rsidR="00696D5C">
        <w:t>tables listed under Masters Level 1 and 2. While this can be done through various interfaces provided, an easier workaround has been provided for hierarchy to ‘Personnel’ table, i.e., ‘Ranks’, ‘Subunits’ and ‘Personnel’. To achieve this entry, p</w:t>
      </w:r>
      <w:r w:rsidR="007951B9">
        <w:t>repare data in accordance with the Excel template provided with the name ‘Personnel’</w:t>
      </w:r>
      <w:r w:rsidR="00696D5C">
        <w:t xml:space="preserve"> and then</w:t>
      </w:r>
      <w:r w:rsidR="007951B9">
        <w:t xml:space="preserve"> import it into the system using ‘Import Personnel’ form.</w:t>
      </w:r>
      <w:r w:rsidR="00696D5C">
        <w:t xml:space="preserve"> </w:t>
      </w:r>
      <w:r w:rsidR="00046130">
        <w:t>Since, the system highly depends upon correctness of 9 digits ‘Regt No’; care must be taken to make the list in accordance to its value in central pay system</w:t>
      </w:r>
      <w:r w:rsidR="001E06E6">
        <w:t xml:space="preserve">. The correctness can be tested by importing one salary downloaded. Having imported the salary, you would be presented with ‘Personnel Posted Incomplete’ form to show incomplete records. I would recommend you </w:t>
      </w:r>
      <w:r w:rsidR="00363A78">
        <w:t>open</w:t>
      </w:r>
      <w:r w:rsidR="001E06E6">
        <w:t xml:space="preserve"> ‘Pay’ table and delete all records at this stage. Now</w:t>
      </w:r>
      <w:r w:rsidR="00491A26">
        <w:t>, if any incomplete record corresponds to any existing record with incorrect ‘Regt No’,</w:t>
      </w:r>
      <w:r w:rsidR="001E06E6">
        <w:t xml:space="preserve"> you can copy correct ‘Regt No’ from this form and delete the record, search for person in your own data on ‘Personnel Posted’ form and then paste it replacing wrong/incomplete ‘Regt No’ field. Do this for each record shown on form</w:t>
      </w:r>
      <w:r w:rsidR="00C00137">
        <w:t xml:space="preserve"> for incomplete records</w:t>
      </w:r>
      <w:r w:rsidR="001E06E6">
        <w:t>.</w:t>
      </w:r>
    </w:p>
    <w:p w14:paraId="533F7737" w14:textId="77777777" w:rsidR="00FF67C7" w:rsidRDefault="001E06E6" w:rsidP="00696D5C">
      <w:pPr>
        <w:pStyle w:val="ListParagraph"/>
        <w:numPr>
          <w:ilvl w:val="0"/>
          <w:numId w:val="1"/>
        </w:numPr>
        <w:ind w:left="0" w:firstLine="0"/>
        <w:contextualSpacing w:val="0"/>
        <w:jc w:val="both"/>
      </w:pPr>
      <w:r>
        <w:rPr>
          <w:b/>
        </w:rPr>
        <w:t>Step 0.4</w:t>
      </w:r>
      <w:r w:rsidRPr="001E06E6">
        <w:t>:</w:t>
      </w:r>
      <w:r>
        <w:t xml:space="preserve"> </w:t>
      </w:r>
      <w:r w:rsidR="00696D5C">
        <w:t>Complete data entry in ‘Amount Types</w:t>
      </w:r>
      <w:r w:rsidR="003D250E">
        <w:t xml:space="preserve"> Pay</w:t>
      </w:r>
      <w:r w:rsidR="00696D5C">
        <w:t xml:space="preserve">’, </w:t>
      </w:r>
      <w:r w:rsidR="007951B9">
        <w:t>‘Funds’</w:t>
      </w:r>
      <w:r>
        <w:t xml:space="preserve"> and</w:t>
      </w:r>
      <w:r w:rsidR="007951B9">
        <w:t xml:space="preserve"> ‘Messes’</w:t>
      </w:r>
      <w:r>
        <w:t xml:space="preserve"> tables</w:t>
      </w:r>
      <w:r w:rsidR="00F40170">
        <w:t>.</w:t>
      </w:r>
    </w:p>
    <w:p w14:paraId="44CD5CDC" w14:textId="6F4DB423" w:rsidR="007D6A7E" w:rsidRDefault="00FF67C7" w:rsidP="00572C79">
      <w:pPr>
        <w:pStyle w:val="ListParagraph"/>
        <w:numPr>
          <w:ilvl w:val="0"/>
          <w:numId w:val="1"/>
        </w:numPr>
        <w:ind w:left="0" w:firstLine="0"/>
        <w:contextualSpacing w:val="0"/>
        <w:jc w:val="both"/>
      </w:pPr>
      <w:r w:rsidRPr="00696D5C">
        <w:rPr>
          <w:b/>
        </w:rPr>
        <w:t>Step 0.</w:t>
      </w:r>
      <w:r w:rsidR="007951B9" w:rsidRPr="00696D5C">
        <w:rPr>
          <w:b/>
        </w:rPr>
        <w:t>5</w:t>
      </w:r>
      <w:r w:rsidRPr="00FF67C7">
        <w:t>:</w:t>
      </w:r>
      <w:r w:rsidR="00F40170">
        <w:t xml:space="preserve"> </w:t>
      </w:r>
      <w:r w:rsidR="00173246">
        <w:t xml:space="preserve">Create two more copies </w:t>
      </w:r>
      <w:r w:rsidR="00412FF6">
        <w:t>from</w:t>
      </w:r>
      <w:r w:rsidR="00173246">
        <w:t xml:space="preserve"> the </w:t>
      </w:r>
      <w:r w:rsidR="009C384A">
        <w:t xml:space="preserve">packaged </w:t>
      </w:r>
      <w:r w:rsidR="00173246">
        <w:t>database as at Step 0.1, one each for Accounts and Cash branches. I would suggest naming these databases as ‘BRANCH yyyymm</w:t>
      </w:r>
      <w:r w:rsidR="0030392D">
        <w:t>dd</w:t>
      </w:r>
      <w:r w:rsidR="00173246">
        <w:t>’, where ‘yyyymm</w:t>
      </w:r>
      <w:r w:rsidR="0030392D">
        <w:t>dd</w:t>
      </w:r>
      <w:r w:rsidR="00173246">
        <w:t>’ stands for year-month</w:t>
      </w:r>
      <w:r w:rsidR="0030392D">
        <w:t>-date</w:t>
      </w:r>
      <w:r w:rsidR="00173246">
        <w:t>. Initiali</w:t>
      </w:r>
      <w:r w:rsidR="003B3D4A">
        <w:t>z</w:t>
      </w:r>
      <w:r w:rsidR="00173246">
        <w:t xml:space="preserve">e both </w:t>
      </w:r>
      <w:r w:rsidR="00412FF6">
        <w:t xml:space="preserve">these </w:t>
      </w:r>
      <w:r w:rsidR="00173246">
        <w:t>copies of databases from the database named ‘Master’</w:t>
      </w:r>
      <w:r w:rsidR="00363A78">
        <w:t xml:space="preserve"> created at step 0.1</w:t>
      </w:r>
      <w:r w:rsidR="00173246">
        <w:t>. Distribute branch databases to corresponding branches. This is done for the first time only. Now the database named ‘Master’ becomes redundant and should be deleted.</w:t>
      </w:r>
      <w:r w:rsidR="000B39DE">
        <w:t xml:space="preserve"> Further steps are required to be completed in cash branch.</w:t>
      </w:r>
    </w:p>
    <w:p w14:paraId="157042A2" w14:textId="77777777" w:rsidR="003B3D4A" w:rsidRDefault="003B3D4A" w:rsidP="00572C79">
      <w:pPr>
        <w:pStyle w:val="ListParagraph"/>
        <w:numPr>
          <w:ilvl w:val="0"/>
          <w:numId w:val="1"/>
        </w:numPr>
        <w:ind w:left="0" w:firstLine="0"/>
        <w:contextualSpacing w:val="0"/>
        <w:jc w:val="both"/>
      </w:pPr>
      <w:r>
        <w:rPr>
          <w:b/>
        </w:rPr>
        <w:t>Step 0</w:t>
      </w:r>
      <w:r w:rsidRPr="003B3D4A">
        <w:rPr>
          <w:b/>
          <w:bCs/>
        </w:rPr>
        <w:t>.6</w:t>
      </w:r>
      <w:r>
        <w:t>: Open ‘Personnel Tax’ and correct values of remaining fields especially the ‘Special Treatment’.</w:t>
      </w:r>
    </w:p>
    <w:p w14:paraId="0EB90B1C" w14:textId="77777777" w:rsidR="003B3D4A" w:rsidRDefault="003B3D4A" w:rsidP="00572C79">
      <w:pPr>
        <w:pStyle w:val="ListParagraph"/>
        <w:numPr>
          <w:ilvl w:val="0"/>
          <w:numId w:val="1"/>
        </w:numPr>
        <w:ind w:left="0" w:firstLine="0"/>
        <w:contextualSpacing w:val="0"/>
        <w:jc w:val="both"/>
      </w:pPr>
      <w:r>
        <w:rPr>
          <w:b/>
          <w:bCs/>
        </w:rPr>
        <w:t>Step 0.7</w:t>
      </w:r>
      <w:r>
        <w:t>: Open ‘Amount Types Tax’ and map ‘Amount Types’ from ‘Amounts Types Pay’ table.</w:t>
      </w:r>
    </w:p>
    <w:p w14:paraId="6BEBE4DF" w14:textId="1C89E022" w:rsidR="00C5704B" w:rsidRDefault="003B3D4A" w:rsidP="00572C79">
      <w:pPr>
        <w:pStyle w:val="ListParagraph"/>
        <w:numPr>
          <w:ilvl w:val="0"/>
          <w:numId w:val="1"/>
        </w:numPr>
        <w:ind w:left="0" w:firstLine="0"/>
        <w:contextualSpacing w:val="0"/>
        <w:jc w:val="both"/>
      </w:pPr>
      <w:r>
        <w:rPr>
          <w:b/>
        </w:rPr>
        <w:t>Step 0.8</w:t>
      </w:r>
      <w:r w:rsidR="00C5704B" w:rsidRPr="00C5704B">
        <w:t>:</w:t>
      </w:r>
      <w:r w:rsidR="00C5704B">
        <w:t xml:space="preserve"> </w:t>
      </w:r>
      <w:r w:rsidR="000B39DE">
        <w:t>Extract and p</w:t>
      </w:r>
      <w:r w:rsidR="00C5704B">
        <w:t>assword protect ‘Accounts’ database.</w:t>
      </w:r>
    </w:p>
    <w:p w14:paraId="53B82596" w14:textId="77777777" w:rsidR="003D250E" w:rsidRDefault="003D250E" w:rsidP="003D250E">
      <w:pPr>
        <w:pStyle w:val="Heading3"/>
      </w:pPr>
      <w:bookmarkStart w:id="198" w:name="_Toc484702976"/>
      <w:r>
        <w:t>Users of older split-database subsystems</w:t>
      </w:r>
      <w:bookmarkEnd w:id="198"/>
    </w:p>
    <w:p w14:paraId="5A86DEF5" w14:textId="77777777" w:rsidR="003D250E" w:rsidRDefault="003D250E" w:rsidP="00572C79">
      <w:pPr>
        <w:pStyle w:val="ListParagraph"/>
        <w:numPr>
          <w:ilvl w:val="0"/>
          <w:numId w:val="1"/>
        </w:numPr>
        <w:ind w:left="0" w:firstLine="0"/>
        <w:contextualSpacing w:val="0"/>
        <w:jc w:val="both"/>
      </w:pPr>
      <w:r>
        <w:rPr>
          <w:b/>
          <w:bCs/>
        </w:rPr>
        <w:t>Step 0.1</w:t>
      </w:r>
      <w:r>
        <w:t xml:space="preserve">: </w:t>
      </w:r>
      <w:r w:rsidR="001F4A16">
        <w:t xml:space="preserve">Open the signed &amp; packaged database and save it with a name, for example, ‘Master’. This database would not be required after step </w:t>
      </w:r>
      <w:r w:rsidR="00FE2400">
        <w:t>0.4</w:t>
      </w:r>
      <w:r w:rsidR="001F4A16">
        <w:t xml:space="preserve"> and should be deleted.</w:t>
      </w:r>
    </w:p>
    <w:p w14:paraId="03243353" w14:textId="77777777" w:rsidR="00916A62" w:rsidRDefault="00916A62" w:rsidP="00572C79">
      <w:pPr>
        <w:pStyle w:val="ListParagraph"/>
        <w:numPr>
          <w:ilvl w:val="0"/>
          <w:numId w:val="1"/>
        </w:numPr>
        <w:ind w:left="0" w:firstLine="0"/>
        <w:contextualSpacing w:val="0"/>
        <w:jc w:val="both"/>
      </w:pPr>
      <w:r>
        <w:rPr>
          <w:b/>
          <w:bCs/>
        </w:rPr>
        <w:t>Step 0</w:t>
      </w:r>
      <w:r w:rsidRPr="00916A62">
        <w:rPr>
          <w:b/>
          <w:bCs/>
        </w:rPr>
        <w:t>.2</w:t>
      </w:r>
      <w:r>
        <w:t xml:space="preserve">: Open ‘Import Process’ form and select database for last process of </w:t>
      </w:r>
      <w:r w:rsidR="0029125B">
        <w:t>pay</w:t>
      </w:r>
      <w:r w:rsidR="00914AD6">
        <w:t xml:space="preserve"> subsystem</w:t>
      </w:r>
      <w:r w:rsidR="0029125B">
        <w:t xml:space="preserve"> and import it. This will populate tables that are available in older </w:t>
      </w:r>
      <w:r w:rsidR="00914AD6">
        <w:t xml:space="preserve">pay </w:t>
      </w:r>
      <w:r w:rsidR="0029125B">
        <w:t>database.</w:t>
      </w:r>
    </w:p>
    <w:p w14:paraId="1ED1B439" w14:textId="77777777" w:rsidR="0029125B" w:rsidRDefault="0029125B" w:rsidP="00572C79">
      <w:pPr>
        <w:pStyle w:val="ListParagraph"/>
        <w:numPr>
          <w:ilvl w:val="0"/>
          <w:numId w:val="1"/>
        </w:numPr>
        <w:ind w:left="0" w:firstLine="0"/>
        <w:contextualSpacing w:val="0"/>
        <w:jc w:val="both"/>
      </w:pPr>
      <w:r>
        <w:rPr>
          <w:b/>
          <w:bCs/>
        </w:rPr>
        <w:t>Step 0</w:t>
      </w:r>
      <w:r w:rsidRPr="0029125B">
        <w:rPr>
          <w:b/>
          <w:bCs/>
        </w:rPr>
        <w:t>.3</w:t>
      </w:r>
      <w:r>
        <w:t xml:space="preserve">: </w:t>
      </w:r>
      <w:r w:rsidR="00914AD6">
        <w:t>Open ‘Import Process’ form once again and select database for tax subsystem and import it. This will populate tables that are available in older tax database and will also update ‘Personnel’ table for additional fields required for tax subsystem.</w:t>
      </w:r>
    </w:p>
    <w:p w14:paraId="6DFBA39B" w14:textId="6651BEE8" w:rsidR="00FE2400" w:rsidRDefault="00FE2400" w:rsidP="00572C79">
      <w:pPr>
        <w:pStyle w:val="ListParagraph"/>
        <w:numPr>
          <w:ilvl w:val="0"/>
          <w:numId w:val="1"/>
        </w:numPr>
        <w:ind w:left="0" w:firstLine="0"/>
        <w:contextualSpacing w:val="0"/>
        <w:jc w:val="both"/>
      </w:pPr>
      <w:r w:rsidRPr="00696D5C">
        <w:rPr>
          <w:b/>
        </w:rPr>
        <w:t>Step 0.</w:t>
      </w:r>
      <w:r>
        <w:rPr>
          <w:b/>
        </w:rPr>
        <w:t>4</w:t>
      </w:r>
      <w:r w:rsidRPr="00FF67C7">
        <w:t>:</w:t>
      </w:r>
      <w:r>
        <w:t xml:space="preserve"> Create two more copies from the packaged database as at Step 0.1, one each for Accounts and Cash branches. I would suggest naming these databases as ‘BRANCH yyyymmdd’, where ‘yyyymmdd’ stands for year-month-date. Initialize both these copies of databases from the database named ‘Master’. Distribute branch databases to corresponding branches. This is done for the first time only. Now the database named ‘Master’ becomes redundant and should be deleted.</w:t>
      </w:r>
    </w:p>
    <w:p w14:paraId="6915C589" w14:textId="2DD0A57A" w:rsidR="000B39DE" w:rsidRDefault="000B39DE" w:rsidP="00572C79">
      <w:pPr>
        <w:pStyle w:val="ListParagraph"/>
        <w:numPr>
          <w:ilvl w:val="0"/>
          <w:numId w:val="1"/>
        </w:numPr>
        <w:ind w:left="0" w:firstLine="0"/>
        <w:contextualSpacing w:val="0"/>
        <w:jc w:val="both"/>
      </w:pPr>
      <w:r>
        <w:rPr>
          <w:b/>
        </w:rPr>
        <w:t>Step 0</w:t>
      </w:r>
      <w:r w:rsidRPr="000B39DE">
        <w:rPr>
          <w:b/>
          <w:bCs/>
        </w:rPr>
        <w:t>.5</w:t>
      </w:r>
      <w:r>
        <w:t xml:space="preserve">: </w:t>
      </w:r>
      <w:r w:rsidR="00316DAE">
        <w:t>In personnel table c</w:t>
      </w:r>
      <w:r>
        <w:t xml:space="preserve">orrect the values </w:t>
      </w:r>
      <w:r w:rsidR="00316DAE">
        <w:t>for children in earlier system ported to CEA that may be needed to be in ‘Hostel Subsidy’.</w:t>
      </w:r>
    </w:p>
    <w:p w14:paraId="69C06B4A" w14:textId="77777777" w:rsidR="00822594" w:rsidRDefault="00822594" w:rsidP="00822594">
      <w:pPr>
        <w:pStyle w:val="Heading2"/>
      </w:pPr>
      <w:bookmarkStart w:id="199" w:name="_Toc281070076"/>
      <w:bookmarkStart w:id="200" w:name="_Toc281070895"/>
      <w:bookmarkStart w:id="201" w:name="_Toc484702977"/>
      <w:r>
        <w:t>Main Process</w:t>
      </w:r>
      <w:bookmarkEnd w:id="199"/>
      <w:bookmarkEnd w:id="200"/>
      <w:bookmarkEnd w:id="201"/>
    </w:p>
    <w:p w14:paraId="15E0EB00" w14:textId="77777777" w:rsidR="002E7734" w:rsidRDefault="002E7734" w:rsidP="00572C79">
      <w:pPr>
        <w:pStyle w:val="ListParagraph"/>
        <w:numPr>
          <w:ilvl w:val="0"/>
          <w:numId w:val="1"/>
        </w:numPr>
        <w:ind w:left="0" w:firstLine="0"/>
        <w:contextualSpacing w:val="0"/>
        <w:jc w:val="both"/>
      </w:pPr>
      <w:r w:rsidRPr="00557053">
        <w:rPr>
          <w:b/>
        </w:rPr>
        <w:t>Step 1</w:t>
      </w:r>
      <w:r>
        <w:t xml:space="preserve">: </w:t>
      </w:r>
      <w:r w:rsidR="007D6A7E">
        <w:t>Accounts branch to keep on sending bills from their copy of the database</w:t>
      </w:r>
      <w:r w:rsidR="00993659">
        <w:t>. They may also keep on issuing DDO</w:t>
      </w:r>
      <w:r w:rsidR="003B3D4A">
        <w:t>’</w:t>
      </w:r>
      <w:r w:rsidR="00993659">
        <w:t xml:space="preserve">s </w:t>
      </w:r>
      <w:r w:rsidR="003B3D4A">
        <w:t>C</w:t>
      </w:r>
      <w:r w:rsidR="00993659">
        <w:t>ertificates</w:t>
      </w:r>
      <w:r w:rsidR="007D6A7E">
        <w:t>.</w:t>
      </w:r>
      <w:r w:rsidR="00557053">
        <w:t xml:space="preserve"> </w:t>
      </w:r>
      <w:r>
        <w:t xml:space="preserve">Cash branch to keep on entering data in the process other than bills </w:t>
      </w:r>
      <w:r w:rsidR="00ED6D06">
        <w:t>being entered by Accounts branch</w:t>
      </w:r>
      <w:r>
        <w:t>.</w:t>
      </w:r>
      <w:r w:rsidR="00B94B8C">
        <w:t xml:space="preserve"> For </w:t>
      </w:r>
      <w:r w:rsidR="00822594">
        <w:t>C</w:t>
      </w:r>
      <w:r w:rsidR="00B94B8C">
        <w:t xml:space="preserve">ash branch, this </w:t>
      </w:r>
      <w:r w:rsidR="00ED6D06">
        <w:t>would</w:t>
      </w:r>
      <w:r w:rsidR="00B94B8C">
        <w:t xml:space="preserve"> involve following:</w:t>
      </w:r>
    </w:p>
    <w:p w14:paraId="70A40ECD" w14:textId="77777777" w:rsidR="00B94B8C" w:rsidRDefault="00B94B8C" w:rsidP="00B94B8C">
      <w:pPr>
        <w:pStyle w:val="ListParagraph"/>
        <w:numPr>
          <w:ilvl w:val="1"/>
          <w:numId w:val="1"/>
        </w:numPr>
        <w:ind w:left="709" w:firstLine="0"/>
        <w:contextualSpacing w:val="0"/>
        <w:jc w:val="both"/>
      </w:pPr>
      <w:r>
        <w:t xml:space="preserve">Entry of bills (not entered by </w:t>
      </w:r>
      <w:r w:rsidR="00822594">
        <w:t>A</w:t>
      </w:r>
      <w:r>
        <w:t>ccounts branch), recoveries and cash withdrawals</w:t>
      </w:r>
      <w:r w:rsidR="00C00137">
        <w:t xml:space="preserve"> </w:t>
      </w:r>
      <w:r>
        <w:t>in the ‘Pay’ table.</w:t>
      </w:r>
      <w:r w:rsidR="00252194">
        <w:t xml:space="preserve"> This may involve import of recoveries submitted by branches of the unit.</w:t>
      </w:r>
      <w:r w:rsidR="003B3D4A">
        <w:t xml:space="preserve"> ‘Pay</w:t>
      </w:r>
      <w:r w:rsidR="009F5B60">
        <w:t>’ template can be utilised in case data in digital format is available elsewhere.</w:t>
      </w:r>
    </w:p>
    <w:p w14:paraId="60D8CA54" w14:textId="77777777" w:rsidR="00B94B8C" w:rsidRDefault="00C4651E" w:rsidP="00B94B8C">
      <w:pPr>
        <w:pStyle w:val="ListParagraph"/>
        <w:numPr>
          <w:ilvl w:val="1"/>
          <w:numId w:val="1"/>
        </w:numPr>
        <w:ind w:left="709" w:firstLine="0"/>
        <w:contextualSpacing w:val="0"/>
        <w:jc w:val="both"/>
      </w:pPr>
      <w:r>
        <w:t>Entry of messing and RMA recoveries in ‘Messing’ table.</w:t>
      </w:r>
      <w:r w:rsidR="00CC5C21">
        <w:t xml:space="preserve"> At least HQ mess can be </w:t>
      </w:r>
      <w:r w:rsidR="00C21375">
        <w:t>advised</w:t>
      </w:r>
      <w:r w:rsidR="00CC5C21">
        <w:t xml:space="preserve"> to submit messing recoveries in ‘</w:t>
      </w:r>
      <w:r w:rsidR="003B3D4A">
        <w:t>Messing</w:t>
      </w:r>
      <w:r w:rsidR="00CC5C21">
        <w:t>’ template.</w:t>
      </w:r>
    </w:p>
    <w:p w14:paraId="77D6DC18" w14:textId="77777777" w:rsidR="00C4651E" w:rsidRDefault="000B57A8" w:rsidP="00B94B8C">
      <w:pPr>
        <w:pStyle w:val="ListParagraph"/>
        <w:numPr>
          <w:ilvl w:val="1"/>
          <w:numId w:val="1"/>
        </w:numPr>
        <w:ind w:left="709" w:firstLine="0"/>
        <w:contextualSpacing w:val="0"/>
        <w:jc w:val="both"/>
      </w:pPr>
      <w:r>
        <w:t>Feed a</w:t>
      </w:r>
      <w:r w:rsidR="00C4651E">
        <w:t>ny money transfer to any other private fund in ‘Funding’ table</w:t>
      </w:r>
      <w:r w:rsidR="000B2C1E">
        <w:t>, while to any other unit in ‘Unit Disbursement’ table</w:t>
      </w:r>
      <w:r w:rsidR="00C4651E">
        <w:t>.</w:t>
      </w:r>
    </w:p>
    <w:p w14:paraId="08C66DEC" w14:textId="77777777" w:rsidR="00557053" w:rsidRDefault="00557053" w:rsidP="00572C79">
      <w:pPr>
        <w:pStyle w:val="ListParagraph"/>
        <w:numPr>
          <w:ilvl w:val="0"/>
          <w:numId w:val="1"/>
        </w:numPr>
        <w:ind w:left="0" w:firstLine="0"/>
        <w:contextualSpacing w:val="0"/>
        <w:jc w:val="both"/>
      </w:pPr>
      <w:r>
        <w:rPr>
          <w:b/>
        </w:rPr>
        <w:t>Step 2</w:t>
      </w:r>
      <w:r w:rsidRPr="00557053">
        <w:t>:</w:t>
      </w:r>
      <w:r>
        <w:t xml:space="preserve"> </w:t>
      </w:r>
      <w:r w:rsidR="00B94B8C">
        <w:t>Once</w:t>
      </w:r>
      <w:r w:rsidR="00B94B8C" w:rsidRPr="00B94B8C">
        <w:t xml:space="preserve"> </w:t>
      </w:r>
      <w:r w:rsidR="00B94B8C">
        <w:t>pay processing is done by IT Wing, cash branch is required to download ‘</w:t>
      </w:r>
      <w:r w:rsidR="00A51912">
        <w:t xml:space="preserve">Salary </w:t>
      </w:r>
      <w:r w:rsidR="00AF1C6F">
        <w:t>for</w:t>
      </w:r>
      <w:r w:rsidR="00A51912">
        <w:t xml:space="preserve"> Import</w:t>
      </w:r>
      <w:r w:rsidR="00B94B8C">
        <w:t xml:space="preserve">’ report in Excel format and import </w:t>
      </w:r>
      <w:r w:rsidR="00C4651E">
        <w:t xml:space="preserve">it </w:t>
      </w:r>
      <w:r w:rsidR="00B94B8C">
        <w:t>in the system</w:t>
      </w:r>
      <w:r w:rsidR="00AF1C6F">
        <w:t xml:space="preserve"> using ‘Import</w:t>
      </w:r>
      <w:r w:rsidR="004174AA">
        <w:t>s</w:t>
      </w:r>
      <w:r w:rsidR="00AF1C6F">
        <w:t>’</w:t>
      </w:r>
      <w:r w:rsidR="004174AA">
        <w:t xml:space="preserve"> with ‘Salaries’ selected</w:t>
      </w:r>
      <w:r w:rsidR="00B94B8C">
        <w:t>.</w:t>
      </w:r>
      <w:r w:rsidR="00C00137">
        <w:t xml:space="preserve"> In case a record for ‘Personnel’ is created during the import, you will be shown ‘Personnel Posted Incomplete’ form. If </w:t>
      </w:r>
      <w:r w:rsidR="00271C99">
        <w:t>the personnel so added happens to exist in the database with wrong ‘Regt No’ you may require to cautiously undertake few steps mentioned in</w:t>
      </w:r>
      <w:r w:rsidR="004174AA">
        <w:t xml:space="preserve"> the documentation for the form</w:t>
      </w:r>
      <w:r w:rsidR="00C21375">
        <w:t xml:space="preserve"> or at </w:t>
      </w:r>
      <w:r w:rsidR="00C21375" w:rsidRPr="00C21375">
        <w:rPr>
          <w:b/>
          <w:bCs/>
        </w:rPr>
        <w:t>Step 0.3</w:t>
      </w:r>
      <w:r w:rsidR="00C21375">
        <w:t xml:space="preserve"> above</w:t>
      </w:r>
      <w:r w:rsidR="00271C99">
        <w:t>.</w:t>
      </w:r>
    </w:p>
    <w:p w14:paraId="3F73AB1C" w14:textId="77777777" w:rsidR="00C4651E" w:rsidRDefault="00C4651E" w:rsidP="00572C79">
      <w:pPr>
        <w:pStyle w:val="ListParagraph"/>
        <w:numPr>
          <w:ilvl w:val="0"/>
          <w:numId w:val="1"/>
        </w:numPr>
        <w:ind w:left="0" w:firstLine="0"/>
        <w:contextualSpacing w:val="0"/>
        <w:jc w:val="both"/>
      </w:pPr>
      <w:r>
        <w:rPr>
          <w:b/>
        </w:rPr>
        <w:t>Step 3</w:t>
      </w:r>
      <w:r w:rsidRPr="00C4651E">
        <w:t>:</w:t>
      </w:r>
      <w:r>
        <w:t xml:space="preserve"> Cash branch to </w:t>
      </w:r>
      <w:r w:rsidR="00F40170">
        <w:t xml:space="preserve">import bills </w:t>
      </w:r>
      <w:r>
        <w:t xml:space="preserve">from the copy of database of </w:t>
      </w:r>
      <w:r w:rsidR="00822594">
        <w:t>A</w:t>
      </w:r>
      <w:r>
        <w:t xml:space="preserve">ccounts branch </w:t>
      </w:r>
      <w:r w:rsidR="00F40170">
        <w:t>using ‘</w:t>
      </w:r>
      <w:r w:rsidR="00A51912">
        <w:t>Import</w:t>
      </w:r>
      <w:r w:rsidR="004174AA">
        <w:t>s’ with</w:t>
      </w:r>
      <w:r w:rsidR="00A51912">
        <w:t xml:space="preserve"> </w:t>
      </w:r>
      <w:r w:rsidR="004174AA">
        <w:t>‘</w:t>
      </w:r>
      <w:r w:rsidR="00A51912">
        <w:t>Bills</w:t>
      </w:r>
      <w:r w:rsidR="00F40170">
        <w:t xml:space="preserve">’ </w:t>
      </w:r>
      <w:r w:rsidR="004174AA">
        <w:t xml:space="preserve">selected </w:t>
      </w:r>
      <w:r>
        <w:t xml:space="preserve">and then include </w:t>
      </w:r>
      <w:r w:rsidR="00ED6D06">
        <w:t xml:space="preserve">bills </w:t>
      </w:r>
      <w:r w:rsidR="00F40170">
        <w:t xml:space="preserve">passed </w:t>
      </w:r>
      <w:r>
        <w:t xml:space="preserve">in </w:t>
      </w:r>
      <w:r w:rsidR="00F40170">
        <w:t>its</w:t>
      </w:r>
      <w:r>
        <w:t xml:space="preserve"> </w:t>
      </w:r>
      <w:r w:rsidR="00ED6D06">
        <w:t xml:space="preserve">disbursement </w:t>
      </w:r>
      <w:r>
        <w:t>process through ‘</w:t>
      </w:r>
      <w:r w:rsidR="00A51912">
        <w:t>Bills Received</w:t>
      </w:r>
      <w:r>
        <w:t>’ interface.</w:t>
      </w:r>
    </w:p>
    <w:p w14:paraId="788C08DE" w14:textId="5AE951FD" w:rsidR="00316DAE" w:rsidRDefault="00C21375" w:rsidP="00BA5C44">
      <w:pPr>
        <w:pStyle w:val="ListParagraph"/>
        <w:numPr>
          <w:ilvl w:val="0"/>
          <w:numId w:val="1"/>
        </w:numPr>
        <w:ind w:left="0" w:firstLine="0"/>
        <w:contextualSpacing w:val="0"/>
        <w:jc w:val="both"/>
      </w:pPr>
      <w:r>
        <w:rPr>
          <w:b/>
        </w:rPr>
        <w:t>Step 4</w:t>
      </w:r>
      <w:r w:rsidRPr="00C21375">
        <w:t>:</w:t>
      </w:r>
      <w:r>
        <w:t xml:space="preserve"> Cash branch to select bills to be printed in ‘Recovery List Separated’ through form with same name.</w:t>
      </w:r>
    </w:p>
    <w:p w14:paraId="43E605F6" w14:textId="77777777" w:rsidR="004174AA" w:rsidRDefault="00C02DAA" w:rsidP="00572C79">
      <w:pPr>
        <w:pStyle w:val="ListParagraph"/>
        <w:numPr>
          <w:ilvl w:val="0"/>
          <w:numId w:val="1"/>
        </w:numPr>
        <w:ind w:left="0" w:firstLine="0"/>
        <w:contextualSpacing w:val="0"/>
        <w:jc w:val="both"/>
      </w:pPr>
      <w:r>
        <w:rPr>
          <w:b/>
        </w:rPr>
        <w:t xml:space="preserve">Step </w:t>
      </w:r>
      <w:r w:rsidR="00C21375">
        <w:rPr>
          <w:b/>
        </w:rPr>
        <w:t>5</w:t>
      </w:r>
      <w:r>
        <w:t xml:space="preserve">: </w:t>
      </w:r>
      <w:r w:rsidR="004174AA">
        <w:t>If the salary is part of current transaction, Cash branch is advised to download ‘NGO’s Annual Income Tax Sheet’ from IPP in CSV format. Run the ‘Tax Wizard’ form and complete the calculation for the month so that income tax is also deducted.</w:t>
      </w:r>
    </w:p>
    <w:p w14:paraId="6A7F8116" w14:textId="563633E7" w:rsidR="00C02DAA" w:rsidRDefault="004174AA" w:rsidP="00572C79">
      <w:pPr>
        <w:pStyle w:val="ListParagraph"/>
        <w:numPr>
          <w:ilvl w:val="0"/>
          <w:numId w:val="1"/>
        </w:numPr>
        <w:ind w:left="0" w:firstLine="0"/>
        <w:contextualSpacing w:val="0"/>
        <w:jc w:val="both"/>
      </w:pPr>
      <w:r>
        <w:rPr>
          <w:b/>
        </w:rPr>
        <w:t>Step 6</w:t>
      </w:r>
      <w:r w:rsidRPr="004174AA">
        <w:t>:</w:t>
      </w:r>
      <w:r>
        <w:t xml:space="preserve"> </w:t>
      </w:r>
      <w:r w:rsidR="00C02DAA">
        <w:t>Having completed the transaction entries</w:t>
      </w:r>
      <w:r w:rsidR="00C5704B">
        <w:t>,</w:t>
      </w:r>
      <w:r w:rsidR="00C02DAA">
        <w:t xml:space="preserve"> open ‘Negative Cases’ report to check if an individual is imposed recoveries in excess to the payments </w:t>
      </w:r>
      <w:r w:rsidR="00C5704B">
        <w:t xml:space="preserve">made </w:t>
      </w:r>
      <w:r w:rsidR="00C02DAA">
        <w:t xml:space="preserve">to him as in such cases complete amount required to be recovered cannot be recovered. User will have to decide to keep few recoveries pending by marking as ‘UD’ or ‘Not Recovered’ or may decide to recover </w:t>
      </w:r>
      <w:r w:rsidR="009576DF">
        <w:t xml:space="preserve">certain </w:t>
      </w:r>
      <w:r w:rsidR="00C02DAA">
        <w:t>amount</w:t>
      </w:r>
      <w:r w:rsidR="009576DF">
        <w:t>s</w:t>
      </w:r>
      <w:r w:rsidR="00C02DAA">
        <w:t xml:space="preserve"> in </w:t>
      </w:r>
      <w:r w:rsidR="000B2C1E">
        <w:t>parts</w:t>
      </w:r>
      <w:r w:rsidR="00C02DAA">
        <w:t>.</w:t>
      </w:r>
    </w:p>
    <w:p w14:paraId="787217B4" w14:textId="74D0CD5E" w:rsidR="00BA5C44" w:rsidRDefault="00BA5C44" w:rsidP="00572C79">
      <w:pPr>
        <w:pStyle w:val="ListParagraph"/>
        <w:numPr>
          <w:ilvl w:val="0"/>
          <w:numId w:val="1"/>
        </w:numPr>
        <w:ind w:left="0" w:firstLine="0"/>
        <w:contextualSpacing w:val="0"/>
        <w:jc w:val="both"/>
      </w:pPr>
      <w:r>
        <w:rPr>
          <w:b/>
        </w:rPr>
        <w:t>Step 7</w:t>
      </w:r>
      <w:r w:rsidRPr="00BA5C44">
        <w:t>:</w:t>
      </w:r>
      <w:r>
        <w:t xml:space="preserve"> If the salary is part of current transaction, cash branch to use ‘Separate Emolument’ form to decide the longest bill to be separated to ‘Unit Pay Summary*’ reports.</w:t>
      </w:r>
    </w:p>
    <w:p w14:paraId="38881736" w14:textId="2B400757" w:rsidR="00C4651E" w:rsidRDefault="00C4651E" w:rsidP="00572C79">
      <w:pPr>
        <w:pStyle w:val="ListParagraph"/>
        <w:numPr>
          <w:ilvl w:val="0"/>
          <w:numId w:val="1"/>
        </w:numPr>
        <w:ind w:left="0" w:firstLine="0"/>
        <w:contextualSpacing w:val="0"/>
        <w:jc w:val="both"/>
      </w:pPr>
      <w:r>
        <w:rPr>
          <w:b/>
        </w:rPr>
        <w:t xml:space="preserve">Step </w:t>
      </w:r>
      <w:r w:rsidR="00BA5C44">
        <w:rPr>
          <w:b/>
        </w:rPr>
        <w:t>8</w:t>
      </w:r>
      <w:r w:rsidRPr="00C4651E">
        <w:t>:</w:t>
      </w:r>
      <w:r>
        <w:t xml:space="preserve"> Cash branch to print </w:t>
      </w:r>
      <w:r w:rsidR="00ED6D06">
        <w:t>required</w:t>
      </w:r>
      <w:r>
        <w:t xml:space="preserve"> reports and match for any controls involved.</w:t>
      </w:r>
    </w:p>
    <w:p w14:paraId="44B0216F" w14:textId="2B3EA187" w:rsidR="004174AA" w:rsidRDefault="00C02DAA" w:rsidP="00572C79">
      <w:pPr>
        <w:pStyle w:val="ListParagraph"/>
        <w:numPr>
          <w:ilvl w:val="0"/>
          <w:numId w:val="1"/>
        </w:numPr>
        <w:ind w:left="0" w:firstLine="0"/>
        <w:contextualSpacing w:val="0"/>
        <w:jc w:val="both"/>
      </w:pPr>
      <w:r>
        <w:rPr>
          <w:b/>
        </w:rPr>
        <w:t xml:space="preserve">Step </w:t>
      </w:r>
      <w:r w:rsidR="00BA5C44">
        <w:rPr>
          <w:b/>
        </w:rPr>
        <w:t>9</w:t>
      </w:r>
      <w:r w:rsidR="0028491A" w:rsidRPr="0028491A">
        <w:t>:</w:t>
      </w:r>
      <w:r w:rsidR="0028491A">
        <w:t xml:space="preserve"> </w:t>
      </w:r>
      <w:r w:rsidR="004174AA">
        <w:t xml:space="preserve">If salary was part of transaction, print ‘Tax Deduction’ report to deposit the TDS. If it happens to be end of quarter also, print ‘Tax Return Q*’ report </w:t>
      </w:r>
      <w:r w:rsidR="00112636">
        <w:t>of that quarter for filing return.</w:t>
      </w:r>
    </w:p>
    <w:p w14:paraId="33FF71AC" w14:textId="0F017BFD" w:rsidR="00112636" w:rsidRDefault="004174AA" w:rsidP="00112636">
      <w:pPr>
        <w:pStyle w:val="ListParagraph"/>
        <w:numPr>
          <w:ilvl w:val="0"/>
          <w:numId w:val="1"/>
        </w:numPr>
        <w:ind w:left="0" w:firstLine="0"/>
        <w:contextualSpacing w:val="0"/>
        <w:jc w:val="both"/>
      </w:pPr>
      <w:r>
        <w:rPr>
          <w:b/>
        </w:rPr>
        <w:t xml:space="preserve">Step </w:t>
      </w:r>
      <w:r w:rsidR="004E2D1C">
        <w:rPr>
          <w:b/>
        </w:rPr>
        <w:t>10</w:t>
      </w:r>
      <w:r w:rsidRPr="004174AA">
        <w:t>:</w:t>
      </w:r>
      <w:r>
        <w:t xml:space="preserve"> </w:t>
      </w:r>
      <w:r w:rsidR="0028491A">
        <w:t xml:space="preserve">Cash branch to </w:t>
      </w:r>
      <w:r w:rsidR="0030392D">
        <w:t xml:space="preserve">‘Save Reports to PDF’, </w:t>
      </w:r>
      <w:r w:rsidR="0028491A">
        <w:t xml:space="preserve">print </w:t>
      </w:r>
      <w:r w:rsidR="003E3309">
        <w:t xml:space="preserve">a copy each of </w:t>
      </w:r>
      <w:r w:rsidR="0028491A">
        <w:t>‘</w:t>
      </w:r>
      <w:r w:rsidR="00E13208">
        <w:t xml:space="preserve">Bank </w:t>
      </w:r>
      <w:r w:rsidR="00F86088">
        <w:t>Letter</w:t>
      </w:r>
      <w:r w:rsidR="0028491A">
        <w:t>’</w:t>
      </w:r>
      <w:r w:rsidR="003E3309">
        <w:t>, ‘Bank Summary’</w:t>
      </w:r>
      <w:r w:rsidR="0028491A">
        <w:t xml:space="preserve"> and </w:t>
      </w:r>
      <w:r w:rsidR="003E3309">
        <w:t xml:space="preserve">then </w:t>
      </w:r>
      <w:r w:rsidR="00822594">
        <w:t xml:space="preserve">create the bank-file using </w:t>
      </w:r>
      <w:r w:rsidR="0028491A">
        <w:t>‘</w:t>
      </w:r>
      <w:r w:rsidR="00A51912">
        <w:t>Export Trickle File</w:t>
      </w:r>
      <w:r w:rsidR="0028491A">
        <w:t>’</w:t>
      </w:r>
      <w:r w:rsidR="00822594">
        <w:t xml:space="preserve"> interface</w:t>
      </w:r>
      <w:r w:rsidR="00C5704B">
        <w:t>. This would require approving of bank accounts with ‘Accounts’ database</w:t>
      </w:r>
      <w:r w:rsidR="0028491A">
        <w:t xml:space="preserve">. Write </w:t>
      </w:r>
      <w:r w:rsidR="00822594">
        <w:t xml:space="preserve">the </w:t>
      </w:r>
      <w:r w:rsidR="0028491A">
        <w:t xml:space="preserve">bank-file on </w:t>
      </w:r>
      <w:r w:rsidR="00822594">
        <w:t xml:space="preserve">a </w:t>
      </w:r>
      <w:r w:rsidR="0028491A">
        <w:t>CD</w:t>
      </w:r>
      <w:r w:rsidR="00822594">
        <w:t xml:space="preserve"> or any other media used by bank</w:t>
      </w:r>
      <w:r w:rsidR="00470D82">
        <w:t xml:space="preserve"> and complete the transaction</w:t>
      </w:r>
      <w:r w:rsidR="0028491A">
        <w:t>.</w:t>
      </w:r>
      <w:r w:rsidR="00112636">
        <w:t xml:space="preserve"> Had there been tax deduction, complete the tax part of procedure also.</w:t>
      </w:r>
    </w:p>
    <w:p w14:paraId="6AB353C8" w14:textId="50141B82" w:rsidR="00112636" w:rsidRDefault="00C5704B" w:rsidP="004E2D1C">
      <w:pPr>
        <w:pStyle w:val="ListParagraph"/>
        <w:numPr>
          <w:ilvl w:val="0"/>
          <w:numId w:val="1"/>
        </w:numPr>
        <w:ind w:left="0" w:firstLine="0"/>
        <w:contextualSpacing w:val="0"/>
        <w:jc w:val="both"/>
      </w:pPr>
      <w:r>
        <w:rPr>
          <w:b/>
        </w:rPr>
        <w:t xml:space="preserve">Step </w:t>
      </w:r>
      <w:r w:rsidR="004E2D1C">
        <w:rPr>
          <w:b/>
        </w:rPr>
        <w:t>11</w:t>
      </w:r>
      <w:r w:rsidRPr="00C5704B">
        <w:t>:</w:t>
      </w:r>
      <w:r>
        <w:t xml:space="preserve"> On completion of the transaction</w:t>
      </w:r>
      <w:r w:rsidR="00C21375">
        <w:t xml:space="preserve"> successfully with bank</w:t>
      </w:r>
      <w:r>
        <w:t xml:space="preserve">, cash branch to </w:t>
      </w:r>
      <w:r w:rsidR="00112636">
        <w:t>‘I</w:t>
      </w:r>
      <w:r>
        <w:t>nitiali</w:t>
      </w:r>
      <w:r w:rsidR="00112636">
        <w:t>z</w:t>
      </w:r>
      <w:r>
        <w:t>e</w:t>
      </w:r>
      <w:r w:rsidR="00112636">
        <w:t>’</w:t>
      </w:r>
      <w:r>
        <w:t xml:space="preserve"> new database on the same date as the history of payments is stored with the date of initiali</w:t>
      </w:r>
      <w:r w:rsidR="00112636">
        <w:t>z</w:t>
      </w:r>
      <w:r>
        <w:t xml:space="preserve">ation as </w:t>
      </w:r>
      <w:r w:rsidR="00112636">
        <w:t xml:space="preserve">the </w:t>
      </w:r>
      <w:r>
        <w:t>date of payment.</w:t>
      </w:r>
      <w:r w:rsidR="00112636">
        <w:t xml:space="preserve"> If the </w:t>
      </w:r>
      <w:r w:rsidR="004E2D1C">
        <w:t xml:space="preserve">salary for the </w:t>
      </w:r>
      <w:r w:rsidR="00112636">
        <w:t xml:space="preserve">month </w:t>
      </w:r>
      <w:r w:rsidR="004E2D1C">
        <w:t>of</w:t>
      </w:r>
      <w:r w:rsidR="00112636">
        <w:t xml:space="preserve"> February</w:t>
      </w:r>
      <w:r w:rsidR="004E2D1C">
        <w:t xml:space="preserve"> was just over</w:t>
      </w:r>
      <w:r w:rsidR="00112636">
        <w:t xml:space="preserve">, ‘Initialize Tax’ </w:t>
      </w:r>
      <w:r w:rsidR="004E2D1C">
        <w:t xml:space="preserve">also </w:t>
      </w:r>
      <w:r w:rsidR="00112636">
        <w:t>so that new tax process is setup.</w:t>
      </w:r>
    </w:p>
    <w:p w14:paraId="7CA21524" w14:textId="77777777" w:rsidR="00926A0A" w:rsidRDefault="00C02DAA" w:rsidP="00572C79">
      <w:pPr>
        <w:pStyle w:val="ListParagraph"/>
        <w:numPr>
          <w:ilvl w:val="0"/>
          <w:numId w:val="1"/>
        </w:numPr>
        <w:ind w:left="0" w:firstLine="0"/>
        <w:contextualSpacing w:val="0"/>
        <w:jc w:val="both"/>
      </w:pPr>
      <w:r>
        <w:rPr>
          <w:b/>
        </w:rPr>
        <w:t xml:space="preserve">Step </w:t>
      </w:r>
      <w:r w:rsidR="00112636">
        <w:rPr>
          <w:b/>
        </w:rPr>
        <w:t>12</w:t>
      </w:r>
      <w:r w:rsidR="00926A0A" w:rsidRPr="00926A0A">
        <w:t>:</w:t>
      </w:r>
      <w:r w:rsidR="00926A0A">
        <w:t xml:space="preserve"> </w:t>
      </w:r>
      <w:r w:rsidR="00F40170">
        <w:t>Cash branch to provide a copy of ‘</w:t>
      </w:r>
      <w:r w:rsidR="00A51912">
        <w:t>Bill Summary</w:t>
      </w:r>
      <w:r w:rsidR="00F40170">
        <w:t xml:space="preserve">’ to accounts branch. </w:t>
      </w:r>
      <w:r w:rsidR="00926A0A">
        <w:t>Accounts branch to mark received bills using ‘</w:t>
      </w:r>
      <w:r w:rsidR="00A51912">
        <w:t>Bills Received</w:t>
      </w:r>
      <w:r w:rsidR="00926A0A">
        <w:t xml:space="preserve">’ </w:t>
      </w:r>
      <w:r w:rsidR="00F40170">
        <w:t>interface from the ‘</w:t>
      </w:r>
      <w:r w:rsidR="00A51912">
        <w:t>Bill Summary</w:t>
      </w:r>
      <w:r w:rsidR="00F40170">
        <w:t>’</w:t>
      </w:r>
      <w:r w:rsidR="00C5704B">
        <w:t xml:space="preserve"> and initiali</w:t>
      </w:r>
      <w:r w:rsidR="00112636">
        <w:t>z</w:t>
      </w:r>
      <w:r w:rsidR="00C5704B">
        <w:t xml:space="preserve">e </w:t>
      </w:r>
      <w:r w:rsidR="00112636">
        <w:t xml:space="preserve">their </w:t>
      </w:r>
      <w:r w:rsidR="00C5704B">
        <w:t>new database</w:t>
      </w:r>
      <w:r w:rsidR="00926A0A">
        <w:t>.</w:t>
      </w:r>
    </w:p>
    <w:p w14:paraId="7111FF16" w14:textId="0F8A2C2C" w:rsidR="00B76240" w:rsidRDefault="00C02DAA" w:rsidP="00572C79">
      <w:pPr>
        <w:pStyle w:val="ListParagraph"/>
        <w:numPr>
          <w:ilvl w:val="0"/>
          <w:numId w:val="1"/>
        </w:numPr>
        <w:ind w:left="0" w:firstLine="0"/>
        <w:contextualSpacing w:val="0"/>
        <w:jc w:val="both"/>
      </w:pPr>
      <w:r>
        <w:rPr>
          <w:b/>
        </w:rPr>
        <w:t xml:space="preserve">Step </w:t>
      </w:r>
      <w:r w:rsidR="00112636">
        <w:rPr>
          <w:b/>
        </w:rPr>
        <w:t>13</w:t>
      </w:r>
      <w:r w:rsidR="00DA46B1">
        <w:rPr>
          <w:b/>
        </w:rPr>
        <w:t>:</w:t>
      </w:r>
      <w:r w:rsidR="0012356F">
        <w:t xml:space="preserve"> </w:t>
      </w:r>
      <w:r w:rsidR="00173246">
        <w:t>The database in use immediately before th</w:t>
      </w:r>
      <w:r w:rsidR="00112636">
        <w:t>ese</w:t>
      </w:r>
      <w:r w:rsidR="00173246">
        <w:t xml:space="preserve"> </w:t>
      </w:r>
      <w:r w:rsidR="00C5704B">
        <w:t>initiali</w:t>
      </w:r>
      <w:r w:rsidR="00112636">
        <w:t>z</w:t>
      </w:r>
      <w:r w:rsidR="00C5704B">
        <w:t>ation</w:t>
      </w:r>
      <w:r w:rsidR="00112636">
        <w:t>s</w:t>
      </w:r>
      <w:r w:rsidR="00173246">
        <w:t xml:space="preserve"> now become redundant and may be deleted or stored as archive (in CD, etc.) to save disk space</w:t>
      </w:r>
      <w:r w:rsidR="004E2D1C">
        <w:t xml:space="preserve"> and more importantly file clutters</w:t>
      </w:r>
      <w:r w:rsidR="00173246">
        <w:t>.</w:t>
      </w:r>
      <w:r w:rsidR="006725EF">
        <w:t xml:space="preserve"> Your record of process in PDF files is in the folder you selected</w:t>
      </w:r>
      <w:r w:rsidR="004E2D1C">
        <w:t xml:space="preserve"> during ‘Save Reports to PDF’</w:t>
      </w:r>
      <w:r w:rsidR="006725EF">
        <w:t>, which may also be backed up for record.</w:t>
      </w:r>
    </w:p>
    <w:p w14:paraId="5A73D651" w14:textId="77777777" w:rsidR="00772C1C" w:rsidRDefault="00A6512B" w:rsidP="00A6512B">
      <w:pPr>
        <w:pStyle w:val="Heading2"/>
      </w:pPr>
      <w:bookmarkStart w:id="202" w:name="_Toc281070077"/>
      <w:bookmarkStart w:id="203" w:name="_Toc281070896"/>
      <w:bookmarkStart w:id="204" w:name="_Toc484702978"/>
      <w:r>
        <w:t>General Guideline</w:t>
      </w:r>
      <w:bookmarkEnd w:id="202"/>
      <w:bookmarkEnd w:id="203"/>
      <w:bookmarkEnd w:id="204"/>
    </w:p>
    <w:p w14:paraId="5F72D14D" w14:textId="6EFDBE07" w:rsidR="00F55F45" w:rsidRDefault="00D2374C" w:rsidP="00F55F45">
      <w:pPr>
        <w:pStyle w:val="ListParagraph"/>
        <w:numPr>
          <w:ilvl w:val="0"/>
          <w:numId w:val="1"/>
        </w:numPr>
        <w:ind w:left="0" w:firstLine="0"/>
        <w:contextualSpacing w:val="0"/>
        <w:jc w:val="both"/>
      </w:pPr>
      <w:r>
        <w:t>U</w:t>
      </w:r>
      <w:r w:rsidR="00173246">
        <w:t xml:space="preserve">pdates </w:t>
      </w:r>
      <w:r w:rsidR="004E2D1C">
        <w:t>we</w:t>
      </w:r>
      <w:r w:rsidR="00470D82">
        <w:t xml:space="preserve">re </w:t>
      </w:r>
      <w:r w:rsidR="004E2D1C">
        <w:t xml:space="preserve">originally </w:t>
      </w:r>
      <w:r w:rsidR="00173246">
        <w:t xml:space="preserve">designed to be included at </w:t>
      </w:r>
      <w:r>
        <w:t>initiali</w:t>
      </w:r>
      <w:r w:rsidR="00112636">
        <w:t>z</w:t>
      </w:r>
      <w:r>
        <w:t>ation stage at the end of the process</w:t>
      </w:r>
      <w:r w:rsidR="00173246">
        <w:t xml:space="preserve">, where older </w:t>
      </w:r>
      <w:r w:rsidR="00412FF6">
        <w:t xml:space="preserve">packaged </w:t>
      </w:r>
      <w:r w:rsidR="00173246">
        <w:t xml:space="preserve">database will be replaced by new </w:t>
      </w:r>
      <w:r w:rsidR="00412FF6">
        <w:t xml:space="preserve">packaged </w:t>
      </w:r>
      <w:r w:rsidR="00173246">
        <w:t>database</w:t>
      </w:r>
      <w:r>
        <w:t xml:space="preserve"> or</w:t>
      </w:r>
      <w:r w:rsidR="00173246">
        <w:t xml:space="preserve"> </w:t>
      </w:r>
      <w:r>
        <w:t xml:space="preserve">you may choose to </w:t>
      </w:r>
      <w:r w:rsidR="00173246">
        <w:t xml:space="preserve">continue </w:t>
      </w:r>
      <w:r>
        <w:t xml:space="preserve">the same process </w:t>
      </w:r>
      <w:r w:rsidR="00173246">
        <w:t xml:space="preserve">in the new </w:t>
      </w:r>
      <w:r>
        <w:t>application using</w:t>
      </w:r>
      <w:r w:rsidR="00173246">
        <w:t xml:space="preserve"> ‘Import Process’ instead of ‘Initiali</w:t>
      </w:r>
      <w:r w:rsidR="00112636">
        <w:t>z</w:t>
      </w:r>
      <w:r w:rsidR="00173246">
        <w:t>e’.</w:t>
      </w:r>
    </w:p>
    <w:p w14:paraId="52D45E26" w14:textId="7A2BC9CB" w:rsidR="00A427F6" w:rsidRDefault="00A427F6" w:rsidP="00F55F45">
      <w:pPr>
        <w:pStyle w:val="ListParagraph"/>
        <w:numPr>
          <w:ilvl w:val="0"/>
          <w:numId w:val="1"/>
        </w:numPr>
        <w:ind w:left="0" w:firstLine="0"/>
        <w:contextualSpacing w:val="0"/>
        <w:jc w:val="both"/>
      </w:pPr>
      <w:r>
        <w:t xml:space="preserve">As Accounts and Cash branches would be using different copies of the database, responsibility of keeping the data in sync in the tables </w:t>
      </w:r>
      <w:r w:rsidR="00446F2A">
        <w:t xml:space="preserve">especially </w:t>
      </w:r>
      <w:r>
        <w:t xml:space="preserve">mentioned under Masters </w:t>
      </w:r>
      <w:r w:rsidR="00EE12D0">
        <w:t>Levels</w:t>
      </w:r>
      <w:r>
        <w:t xml:space="preserve"> 1 and 2, after the </w:t>
      </w:r>
      <w:r w:rsidR="00722463">
        <w:t>one-time</w:t>
      </w:r>
      <w:r>
        <w:t xml:space="preserve"> process is over, rests with the two branches.</w:t>
      </w:r>
      <w:r w:rsidR="00EE12D0">
        <w:t xml:space="preserve"> For </w:t>
      </w:r>
      <w:r w:rsidR="00446F2A">
        <w:t xml:space="preserve">the </w:t>
      </w:r>
      <w:r w:rsidR="00EE12D0">
        <w:t>database ‘LE’ and ‘L E’ are as different as ‘LE’ and ‘MRC’</w:t>
      </w:r>
      <w:r w:rsidR="00446F2A">
        <w:t>. Similarly, ‘Inspr’ is also entirely different from ‘Insp’</w:t>
      </w:r>
      <w:r w:rsidR="00EE12D0">
        <w:t>. Thus</w:t>
      </w:r>
      <w:r w:rsidR="00446F2A">
        <w:t>,</w:t>
      </w:r>
      <w:r w:rsidR="00EE12D0">
        <w:t xml:space="preserve"> care must be taken in entering any data in these masters and you should not forget to get it added in the database of the other branch</w:t>
      </w:r>
      <w:r w:rsidR="00446F2A">
        <w:t xml:space="preserve">. I would even like to </w:t>
      </w:r>
      <w:r w:rsidR="00C66BE0">
        <w:t>advise</w:t>
      </w:r>
      <w:r w:rsidR="00446F2A">
        <w:t xml:space="preserve"> </w:t>
      </w:r>
      <w:r w:rsidR="00C66BE0">
        <w:t xml:space="preserve">you </w:t>
      </w:r>
      <w:r w:rsidR="00446F2A">
        <w:t>to arrive at a common value before it is entered if no standard abbreviation is available</w:t>
      </w:r>
      <w:r w:rsidR="00EE12D0">
        <w:t>.</w:t>
      </w:r>
      <w:r w:rsidR="00446F2A">
        <w:t xml:space="preserve"> Though, Accounts branch needs only ‘Regt No’, ‘Rank’</w:t>
      </w:r>
      <w:r w:rsidR="00604A44">
        <w:t>,</w:t>
      </w:r>
      <w:r w:rsidR="00446F2A">
        <w:t xml:space="preserve"> ‘Name’</w:t>
      </w:r>
      <w:r w:rsidR="00604A44">
        <w:t xml:space="preserve"> and ‘Subunit’</w:t>
      </w:r>
      <w:r w:rsidR="00446F2A">
        <w:t xml:space="preserve"> fields to be completed in the ‘Personnel’ table, yet if they complete the record in their copy, would be far </w:t>
      </w:r>
      <w:r w:rsidR="00604A44">
        <w:t>better</w:t>
      </w:r>
      <w:r w:rsidR="00446F2A">
        <w:t xml:space="preserve"> and therefore advisable.</w:t>
      </w:r>
    </w:p>
    <w:p w14:paraId="382CB637" w14:textId="2D522068" w:rsidR="00470D82" w:rsidRDefault="00EA4026" w:rsidP="00F55F45">
      <w:pPr>
        <w:pStyle w:val="ListParagraph"/>
        <w:numPr>
          <w:ilvl w:val="0"/>
          <w:numId w:val="1"/>
        </w:numPr>
        <w:ind w:left="0" w:firstLine="0"/>
        <w:contextualSpacing w:val="0"/>
        <w:jc w:val="both"/>
      </w:pPr>
      <w:r>
        <w:t xml:space="preserve">Care is being taken to test new </w:t>
      </w:r>
      <w:r w:rsidR="00560275">
        <w:t>update</w:t>
      </w:r>
      <w:r>
        <w:t xml:space="preserve"> before release, yet few odd errors may be noticed after the release. </w:t>
      </w:r>
      <w:r w:rsidR="00470D82">
        <w:t xml:space="preserve">Once you download an update of the application, you </w:t>
      </w:r>
      <w:r>
        <w:t xml:space="preserve">should </w:t>
      </w:r>
      <w:r w:rsidR="00470D82">
        <w:t xml:space="preserve">keep </w:t>
      </w:r>
      <w:r>
        <w:t xml:space="preserve">the </w:t>
      </w:r>
      <w:r w:rsidR="00470D82">
        <w:t xml:space="preserve">older version </w:t>
      </w:r>
      <w:r>
        <w:t xml:space="preserve">until you are satisfied with testing of new </w:t>
      </w:r>
      <w:r w:rsidR="00560275">
        <w:t>update</w:t>
      </w:r>
      <w:r>
        <w:t xml:space="preserve"> at your end</w:t>
      </w:r>
      <w:r w:rsidR="00722463">
        <w:t xml:space="preserve"> also</w:t>
      </w:r>
      <w:r>
        <w:t xml:space="preserve">. Once you are satisfied, you should discard older version to avoid any confusion at a later stage. This would also save you some disk space and </w:t>
      </w:r>
      <w:r w:rsidR="00D2374C">
        <w:t xml:space="preserve">some </w:t>
      </w:r>
      <w:r>
        <w:t>file clutter.</w:t>
      </w:r>
    </w:p>
    <w:p w14:paraId="265730BA" w14:textId="77777777" w:rsidR="008B5E99" w:rsidRDefault="00EA4026" w:rsidP="00560275">
      <w:pPr>
        <w:pStyle w:val="ListParagraph"/>
        <w:numPr>
          <w:ilvl w:val="0"/>
          <w:numId w:val="1"/>
        </w:numPr>
        <w:ind w:left="0" w:firstLine="0"/>
        <w:contextualSpacing w:val="0"/>
        <w:jc w:val="both"/>
      </w:pPr>
      <w:r>
        <w:t>Further, I would recommend you to backup PDF reports</w:t>
      </w:r>
      <w:r w:rsidR="00CC5C21">
        <w:t>,</w:t>
      </w:r>
      <w:r>
        <w:t xml:space="preserve"> initiali</w:t>
      </w:r>
      <w:r w:rsidR="00560275">
        <w:t>z</w:t>
      </w:r>
      <w:r>
        <w:t>ed database created for next process</w:t>
      </w:r>
      <w:r w:rsidR="00CC5C21">
        <w:t xml:space="preserve"> and </w:t>
      </w:r>
      <w:r w:rsidR="00560275">
        <w:t xml:space="preserve">attached </w:t>
      </w:r>
      <w:r w:rsidR="00CC5C21">
        <w:t>Accounts database</w:t>
      </w:r>
      <w:r>
        <w:t xml:space="preserve">. This backup should </w:t>
      </w:r>
      <w:r w:rsidR="00B676CB">
        <w:t>not only be kept on optical media like CD, should also be kept on some other computer/server so that in case your PC crashed and backup on optical media is found to be corrupted, you are able to restore prepared application to start the process.</w:t>
      </w:r>
    </w:p>
    <w:p w14:paraId="79F513C0" w14:textId="77777777" w:rsidR="003F7821" w:rsidRDefault="003F7821" w:rsidP="003F7821">
      <w:pPr>
        <w:pStyle w:val="Heading1"/>
      </w:pPr>
      <w:bookmarkStart w:id="205" w:name="_Toc484702979"/>
      <w:r>
        <w:t>Revision History</w:t>
      </w:r>
      <w:bookmarkEnd w:id="205"/>
    </w:p>
    <w:p w14:paraId="4A03B831" w14:textId="77777777" w:rsidR="003F7821" w:rsidRDefault="003F7821" w:rsidP="003F7821">
      <w:pPr>
        <w:pStyle w:val="Heading2"/>
      </w:pPr>
      <w:bookmarkStart w:id="206" w:name="_Toc484702980"/>
      <w:r>
        <w:t xml:space="preserve">Version </w:t>
      </w:r>
      <w:r w:rsidR="00555C0B">
        <w:t>2017-18 release 1</w:t>
      </w:r>
      <w:bookmarkEnd w:id="206"/>
    </w:p>
    <w:p w14:paraId="0BBE0AFE" w14:textId="08268D17" w:rsidR="007B373B" w:rsidRDefault="00560275" w:rsidP="009C530C">
      <w:pPr>
        <w:pStyle w:val="ListParagraph"/>
        <w:numPr>
          <w:ilvl w:val="0"/>
          <w:numId w:val="1"/>
        </w:numPr>
        <w:ind w:left="0" w:firstLine="0"/>
        <w:contextualSpacing w:val="0"/>
        <w:jc w:val="both"/>
      </w:pPr>
      <w:r>
        <w:t>Merged NGO Disbursement v1.5.2 and NGO Tax v2.4 to streamline as one package.</w:t>
      </w:r>
      <w:r w:rsidR="00F062F3">
        <w:t xml:space="preserve"> Income Tax Rules 2017-18 </w:t>
      </w:r>
      <w:r w:rsidR="00722463">
        <w:t>incorporated</w:t>
      </w:r>
      <w:r w:rsidR="00F062F3">
        <w:t>.</w:t>
      </w:r>
    </w:p>
    <w:p w14:paraId="14B867ED" w14:textId="77777777" w:rsidR="00170FEE" w:rsidRDefault="00170FEE" w:rsidP="00170FEE">
      <w:pPr>
        <w:pStyle w:val="Heading2"/>
      </w:pPr>
      <w:bookmarkStart w:id="207" w:name="_Toc484702981"/>
      <w:r>
        <w:t>Version 2017-18 release 2</w:t>
      </w:r>
      <w:bookmarkEnd w:id="207"/>
    </w:p>
    <w:p w14:paraId="0177A4AD" w14:textId="08D2A975" w:rsidR="00170FEE" w:rsidRDefault="00170FEE" w:rsidP="009C530C">
      <w:pPr>
        <w:pStyle w:val="ListParagraph"/>
        <w:numPr>
          <w:ilvl w:val="0"/>
          <w:numId w:val="1"/>
        </w:numPr>
        <w:ind w:left="0" w:firstLine="0"/>
        <w:contextualSpacing w:val="0"/>
        <w:jc w:val="both"/>
      </w:pPr>
      <w:r>
        <w:t>Bug fixes arising due to table name changes and fixing of performance issues with calculating tax.</w:t>
      </w:r>
    </w:p>
    <w:p w14:paraId="14BB9E0F" w14:textId="47B6FDAD" w:rsidR="00722463" w:rsidRDefault="00722463" w:rsidP="00722463">
      <w:pPr>
        <w:pStyle w:val="Heading2"/>
      </w:pPr>
      <w:bookmarkStart w:id="208" w:name="_Toc484702982"/>
      <w:r>
        <w:t>Version 2017-18 release 3</w:t>
      </w:r>
      <w:bookmarkEnd w:id="208"/>
    </w:p>
    <w:p w14:paraId="28C5573A" w14:textId="1EC8DF6E" w:rsidR="00722463" w:rsidRDefault="00722463" w:rsidP="009C530C">
      <w:pPr>
        <w:pStyle w:val="ListParagraph"/>
        <w:numPr>
          <w:ilvl w:val="0"/>
          <w:numId w:val="1"/>
        </w:numPr>
        <w:ind w:left="0" w:firstLine="0"/>
        <w:contextualSpacing w:val="0"/>
        <w:jc w:val="both"/>
      </w:pPr>
      <w:r>
        <w:t>Bug fixes. Added a new form ‘Separate Emolument’ to help decide, which ‘Amount Type’ be separated on ‘Unit Pay Summary*’ reports.</w:t>
      </w:r>
    </w:p>
    <w:p w14:paraId="65F52F73" w14:textId="77777777" w:rsidR="008B31E0" w:rsidRDefault="00DF707D" w:rsidP="00C50AB4">
      <w:pPr>
        <w:pStyle w:val="Heading1"/>
      </w:pPr>
      <w:bookmarkStart w:id="209" w:name="_Toc484702983"/>
      <w:r>
        <w:t xml:space="preserve">A Word from </w:t>
      </w:r>
      <w:r w:rsidR="00B4252F">
        <w:t>Developer</w:t>
      </w:r>
      <w:bookmarkEnd w:id="209"/>
    </w:p>
    <w:p w14:paraId="0A2A4E3C" w14:textId="77777777" w:rsidR="00DE1FEC" w:rsidRDefault="00DE1FEC" w:rsidP="00DE1FEC">
      <w:pPr>
        <w:pStyle w:val="ListParagraph"/>
        <w:numPr>
          <w:ilvl w:val="0"/>
          <w:numId w:val="1"/>
        </w:numPr>
        <w:ind w:left="0" w:firstLine="0"/>
        <w:contextualSpacing w:val="0"/>
        <w:jc w:val="both"/>
      </w:pPr>
      <w:r>
        <w:t>Though the application design</w:t>
      </w:r>
      <w:r w:rsidR="00B95650">
        <w:t>,</w:t>
      </w:r>
      <w:r>
        <w:t xml:space="preserve"> started with a much </w:t>
      </w:r>
      <w:r w:rsidR="00A6512B">
        <w:t>lower</w:t>
      </w:r>
      <w:r>
        <w:t xml:space="preserve"> aim, has emerged well to handle nearly any disbursement </w:t>
      </w:r>
      <w:r w:rsidR="00B4252F">
        <w:t xml:space="preserve">to individuals </w:t>
      </w:r>
      <w:r>
        <w:t>through CBS</w:t>
      </w:r>
      <w:r w:rsidR="00560275">
        <w:t xml:space="preserve"> and deducting tax whenever salary is paid</w:t>
      </w:r>
      <w:r>
        <w:t>. You can have different sets of databases for different bank accounts, e.g., welfare fund, education fund, etc.</w:t>
      </w:r>
      <w:r w:rsidR="00E870DF">
        <w:t xml:space="preserve"> Handle the individual as retiree if individual letters are required to be generated.</w:t>
      </w:r>
      <w:r w:rsidR="003539E4">
        <w:t xml:space="preserve"> </w:t>
      </w:r>
      <w:r w:rsidR="002A65A0">
        <w:t>However, responsibility of maintaining the database in synchronised state rests with the user. I could only assure you update per account through ‘Initiali</w:t>
      </w:r>
      <w:r w:rsidR="00560275">
        <w:t>z</w:t>
      </w:r>
      <w:r w:rsidR="002A65A0">
        <w:t>e’ or ‘Import Process’.</w:t>
      </w:r>
    </w:p>
    <w:p w14:paraId="1408119E" w14:textId="0AFBBCBD" w:rsidR="00FB3E30" w:rsidRDefault="008B31E0" w:rsidP="00DE1FEC">
      <w:pPr>
        <w:pStyle w:val="ListParagraph"/>
        <w:numPr>
          <w:ilvl w:val="0"/>
          <w:numId w:val="1"/>
        </w:numPr>
        <w:ind w:left="0" w:firstLine="0"/>
        <w:contextualSpacing w:val="0"/>
        <w:jc w:val="both"/>
      </w:pPr>
      <w:r>
        <w:t>I have tried to keep the system as simple as possible, however, it might contain some ‘bugs’ or errors which despi</w:t>
      </w:r>
      <w:r w:rsidR="00DE1FEC">
        <w:t xml:space="preserve">te my best efforts might </w:t>
      </w:r>
      <w:r>
        <w:t xml:space="preserve">not </w:t>
      </w:r>
      <w:r w:rsidR="00DE1FEC">
        <w:t xml:space="preserve">have </w:t>
      </w:r>
      <w:r w:rsidR="00AC10BD">
        <w:t xml:space="preserve">been </w:t>
      </w:r>
      <w:r>
        <w:t xml:space="preserve">detected. A feedback on such problems </w:t>
      </w:r>
      <w:r w:rsidR="00722463">
        <w:t>will</w:t>
      </w:r>
      <w:r>
        <w:t xml:space="preserve"> help improve the </w:t>
      </w:r>
      <w:r w:rsidR="00722463">
        <w:t>system</w:t>
      </w:r>
      <w:r>
        <w:t xml:space="preserve">. Once the lists are entered in the system, I </w:t>
      </w:r>
      <w:r w:rsidR="00FB3E30">
        <w:t xml:space="preserve">assure you that I </w:t>
      </w:r>
      <w:r>
        <w:t>would not tax you for re</w:t>
      </w:r>
      <w:r w:rsidR="00FB3E30">
        <w:t>-</w:t>
      </w:r>
      <w:r>
        <w:t xml:space="preserve">entry of lists </w:t>
      </w:r>
      <w:r w:rsidR="00DE1FEC">
        <w:t>in</w:t>
      </w:r>
      <w:r>
        <w:t xml:space="preserve"> </w:t>
      </w:r>
      <w:r w:rsidR="005C178D">
        <w:t>subsequent</w:t>
      </w:r>
      <w:r>
        <w:t xml:space="preserve"> versions. I must admit my limitations </w:t>
      </w:r>
      <w:r w:rsidR="00A6512B">
        <w:t xml:space="preserve">as developer </w:t>
      </w:r>
      <w:r>
        <w:t>and limitations forced on me by MS Access</w:t>
      </w:r>
      <w:r w:rsidR="00FB3E30">
        <w:t>.</w:t>
      </w:r>
      <w:r>
        <w:t xml:space="preserve"> </w:t>
      </w:r>
      <w:r w:rsidR="00FB3E30">
        <w:t>S</w:t>
      </w:r>
      <w:r>
        <w:t>trange</w:t>
      </w:r>
      <w:r w:rsidR="00FB3E30">
        <w:t>!</w:t>
      </w:r>
      <w:r>
        <w:t xml:space="preserve"> </w:t>
      </w:r>
      <w:r w:rsidR="00FB3E30">
        <w:t>B</w:t>
      </w:r>
      <w:r>
        <w:t>ut</w:t>
      </w:r>
      <w:r w:rsidR="00FB3E30">
        <w:t>,</w:t>
      </w:r>
      <w:r>
        <w:t xml:space="preserve"> true.</w:t>
      </w:r>
    </w:p>
    <w:p w14:paraId="14988842" w14:textId="77777777" w:rsidR="0017102B" w:rsidRDefault="008B31E0" w:rsidP="00560275">
      <w:pPr>
        <w:pStyle w:val="ListParagraph"/>
        <w:numPr>
          <w:ilvl w:val="0"/>
          <w:numId w:val="1"/>
        </w:numPr>
        <w:ind w:left="0" w:firstLine="0"/>
        <w:contextualSpacing w:val="0"/>
        <w:jc w:val="both"/>
      </w:pPr>
      <w:r>
        <w:t>I wish you all a happy computing in the field of disbursement</w:t>
      </w:r>
      <w:r w:rsidR="00560275">
        <w:t xml:space="preserve"> and tax</w:t>
      </w:r>
      <w:r>
        <w:t>.</w:t>
      </w:r>
    </w:p>
    <w:p w14:paraId="3AB005BF" w14:textId="77777777" w:rsidR="005C178D" w:rsidRDefault="0017102B" w:rsidP="0017102B">
      <w:pPr>
        <w:jc w:val="right"/>
        <w:rPr>
          <w:sz w:val="32"/>
        </w:rPr>
      </w:pPr>
      <w:r w:rsidRPr="0017102B">
        <w:rPr>
          <w:sz w:val="32"/>
        </w:rPr>
        <w:sym w:font="Wingdings" w:char="F076"/>
      </w:r>
    </w:p>
    <w:p w14:paraId="0DD94BF4" w14:textId="77777777" w:rsidR="003539E4" w:rsidRPr="00F137D5" w:rsidRDefault="003539E4" w:rsidP="0019179F"/>
    <w:sectPr w:rsidR="003539E4" w:rsidRPr="00F137D5" w:rsidSect="00924B6B">
      <w:footerReference w:type="default" r:id="rId126"/>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339167" w14:textId="77777777" w:rsidR="00A33735" w:rsidRDefault="00A33735" w:rsidP="00E936B0">
      <w:pPr>
        <w:spacing w:after="0" w:line="240" w:lineRule="auto"/>
      </w:pPr>
      <w:r>
        <w:separator/>
      </w:r>
    </w:p>
  </w:endnote>
  <w:endnote w:type="continuationSeparator" w:id="0">
    <w:p w14:paraId="600A0244" w14:textId="77777777" w:rsidR="00A33735" w:rsidRDefault="00A33735" w:rsidP="00E936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8649867"/>
      <w:docPartObj>
        <w:docPartGallery w:val="Page Numbers (Bottom of Page)"/>
        <w:docPartUnique/>
      </w:docPartObj>
    </w:sdtPr>
    <w:sdtEndPr/>
    <w:sdtContent>
      <w:p w14:paraId="538F0E1B" w14:textId="77777777" w:rsidR="00EB2A29" w:rsidRDefault="00EB2A29">
        <w:pPr>
          <w:pStyle w:val="Footer"/>
        </w:pPr>
        <w:r>
          <w:rPr>
            <w:noProof/>
            <w:lang w:eastAsia="en-IN"/>
          </w:rPr>
          <mc:AlternateContent>
            <mc:Choice Requires="wpg">
              <w:drawing>
                <wp:anchor distT="0" distB="0" distL="114300" distR="114300" simplePos="0" relativeHeight="251660800" behindDoc="0" locked="0" layoutInCell="1" allowOverlap="1" wp14:anchorId="07730082" wp14:editId="61E74195">
                  <wp:simplePos x="0" y="0"/>
                  <wp:positionH relativeFrom="page">
                    <wp:align>center</wp:align>
                  </wp:positionH>
                  <wp:positionV relativeFrom="bottomMargin">
                    <wp:align>center</wp:align>
                  </wp:positionV>
                  <wp:extent cx="7753350" cy="190500"/>
                  <wp:effectExtent l="9525" t="9525" r="9525"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9"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BE078" w14:textId="1AF9089C" w:rsidR="00EB2A29" w:rsidRDefault="00EB2A29">
                                <w:pPr>
                                  <w:jc w:val="center"/>
                                </w:pPr>
                                <w:r>
                                  <w:fldChar w:fldCharType="begin"/>
                                </w:r>
                                <w:r>
                                  <w:instrText xml:space="preserve"> PAGE    \* MERGEFORMAT </w:instrText>
                                </w:r>
                                <w:r>
                                  <w:fldChar w:fldCharType="separate"/>
                                </w:r>
                                <w:r w:rsidR="00775C95" w:rsidRPr="00775C95">
                                  <w:rPr>
                                    <w:noProof/>
                                    <w:color w:val="8C8C8C" w:themeColor="background1" w:themeShade="8C"/>
                                  </w:rPr>
                                  <w:t>3</w:t>
                                </w:r>
                                <w:r>
                                  <w:rPr>
                                    <w:noProof/>
                                    <w:color w:val="8C8C8C" w:themeColor="background1" w:themeShade="8C"/>
                                  </w:rPr>
                                  <w:fldChar w:fldCharType="end"/>
                                </w:r>
                              </w:p>
                            </w:txbxContent>
                          </wps:txbx>
                          <wps:bodyPr rot="0" vert="horz" wrap="square" lIns="0" tIns="0" rIns="0" bIns="0" anchor="t" anchorCtr="0" upright="1">
                            <a:noAutofit/>
                          </wps:bodyPr>
                        </wps:wsp>
                        <wpg:grpSp>
                          <wpg:cNvPr id="22" name="Group 31"/>
                          <wpg:cNvGrpSpPr>
                            <a:grpSpLocks/>
                          </wpg:cNvGrpSpPr>
                          <wpg:grpSpPr bwMode="auto">
                            <a:xfrm flipH="1">
                              <a:off x="0" y="14970"/>
                              <a:ext cx="12255" cy="230"/>
                              <a:chOff x="-8" y="14978"/>
                              <a:chExt cx="12255" cy="230"/>
                            </a:xfrm>
                          </wpg:grpSpPr>
                          <wps:wsp>
                            <wps:cNvPr id="2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7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7730082" id="Group 9" o:spid="_x0000_s1026" style="position:absolute;margin-left:0;margin-top:0;width:610.5pt;height:15pt;z-index:25166080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N2NC846BAAADQ4AAA4AAAAAAAAAAAAA&#10;AAAALgIAAGRycy9lMm9Eb2MueG1sUEsBAi0AFAAGAAgAAAAhAPAtuOTbAAAABQEAAA8AAAAAAAAA&#10;AAAAAAAAlAYAAGRycy9kb3ducmV2LnhtbFBLBQYAAAAABAAEAPMAAACc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7FCBE078" w14:textId="1AF9089C" w:rsidR="00EB2A29" w:rsidRDefault="00EB2A29">
                          <w:pPr>
                            <w:jc w:val="center"/>
                          </w:pPr>
                          <w:r>
                            <w:fldChar w:fldCharType="begin"/>
                          </w:r>
                          <w:r>
                            <w:instrText xml:space="preserve"> PAGE    \* MERGEFORMAT </w:instrText>
                          </w:r>
                          <w:r>
                            <w:fldChar w:fldCharType="separate"/>
                          </w:r>
                          <w:r w:rsidR="00775C95" w:rsidRPr="00775C95">
                            <w:rPr>
                              <w:noProof/>
                              <w:color w:val="8C8C8C" w:themeColor="background1" w:themeShade="8C"/>
                            </w:rPr>
                            <w:t>3</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2445A4" w14:textId="77777777" w:rsidR="00A33735" w:rsidRDefault="00A33735" w:rsidP="00E936B0">
      <w:pPr>
        <w:spacing w:after="0" w:line="240" w:lineRule="auto"/>
      </w:pPr>
      <w:r>
        <w:separator/>
      </w:r>
    </w:p>
  </w:footnote>
  <w:footnote w:type="continuationSeparator" w:id="0">
    <w:p w14:paraId="7ED8F15A" w14:textId="77777777" w:rsidR="00A33735" w:rsidRDefault="00A33735" w:rsidP="00E936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1248D"/>
    <w:multiLevelType w:val="hybridMultilevel"/>
    <w:tmpl w:val="CCC08B90"/>
    <w:lvl w:ilvl="0" w:tplc="E976E68A">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7F94802"/>
    <w:multiLevelType w:val="hybridMultilevel"/>
    <w:tmpl w:val="693EF98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B97900"/>
    <w:multiLevelType w:val="hybridMultilevel"/>
    <w:tmpl w:val="693EF98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7928AE"/>
    <w:multiLevelType w:val="hybridMultilevel"/>
    <w:tmpl w:val="BE8CAAC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38F5B18"/>
    <w:multiLevelType w:val="hybridMultilevel"/>
    <w:tmpl w:val="58B227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9125742"/>
    <w:multiLevelType w:val="hybridMultilevel"/>
    <w:tmpl w:val="693EF98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17F19AB"/>
    <w:multiLevelType w:val="hybridMultilevel"/>
    <w:tmpl w:val="BBF8AC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4817394"/>
    <w:multiLevelType w:val="hybridMultilevel"/>
    <w:tmpl w:val="816227E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A81731E"/>
    <w:multiLevelType w:val="hybridMultilevel"/>
    <w:tmpl w:val="3D74D888"/>
    <w:lvl w:ilvl="0" w:tplc="733C2C98">
      <w:start w:val="2"/>
      <w:numFmt w:val="decimal"/>
      <w:lvlText w:val="%1."/>
      <w:lvlJc w:val="left"/>
      <w:pPr>
        <w:ind w:left="720" w:hanging="360"/>
      </w:pPr>
      <w:rPr>
        <w:rFonts w:hint="default"/>
        <w:b w:val="0"/>
        <w:bCs w:val="0"/>
      </w:rPr>
    </w:lvl>
    <w:lvl w:ilvl="1" w:tplc="667AD666">
      <w:start w:val="1"/>
      <w:numFmt w:val="lowerLetter"/>
      <w:lvlText w:val="%2."/>
      <w:lvlJc w:val="left"/>
      <w:pPr>
        <w:ind w:left="1440" w:hanging="360"/>
      </w:pPr>
      <w:rPr>
        <w:b w:val="0"/>
        <w:bCs w:val="0"/>
      </w:rPr>
    </w:lvl>
    <w:lvl w:ilvl="2" w:tplc="40090017">
      <w:start w:val="1"/>
      <w:numFmt w:val="lowerLetter"/>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FB469C3"/>
    <w:multiLevelType w:val="hybridMultilevel"/>
    <w:tmpl w:val="67CA07F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3">
      <w:start w:val="1"/>
      <w:numFmt w:val="upp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9"/>
  </w:num>
  <w:num w:numId="3">
    <w:abstractNumId w:val="7"/>
  </w:num>
  <w:num w:numId="4">
    <w:abstractNumId w:val="2"/>
  </w:num>
  <w:num w:numId="5">
    <w:abstractNumId w:val="0"/>
  </w:num>
  <w:num w:numId="6">
    <w:abstractNumId w:val="1"/>
  </w:num>
  <w:num w:numId="7">
    <w:abstractNumId w:val="5"/>
  </w:num>
  <w:num w:numId="8">
    <w:abstractNumId w:val="6"/>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623"/>
    <w:rsid w:val="00001CE0"/>
    <w:rsid w:val="00002375"/>
    <w:rsid w:val="000035D0"/>
    <w:rsid w:val="000042C3"/>
    <w:rsid w:val="00004EDB"/>
    <w:rsid w:val="0001287C"/>
    <w:rsid w:val="00012D88"/>
    <w:rsid w:val="00013492"/>
    <w:rsid w:val="00013E06"/>
    <w:rsid w:val="00014039"/>
    <w:rsid w:val="00016A49"/>
    <w:rsid w:val="0001706C"/>
    <w:rsid w:val="0001741B"/>
    <w:rsid w:val="0002140A"/>
    <w:rsid w:val="00022B2B"/>
    <w:rsid w:val="00023F21"/>
    <w:rsid w:val="00024AA1"/>
    <w:rsid w:val="000260EA"/>
    <w:rsid w:val="00026B6A"/>
    <w:rsid w:val="00027619"/>
    <w:rsid w:val="00027F9E"/>
    <w:rsid w:val="000311EF"/>
    <w:rsid w:val="00033327"/>
    <w:rsid w:val="00033557"/>
    <w:rsid w:val="0003398F"/>
    <w:rsid w:val="000345D5"/>
    <w:rsid w:val="00034B6E"/>
    <w:rsid w:val="000350C0"/>
    <w:rsid w:val="00035D9E"/>
    <w:rsid w:val="00036256"/>
    <w:rsid w:val="000362B2"/>
    <w:rsid w:val="0003638D"/>
    <w:rsid w:val="000375EB"/>
    <w:rsid w:val="000379E9"/>
    <w:rsid w:val="00037E8F"/>
    <w:rsid w:val="00040E3B"/>
    <w:rsid w:val="00041047"/>
    <w:rsid w:val="000423EB"/>
    <w:rsid w:val="00042425"/>
    <w:rsid w:val="00042820"/>
    <w:rsid w:val="0004334B"/>
    <w:rsid w:val="000443C1"/>
    <w:rsid w:val="000444F5"/>
    <w:rsid w:val="00046130"/>
    <w:rsid w:val="00046E03"/>
    <w:rsid w:val="0005086E"/>
    <w:rsid w:val="00052D6E"/>
    <w:rsid w:val="000535E1"/>
    <w:rsid w:val="000546C9"/>
    <w:rsid w:val="00054A38"/>
    <w:rsid w:val="00055439"/>
    <w:rsid w:val="000562CC"/>
    <w:rsid w:val="000562E6"/>
    <w:rsid w:val="00056D7A"/>
    <w:rsid w:val="0005744D"/>
    <w:rsid w:val="000579C8"/>
    <w:rsid w:val="00060C8D"/>
    <w:rsid w:val="000618E7"/>
    <w:rsid w:val="00061DDE"/>
    <w:rsid w:val="0006241E"/>
    <w:rsid w:val="00063D86"/>
    <w:rsid w:val="00064312"/>
    <w:rsid w:val="000645EB"/>
    <w:rsid w:val="00065227"/>
    <w:rsid w:val="00065906"/>
    <w:rsid w:val="00065B08"/>
    <w:rsid w:val="00065EDB"/>
    <w:rsid w:val="00066150"/>
    <w:rsid w:val="00066F51"/>
    <w:rsid w:val="00067BDD"/>
    <w:rsid w:val="000707F3"/>
    <w:rsid w:val="00072311"/>
    <w:rsid w:val="00072D5A"/>
    <w:rsid w:val="00073360"/>
    <w:rsid w:val="00073896"/>
    <w:rsid w:val="000738A3"/>
    <w:rsid w:val="00074C00"/>
    <w:rsid w:val="00075165"/>
    <w:rsid w:val="00076550"/>
    <w:rsid w:val="00077A0F"/>
    <w:rsid w:val="000803F3"/>
    <w:rsid w:val="00080E2B"/>
    <w:rsid w:val="00081944"/>
    <w:rsid w:val="00081D0A"/>
    <w:rsid w:val="00082A26"/>
    <w:rsid w:val="00083459"/>
    <w:rsid w:val="00083BFB"/>
    <w:rsid w:val="000841DD"/>
    <w:rsid w:val="00084D95"/>
    <w:rsid w:val="00085A72"/>
    <w:rsid w:val="00085AFE"/>
    <w:rsid w:val="000868C9"/>
    <w:rsid w:val="00090B00"/>
    <w:rsid w:val="00090CA5"/>
    <w:rsid w:val="00091F33"/>
    <w:rsid w:val="0009280D"/>
    <w:rsid w:val="000974E4"/>
    <w:rsid w:val="00097A81"/>
    <w:rsid w:val="00097B19"/>
    <w:rsid w:val="000A0180"/>
    <w:rsid w:val="000A0CDD"/>
    <w:rsid w:val="000A1BFD"/>
    <w:rsid w:val="000A2E75"/>
    <w:rsid w:val="000A3305"/>
    <w:rsid w:val="000A3332"/>
    <w:rsid w:val="000A422F"/>
    <w:rsid w:val="000A4381"/>
    <w:rsid w:val="000A5991"/>
    <w:rsid w:val="000A5AD1"/>
    <w:rsid w:val="000A7DF1"/>
    <w:rsid w:val="000B006F"/>
    <w:rsid w:val="000B03FC"/>
    <w:rsid w:val="000B2C1E"/>
    <w:rsid w:val="000B37F2"/>
    <w:rsid w:val="000B39DE"/>
    <w:rsid w:val="000B3D0F"/>
    <w:rsid w:val="000B57A8"/>
    <w:rsid w:val="000B691B"/>
    <w:rsid w:val="000B706E"/>
    <w:rsid w:val="000C0707"/>
    <w:rsid w:val="000C24A0"/>
    <w:rsid w:val="000C25A0"/>
    <w:rsid w:val="000C2FEE"/>
    <w:rsid w:val="000C4454"/>
    <w:rsid w:val="000C7BEF"/>
    <w:rsid w:val="000D04E9"/>
    <w:rsid w:val="000D1E77"/>
    <w:rsid w:val="000D326B"/>
    <w:rsid w:val="000D51E3"/>
    <w:rsid w:val="000D5AD7"/>
    <w:rsid w:val="000D6504"/>
    <w:rsid w:val="000D757F"/>
    <w:rsid w:val="000E1926"/>
    <w:rsid w:val="000E1FB0"/>
    <w:rsid w:val="000E29F9"/>
    <w:rsid w:val="000E2F1B"/>
    <w:rsid w:val="000E35DA"/>
    <w:rsid w:val="000E5F10"/>
    <w:rsid w:val="000E7894"/>
    <w:rsid w:val="000F0529"/>
    <w:rsid w:val="000F10AE"/>
    <w:rsid w:val="000F2055"/>
    <w:rsid w:val="000F5D4F"/>
    <w:rsid w:val="00100321"/>
    <w:rsid w:val="00100C1B"/>
    <w:rsid w:val="00101539"/>
    <w:rsid w:val="0010442E"/>
    <w:rsid w:val="00104BF3"/>
    <w:rsid w:val="0010549B"/>
    <w:rsid w:val="00105AF0"/>
    <w:rsid w:val="00105B8A"/>
    <w:rsid w:val="00107711"/>
    <w:rsid w:val="00107F20"/>
    <w:rsid w:val="00110E28"/>
    <w:rsid w:val="00112392"/>
    <w:rsid w:val="00112636"/>
    <w:rsid w:val="00112AD0"/>
    <w:rsid w:val="0011344A"/>
    <w:rsid w:val="00113DA7"/>
    <w:rsid w:val="00114342"/>
    <w:rsid w:val="00114E63"/>
    <w:rsid w:val="00115E0F"/>
    <w:rsid w:val="001162F0"/>
    <w:rsid w:val="00116710"/>
    <w:rsid w:val="00117874"/>
    <w:rsid w:val="001179BF"/>
    <w:rsid w:val="00117AC7"/>
    <w:rsid w:val="00120465"/>
    <w:rsid w:val="00120F3D"/>
    <w:rsid w:val="0012169F"/>
    <w:rsid w:val="00121AFC"/>
    <w:rsid w:val="0012356F"/>
    <w:rsid w:val="00125ED3"/>
    <w:rsid w:val="001264BC"/>
    <w:rsid w:val="0012658B"/>
    <w:rsid w:val="00130F15"/>
    <w:rsid w:val="0013199B"/>
    <w:rsid w:val="00132133"/>
    <w:rsid w:val="00132C50"/>
    <w:rsid w:val="00133B49"/>
    <w:rsid w:val="001340EC"/>
    <w:rsid w:val="001347DC"/>
    <w:rsid w:val="00137539"/>
    <w:rsid w:val="00137C44"/>
    <w:rsid w:val="00137C69"/>
    <w:rsid w:val="00140B68"/>
    <w:rsid w:val="00140F5F"/>
    <w:rsid w:val="00143D50"/>
    <w:rsid w:val="001450ED"/>
    <w:rsid w:val="00145FB4"/>
    <w:rsid w:val="0014611F"/>
    <w:rsid w:val="001462B8"/>
    <w:rsid w:val="0014752B"/>
    <w:rsid w:val="0014792A"/>
    <w:rsid w:val="001502E7"/>
    <w:rsid w:val="00150508"/>
    <w:rsid w:val="00153F52"/>
    <w:rsid w:val="00155002"/>
    <w:rsid w:val="00157D96"/>
    <w:rsid w:val="00160129"/>
    <w:rsid w:val="001605A8"/>
    <w:rsid w:val="001611B1"/>
    <w:rsid w:val="00162176"/>
    <w:rsid w:val="0016323F"/>
    <w:rsid w:val="001651CB"/>
    <w:rsid w:val="0016643C"/>
    <w:rsid w:val="00167223"/>
    <w:rsid w:val="00167E39"/>
    <w:rsid w:val="00170FEE"/>
    <w:rsid w:val="0017102B"/>
    <w:rsid w:val="00171294"/>
    <w:rsid w:val="001722BE"/>
    <w:rsid w:val="00172663"/>
    <w:rsid w:val="0017320A"/>
    <w:rsid w:val="00173246"/>
    <w:rsid w:val="00173ECC"/>
    <w:rsid w:val="0017460B"/>
    <w:rsid w:val="001753A1"/>
    <w:rsid w:val="00176253"/>
    <w:rsid w:val="00176412"/>
    <w:rsid w:val="001772B8"/>
    <w:rsid w:val="001813AA"/>
    <w:rsid w:val="00181D71"/>
    <w:rsid w:val="00183E42"/>
    <w:rsid w:val="00184FA3"/>
    <w:rsid w:val="00185487"/>
    <w:rsid w:val="00185BFA"/>
    <w:rsid w:val="00185DAE"/>
    <w:rsid w:val="0019014E"/>
    <w:rsid w:val="00190C06"/>
    <w:rsid w:val="00190D43"/>
    <w:rsid w:val="00190ED5"/>
    <w:rsid w:val="0019179F"/>
    <w:rsid w:val="00197AED"/>
    <w:rsid w:val="001A04A0"/>
    <w:rsid w:val="001A0AF7"/>
    <w:rsid w:val="001A22E6"/>
    <w:rsid w:val="001A3BEC"/>
    <w:rsid w:val="001A4A77"/>
    <w:rsid w:val="001A572F"/>
    <w:rsid w:val="001A579C"/>
    <w:rsid w:val="001A57C2"/>
    <w:rsid w:val="001A5D09"/>
    <w:rsid w:val="001A69BC"/>
    <w:rsid w:val="001A6B75"/>
    <w:rsid w:val="001A7079"/>
    <w:rsid w:val="001A7622"/>
    <w:rsid w:val="001B2DEE"/>
    <w:rsid w:val="001B3EA5"/>
    <w:rsid w:val="001B4193"/>
    <w:rsid w:val="001B47D8"/>
    <w:rsid w:val="001B5627"/>
    <w:rsid w:val="001B5696"/>
    <w:rsid w:val="001B5ED9"/>
    <w:rsid w:val="001B771E"/>
    <w:rsid w:val="001B7E08"/>
    <w:rsid w:val="001C04D6"/>
    <w:rsid w:val="001C1B36"/>
    <w:rsid w:val="001C291E"/>
    <w:rsid w:val="001C2F87"/>
    <w:rsid w:val="001C41EC"/>
    <w:rsid w:val="001C581B"/>
    <w:rsid w:val="001C7172"/>
    <w:rsid w:val="001C7AAE"/>
    <w:rsid w:val="001D058C"/>
    <w:rsid w:val="001D0788"/>
    <w:rsid w:val="001D2937"/>
    <w:rsid w:val="001D3510"/>
    <w:rsid w:val="001D3FD4"/>
    <w:rsid w:val="001D6FCA"/>
    <w:rsid w:val="001D750A"/>
    <w:rsid w:val="001E021F"/>
    <w:rsid w:val="001E04EE"/>
    <w:rsid w:val="001E06E6"/>
    <w:rsid w:val="001E1342"/>
    <w:rsid w:val="001E18B0"/>
    <w:rsid w:val="001E2DB9"/>
    <w:rsid w:val="001E682A"/>
    <w:rsid w:val="001F0E15"/>
    <w:rsid w:val="001F1FC5"/>
    <w:rsid w:val="001F2543"/>
    <w:rsid w:val="001F2F71"/>
    <w:rsid w:val="001F4A16"/>
    <w:rsid w:val="00200FDF"/>
    <w:rsid w:val="00201A02"/>
    <w:rsid w:val="00201FFB"/>
    <w:rsid w:val="00202135"/>
    <w:rsid w:val="00203211"/>
    <w:rsid w:val="0020339B"/>
    <w:rsid w:val="002036D9"/>
    <w:rsid w:val="002039F9"/>
    <w:rsid w:val="00206D4B"/>
    <w:rsid w:val="0020744B"/>
    <w:rsid w:val="00210077"/>
    <w:rsid w:val="00210144"/>
    <w:rsid w:val="002117F4"/>
    <w:rsid w:val="00211CAF"/>
    <w:rsid w:val="00212A84"/>
    <w:rsid w:val="00212BB0"/>
    <w:rsid w:val="00212CC4"/>
    <w:rsid w:val="0022028D"/>
    <w:rsid w:val="002234C2"/>
    <w:rsid w:val="00224C0F"/>
    <w:rsid w:val="00224E6E"/>
    <w:rsid w:val="00226011"/>
    <w:rsid w:val="002308D7"/>
    <w:rsid w:val="00230C8E"/>
    <w:rsid w:val="0023218C"/>
    <w:rsid w:val="002336C6"/>
    <w:rsid w:val="00234706"/>
    <w:rsid w:val="00234928"/>
    <w:rsid w:val="00235705"/>
    <w:rsid w:val="00235EDA"/>
    <w:rsid w:val="0023639F"/>
    <w:rsid w:val="00236FF1"/>
    <w:rsid w:val="00240E12"/>
    <w:rsid w:val="00242E00"/>
    <w:rsid w:val="0024424C"/>
    <w:rsid w:val="00244DC7"/>
    <w:rsid w:val="002469CF"/>
    <w:rsid w:val="00246DE0"/>
    <w:rsid w:val="00247112"/>
    <w:rsid w:val="002474E3"/>
    <w:rsid w:val="00250EBB"/>
    <w:rsid w:val="00250EC3"/>
    <w:rsid w:val="00252194"/>
    <w:rsid w:val="00253501"/>
    <w:rsid w:val="002536F2"/>
    <w:rsid w:val="002537B5"/>
    <w:rsid w:val="00254B6D"/>
    <w:rsid w:val="00255C19"/>
    <w:rsid w:val="002570BF"/>
    <w:rsid w:val="00257390"/>
    <w:rsid w:val="0026035C"/>
    <w:rsid w:val="002612C6"/>
    <w:rsid w:val="0026137E"/>
    <w:rsid w:val="002615F6"/>
    <w:rsid w:val="0026211E"/>
    <w:rsid w:val="00262E07"/>
    <w:rsid w:val="0026454F"/>
    <w:rsid w:val="00264E63"/>
    <w:rsid w:val="0026556E"/>
    <w:rsid w:val="00265632"/>
    <w:rsid w:val="00265FB3"/>
    <w:rsid w:val="002660A7"/>
    <w:rsid w:val="00266EB4"/>
    <w:rsid w:val="002670C1"/>
    <w:rsid w:val="00267CF3"/>
    <w:rsid w:val="00267D97"/>
    <w:rsid w:val="00270185"/>
    <w:rsid w:val="00271C99"/>
    <w:rsid w:val="002728D2"/>
    <w:rsid w:val="0027566F"/>
    <w:rsid w:val="00275A7B"/>
    <w:rsid w:val="002778DC"/>
    <w:rsid w:val="00281363"/>
    <w:rsid w:val="0028476C"/>
    <w:rsid w:val="0028491A"/>
    <w:rsid w:val="0029125B"/>
    <w:rsid w:val="00292E0E"/>
    <w:rsid w:val="00292E46"/>
    <w:rsid w:val="0029398F"/>
    <w:rsid w:val="002947D3"/>
    <w:rsid w:val="0029517A"/>
    <w:rsid w:val="002973E8"/>
    <w:rsid w:val="002A180E"/>
    <w:rsid w:val="002A48DC"/>
    <w:rsid w:val="002A65A0"/>
    <w:rsid w:val="002B0A1D"/>
    <w:rsid w:val="002B2141"/>
    <w:rsid w:val="002B3BDE"/>
    <w:rsid w:val="002B4139"/>
    <w:rsid w:val="002B62B7"/>
    <w:rsid w:val="002B722E"/>
    <w:rsid w:val="002C2440"/>
    <w:rsid w:val="002C401D"/>
    <w:rsid w:val="002C54E2"/>
    <w:rsid w:val="002C5DFF"/>
    <w:rsid w:val="002C6840"/>
    <w:rsid w:val="002C6A0F"/>
    <w:rsid w:val="002C7A3A"/>
    <w:rsid w:val="002D0BB4"/>
    <w:rsid w:val="002D1B13"/>
    <w:rsid w:val="002D255F"/>
    <w:rsid w:val="002D25E2"/>
    <w:rsid w:val="002D2C4B"/>
    <w:rsid w:val="002D4438"/>
    <w:rsid w:val="002D4C3E"/>
    <w:rsid w:val="002D68E8"/>
    <w:rsid w:val="002E3F69"/>
    <w:rsid w:val="002E44E2"/>
    <w:rsid w:val="002E5B1E"/>
    <w:rsid w:val="002E72AF"/>
    <w:rsid w:val="002E7734"/>
    <w:rsid w:val="002E7FAF"/>
    <w:rsid w:val="002F0BB2"/>
    <w:rsid w:val="002F0C9C"/>
    <w:rsid w:val="002F0EF1"/>
    <w:rsid w:val="002F1B59"/>
    <w:rsid w:val="002F1CBA"/>
    <w:rsid w:val="002F21AC"/>
    <w:rsid w:val="002F29F4"/>
    <w:rsid w:val="002F2ACF"/>
    <w:rsid w:val="002F6304"/>
    <w:rsid w:val="002F635C"/>
    <w:rsid w:val="002F64BF"/>
    <w:rsid w:val="002F6D69"/>
    <w:rsid w:val="002F7F40"/>
    <w:rsid w:val="00300893"/>
    <w:rsid w:val="00303505"/>
    <w:rsid w:val="00303615"/>
    <w:rsid w:val="0030392D"/>
    <w:rsid w:val="00303EBB"/>
    <w:rsid w:val="00305186"/>
    <w:rsid w:val="0030560E"/>
    <w:rsid w:val="00305C69"/>
    <w:rsid w:val="003074BC"/>
    <w:rsid w:val="00307965"/>
    <w:rsid w:val="00313112"/>
    <w:rsid w:val="003141D8"/>
    <w:rsid w:val="003153A6"/>
    <w:rsid w:val="0031691B"/>
    <w:rsid w:val="00316D30"/>
    <w:rsid w:val="00316DAE"/>
    <w:rsid w:val="00320125"/>
    <w:rsid w:val="003220ED"/>
    <w:rsid w:val="00331319"/>
    <w:rsid w:val="00331508"/>
    <w:rsid w:val="003317AD"/>
    <w:rsid w:val="00332524"/>
    <w:rsid w:val="00332617"/>
    <w:rsid w:val="003332A0"/>
    <w:rsid w:val="003335DE"/>
    <w:rsid w:val="003365A4"/>
    <w:rsid w:val="00337C6F"/>
    <w:rsid w:val="00340F31"/>
    <w:rsid w:val="003434F0"/>
    <w:rsid w:val="00344754"/>
    <w:rsid w:val="00345EBF"/>
    <w:rsid w:val="003479EC"/>
    <w:rsid w:val="00347F8B"/>
    <w:rsid w:val="00351083"/>
    <w:rsid w:val="0035153B"/>
    <w:rsid w:val="003522D9"/>
    <w:rsid w:val="0035258E"/>
    <w:rsid w:val="00353187"/>
    <w:rsid w:val="003539E4"/>
    <w:rsid w:val="00354AF6"/>
    <w:rsid w:val="0035739C"/>
    <w:rsid w:val="003621EC"/>
    <w:rsid w:val="00362F5C"/>
    <w:rsid w:val="00363A78"/>
    <w:rsid w:val="0036403B"/>
    <w:rsid w:val="00364183"/>
    <w:rsid w:val="003650FA"/>
    <w:rsid w:val="003676B1"/>
    <w:rsid w:val="003676CC"/>
    <w:rsid w:val="00367ACE"/>
    <w:rsid w:val="00367B25"/>
    <w:rsid w:val="003704FF"/>
    <w:rsid w:val="003714FB"/>
    <w:rsid w:val="00371A19"/>
    <w:rsid w:val="0037252B"/>
    <w:rsid w:val="00372AEC"/>
    <w:rsid w:val="00373A5F"/>
    <w:rsid w:val="00374AD3"/>
    <w:rsid w:val="00374E47"/>
    <w:rsid w:val="00376F89"/>
    <w:rsid w:val="0037705F"/>
    <w:rsid w:val="00380D06"/>
    <w:rsid w:val="00381254"/>
    <w:rsid w:val="00382529"/>
    <w:rsid w:val="0038267B"/>
    <w:rsid w:val="003833F3"/>
    <w:rsid w:val="0038378C"/>
    <w:rsid w:val="00383C8F"/>
    <w:rsid w:val="00383EAD"/>
    <w:rsid w:val="00384D55"/>
    <w:rsid w:val="003872F6"/>
    <w:rsid w:val="0039026D"/>
    <w:rsid w:val="00390748"/>
    <w:rsid w:val="003916F7"/>
    <w:rsid w:val="003919AC"/>
    <w:rsid w:val="003919F7"/>
    <w:rsid w:val="00394F76"/>
    <w:rsid w:val="00395984"/>
    <w:rsid w:val="00396542"/>
    <w:rsid w:val="00396B69"/>
    <w:rsid w:val="00397D5D"/>
    <w:rsid w:val="003A0CDC"/>
    <w:rsid w:val="003A0D34"/>
    <w:rsid w:val="003A0FA4"/>
    <w:rsid w:val="003A153D"/>
    <w:rsid w:val="003A1D2A"/>
    <w:rsid w:val="003A2588"/>
    <w:rsid w:val="003A2E1E"/>
    <w:rsid w:val="003A460C"/>
    <w:rsid w:val="003A4CE2"/>
    <w:rsid w:val="003A7054"/>
    <w:rsid w:val="003B0CEF"/>
    <w:rsid w:val="003B19B2"/>
    <w:rsid w:val="003B1FF5"/>
    <w:rsid w:val="003B2CB9"/>
    <w:rsid w:val="003B3D4A"/>
    <w:rsid w:val="003B5321"/>
    <w:rsid w:val="003B7144"/>
    <w:rsid w:val="003C007F"/>
    <w:rsid w:val="003C0124"/>
    <w:rsid w:val="003C13E7"/>
    <w:rsid w:val="003C1C89"/>
    <w:rsid w:val="003C213F"/>
    <w:rsid w:val="003C28EF"/>
    <w:rsid w:val="003C2B50"/>
    <w:rsid w:val="003C3747"/>
    <w:rsid w:val="003C53D9"/>
    <w:rsid w:val="003C60C2"/>
    <w:rsid w:val="003C656B"/>
    <w:rsid w:val="003C6B3F"/>
    <w:rsid w:val="003C77EA"/>
    <w:rsid w:val="003D0A46"/>
    <w:rsid w:val="003D0E11"/>
    <w:rsid w:val="003D127F"/>
    <w:rsid w:val="003D203A"/>
    <w:rsid w:val="003D239D"/>
    <w:rsid w:val="003D250E"/>
    <w:rsid w:val="003D2FC3"/>
    <w:rsid w:val="003D4FC7"/>
    <w:rsid w:val="003D5F51"/>
    <w:rsid w:val="003E2495"/>
    <w:rsid w:val="003E2762"/>
    <w:rsid w:val="003E3309"/>
    <w:rsid w:val="003E4B87"/>
    <w:rsid w:val="003E5C9B"/>
    <w:rsid w:val="003E5D02"/>
    <w:rsid w:val="003E6639"/>
    <w:rsid w:val="003E713C"/>
    <w:rsid w:val="003F27FF"/>
    <w:rsid w:val="003F2A83"/>
    <w:rsid w:val="003F5C1C"/>
    <w:rsid w:val="003F61AE"/>
    <w:rsid w:val="003F712A"/>
    <w:rsid w:val="003F7821"/>
    <w:rsid w:val="003F7E3F"/>
    <w:rsid w:val="0040088F"/>
    <w:rsid w:val="004024F3"/>
    <w:rsid w:val="00404C35"/>
    <w:rsid w:val="00406622"/>
    <w:rsid w:val="00411BE5"/>
    <w:rsid w:val="00411D6A"/>
    <w:rsid w:val="00412FF6"/>
    <w:rsid w:val="004134DA"/>
    <w:rsid w:val="0041523D"/>
    <w:rsid w:val="00415A47"/>
    <w:rsid w:val="00415D0D"/>
    <w:rsid w:val="00415F13"/>
    <w:rsid w:val="00416A37"/>
    <w:rsid w:val="0041727D"/>
    <w:rsid w:val="004174AA"/>
    <w:rsid w:val="00417D5F"/>
    <w:rsid w:val="00417E69"/>
    <w:rsid w:val="00417FC5"/>
    <w:rsid w:val="00421516"/>
    <w:rsid w:val="0042167A"/>
    <w:rsid w:val="00421F10"/>
    <w:rsid w:val="00423692"/>
    <w:rsid w:val="0042598A"/>
    <w:rsid w:val="004266A6"/>
    <w:rsid w:val="004271E7"/>
    <w:rsid w:val="00427872"/>
    <w:rsid w:val="00431405"/>
    <w:rsid w:val="00431DA0"/>
    <w:rsid w:val="004320F2"/>
    <w:rsid w:val="00433368"/>
    <w:rsid w:val="0043391C"/>
    <w:rsid w:val="00433950"/>
    <w:rsid w:val="00433F6E"/>
    <w:rsid w:val="00435262"/>
    <w:rsid w:val="004358CA"/>
    <w:rsid w:val="00436F18"/>
    <w:rsid w:val="004402A0"/>
    <w:rsid w:val="00440B00"/>
    <w:rsid w:val="00442D37"/>
    <w:rsid w:val="00442F34"/>
    <w:rsid w:val="0044382F"/>
    <w:rsid w:val="00446B93"/>
    <w:rsid w:val="00446F2A"/>
    <w:rsid w:val="00447EC4"/>
    <w:rsid w:val="004501BC"/>
    <w:rsid w:val="00450D29"/>
    <w:rsid w:val="004534C8"/>
    <w:rsid w:val="0045705F"/>
    <w:rsid w:val="004610AC"/>
    <w:rsid w:val="00461961"/>
    <w:rsid w:val="00463810"/>
    <w:rsid w:val="00464454"/>
    <w:rsid w:val="00465322"/>
    <w:rsid w:val="00465522"/>
    <w:rsid w:val="00466999"/>
    <w:rsid w:val="0046773B"/>
    <w:rsid w:val="00470D82"/>
    <w:rsid w:val="004713DF"/>
    <w:rsid w:val="00471C01"/>
    <w:rsid w:val="00471D7C"/>
    <w:rsid w:val="00472D92"/>
    <w:rsid w:val="0047529F"/>
    <w:rsid w:val="00476F6E"/>
    <w:rsid w:val="0048175D"/>
    <w:rsid w:val="00481F12"/>
    <w:rsid w:val="00483B01"/>
    <w:rsid w:val="00484D1A"/>
    <w:rsid w:val="0048541F"/>
    <w:rsid w:val="0048690F"/>
    <w:rsid w:val="0049015A"/>
    <w:rsid w:val="00491A26"/>
    <w:rsid w:val="00491F6C"/>
    <w:rsid w:val="00493ACE"/>
    <w:rsid w:val="00494604"/>
    <w:rsid w:val="00496E00"/>
    <w:rsid w:val="004A0B8D"/>
    <w:rsid w:val="004A1BF8"/>
    <w:rsid w:val="004A2BD4"/>
    <w:rsid w:val="004A3BFC"/>
    <w:rsid w:val="004A5822"/>
    <w:rsid w:val="004A610F"/>
    <w:rsid w:val="004A6CAC"/>
    <w:rsid w:val="004A7632"/>
    <w:rsid w:val="004B00A9"/>
    <w:rsid w:val="004B3620"/>
    <w:rsid w:val="004B49C3"/>
    <w:rsid w:val="004B4EB5"/>
    <w:rsid w:val="004B5E80"/>
    <w:rsid w:val="004B6B7A"/>
    <w:rsid w:val="004B7B1C"/>
    <w:rsid w:val="004C0AC7"/>
    <w:rsid w:val="004C23EF"/>
    <w:rsid w:val="004C3341"/>
    <w:rsid w:val="004C3E67"/>
    <w:rsid w:val="004C4420"/>
    <w:rsid w:val="004C56E5"/>
    <w:rsid w:val="004C673F"/>
    <w:rsid w:val="004C742B"/>
    <w:rsid w:val="004D0C67"/>
    <w:rsid w:val="004D129E"/>
    <w:rsid w:val="004D1621"/>
    <w:rsid w:val="004D20BC"/>
    <w:rsid w:val="004D317D"/>
    <w:rsid w:val="004D51C8"/>
    <w:rsid w:val="004D5364"/>
    <w:rsid w:val="004D598F"/>
    <w:rsid w:val="004D6F60"/>
    <w:rsid w:val="004D7C35"/>
    <w:rsid w:val="004E0D88"/>
    <w:rsid w:val="004E2D1C"/>
    <w:rsid w:val="004E4747"/>
    <w:rsid w:val="004E4C82"/>
    <w:rsid w:val="004F0262"/>
    <w:rsid w:val="004F1E86"/>
    <w:rsid w:val="004F4F38"/>
    <w:rsid w:val="004F6FF0"/>
    <w:rsid w:val="004F7575"/>
    <w:rsid w:val="00501A4E"/>
    <w:rsid w:val="00501BB4"/>
    <w:rsid w:val="00501E1D"/>
    <w:rsid w:val="0050454A"/>
    <w:rsid w:val="00505177"/>
    <w:rsid w:val="00505B63"/>
    <w:rsid w:val="00507C9E"/>
    <w:rsid w:val="005111A1"/>
    <w:rsid w:val="00511638"/>
    <w:rsid w:val="00511905"/>
    <w:rsid w:val="00511C82"/>
    <w:rsid w:val="005128D7"/>
    <w:rsid w:val="00513579"/>
    <w:rsid w:val="005146B5"/>
    <w:rsid w:val="00514EFA"/>
    <w:rsid w:val="00515569"/>
    <w:rsid w:val="005163F0"/>
    <w:rsid w:val="00522F39"/>
    <w:rsid w:val="00523C28"/>
    <w:rsid w:val="00525053"/>
    <w:rsid w:val="00525FBE"/>
    <w:rsid w:val="00526C60"/>
    <w:rsid w:val="00526C85"/>
    <w:rsid w:val="00532517"/>
    <w:rsid w:val="00532A20"/>
    <w:rsid w:val="005339A3"/>
    <w:rsid w:val="00535EFB"/>
    <w:rsid w:val="005372BF"/>
    <w:rsid w:val="00540A26"/>
    <w:rsid w:val="0054229B"/>
    <w:rsid w:val="00542300"/>
    <w:rsid w:val="005423BF"/>
    <w:rsid w:val="005429D0"/>
    <w:rsid w:val="00543592"/>
    <w:rsid w:val="00543F4F"/>
    <w:rsid w:val="00544026"/>
    <w:rsid w:val="0054669A"/>
    <w:rsid w:val="00550835"/>
    <w:rsid w:val="0055120B"/>
    <w:rsid w:val="005514B9"/>
    <w:rsid w:val="005518BB"/>
    <w:rsid w:val="00552404"/>
    <w:rsid w:val="0055258E"/>
    <w:rsid w:val="0055330E"/>
    <w:rsid w:val="005543CD"/>
    <w:rsid w:val="0055454E"/>
    <w:rsid w:val="00554AE6"/>
    <w:rsid w:val="00555C0B"/>
    <w:rsid w:val="00556C25"/>
    <w:rsid w:val="00557053"/>
    <w:rsid w:val="00560275"/>
    <w:rsid w:val="0056233D"/>
    <w:rsid w:val="00563953"/>
    <w:rsid w:val="005645E3"/>
    <w:rsid w:val="0056479C"/>
    <w:rsid w:val="0056524C"/>
    <w:rsid w:val="005667B8"/>
    <w:rsid w:val="00566D69"/>
    <w:rsid w:val="00567CF8"/>
    <w:rsid w:val="00570C5A"/>
    <w:rsid w:val="00571AC2"/>
    <w:rsid w:val="00572C79"/>
    <w:rsid w:val="0057405B"/>
    <w:rsid w:val="00574E50"/>
    <w:rsid w:val="0057551B"/>
    <w:rsid w:val="00576DE4"/>
    <w:rsid w:val="00580636"/>
    <w:rsid w:val="0058068D"/>
    <w:rsid w:val="00584DEF"/>
    <w:rsid w:val="00584F40"/>
    <w:rsid w:val="005878FD"/>
    <w:rsid w:val="00590C14"/>
    <w:rsid w:val="00591197"/>
    <w:rsid w:val="005911F0"/>
    <w:rsid w:val="00591A32"/>
    <w:rsid w:val="00592F1D"/>
    <w:rsid w:val="0059353B"/>
    <w:rsid w:val="00594C1C"/>
    <w:rsid w:val="0059685B"/>
    <w:rsid w:val="00596963"/>
    <w:rsid w:val="00596BE0"/>
    <w:rsid w:val="005971D3"/>
    <w:rsid w:val="005A094F"/>
    <w:rsid w:val="005A1D91"/>
    <w:rsid w:val="005A2EC1"/>
    <w:rsid w:val="005A2EDC"/>
    <w:rsid w:val="005A42B8"/>
    <w:rsid w:val="005A5A63"/>
    <w:rsid w:val="005A5C18"/>
    <w:rsid w:val="005A62EE"/>
    <w:rsid w:val="005B01E0"/>
    <w:rsid w:val="005B1804"/>
    <w:rsid w:val="005B1FE5"/>
    <w:rsid w:val="005B2DFE"/>
    <w:rsid w:val="005B2F79"/>
    <w:rsid w:val="005B368F"/>
    <w:rsid w:val="005B46AF"/>
    <w:rsid w:val="005B46F0"/>
    <w:rsid w:val="005B4B8C"/>
    <w:rsid w:val="005B52E3"/>
    <w:rsid w:val="005B6A3F"/>
    <w:rsid w:val="005C000D"/>
    <w:rsid w:val="005C08BB"/>
    <w:rsid w:val="005C178D"/>
    <w:rsid w:val="005C1DDE"/>
    <w:rsid w:val="005C3885"/>
    <w:rsid w:val="005C3B21"/>
    <w:rsid w:val="005C41E4"/>
    <w:rsid w:val="005C62C0"/>
    <w:rsid w:val="005C76F1"/>
    <w:rsid w:val="005D0870"/>
    <w:rsid w:val="005D0C51"/>
    <w:rsid w:val="005D11D3"/>
    <w:rsid w:val="005D129B"/>
    <w:rsid w:val="005D1C95"/>
    <w:rsid w:val="005D252E"/>
    <w:rsid w:val="005D2C55"/>
    <w:rsid w:val="005D7DC6"/>
    <w:rsid w:val="005E132C"/>
    <w:rsid w:val="005E23E5"/>
    <w:rsid w:val="005E2814"/>
    <w:rsid w:val="005E2B4C"/>
    <w:rsid w:val="005E3B75"/>
    <w:rsid w:val="005E4C51"/>
    <w:rsid w:val="005E5A38"/>
    <w:rsid w:val="005E68CB"/>
    <w:rsid w:val="005E76B5"/>
    <w:rsid w:val="005F03B5"/>
    <w:rsid w:val="005F07C8"/>
    <w:rsid w:val="005F0E46"/>
    <w:rsid w:val="005F1C41"/>
    <w:rsid w:val="005F22B4"/>
    <w:rsid w:val="005F27A3"/>
    <w:rsid w:val="005F2F82"/>
    <w:rsid w:val="005F327D"/>
    <w:rsid w:val="005F37EF"/>
    <w:rsid w:val="005F3B8B"/>
    <w:rsid w:val="005F4AC6"/>
    <w:rsid w:val="005F6051"/>
    <w:rsid w:val="00601E5B"/>
    <w:rsid w:val="0060289A"/>
    <w:rsid w:val="00603A38"/>
    <w:rsid w:val="00604A44"/>
    <w:rsid w:val="00604BC5"/>
    <w:rsid w:val="00605A0B"/>
    <w:rsid w:val="0060635C"/>
    <w:rsid w:val="0060648D"/>
    <w:rsid w:val="00606F0D"/>
    <w:rsid w:val="00610509"/>
    <w:rsid w:val="006110DF"/>
    <w:rsid w:val="00611183"/>
    <w:rsid w:val="006122ED"/>
    <w:rsid w:val="00612459"/>
    <w:rsid w:val="006130C8"/>
    <w:rsid w:val="00613775"/>
    <w:rsid w:val="00613F18"/>
    <w:rsid w:val="006141FD"/>
    <w:rsid w:val="006142DB"/>
    <w:rsid w:val="00614D9A"/>
    <w:rsid w:val="0062108D"/>
    <w:rsid w:val="0062247D"/>
    <w:rsid w:val="00623495"/>
    <w:rsid w:val="00624CE8"/>
    <w:rsid w:val="00626092"/>
    <w:rsid w:val="006264FC"/>
    <w:rsid w:val="006308C0"/>
    <w:rsid w:val="006317FA"/>
    <w:rsid w:val="006325DE"/>
    <w:rsid w:val="006365CC"/>
    <w:rsid w:val="00640675"/>
    <w:rsid w:val="006411AA"/>
    <w:rsid w:val="0064193C"/>
    <w:rsid w:val="00642449"/>
    <w:rsid w:val="006448EB"/>
    <w:rsid w:val="0064547F"/>
    <w:rsid w:val="006516F1"/>
    <w:rsid w:val="00652020"/>
    <w:rsid w:val="0065241A"/>
    <w:rsid w:val="00652B62"/>
    <w:rsid w:val="00653D11"/>
    <w:rsid w:val="006554A0"/>
    <w:rsid w:val="00660CBB"/>
    <w:rsid w:val="0066102D"/>
    <w:rsid w:val="0066128E"/>
    <w:rsid w:val="00663FAE"/>
    <w:rsid w:val="00670901"/>
    <w:rsid w:val="006725EF"/>
    <w:rsid w:val="00675B24"/>
    <w:rsid w:val="00676452"/>
    <w:rsid w:val="006778AE"/>
    <w:rsid w:val="0068085E"/>
    <w:rsid w:val="006809E2"/>
    <w:rsid w:val="00680C92"/>
    <w:rsid w:val="0068240B"/>
    <w:rsid w:val="00683638"/>
    <w:rsid w:val="00685D5B"/>
    <w:rsid w:val="00687020"/>
    <w:rsid w:val="00687AFD"/>
    <w:rsid w:val="0069100D"/>
    <w:rsid w:val="0069114D"/>
    <w:rsid w:val="00696D5C"/>
    <w:rsid w:val="006A1FB7"/>
    <w:rsid w:val="006A3404"/>
    <w:rsid w:val="006A36B9"/>
    <w:rsid w:val="006A38D4"/>
    <w:rsid w:val="006A3F81"/>
    <w:rsid w:val="006A467F"/>
    <w:rsid w:val="006A5DB0"/>
    <w:rsid w:val="006B0AB9"/>
    <w:rsid w:val="006B1A93"/>
    <w:rsid w:val="006B245D"/>
    <w:rsid w:val="006B4C37"/>
    <w:rsid w:val="006B6144"/>
    <w:rsid w:val="006B6B0D"/>
    <w:rsid w:val="006C1D64"/>
    <w:rsid w:val="006C5146"/>
    <w:rsid w:val="006C5626"/>
    <w:rsid w:val="006C61D1"/>
    <w:rsid w:val="006C61FD"/>
    <w:rsid w:val="006C680F"/>
    <w:rsid w:val="006D190A"/>
    <w:rsid w:val="006D3549"/>
    <w:rsid w:val="006D3D44"/>
    <w:rsid w:val="006D6FE4"/>
    <w:rsid w:val="006D7D46"/>
    <w:rsid w:val="006E0227"/>
    <w:rsid w:val="006E0E14"/>
    <w:rsid w:val="006E4546"/>
    <w:rsid w:val="006E4A98"/>
    <w:rsid w:val="006E53F1"/>
    <w:rsid w:val="006E5CE5"/>
    <w:rsid w:val="006E75A2"/>
    <w:rsid w:val="006F2372"/>
    <w:rsid w:val="006F2AD6"/>
    <w:rsid w:val="006F4D2A"/>
    <w:rsid w:val="006F6326"/>
    <w:rsid w:val="006F675E"/>
    <w:rsid w:val="006F6C0B"/>
    <w:rsid w:val="006F7125"/>
    <w:rsid w:val="00700058"/>
    <w:rsid w:val="00700416"/>
    <w:rsid w:val="00703930"/>
    <w:rsid w:val="007048B2"/>
    <w:rsid w:val="007062B8"/>
    <w:rsid w:val="00706DD0"/>
    <w:rsid w:val="00707227"/>
    <w:rsid w:val="007079A9"/>
    <w:rsid w:val="00707AB1"/>
    <w:rsid w:val="00707B6E"/>
    <w:rsid w:val="00711A78"/>
    <w:rsid w:val="00712A33"/>
    <w:rsid w:val="00713DA8"/>
    <w:rsid w:val="00715B17"/>
    <w:rsid w:val="0071616D"/>
    <w:rsid w:val="00716B15"/>
    <w:rsid w:val="00716B93"/>
    <w:rsid w:val="00722262"/>
    <w:rsid w:val="00722463"/>
    <w:rsid w:val="00723CB2"/>
    <w:rsid w:val="007269A8"/>
    <w:rsid w:val="00731087"/>
    <w:rsid w:val="00731A1B"/>
    <w:rsid w:val="00731FD4"/>
    <w:rsid w:val="00734C92"/>
    <w:rsid w:val="00734D84"/>
    <w:rsid w:val="00736AC6"/>
    <w:rsid w:val="0073732E"/>
    <w:rsid w:val="00737B40"/>
    <w:rsid w:val="0074102F"/>
    <w:rsid w:val="007418CE"/>
    <w:rsid w:val="0074260B"/>
    <w:rsid w:val="0074347B"/>
    <w:rsid w:val="0074571C"/>
    <w:rsid w:val="0074593E"/>
    <w:rsid w:val="007468DB"/>
    <w:rsid w:val="00750DD0"/>
    <w:rsid w:val="007518FB"/>
    <w:rsid w:val="00753B9E"/>
    <w:rsid w:val="007553A0"/>
    <w:rsid w:val="007564F2"/>
    <w:rsid w:val="00756EEC"/>
    <w:rsid w:val="007614FB"/>
    <w:rsid w:val="007621EE"/>
    <w:rsid w:val="00765335"/>
    <w:rsid w:val="0076621A"/>
    <w:rsid w:val="0076729D"/>
    <w:rsid w:val="007672F9"/>
    <w:rsid w:val="00771A46"/>
    <w:rsid w:val="00772C1C"/>
    <w:rsid w:val="00772E84"/>
    <w:rsid w:val="00773F69"/>
    <w:rsid w:val="00774E89"/>
    <w:rsid w:val="00775C95"/>
    <w:rsid w:val="007768C7"/>
    <w:rsid w:val="007803C4"/>
    <w:rsid w:val="00780EEC"/>
    <w:rsid w:val="00781048"/>
    <w:rsid w:val="007815BB"/>
    <w:rsid w:val="00784A08"/>
    <w:rsid w:val="00784EB4"/>
    <w:rsid w:val="00785F65"/>
    <w:rsid w:val="0078623A"/>
    <w:rsid w:val="007901E6"/>
    <w:rsid w:val="007916C9"/>
    <w:rsid w:val="00792161"/>
    <w:rsid w:val="007923A0"/>
    <w:rsid w:val="0079286A"/>
    <w:rsid w:val="0079330E"/>
    <w:rsid w:val="00793892"/>
    <w:rsid w:val="00793B98"/>
    <w:rsid w:val="007943FD"/>
    <w:rsid w:val="007951B9"/>
    <w:rsid w:val="00797E39"/>
    <w:rsid w:val="007A047D"/>
    <w:rsid w:val="007A0555"/>
    <w:rsid w:val="007A4034"/>
    <w:rsid w:val="007A41F4"/>
    <w:rsid w:val="007A4396"/>
    <w:rsid w:val="007A75D1"/>
    <w:rsid w:val="007A768A"/>
    <w:rsid w:val="007A7B4C"/>
    <w:rsid w:val="007A7E6A"/>
    <w:rsid w:val="007B3498"/>
    <w:rsid w:val="007B373B"/>
    <w:rsid w:val="007B5577"/>
    <w:rsid w:val="007B596E"/>
    <w:rsid w:val="007C057A"/>
    <w:rsid w:val="007C0ED4"/>
    <w:rsid w:val="007C136D"/>
    <w:rsid w:val="007C206B"/>
    <w:rsid w:val="007C2CFE"/>
    <w:rsid w:val="007C5317"/>
    <w:rsid w:val="007C57F0"/>
    <w:rsid w:val="007C5A61"/>
    <w:rsid w:val="007C6450"/>
    <w:rsid w:val="007C7A4C"/>
    <w:rsid w:val="007D0D13"/>
    <w:rsid w:val="007D0D42"/>
    <w:rsid w:val="007D1DE0"/>
    <w:rsid w:val="007D1FF5"/>
    <w:rsid w:val="007D2F95"/>
    <w:rsid w:val="007D45B8"/>
    <w:rsid w:val="007D5C67"/>
    <w:rsid w:val="007D5D8F"/>
    <w:rsid w:val="007D6A7E"/>
    <w:rsid w:val="007E10F5"/>
    <w:rsid w:val="007E1C7C"/>
    <w:rsid w:val="007E1D63"/>
    <w:rsid w:val="007E54EA"/>
    <w:rsid w:val="007E5777"/>
    <w:rsid w:val="007E7E39"/>
    <w:rsid w:val="007F022E"/>
    <w:rsid w:val="007F0E32"/>
    <w:rsid w:val="007F2B81"/>
    <w:rsid w:val="007F6705"/>
    <w:rsid w:val="007F6B18"/>
    <w:rsid w:val="007F6E7E"/>
    <w:rsid w:val="007F71F8"/>
    <w:rsid w:val="008002CE"/>
    <w:rsid w:val="00802062"/>
    <w:rsid w:val="00802AB3"/>
    <w:rsid w:val="008032F0"/>
    <w:rsid w:val="00804B01"/>
    <w:rsid w:val="00805280"/>
    <w:rsid w:val="00806C97"/>
    <w:rsid w:val="00812491"/>
    <w:rsid w:val="00813187"/>
    <w:rsid w:val="00815B66"/>
    <w:rsid w:val="00815C8E"/>
    <w:rsid w:val="00815FA4"/>
    <w:rsid w:val="0081699F"/>
    <w:rsid w:val="00817096"/>
    <w:rsid w:val="00817DFF"/>
    <w:rsid w:val="00821165"/>
    <w:rsid w:val="008217EE"/>
    <w:rsid w:val="00822594"/>
    <w:rsid w:val="00823AD4"/>
    <w:rsid w:val="00823FB2"/>
    <w:rsid w:val="008240F2"/>
    <w:rsid w:val="00825AAE"/>
    <w:rsid w:val="008279AE"/>
    <w:rsid w:val="00830182"/>
    <w:rsid w:val="008305DF"/>
    <w:rsid w:val="0083064F"/>
    <w:rsid w:val="00830B79"/>
    <w:rsid w:val="00832183"/>
    <w:rsid w:val="008323E0"/>
    <w:rsid w:val="00832926"/>
    <w:rsid w:val="00834228"/>
    <w:rsid w:val="008342B3"/>
    <w:rsid w:val="008346A5"/>
    <w:rsid w:val="00834BF4"/>
    <w:rsid w:val="00836839"/>
    <w:rsid w:val="00837619"/>
    <w:rsid w:val="00837661"/>
    <w:rsid w:val="00840820"/>
    <w:rsid w:val="00840929"/>
    <w:rsid w:val="00841B00"/>
    <w:rsid w:val="00842D0B"/>
    <w:rsid w:val="00844456"/>
    <w:rsid w:val="008465CE"/>
    <w:rsid w:val="00846623"/>
    <w:rsid w:val="00846657"/>
    <w:rsid w:val="00846EC3"/>
    <w:rsid w:val="008503D8"/>
    <w:rsid w:val="00850DB7"/>
    <w:rsid w:val="008520C3"/>
    <w:rsid w:val="00855B13"/>
    <w:rsid w:val="0086085C"/>
    <w:rsid w:val="0086108A"/>
    <w:rsid w:val="0086145D"/>
    <w:rsid w:val="00863B18"/>
    <w:rsid w:val="008644C1"/>
    <w:rsid w:val="00864EE4"/>
    <w:rsid w:val="00865D93"/>
    <w:rsid w:val="008673A1"/>
    <w:rsid w:val="00867816"/>
    <w:rsid w:val="008678FC"/>
    <w:rsid w:val="0087213F"/>
    <w:rsid w:val="00872A24"/>
    <w:rsid w:val="00873238"/>
    <w:rsid w:val="00873BE7"/>
    <w:rsid w:val="00876E00"/>
    <w:rsid w:val="00881294"/>
    <w:rsid w:val="008817AB"/>
    <w:rsid w:val="00882D75"/>
    <w:rsid w:val="0088566F"/>
    <w:rsid w:val="008864C1"/>
    <w:rsid w:val="008865C8"/>
    <w:rsid w:val="008908A0"/>
    <w:rsid w:val="00891A6D"/>
    <w:rsid w:val="00892C78"/>
    <w:rsid w:val="00896109"/>
    <w:rsid w:val="0089704B"/>
    <w:rsid w:val="008A0246"/>
    <w:rsid w:val="008A0893"/>
    <w:rsid w:val="008A24B8"/>
    <w:rsid w:val="008A3145"/>
    <w:rsid w:val="008A3B53"/>
    <w:rsid w:val="008A3C4C"/>
    <w:rsid w:val="008A5323"/>
    <w:rsid w:val="008A6079"/>
    <w:rsid w:val="008A63C7"/>
    <w:rsid w:val="008A6545"/>
    <w:rsid w:val="008A67B6"/>
    <w:rsid w:val="008A751E"/>
    <w:rsid w:val="008A75B7"/>
    <w:rsid w:val="008A7960"/>
    <w:rsid w:val="008B0C1B"/>
    <w:rsid w:val="008B0D76"/>
    <w:rsid w:val="008B1F9D"/>
    <w:rsid w:val="008B2611"/>
    <w:rsid w:val="008B2D44"/>
    <w:rsid w:val="008B31E0"/>
    <w:rsid w:val="008B3D00"/>
    <w:rsid w:val="008B56F8"/>
    <w:rsid w:val="008B5E99"/>
    <w:rsid w:val="008B6073"/>
    <w:rsid w:val="008B7036"/>
    <w:rsid w:val="008B73E2"/>
    <w:rsid w:val="008C0362"/>
    <w:rsid w:val="008C0701"/>
    <w:rsid w:val="008C0BA1"/>
    <w:rsid w:val="008C0C46"/>
    <w:rsid w:val="008C12DC"/>
    <w:rsid w:val="008C2174"/>
    <w:rsid w:val="008C30ED"/>
    <w:rsid w:val="008C5619"/>
    <w:rsid w:val="008C690C"/>
    <w:rsid w:val="008C7FC5"/>
    <w:rsid w:val="008D08A4"/>
    <w:rsid w:val="008D2B07"/>
    <w:rsid w:val="008D4528"/>
    <w:rsid w:val="008D4AA3"/>
    <w:rsid w:val="008D5D9D"/>
    <w:rsid w:val="008D6A4C"/>
    <w:rsid w:val="008D7C14"/>
    <w:rsid w:val="008E1157"/>
    <w:rsid w:val="008E185E"/>
    <w:rsid w:val="008E334D"/>
    <w:rsid w:val="008E3D66"/>
    <w:rsid w:val="008E432D"/>
    <w:rsid w:val="008E5B2A"/>
    <w:rsid w:val="008E6B73"/>
    <w:rsid w:val="008F562F"/>
    <w:rsid w:val="008F5A52"/>
    <w:rsid w:val="008F715C"/>
    <w:rsid w:val="00900360"/>
    <w:rsid w:val="009010C9"/>
    <w:rsid w:val="00901414"/>
    <w:rsid w:val="009023AD"/>
    <w:rsid w:val="00902D20"/>
    <w:rsid w:val="00902FFE"/>
    <w:rsid w:val="00904015"/>
    <w:rsid w:val="00904792"/>
    <w:rsid w:val="00906729"/>
    <w:rsid w:val="00906B39"/>
    <w:rsid w:val="00906BF1"/>
    <w:rsid w:val="00907431"/>
    <w:rsid w:val="00907AD3"/>
    <w:rsid w:val="00910400"/>
    <w:rsid w:val="00912CA8"/>
    <w:rsid w:val="00914274"/>
    <w:rsid w:val="0091430A"/>
    <w:rsid w:val="0091490C"/>
    <w:rsid w:val="00914AD6"/>
    <w:rsid w:val="009155C1"/>
    <w:rsid w:val="00915CBA"/>
    <w:rsid w:val="00916A62"/>
    <w:rsid w:val="00916C66"/>
    <w:rsid w:val="0091706E"/>
    <w:rsid w:val="009204AA"/>
    <w:rsid w:val="00920DD4"/>
    <w:rsid w:val="009229BC"/>
    <w:rsid w:val="00922A38"/>
    <w:rsid w:val="009238A2"/>
    <w:rsid w:val="00924B6B"/>
    <w:rsid w:val="009259AF"/>
    <w:rsid w:val="00925C4E"/>
    <w:rsid w:val="00926A0A"/>
    <w:rsid w:val="00927787"/>
    <w:rsid w:val="00930721"/>
    <w:rsid w:val="009329B6"/>
    <w:rsid w:val="009342B0"/>
    <w:rsid w:val="009351C9"/>
    <w:rsid w:val="00936479"/>
    <w:rsid w:val="00937DA8"/>
    <w:rsid w:val="00941099"/>
    <w:rsid w:val="009411B0"/>
    <w:rsid w:val="00942887"/>
    <w:rsid w:val="00943EBC"/>
    <w:rsid w:val="00944CD0"/>
    <w:rsid w:val="009457B3"/>
    <w:rsid w:val="00945F7F"/>
    <w:rsid w:val="00946501"/>
    <w:rsid w:val="009465A8"/>
    <w:rsid w:val="009517CC"/>
    <w:rsid w:val="00951E7A"/>
    <w:rsid w:val="00952FBB"/>
    <w:rsid w:val="00954463"/>
    <w:rsid w:val="00956244"/>
    <w:rsid w:val="009573CA"/>
    <w:rsid w:val="009576DF"/>
    <w:rsid w:val="009615E9"/>
    <w:rsid w:val="00961FF5"/>
    <w:rsid w:val="00962F3B"/>
    <w:rsid w:val="009636BA"/>
    <w:rsid w:val="00965141"/>
    <w:rsid w:val="00965DE9"/>
    <w:rsid w:val="009663BF"/>
    <w:rsid w:val="00967212"/>
    <w:rsid w:val="00967B97"/>
    <w:rsid w:val="009703B8"/>
    <w:rsid w:val="0097056F"/>
    <w:rsid w:val="009713C2"/>
    <w:rsid w:val="00971A4D"/>
    <w:rsid w:val="00974DF6"/>
    <w:rsid w:val="009762B3"/>
    <w:rsid w:val="009767C3"/>
    <w:rsid w:val="009772B6"/>
    <w:rsid w:val="00980143"/>
    <w:rsid w:val="009803B8"/>
    <w:rsid w:val="0098138D"/>
    <w:rsid w:val="0098163D"/>
    <w:rsid w:val="00982897"/>
    <w:rsid w:val="00982D62"/>
    <w:rsid w:val="00983B4F"/>
    <w:rsid w:val="00983E0D"/>
    <w:rsid w:val="009862F7"/>
    <w:rsid w:val="00986411"/>
    <w:rsid w:val="00986660"/>
    <w:rsid w:val="009866A9"/>
    <w:rsid w:val="0098700A"/>
    <w:rsid w:val="00990A18"/>
    <w:rsid w:val="009911DB"/>
    <w:rsid w:val="00992B68"/>
    <w:rsid w:val="00993659"/>
    <w:rsid w:val="009945F7"/>
    <w:rsid w:val="00995012"/>
    <w:rsid w:val="00996129"/>
    <w:rsid w:val="00996DD8"/>
    <w:rsid w:val="009A300C"/>
    <w:rsid w:val="009A363E"/>
    <w:rsid w:val="009A5C69"/>
    <w:rsid w:val="009A6303"/>
    <w:rsid w:val="009A64BB"/>
    <w:rsid w:val="009A691C"/>
    <w:rsid w:val="009A6CEC"/>
    <w:rsid w:val="009B06DC"/>
    <w:rsid w:val="009B1255"/>
    <w:rsid w:val="009B2633"/>
    <w:rsid w:val="009B295C"/>
    <w:rsid w:val="009B2EFE"/>
    <w:rsid w:val="009B44AE"/>
    <w:rsid w:val="009B52FC"/>
    <w:rsid w:val="009B57B3"/>
    <w:rsid w:val="009B698E"/>
    <w:rsid w:val="009B69AB"/>
    <w:rsid w:val="009B7231"/>
    <w:rsid w:val="009C0A84"/>
    <w:rsid w:val="009C1328"/>
    <w:rsid w:val="009C137E"/>
    <w:rsid w:val="009C25E1"/>
    <w:rsid w:val="009C384A"/>
    <w:rsid w:val="009C3E62"/>
    <w:rsid w:val="009C530C"/>
    <w:rsid w:val="009C5A72"/>
    <w:rsid w:val="009C791C"/>
    <w:rsid w:val="009D02BC"/>
    <w:rsid w:val="009D10FD"/>
    <w:rsid w:val="009D1B8C"/>
    <w:rsid w:val="009D4C59"/>
    <w:rsid w:val="009D6124"/>
    <w:rsid w:val="009D724D"/>
    <w:rsid w:val="009D780D"/>
    <w:rsid w:val="009D7BC6"/>
    <w:rsid w:val="009E1375"/>
    <w:rsid w:val="009E1E8C"/>
    <w:rsid w:val="009E236E"/>
    <w:rsid w:val="009E2CE8"/>
    <w:rsid w:val="009E3771"/>
    <w:rsid w:val="009E3863"/>
    <w:rsid w:val="009E7223"/>
    <w:rsid w:val="009F582B"/>
    <w:rsid w:val="009F5B10"/>
    <w:rsid w:val="009F5B60"/>
    <w:rsid w:val="009F6902"/>
    <w:rsid w:val="009F7556"/>
    <w:rsid w:val="00A00C6F"/>
    <w:rsid w:val="00A01ABD"/>
    <w:rsid w:val="00A03624"/>
    <w:rsid w:val="00A0377E"/>
    <w:rsid w:val="00A03A7E"/>
    <w:rsid w:val="00A04682"/>
    <w:rsid w:val="00A046C8"/>
    <w:rsid w:val="00A073EF"/>
    <w:rsid w:val="00A07D4A"/>
    <w:rsid w:val="00A07F19"/>
    <w:rsid w:val="00A102F9"/>
    <w:rsid w:val="00A1033E"/>
    <w:rsid w:val="00A11079"/>
    <w:rsid w:val="00A1574B"/>
    <w:rsid w:val="00A17219"/>
    <w:rsid w:val="00A209AD"/>
    <w:rsid w:val="00A20C46"/>
    <w:rsid w:val="00A2147F"/>
    <w:rsid w:val="00A2167E"/>
    <w:rsid w:val="00A21845"/>
    <w:rsid w:val="00A21B25"/>
    <w:rsid w:val="00A21BAB"/>
    <w:rsid w:val="00A22E10"/>
    <w:rsid w:val="00A22E74"/>
    <w:rsid w:val="00A230F2"/>
    <w:rsid w:val="00A23187"/>
    <w:rsid w:val="00A236E0"/>
    <w:rsid w:val="00A24A63"/>
    <w:rsid w:val="00A26766"/>
    <w:rsid w:val="00A27650"/>
    <w:rsid w:val="00A27751"/>
    <w:rsid w:val="00A27F3E"/>
    <w:rsid w:val="00A32004"/>
    <w:rsid w:val="00A33735"/>
    <w:rsid w:val="00A34B25"/>
    <w:rsid w:val="00A35689"/>
    <w:rsid w:val="00A36AE4"/>
    <w:rsid w:val="00A40975"/>
    <w:rsid w:val="00A40D10"/>
    <w:rsid w:val="00A41C09"/>
    <w:rsid w:val="00A427F6"/>
    <w:rsid w:val="00A45159"/>
    <w:rsid w:val="00A45C78"/>
    <w:rsid w:val="00A46559"/>
    <w:rsid w:val="00A507ED"/>
    <w:rsid w:val="00A51912"/>
    <w:rsid w:val="00A51C2A"/>
    <w:rsid w:val="00A51E71"/>
    <w:rsid w:val="00A53133"/>
    <w:rsid w:val="00A536FB"/>
    <w:rsid w:val="00A538CF"/>
    <w:rsid w:val="00A53DB9"/>
    <w:rsid w:val="00A55742"/>
    <w:rsid w:val="00A560DA"/>
    <w:rsid w:val="00A56100"/>
    <w:rsid w:val="00A57D3F"/>
    <w:rsid w:val="00A60219"/>
    <w:rsid w:val="00A62443"/>
    <w:rsid w:val="00A63AA8"/>
    <w:rsid w:val="00A6512B"/>
    <w:rsid w:val="00A6785C"/>
    <w:rsid w:val="00A7021F"/>
    <w:rsid w:val="00A72F43"/>
    <w:rsid w:val="00A738A8"/>
    <w:rsid w:val="00A746CE"/>
    <w:rsid w:val="00A74762"/>
    <w:rsid w:val="00A74A31"/>
    <w:rsid w:val="00A76A0D"/>
    <w:rsid w:val="00A772CF"/>
    <w:rsid w:val="00A77837"/>
    <w:rsid w:val="00A77C5F"/>
    <w:rsid w:val="00A77C79"/>
    <w:rsid w:val="00A77FDF"/>
    <w:rsid w:val="00A802E7"/>
    <w:rsid w:val="00A80646"/>
    <w:rsid w:val="00A80D71"/>
    <w:rsid w:val="00A833DF"/>
    <w:rsid w:val="00A84331"/>
    <w:rsid w:val="00A84DDE"/>
    <w:rsid w:val="00A8656A"/>
    <w:rsid w:val="00A87C1F"/>
    <w:rsid w:val="00A907C7"/>
    <w:rsid w:val="00A91665"/>
    <w:rsid w:val="00A91EA2"/>
    <w:rsid w:val="00A92BC8"/>
    <w:rsid w:val="00A9351E"/>
    <w:rsid w:val="00A94D50"/>
    <w:rsid w:val="00A94FB4"/>
    <w:rsid w:val="00A95499"/>
    <w:rsid w:val="00A95F69"/>
    <w:rsid w:val="00AA050E"/>
    <w:rsid w:val="00AA0CB2"/>
    <w:rsid w:val="00AA106D"/>
    <w:rsid w:val="00AA1453"/>
    <w:rsid w:val="00AA1ACB"/>
    <w:rsid w:val="00AA23A7"/>
    <w:rsid w:val="00AA2970"/>
    <w:rsid w:val="00AA56DA"/>
    <w:rsid w:val="00AA5B53"/>
    <w:rsid w:val="00AA762F"/>
    <w:rsid w:val="00AB18A8"/>
    <w:rsid w:val="00AB2964"/>
    <w:rsid w:val="00AB2FD6"/>
    <w:rsid w:val="00AB35F1"/>
    <w:rsid w:val="00AB50B7"/>
    <w:rsid w:val="00AB6BEB"/>
    <w:rsid w:val="00AB6D76"/>
    <w:rsid w:val="00AB7BBE"/>
    <w:rsid w:val="00AC041A"/>
    <w:rsid w:val="00AC1094"/>
    <w:rsid w:val="00AC10BD"/>
    <w:rsid w:val="00AC19BA"/>
    <w:rsid w:val="00AC291B"/>
    <w:rsid w:val="00AC2AFF"/>
    <w:rsid w:val="00AC4BFD"/>
    <w:rsid w:val="00AC5433"/>
    <w:rsid w:val="00AC5A9D"/>
    <w:rsid w:val="00AC765A"/>
    <w:rsid w:val="00AC76BF"/>
    <w:rsid w:val="00AD08F8"/>
    <w:rsid w:val="00AD33D4"/>
    <w:rsid w:val="00AD5DC6"/>
    <w:rsid w:val="00AD6E90"/>
    <w:rsid w:val="00AD7727"/>
    <w:rsid w:val="00AD7D54"/>
    <w:rsid w:val="00AD7FF9"/>
    <w:rsid w:val="00AE07B4"/>
    <w:rsid w:val="00AE097B"/>
    <w:rsid w:val="00AE0EAB"/>
    <w:rsid w:val="00AE11C0"/>
    <w:rsid w:val="00AE36B2"/>
    <w:rsid w:val="00AE78A3"/>
    <w:rsid w:val="00AF0841"/>
    <w:rsid w:val="00AF1662"/>
    <w:rsid w:val="00AF1C6F"/>
    <w:rsid w:val="00AF47F6"/>
    <w:rsid w:val="00AF4ED3"/>
    <w:rsid w:val="00AF6B02"/>
    <w:rsid w:val="00AF6EDF"/>
    <w:rsid w:val="00AF7AE2"/>
    <w:rsid w:val="00B01A35"/>
    <w:rsid w:val="00B025EC"/>
    <w:rsid w:val="00B043DC"/>
    <w:rsid w:val="00B048EF"/>
    <w:rsid w:val="00B04C39"/>
    <w:rsid w:val="00B055C9"/>
    <w:rsid w:val="00B06498"/>
    <w:rsid w:val="00B07490"/>
    <w:rsid w:val="00B10056"/>
    <w:rsid w:val="00B10B73"/>
    <w:rsid w:val="00B10DDD"/>
    <w:rsid w:val="00B11497"/>
    <w:rsid w:val="00B1448E"/>
    <w:rsid w:val="00B154ED"/>
    <w:rsid w:val="00B15CA2"/>
    <w:rsid w:val="00B15FF5"/>
    <w:rsid w:val="00B16B46"/>
    <w:rsid w:val="00B17A8B"/>
    <w:rsid w:val="00B2057F"/>
    <w:rsid w:val="00B212A1"/>
    <w:rsid w:val="00B23A6B"/>
    <w:rsid w:val="00B23B50"/>
    <w:rsid w:val="00B23F6C"/>
    <w:rsid w:val="00B246A9"/>
    <w:rsid w:val="00B24AC6"/>
    <w:rsid w:val="00B26E84"/>
    <w:rsid w:val="00B32EDB"/>
    <w:rsid w:val="00B33B35"/>
    <w:rsid w:val="00B3404B"/>
    <w:rsid w:val="00B34B87"/>
    <w:rsid w:val="00B34DEE"/>
    <w:rsid w:val="00B37ECC"/>
    <w:rsid w:val="00B40735"/>
    <w:rsid w:val="00B40F95"/>
    <w:rsid w:val="00B4252F"/>
    <w:rsid w:val="00B43F69"/>
    <w:rsid w:val="00B454FE"/>
    <w:rsid w:val="00B4575B"/>
    <w:rsid w:val="00B46653"/>
    <w:rsid w:val="00B47F8F"/>
    <w:rsid w:val="00B507D1"/>
    <w:rsid w:val="00B517C4"/>
    <w:rsid w:val="00B560A7"/>
    <w:rsid w:val="00B60BF1"/>
    <w:rsid w:val="00B63F94"/>
    <w:rsid w:val="00B6452C"/>
    <w:rsid w:val="00B65BDE"/>
    <w:rsid w:val="00B65C2B"/>
    <w:rsid w:val="00B676CB"/>
    <w:rsid w:val="00B67C42"/>
    <w:rsid w:val="00B67D0D"/>
    <w:rsid w:val="00B70BC5"/>
    <w:rsid w:val="00B7233C"/>
    <w:rsid w:val="00B73477"/>
    <w:rsid w:val="00B74CB8"/>
    <w:rsid w:val="00B76240"/>
    <w:rsid w:val="00B7673E"/>
    <w:rsid w:val="00B76E4A"/>
    <w:rsid w:val="00B80042"/>
    <w:rsid w:val="00B83754"/>
    <w:rsid w:val="00B83C02"/>
    <w:rsid w:val="00B85B67"/>
    <w:rsid w:val="00B86B0B"/>
    <w:rsid w:val="00B8769E"/>
    <w:rsid w:val="00B9018D"/>
    <w:rsid w:val="00B92677"/>
    <w:rsid w:val="00B927CC"/>
    <w:rsid w:val="00B94269"/>
    <w:rsid w:val="00B942E4"/>
    <w:rsid w:val="00B94B8C"/>
    <w:rsid w:val="00B95650"/>
    <w:rsid w:val="00B967B9"/>
    <w:rsid w:val="00B96C22"/>
    <w:rsid w:val="00B972A4"/>
    <w:rsid w:val="00B973F0"/>
    <w:rsid w:val="00BA29CA"/>
    <w:rsid w:val="00BA4A36"/>
    <w:rsid w:val="00BA5C44"/>
    <w:rsid w:val="00BA6657"/>
    <w:rsid w:val="00BA7210"/>
    <w:rsid w:val="00BA7B7B"/>
    <w:rsid w:val="00BB1096"/>
    <w:rsid w:val="00BB14E8"/>
    <w:rsid w:val="00BB32B4"/>
    <w:rsid w:val="00BB3310"/>
    <w:rsid w:val="00BB4C81"/>
    <w:rsid w:val="00BB4C85"/>
    <w:rsid w:val="00BB591E"/>
    <w:rsid w:val="00BB66DC"/>
    <w:rsid w:val="00BC0005"/>
    <w:rsid w:val="00BC03BE"/>
    <w:rsid w:val="00BC22EB"/>
    <w:rsid w:val="00BC2718"/>
    <w:rsid w:val="00BC2A77"/>
    <w:rsid w:val="00BC3473"/>
    <w:rsid w:val="00BC3E1A"/>
    <w:rsid w:val="00BC3F42"/>
    <w:rsid w:val="00BC6893"/>
    <w:rsid w:val="00BC6F29"/>
    <w:rsid w:val="00BC7117"/>
    <w:rsid w:val="00BC7118"/>
    <w:rsid w:val="00BD0034"/>
    <w:rsid w:val="00BD134E"/>
    <w:rsid w:val="00BD1F79"/>
    <w:rsid w:val="00BD2D66"/>
    <w:rsid w:val="00BD39CC"/>
    <w:rsid w:val="00BD3AE4"/>
    <w:rsid w:val="00BD4128"/>
    <w:rsid w:val="00BD4AB7"/>
    <w:rsid w:val="00BE002A"/>
    <w:rsid w:val="00BE0BB9"/>
    <w:rsid w:val="00BE10DE"/>
    <w:rsid w:val="00BE11A2"/>
    <w:rsid w:val="00BE2021"/>
    <w:rsid w:val="00BE4133"/>
    <w:rsid w:val="00BE6033"/>
    <w:rsid w:val="00BE644E"/>
    <w:rsid w:val="00BE6C2B"/>
    <w:rsid w:val="00BF067C"/>
    <w:rsid w:val="00BF3CDE"/>
    <w:rsid w:val="00BF43D5"/>
    <w:rsid w:val="00BF5E34"/>
    <w:rsid w:val="00C00137"/>
    <w:rsid w:val="00C02DAA"/>
    <w:rsid w:val="00C03A05"/>
    <w:rsid w:val="00C04CB1"/>
    <w:rsid w:val="00C05E8A"/>
    <w:rsid w:val="00C061D0"/>
    <w:rsid w:val="00C065EC"/>
    <w:rsid w:val="00C069D7"/>
    <w:rsid w:val="00C06A88"/>
    <w:rsid w:val="00C06B06"/>
    <w:rsid w:val="00C078AB"/>
    <w:rsid w:val="00C10BCA"/>
    <w:rsid w:val="00C130A7"/>
    <w:rsid w:val="00C13B90"/>
    <w:rsid w:val="00C16A4B"/>
    <w:rsid w:val="00C17AE6"/>
    <w:rsid w:val="00C20883"/>
    <w:rsid w:val="00C20B41"/>
    <w:rsid w:val="00C20BD1"/>
    <w:rsid w:val="00C21375"/>
    <w:rsid w:val="00C24A18"/>
    <w:rsid w:val="00C24BF1"/>
    <w:rsid w:val="00C24C2F"/>
    <w:rsid w:val="00C27AE5"/>
    <w:rsid w:val="00C32967"/>
    <w:rsid w:val="00C33EC2"/>
    <w:rsid w:val="00C348BA"/>
    <w:rsid w:val="00C365D9"/>
    <w:rsid w:val="00C40E15"/>
    <w:rsid w:val="00C41D46"/>
    <w:rsid w:val="00C42852"/>
    <w:rsid w:val="00C42D14"/>
    <w:rsid w:val="00C42DCC"/>
    <w:rsid w:val="00C43B29"/>
    <w:rsid w:val="00C44A33"/>
    <w:rsid w:val="00C4651E"/>
    <w:rsid w:val="00C46BFD"/>
    <w:rsid w:val="00C5086A"/>
    <w:rsid w:val="00C50AB4"/>
    <w:rsid w:val="00C50CFD"/>
    <w:rsid w:val="00C54B93"/>
    <w:rsid w:val="00C55592"/>
    <w:rsid w:val="00C5704B"/>
    <w:rsid w:val="00C606EE"/>
    <w:rsid w:val="00C60FEC"/>
    <w:rsid w:val="00C63E46"/>
    <w:rsid w:val="00C64B6F"/>
    <w:rsid w:val="00C6567C"/>
    <w:rsid w:val="00C66BE0"/>
    <w:rsid w:val="00C7070A"/>
    <w:rsid w:val="00C714F6"/>
    <w:rsid w:val="00C73580"/>
    <w:rsid w:val="00C744F7"/>
    <w:rsid w:val="00C74986"/>
    <w:rsid w:val="00C74AC2"/>
    <w:rsid w:val="00C75E7A"/>
    <w:rsid w:val="00C7655F"/>
    <w:rsid w:val="00C77CF6"/>
    <w:rsid w:val="00C803C3"/>
    <w:rsid w:val="00C8057D"/>
    <w:rsid w:val="00C82A1F"/>
    <w:rsid w:val="00C82B81"/>
    <w:rsid w:val="00C853F3"/>
    <w:rsid w:val="00C86B05"/>
    <w:rsid w:val="00C904D0"/>
    <w:rsid w:val="00C90CEF"/>
    <w:rsid w:val="00C90DA4"/>
    <w:rsid w:val="00C92137"/>
    <w:rsid w:val="00C929BD"/>
    <w:rsid w:val="00C93795"/>
    <w:rsid w:val="00C93AE9"/>
    <w:rsid w:val="00C95B65"/>
    <w:rsid w:val="00C95B7F"/>
    <w:rsid w:val="00C9708F"/>
    <w:rsid w:val="00C973DE"/>
    <w:rsid w:val="00C97543"/>
    <w:rsid w:val="00CA04E4"/>
    <w:rsid w:val="00CA1C88"/>
    <w:rsid w:val="00CA4A21"/>
    <w:rsid w:val="00CA6A8D"/>
    <w:rsid w:val="00CB0734"/>
    <w:rsid w:val="00CB1D01"/>
    <w:rsid w:val="00CB3084"/>
    <w:rsid w:val="00CB40A2"/>
    <w:rsid w:val="00CB506F"/>
    <w:rsid w:val="00CB5B46"/>
    <w:rsid w:val="00CB5F8E"/>
    <w:rsid w:val="00CB7F53"/>
    <w:rsid w:val="00CC0C8D"/>
    <w:rsid w:val="00CC2E75"/>
    <w:rsid w:val="00CC45BE"/>
    <w:rsid w:val="00CC4A14"/>
    <w:rsid w:val="00CC58F1"/>
    <w:rsid w:val="00CC5C21"/>
    <w:rsid w:val="00CC7098"/>
    <w:rsid w:val="00CD108D"/>
    <w:rsid w:val="00CD1DEB"/>
    <w:rsid w:val="00CD1E7F"/>
    <w:rsid w:val="00CD3ADA"/>
    <w:rsid w:val="00CD4948"/>
    <w:rsid w:val="00CD4F61"/>
    <w:rsid w:val="00CD5AF9"/>
    <w:rsid w:val="00CD5F76"/>
    <w:rsid w:val="00CE0137"/>
    <w:rsid w:val="00CE270D"/>
    <w:rsid w:val="00CE2F80"/>
    <w:rsid w:val="00CE4E14"/>
    <w:rsid w:val="00CE532C"/>
    <w:rsid w:val="00CE5489"/>
    <w:rsid w:val="00CE5C08"/>
    <w:rsid w:val="00CE6AE0"/>
    <w:rsid w:val="00CE6BD8"/>
    <w:rsid w:val="00CE6CF8"/>
    <w:rsid w:val="00CF0307"/>
    <w:rsid w:val="00CF1139"/>
    <w:rsid w:val="00CF2251"/>
    <w:rsid w:val="00CF421E"/>
    <w:rsid w:val="00CF44E0"/>
    <w:rsid w:val="00CF5399"/>
    <w:rsid w:val="00D010AD"/>
    <w:rsid w:val="00D0114B"/>
    <w:rsid w:val="00D01447"/>
    <w:rsid w:val="00D01FEC"/>
    <w:rsid w:val="00D04061"/>
    <w:rsid w:val="00D062FD"/>
    <w:rsid w:val="00D06399"/>
    <w:rsid w:val="00D10C0A"/>
    <w:rsid w:val="00D129AB"/>
    <w:rsid w:val="00D12F5D"/>
    <w:rsid w:val="00D15039"/>
    <w:rsid w:val="00D176A9"/>
    <w:rsid w:val="00D21B5F"/>
    <w:rsid w:val="00D22AB7"/>
    <w:rsid w:val="00D23177"/>
    <w:rsid w:val="00D2374C"/>
    <w:rsid w:val="00D23824"/>
    <w:rsid w:val="00D23B9C"/>
    <w:rsid w:val="00D23EAE"/>
    <w:rsid w:val="00D274F4"/>
    <w:rsid w:val="00D27E73"/>
    <w:rsid w:val="00D31E89"/>
    <w:rsid w:val="00D333F4"/>
    <w:rsid w:val="00D3402F"/>
    <w:rsid w:val="00D34D70"/>
    <w:rsid w:val="00D358B9"/>
    <w:rsid w:val="00D3595A"/>
    <w:rsid w:val="00D3682A"/>
    <w:rsid w:val="00D37D55"/>
    <w:rsid w:val="00D408D2"/>
    <w:rsid w:val="00D41465"/>
    <w:rsid w:val="00D42C7F"/>
    <w:rsid w:val="00D4569C"/>
    <w:rsid w:val="00D459C0"/>
    <w:rsid w:val="00D45F89"/>
    <w:rsid w:val="00D46870"/>
    <w:rsid w:val="00D46A9C"/>
    <w:rsid w:val="00D4781E"/>
    <w:rsid w:val="00D47850"/>
    <w:rsid w:val="00D47A4A"/>
    <w:rsid w:val="00D47B25"/>
    <w:rsid w:val="00D47D17"/>
    <w:rsid w:val="00D51188"/>
    <w:rsid w:val="00D53752"/>
    <w:rsid w:val="00D568B3"/>
    <w:rsid w:val="00D571D6"/>
    <w:rsid w:val="00D601B2"/>
    <w:rsid w:val="00D604B4"/>
    <w:rsid w:val="00D6190C"/>
    <w:rsid w:val="00D62926"/>
    <w:rsid w:val="00D63132"/>
    <w:rsid w:val="00D6452B"/>
    <w:rsid w:val="00D65413"/>
    <w:rsid w:val="00D65D7D"/>
    <w:rsid w:val="00D664BD"/>
    <w:rsid w:val="00D6716F"/>
    <w:rsid w:val="00D672B8"/>
    <w:rsid w:val="00D67720"/>
    <w:rsid w:val="00D7036E"/>
    <w:rsid w:val="00D71039"/>
    <w:rsid w:val="00D71466"/>
    <w:rsid w:val="00D72D55"/>
    <w:rsid w:val="00D73166"/>
    <w:rsid w:val="00D73ABD"/>
    <w:rsid w:val="00D740AB"/>
    <w:rsid w:val="00D74D60"/>
    <w:rsid w:val="00D75C29"/>
    <w:rsid w:val="00D765BE"/>
    <w:rsid w:val="00D773E5"/>
    <w:rsid w:val="00D77F0A"/>
    <w:rsid w:val="00D82E10"/>
    <w:rsid w:val="00D8397B"/>
    <w:rsid w:val="00D847CC"/>
    <w:rsid w:val="00D85D44"/>
    <w:rsid w:val="00D87177"/>
    <w:rsid w:val="00D90F3B"/>
    <w:rsid w:val="00D9111A"/>
    <w:rsid w:val="00D93361"/>
    <w:rsid w:val="00D969FE"/>
    <w:rsid w:val="00D97179"/>
    <w:rsid w:val="00DA00ED"/>
    <w:rsid w:val="00DA0E01"/>
    <w:rsid w:val="00DA18BB"/>
    <w:rsid w:val="00DA1933"/>
    <w:rsid w:val="00DA27D6"/>
    <w:rsid w:val="00DA3214"/>
    <w:rsid w:val="00DA46B1"/>
    <w:rsid w:val="00DA4F74"/>
    <w:rsid w:val="00DA5307"/>
    <w:rsid w:val="00DA7176"/>
    <w:rsid w:val="00DA79AA"/>
    <w:rsid w:val="00DB10DA"/>
    <w:rsid w:val="00DB1A89"/>
    <w:rsid w:val="00DB1AFA"/>
    <w:rsid w:val="00DB24B7"/>
    <w:rsid w:val="00DB6679"/>
    <w:rsid w:val="00DC09F5"/>
    <w:rsid w:val="00DC2236"/>
    <w:rsid w:val="00DC308B"/>
    <w:rsid w:val="00DC3655"/>
    <w:rsid w:val="00DC38BF"/>
    <w:rsid w:val="00DC7398"/>
    <w:rsid w:val="00DD126B"/>
    <w:rsid w:val="00DD2EA1"/>
    <w:rsid w:val="00DD30BB"/>
    <w:rsid w:val="00DD3816"/>
    <w:rsid w:val="00DD4D5A"/>
    <w:rsid w:val="00DD5DFA"/>
    <w:rsid w:val="00DD6A33"/>
    <w:rsid w:val="00DD7D86"/>
    <w:rsid w:val="00DE0410"/>
    <w:rsid w:val="00DE0BB6"/>
    <w:rsid w:val="00DE12E7"/>
    <w:rsid w:val="00DE1FEC"/>
    <w:rsid w:val="00DE48E6"/>
    <w:rsid w:val="00DE5955"/>
    <w:rsid w:val="00DE61DD"/>
    <w:rsid w:val="00DE63C5"/>
    <w:rsid w:val="00DE6E3A"/>
    <w:rsid w:val="00DE74CC"/>
    <w:rsid w:val="00DE785B"/>
    <w:rsid w:val="00DF11D7"/>
    <w:rsid w:val="00DF22DC"/>
    <w:rsid w:val="00DF2319"/>
    <w:rsid w:val="00DF6118"/>
    <w:rsid w:val="00DF707D"/>
    <w:rsid w:val="00DF7463"/>
    <w:rsid w:val="00DF746E"/>
    <w:rsid w:val="00DF7860"/>
    <w:rsid w:val="00E025F4"/>
    <w:rsid w:val="00E02F4B"/>
    <w:rsid w:val="00E03241"/>
    <w:rsid w:val="00E0759A"/>
    <w:rsid w:val="00E11025"/>
    <w:rsid w:val="00E1160B"/>
    <w:rsid w:val="00E11CA6"/>
    <w:rsid w:val="00E13208"/>
    <w:rsid w:val="00E139A9"/>
    <w:rsid w:val="00E14960"/>
    <w:rsid w:val="00E14B46"/>
    <w:rsid w:val="00E15051"/>
    <w:rsid w:val="00E16AAA"/>
    <w:rsid w:val="00E16D7D"/>
    <w:rsid w:val="00E17C1B"/>
    <w:rsid w:val="00E20383"/>
    <w:rsid w:val="00E21362"/>
    <w:rsid w:val="00E234EF"/>
    <w:rsid w:val="00E23504"/>
    <w:rsid w:val="00E238C9"/>
    <w:rsid w:val="00E23EDB"/>
    <w:rsid w:val="00E264BA"/>
    <w:rsid w:val="00E32BC7"/>
    <w:rsid w:val="00E33500"/>
    <w:rsid w:val="00E3353D"/>
    <w:rsid w:val="00E33C85"/>
    <w:rsid w:val="00E33F88"/>
    <w:rsid w:val="00E347FF"/>
    <w:rsid w:val="00E424B0"/>
    <w:rsid w:val="00E4269A"/>
    <w:rsid w:val="00E4272C"/>
    <w:rsid w:val="00E4291C"/>
    <w:rsid w:val="00E44CE7"/>
    <w:rsid w:val="00E45FDB"/>
    <w:rsid w:val="00E46FA4"/>
    <w:rsid w:val="00E5094C"/>
    <w:rsid w:val="00E51ADF"/>
    <w:rsid w:val="00E549CE"/>
    <w:rsid w:val="00E55B34"/>
    <w:rsid w:val="00E6064D"/>
    <w:rsid w:val="00E60DE1"/>
    <w:rsid w:val="00E614E5"/>
    <w:rsid w:val="00E61677"/>
    <w:rsid w:val="00E6391F"/>
    <w:rsid w:val="00E65334"/>
    <w:rsid w:val="00E65B02"/>
    <w:rsid w:val="00E66CA6"/>
    <w:rsid w:val="00E67259"/>
    <w:rsid w:val="00E70FBC"/>
    <w:rsid w:val="00E75B65"/>
    <w:rsid w:val="00E80553"/>
    <w:rsid w:val="00E80D4D"/>
    <w:rsid w:val="00E8136E"/>
    <w:rsid w:val="00E815DD"/>
    <w:rsid w:val="00E82915"/>
    <w:rsid w:val="00E83E6A"/>
    <w:rsid w:val="00E857F3"/>
    <w:rsid w:val="00E870DF"/>
    <w:rsid w:val="00E87A7B"/>
    <w:rsid w:val="00E9347C"/>
    <w:rsid w:val="00E936B0"/>
    <w:rsid w:val="00E951D9"/>
    <w:rsid w:val="00E97FB8"/>
    <w:rsid w:val="00EA031B"/>
    <w:rsid w:val="00EA3F00"/>
    <w:rsid w:val="00EA4026"/>
    <w:rsid w:val="00EA5C32"/>
    <w:rsid w:val="00EB0306"/>
    <w:rsid w:val="00EB04A9"/>
    <w:rsid w:val="00EB197E"/>
    <w:rsid w:val="00EB2A29"/>
    <w:rsid w:val="00EB46CD"/>
    <w:rsid w:val="00EB56D7"/>
    <w:rsid w:val="00EB67C1"/>
    <w:rsid w:val="00EB76B0"/>
    <w:rsid w:val="00EC050A"/>
    <w:rsid w:val="00EC1058"/>
    <w:rsid w:val="00EC141E"/>
    <w:rsid w:val="00EC2463"/>
    <w:rsid w:val="00EC353D"/>
    <w:rsid w:val="00EC3B3F"/>
    <w:rsid w:val="00EC3D80"/>
    <w:rsid w:val="00EC5143"/>
    <w:rsid w:val="00EC6E9D"/>
    <w:rsid w:val="00ED0D4F"/>
    <w:rsid w:val="00ED15E3"/>
    <w:rsid w:val="00ED2106"/>
    <w:rsid w:val="00ED63F6"/>
    <w:rsid w:val="00ED64DB"/>
    <w:rsid w:val="00ED684C"/>
    <w:rsid w:val="00ED6D06"/>
    <w:rsid w:val="00ED75BA"/>
    <w:rsid w:val="00EE12D0"/>
    <w:rsid w:val="00EE2964"/>
    <w:rsid w:val="00EE46AC"/>
    <w:rsid w:val="00EE4DEE"/>
    <w:rsid w:val="00EE53B6"/>
    <w:rsid w:val="00EE6259"/>
    <w:rsid w:val="00EF094D"/>
    <w:rsid w:val="00EF0CCF"/>
    <w:rsid w:val="00EF1710"/>
    <w:rsid w:val="00EF192F"/>
    <w:rsid w:val="00EF2BFD"/>
    <w:rsid w:val="00EF3D41"/>
    <w:rsid w:val="00EF40C8"/>
    <w:rsid w:val="00EF4BDD"/>
    <w:rsid w:val="00EF4CC4"/>
    <w:rsid w:val="00EF509F"/>
    <w:rsid w:val="00EF65F4"/>
    <w:rsid w:val="00EF6938"/>
    <w:rsid w:val="00EF76D5"/>
    <w:rsid w:val="00F00D11"/>
    <w:rsid w:val="00F0143A"/>
    <w:rsid w:val="00F026AE"/>
    <w:rsid w:val="00F03909"/>
    <w:rsid w:val="00F06027"/>
    <w:rsid w:val="00F062F3"/>
    <w:rsid w:val="00F07175"/>
    <w:rsid w:val="00F103D0"/>
    <w:rsid w:val="00F10510"/>
    <w:rsid w:val="00F10BDE"/>
    <w:rsid w:val="00F10F09"/>
    <w:rsid w:val="00F137D5"/>
    <w:rsid w:val="00F14BEF"/>
    <w:rsid w:val="00F14C84"/>
    <w:rsid w:val="00F16BA9"/>
    <w:rsid w:val="00F17752"/>
    <w:rsid w:val="00F17EF4"/>
    <w:rsid w:val="00F313F4"/>
    <w:rsid w:val="00F315B7"/>
    <w:rsid w:val="00F31AAA"/>
    <w:rsid w:val="00F3286F"/>
    <w:rsid w:val="00F32AC8"/>
    <w:rsid w:val="00F32CE8"/>
    <w:rsid w:val="00F33610"/>
    <w:rsid w:val="00F33B61"/>
    <w:rsid w:val="00F33D78"/>
    <w:rsid w:val="00F34070"/>
    <w:rsid w:val="00F34093"/>
    <w:rsid w:val="00F35651"/>
    <w:rsid w:val="00F3653B"/>
    <w:rsid w:val="00F36BA3"/>
    <w:rsid w:val="00F376E9"/>
    <w:rsid w:val="00F3778D"/>
    <w:rsid w:val="00F40170"/>
    <w:rsid w:val="00F41BB5"/>
    <w:rsid w:val="00F429C8"/>
    <w:rsid w:val="00F52D21"/>
    <w:rsid w:val="00F535B6"/>
    <w:rsid w:val="00F5431F"/>
    <w:rsid w:val="00F55F45"/>
    <w:rsid w:val="00F568AB"/>
    <w:rsid w:val="00F56A73"/>
    <w:rsid w:val="00F5747C"/>
    <w:rsid w:val="00F57BC5"/>
    <w:rsid w:val="00F61AA1"/>
    <w:rsid w:val="00F62D7D"/>
    <w:rsid w:val="00F703FA"/>
    <w:rsid w:val="00F72385"/>
    <w:rsid w:val="00F73B9F"/>
    <w:rsid w:val="00F73D8B"/>
    <w:rsid w:val="00F758FB"/>
    <w:rsid w:val="00F80212"/>
    <w:rsid w:val="00F80D37"/>
    <w:rsid w:val="00F81D7C"/>
    <w:rsid w:val="00F81E6A"/>
    <w:rsid w:val="00F81FED"/>
    <w:rsid w:val="00F831F9"/>
    <w:rsid w:val="00F833FA"/>
    <w:rsid w:val="00F83F6B"/>
    <w:rsid w:val="00F86088"/>
    <w:rsid w:val="00F8634A"/>
    <w:rsid w:val="00F8653A"/>
    <w:rsid w:val="00F9050E"/>
    <w:rsid w:val="00F9150D"/>
    <w:rsid w:val="00F91E30"/>
    <w:rsid w:val="00F9236E"/>
    <w:rsid w:val="00F927E9"/>
    <w:rsid w:val="00F9439C"/>
    <w:rsid w:val="00F947E5"/>
    <w:rsid w:val="00F953F8"/>
    <w:rsid w:val="00F95DC5"/>
    <w:rsid w:val="00F96970"/>
    <w:rsid w:val="00F979E3"/>
    <w:rsid w:val="00FA0D67"/>
    <w:rsid w:val="00FA0F0E"/>
    <w:rsid w:val="00FA2674"/>
    <w:rsid w:val="00FA3B18"/>
    <w:rsid w:val="00FA4A10"/>
    <w:rsid w:val="00FA4B7A"/>
    <w:rsid w:val="00FA6B7C"/>
    <w:rsid w:val="00FA7A3B"/>
    <w:rsid w:val="00FA7FAB"/>
    <w:rsid w:val="00FB0E35"/>
    <w:rsid w:val="00FB18D6"/>
    <w:rsid w:val="00FB3144"/>
    <w:rsid w:val="00FB3E07"/>
    <w:rsid w:val="00FB3E30"/>
    <w:rsid w:val="00FB5A6B"/>
    <w:rsid w:val="00FB6A6E"/>
    <w:rsid w:val="00FB6AAF"/>
    <w:rsid w:val="00FB718A"/>
    <w:rsid w:val="00FB76A8"/>
    <w:rsid w:val="00FC1B47"/>
    <w:rsid w:val="00FC20E6"/>
    <w:rsid w:val="00FC292F"/>
    <w:rsid w:val="00FC3A0B"/>
    <w:rsid w:val="00FC4970"/>
    <w:rsid w:val="00FC6958"/>
    <w:rsid w:val="00FC731E"/>
    <w:rsid w:val="00FD052A"/>
    <w:rsid w:val="00FD1079"/>
    <w:rsid w:val="00FD17D5"/>
    <w:rsid w:val="00FD22CE"/>
    <w:rsid w:val="00FD33B9"/>
    <w:rsid w:val="00FD5261"/>
    <w:rsid w:val="00FD5A65"/>
    <w:rsid w:val="00FD77C6"/>
    <w:rsid w:val="00FE0D91"/>
    <w:rsid w:val="00FE2400"/>
    <w:rsid w:val="00FE5373"/>
    <w:rsid w:val="00FE55C2"/>
    <w:rsid w:val="00FF1176"/>
    <w:rsid w:val="00FF21AC"/>
    <w:rsid w:val="00FF333F"/>
    <w:rsid w:val="00FF37CD"/>
    <w:rsid w:val="00FF3F6D"/>
    <w:rsid w:val="00FF67C7"/>
    <w:rsid w:val="00FF708B"/>
    <w:rsid w:val="00FF78C4"/>
    <w:rsid w:val="00FF7900"/>
  </w:rsids>
  <m:mathPr>
    <m:mathFont m:val="Cambria Math"/>
    <m:brkBin m:val="before"/>
    <m:brkBinSub m:val="--"/>
    <m:smallFrac m:val="0"/>
    <m:dispDef/>
    <m:lMargin m:val="0"/>
    <m:rMargin m:val="0"/>
    <m:defJc m:val="centerGroup"/>
    <m:wrapIndent m:val="1440"/>
    <m:intLim m:val="subSup"/>
    <m:naryLim m:val="undOvr"/>
  </m:mathPr>
  <w:themeFontLang w:val="en-IN" w:eastAsia="zh-TW"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64EF2"/>
  <w15:docId w15:val="{13E97546-DEA7-4700-BC55-6EBF0A679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Title"/>
    <w:next w:val="Normal"/>
    <w:link w:val="Heading1Char"/>
    <w:uiPriority w:val="9"/>
    <w:qFormat/>
    <w:rsid w:val="00FB5A6B"/>
    <w:pPr>
      <w:keepNext/>
      <w:keepLines/>
      <w:pageBreakBefore/>
      <w:spacing w:before="480" w:after="0"/>
      <w:outlineLvl w:val="0"/>
    </w:pPr>
    <w:rPr>
      <w:bCs/>
      <w:color w:val="365F91" w:themeColor="accent1" w:themeShade="BF"/>
      <w:sz w:val="56"/>
      <w:szCs w:val="28"/>
    </w:rPr>
  </w:style>
  <w:style w:type="paragraph" w:styleId="Heading2">
    <w:name w:val="heading 2"/>
    <w:basedOn w:val="Normal"/>
    <w:next w:val="Normal"/>
    <w:link w:val="Heading2Char"/>
    <w:uiPriority w:val="9"/>
    <w:unhideWhenUsed/>
    <w:qFormat/>
    <w:rsid w:val="00815C8E"/>
    <w:pPr>
      <w:keepNext/>
      <w:keepLines/>
      <w:spacing w:before="200" w:after="0"/>
      <w:outlineLvl w:val="1"/>
    </w:pPr>
    <w:rPr>
      <w:rFonts w:asciiTheme="majorHAnsi" w:eastAsiaTheme="majorEastAsia" w:hAnsiTheme="majorHAnsi" w:cstheme="majorBidi"/>
      <w:bCs/>
      <w:color w:val="4F81BD" w:themeColor="accent1"/>
      <w:sz w:val="44"/>
      <w:szCs w:val="26"/>
    </w:rPr>
  </w:style>
  <w:style w:type="paragraph" w:styleId="Heading3">
    <w:name w:val="heading 3"/>
    <w:basedOn w:val="Normal"/>
    <w:next w:val="Normal"/>
    <w:link w:val="Heading3Char"/>
    <w:uiPriority w:val="9"/>
    <w:unhideWhenUsed/>
    <w:qFormat/>
    <w:rsid w:val="00815C8E"/>
    <w:pPr>
      <w:keepNext/>
      <w:keepLines/>
      <w:spacing w:before="200" w:after="0"/>
      <w:outlineLvl w:val="2"/>
    </w:pPr>
    <w:rPr>
      <w:rFonts w:asciiTheme="majorHAnsi" w:eastAsiaTheme="majorEastAsia" w:hAnsiTheme="majorHAnsi" w:cstheme="majorBidi"/>
      <w:bCs/>
      <w:color w:val="4F81BD" w:themeColor="accent1"/>
      <w:sz w:val="36"/>
    </w:rPr>
  </w:style>
  <w:style w:type="paragraph" w:styleId="Heading4">
    <w:name w:val="heading 4"/>
    <w:basedOn w:val="Normal"/>
    <w:next w:val="Normal"/>
    <w:link w:val="Heading4Char"/>
    <w:uiPriority w:val="9"/>
    <w:unhideWhenUsed/>
    <w:qFormat/>
    <w:rsid w:val="00815C8E"/>
    <w:pPr>
      <w:keepNext/>
      <w:keepLines/>
      <w:spacing w:before="200" w:after="0"/>
      <w:outlineLvl w:val="3"/>
    </w:pPr>
    <w:rPr>
      <w:rFonts w:asciiTheme="majorHAnsi" w:eastAsiaTheme="majorEastAsia" w:hAnsiTheme="majorHAnsi" w:cstheme="majorBidi"/>
      <w:bCs/>
      <w:iCs/>
      <w:color w:val="4F81BD" w:themeColor="accent1"/>
      <w:sz w:val="28"/>
    </w:rPr>
  </w:style>
  <w:style w:type="paragraph" w:styleId="Heading5">
    <w:name w:val="heading 5"/>
    <w:basedOn w:val="Normal"/>
    <w:next w:val="Normal"/>
    <w:link w:val="Heading5Char"/>
    <w:uiPriority w:val="9"/>
    <w:unhideWhenUsed/>
    <w:qFormat/>
    <w:rsid w:val="00EC2463"/>
    <w:pPr>
      <w:keepNext/>
      <w:keepLines/>
      <w:spacing w:before="200" w:after="0"/>
      <w:outlineLvl w:val="4"/>
    </w:pPr>
    <w:rPr>
      <w:rFonts w:asciiTheme="majorHAnsi" w:eastAsiaTheme="majorEastAsia" w:hAnsiTheme="majorHAnsi" w:cstheme="majorBidi"/>
      <w:color w:val="548DD4" w:themeColor="text2" w:themeTint="99"/>
      <w:sz w:val="24"/>
    </w:rPr>
  </w:style>
  <w:style w:type="paragraph" w:styleId="Heading6">
    <w:name w:val="heading 6"/>
    <w:basedOn w:val="Normal"/>
    <w:next w:val="Normal"/>
    <w:link w:val="Heading6Char"/>
    <w:uiPriority w:val="9"/>
    <w:unhideWhenUsed/>
    <w:qFormat/>
    <w:rsid w:val="00A26766"/>
    <w:pPr>
      <w:keepNext/>
      <w:keepLines/>
      <w:spacing w:before="200" w:after="0"/>
      <w:outlineLvl w:val="5"/>
    </w:pPr>
    <w:rPr>
      <w:rFonts w:asciiTheme="majorHAnsi" w:eastAsiaTheme="majorEastAsia" w:hAnsiTheme="majorHAnsi" w:cstheme="majorBidi"/>
      <w:i/>
      <w:iCs/>
      <w:color w:val="548DD4" w:themeColor="text2" w:themeTint="9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662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623"/>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67CF3"/>
    <w:pPr>
      <w:ind w:left="720"/>
      <w:contextualSpacing/>
    </w:pPr>
  </w:style>
  <w:style w:type="paragraph" w:styleId="NoSpacing">
    <w:name w:val="No Spacing"/>
    <w:link w:val="NoSpacingChar"/>
    <w:uiPriority w:val="1"/>
    <w:qFormat/>
    <w:rsid w:val="00DE12E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E12E7"/>
    <w:rPr>
      <w:rFonts w:eastAsiaTheme="minorEastAsia"/>
      <w:lang w:val="en-US" w:eastAsia="ja-JP"/>
    </w:rPr>
  </w:style>
  <w:style w:type="paragraph" w:styleId="BalloonText">
    <w:name w:val="Balloon Text"/>
    <w:basedOn w:val="Normal"/>
    <w:link w:val="BalloonTextChar"/>
    <w:uiPriority w:val="99"/>
    <w:semiHidden/>
    <w:unhideWhenUsed/>
    <w:rsid w:val="00DE12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2E7"/>
    <w:rPr>
      <w:rFonts w:ascii="Tahoma" w:hAnsi="Tahoma" w:cs="Tahoma"/>
      <w:sz w:val="16"/>
      <w:szCs w:val="16"/>
    </w:rPr>
  </w:style>
  <w:style w:type="character" w:customStyle="1" w:styleId="Heading1Char">
    <w:name w:val="Heading 1 Char"/>
    <w:basedOn w:val="DefaultParagraphFont"/>
    <w:link w:val="Heading1"/>
    <w:uiPriority w:val="9"/>
    <w:rsid w:val="00FB5A6B"/>
    <w:rPr>
      <w:rFonts w:asciiTheme="majorHAnsi" w:eastAsiaTheme="majorEastAsia" w:hAnsiTheme="majorHAnsi" w:cstheme="majorBidi"/>
      <w:bCs/>
      <w:color w:val="365F91" w:themeColor="accent1" w:themeShade="BF"/>
      <w:spacing w:val="5"/>
      <w:kern w:val="28"/>
      <w:sz w:val="56"/>
      <w:szCs w:val="28"/>
    </w:rPr>
  </w:style>
  <w:style w:type="paragraph" w:styleId="NormalWeb">
    <w:name w:val="Normal (Web)"/>
    <w:basedOn w:val="Normal"/>
    <w:uiPriority w:val="99"/>
    <w:semiHidden/>
    <w:unhideWhenUsed/>
    <w:rsid w:val="00C24A1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Caption">
    <w:name w:val="caption"/>
    <w:basedOn w:val="Normal"/>
    <w:next w:val="Normal"/>
    <w:uiPriority w:val="35"/>
    <w:unhideWhenUsed/>
    <w:qFormat/>
    <w:rsid w:val="00F33D78"/>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815C8E"/>
    <w:rPr>
      <w:rFonts w:asciiTheme="majorHAnsi" w:eastAsiaTheme="majorEastAsia" w:hAnsiTheme="majorHAnsi" w:cstheme="majorBidi"/>
      <w:bCs/>
      <w:color w:val="4F81BD" w:themeColor="accent1"/>
      <w:sz w:val="44"/>
      <w:szCs w:val="26"/>
    </w:rPr>
  </w:style>
  <w:style w:type="paragraph" w:styleId="Header">
    <w:name w:val="header"/>
    <w:basedOn w:val="Normal"/>
    <w:link w:val="HeaderChar"/>
    <w:uiPriority w:val="99"/>
    <w:unhideWhenUsed/>
    <w:rsid w:val="00E936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36B0"/>
  </w:style>
  <w:style w:type="paragraph" w:styleId="Footer">
    <w:name w:val="footer"/>
    <w:basedOn w:val="Normal"/>
    <w:link w:val="FooterChar"/>
    <w:uiPriority w:val="99"/>
    <w:unhideWhenUsed/>
    <w:rsid w:val="00E936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36B0"/>
  </w:style>
  <w:style w:type="character" w:customStyle="1" w:styleId="Heading3Char">
    <w:name w:val="Heading 3 Char"/>
    <w:basedOn w:val="DefaultParagraphFont"/>
    <w:link w:val="Heading3"/>
    <w:uiPriority w:val="9"/>
    <w:rsid w:val="00815C8E"/>
    <w:rPr>
      <w:rFonts w:asciiTheme="majorHAnsi" w:eastAsiaTheme="majorEastAsia" w:hAnsiTheme="majorHAnsi" w:cstheme="majorBidi"/>
      <w:bCs/>
      <w:color w:val="4F81BD" w:themeColor="accent1"/>
      <w:sz w:val="36"/>
    </w:rPr>
  </w:style>
  <w:style w:type="character" w:styleId="Hyperlink">
    <w:name w:val="Hyperlink"/>
    <w:basedOn w:val="DefaultParagraphFont"/>
    <w:uiPriority w:val="99"/>
    <w:unhideWhenUsed/>
    <w:rsid w:val="008B31E0"/>
    <w:rPr>
      <w:color w:val="0000FF" w:themeColor="hyperlink"/>
      <w:u w:val="single"/>
    </w:rPr>
  </w:style>
  <w:style w:type="paragraph" w:styleId="TOCHeading">
    <w:name w:val="TOC Heading"/>
    <w:basedOn w:val="Heading1"/>
    <w:next w:val="Normal"/>
    <w:uiPriority w:val="39"/>
    <w:unhideWhenUsed/>
    <w:qFormat/>
    <w:rsid w:val="006E53F1"/>
    <w:pPr>
      <w:pBdr>
        <w:bottom w:val="none" w:sz="0" w:space="0" w:color="auto"/>
      </w:pBdr>
      <w:spacing w:line="276" w:lineRule="auto"/>
      <w:contextualSpacing w:val="0"/>
      <w:outlineLvl w:val="9"/>
    </w:pPr>
    <w:rPr>
      <w:spacing w:val="0"/>
      <w:kern w:val="0"/>
      <w:sz w:val="28"/>
      <w:lang w:val="en-US" w:eastAsia="ja-JP"/>
    </w:rPr>
  </w:style>
  <w:style w:type="paragraph" w:styleId="TOC1">
    <w:name w:val="toc 1"/>
    <w:basedOn w:val="Normal"/>
    <w:next w:val="Normal"/>
    <w:autoRedefine/>
    <w:uiPriority w:val="39"/>
    <w:unhideWhenUsed/>
    <w:qFormat/>
    <w:rsid w:val="006E53F1"/>
    <w:pPr>
      <w:spacing w:before="120" w:after="120"/>
    </w:pPr>
    <w:rPr>
      <w:rFonts w:cstheme="minorHAnsi"/>
      <w:b/>
      <w:bCs/>
      <w:caps/>
      <w:sz w:val="20"/>
      <w:szCs w:val="20"/>
    </w:rPr>
  </w:style>
  <w:style w:type="paragraph" w:styleId="TOC2">
    <w:name w:val="toc 2"/>
    <w:basedOn w:val="Normal"/>
    <w:next w:val="Normal"/>
    <w:autoRedefine/>
    <w:uiPriority w:val="39"/>
    <w:unhideWhenUsed/>
    <w:qFormat/>
    <w:rsid w:val="006E53F1"/>
    <w:pPr>
      <w:spacing w:after="0"/>
      <w:ind w:left="220"/>
    </w:pPr>
    <w:rPr>
      <w:rFonts w:cstheme="minorHAnsi"/>
      <w:smallCaps/>
      <w:sz w:val="20"/>
      <w:szCs w:val="20"/>
    </w:rPr>
  </w:style>
  <w:style w:type="paragraph" w:styleId="TOC3">
    <w:name w:val="toc 3"/>
    <w:basedOn w:val="Normal"/>
    <w:next w:val="Normal"/>
    <w:autoRedefine/>
    <w:uiPriority w:val="39"/>
    <w:unhideWhenUsed/>
    <w:qFormat/>
    <w:rsid w:val="006E53F1"/>
    <w:pPr>
      <w:spacing w:after="0"/>
      <w:ind w:left="440"/>
    </w:pPr>
    <w:rPr>
      <w:rFonts w:cstheme="minorHAnsi"/>
      <w:i/>
      <w:iCs/>
      <w:sz w:val="20"/>
      <w:szCs w:val="20"/>
    </w:rPr>
  </w:style>
  <w:style w:type="character" w:customStyle="1" w:styleId="Heading4Char">
    <w:name w:val="Heading 4 Char"/>
    <w:basedOn w:val="DefaultParagraphFont"/>
    <w:link w:val="Heading4"/>
    <w:uiPriority w:val="9"/>
    <w:rsid w:val="00815C8E"/>
    <w:rPr>
      <w:rFonts w:asciiTheme="majorHAnsi" w:eastAsiaTheme="majorEastAsia" w:hAnsiTheme="majorHAnsi" w:cstheme="majorBidi"/>
      <w:bCs/>
      <w:iCs/>
      <w:color w:val="4F81BD" w:themeColor="accent1"/>
      <w:sz w:val="28"/>
    </w:rPr>
  </w:style>
  <w:style w:type="paragraph" w:styleId="TOC4">
    <w:name w:val="toc 4"/>
    <w:basedOn w:val="Normal"/>
    <w:next w:val="Normal"/>
    <w:autoRedefine/>
    <w:uiPriority w:val="39"/>
    <w:unhideWhenUsed/>
    <w:rsid w:val="00CE5C08"/>
    <w:pPr>
      <w:spacing w:after="0"/>
      <w:ind w:left="660"/>
    </w:pPr>
    <w:rPr>
      <w:rFonts w:cstheme="minorHAnsi"/>
      <w:sz w:val="18"/>
      <w:szCs w:val="18"/>
    </w:rPr>
  </w:style>
  <w:style w:type="paragraph" w:styleId="TOC5">
    <w:name w:val="toc 5"/>
    <w:basedOn w:val="Normal"/>
    <w:next w:val="Normal"/>
    <w:autoRedefine/>
    <w:uiPriority w:val="39"/>
    <w:unhideWhenUsed/>
    <w:rsid w:val="00CE5C08"/>
    <w:pPr>
      <w:spacing w:after="0"/>
      <w:ind w:left="880"/>
    </w:pPr>
    <w:rPr>
      <w:rFonts w:cstheme="minorHAnsi"/>
      <w:sz w:val="18"/>
      <w:szCs w:val="18"/>
    </w:rPr>
  </w:style>
  <w:style w:type="paragraph" w:styleId="TOC6">
    <w:name w:val="toc 6"/>
    <w:basedOn w:val="Normal"/>
    <w:next w:val="Normal"/>
    <w:autoRedefine/>
    <w:uiPriority w:val="39"/>
    <w:unhideWhenUsed/>
    <w:rsid w:val="00CE5C08"/>
    <w:pPr>
      <w:spacing w:after="0"/>
      <w:ind w:left="1100"/>
    </w:pPr>
    <w:rPr>
      <w:rFonts w:cstheme="minorHAnsi"/>
      <w:sz w:val="18"/>
      <w:szCs w:val="18"/>
    </w:rPr>
  </w:style>
  <w:style w:type="paragraph" w:styleId="TOC7">
    <w:name w:val="toc 7"/>
    <w:basedOn w:val="Normal"/>
    <w:next w:val="Normal"/>
    <w:autoRedefine/>
    <w:uiPriority w:val="39"/>
    <w:unhideWhenUsed/>
    <w:rsid w:val="00CE5C08"/>
    <w:pPr>
      <w:spacing w:after="0"/>
      <w:ind w:left="1320"/>
    </w:pPr>
    <w:rPr>
      <w:rFonts w:cstheme="minorHAnsi"/>
      <w:sz w:val="18"/>
      <w:szCs w:val="18"/>
    </w:rPr>
  </w:style>
  <w:style w:type="paragraph" w:styleId="TOC8">
    <w:name w:val="toc 8"/>
    <w:basedOn w:val="Normal"/>
    <w:next w:val="Normal"/>
    <w:autoRedefine/>
    <w:uiPriority w:val="39"/>
    <w:unhideWhenUsed/>
    <w:rsid w:val="00CE5C08"/>
    <w:pPr>
      <w:spacing w:after="0"/>
      <w:ind w:left="1540"/>
    </w:pPr>
    <w:rPr>
      <w:rFonts w:cstheme="minorHAnsi"/>
      <w:sz w:val="18"/>
      <w:szCs w:val="18"/>
    </w:rPr>
  </w:style>
  <w:style w:type="paragraph" w:styleId="TOC9">
    <w:name w:val="toc 9"/>
    <w:basedOn w:val="Normal"/>
    <w:next w:val="Normal"/>
    <w:autoRedefine/>
    <w:uiPriority w:val="39"/>
    <w:unhideWhenUsed/>
    <w:rsid w:val="00CE5C08"/>
    <w:pPr>
      <w:spacing w:after="0"/>
      <w:ind w:left="1760"/>
    </w:pPr>
    <w:rPr>
      <w:rFonts w:cstheme="minorHAnsi"/>
      <w:sz w:val="18"/>
      <w:szCs w:val="18"/>
    </w:rPr>
  </w:style>
  <w:style w:type="paragraph" w:styleId="Index1">
    <w:name w:val="index 1"/>
    <w:basedOn w:val="Normal"/>
    <w:next w:val="Normal"/>
    <w:autoRedefine/>
    <w:uiPriority w:val="99"/>
    <w:semiHidden/>
    <w:unhideWhenUsed/>
    <w:rsid w:val="00F137D5"/>
    <w:pPr>
      <w:spacing w:after="0" w:line="240" w:lineRule="auto"/>
      <w:ind w:left="220" w:hanging="220"/>
    </w:pPr>
  </w:style>
  <w:style w:type="character" w:customStyle="1" w:styleId="Heading5Char">
    <w:name w:val="Heading 5 Char"/>
    <w:basedOn w:val="DefaultParagraphFont"/>
    <w:link w:val="Heading5"/>
    <w:uiPriority w:val="9"/>
    <w:rsid w:val="00EC2463"/>
    <w:rPr>
      <w:rFonts w:asciiTheme="majorHAnsi" w:eastAsiaTheme="majorEastAsia" w:hAnsiTheme="majorHAnsi" w:cstheme="majorBidi"/>
      <w:color w:val="548DD4" w:themeColor="text2" w:themeTint="99"/>
      <w:sz w:val="24"/>
    </w:rPr>
  </w:style>
  <w:style w:type="character" w:customStyle="1" w:styleId="Heading6Char">
    <w:name w:val="Heading 6 Char"/>
    <w:basedOn w:val="DefaultParagraphFont"/>
    <w:link w:val="Heading6"/>
    <w:uiPriority w:val="9"/>
    <w:rsid w:val="00A26766"/>
    <w:rPr>
      <w:rFonts w:asciiTheme="majorHAnsi" w:eastAsiaTheme="majorEastAsia" w:hAnsiTheme="majorHAnsi" w:cstheme="majorBidi"/>
      <w:i/>
      <w:iCs/>
      <w:color w:val="548DD4" w:themeColor="text2" w:themeTint="99"/>
    </w:rPr>
  </w:style>
  <w:style w:type="table" w:styleId="TableGrid">
    <w:name w:val="Table Grid"/>
    <w:basedOn w:val="TableNormal"/>
    <w:uiPriority w:val="59"/>
    <w:rsid w:val="003F2A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DA79AA"/>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34475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C00137"/>
    <w:rPr>
      <w:color w:val="800080" w:themeColor="followedHyperlink"/>
      <w:u w:val="single"/>
    </w:rPr>
  </w:style>
  <w:style w:type="character" w:styleId="Mention">
    <w:name w:val="Mention"/>
    <w:basedOn w:val="DefaultParagraphFont"/>
    <w:uiPriority w:val="99"/>
    <w:semiHidden/>
    <w:unhideWhenUsed/>
    <w:rsid w:val="00292E0E"/>
    <w:rPr>
      <w:color w:val="2B579A"/>
      <w:shd w:val="clear" w:color="auto" w:fill="E6E6E6"/>
    </w:rPr>
  </w:style>
  <w:style w:type="character" w:styleId="CommentReference">
    <w:name w:val="annotation reference"/>
    <w:basedOn w:val="DefaultParagraphFont"/>
    <w:uiPriority w:val="99"/>
    <w:semiHidden/>
    <w:unhideWhenUsed/>
    <w:rsid w:val="00160129"/>
    <w:rPr>
      <w:sz w:val="16"/>
      <w:szCs w:val="16"/>
    </w:rPr>
  </w:style>
  <w:style w:type="paragraph" w:styleId="CommentText">
    <w:name w:val="annotation text"/>
    <w:basedOn w:val="Normal"/>
    <w:link w:val="CommentTextChar"/>
    <w:uiPriority w:val="99"/>
    <w:semiHidden/>
    <w:unhideWhenUsed/>
    <w:rsid w:val="00160129"/>
    <w:pPr>
      <w:spacing w:line="240" w:lineRule="auto"/>
    </w:pPr>
    <w:rPr>
      <w:sz w:val="20"/>
      <w:szCs w:val="20"/>
    </w:rPr>
  </w:style>
  <w:style w:type="character" w:customStyle="1" w:styleId="CommentTextChar">
    <w:name w:val="Comment Text Char"/>
    <w:basedOn w:val="DefaultParagraphFont"/>
    <w:link w:val="CommentText"/>
    <w:uiPriority w:val="99"/>
    <w:semiHidden/>
    <w:rsid w:val="00160129"/>
    <w:rPr>
      <w:sz w:val="20"/>
      <w:szCs w:val="20"/>
    </w:rPr>
  </w:style>
  <w:style w:type="paragraph" w:styleId="CommentSubject">
    <w:name w:val="annotation subject"/>
    <w:basedOn w:val="CommentText"/>
    <w:next w:val="CommentText"/>
    <w:link w:val="CommentSubjectChar"/>
    <w:uiPriority w:val="99"/>
    <w:semiHidden/>
    <w:unhideWhenUsed/>
    <w:rsid w:val="00160129"/>
    <w:rPr>
      <w:b/>
      <w:bCs/>
    </w:rPr>
  </w:style>
  <w:style w:type="character" w:customStyle="1" w:styleId="CommentSubjectChar">
    <w:name w:val="Comment Subject Char"/>
    <w:basedOn w:val="CommentTextChar"/>
    <w:link w:val="CommentSubject"/>
    <w:uiPriority w:val="99"/>
    <w:semiHidden/>
    <w:rsid w:val="0016012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640382">
      <w:bodyDiv w:val="1"/>
      <w:marLeft w:val="0"/>
      <w:marRight w:val="0"/>
      <w:marTop w:val="0"/>
      <w:marBottom w:val="0"/>
      <w:divBdr>
        <w:top w:val="none" w:sz="0" w:space="0" w:color="auto"/>
        <w:left w:val="none" w:sz="0" w:space="0" w:color="auto"/>
        <w:bottom w:val="none" w:sz="0" w:space="0" w:color="auto"/>
        <w:right w:val="none" w:sz="0" w:space="0" w:color="auto"/>
      </w:divBdr>
    </w:div>
    <w:div w:id="292103024">
      <w:bodyDiv w:val="1"/>
      <w:marLeft w:val="0"/>
      <w:marRight w:val="0"/>
      <w:marTop w:val="0"/>
      <w:marBottom w:val="0"/>
      <w:divBdr>
        <w:top w:val="none" w:sz="0" w:space="0" w:color="auto"/>
        <w:left w:val="none" w:sz="0" w:space="0" w:color="auto"/>
        <w:bottom w:val="none" w:sz="0" w:space="0" w:color="auto"/>
        <w:right w:val="none" w:sz="0" w:space="0" w:color="auto"/>
      </w:divBdr>
    </w:div>
    <w:div w:id="440347497">
      <w:bodyDiv w:val="1"/>
      <w:marLeft w:val="0"/>
      <w:marRight w:val="0"/>
      <w:marTop w:val="0"/>
      <w:marBottom w:val="0"/>
      <w:divBdr>
        <w:top w:val="none" w:sz="0" w:space="0" w:color="auto"/>
        <w:left w:val="none" w:sz="0" w:space="0" w:color="auto"/>
        <w:bottom w:val="none" w:sz="0" w:space="0" w:color="auto"/>
        <w:right w:val="none" w:sz="0" w:space="0" w:color="auto"/>
      </w:divBdr>
    </w:div>
    <w:div w:id="1293172591">
      <w:bodyDiv w:val="1"/>
      <w:marLeft w:val="0"/>
      <w:marRight w:val="0"/>
      <w:marTop w:val="0"/>
      <w:marBottom w:val="0"/>
      <w:divBdr>
        <w:top w:val="none" w:sz="0" w:space="0" w:color="auto"/>
        <w:left w:val="none" w:sz="0" w:space="0" w:color="auto"/>
        <w:bottom w:val="none" w:sz="0" w:space="0" w:color="auto"/>
        <w:right w:val="none" w:sz="0" w:space="0" w:color="auto"/>
      </w:divBdr>
    </w:div>
    <w:div w:id="20394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6.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image" Target="media/image107.png"/><Relationship Id="rId12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image" Target="media/image74.jpe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image" Target="media/image113.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fontTable" Target="fontTable.xml"/><Relationship Id="rId10" Type="http://schemas.openxmlformats.org/officeDocument/2006/relationships/hyperlink" Target="https://github.com/vbaj/ngo-pay-and-ta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www.dopdf.com/" TargetMode="External"/><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4" Type="http://schemas.openxmlformats.org/officeDocument/2006/relationships/styles" Target="styles.xml"/><Relationship Id="rId9" Type="http://schemas.openxmlformats.org/officeDocument/2006/relationships/hyperlink" Target="mailto:virendra.bajpai@gmail.co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1.png"/><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2010-11-18T00:00:00</PublishDate>
  <Abstract>A system that helps in disbursement of pay and allowances to personnel of the unit with speed, accuracy and transparency, while saving the manpower utilised as pay-clerks. Its tax subsystem allows to deduct TDS with accuracy implementing tax rules.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CDFCB5-7D84-49D4-82A9-7175A5F89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12969</TotalTime>
  <Pages>1</Pages>
  <Words>27998</Words>
  <Characters>159592</Characters>
  <Application>Microsoft Office Word</Application>
  <DocSecurity>0</DocSecurity>
  <Lines>1329</Lines>
  <Paragraphs>374</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Pay-and-Tax</vt:lpstr>
      <vt:lpstr>Preface</vt:lpstr>
      <vt:lpstr>Acknowledgements</vt:lpstr>
      <vt:lpstr>Introduction</vt:lpstr>
      <vt:lpstr>Brief Functioning of the System</vt:lpstr>
      <vt:lpstr>User’s Manual</vt:lpstr>
      <vt:lpstr>    Using the Package</vt:lpstr>
      <vt:lpstr>    Objects in the Database</vt:lpstr>
      <vt:lpstr>    Relationships</vt:lpstr>
      <vt:lpstr>    Independent Tables</vt:lpstr>
      <vt:lpstr>        Permanent Tables</vt:lpstr>
      <vt:lpstr>        Semi-Permanent Tables</vt:lpstr>
      <vt:lpstr>        Temporary Tables</vt:lpstr>
      <vt:lpstr>    Masters Level 1</vt:lpstr>
      <vt:lpstr>        Ranks</vt:lpstr>
      <vt:lpstr>        Subunits</vt:lpstr>
      <vt:lpstr>        Units</vt:lpstr>
      <vt:lpstr>    Masters Level 2</vt:lpstr>
      <vt:lpstr>        Amount Types Pay</vt:lpstr>
      <vt:lpstr>        Amount Types Tax</vt:lpstr>
      <vt:lpstr>        Funds</vt:lpstr>
      <vt:lpstr>        Messes</vt:lpstr>
      <vt:lpstr>        Personnel</vt:lpstr>
    </vt:vector>
  </TitlesOfParts>
  <Company>Border Security Force</Company>
  <LinksUpToDate>false</LinksUpToDate>
  <CharactersWithSpaces>187216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Pay-and-Tax</dc:title>
  <dc:creator>Virendra Bajpai</dc:creator>
  <cp:lastModifiedBy>Virendra Bajpai</cp:lastModifiedBy>
  <cp:revision>588</cp:revision>
  <cp:lastPrinted>2010-12-15T07:24:00Z</cp:lastPrinted>
  <dcterms:created xsi:type="dcterms:W3CDTF">2011-01-04T16:41:00Z</dcterms:created>
  <dcterms:modified xsi:type="dcterms:W3CDTF">2017-06-08T11:01:00Z</dcterms:modified>
</cp:coreProperties>
</file>