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65D"/>
          <w:sz w:val="54"/>
        </w:rPr>
        <w:t>SOFTWARE REQUIREMENTS</w:t>
        <w:br/>
        <w:t>SPECIFICATION</w:t>
      </w:r>
    </w:p>
    <w:p>
      <w:pPr>
        <w:spacing w:before="440"/>
        <w:jc w:val="center"/>
      </w:pPr>
      <w:r>
        <w:rPr>
          <w:rFonts w:ascii="Arial" w:hAnsi="Arial"/>
          <w:b/>
          <w:color w:val="1F4E78"/>
          <w:sz w:val="40"/>
        </w:rPr>
        <w:t>Eyewear Shop Management System</w:t>
      </w:r>
    </w:p>
    <w:p>
      <w:pPr>
        <w:jc w:val="center"/>
      </w:pPr>
      <w:r>
        <w:rPr>
          <w:rFonts w:ascii="Arial" w:hAnsi="Arial"/>
          <w:b/>
          <w:color w:val="666666"/>
          <w:sz w:val="32"/>
        </w:rPr>
        <w:t>(ESMS)</w:t>
      </w:r>
    </w:p>
    <w:p>
      <w:pPr>
        <w:spacing w:before="600"/>
        <w:jc w:val="center"/>
      </w:pPr>
      <w:r>
        <w:t>Complete Milestone 1 Document</w:t>
      </w:r>
    </w:p>
    <w:p>
      <w:pPr>
        <w:jc w:val="center"/>
      </w:pPr>
      <w:r>
        <w:t>Version 1.0 - Final Draft</w:t>
      </w:r>
    </w:p>
    <w:tbl>
      <w:tblPr>
        <w:tblStyle w:val="TableGrid"/>
        <w:tblW w:type="auto" w:w="0"/>
        <w:jc w:val="center"/>
        <w:tblLook w:firstColumn="1" w:firstRow="1" w:lastColumn="0" w:lastRow="0" w:noHBand="0" w:noVBand="1" w:val="04A0"/>
      </w:tblPr>
      <w:tblGrid>
        <w:gridCol w:w="4824"/>
        <w:gridCol w:w="4824"/>
      </w:tblGrid>
      <w:tr>
        <w:tc>
          <w:tcPr>
            <w:tcW w:type="dxa" w:w="4824"/>
            <w:tcMar>
              <w:top w:w="100" w:type="dxa"/>
              <w:start w:w="120" w:type="dxa"/>
              <w:bottom w:w="100" w:type="dxa"/>
              <w:end w:w="120" w:type="dxa"/>
            </w:tcMar>
            <w:shd w:fill="D9EAF7"/>
          </w:tcPr>
          <w:p>
            <w:pPr>
              <w:keepNext w:val="0"/>
              <w:widowControl/>
              <w:spacing w:before="0" w:after="0" w:line="276" w:lineRule="auto"/>
            </w:pPr>
            <w:r>
              <w:rPr>
                <w:rFonts w:ascii="Arial" w:hAnsi="Arial"/>
                <w:b/>
                <w:color w:val="17365D"/>
                <w:sz w:val="21"/>
              </w:rPr>
              <w:t>Business Name</w:t>
            </w:r>
          </w:p>
        </w:tc>
        <w:tc>
          <w:tcPr>
            <w:tcW w:type="dxa" w:w="4824"/>
            <w:tcMar>
              <w:top w:w="100" w:type="dxa"/>
              <w:start w:w="120" w:type="dxa"/>
              <w:bottom w:w="100" w:type="dxa"/>
              <w:end w:w="120" w:type="dxa"/>
            </w:tcMar>
          </w:tcPr>
          <w:p>
            <w:pPr>
              <w:keepNext w:val="0"/>
              <w:widowControl/>
              <w:spacing w:before="0" w:after="0" w:line="276" w:lineRule="auto"/>
            </w:pPr>
            <w:r>
              <w:rPr>
                <w:rFonts w:ascii="Times New Roman" w:hAnsi="Times New Roman"/>
                <w:sz w:val="22"/>
              </w:rPr>
              <w:t>Lensora Optical</w:t>
            </w:r>
          </w:p>
        </w:tc>
        <w:trPr>
          <w:tblHeader/>
        </w:trPr>
      </w:tr>
      <w:tr>
        <w:tc>
          <w:tcPr>
            <w:tcW w:type="dxa" w:w="4824"/>
            <w:tcMar>
              <w:top w:w="100" w:type="dxa"/>
              <w:start w:w="120" w:type="dxa"/>
              <w:bottom w:w="100" w:type="dxa"/>
              <w:end w:w="120" w:type="dxa"/>
            </w:tcMar>
            <w:shd w:fill="D9EAF7"/>
          </w:tcPr>
          <w:p>
            <w:pPr>
              <w:keepNext w:val="0"/>
              <w:widowControl/>
              <w:spacing w:before="0" w:after="0" w:line="276" w:lineRule="auto"/>
            </w:pPr>
            <w:r>
              <w:rPr>
                <w:rFonts w:ascii="Arial" w:hAnsi="Arial"/>
                <w:b/>
                <w:color w:val="17365D"/>
                <w:sz w:val="21"/>
              </w:rPr>
              <w:t>Prepared by</w:t>
            </w:r>
          </w:p>
        </w:tc>
        <w:tc>
          <w:tcPr>
            <w:tcW w:type="dxa" w:w="4824"/>
            <w:tcMar>
              <w:top w:w="100" w:type="dxa"/>
              <w:start w:w="120" w:type="dxa"/>
              <w:bottom w:w="100" w:type="dxa"/>
              <w:end w:w="120" w:type="dxa"/>
            </w:tcMar>
          </w:tcPr>
          <w:p>
            <w:pPr>
              <w:keepNext w:val="0"/>
              <w:widowControl/>
              <w:spacing w:before="0" w:after="0" w:line="276" w:lineRule="auto"/>
            </w:pPr>
            <w:r>
              <w:rPr>
                <w:rFonts w:ascii="Times New Roman" w:hAnsi="Times New Roman"/>
                <w:sz w:val="22"/>
              </w:rPr>
              <w:t>Lê Văn Bảo</w:t>
            </w:r>
          </w:p>
        </w:tc>
      </w:tr>
      <w:tr>
        <w:tc>
          <w:tcPr>
            <w:tcW w:type="dxa" w:w="4824"/>
            <w:tcMar>
              <w:top w:w="100" w:type="dxa"/>
              <w:start w:w="120" w:type="dxa"/>
              <w:bottom w:w="100" w:type="dxa"/>
              <w:end w:w="120" w:type="dxa"/>
            </w:tcMar>
            <w:shd w:fill="D9EAF7"/>
          </w:tcPr>
          <w:p>
            <w:pPr>
              <w:keepNext w:val="0"/>
              <w:widowControl/>
              <w:spacing w:before="0" w:after="0" w:line="276" w:lineRule="auto"/>
            </w:pPr>
            <w:r>
              <w:rPr>
                <w:rFonts w:ascii="Arial" w:hAnsi="Arial"/>
                <w:b/>
                <w:color w:val="17365D"/>
                <w:sz w:val="21"/>
              </w:rPr>
              <w:t>Course</w:t>
            </w:r>
          </w:p>
        </w:tc>
        <w:tc>
          <w:tcPr>
            <w:tcW w:type="dxa" w:w="4824"/>
            <w:tcMar>
              <w:top w:w="100" w:type="dxa"/>
              <w:start w:w="120" w:type="dxa"/>
              <w:bottom w:w="100" w:type="dxa"/>
              <w:end w:w="120" w:type="dxa"/>
            </w:tcMar>
          </w:tcPr>
          <w:p>
            <w:pPr>
              <w:keepNext w:val="0"/>
              <w:widowControl/>
              <w:spacing w:before="0" w:after="0" w:line="276" w:lineRule="auto"/>
            </w:pPr>
            <w:r>
              <w:rPr>
                <w:rFonts w:ascii="Times New Roman" w:hAnsi="Times New Roman"/>
                <w:sz w:val="22"/>
              </w:rPr>
              <w:t>SWP391 - Software Development Project</w:t>
            </w:r>
          </w:p>
        </w:tc>
      </w:tr>
      <w:tr>
        <w:tc>
          <w:tcPr>
            <w:tcW w:type="dxa" w:w="4824"/>
            <w:tcMar>
              <w:top w:w="100" w:type="dxa"/>
              <w:start w:w="120" w:type="dxa"/>
              <w:bottom w:w="100" w:type="dxa"/>
              <w:end w:w="120" w:type="dxa"/>
            </w:tcMar>
            <w:shd w:fill="D9EAF7"/>
          </w:tcPr>
          <w:p>
            <w:pPr>
              <w:keepNext w:val="0"/>
              <w:widowControl/>
              <w:spacing w:before="0" w:after="0" w:line="276" w:lineRule="auto"/>
            </w:pPr>
            <w:r>
              <w:rPr>
                <w:rFonts w:ascii="Arial" w:hAnsi="Arial"/>
                <w:b/>
                <w:color w:val="17365D"/>
                <w:sz w:val="21"/>
              </w:rPr>
              <w:t>Software Type</w:t>
            </w:r>
          </w:p>
        </w:tc>
        <w:tc>
          <w:tcPr>
            <w:tcW w:type="dxa" w:w="4824"/>
            <w:tcMar>
              <w:top w:w="100" w:type="dxa"/>
              <w:start w:w="120" w:type="dxa"/>
              <w:bottom w:w="100" w:type="dxa"/>
              <w:end w:w="120" w:type="dxa"/>
            </w:tcMar>
          </w:tcPr>
          <w:p>
            <w:pPr>
              <w:keepNext w:val="0"/>
              <w:widowControl/>
              <w:spacing w:before="0" w:after="0" w:line="276" w:lineRule="auto"/>
            </w:pPr>
            <w:r>
              <w:rPr>
                <w:rFonts w:ascii="Times New Roman" w:hAnsi="Times New Roman"/>
                <w:sz w:val="22"/>
              </w:rPr>
              <w:t>Web Application</w:t>
            </w:r>
          </w:p>
        </w:tc>
      </w:tr>
      <w:tr>
        <w:tc>
          <w:tcPr>
            <w:tcW w:type="dxa" w:w="4824"/>
            <w:tcMar>
              <w:top w:w="100" w:type="dxa"/>
              <w:start w:w="120" w:type="dxa"/>
              <w:bottom w:w="100" w:type="dxa"/>
              <w:end w:w="120" w:type="dxa"/>
            </w:tcMar>
            <w:shd w:fill="D9EAF7"/>
          </w:tcPr>
          <w:p>
            <w:pPr>
              <w:keepNext w:val="0"/>
              <w:widowControl/>
              <w:spacing w:before="0" w:after="0" w:line="276" w:lineRule="auto"/>
            </w:pPr>
            <w:r>
              <w:rPr>
                <w:rFonts w:ascii="Arial" w:hAnsi="Arial"/>
                <w:b/>
                <w:color w:val="17365D"/>
                <w:sz w:val="21"/>
              </w:rPr>
              <w:t>Primary Market</w:t>
            </w:r>
          </w:p>
        </w:tc>
        <w:tc>
          <w:tcPr>
            <w:tcW w:type="dxa" w:w="4824"/>
            <w:tcMar>
              <w:top w:w="100" w:type="dxa"/>
              <w:start w:w="120" w:type="dxa"/>
              <w:bottom w:w="100" w:type="dxa"/>
              <w:end w:w="120" w:type="dxa"/>
            </w:tcMar>
          </w:tcPr>
          <w:p>
            <w:pPr>
              <w:keepNext w:val="0"/>
              <w:widowControl/>
              <w:spacing w:before="0" w:after="0" w:line="276" w:lineRule="auto"/>
            </w:pPr>
            <w:r>
              <w:rPr>
                <w:rFonts w:ascii="Times New Roman" w:hAnsi="Times New Roman"/>
                <w:sz w:val="22"/>
              </w:rPr>
              <w:t>Vietnam</w:t>
            </w:r>
          </w:p>
        </w:tc>
      </w:tr>
      <w:tr>
        <w:tc>
          <w:tcPr>
            <w:tcW w:type="dxa" w:w="4824"/>
            <w:tcMar>
              <w:top w:w="100" w:type="dxa"/>
              <w:start w:w="120" w:type="dxa"/>
              <w:bottom w:w="100" w:type="dxa"/>
              <w:end w:w="120" w:type="dxa"/>
            </w:tcMar>
            <w:shd w:fill="D9EAF7"/>
          </w:tcPr>
          <w:p>
            <w:pPr>
              <w:keepNext w:val="0"/>
              <w:widowControl/>
              <w:spacing w:before="0" w:after="0" w:line="276" w:lineRule="auto"/>
            </w:pPr>
            <w:r>
              <w:rPr>
                <w:rFonts w:ascii="Arial" w:hAnsi="Arial"/>
                <w:b/>
                <w:color w:val="17365D"/>
                <w:sz w:val="21"/>
              </w:rPr>
              <w:t>Date</w:t>
            </w:r>
          </w:p>
        </w:tc>
        <w:tc>
          <w:tcPr>
            <w:tcW w:type="dxa" w:w="4824"/>
            <w:tcMar>
              <w:top w:w="100" w:type="dxa"/>
              <w:start w:w="120" w:type="dxa"/>
              <w:bottom w:w="100" w:type="dxa"/>
              <w:end w:w="120" w:type="dxa"/>
            </w:tcMar>
          </w:tcPr>
          <w:p>
            <w:pPr>
              <w:keepNext w:val="0"/>
              <w:widowControl/>
              <w:spacing w:before="0" w:after="0" w:line="276" w:lineRule="auto"/>
            </w:pPr>
            <w:r>
              <w:rPr>
                <w:rFonts w:ascii="Times New Roman" w:hAnsi="Times New Roman"/>
                <w:sz w:val="22"/>
              </w:rPr>
              <w:t>20 July 2026</w:t>
            </w:r>
          </w:p>
        </w:tc>
      </w:tr>
    </w:tbl>
    <w:p>
      <w:pPr>
        <w:spacing w:before="640"/>
        <w:jc w:val="center"/>
      </w:pPr>
      <w:r>
        <w:t>Software Requirements Specification and Preliminary Design</w:t>
      </w:r>
    </w:p>
    <w:p>
      <w:r>
        <w:br w:type="page"/>
      </w:r>
    </w:p>
    <w:p>
      <w:pPr>
        <w:pStyle w:val="Heading1"/>
        <w:keepNext/>
      </w:pPr>
      <w:r>
        <w:rPr>
          <w:rFonts w:ascii="Arial" w:hAnsi="Arial"/>
          <w:b/>
          <w:color w:val="17365D"/>
          <w:sz w:val="32"/>
        </w:rPr>
        <w:t>Document Control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880"/>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20"/>
              </w:rPr>
              <w:t>Field</w:t>
            </w:r>
          </w:p>
        </w:tc>
        <w:tc>
          <w:tcPr>
            <w:tcW w:type="dxa" w:w="6480"/>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20"/>
              </w:rPr>
              <w:t>Value</w:t>
            </w:r>
          </w:p>
        </w:tc>
      </w:tr>
      <w:tr>
        <w:trPr>
          <w:cantSplit/>
        </w:trPr>
        <w:tc>
          <w:tcPr>
            <w:tcW w:type="dxa" w:w="28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Document Title</w:t>
            </w:r>
          </w:p>
        </w:tc>
        <w:tc>
          <w:tcPr>
            <w:tcW w:type="dxa" w:w="6480"/>
            <w:tcMar>
              <w:top w:w="80" w:type="dxa"/>
              <w:start w:w="90" w:type="dxa"/>
              <w:bottom w:w="80" w:type="dxa"/>
              <w:end w:w="90" w:type="dxa"/>
            </w:tcMar>
            <w:vAlign w:val="top"/>
          </w:tcPr>
          <w:p>
            <w:r>
              <w:t>Eyewear Shop Management System - Complete SRS and Preliminary Design</w:t>
            </w:r>
          </w:p>
        </w:tc>
      </w:tr>
      <w:tr>
        <w:trPr>
          <w:cantSplit/>
        </w:trPr>
        <w:tc>
          <w:tcPr>
            <w:tcW w:type="dxa" w:w="28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Document Version</w:t>
            </w:r>
          </w:p>
        </w:tc>
        <w:tc>
          <w:tcPr>
            <w:tcW w:type="dxa" w:w="64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Draft v1.0</w:t>
            </w:r>
          </w:p>
        </w:tc>
      </w:tr>
      <w:tr>
        <w:trPr>
          <w:cantSplit/>
        </w:trPr>
        <w:tc>
          <w:tcPr>
            <w:tcW w:type="dxa" w:w="28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Document Status</w:t>
            </w:r>
          </w:p>
        </w:tc>
        <w:tc>
          <w:tcPr>
            <w:tcW w:type="dxa" w:w="6480"/>
            <w:tcMar>
              <w:top w:w="80" w:type="dxa"/>
              <w:start w:w="90" w:type="dxa"/>
              <w:bottom w:w="80" w:type="dxa"/>
              <w:end w:w="90" w:type="dxa"/>
            </w:tcMar>
            <w:vAlign w:val="top"/>
          </w:tcPr>
          <w:p>
            <w:r>
              <w:t>Final Draft for Milestone 1</w:t>
            </w:r>
          </w:p>
        </w:tc>
      </w:tr>
      <w:tr>
        <w:trPr>
          <w:cantSplit/>
        </w:trPr>
        <w:tc>
          <w:tcPr>
            <w:tcW w:type="dxa" w:w="28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Prepared By</w:t>
            </w:r>
          </w:p>
        </w:tc>
        <w:tc>
          <w:tcPr>
            <w:tcW w:type="dxa" w:w="64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Lê Văn Bảo</w:t>
            </w:r>
          </w:p>
        </w:tc>
      </w:tr>
      <w:tr>
        <w:trPr>
          <w:cantSplit/>
        </w:trPr>
        <w:tc>
          <w:tcPr>
            <w:tcW w:type="dxa" w:w="28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Business Context</w:t>
            </w:r>
          </w:p>
        </w:tc>
        <w:tc>
          <w:tcPr>
            <w:tcW w:type="dxa" w:w="64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Lensora Optical - fictional eyewear retail chain with three branches in Hanoi</w:t>
            </w:r>
          </w:p>
        </w:tc>
      </w:tr>
      <w:tr>
        <w:trPr>
          <w:cantSplit/>
        </w:trPr>
        <w:tc>
          <w:tcPr>
            <w:tcW w:type="dxa" w:w="28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Included Content</w:t>
            </w:r>
          </w:p>
        </w:tc>
        <w:tc>
          <w:tcPr>
            <w:tcW w:type="dxa" w:w="64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Chapter 1 - Project Overview; Chapter 2 - Actors and Use Cases</w:t>
            </w:r>
          </w:p>
        </w:tc>
      </w:tr>
      <w:tr>
        <w:trPr>
          <w:cantSplit/>
        </w:trPr>
        <w:tc>
          <w:tcPr>
            <w:tcW w:type="dxa" w:w="28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Planned Submission Date</w:t>
            </w:r>
          </w:p>
        </w:tc>
        <w:tc>
          <w:tcPr>
            <w:tcW w:type="dxa" w:w="64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30 July 2026</w:t>
            </w:r>
          </w:p>
        </w:tc>
      </w:tr>
    </w:tbl>
    <w:p>
      <w:pPr>
        <w:spacing w:after="0"/>
      </w:pPr>
    </w:p>
    <w:p>
      <w:pPr>
        <w:pStyle w:val="Heading2"/>
        <w:keepNext/>
      </w:pPr>
      <w:r>
        <w:rPr>
          <w:rFonts w:ascii="Arial" w:hAnsi="Arial"/>
          <w:b/>
          <w:color w:val="1F4E78"/>
          <w:sz w:val="26"/>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152"/>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9"/>
              </w:rPr>
              <w:t>Version</w:t>
            </w:r>
          </w:p>
        </w:tc>
        <w:tc>
          <w:tcPr>
            <w:tcW w:type="dxa" w:w="1728"/>
            <w:shd w:fill="1F4E78"/>
            <w:tcMar>
              <w:top w:w="80" w:type="dxa"/>
              <w:start w:w="90" w:type="dxa"/>
              <w:bottom w:w="80" w:type="dxa"/>
              <w:end w:w="90" w:type="dxa"/>
            </w:tcMar>
            <w:vAlign w:val="center"/>
          </w:tcPr>
          <w:p>
            <w:r>
              <w:t>1.0</w:t>
            </w:r>
          </w:p>
        </w:tc>
        <w:tc>
          <w:tcPr>
            <w:tcW w:type="dxa" w:w="532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9"/>
              </w:rPr>
              <w:t>Description</w:t>
            </w:r>
          </w:p>
        </w:tc>
        <w:tc>
          <w:tcPr>
            <w:tcW w:type="dxa" w:w="172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9"/>
              </w:rPr>
              <w:t>Author</w:t>
            </w:r>
          </w:p>
        </w:tc>
      </w:tr>
      <w:tr>
        <w:trPr>
          <w:cantSplit/>
        </w:trPr>
        <w:tc>
          <w:tcPr>
            <w:tcW w:type="dxa" w:w="11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0.1</w:t>
            </w:r>
          </w:p>
        </w:tc>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20 July 2026</w:t>
            </w:r>
          </w:p>
        </w:tc>
        <w:tc>
          <w:tcPr>
            <w:tcW w:type="dxa" w:w="53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Initial project scope and business context drafted.</w:t>
            </w:r>
          </w:p>
        </w:tc>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Lê Văn Bảo</w:t>
            </w:r>
          </w:p>
        </w:tc>
      </w:tr>
      <w:tr>
        <w:trPr>
          <w:cantSplit/>
        </w:trPr>
        <w:tc>
          <w:tcPr>
            <w:tcW w:type="dxa" w:w="11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1.0</w:t>
            </w:r>
          </w:p>
        </w:tc>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20 July 2026</w:t>
            </w:r>
          </w:p>
        </w:tc>
        <w:tc>
          <w:tcPr>
            <w:tcW w:type="dxa" w:w="53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Chapter 1 and Chapter 2 consolidated into the first SRS draft.</w:t>
            </w:r>
          </w:p>
        </w:tc>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Lê Văn Bảo</w:t>
            </w:r>
          </w:p>
        </w:tc>
      </w:tr>
    </w:tbl>
    <w:p>
      <w:pPr>
        <w:spacing w:after="0"/>
      </w:pPr>
    </w:p>
    <w:tbl>
      <w:tblPr>
        <w:tblW w:type="auto" w:w="0"/>
        <w:jc w:val="center"/>
        <w:tblLook w:firstColumn="1" w:firstRow="1" w:lastColumn="0" w:lastRow="0" w:noHBand="0" w:noVBand="1" w:val="04A0"/>
      </w:tblPr>
      <w:tblGrid>
        <w:gridCol w:w="9648"/>
      </w:tblGrid>
      <w:tr>
        <w:tc>
          <w:tcPr>
            <w:tcW w:type="dxa" w:w="9648"/>
            <w:shd w:fill="EAF3F8"/>
            <w:tcMar>
              <w:top w:w="120" w:type="dxa"/>
              <w:start w:w="140" w:type="dxa"/>
              <w:bottom w:w="120" w:type="dxa"/>
              <w:end w:w="140" w:type="dxa"/>
            </w:tcMar>
          </w:tcPr>
          <w:p>
            <w:pPr>
              <w:keepNext w:val="0"/>
              <w:widowControl/>
              <w:spacing w:before="0" w:after="60" w:line="276" w:lineRule="auto"/>
            </w:pPr>
            <w:r>
              <w:rPr>
                <w:rFonts w:ascii="Arial" w:hAnsi="Arial"/>
                <w:b/>
                <w:color w:val="1F4E78"/>
                <w:sz w:val="21"/>
              </w:rPr>
              <w:t>Document Note</w:t>
            </w:r>
          </w:p>
          <w:p>
            <w:pPr>
              <w:keepNext w:val="0"/>
              <w:widowControl/>
              <w:spacing w:before="0" w:after="0" w:line="276" w:lineRule="auto"/>
            </w:pPr>
            <w:r>
              <w:rPr>
                <w:rFonts w:ascii="Times New Roman" w:hAnsi="Times New Roman"/>
                <w:sz w:val="21"/>
              </w:rPr>
              <w:t>This is a working SRS draft. Later chapters will add user stories, acceptance criteria, business rules, non-functional requirements, architecture, MongoDB design, API overview, wireframes, test planning, and AI usage logs.</w:t>
            </w:r>
          </w:p>
        </w:tc>
        <w:trPr>
          <w:tblHeader/>
        </w:trPr>
      </w:tr>
    </w:tbl>
    <w:p>
      <w:pPr>
        <w:spacing w:after="0"/>
      </w:pPr>
    </w:p>
    <w:p>
      <w:r>
        <w:br w:type="page"/>
      </w:r>
    </w:p>
    <w:p>
      <w:pPr>
        <w:pStyle w:val="Heading1"/>
        <w:keepNext/>
      </w:pPr>
      <w:r>
        <w:rPr>
          <w:rFonts w:ascii="Arial" w:hAnsi="Arial"/>
          <w:b/>
          <w:color w:val="17365D"/>
          <w:sz w:val="32"/>
        </w:rPr>
        <w:t>Table of Contents</w:t>
      </w:r>
    </w:p>
    <w:p>
      <w:pPr>
        <w:spacing w:after="40"/>
        <w:ind w:left="0"/>
      </w:pPr>
      <w:r>
        <w:rPr>
          <w:rFonts w:ascii="Arial" w:hAnsi="Arial"/>
          <w:b/>
          <w:color w:val="17365D"/>
          <w:sz w:val="22"/>
        </w:rPr>
        <w:t>CHAPTER 1 - PROJECT OVERVIEW</w:t>
      </w:r>
    </w:p>
    <w:p>
      <w:pPr>
        <w:spacing w:after="40"/>
        <w:ind w:left="403"/>
      </w:pPr>
      <w:r>
        <w:rPr>
          <w:rFonts w:ascii="Times New Roman" w:hAnsi="Times New Roman"/>
          <w:b w:val="0"/>
          <w:color w:val="000000"/>
          <w:sz w:val="21"/>
        </w:rPr>
        <w:t>1.1 Project Information</w:t>
      </w:r>
    </w:p>
    <w:p>
      <w:pPr>
        <w:spacing w:after="40"/>
        <w:ind w:left="403"/>
      </w:pPr>
      <w:r>
        <w:rPr>
          <w:rFonts w:ascii="Times New Roman" w:hAnsi="Times New Roman"/>
          <w:b w:val="0"/>
          <w:color w:val="000000"/>
          <w:sz w:val="21"/>
        </w:rPr>
        <w:t>1.2 Business Background</w:t>
      </w:r>
    </w:p>
    <w:p>
      <w:pPr>
        <w:spacing w:after="40"/>
        <w:ind w:left="403"/>
      </w:pPr>
      <w:r>
        <w:rPr>
          <w:rFonts w:ascii="Times New Roman" w:hAnsi="Times New Roman"/>
          <w:b w:val="0"/>
          <w:color w:val="000000"/>
          <w:sz w:val="21"/>
        </w:rPr>
        <w:t>1.3 Business Problem Statement</w:t>
      </w:r>
    </w:p>
    <w:p>
      <w:pPr>
        <w:spacing w:after="40"/>
        <w:ind w:left="403"/>
      </w:pPr>
      <w:r>
        <w:rPr>
          <w:rFonts w:ascii="Times New Roman" w:hAnsi="Times New Roman"/>
          <w:b w:val="0"/>
          <w:color w:val="000000"/>
          <w:sz w:val="21"/>
        </w:rPr>
        <w:t>1.4 Project Purpose</w:t>
      </w:r>
    </w:p>
    <w:p>
      <w:pPr>
        <w:spacing w:after="40"/>
        <w:ind w:left="403"/>
      </w:pPr>
      <w:r>
        <w:rPr>
          <w:rFonts w:ascii="Times New Roman" w:hAnsi="Times New Roman"/>
          <w:b w:val="0"/>
          <w:color w:val="000000"/>
          <w:sz w:val="21"/>
        </w:rPr>
        <w:t>1.5 Project Objectives</w:t>
      </w:r>
    </w:p>
    <w:p>
      <w:pPr>
        <w:spacing w:after="40"/>
        <w:ind w:left="403"/>
      </w:pPr>
      <w:r>
        <w:rPr>
          <w:rFonts w:ascii="Times New Roman" w:hAnsi="Times New Roman"/>
          <w:b w:val="0"/>
          <w:color w:val="000000"/>
          <w:sz w:val="21"/>
        </w:rPr>
        <w:t>1.6 Project Scope</w:t>
      </w:r>
    </w:p>
    <w:p>
      <w:pPr>
        <w:spacing w:after="40"/>
        <w:ind w:left="403"/>
      </w:pPr>
      <w:r>
        <w:rPr>
          <w:rFonts w:ascii="Times New Roman" w:hAnsi="Times New Roman"/>
          <w:b w:val="0"/>
          <w:color w:val="000000"/>
          <w:sz w:val="21"/>
        </w:rPr>
        <w:t>1.7 Out of Scope</w:t>
      </w:r>
    </w:p>
    <w:p>
      <w:pPr>
        <w:spacing w:after="40"/>
        <w:ind w:left="403"/>
      </w:pPr>
      <w:r>
        <w:rPr>
          <w:rFonts w:ascii="Times New Roman" w:hAnsi="Times New Roman"/>
          <w:b w:val="0"/>
          <w:color w:val="000000"/>
          <w:sz w:val="21"/>
        </w:rPr>
        <w:t>1.8 Project Success Criteria</w:t>
      </w:r>
    </w:p>
    <w:p>
      <w:pPr>
        <w:spacing w:after="40"/>
        <w:ind w:left="403"/>
      </w:pPr>
      <w:r>
        <w:rPr>
          <w:rFonts w:ascii="Times New Roman" w:hAnsi="Times New Roman"/>
          <w:b w:val="0"/>
          <w:color w:val="000000"/>
          <w:sz w:val="21"/>
        </w:rPr>
        <w:t>1.9 Primary Workflows</w:t>
      </w:r>
    </w:p>
    <w:p>
      <w:pPr>
        <w:spacing w:after="40"/>
        <w:ind w:left="0"/>
      </w:pPr>
      <w:r>
        <w:rPr>
          <w:rFonts w:ascii="Arial" w:hAnsi="Arial"/>
          <w:b/>
          <w:color w:val="17365D"/>
          <w:sz w:val="22"/>
        </w:rPr>
        <w:t>CHAPTER 2 - ACTORS AND USE CASES</w:t>
      </w:r>
    </w:p>
    <w:p>
      <w:pPr>
        <w:spacing w:after="40"/>
        <w:ind w:left="403"/>
      </w:pPr>
      <w:r>
        <w:rPr>
          <w:rFonts w:ascii="Times New Roman" w:hAnsi="Times New Roman"/>
          <w:b w:val="0"/>
          <w:color w:val="000000"/>
          <w:sz w:val="21"/>
        </w:rPr>
        <w:t>2.1 Actor Overview</w:t>
      </w:r>
    </w:p>
    <w:p>
      <w:pPr>
        <w:spacing w:after="40"/>
        <w:ind w:left="403"/>
      </w:pPr>
      <w:r>
        <w:rPr>
          <w:rFonts w:ascii="Times New Roman" w:hAnsi="Times New Roman"/>
          <w:b w:val="0"/>
          <w:color w:val="000000"/>
          <w:sz w:val="21"/>
        </w:rPr>
        <w:t>2.2 Actor Descriptions</w:t>
      </w:r>
    </w:p>
    <w:p>
      <w:pPr>
        <w:spacing w:after="40"/>
        <w:ind w:left="403"/>
      </w:pPr>
      <w:r>
        <w:rPr>
          <w:rFonts w:ascii="Times New Roman" w:hAnsi="Times New Roman"/>
          <w:b w:val="0"/>
          <w:color w:val="000000"/>
          <w:sz w:val="21"/>
        </w:rPr>
        <w:t>2.3 External Actors and Services</w:t>
      </w:r>
    </w:p>
    <w:p>
      <w:pPr>
        <w:spacing w:after="40"/>
        <w:ind w:left="403"/>
      </w:pPr>
      <w:r>
        <w:rPr>
          <w:rFonts w:ascii="Times New Roman" w:hAnsi="Times New Roman"/>
          <w:b w:val="0"/>
          <w:color w:val="000000"/>
          <w:sz w:val="21"/>
        </w:rPr>
        <w:t>2.4 Use Case Catalog</w:t>
      </w:r>
    </w:p>
    <w:p>
      <w:pPr>
        <w:spacing w:after="40"/>
        <w:ind w:left="403"/>
      </w:pPr>
      <w:r>
        <w:rPr>
          <w:rFonts w:ascii="Times New Roman" w:hAnsi="Times New Roman"/>
          <w:b w:val="0"/>
          <w:color w:val="000000"/>
          <w:sz w:val="21"/>
        </w:rPr>
        <w:t>2.5 Primary Use Case Specifications</w:t>
      </w:r>
    </w:p>
    <w:p>
      <w:pPr>
        <w:spacing w:after="40"/>
        <w:ind w:left="403"/>
      </w:pPr>
      <w:r>
        <w:rPr>
          <w:rFonts w:ascii="Times New Roman" w:hAnsi="Times New Roman"/>
          <w:b w:val="0"/>
          <w:color w:val="000000"/>
          <w:sz w:val="21"/>
        </w:rPr>
        <w:t>2.6 Important Use Case Relationships</w:t>
      </w:r>
    </w:p>
    <w:p>
      <w:pPr>
        <w:spacing w:after="40"/>
        <w:ind w:left="403"/>
      </w:pPr>
      <w:r>
        <w:rPr>
          <w:rFonts w:ascii="Times New Roman" w:hAnsi="Times New Roman"/>
          <w:b w:val="0"/>
          <w:color w:val="000000"/>
          <w:sz w:val="21"/>
        </w:rPr>
        <w:t>2.7 Simplified Use Case Diagram</w:t>
      </w:r>
    </w:p>
    <w:p>
      <w:r>
        <w:t>CHAPTER 3 - USER STORIES AND ACCEPTANCE CRITERIA</w:t>
        <w:br/>
        <w:t>CHAPTER 4 - FUNCTIONAL REQUIREMENTS AND BUSINESS RULES</w:t>
        <w:br/>
        <w:t>CHAPTER 5 - NON-FUNCTIONAL REQUIREMENTS, CONSTRAINTS, ASSUMPTIONS, AND GLOSSARY</w:t>
        <w:br/>
        <w:t>CHAPTER 6 - SYSTEM ARCHITECTURE AND TECHNOLOGY DESIGN</w:t>
        <w:br/>
        <w:t>CHAPTER 7 - DATABASE DESIGN</w:t>
        <w:br/>
        <w:t>CHAPTER 8 - WORKFLOW AND STATE DESIGN</w:t>
        <w:br/>
        <w:t>CHAPTER 9 - API SPECIFICATION OVERVIEW</w:t>
        <w:br/>
        <w:t>CHAPTER 10 - USER INTERFACE AND EXPERIENCE DESIGN</w:t>
        <w:br/>
        <w:t>CHAPTER 11 - TESTING AND QUALITY ASSURANCE</w:t>
        <w:br/>
        <w:t>CHAPTER 12 - PROJECT PLAN, RISKS, AND MILESTONE DELIVERABLES</w:t>
        <w:br/>
        <w:t>APPENDIX A - AI ASSISTANCE LOG</w:t>
        <w:br/>
        <w:t>APPENDIX B - REQUIREMENT TRACEABILITY MATRIX</w:t>
        <w:br/>
        <w:t>APPENDIX C - INITIAL DEMONSTRATION DATA</w:t>
      </w:r>
    </w:p>
    <w:p>
      <w:pPr>
        <w:pStyle w:val="Heading1"/>
        <w:keepNext/>
      </w:pPr>
      <w:r>
        <w:rPr>
          <w:rFonts w:ascii="Arial" w:hAnsi="Arial"/>
          <w:b/>
          <w:color w:val="17365D"/>
          <w:sz w:val="32"/>
        </w:rPr>
        <w:t>CHAPTER 1 - PROJECT OVERVIEW</w:t>
      </w:r>
    </w:p>
    <w:p>
      <w:pPr>
        <w:keepNext w:val="0"/>
        <w:widowControl/>
        <w:spacing w:before="0" w:after="120" w:line="276" w:lineRule="auto"/>
      </w:pPr>
      <w:r>
        <w:rPr>
          <w:rFonts w:ascii="Times New Roman" w:hAnsi="Times New Roman"/>
          <w:i w:val="0"/>
          <w:sz w:val="24"/>
        </w:rPr>
        <w:t>This chapter defines the business context, problems, purpose, objectives, boundaries, and success criteria of the Eyewear Shop Management System.</w:t>
      </w:r>
    </w:p>
    <w:p>
      <w:pPr>
        <w:pStyle w:val="Heading2"/>
        <w:keepNext/>
      </w:pPr>
      <w:r>
        <w:rPr>
          <w:rFonts w:ascii="Arial" w:hAnsi="Arial"/>
          <w:b/>
          <w:color w:val="1F4E78"/>
          <w:sz w:val="26"/>
        </w:rPr>
        <w:t>1.1 Project Information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880"/>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20"/>
              </w:rPr>
              <w:t>Item</w:t>
            </w:r>
          </w:p>
        </w:tc>
        <w:tc>
          <w:tcPr>
            <w:tcW w:type="dxa" w:w="6480"/>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20"/>
              </w:rPr>
              <w:t>Information</w:t>
            </w:r>
          </w:p>
        </w:tc>
      </w:tr>
      <w:tr>
        <w:trPr>
          <w:cantSplit/>
        </w:trPr>
        <w:tc>
          <w:tcPr>
            <w:tcW w:type="dxa" w:w="28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Project Name</w:t>
            </w:r>
          </w:p>
        </w:tc>
        <w:tc>
          <w:tcPr>
            <w:tcW w:type="dxa" w:w="64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Eyewear Shop Management System</w:t>
            </w:r>
          </w:p>
        </w:tc>
      </w:tr>
      <w:tr>
        <w:trPr>
          <w:cantSplit/>
        </w:trPr>
        <w:tc>
          <w:tcPr>
            <w:tcW w:type="dxa" w:w="28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Project Abbreviation</w:t>
            </w:r>
          </w:p>
        </w:tc>
        <w:tc>
          <w:tcPr>
            <w:tcW w:type="dxa" w:w="64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ESMS</w:t>
            </w:r>
          </w:p>
        </w:tc>
      </w:tr>
      <w:tr>
        <w:trPr>
          <w:cantSplit/>
        </w:trPr>
        <w:tc>
          <w:tcPr>
            <w:tcW w:type="dxa" w:w="28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Business Name</w:t>
            </w:r>
          </w:p>
        </w:tc>
        <w:tc>
          <w:tcPr>
            <w:tcW w:type="dxa" w:w="64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Lensora Optical</w:t>
            </w:r>
          </w:p>
        </w:tc>
      </w:tr>
      <w:tr>
        <w:trPr>
          <w:cantSplit/>
        </w:trPr>
        <w:tc>
          <w:tcPr>
            <w:tcW w:type="dxa" w:w="28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Software Type</w:t>
            </w:r>
          </w:p>
        </w:tc>
        <w:tc>
          <w:tcPr>
            <w:tcW w:type="dxa" w:w="64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Web Application</w:t>
            </w:r>
          </w:p>
        </w:tc>
      </w:tr>
      <w:tr>
        <w:trPr>
          <w:cantSplit/>
        </w:trPr>
        <w:tc>
          <w:tcPr>
            <w:tcW w:type="dxa" w:w="28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Business Model</w:t>
            </w:r>
          </w:p>
        </w:tc>
        <w:tc>
          <w:tcPr>
            <w:tcW w:type="dxa" w:w="64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A fictional eyewear retail chain with three branches in Hanoi, Vietnam</w:t>
            </w:r>
          </w:p>
        </w:tc>
      </w:tr>
      <w:tr>
        <w:trPr>
          <w:cantSplit/>
        </w:trPr>
        <w:tc>
          <w:tcPr>
            <w:tcW w:type="dxa" w:w="28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Branches</w:t>
            </w:r>
          </w:p>
        </w:tc>
        <w:tc>
          <w:tcPr>
            <w:tcW w:type="dxa" w:w="64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Cau Giay, Dong Da, and Ha Dong</w:t>
            </w:r>
          </w:p>
        </w:tc>
      </w:tr>
      <w:tr>
        <w:trPr>
          <w:cantSplit/>
        </w:trPr>
        <w:tc>
          <w:tcPr>
            <w:tcW w:type="dxa" w:w="28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Target Users</w:t>
            </w:r>
          </w:p>
        </w:tc>
        <w:tc>
          <w:tcPr>
            <w:tcW w:type="dxa" w:w="64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Customers, Sales Staff, Prescription Staff, Branch Managers, and Super Administrator</w:t>
            </w:r>
          </w:p>
        </w:tc>
      </w:tr>
      <w:tr>
        <w:trPr>
          <w:cantSplit/>
        </w:trPr>
        <w:tc>
          <w:tcPr>
            <w:tcW w:type="dxa" w:w="28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Primary Market</w:t>
            </w:r>
          </w:p>
        </w:tc>
        <w:tc>
          <w:tcPr>
            <w:tcW w:type="dxa" w:w="64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Vietnam</w:t>
            </w:r>
          </w:p>
        </w:tc>
      </w:tr>
      <w:tr>
        <w:trPr>
          <w:cantSplit/>
        </w:trPr>
        <w:tc>
          <w:tcPr>
            <w:tcW w:type="dxa" w:w="28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Development Model</w:t>
            </w:r>
          </w:p>
        </w:tc>
        <w:tc>
          <w:tcPr>
            <w:tcW w:type="dxa" w:w="64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Iterative and incremental development</w:t>
            </w:r>
          </w:p>
        </w:tc>
      </w:tr>
      <w:tr>
        <w:trPr>
          <w:cantSplit/>
        </w:trPr>
        <w:tc>
          <w:tcPr>
            <w:tcW w:type="dxa" w:w="28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Repository Name</w:t>
            </w:r>
          </w:p>
        </w:tc>
        <w:tc>
          <w:tcPr>
            <w:tcW w:type="dxa" w:w="64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eyewear-shop-management-system</w:t>
            </w:r>
          </w:p>
        </w:tc>
      </w:tr>
    </w:tbl>
    <w:p>
      <w:pPr>
        <w:spacing w:after="0"/>
      </w:pPr>
    </w:p>
    <w:p>
      <w:pPr>
        <w:pStyle w:val="Heading3"/>
        <w:keepNext/>
      </w:pPr>
      <w:r>
        <w:rPr>
          <w:rFonts w:ascii="Arial" w:hAnsi="Arial"/>
          <w:b/>
          <w:color w:val="1F4E78"/>
          <w:sz w:val="23"/>
        </w:rPr>
        <w:t>1.1.1 Project Description</w:t>
      </w:r>
    </w:p>
    <w:p>
      <w:pPr>
        <w:keepNext w:val="0"/>
        <w:widowControl/>
        <w:spacing w:before="0" w:after="120" w:line="276" w:lineRule="auto"/>
      </w:pPr>
      <w:r>
        <w:rPr>
          <w:rFonts w:ascii="Times New Roman" w:hAnsi="Times New Roman"/>
          <w:i w:val="0"/>
          <w:sz w:val="24"/>
        </w:rPr>
        <w:t>The Eyewear Shop Management System, abbreviated as ESMS, is a web-based platform developed for Lensora Optical, a fictional eyewear retail chain operating three branches in Hanoi, Vietnam.</w:t>
      </w:r>
    </w:p>
    <w:p>
      <w:pPr>
        <w:keepNext w:val="0"/>
        <w:widowControl/>
        <w:spacing w:before="0" w:after="120" w:line="276" w:lineRule="auto"/>
      </w:pPr>
      <w:r>
        <w:rPr>
          <w:rFonts w:ascii="Times New Roman" w:hAnsi="Times New Roman"/>
          <w:i w:val="0"/>
          <w:sz w:val="24"/>
        </w:rPr>
        <w:t>The system combines an online eyewear shopping platform with internal business management functions. It allows customers to browse eyewear products, configure prescription glasses, submit prescriptions, book eye examination appointments, place orders, make payments, select delivery methods, and track order progress.</w:t>
      </w:r>
    </w:p>
    <w:p>
      <w:pPr>
        <w:keepNext w:val="0"/>
        <w:widowControl/>
        <w:spacing w:before="0" w:after="120" w:line="276" w:lineRule="auto"/>
      </w:pPr>
      <w:r>
        <w:rPr>
          <w:rFonts w:ascii="Times New Roman" w:hAnsi="Times New Roman"/>
          <w:i w:val="0"/>
          <w:sz w:val="24"/>
        </w:rPr>
        <w:t>ESMS also supports employees in managing products, prescriptions, branch inventory, appointments, customer consultations, payments, shipping, returns, and order fulfillment. Administrators can manage the overall system and monitor business performance through centralized dashboards and reports.</w:t>
      </w:r>
    </w:p>
    <w:p>
      <w:pPr>
        <w:pStyle w:val="Heading3"/>
        <w:keepNext/>
      </w:pPr>
      <w:r>
        <w:rPr>
          <w:rFonts w:ascii="Arial" w:hAnsi="Arial"/>
          <w:b/>
          <w:color w:val="1F4E78"/>
          <w:sz w:val="23"/>
        </w:rPr>
        <w:t>1.1.2 Branch Structure</w:t>
      </w:r>
    </w:p>
    <w:p>
      <w:pPr>
        <w:keepNext w:val="0"/>
        <w:widowControl/>
        <w:spacing w:before="0" w:after="120" w:line="276" w:lineRule="auto"/>
      </w:pPr>
      <w:r>
        <w:rPr>
          <w:rFonts w:ascii="Times New Roman" w:hAnsi="Times New Roman"/>
          <w:i w:val="0"/>
          <w:sz w:val="24"/>
        </w:rPr>
        <w:t>Lensora Optical operates three fictional branches in Hanoi. Each branch maintains its own inventory, staff assignments, appointment schedules, and order-processing workload.</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2304"/>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8"/>
              </w:rPr>
              <w:t>Branch</w:t>
            </w:r>
          </w:p>
        </w:tc>
        <w:tc>
          <w:tcPr>
            <w:tcW w:type="dxa" w:w="316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8"/>
              </w:rPr>
              <w:t>Location</w:t>
            </w:r>
          </w:p>
        </w:tc>
        <w:tc>
          <w:tcPr>
            <w:tcW w:type="dxa" w:w="1440"/>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8"/>
              </w:rPr>
              <w:t>Prescription Staff</w:t>
            </w:r>
          </w:p>
        </w:tc>
        <w:tc>
          <w:tcPr>
            <w:tcW w:type="dxa" w:w="1296"/>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8"/>
              </w:rPr>
              <w:t>Sales Staff</w:t>
            </w:r>
          </w:p>
        </w:tc>
        <w:tc>
          <w:tcPr>
            <w:tcW w:type="dxa" w:w="2016"/>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8"/>
              </w:rPr>
              <w:t>Eye Examination Service</w:t>
            </w:r>
          </w:p>
        </w:tc>
      </w:tr>
      <w:tr>
        <w:trPr>
          <w:cantSplit/>
        </w:trPr>
        <w:tc>
          <w:tcPr>
            <w:tcW w:type="dxa" w:w="2304"/>
            <w:tcMar>
              <w:top w:w="80" w:type="dxa"/>
              <w:start w:w="90" w:type="dxa"/>
              <w:bottom w:w="80" w:type="dxa"/>
              <w:end w:w="90" w:type="dxa"/>
            </w:tcMar>
            <w:vAlign w:val="top"/>
          </w:tcPr>
          <w:p>
            <w:pPr>
              <w:keepNext w:val="0"/>
              <w:widowControl/>
              <w:spacing w:before="0" w:after="0" w:line="240" w:lineRule="auto"/>
            </w:pPr>
            <w:r>
              <w:rPr>
                <w:rFonts w:ascii="Times New Roman" w:hAnsi="Times New Roman"/>
                <w:sz w:val="18"/>
              </w:rPr>
              <w:t>Lensora Optical - Cau Giay</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8"/>
              </w:rPr>
              <w:t>Cau Giay District, Hanoi</w:t>
            </w:r>
          </w:p>
        </w:tc>
        <w:tc>
          <w:tcPr>
            <w:tcW w:type="dxa" w:w="1440"/>
            <w:tcMar>
              <w:top w:w="80" w:type="dxa"/>
              <w:start w:w="90" w:type="dxa"/>
              <w:bottom w:w="80" w:type="dxa"/>
              <w:end w:w="90" w:type="dxa"/>
            </w:tcMar>
            <w:vAlign w:val="top"/>
          </w:tcPr>
          <w:p>
            <w:pPr>
              <w:keepNext w:val="0"/>
              <w:widowControl/>
              <w:spacing w:before="0" w:after="0" w:line="240" w:lineRule="auto"/>
            </w:pPr>
            <w:r>
              <w:rPr>
                <w:rFonts w:ascii="Times New Roman" w:hAnsi="Times New Roman"/>
                <w:sz w:val="18"/>
              </w:rPr>
              <w:t>2</w:t>
            </w:r>
          </w:p>
        </w:tc>
        <w:tc>
          <w:tcPr>
            <w:tcW w:type="dxa" w:w="1296"/>
            <w:tcMar>
              <w:top w:w="80" w:type="dxa"/>
              <w:start w:w="90" w:type="dxa"/>
              <w:bottom w:w="80" w:type="dxa"/>
              <w:end w:w="90" w:type="dxa"/>
            </w:tcMar>
            <w:vAlign w:val="top"/>
          </w:tcPr>
          <w:p>
            <w:pPr>
              <w:keepNext w:val="0"/>
              <w:widowControl/>
              <w:spacing w:before="0" w:after="0" w:line="240" w:lineRule="auto"/>
            </w:pPr>
            <w:r>
              <w:rPr>
                <w:rFonts w:ascii="Times New Roman" w:hAnsi="Times New Roman"/>
                <w:sz w:val="18"/>
              </w:rPr>
              <w:t>3</w:t>
            </w:r>
          </w:p>
        </w:tc>
        <w:tc>
          <w:tcPr>
            <w:tcW w:type="dxa" w:w="2016"/>
            <w:tcMar>
              <w:top w:w="80" w:type="dxa"/>
              <w:start w:w="90" w:type="dxa"/>
              <w:bottom w:w="80" w:type="dxa"/>
              <w:end w:w="90" w:type="dxa"/>
            </w:tcMar>
            <w:vAlign w:val="top"/>
          </w:tcPr>
          <w:p>
            <w:pPr>
              <w:keepNext w:val="0"/>
              <w:widowControl/>
              <w:spacing w:before="0" w:after="0" w:line="240" w:lineRule="auto"/>
            </w:pPr>
            <w:r>
              <w:rPr>
                <w:rFonts w:ascii="Times New Roman" w:hAnsi="Times New Roman"/>
                <w:sz w:val="18"/>
              </w:rPr>
              <w:t>Available daily</w:t>
            </w:r>
          </w:p>
        </w:tc>
      </w:tr>
      <w:tr>
        <w:trPr>
          <w:cantSplit/>
        </w:trPr>
        <w:tc>
          <w:tcPr>
            <w:tcW w:type="dxa" w:w="2304"/>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8"/>
              </w:rPr>
              <w:t>Lensora Optical - Dong Da</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8"/>
              </w:rPr>
              <w:t>Dong Da District, Hanoi</w:t>
            </w:r>
          </w:p>
        </w:tc>
        <w:tc>
          <w:tcPr>
            <w:tcW w:type="dxa" w:w="144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8"/>
              </w:rPr>
              <w:t>2</w:t>
            </w:r>
          </w:p>
        </w:tc>
        <w:tc>
          <w:tcPr>
            <w:tcW w:type="dxa" w:w="1296"/>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8"/>
              </w:rPr>
              <w:t>3</w:t>
            </w:r>
          </w:p>
        </w:tc>
        <w:tc>
          <w:tcPr>
            <w:tcW w:type="dxa" w:w="2016"/>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8"/>
              </w:rPr>
              <w:t>Available daily</w:t>
            </w:r>
          </w:p>
        </w:tc>
      </w:tr>
      <w:tr>
        <w:trPr>
          <w:cantSplit/>
        </w:trPr>
        <w:tc>
          <w:tcPr>
            <w:tcW w:type="dxa" w:w="2304"/>
            <w:tcMar>
              <w:top w:w="80" w:type="dxa"/>
              <w:start w:w="90" w:type="dxa"/>
              <w:bottom w:w="80" w:type="dxa"/>
              <w:end w:w="90" w:type="dxa"/>
            </w:tcMar>
            <w:vAlign w:val="top"/>
          </w:tcPr>
          <w:p>
            <w:pPr>
              <w:keepNext w:val="0"/>
              <w:widowControl/>
              <w:spacing w:before="0" w:after="0" w:line="240" w:lineRule="auto"/>
            </w:pPr>
            <w:r>
              <w:rPr>
                <w:rFonts w:ascii="Times New Roman" w:hAnsi="Times New Roman"/>
                <w:sz w:val="18"/>
              </w:rPr>
              <w:t>Lensora Optical - Ha Dong</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8"/>
              </w:rPr>
              <w:t>Ha Dong District, Hanoi</w:t>
            </w:r>
          </w:p>
        </w:tc>
        <w:tc>
          <w:tcPr>
            <w:tcW w:type="dxa" w:w="1440"/>
            <w:tcMar>
              <w:top w:w="80" w:type="dxa"/>
              <w:start w:w="90" w:type="dxa"/>
              <w:bottom w:w="80" w:type="dxa"/>
              <w:end w:w="90" w:type="dxa"/>
            </w:tcMar>
            <w:vAlign w:val="top"/>
          </w:tcPr>
          <w:p>
            <w:pPr>
              <w:keepNext w:val="0"/>
              <w:widowControl/>
              <w:spacing w:before="0" w:after="0" w:line="240" w:lineRule="auto"/>
            </w:pPr>
            <w:r>
              <w:rPr>
                <w:rFonts w:ascii="Times New Roman" w:hAnsi="Times New Roman"/>
                <w:sz w:val="18"/>
              </w:rPr>
              <w:t>2</w:t>
            </w:r>
          </w:p>
        </w:tc>
        <w:tc>
          <w:tcPr>
            <w:tcW w:type="dxa" w:w="1296"/>
            <w:tcMar>
              <w:top w:w="80" w:type="dxa"/>
              <w:start w:w="90" w:type="dxa"/>
              <w:bottom w:w="80" w:type="dxa"/>
              <w:end w:w="90" w:type="dxa"/>
            </w:tcMar>
            <w:vAlign w:val="top"/>
          </w:tcPr>
          <w:p>
            <w:pPr>
              <w:keepNext w:val="0"/>
              <w:widowControl/>
              <w:spacing w:before="0" w:after="0" w:line="240" w:lineRule="auto"/>
            </w:pPr>
            <w:r>
              <w:rPr>
                <w:rFonts w:ascii="Times New Roman" w:hAnsi="Times New Roman"/>
                <w:sz w:val="18"/>
              </w:rPr>
              <w:t>3</w:t>
            </w:r>
          </w:p>
        </w:tc>
        <w:tc>
          <w:tcPr>
            <w:tcW w:type="dxa" w:w="2016"/>
            <w:tcMar>
              <w:top w:w="80" w:type="dxa"/>
              <w:start w:w="90" w:type="dxa"/>
              <w:bottom w:w="80" w:type="dxa"/>
              <w:end w:w="90" w:type="dxa"/>
            </w:tcMar>
            <w:vAlign w:val="top"/>
          </w:tcPr>
          <w:p>
            <w:pPr>
              <w:keepNext w:val="0"/>
              <w:widowControl/>
              <w:spacing w:before="0" w:after="0" w:line="240" w:lineRule="auto"/>
            </w:pPr>
            <w:r>
              <w:rPr>
                <w:rFonts w:ascii="Times New Roman" w:hAnsi="Times New Roman"/>
                <w:sz w:val="18"/>
              </w:rPr>
              <w:t>Available daily</w:t>
            </w:r>
          </w:p>
        </w:tc>
      </w:tr>
    </w:tbl>
    <w:p>
      <w:pPr>
        <w:spacing w:after="0"/>
      </w:pPr>
    </w:p>
    <w:p>
      <w:pPr>
        <w:keepNext w:val="0"/>
        <w:widowControl/>
        <w:spacing w:before="0" w:after="120" w:line="276" w:lineRule="auto"/>
      </w:pPr>
      <w:r>
        <w:rPr>
          <w:rFonts w:ascii="Times New Roman" w:hAnsi="Times New Roman"/>
          <w:i w:val="0"/>
          <w:sz w:val="24"/>
        </w:rPr>
        <w:t>Eye examination services operate from 9:00 AM to 9:00 PM every day. Each appointment has a default duration of 30 minutes. Prescription Staff have individual work schedules and break periods rather than a fixed branch-wide break time.</w:t>
      </w:r>
    </w:p>
    <w:p>
      <w:pPr>
        <w:pStyle w:val="Heading2"/>
        <w:keepNext/>
      </w:pPr>
      <w:r>
        <w:rPr>
          <w:rFonts w:ascii="Arial" w:hAnsi="Arial"/>
          <w:b/>
          <w:color w:val="1F4E78"/>
          <w:sz w:val="26"/>
        </w:rPr>
        <w:t>1.2 Business Background</w:t>
      </w:r>
    </w:p>
    <w:p>
      <w:pPr>
        <w:keepNext w:val="0"/>
        <w:widowControl/>
        <w:spacing w:before="0" w:after="120" w:line="276" w:lineRule="auto"/>
      </w:pPr>
      <w:r>
        <w:rPr>
          <w:rFonts w:ascii="Times New Roman" w:hAnsi="Times New Roman"/>
          <w:i w:val="0"/>
          <w:sz w:val="24"/>
        </w:rPr>
        <w:t>Lensora Optical provides prescription glasses, sunglasses, fashion eyewear, optical frames, lenses, eye examination appointments, and after-sales services.</w:t>
      </w:r>
    </w:p>
    <w:p>
      <w:pPr>
        <w:keepNext w:val="0"/>
        <w:widowControl/>
        <w:spacing w:before="0" w:after="120" w:line="276" w:lineRule="auto"/>
      </w:pPr>
      <w:r>
        <w:rPr>
          <w:rFonts w:ascii="Times New Roman" w:hAnsi="Times New Roman"/>
          <w:i w:val="0"/>
          <w:sz w:val="24"/>
        </w:rPr>
        <w:t>The business serves a broad customer base, including:</w:t>
      </w:r>
    </w:p>
    <w:p>
      <w:pPr>
        <w:pStyle w:val="ListBullet"/>
        <w:keepNext w:val="0"/>
        <w:widowControl/>
        <w:spacing w:before="0" w:after="40" w:line="276" w:lineRule="auto"/>
      </w:pPr>
      <w:r>
        <w:rPr>
          <w:rFonts w:ascii="Times New Roman" w:hAnsi="Times New Roman"/>
          <w:sz w:val="24"/>
        </w:rPr>
        <w:t>Students who need affordable prescription glasses or blue-light filtering glasses.</w:t>
      </w:r>
    </w:p>
    <w:p>
      <w:pPr>
        <w:pStyle w:val="ListBullet"/>
        <w:keepNext w:val="0"/>
        <w:widowControl/>
        <w:spacing w:before="0" w:after="40" w:line="276" w:lineRule="auto"/>
      </w:pPr>
      <w:r>
        <w:rPr>
          <w:rFonts w:ascii="Times New Roman" w:hAnsi="Times New Roman"/>
          <w:sz w:val="24"/>
        </w:rPr>
        <w:t>Office workers who spend significant time using computers.</w:t>
      </w:r>
    </w:p>
    <w:p>
      <w:pPr>
        <w:pStyle w:val="ListBullet"/>
        <w:keepNext w:val="0"/>
        <w:widowControl/>
        <w:spacing w:before="0" w:after="40" w:line="276" w:lineRule="auto"/>
      </w:pPr>
      <w:r>
        <w:rPr>
          <w:rFonts w:ascii="Times New Roman" w:hAnsi="Times New Roman"/>
          <w:sz w:val="24"/>
        </w:rPr>
        <w:t>Customers with nearsightedness, farsightedness, or astigmatism.</w:t>
      </w:r>
    </w:p>
    <w:p>
      <w:pPr>
        <w:pStyle w:val="ListBullet"/>
        <w:keepNext w:val="0"/>
        <w:widowControl/>
        <w:spacing w:before="0" w:after="40" w:line="276" w:lineRule="auto"/>
      </w:pPr>
      <w:r>
        <w:rPr>
          <w:rFonts w:ascii="Times New Roman" w:hAnsi="Times New Roman"/>
          <w:sz w:val="24"/>
        </w:rPr>
        <w:t>Customers purchasing sunglasses and fashion eyewear.</w:t>
      </w:r>
    </w:p>
    <w:p>
      <w:pPr>
        <w:pStyle w:val="ListBullet"/>
        <w:keepNext w:val="0"/>
        <w:widowControl/>
        <w:spacing w:before="0" w:after="40" w:line="276" w:lineRule="auto"/>
      </w:pPr>
      <w:r>
        <w:rPr>
          <w:rFonts w:ascii="Times New Roman" w:hAnsi="Times New Roman"/>
          <w:sz w:val="24"/>
        </w:rPr>
        <w:t>Parents purchasing eyewear for family members.</w:t>
      </w:r>
    </w:p>
    <w:p>
      <w:pPr>
        <w:keepNext w:val="0"/>
        <w:widowControl/>
        <w:spacing w:before="0" w:after="120" w:line="276" w:lineRule="auto"/>
      </w:pPr>
      <w:r>
        <w:rPr>
          <w:rFonts w:ascii="Times New Roman" w:hAnsi="Times New Roman"/>
          <w:i w:val="0"/>
          <w:sz w:val="24"/>
        </w:rPr>
        <w:t>Lensora Optical currently has a basic website that mainly introduces products and branch information. However, most online sales activities are still conducted through disconnected communication channels such as Facebook, Zalo, phone calls, and direct messages.</w:t>
      </w:r>
    </w:p>
    <w:p>
      <w:pPr>
        <w:keepNext w:val="0"/>
        <w:widowControl/>
        <w:spacing w:before="0" w:after="120" w:line="276" w:lineRule="auto"/>
      </w:pPr>
      <w:r>
        <w:rPr>
          <w:rFonts w:ascii="Times New Roman" w:hAnsi="Times New Roman"/>
          <w:i w:val="0"/>
          <w:sz w:val="24"/>
        </w:rPr>
        <w:t>Each branch maintains its inventory using separate spreadsheet files. Prescription information may be stored as paper documents, uploaded images, or chat messages. Eye examination appointments are arranged manually, and customers must contact employees to confirm available time slots.</w:t>
      </w:r>
    </w:p>
    <w:p>
      <w:pPr>
        <w:keepNext w:val="0"/>
        <w:widowControl/>
        <w:spacing w:before="0" w:after="120" w:line="276" w:lineRule="auto"/>
      </w:pPr>
      <w:r>
        <w:rPr>
          <w:rFonts w:ascii="Times New Roman" w:hAnsi="Times New Roman"/>
          <w:i w:val="0"/>
          <w:sz w:val="24"/>
        </w:rPr>
        <w:t>Because these activities are managed through separate tools, Lensora Optical does not have a centralized platform for managing customers, products, prescriptions, appointments, inventory, orders, and business reports.</w:t>
      </w:r>
    </w:p>
    <w:p>
      <w:pPr>
        <w:pStyle w:val="Heading2"/>
        <w:keepNext/>
      </w:pPr>
      <w:r>
        <w:rPr>
          <w:rFonts w:ascii="Arial" w:hAnsi="Arial"/>
          <w:b/>
          <w:color w:val="1F4E78"/>
          <w:sz w:val="26"/>
        </w:rPr>
        <w:t>1.3 Business Problem Statement</w:t>
      </w:r>
    </w:p>
    <w:p>
      <w:pPr>
        <w:keepNext w:val="0"/>
        <w:widowControl/>
        <w:spacing w:before="0" w:after="120" w:line="276" w:lineRule="auto"/>
      </w:pPr>
      <w:r>
        <w:rPr>
          <w:rFonts w:ascii="Times New Roman" w:hAnsi="Times New Roman"/>
          <w:i w:val="0"/>
          <w:sz w:val="24"/>
        </w:rPr>
        <w:t>Lensora Optical is experiencing operational difficulties because its business data and processes are distributed across multiple independent tools.</w:t>
      </w:r>
    </w:p>
    <w:p>
      <w:pPr>
        <w:pStyle w:val="Heading3"/>
        <w:keepNext/>
      </w:pPr>
      <w:r>
        <w:rPr>
          <w:rFonts w:ascii="Arial" w:hAnsi="Arial"/>
          <w:b/>
          <w:color w:val="1F4E78"/>
          <w:sz w:val="23"/>
        </w:rPr>
        <w:t>1.3.1 Manual and Fragmented Order Processing</w:t>
      </w:r>
    </w:p>
    <w:p>
      <w:pPr>
        <w:keepNext w:val="0"/>
        <w:widowControl/>
        <w:spacing w:before="0" w:after="120" w:line="276" w:lineRule="auto"/>
      </w:pPr>
      <w:r>
        <w:rPr>
          <w:rFonts w:ascii="Times New Roman" w:hAnsi="Times New Roman"/>
          <w:i w:val="0"/>
          <w:sz w:val="24"/>
        </w:rPr>
        <w:t>Most online orders are received through Facebook, Zalo, and phone calls. Sales Staff must manually record customer information, selected products, lens requirements, prescription details, payment methods, and delivery addresses. This process increases processing time and creates a high risk of missing, duplicated, or incorrectly entered order information.</w:t>
      </w:r>
    </w:p>
    <w:p>
      <w:pPr>
        <w:pStyle w:val="Heading3"/>
        <w:keepNext/>
      </w:pPr>
      <w:r>
        <w:rPr>
          <w:rFonts w:ascii="Arial" w:hAnsi="Arial"/>
          <w:b/>
          <w:color w:val="1F4E78"/>
          <w:sz w:val="23"/>
        </w:rPr>
        <w:t>1.3.2 Unsynchronized Inventory Across Branches</w:t>
      </w:r>
    </w:p>
    <w:p>
      <w:pPr>
        <w:keepNext w:val="0"/>
        <w:widowControl/>
        <w:spacing w:before="0" w:after="120" w:line="276" w:lineRule="auto"/>
      </w:pPr>
      <w:r>
        <w:rPr>
          <w:rFonts w:ascii="Times New Roman" w:hAnsi="Times New Roman"/>
          <w:i w:val="0"/>
          <w:sz w:val="24"/>
        </w:rPr>
        <w:t>Each branch manages product inventory using separate spreadsheet files. Inventory changes may not be updated immediately after a product is sold, reserved, returned, or adjusted. As a result, employees may provide customers with incorrect availability information, and multiple customers may attempt to purchase the same remaining product.</w:t>
      </w:r>
    </w:p>
    <w:p>
      <w:pPr>
        <w:pStyle w:val="Heading3"/>
        <w:keepNext/>
      </w:pPr>
      <w:r>
        <w:rPr>
          <w:rFonts w:ascii="Arial" w:hAnsi="Arial"/>
          <w:b/>
          <w:color w:val="1F4E78"/>
          <w:sz w:val="23"/>
        </w:rPr>
        <w:t>1.3.3 Inconsistent Prescription Management</w:t>
      </w:r>
    </w:p>
    <w:p>
      <w:pPr>
        <w:keepNext w:val="0"/>
        <w:widowControl/>
        <w:spacing w:before="0" w:after="120" w:line="276" w:lineRule="auto"/>
      </w:pPr>
      <w:r>
        <w:rPr>
          <w:rFonts w:ascii="Times New Roman" w:hAnsi="Times New Roman"/>
          <w:i w:val="0"/>
          <w:sz w:val="24"/>
        </w:rPr>
        <w:t>Prescription information is stored in different formats, including paper documents, images, spreadsheets, and chat messages. Employees may have difficulty retrieving previous prescriptions, identifying the correct prescription for an order, or determining whether a prescription has been reviewed. Manual entry also increases the risk of incorrect eye parameters being recorded.</w:t>
      </w:r>
    </w:p>
    <w:p>
      <w:pPr>
        <w:pStyle w:val="Heading3"/>
        <w:keepNext/>
      </w:pPr>
      <w:r>
        <w:rPr>
          <w:rFonts w:ascii="Arial" w:hAnsi="Arial"/>
          <w:b/>
          <w:color w:val="1F4E78"/>
          <w:sz w:val="23"/>
        </w:rPr>
        <w:t>1.3.4 Inefficient Appointment Scheduling</w:t>
      </w:r>
    </w:p>
    <w:p>
      <w:pPr>
        <w:keepNext w:val="0"/>
        <w:widowControl/>
        <w:spacing w:before="0" w:after="120" w:line="276" w:lineRule="auto"/>
      </w:pPr>
      <w:r>
        <w:rPr>
          <w:rFonts w:ascii="Times New Roman" w:hAnsi="Times New Roman"/>
          <w:i w:val="0"/>
          <w:sz w:val="24"/>
        </w:rPr>
        <w:t>Eye examination appointments are currently scheduled through phone calls and messaging applications. Employees must manually check schedules before confirming an appointment. This process can create duplicated time slots, scheduling conflicts, uneven employee workloads, and delayed customer responses.</w:t>
      </w:r>
    </w:p>
    <w:p>
      <w:pPr>
        <w:pStyle w:val="Heading3"/>
        <w:keepNext/>
      </w:pPr>
      <w:r>
        <w:rPr>
          <w:rFonts w:ascii="Arial" w:hAnsi="Arial"/>
          <w:b/>
          <w:color w:val="1F4E78"/>
          <w:sz w:val="23"/>
        </w:rPr>
        <w:t>1.3.5 Limited Customer Self-Service</w:t>
      </w:r>
    </w:p>
    <w:p>
      <w:pPr>
        <w:keepNext w:val="0"/>
        <w:widowControl/>
        <w:spacing w:before="0" w:after="120" w:line="276" w:lineRule="auto"/>
      </w:pPr>
      <w:r>
        <w:rPr>
          <w:rFonts w:ascii="Times New Roman" w:hAnsi="Times New Roman"/>
          <w:i w:val="0"/>
          <w:sz w:val="24"/>
        </w:rPr>
        <w:t>Customers lack a centralized platform for configuring prescription glasses, submitting or reusing prescriptions, booking eye examinations, making online payments, selecting delivery or branch pickup, tracking orders, reviewing appointment history, communicating with staff, and submitting return or refund requests.</w:t>
      </w:r>
    </w:p>
    <w:p>
      <w:pPr>
        <w:pStyle w:val="Heading3"/>
        <w:keepNext/>
      </w:pPr>
      <w:r>
        <w:rPr>
          <w:rFonts w:ascii="Arial" w:hAnsi="Arial"/>
          <w:b/>
          <w:color w:val="1F4E78"/>
          <w:sz w:val="23"/>
        </w:rPr>
        <w:t>1.3.6 Scattered Customer Communication</w:t>
      </w:r>
    </w:p>
    <w:p>
      <w:pPr>
        <w:keepNext w:val="0"/>
        <w:widowControl/>
        <w:spacing w:before="0" w:after="120" w:line="276" w:lineRule="auto"/>
      </w:pPr>
      <w:r>
        <w:rPr>
          <w:rFonts w:ascii="Times New Roman" w:hAnsi="Times New Roman"/>
          <w:i w:val="0"/>
          <w:sz w:val="24"/>
        </w:rPr>
        <w:t>Customer conversations are distributed across multiple platforms. Employees may not have access to the complete conversation history when another employee continues supporting the customer. Important information such as product preferences, prescription updates, order problems, and appointment changes may be overlooked.</w:t>
      </w:r>
    </w:p>
    <w:p>
      <w:pPr>
        <w:pStyle w:val="Heading3"/>
        <w:keepNext/>
      </w:pPr>
      <w:r>
        <w:rPr>
          <w:rFonts w:ascii="Arial" w:hAnsi="Arial"/>
          <w:b/>
          <w:color w:val="1F4E78"/>
          <w:sz w:val="23"/>
        </w:rPr>
        <w:t>1.3.7 Lack of Centralized Reports and Dashboards</w:t>
      </w:r>
    </w:p>
    <w:p>
      <w:pPr>
        <w:keepNext w:val="0"/>
        <w:widowControl/>
        <w:spacing w:before="0" w:after="120" w:line="276" w:lineRule="auto"/>
      </w:pPr>
      <w:r>
        <w:rPr>
          <w:rFonts w:ascii="Times New Roman" w:hAnsi="Times New Roman"/>
          <w:i w:val="0"/>
          <w:sz w:val="24"/>
        </w:rPr>
        <w:t>Managers cannot monitor inventory, orders, prescriptions, appointments, payments, revenue, and product performance in real time. Reports must be manually created by combining data from different branches and spreadsheet files, making reporting slow, inconsistent, and difficult to verify.</w:t>
      </w:r>
    </w:p>
    <w:p>
      <w:pPr>
        <w:pStyle w:val="Heading3"/>
        <w:keepNext/>
      </w:pPr>
      <w:r>
        <w:rPr>
          <w:rFonts w:ascii="Arial" w:hAnsi="Arial"/>
          <w:b/>
          <w:color w:val="1F4E78"/>
          <w:sz w:val="23"/>
        </w:rPr>
        <w:t>1.3.8 High Risk of Human Error and Data Duplication</w:t>
      </w:r>
    </w:p>
    <w:p>
      <w:pPr>
        <w:keepNext w:val="0"/>
        <w:widowControl/>
        <w:spacing w:before="0" w:after="120" w:line="276" w:lineRule="auto"/>
      </w:pPr>
      <w:r>
        <w:rPr>
          <w:rFonts w:ascii="Times New Roman" w:hAnsi="Times New Roman"/>
          <w:i w:val="0"/>
          <w:sz w:val="24"/>
        </w:rPr>
        <w:t>Manual data entry and disconnected records can create duplicate customer profiles, incorrect inventory quantities, missing prescription information, and inconsistent order statuses. These problems negatively affect operational efficiency, customer satisfaction, and business scalability.</w:t>
      </w:r>
    </w:p>
    <w:p>
      <w:pPr>
        <w:pStyle w:val="Heading2"/>
        <w:keepNext/>
      </w:pPr>
      <w:r>
        <w:rPr>
          <w:rFonts w:ascii="Arial" w:hAnsi="Arial"/>
          <w:b/>
          <w:color w:val="1F4E78"/>
          <w:sz w:val="26"/>
        </w:rPr>
        <w:t>1.4 Project Purpose</w:t>
      </w:r>
    </w:p>
    <w:p>
      <w:pPr>
        <w:keepNext w:val="0"/>
        <w:widowControl/>
        <w:spacing w:before="0" w:after="120" w:line="276" w:lineRule="auto"/>
      </w:pPr>
      <w:r>
        <w:rPr>
          <w:rFonts w:ascii="Times New Roman" w:hAnsi="Times New Roman"/>
          <w:i w:val="0"/>
          <w:sz w:val="24"/>
        </w:rPr>
        <w:t>The purpose of ESMS is to develop a centralized web-based platform that integrates Lensora Optical’s online sales activities and internal management processes.</w:t>
      </w:r>
    </w:p>
    <w:p>
      <w:pPr>
        <w:keepNext w:val="0"/>
        <w:widowControl/>
        <w:spacing w:before="0" w:after="120" w:line="276" w:lineRule="auto"/>
      </w:pPr>
      <w:r>
        <w:rPr>
          <w:rFonts w:ascii="Times New Roman" w:hAnsi="Times New Roman"/>
          <w:i w:val="0"/>
          <w:sz w:val="24"/>
        </w:rPr>
        <w:t>The system will replace fragmented manual workflows with standardized digital processes for product management, prescription verification, branch inventory, appointment scheduling, ordering, payment, shipping, customer support, and reporting.</w:t>
      </w:r>
    </w:p>
    <w:p>
      <w:pPr>
        <w:keepNext w:val="0"/>
        <w:widowControl/>
        <w:spacing w:before="0" w:after="120" w:line="276" w:lineRule="auto"/>
      </w:pPr>
      <w:r>
        <w:rPr>
          <w:rFonts w:ascii="Times New Roman" w:hAnsi="Times New Roman"/>
          <w:i w:val="0"/>
          <w:sz w:val="24"/>
        </w:rPr>
        <w:t>ESMS is expected to improve data consistency, reduce manual workload, increase order-processing accuracy, and provide customers with a more convenient online-to-offline eyewear shopping experience.</w:t>
      </w:r>
    </w:p>
    <w:p>
      <w:pPr>
        <w:pStyle w:val="Heading2"/>
        <w:keepNext/>
      </w:pPr>
      <w:r>
        <w:rPr>
          <w:rFonts w:ascii="Arial" w:hAnsi="Arial"/>
          <w:b/>
          <w:color w:val="1F4E78"/>
          <w:sz w:val="26"/>
        </w:rPr>
        <w:t>1.5 Project Objectives</w:t>
      </w:r>
    </w:p>
    <w:p>
      <w:pPr>
        <w:pStyle w:val="Heading3"/>
        <w:keepNext/>
      </w:pPr>
      <w:r>
        <w:rPr>
          <w:rFonts w:ascii="Arial" w:hAnsi="Arial"/>
          <w:b/>
          <w:color w:val="1F4E78"/>
          <w:sz w:val="23"/>
        </w:rPr>
        <w:t>OBJ-01 - Provide an Online Eyewear Shopping Platform</w:t>
      </w:r>
    </w:p>
    <w:p>
      <w:pPr>
        <w:keepNext w:val="0"/>
        <w:widowControl/>
        <w:spacing w:before="0" w:after="120" w:line="276" w:lineRule="auto"/>
      </w:pPr>
      <w:r>
        <w:rPr>
          <w:rFonts w:ascii="Times New Roman" w:hAnsi="Times New Roman"/>
          <w:i w:val="0"/>
          <w:sz w:val="24"/>
        </w:rPr>
        <w:t>Allow customers to browse, search, filter, and view prescription glasses, sunglasses, fashion eyewear, frames, lenses, and related options.</w:t>
      </w:r>
    </w:p>
    <w:p>
      <w:pPr>
        <w:pStyle w:val="Heading3"/>
        <w:keepNext/>
      </w:pPr>
      <w:r>
        <w:rPr>
          <w:rFonts w:ascii="Arial" w:hAnsi="Arial"/>
          <w:b/>
          <w:color w:val="1F4E78"/>
          <w:sz w:val="23"/>
        </w:rPr>
        <w:t>OBJ-02 - Support Eyewear Configuration</w:t>
      </w:r>
    </w:p>
    <w:p>
      <w:pPr>
        <w:keepNext w:val="0"/>
        <w:widowControl/>
        <w:spacing w:before="0" w:after="120" w:line="276" w:lineRule="auto"/>
      </w:pPr>
      <w:r>
        <w:rPr>
          <w:rFonts w:ascii="Times New Roman" w:hAnsi="Times New Roman"/>
          <w:i w:val="0"/>
          <w:sz w:val="24"/>
        </w:rPr>
        <w:t>Allow customers to select a frame variant, lens type, lens options, prescription, quantity, and fulfillment branch before adding a configured eyewear product to the cart.</w:t>
      </w:r>
    </w:p>
    <w:p>
      <w:pPr>
        <w:pStyle w:val="Heading3"/>
        <w:keepNext/>
      </w:pPr>
      <w:r>
        <w:rPr>
          <w:rFonts w:ascii="Arial" w:hAnsi="Arial"/>
          <w:b/>
          <w:color w:val="1F4E78"/>
          <w:sz w:val="23"/>
        </w:rPr>
        <w:t>OBJ-03 - Digitize Prescription Management</w:t>
      </w:r>
    </w:p>
    <w:p>
      <w:pPr>
        <w:keepNext w:val="0"/>
        <w:widowControl/>
        <w:spacing w:before="0" w:after="120" w:line="276" w:lineRule="auto"/>
      </w:pPr>
      <w:r>
        <w:rPr>
          <w:rFonts w:ascii="Times New Roman" w:hAnsi="Times New Roman"/>
          <w:i w:val="0"/>
          <w:sz w:val="24"/>
        </w:rPr>
        <w:t>Allow customers to manually enter prescription information, upload a prescription image, or reuse a saved prescription. Prescription Staff can review, verify, request updates, or reject invalid submissions.</w:t>
      </w:r>
    </w:p>
    <w:p>
      <w:pPr>
        <w:pStyle w:val="Heading3"/>
        <w:keepNext/>
      </w:pPr>
      <w:r>
        <w:rPr>
          <w:rFonts w:ascii="Arial" w:hAnsi="Arial"/>
          <w:b/>
          <w:color w:val="1F4E78"/>
          <w:sz w:val="23"/>
        </w:rPr>
        <w:t>OBJ-04 - Centralize Branch Inventory</w:t>
      </w:r>
    </w:p>
    <w:p>
      <w:pPr>
        <w:keepNext w:val="0"/>
        <w:widowControl/>
        <w:spacing w:before="0" w:after="120" w:line="276" w:lineRule="auto"/>
      </w:pPr>
      <w:r>
        <w:rPr>
          <w:rFonts w:ascii="Times New Roman" w:hAnsi="Times New Roman"/>
          <w:i w:val="0"/>
          <w:sz w:val="24"/>
        </w:rPr>
        <w:t>Maintain separate stock quantities for each product variant at each branch and support availability checking, temporary reservation, stock deduction, stock release, and transaction history.</w:t>
      </w:r>
    </w:p>
    <w:p>
      <w:pPr>
        <w:pStyle w:val="Heading3"/>
        <w:keepNext/>
      </w:pPr>
      <w:r>
        <w:rPr>
          <w:rFonts w:ascii="Arial" w:hAnsi="Arial"/>
          <w:b/>
          <w:color w:val="1F4E78"/>
          <w:sz w:val="23"/>
        </w:rPr>
        <w:t>OBJ-05 - Improve Order Processing</w:t>
      </w:r>
    </w:p>
    <w:p>
      <w:pPr>
        <w:keepNext w:val="0"/>
        <w:widowControl/>
        <w:spacing w:before="0" w:after="120" w:line="276" w:lineRule="auto"/>
      </w:pPr>
      <w:r>
        <w:rPr>
          <w:rFonts w:ascii="Times New Roman" w:hAnsi="Times New Roman"/>
          <w:i w:val="0"/>
          <w:sz w:val="24"/>
        </w:rPr>
        <w:t>Provide a standardized workflow for regular and prescription eyewear orders, including item-level processing statuses and an overall order status.</w:t>
      </w:r>
    </w:p>
    <w:p>
      <w:pPr>
        <w:pStyle w:val="Heading3"/>
        <w:keepNext/>
      </w:pPr>
      <w:r>
        <w:rPr>
          <w:rFonts w:ascii="Arial" w:hAnsi="Arial"/>
          <w:b/>
          <w:color w:val="1F4E78"/>
          <w:sz w:val="23"/>
        </w:rPr>
        <w:t>OBJ-06 - Support Multiple Payment Methods</w:t>
      </w:r>
    </w:p>
    <w:p>
      <w:pPr>
        <w:keepNext w:val="0"/>
        <w:widowControl/>
        <w:spacing w:before="0" w:after="120" w:line="276" w:lineRule="auto"/>
      </w:pPr>
      <w:r>
        <w:rPr>
          <w:rFonts w:ascii="Times New Roman" w:hAnsi="Times New Roman"/>
          <w:i w:val="0"/>
          <w:sz w:val="24"/>
        </w:rPr>
        <w:t>Support Cash on Delivery and VNPAY Sandbox. Prescription eyewear paid through VNPAY becomes payable only after all required prescriptions have been verified.</w:t>
      </w:r>
    </w:p>
    <w:p>
      <w:pPr>
        <w:pStyle w:val="Heading3"/>
        <w:keepNext/>
      </w:pPr>
      <w:r>
        <w:rPr>
          <w:rFonts w:ascii="Arial" w:hAnsi="Arial"/>
          <w:b/>
          <w:color w:val="1F4E78"/>
          <w:sz w:val="23"/>
        </w:rPr>
        <w:t>OBJ-07 - Support Delivery and Branch Pickup</w:t>
      </w:r>
    </w:p>
    <w:p>
      <w:pPr>
        <w:keepNext w:val="0"/>
        <w:widowControl/>
        <w:spacing w:before="0" w:after="120" w:line="276" w:lineRule="auto"/>
      </w:pPr>
      <w:r>
        <w:rPr>
          <w:rFonts w:ascii="Times New Roman" w:hAnsi="Times New Roman"/>
          <w:i w:val="0"/>
          <w:sz w:val="24"/>
        </w:rPr>
        <w:t>Allow customers to select home delivery or branch pickup. For home delivery, the system recommends a fulfillment branch using inventory availability, shipping cost, delivery time, stock level, and branch workload.</w:t>
      </w:r>
    </w:p>
    <w:p>
      <w:pPr>
        <w:pStyle w:val="Heading3"/>
        <w:keepNext/>
      </w:pPr>
      <w:r>
        <w:rPr>
          <w:rFonts w:ascii="Arial" w:hAnsi="Arial"/>
          <w:b/>
          <w:color w:val="1F4E78"/>
          <w:sz w:val="23"/>
        </w:rPr>
        <w:t>OBJ-08 - Automate Appointment Scheduling</w:t>
      </w:r>
    </w:p>
    <w:p>
      <w:pPr>
        <w:keepNext w:val="0"/>
        <w:widowControl/>
        <w:spacing w:before="0" w:after="120" w:line="276" w:lineRule="auto"/>
      </w:pPr>
      <w:r>
        <w:rPr>
          <w:rFonts w:ascii="Times New Roman" w:hAnsi="Times New Roman"/>
          <w:i w:val="0"/>
          <w:sz w:val="24"/>
        </w:rPr>
        <w:t>Allow customers to choose a branch, date, and time slot. The system automatically assigns an available Prescription Staff member according to branch assignment, schedule conflicts, and workload.</w:t>
      </w:r>
    </w:p>
    <w:p>
      <w:pPr>
        <w:pStyle w:val="Heading3"/>
        <w:keepNext/>
      </w:pPr>
      <w:r>
        <w:rPr>
          <w:rFonts w:ascii="Arial" w:hAnsi="Arial"/>
          <w:b/>
          <w:color w:val="1F4E78"/>
          <w:sz w:val="23"/>
        </w:rPr>
        <w:t>OBJ-09 - Improve Customer Communication</w:t>
      </w:r>
    </w:p>
    <w:p>
      <w:pPr>
        <w:keepNext w:val="0"/>
        <w:widowControl/>
        <w:spacing w:before="0" w:after="120" w:line="276" w:lineRule="auto"/>
      </w:pPr>
      <w:r>
        <w:rPr>
          <w:rFonts w:ascii="Times New Roman" w:hAnsi="Times New Roman"/>
          <w:i w:val="0"/>
          <w:sz w:val="24"/>
        </w:rPr>
        <w:t>Provide real-time communication with Sales Staff, in-app notifications, email notifications, FAQ responses, and AI-assisted chatbot functionality.</w:t>
      </w:r>
    </w:p>
    <w:p>
      <w:pPr>
        <w:pStyle w:val="Heading3"/>
        <w:keepNext/>
      </w:pPr>
      <w:r>
        <w:rPr>
          <w:rFonts w:ascii="Arial" w:hAnsi="Arial"/>
          <w:b/>
          <w:color w:val="1F4E78"/>
          <w:sz w:val="23"/>
        </w:rPr>
        <w:t>OBJ-10 - Provide Management Dashboards</w:t>
      </w:r>
    </w:p>
    <w:p>
      <w:pPr>
        <w:keepNext w:val="0"/>
        <w:widowControl/>
        <w:spacing w:before="0" w:after="120" w:line="276" w:lineRule="auto"/>
      </w:pPr>
      <w:r>
        <w:rPr>
          <w:rFonts w:ascii="Times New Roman" w:hAnsi="Times New Roman"/>
          <w:i w:val="0"/>
          <w:sz w:val="24"/>
        </w:rPr>
        <w:t>Allow administrators to monitor orders, sales, inventory, prescriptions, appointments, payments, product performance, and branch activities.</w:t>
      </w:r>
    </w:p>
    <w:p>
      <w:pPr>
        <w:pStyle w:val="Heading3"/>
        <w:keepNext/>
      </w:pPr>
      <w:r>
        <w:rPr>
          <w:rFonts w:ascii="Arial" w:hAnsi="Arial"/>
          <w:b/>
          <w:color w:val="1F4E78"/>
          <w:sz w:val="23"/>
        </w:rPr>
        <w:t>OBJ-11 - Improve the Shopping Experience</w:t>
      </w:r>
    </w:p>
    <w:p>
      <w:pPr>
        <w:keepNext w:val="0"/>
        <w:widowControl/>
        <w:spacing w:before="0" w:after="120" w:line="276" w:lineRule="auto"/>
      </w:pPr>
      <w:r>
        <w:rPr>
          <w:rFonts w:ascii="Times New Roman" w:hAnsi="Times New Roman"/>
          <w:i w:val="0"/>
          <w:sz w:val="24"/>
        </w:rPr>
        <w:t>Provide face-shape recommendations and virtual try-on through uploaded images and live-camera input as advanced features.</w:t>
      </w:r>
    </w:p>
    <w:p>
      <w:pPr>
        <w:pStyle w:val="Heading3"/>
        <w:keepNext/>
      </w:pPr>
      <w:r>
        <w:rPr>
          <w:rFonts w:ascii="Arial" w:hAnsi="Arial"/>
          <w:b/>
          <w:color w:val="1F4E78"/>
          <w:sz w:val="23"/>
        </w:rPr>
        <w:t>OBJ-12 - Reduce Operational Errors</w:t>
      </w:r>
    </w:p>
    <w:p>
      <w:pPr>
        <w:keepNext w:val="0"/>
        <w:widowControl/>
        <w:spacing w:before="0" w:after="120" w:line="276" w:lineRule="auto"/>
      </w:pPr>
      <w:r>
        <w:rPr>
          <w:rFonts w:ascii="Times New Roman" w:hAnsi="Times New Roman"/>
          <w:i w:val="0"/>
          <w:sz w:val="24"/>
        </w:rPr>
        <w:t>Reduce duplicated data, incorrect inventory records, missing prescription information, scheduling conflicts, delayed order updates, and manual reporting effort.</w:t>
      </w:r>
    </w:p>
    <w:p>
      <w:pPr>
        <w:pStyle w:val="Heading2"/>
        <w:keepNext/>
      </w:pPr>
      <w:r>
        <w:rPr>
          <w:rFonts w:ascii="Arial" w:hAnsi="Arial"/>
          <w:b/>
          <w:color w:val="1F4E78"/>
          <w:sz w:val="26"/>
        </w:rPr>
        <w:t>1.6 Project Scope</w:t>
      </w:r>
    </w:p>
    <w:p>
      <w:pPr>
        <w:pStyle w:val="Heading3"/>
        <w:keepNext/>
      </w:pPr>
      <w:r>
        <w:rPr>
          <w:rFonts w:ascii="Arial" w:hAnsi="Arial"/>
          <w:b/>
          <w:color w:val="1F4E78"/>
          <w:sz w:val="23"/>
        </w:rPr>
        <w:t>1.6.1 Core MVP Scope</w:t>
      </w:r>
    </w:p>
    <w:p>
      <w:pPr>
        <w:keepNext w:val="0"/>
        <w:widowControl/>
        <w:spacing w:before="0" w:after="120" w:line="276" w:lineRule="auto"/>
      </w:pPr>
      <w:r>
        <w:rPr>
          <w:rFonts w:ascii="Times New Roman" w:hAnsi="Times New Roman"/>
          <w:i w:val="0"/>
          <w:sz w:val="24"/>
        </w:rPr>
        <w:t>The Core MVP contains the functions that must be completed before planned and advanced features.</w:t>
      </w:r>
    </w:p>
    <w:p>
      <w:pPr>
        <w:keepNext/>
        <w:widowControl/>
        <w:spacing w:before="60" w:after="40" w:line="276" w:lineRule="auto"/>
      </w:pPr>
      <w:r>
        <w:rPr>
          <w:rFonts w:ascii="Arial" w:hAnsi="Arial"/>
          <w:b/>
          <w:color w:val="1F4E78"/>
          <w:sz w:val="21"/>
        </w:rPr>
        <w:t>Authentication and Authorization</w:t>
      </w:r>
    </w:p>
    <w:p>
      <w:pPr>
        <w:pStyle w:val="ListBullet"/>
        <w:keepNext w:val="0"/>
        <w:widowControl/>
        <w:spacing w:before="0" w:after="40" w:line="276" w:lineRule="auto"/>
      </w:pPr>
      <w:r>
        <w:rPr>
          <w:rFonts w:ascii="Times New Roman" w:hAnsi="Times New Roman"/>
          <w:sz w:val="24"/>
        </w:rPr>
        <w:t>Customer registration using email and password.</w:t>
      </w:r>
    </w:p>
    <w:p>
      <w:pPr>
        <w:pStyle w:val="ListBullet"/>
        <w:keepNext w:val="0"/>
        <w:widowControl/>
        <w:spacing w:before="0" w:after="40" w:line="276" w:lineRule="auto"/>
      </w:pPr>
      <w:r>
        <w:rPr>
          <w:rFonts w:ascii="Times New Roman" w:hAnsi="Times New Roman"/>
          <w:sz w:val="24"/>
        </w:rPr>
        <w:t>Email verification and password reset using OTP.</w:t>
      </w:r>
    </w:p>
    <w:p>
      <w:pPr>
        <w:pStyle w:val="ListBullet"/>
        <w:keepNext w:val="0"/>
        <w:widowControl/>
        <w:spacing w:before="0" w:after="40" w:line="276" w:lineRule="auto"/>
      </w:pPr>
      <w:r>
        <w:rPr>
          <w:rFonts w:ascii="Times New Roman" w:hAnsi="Times New Roman"/>
          <w:sz w:val="24"/>
        </w:rPr>
        <w:t>Login, logout, JWT Access Token, and Refresh Token.</w:t>
      </w:r>
    </w:p>
    <w:p>
      <w:pPr>
        <w:pStyle w:val="ListBullet"/>
        <w:keepNext w:val="0"/>
        <w:widowControl/>
        <w:spacing w:before="0" w:after="40" w:line="276" w:lineRule="auto"/>
      </w:pPr>
      <w:r>
        <w:rPr>
          <w:rFonts w:ascii="Times New Roman" w:hAnsi="Times New Roman"/>
          <w:sz w:val="24"/>
        </w:rPr>
        <w:t>Role-based access control and temporary account lock after repeated failed login attempts.</w:t>
      </w:r>
    </w:p>
    <w:p>
      <w:pPr>
        <w:pStyle w:val="ListBullet"/>
        <w:keepNext w:val="0"/>
        <w:widowControl/>
        <w:spacing w:before="0" w:after="40" w:line="276" w:lineRule="auto"/>
      </w:pPr>
      <w:r>
        <w:rPr>
          <w:rFonts w:ascii="Times New Roman" w:hAnsi="Times New Roman"/>
          <w:sz w:val="24"/>
        </w:rPr>
        <w:t>Admin creation and management of staff accounts.</w:t>
      </w:r>
    </w:p>
    <w:p>
      <w:pPr>
        <w:keepNext/>
        <w:widowControl/>
        <w:spacing w:before="60" w:after="40" w:line="276" w:lineRule="auto"/>
      </w:pPr>
      <w:r>
        <w:rPr>
          <w:rFonts w:ascii="Arial" w:hAnsi="Arial"/>
          <w:b/>
          <w:color w:val="1F4E78"/>
          <w:sz w:val="21"/>
        </w:rPr>
        <w:t>User, Family Profile, and Branch Management</w:t>
      </w:r>
    </w:p>
    <w:p>
      <w:pPr>
        <w:pStyle w:val="ListBullet"/>
        <w:keepNext w:val="0"/>
        <w:widowControl/>
        <w:spacing w:before="0" w:after="40" w:line="276" w:lineRule="auto"/>
      </w:pPr>
      <w:r>
        <w:rPr>
          <w:rFonts w:ascii="Times New Roman" w:hAnsi="Times New Roman"/>
          <w:sz w:val="24"/>
        </w:rPr>
        <w:t>Customer profile and delivery-address management.</w:t>
      </w:r>
    </w:p>
    <w:p>
      <w:pPr>
        <w:pStyle w:val="ListBullet"/>
        <w:keepNext w:val="0"/>
        <w:widowControl/>
        <w:spacing w:before="0" w:after="40" w:line="276" w:lineRule="auto"/>
      </w:pPr>
      <w:r>
        <w:rPr>
          <w:rFonts w:ascii="Times New Roman" w:hAnsi="Times New Roman"/>
          <w:sz w:val="24"/>
        </w:rPr>
        <w:t>Reusable family profiles for appointments, prescriptions, and prescription orders.</w:t>
      </w:r>
    </w:p>
    <w:p>
      <w:pPr>
        <w:pStyle w:val="ListBullet"/>
        <w:keepNext w:val="0"/>
        <w:widowControl/>
        <w:spacing w:before="0" w:after="40" w:line="276" w:lineRule="auto"/>
      </w:pPr>
      <w:r>
        <w:rPr>
          <w:rFonts w:ascii="Times New Roman" w:hAnsi="Times New Roman"/>
          <w:sz w:val="24"/>
        </w:rPr>
        <w:t>Branch information management.</w:t>
      </w:r>
    </w:p>
    <w:p>
      <w:pPr>
        <w:pStyle w:val="ListBullet"/>
        <w:keepNext w:val="0"/>
        <w:widowControl/>
        <w:spacing w:before="0" w:after="40" w:line="276" w:lineRule="auto"/>
      </w:pPr>
      <w:r>
        <w:rPr>
          <w:rFonts w:ascii="Times New Roman" w:hAnsi="Times New Roman"/>
          <w:sz w:val="24"/>
        </w:rPr>
        <w:t>Assignment of Sales Staff and Prescription Staff to branches.</w:t>
      </w:r>
    </w:p>
    <w:p>
      <w:pPr>
        <w:keepNext/>
        <w:widowControl/>
        <w:spacing w:before="60" w:after="40" w:line="276" w:lineRule="auto"/>
      </w:pPr>
      <w:r>
        <w:rPr>
          <w:rFonts w:ascii="Arial" w:hAnsi="Arial"/>
          <w:b/>
          <w:color w:val="1F4E78"/>
          <w:sz w:val="21"/>
        </w:rPr>
        <w:t>Product Management</w:t>
      </w:r>
    </w:p>
    <w:p>
      <w:pPr>
        <w:pStyle w:val="ListBullet"/>
        <w:keepNext w:val="0"/>
        <w:widowControl/>
        <w:spacing w:before="0" w:after="40" w:line="276" w:lineRule="auto"/>
      </w:pPr>
      <w:r>
        <w:rPr>
          <w:rFonts w:ascii="Times New Roman" w:hAnsi="Times New Roman"/>
          <w:sz w:val="24"/>
        </w:rPr>
        <w:t>Frame, frame variant, lens, lens option, brand, and category management.</w:t>
      </w:r>
    </w:p>
    <w:p>
      <w:pPr>
        <w:pStyle w:val="ListBullet"/>
        <w:keepNext w:val="0"/>
        <w:widowControl/>
        <w:spacing w:before="0" w:after="40" w:line="276" w:lineRule="auto"/>
      </w:pPr>
      <w:r>
        <w:rPr>
          <w:rFonts w:ascii="Times New Roman" w:hAnsi="Times New Roman"/>
          <w:sz w:val="24"/>
        </w:rPr>
        <w:t>Product image management through Cloudinary.</w:t>
      </w:r>
    </w:p>
    <w:p>
      <w:pPr>
        <w:pStyle w:val="ListBullet"/>
        <w:keepNext w:val="0"/>
        <w:widowControl/>
        <w:spacing w:before="0" w:after="40" w:line="276" w:lineRule="auto"/>
      </w:pPr>
      <w:r>
        <w:rPr>
          <w:rFonts w:ascii="Times New Roman" w:hAnsi="Times New Roman"/>
          <w:sz w:val="24"/>
        </w:rPr>
        <w:t>Product searching, filtering, sorting, and pagination.</w:t>
      </w:r>
    </w:p>
    <w:p>
      <w:pPr>
        <w:keepNext/>
        <w:widowControl/>
        <w:spacing w:before="60" w:after="40" w:line="276" w:lineRule="auto"/>
      </w:pPr>
      <w:r>
        <w:rPr>
          <w:rFonts w:ascii="Arial" w:hAnsi="Arial"/>
          <w:b/>
          <w:color w:val="1F4E78"/>
          <w:sz w:val="21"/>
        </w:rPr>
        <w:t>Inventory Management</w:t>
      </w:r>
    </w:p>
    <w:p>
      <w:pPr>
        <w:pStyle w:val="ListBullet"/>
        <w:keepNext w:val="0"/>
        <w:widowControl/>
        <w:spacing w:before="0" w:after="40" w:line="276" w:lineRule="auto"/>
      </w:pPr>
      <w:r>
        <w:rPr>
          <w:rFonts w:ascii="Times New Roman" w:hAnsi="Times New Roman"/>
          <w:sz w:val="24"/>
        </w:rPr>
        <w:t>Separate inventory for each branch.</w:t>
      </w:r>
    </w:p>
    <w:p>
      <w:pPr>
        <w:pStyle w:val="ListBullet"/>
        <w:keepNext w:val="0"/>
        <w:widowControl/>
        <w:spacing w:before="0" w:after="40" w:line="276" w:lineRule="auto"/>
      </w:pPr>
      <w:r>
        <w:rPr>
          <w:rFonts w:ascii="Times New Roman" w:hAnsi="Times New Roman"/>
          <w:sz w:val="24"/>
        </w:rPr>
        <w:t>Available and reserved inventory quantities.</w:t>
      </w:r>
    </w:p>
    <w:p>
      <w:pPr>
        <w:pStyle w:val="ListBullet"/>
        <w:keepNext w:val="0"/>
        <w:widowControl/>
        <w:spacing w:before="0" w:after="40" w:line="276" w:lineRule="auto"/>
      </w:pPr>
      <w:r>
        <w:rPr>
          <w:rFonts w:ascii="Times New Roman" w:hAnsi="Times New Roman"/>
          <w:sz w:val="24"/>
        </w:rPr>
        <w:t>Inventory reservation during checkout and release when payment expires or an order is cancelled.</w:t>
      </w:r>
    </w:p>
    <w:p>
      <w:pPr>
        <w:pStyle w:val="ListBullet"/>
        <w:keepNext w:val="0"/>
        <w:widowControl/>
        <w:spacing w:before="0" w:after="40" w:line="276" w:lineRule="auto"/>
      </w:pPr>
      <w:r>
        <w:rPr>
          <w:rFonts w:ascii="Times New Roman" w:hAnsi="Times New Roman"/>
          <w:sz w:val="24"/>
        </w:rPr>
        <w:t>Inventory transaction history and prevention of overselling through atomic updates and MongoDB transactions.</w:t>
      </w:r>
    </w:p>
    <w:p>
      <w:pPr>
        <w:keepNext/>
        <w:widowControl/>
        <w:spacing w:before="60" w:after="40" w:line="276" w:lineRule="auto"/>
      </w:pPr>
      <w:r>
        <w:rPr>
          <w:rFonts w:ascii="Arial" w:hAnsi="Arial"/>
          <w:b/>
          <w:color w:val="1F4E78"/>
          <w:sz w:val="21"/>
        </w:rPr>
        <w:t>Cart Management</w:t>
      </w:r>
    </w:p>
    <w:p>
      <w:pPr>
        <w:pStyle w:val="ListBullet"/>
        <w:keepNext w:val="0"/>
        <w:widowControl/>
        <w:spacing w:before="0" w:after="40" w:line="276" w:lineRule="auto"/>
      </w:pPr>
      <w:r>
        <w:rPr>
          <w:rFonts w:ascii="Times New Roman" w:hAnsi="Times New Roman"/>
          <w:sz w:val="24"/>
        </w:rPr>
        <w:t>Guest cart stored in localStorage and authenticated cart stored in MongoDB.</w:t>
      </w:r>
    </w:p>
    <w:p>
      <w:pPr>
        <w:pStyle w:val="ListBullet"/>
        <w:keepNext w:val="0"/>
        <w:widowControl/>
        <w:spacing w:before="0" w:after="40" w:line="276" w:lineRule="auto"/>
      </w:pPr>
      <w:r>
        <w:rPr>
          <w:rFonts w:ascii="Times New Roman" w:hAnsi="Times New Roman"/>
          <w:sz w:val="24"/>
        </w:rPr>
        <w:t>Automatic cart merging after login.</w:t>
      </w:r>
    </w:p>
    <w:p>
      <w:pPr>
        <w:pStyle w:val="ListBullet"/>
        <w:keepNext w:val="0"/>
        <w:widowControl/>
        <w:spacing w:before="0" w:after="40" w:line="276" w:lineRule="auto"/>
      </w:pPr>
      <w:r>
        <w:rPr>
          <w:rFonts w:ascii="Times New Roman" w:hAnsi="Times New Roman"/>
          <w:sz w:val="24"/>
        </w:rPr>
        <w:t>Cart items containing complete eyewear configurations.</w:t>
      </w:r>
    </w:p>
    <w:p>
      <w:pPr>
        <w:pStyle w:val="ListBullet"/>
        <w:keepNext w:val="0"/>
        <w:widowControl/>
        <w:spacing w:before="0" w:after="40" w:line="276" w:lineRule="auto"/>
      </w:pPr>
      <w:r>
        <w:rPr>
          <w:rFonts w:ascii="Times New Roman" w:hAnsi="Times New Roman"/>
          <w:sz w:val="24"/>
        </w:rPr>
        <w:t>Backend recalculation of prices and inventory before checkout.</w:t>
      </w:r>
    </w:p>
    <w:p>
      <w:pPr>
        <w:keepNext/>
        <w:widowControl/>
        <w:spacing w:before="60" w:after="40" w:line="276" w:lineRule="auto"/>
      </w:pPr>
      <w:r>
        <w:rPr>
          <w:rFonts w:ascii="Arial" w:hAnsi="Arial"/>
          <w:b/>
          <w:color w:val="1F4E78"/>
          <w:sz w:val="21"/>
        </w:rPr>
        <w:t>Prescription Management</w:t>
      </w:r>
    </w:p>
    <w:p>
      <w:pPr>
        <w:pStyle w:val="ListBullet"/>
        <w:keepNext w:val="0"/>
        <w:widowControl/>
        <w:spacing w:before="0" w:after="40" w:line="276" w:lineRule="auto"/>
      </w:pPr>
      <w:r>
        <w:rPr>
          <w:rFonts w:ascii="Times New Roman" w:hAnsi="Times New Roman"/>
          <w:sz w:val="24"/>
        </w:rPr>
        <w:t>Manual entry, document upload, and reuse of saved prescriptions.</w:t>
      </w:r>
    </w:p>
    <w:p>
      <w:pPr>
        <w:pStyle w:val="ListBullet"/>
        <w:keepNext w:val="0"/>
        <w:widowControl/>
        <w:spacing w:before="0" w:after="40" w:line="276" w:lineRule="auto"/>
      </w:pPr>
      <w:r>
        <w:rPr>
          <w:rFonts w:ascii="Times New Roman" w:hAnsi="Times New Roman"/>
          <w:sz w:val="24"/>
        </w:rPr>
        <w:t>Prescription review by assigned Prescription Staff.</w:t>
      </w:r>
    </w:p>
    <w:p>
      <w:pPr>
        <w:pStyle w:val="ListBullet"/>
        <w:keepNext w:val="0"/>
        <w:widowControl/>
        <w:spacing w:before="0" w:after="40" w:line="276" w:lineRule="auto"/>
      </w:pPr>
      <w:r>
        <w:rPr>
          <w:rFonts w:ascii="Times New Roman" w:hAnsi="Times New Roman"/>
          <w:sz w:val="24"/>
        </w:rPr>
        <w:t>Statuses including draft, pending_review, verified, needs_update, rejected, and expired.</w:t>
      </w:r>
    </w:p>
    <w:p>
      <w:pPr>
        <w:pStyle w:val="ListBullet"/>
        <w:keepNext w:val="0"/>
        <w:widowControl/>
        <w:spacing w:before="0" w:after="40" w:line="276" w:lineRule="auto"/>
      </w:pPr>
      <w:r>
        <w:rPr>
          <w:rFonts w:ascii="Times New Roman" w:hAnsi="Times New Roman"/>
          <w:sz w:val="24"/>
        </w:rPr>
        <w:t>Review notes, history, 12-month default validity, and protection against guessing missing professional information.</w:t>
      </w:r>
    </w:p>
    <w:p>
      <w:pPr>
        <w:keepNext/>
        <w:widowControl/>
        <w:spacing w:before="60" w:after="40" w:line="276" w:lineRule="auto"/>
      </w:pPr>
      <w:r>
        <w:rPr>
          <w:rFonts w:ascii="Arial" w:hAnsi="Arial"/>
          <w:b/>
          <w:color w:val="1F4E78"/>
          <w:sz w:val="21"/>
        </w:rPr>
        <w:t>Checkout and Order Management</w:t>
      </w:r>
    </w:p>
    <w:p>
      <w:pPr>
        <w:pStyle w:val="ListBullet"/>
        <w:keepNext w:val="0"/>
        <w:widowControl/>
        <w:spacing w:before="0" w:after="40" w:line="276" w:lineRule="auto"/>
      </w:pPr>
      <w:r>
        <w:rPr>
          <w:rFonts w:ascii="Times New Roman" w:hAnsi="Times New Roman"/>
          <w:sz w:val="24"/>
        </w:rPr>
        <w:t>Checkout for regular and prescription eyewear.</w:t>
      </w:r>
    </w:p>
    <w:p>
      <w:pPr>
        <w:pStyle w:val="ListBullet"/>
        <w:keepNext w:val="0"/>
        <w:widowControl/>
        <w:spacing w:before="0" w:after="40" w:line="276" w:lineRule="auto"/>
      </w:pPr>
      <w:r>
        <w:rPr>
          <w:rFonts w:ascii="Times New Roman" w:hAnsi="Times New Roman"/>
          <w:sz w:val="24"/>
        </w:rPr>
        <w:t>One fulfillment branch for the entire order.</w:t>
      </w:r>
    </w:p>
    <w:p>
      <w:pPr>
        <w:pStyle w:val="ListBullet"/>
        <w:keepNext w:val="0"/>
        <w:widowControl/>
        <w:spacing w:before="0" w:after="40" w:line="276" w:lineRule="auto"/>
      </w:pPr>
      <w:r>
        <w:rPr>
          <w:rFonts w:ascii="Times New Roman" w:hAnsi="Times New Roman"/>
          <w:sz w:val="24"/>
        </w:rPr>
        <w:t>Home delivery and branch pickup.</w:t>
      </w:r>
    </w:p>
    <w:p>
      <w:pPr>
        <w:pStyle w:val="ListBullet"/>
        <w:keepNext w:val="0"/>
        <w:widowControl/>
        <w:spacing w:before="0" w:after="40" w:line="276" w:lineRule="auto"/>
      </w:pPr>
      <w:r>
        <w:rPr>
          <w:rFonts w:ascii="Times New Roman" w:hAnsi="Times New Roman"/>
          <w:sz w:val="24"/>
        </w:rPr>
        <w:t>Cash on Delivery and mixed orders containing regular and prescription items.</w:t>
      </w:r>
    </w:p>
    <w:p>
      <w:pPr>
        <w:pStyle w:val="ListBullet"/>
        <w:keepNext w:val="0"/>
        <w:widowControl/>
        <w:spacing w:before="0" w:after="40" w:line="276" w:lineRule="auto"/>
      </w:pPr>
      <w:r>
        <w:rPr>
          <w:rFonts w:ascii="Times New Roman" w:hAnsi="Times New Roman"/>
          <w:sz w:val="24"/>
        </w:rPr>
        <w:t>Item-level processing status, overall order status, history, and stage-based cancellation.</w:t>
      </w:r>
    </w:p>
    <w:p>
      <w:pPr>
        <w:keepNext/>
        <w:widowControl/>
        <w:spacing w:before="60" w:after="40" w:line="276" w:lineRule="auto"/>
      </w:pPr>
      <w:r>
        <w:rPr>
          <w:rFonts w:ascii="Arial" w:hAnsi="Arial"/>
          <w:b/>
          <w:color w:val="1F4E78"/>
          <w:sz w:val="21"/>
        </w:rPr>
        <w:t>Basic Dashboard</w:t>
      </w:r>
    </w:p>
    <w:p>
      <w:pPr>
        <w:pStyle w:val="ListBullet"/>
        <w:keepNext w:val="0"/>
        <w:widowControl/>
        <w:spacing w:before="0" w:after="40" w:line="276" w:lineRule="auto"/>
      </w:pPr>
      <w:r>
        <w:rPr>
          <w:rFonts w:ascii="Times New Roman" w:hAnsi="Times New Roman"/>
          <w:sz w:val="24"/>
        </w:rPr>
        <w:t>Total orders, orders by status, and revenue summary.</w:t>
      </w:r>
    </w:p>
    <w:p>
      <w:pPr>
        <w:pStyle w:val="ListBullet"/>
        <w:keepNext w:val="0"/>
        <w:widowControl/>
        <w:spacing w:before="0" w:after="40" w:line="276" w:lineRule="auto"/>
      </w:pPr>
      <w:r>
        <w:rPr>
          <w:rFonts w:ascii="Times New Roman" w:hAnsi="Times New Roman"/>
          <w:sz w:val="24"/>
        </w:rPr>
        <w:t>Low-stock products and pending prescriptions.</w:t>
      </w:r>
    </w:p>
    <w:p>
      <w:pPr>
        <w:pStyle w:val="ListBullet"/>
        <w:keepNext w:val="0"/>
        <w:widowControl/>
        <w:spacing w:before="0" w:after="40" w:line="276" w:lineRule="auto"/>
      </w:pPr>
      <w:r>
        <w:rPr>
          <w:rFonts w:ascii="Times New Roman" w:hAnsi="Times New Roman"/>
          <w:sz w:val="24"/>
        </w:rPr>
        <w:t>Basic branch inventory and appointment information.</w:t>
      </w:r>
    </w:p>
    <w:p>
      <w:pPr>
        <w:pStyle w:val="Heading3"/>
        <w:keepNext/>
      </w:pPr>
      <w:r>
        <w:rPr>
          <w:rFonts w:ascii="Arial" w:hAnsi="Arial"/>
          <w:b/>
          <w:color w:val="1F4E78"/>
          <w:sz w:val="23"/>
        </w:rPr>
        <w:t>1.6.2 Planned Feature Scope</w:t>
      </w:r>
    </w:p>
    <w:p>
      <w:pPr>
        <w:pStyle w:val="ListBullet"/>
        <w:keepNext w:val="0"/>
        <w:widowControl/>
        <w:spacing w:before="0" w:after="40" w:line="276" w:lineRule="auto"/>
      </w:pPr>
      <w:r>
        <w:rPr>
          <w:rFonts w:ascii="Times New Roman" w:hAnsi="Times New Roman"/>
          <w:sz w:val="24"/>
        </w:rPr>
        <w:t>VNPAY Sandbox payment.</w:t>
      </w:r>
    </w:p>
    <w:p>
      <w:pPr>
        <w:pStyle w:val="ListBullet"/>
        <w:keepNext w:val="0"/>
        <w:widowControl/>
        <w:spacing w:before="0" w:after="40" w:line="276" w:lineRule="auto"/>
      </w:pPr>
      <w:r>
        <w:rPr>
          <w:rFonts w:ascii="Times New Roman" w:hAnsi="Times New Roman"/>
          <w:sz w:val="24"/>
        </w:rPr>
        <w:t>GHN shipping fee calculation, shipment creation, and tracking.</w:t>
      </w:r>
    </w:p>
    <w:p>
      <w:pPr>
        <w:pStyle w:val="ListBullet"/>
        <w:keepNext w:val="0"/>
        <w:widowControl/>
        <w:spacing w:before="0" w:after="40" w:line="276" w:lineRule="auto"/>
      </w:pPr>
      <w:r>
        <w:rPr>
          <w:rFonts w:ascii="Times New Roman" w:hAnsi="Times New Roman"/>
          <w:sz w:val="24"/>
        </w:rPr>
        <w:t>Fulfillment-branch recommendation during checkout.</w:t>
      </w:r>
    </w:p>
    <w:p>
      <w:pPr>
        <w:pStyle w:val="ListBullet"/>
        <w:keepNext w:val="0"/>
        <w:widowControl/>
        <w:spacing w:before="0" w:after="40" w:line="276" w:lineRule="auto"/>
      </w:pPr>
      <w:r>
        <w:rPr>
          <w:rFonts w:ascii="Times New Roman" w:hAnsi="Times New Roman"/>
          <w:sz w:val="24"/>
        </w:rPr>
        <w:t>Eye examination appointment scheduling and automatic staff assignment.</w:t>
      </w:r>
    </w:p>
    <w:p>
      <w:pPr>
        <w:pStyle w:val="ListBullet"/>
        <w:keepNext w:val="0"/>
        <w:widowControl/>
        <w:spacing w:before="0" w:after="40" w:line="276" w:lineRule="auto"/>
      </w:pPr>
      <w:r>
        <w:rPr>
          <w:rFonts w:ascii="Times New Roman" w:hAnsi="Times New Roman"/>
          <w:sz w:val="24"/>
        </w:rPr>
        <w:t>Real-time chat using Socket.IO.</w:t>
      </w:r>
    </w:p>
    <w:p>
      <w:pPr>
        <w:pStyle w:val="ListBullet"/>
        <w:keepNext w:val="0"/>
        <w:widowControl/>
        <w:spacing w:before="0" w:after="40" w:line="276" w:lineRule="auto"/>
      </w:pPr>
      <w:r>
        <w:rPr>
          <w:rFonts w:ascii="Times New Roman" w:hAnsi="Times New Roman"/>
          <w:sz w:val="24"/>
        </w:rPr>
        <w:t>In-app, real-time, and email notifications.</w:t>
      </w:r>
    </w:p>
    <w:p>
      <w:pPr>
        <w:pStyle w:val="ListBullet"/>
        <w:keepNext w:val="0"/>
        <w:widowControl/>
        <w:spacing w:before="0" w:after="40" w:line="276" w:lineRule="auto"/>
      </w:pPr>
      <w:r>
        <w:rPr>
          <w:rFonts w:ascii="Times New Roman" w:hAnsi="Times New Roman"/>
          <w:sz w:val="24"/>
        </w:rPr>
        <w:t>Promotion and voucher management.</w:t>
      </w:r>
    </w:p>
    <w:p>
      <w:pPr>
        <w:pStyle w:val="ListBullet"/>
        <w:keepNext w:val="0"/>
        <w:widowControl/>
        <w:spacing w:before="0" w:after="40" w:line="276" w:lineRule="auto"/>
      </w:pPr>
      <w:r>
        <w:rPr>
          <w:rFonts w:ascii="Times New Roman" w:hAnsi="Times New Roman"/>
          <w:sz w:val="24"/>
        </w:rPr>
        <w:t>Verified-purchase product reviews.</w:t>
      </w:r>
    </w:p>
    <w:p>
      <w:pPr>
        <w:pStyle w:val="ListBullet"/>
        <w:keepNext w:val="0"/>
        <w:widowControl/>
        <w:spacing w:before="0" w:after="40" w:line="276" w:lineRule="auto"/>
      </w:pPr>
      <w:r>
        <w:rPr>
          <w:rFonts w:ascii="Times New Roman" w:hAnsi="Times New Roman"/>
          <w:sz w:val="24"/>
        </w:rPr>
        <w:t>Return and refund request management.</w:t>
      </w:r>
    </w:p>
    <w:p>
      <w:pPr>
        <w:pStyle w:val="ListBullet"/>
        <w:keepNext w:val="0"/>
        <w:widowControl/>
        <w:spacing w:before="0" w:after="40" w:line="276" w:lineRule="auto"/>
      </w:pPr>
      <w:r>
        <w:rPr>
          <w:rFonts w:ascii="Times New Roman" w:hAnsi="Times New Roman"/>
          <w:sz w:val="24"/>
        </w:rPr>
        <w:t>Configurable cancellation-processing fees.</w:t>
      </w:r>
    </w:p>
    <w:p>
      <w:pPr>
        <w:pStyle w:val="ListBullet"/>
        <w:keepNext w:val="0"/>
        <w:widowControl/>
        <w:spacing w:before="0" w:after="40" w:line="276" w:lineRule="auto"/>
      </w:pPr>
      <w:r>
        <w:rPr>
          <w:rFonts w:ascii="Times New Roman" w:hAnsi="Times New Roman"/>
          <w:sz w:val="24"/>
        </w:rPr>
        <w:t>Shipping, address, payment, and AI provider abstractions.</w:t>
      </w:r>
    </w:p>
    <w:p>
      <w:pPr>
        <w:pStyle w:val="Heading3"/>
        <w:keepNext/>
      </w:pPr>
      <w:r>
        <w:rPr>
          <w:rFonts w:ascii="Arial" w:hAnsi="Arial"/>
          <w:b/>
          <w:color w:val="1F4E78"/>
          <w:sz w:val="23"/>
        </w:rPr>
        <w:t>1.6.3 Advanced Feature Scope</w:t>
      </w:r>
    </w:p>
    <w:p>
      <w:pPr>
        <w:pStyle w:val="ListBullet"/>
        <w:keepNext w:val="0"/>
        <w:widowControl/>
        <w:spacing w:before="0" w:after="40" w:line="276" w:lineRule="auto"/>
      </w:pPr>
      <w:r>
        <w:rPr>
          <w:rFonts w:ascii="Times New Roman" w:hAnsi="Times New Roman"/>
          <w:sz w:val="24"/>
        </w:rPr>
        <w:t>FAQ-based chatbot and AI-assisted chatbot with interchangeable providers.</w:t>
      </w:r>
    </w:p>
    <w:p>
      <w:pPr>
        <w:pStyle w:val="ListBullet"/>
        <w:keepNext w:val="0"/>
        <w:widowControl/>
        <w:spacing w:before="0" w:after="40" w:line="276" w:lineRule="auto"/>
      </w:pPr>
      <w:r>
        <w:rPr>
          <w:rFonts w:ascii="Times New Roman" w:hAnsi="Times New Roman"/>
          <w:sz w:val="24"/>
        </w:rPr>
        <w:t>Automatic face-shape analysis and frame recommendations.</w:t>
      </w:r>
    </w:p>
    <w:p>
      <w:pPr>
        <w:pStyle w:val="ListBullet"/>
        <w:keepNext w:val="0"/>
        <w:widowControl/>
        <w:spacing w:before="0" w:after="40" w:line="276" w:lineRule="auto"/>
      </w:pPr>
      <w:r>
        <w:rPr>
          <w:rFonts w:ascii="Times New Roman" w:hAnsi="Times New Roman"/>
          <w:sz w:val="24"/>
        </w:rPr>
        <w:t>Virtual try-on using uploaded images.</w:t>
      </w:r>
    </w:p>
    <w:p>
      <w:pPr>
        <w:pStyle w:val="ListBullet"/>
        <w:keepNext w:val="0"/>
        <w:widowControl/>
        <w:spacing w:before="0" w:after="40" w:line="276" w:lineRule="auto"/>
      </w:pPr>
      <w:r>
        <w:rPr>
          <w:rFonts w:ascii="Times New Roman" w:hAnsi="Times New Roman"/>
          <w:sz w:val="24"/>
        </w:rPr>
        <w:t>Live-camera virtual try-on.</w:t>
      </w:r>
    </w:p>
    <w:p>
      <w:pPr>
        <w:pStyle w:val="ListBullet"/>
        <w:keepNext w:val="0"/>
        <w:widowControl/>
        <w:spacing w:before="0" w:after="40" w:line="276" w:lineRule="auto"/>
      </w:pPr>
      <w:r>
        <w:rPr>
          <w:rFonts w:ascii="Times New Roman" w:hAnsi="Times New Roman"/>
          <w:sz w:val="24"/>
        </w:rPr>
        <w:t>Optional prescription OCR assistance that never replaces staff verification.</w:t>
      </w:r>
    </w:p>
    <w:p>
      <w:pPr>
        <w:pStyle w:val="Heading2"/>
        <w:keepNext/>
      </w:pPr>
      <w:r>
        <w:rPr>
          <w:rFonts w:ascii="Arial" w:hAnsi="Arial"/>
          <w:b/>
          <w:color w:val="1F4E78"/>
          <w:sz w:val="26"/>
        </w:rPr>
        <w:t>1.7 Out of Scope</w:t>
      </w:r>
    </w:p>
    <w:p>
      <w:pPr>
        <w:pStyle w:val="ListBullet"/>
        <w:keepNext w:val="0"/>
        <w:widowControl/>
        <w:spacing w:before="0" w:after="40" w:line="276" w:lineRule="auto"/>
      </w:pPr>
      <w:r>
        <w:rPr>
          <w:rFonts w:ascii="Times New Roman" w:hAnsi="Times New Roman"/>
          <w:sz w:val="24"/>
        </w:rPr>
        <w:t>Online medical diagnosis or automated prescription approval without Prescription Staff review.</w:t>
      </w:r>
    </w:p>
    <w:p>
      <w:pPr>
        <w:pStyle w:val="ListBullet"/>
        <w:keepNext w:val="0"/>
        <w:widowControl/>
        <w:spacing w:before="0" w:after="40" w:line="276" w:lineRule="auto"/>
      </w:pPr>
      <w:r>
        <w:rPr>
          <w:rFonts w:ascii="Times New Roman" w:hAnsi="Times New Roman"/>
          <w:sz w:val="24"/>
        </w:rPr>
        <w:t>An online eye examination performed entirely through the website.</w:t>
      </w:r>
    </w:p>
    <w:p>
      <w:pPr>
        <w:pStyle w:val="ListBullet"/>
        <w:keepNext w:val="0"/>
        <w:widowControl/>
        <w:spacing w:before="0" w:after="40" w:line="276" w:lineRule="auto"/>
      </w:pPr>
      <w:r>
        <w:rPr>
          <w:rFonts w:ascii="Times New Roman" w:hAnsi="Times New Roman"/>
          <w:sz w:val="24"/>
        </w:rPr>
        <w:t>Hospital or clinic management and electronic medical records.</w:t>
      </w:r>
    </w:p>
    <w:p>
      <w:pPr>
        <w:pStyle w:val="ListBullet"/>
        <w:keepNext w:val="0"/>
        <w:widowControl/>
        <w:spacing w:before="0" w:after="40" w:line="276" w:lineRule="auto"/>
      </w:pPr>
      <w:r>
        <w:rPr>
          <w:rFonts w:ascii="Times New Roman" w:hAnsi="Times New Roman"/>
          <w:sz w:val="24"/>
        </w:rPr>
        <w:t>Insurance claim processing.</w:t>
      </w:r>
    </w:p>
    <w:p>
      <w:pPr>
        <w:pStyle w:val="ListBullet"/>
        <w:keepNext w:val="0"/>
        <w:widowControl/>
        <w:spacing w:before="0" w:after="40" w:line="276" w:lineRule="auto"/>
      </w:pPr>
      <w:r>
        <w:rPr>
          <w:rFonts w:ascii="Times New Roman" w:hAnsi="Times New Roman"/>
          <w:sz w:val="24"/>
        </w:rPr>
        <w:t>Supplier and purchase-order management.</w:t>
      </w:r>
    </w:p>
    <w:p>
      <w:pPr>
        <w:pStyle w:val="ListBullet"/>
        <w:keepNext w:val="0"/>
        <w:widowControl/>
        <w:spacing w:before="0" w:after="40" w:line="276" w:lineRule="auto"/>
      </w:pPr>
      <w:r>
        <w:rPr>
          <w:rFonts w:ascii="Times New Roman" w:hAnsi="Times New Roman"/>
          <w:sz w:val="24"/>
        </w:rPr>
        <w:t>Central warehouse and inter-branch stock transfer.</w:t>
      </w:r>
    </w:p>
    <w:p>
      <w:pPr>
        <w:pStyle w:val="ListBullet"/>
        <w:keepNext w:val="0"/>
        <w:widowControl/>
        <w:spacing w:before="0" w:after="40" w:line="276" w:lineRule="auto"/>
      </w:pPr>
      <w:r>
        <w:rPr>
          <w:rFonts w:ascii="Times New Roman" w:hAnsi="Times New Roman"/>
          <w:sz w:val="24"/>
        </w:rPr>
        <w:t>Multi-vendor marketplace functionality.</w:t>
      </w:r>
    </w:p>
    <w:p>
      <w:pPr>
        <w:pStyle w:val="ListBullet"/>
        <w:keepNext w:val="0"/>
        <w:widowControl/>
        <w:spacing w:before="0" w:after="40" w:line="276" w:lineRule="auto"/>
      </w:pPr>
      <w:r>
        <w:rPr>
          <w:rFonts w:ascii="Times New Roman" w:hAnsi="Times New Roman"/>
          <w:sz w:val="24"/>
        </w:rPr>
        <w:t>International payment and international shipping.</w:t>
      </w:r>
    </w:p>
    <w:p>
      <w:pPr>
        <w:pStyle w:val="ListBullet"/>
        <w:keepNext w:val="0"/>
        <w:widowControl/>
        <w:spacing w:before="0" w:after="40" w:line="276" w:lineRule="auto"/>
      </w:pPr>
      <w:r>
        <w:rPr>
          <w:rFonts w:ascii="Times New Roman" w:hAnsi="Times New Roman"/>
          <w:sz w:val="24"/>
        </w:rPr>
        <w:t>Automatic VNPAY refund processing.</w:t>
      </w:r>
    </w:p>
    <w:p>
      <w:pPr>
        <w:pStyle w:val="ListBullet"/>
        <w:keepNext w:val="0"/>
        <w:widowControl/>
        <w:spacing w:before="0" w:after="40" w:line="276" w:lineRule="auto"/>
      </w:pPr>
      <w:r>
        <w:rPr>
          <w:rFonts w:ascii="Times New Roman" w:hAnsi="Times New Roman"/>
          <w:sz w:val="24"/>
        </w:rPr>
        <w:t>Same-day express delivery.</w:t>
      </w:r>
    </w:p>
    <w:p>
      <w:pPr>
        <w:pStyle w:val="ListBullet"/>
        <w:keepNext w:val="0"/>
        <w:widowControl/>
        <w:spacing w:before="0" w:after="40" w:line="276" w:lineRule="auto"/>
      </w:pPr>
      <w:r>
        <w:rPr>
          <w:rFonts w:ascii="Times New Roman" w:hAnsi="Times New Roman"/>
          <w:sz w:val="24"/>
        </w:rPr>
        <w:t>Native Android or iOS applications.</w:t>
      </w:r>
    </w:p>
    <w:p>
      <w:pPr>
        <w:pStyle w:val="ListBullet"/>
        <w:keepNext w:val="0"/>
        <w:widowControl/>
        <w:spacing w:before="0" w:after="40" w:line="276" w:lineRule="auto"/>
      </w:pPr>
      <w:r>
        <w:rPr>
          <w:rFonts w:ascii="Times New Roman" w:hAnsi="Times New Roman"/>
          <w:sz w:val="24"/>
        </w:rPr>
        <w:t>Integration with physical eye-testing equipment.</w:t>
      </w:r>
    </w:p>
    <w:p>
      <w:pPr>
        <w:pStyle w:val="ListBullet"/>
        <w:keepNext w:val="0"/>
        <w:widowControl/>
        <w:spacing w:before="0" w:after="40" w:line="276" w:lineRule="auto"/>
      </w:pPr>
      <w:r>
        <w:rPr>
          <w:rFonts w:ascii="Times New Roman" w:hAnsi="Times New Roman"/>
          <w:sz w:val="24"/>
        </w:rPr>
        <w:t>Advanced accounting and tax management.</w:t>
      </w:r>
    </w:p>
    <w:p>
      <w:pPr>
        <w:pStyle w:val="ListBullet"/>
        <w:keepNext w:val="0"/>
        <w:widowControl/>
        <w:spacing w:before="0" w:after="40" w:line="276" w:lineRule="auto"/>
      </w:pPr>
      <w:r>
        <w:rPr>
          <w:rFonts w:ascii="Times New Roman" w:hAnsi="Times New Roman"/>
          <w:sz w:val="24"/>
        </w:rPr>
        <w:t>Loyalty points and membership-tier management.</w:t>
      </w:r>
    </w:p>
    <w:p>
      <w:pPr>
        <w:pStyle w:val="Heading2"/>
        <w:keepNext/>
      </w:pPr>
      <w:r>
        <w:rPr>
          <w:rFonts w:ascii="Arial" w:hAnsi="Arial"/>
          <w:b/>
          <w:color w:val="1F4E78"/>
          <w:sz w:val="26"/>
        </w:rPr>
        <w:t>1.8 Project Success Criteria</w:t>
      </w:r>
    </w:p>
    <w:p>
      <w:pPr>
        <w:keepNext w:val="0"/>
        <w:widowControl/>
        <w:spacing w:before="0" w:after="60" w:line="276" w:lineRule="auto"/>
        <w:ind w:left="403" w:hanging="317"/>
      </w:pPr>
      <w:r>
        <w:rPr>
          <w:rFonts w:ascii="Times New Roman" w:hAnsi="Times New Roman"/>
          <w:b w:val="0"/>
          <w:sz w:val="24"/>
        </w:rPr>
        <w:t xml:space="preserve">1. </w:t>
      </w:r>
      <w:r>
        <w:rPr>
          <w:rFonts w:ascii="Times New Roman" w:hAnsi="Times New Roman"/>
          <w:sz w:val="24"/>
        </w:rPr>
        <w:t>Customers can complete a prescription-eyewear order through the website.</w:t>
      </w:r>
    </w:p>
    <w:p>
      <w:pPr>
        <w:keepNext w:val="0"/>
        <w:widowControl/>
        <w:spacing w:before="0" w:after="60" w:line="276" w:lineRule="auto"/>
        <w:ind w:left="403" w:hanging="317"/>
      </w:pPr>
      <w:r>
        <w:rPr>
          <w:rFonts w:ascii="Times New Roman" w:hAnsi="Times New Roman"/>
          <w:b w:val="0"/>
          <w:sz w:val="24"/>
        </w:rPr>
        <w:t xml:space="preserve">2. </w:t>
      </w:r>
      <w:r>
        <w:rPr>
          <w:rFonts w:ascii="Times New Roman" w:hAnsi="Times New Roman"/>
          <w:sz w:val="24"/>
        </w:rPr>
        <w:t>Prescription Staff can review and verify customer prescriptions.</w:t>
      </w:r>
    </w:p>
    <w:p>
      <w:pPr>
        <w:keepNext w:val="0"/>
        <w:widowControl/>
        <w:spacing w:before="0" w:after="60" w:line="276" w:lineRule="auto"/>
        <w:ind w:left="403" w:hanging="317"/>
      </w:pPr>
      <w:r>
        <w:rPr>
          <w:rFonts w:ascii="Times New Roman" w:hAnsi="Times New Roman"/>
          <w:b w:val="0"/>
          <w:sz w:val="24"/>
        </w:rPr>
        <w:t xml:space="preserve">3. </w:t>
      </w:r>
      <w:r>
        <w:rPr>
          <w:rFonts w:ascii="Times New Roman" w:hAnsi="Times New Roman"/>
          <w:sz w:val="24"/>
        </w:rPr>
        <w:t>Sales Staff can process an eligible order through the required fulfillment stages.</w:t>
      </w:r>
    </w:p>
    <w:p>
      <w:pPr>
        <w:keepNext w:val="0"/>
        <w:widowControl/>
        <w:spacing w:before="0" w:after="60" w:line="276" w:lineRule="auto"/>
        <w:ind w:left="403" w:hanging="317"/>
      </w:pPr>
      <w:r>
        <w:rPr>
          <w:rFonts w:ascii="Times New Roman" w:hAnsi="Times New Roman"/>
          <w:b w:val="0"/>
          <w:sz w:val="24"/>
        </w:rPr>
        <w:t xml:space="preserve">4. </w:t>
      </w:r>
      <w:r>
        <w:rPr>
          <w:rFonts w:ascii="Times New Roman" w:hAnsi="Times New Roman"/>
          <w:sz w:val="24"/>
        </w:rPr>
        <w:t>Inventory is managed separately for each branch.</w:t>
      </w:r>
    </w:p>
    <w:p>
      <w:pPr>
        <w:keepNext w:val="0"/>
        <w:widowControl/>
        <w:spacing w:before="0" w:after="60" w:line="276" w:lineRule="auto"/>
        <w:ind w:left="403" w:hanging="317"/>
      </w:pPr>
      <w:r>
        <w:rPr>
          <w:rFonts w:ascii="Times New Roman" w:hAnsi="Times New Roman"/>
          <w:b w:val="0"/>
          <w:sz w:val="24"/>
        </w:rPr>
        <w:t xml:space="preserve">5. </w:t>
      </w:r>
      <w:r>
        <w:rPr>
          <w:rFonts w:ascii="Times New Roman" w:hAnsi="Times New Roman"/>
          <w:sz w:val="24"/>
        </w:rPr>
        <w:t>The system prevents unavailable products from being sold beyond available stock.</w:t>
      </w:r>
    </w:p>
    <w:p>
      <w:pPr>
        <w:keepNext w:val="0"/>
        <w:widowControl/>
        <w:spacing w:before="0" w:after="60" w:line="276" w:lineRule="auto"/>
        <w:ind w:left="403" w:hanging="317"/>
      </w:pPr>
      <w:r>
        <w:rPr>
          <w:rFonts w:ascii="Times New Roman" w:hAnsi="Times New Roman"/>
          <w:b w:val="0"/>
          <w:sz w:val="24"/>
        </w:rPr>
        <w:t xml:space="preserve">6. </w:t>
      </w:r>
      <w:r>
        <w:rPr>
          <w:rFonts w:ascii="Times New Roman" w:hAnsi="Times New Roman"/>
          <w:sz w:val="24"/>
        </w:rPr>
        <w:t>Customers can track prescription, appointment, and order statuses.</w:t>
      </w:r>
    </w:p>
    <w:p>
      <w:pPr>
        <w:keepNext w:val="0"/>
        <w:widowControl/>
        <w:spacing w:before="0" w:after="60" w:line="276" w:lineRule="auto"/>
        <w:ind w:left="403" w:hanging="317"/>
      </w:pPr>
      <w:r>
        <w:rPr>
          <w:rFonts w:ascii="Times New Roman" w:hAnsi="Times New Roman"/>
          <w:b w:val="0"/>
          <w:sz w:val="24"/>
        </w:rPr>
        <w:t xml:space="preserve">7. </w:t>
      </w:r>
      <w:r>
        <w:rPr>
          <w:rFonts w:ascii="Times New Roman" w:hAnsi="Times New Roman"/>
          <w:sz w:val="24"/>
        </w:rPr>
        <w:t>The system enforces permissions for all user roles and administrative levels.</w:t>
      </w:r>
    </w:p>
    <w:p>
      <w:pPr>
        <w:keepNext w:val="0"/>
        <w:widowControl/>
        <w:spacing w:before="0" w:after="60" w:line="276" w:lineRule="auto"/>
        <w:ind w:left="403" w:hanging="317"/>
      </w:pPr>
      <w:r>
        <w:rPr>
          <w:rFonts w:ascii="Times New Roman" w:hAnsi="Times New Roman"/>
          <w:b w:val="0"/>
          <w:sz w:val="24"/>
        </w:rPr>
        <w:t xml:space="preserve">8. </w:t>
      </w:r>
      <w:r>
        <w:rPr>
          <w:rFonts w:ascii="Times New Roman" w:hAnsi="Times New Roman"/>
          <w:sz w:val="24"/>
        </w:rPr>
        <w:t>Administrators can monitor essential business information through dashboards.</w:t>
      </w:r>
    </w:p>
    <w:p>
      <w:pPr>
        <w:keepNext w:val="0"/>
        <w:widowControl/>
        <w:spacing w:before="0" w:after="60" w:line="276" w:lineRule="auto"/>
        <w:ind w:left="403" w:hanging="317"/>
      </w:pPr>
      <w:r>
        <w:rPr>
          <w:rFonts w:ascii="Times New Roman" w:hAnsi="Times New Roman"/>
          <w:b w:val="0"/>
          <w:sz w:val="24"/>
        </w:rPr>
        <w:t xml:space="preserve">9. </w:t>
      </w:r>
      <w:r>
        <w:rPr>
          <w:rFonts w:ascii="Times New Roman" w:hAnsi="Times New Roman"/>
          <w:sz w:val="24"/>
        </w:rPr>
        <w:t>Core APIs are documented using Swagger/OpenAPI and can be demonstrated through Postman.</w:t>
      </w:r>
    </w:p>
    <w:p>
      <w:pPr>
        <w:keepNext w:val="0"/>
        <w:widowControl/>
        <w:spacing w:before="0" w:after="60" w:line="276" w:lineRule="auto"/>
        <w:ind w:left="403" w:hanging="317"/>
      </w:pPr>
      <w:r>
        <w:rPr>
          <w:rFonts w:ascii="Times New Roman" w:hAnsi="Times New Roman"/>
          <w:b w:val="0"/>
          <w:sz w:val="24"/>
        </w:rPr>
        <w:t xml:space="preserve">10. </w:t>
      </w:r>
      <w:r>
        <w:rPr>
          <w:rFonts w:ascii="Times New Roman" w:hAnsi="Times New Roman"/>
          <w:sz w:val="24"/>
        </w:rPr>
        <w:t>The three primary workflows operate successfully from beginning to end.</w:t>
      </w:r>
    </w:p>
    <w:p>
      <w:pPr>
        <w:pStyle w:val="Heading2"/>
        <w:keepNext/>
      </w:pPr>
      <w:r>
        <w:rPr>
          <w:rFonts w:ascii="Arial" w:hAnsi="Arial"/>
          <w:b/>
          <w:color w:val="1F4E78"/>
          <w:sz w:val="26"/>
        </w:rPr>
        <w:t>1.9 Primary Workflows</w:t>
      </w:r>
    </w:p>
    <w:p>
      <w:pPr>
        <w:pStyle w:val="Heading3"/>
        <w:keepNext/>
      </w:pPr>
      <w:r>
        <w:rPr>
          <w:rFonts w:ascii="Arial" w:hAnsi="Arial"/>
          <w:b/>
          <w:color w:val="1F4E78"/>
          <w:sz w:val="23"/>
        </w:rPr>
        <w:t>WF-01 - Purchase Prescription Eyewear</w:t>
      </w:r>
    </w:p>
    <w:p>
      <w:pPr>
        <w:keepNext w:val="0"/>
        <w:widowControl/>
        <w:spacing w:before="0" w:after="120" w:line="276" w:lineRule="auto"/>
      </w:pPr>
      <w:r>
        <w:rPr>
          <w:rFonts w:ascii="Times New Roman" w:hAnsi="Times New Roman"/>
          <w:i w:val="0"/>
          <w:sz w:val="24"/>
        </w:rPr>
        <w:t>Primary actor: Customer</w:t>
      </w:r>
    </w:p>
    <w:tbl>
      <w:tblPr>
        <w:tblW w:type="auto" w:w="0"/>
        <w:jc w:val="center"/>
        <w:tblLook w:firstColumn="1" w:firstRow="1" w:lastColumn="0" w:lastRow="0" w:noHBand="0" w:noVBand="1" w:val="04A0"/>
      </w:tblPr>
      <w:tblGrid>
        <w:gridCol w:w="9648"/>
      </w:tblGrid>
      <w:tr>
        <w:tc>
          <w:tcPr>
            <w:tcW w:type="dxa" w:w="9648"/>
            <w:shd w:fill="F2F2F2"/>
            <w:tcMar>
              <w:top w:w="100" w:type="dxa"/>
              <w:start w:w="140" w:type="dxa"/>
              <w:bottom w:w="100" w:type="dxa"/>
              <w:end w:w="140" w:type="dxa"/>
            </w:tcMar>
          </w:tcPr>
          <w:p>
            <w:pPr>
              <w:keepNext w:val="0"/>
              <w:widowControl/>
              <w:spacing w:before="0" w:after="0" w:line="240" w:lineRule="auto"/>
            </w:pPr>
            <w:r>
              <w:rPr>
                <w:rFonts w:ascii="Courier New" w:hAnsi="Courier New"/>
                <w:sz w:val="17"/>
              </w:rPr>
              <w:t>Browse products</w:t>
            </w:r>
            <w:r>
              <w:br/>
            </w:r>
            <w:r>
              <w:rPr>
                <w:rFonts w:ascii="Courier New" w:hAnsi="Courier New"/>
                <w:sz w:val="17"/>
              </w:rPr>
              <w:t>-&gt; Select frame variant</w:t>
            </w:r>
            <w:r>
              <w:br/>
            </w:r>
            <w:r>
              <w:rPr>
                <w:rFonts w:ascii="Courier New" w:hAnsi="Courier New"/>
                <w:sz w:val="17"/>
              </w:rPr>
              <w:t>-&gt; Select lens and lens options</w:t>
            </w:r>
            <w:r>
              <w:br/>
            </w:r>
            <w:r>
              <w:rPr>
                <w:rFonts w:ascii="Courier New" w:hAnsi="Courier New"/>
                <w:sz w:val="17"/>
              </w:rPr>
              <w:t>-&gt; Select person profile</w:t>
            </w:r>
            <w:r>
              <w:br/>
            </w:r>
            <w:r>
              <w:rPr>
                <w:rFonts w:ascii="Courier New" w:hAnsi="Courier New"/>
                <w:sz w:val="17"/>
              </w:rPr>
              <w:t>-&gt; Provide prescription</w:t>
            </w:r>
            <w:r>
              <w:br/>
            </w:r>
            <w:r>
              <w:rPr>
                <w:rFonts w:ascii="Courier New" w:hAnsi="Courier New"/>
                <w:sz w:val="17"/>
              </w:rPr>
              <w:t>-&gt; Add configured eyewear to cart</w:t>
            </w:r>
            <w:r>
              <w:br/>
            </w:r>
            <w:r>
              <w:rPr>
                <w:rFonts w:ascii="Courier New" w:hAnsi="Courier New"/>
                <w:sz w:val="17"/>
              </w:rPr>
              <w:t>-&gt; Select fulfillment branch</w:t>
            </w:r>
            <w:r>
              <w:br/>
            </w:r>
            <w:r>
              <w:rPr>
                <w:rFonts w:ascii="Courier New" w:hAnsi="Courier New"/>
                <w:sz w:val="17"/>
              </w:rPr>
              <w:t>-&gt; Checkout</w:t>
            </w:r>
            <w:r>
              <w:br/>
            </w:r>
            <w:r>
              <w:rPr>
                <w:rFonts w:ascii="Courier New" w:hAnsi="Courier New"/>
                <w:sz w:val="17"/>
              </w:rPr>
              <w:t>-&gt; Create order</w:t>
            </w:r>
          </w:p>
        </w:tc>
        <w:trPr>
          <w:tblHeader/>
        </w:trPr>
      </w:tr>
    </w:tbl>
    <w:p>
      <w:pPr>
        <w:spacing w:after="0"/>
      </w:pPr>
    </w:p>
    <w:p>
      <w:pPr>
        <w:pStyle w:val="Heading3"/>
        <w:keepNext/>
      </w:pPr>
      <w:r>
        <w:rPr>
          <w:rFonts w:ascii="Arial" w:hAnsi="Arial"/>
          <w:b/>
          <w:color w:val="1F4E78"/>
          <w:sz w:val="23"/>
        </w:rPr>
        <w:t>WF-02 - Review and Verify Prescription</w:t>
      </w:r>
    </w:p>
    <w:p>
      <w:pPr>
        <w:keepNext w:val="0"/>
        <w:widowControl/>
        <w:spacing w:before="0" w:after="120" w:line="276" w:lineRule="auto"/>
      </w:pPr>
      <w:r>
        <w:rPr>
          <w:rFonts w:ascii="Times New Roman" w:hAnsi="Times New Roman"/>
          <w:i w:val="0"/>
          <w:sz w:val="24"/>
        </w:rPr>
        <w:t>Primary actor: Prescription Staff</w:t>
      </w:r>
    </w:p>
    <w:tbl>
      <w:tblPr>
        <w:tblW w:type="auto" w:w="0"/>
        <w:jc w:val="center"/>
        <w:tblLook w:firstColumn="1" w:firstRow="1" w:lastColumn="0" w:lastRow="0" w:noHBand="0" w:noVBand="1" w:val="04A0"/>
      </w:tblPr>
      <w:tblGrid>
        <w:gridCol w:w="9648"/>
      </w:tblGrid>
      <w:tr>
        <w:tc>
          <w:tcPr>
            <w:tcW w:type="dxa" w:w="9648"/>
            <w:shd w:fill="F2F2F2"/>
            <w:tcMar>
              <w:top w:w="100" w:type="dxa"/>
              <w:start w:w="140" w:type="dxa"/>
              <w:bottom w:w="100" w:type="dxa"/>
              <w:end w:w="140" w:type="dxa"/>
            </w:tcMar>
          </w:tcPr>
          <w:p>
            <w:pPr>
              <w:keepNext w:val="0"/>
              <w:widowControl/>
              <w:spacing w:before="0" w:after="0" w:line="240" w:lineRule="auto"/>
            </w:pPr>
            <w:r>
              <w:rPr>
                <w:rFonts w:ascii="Courier New" w:hAnsi="Courier New"/>
                <w:sz w:val="17"/>
              </w:rPr>
              <w:t>Receive assigned prescription</w:t>
            </w:r>
            <w:r>
              <w:br/>
            </w:r>
            <w:r>
              <w:rPr>
                <w:rFonts w:ascii="Courier New" w:hAnsi="Courier New"/>
                <w:sz w:val="17"/>
              </w:rPr>
              <w:t>-&gt; Review entered parameters or uploaded document</w:t>
            </w:r>
            <w:r>
              <w:br/>
            </w:r>
            <w:r>
              <w:rPr>
                <w:rFonts w:ascii="Courier New" w:hAnsi="Courier New"/>
                <w:sz w:val="17"/>
              </w:rPr>
              <w:t>-&gt; Check completeness, validity, expiration, and lens compatibility</w:t>
            </w:r>
            <w:r>
              <w:br/>
            </w:r>
            <w:r>
              <w:rPr>
                <w:rFonts w:ascii="Courier New" w:hAnsi="Courier New"/>
                <w:sz w:val="17"/>
              </w:rPr>
              <w:t>-&gt; Verify OR request update OR reject</w:t>
            </w:r>
            <w:r>
              <w:br/>
            </w:r>
            <w:r>
              <w:rPr>
                <w:rFonts w:ascii="Courier New" w:hAnsi="Courier New"/>
                <w:sz w:val="17"/>
              </w:rPr>
              <w:t>-&gt; Notify Customer and update related order</w:t>
            </w:r>
          </w:p>
        </w:tc>
        <w:trPr>
          <w:tblHeader/>
        </w:trPr>
      </w:tr>
    </w:tbl>
    <w:p>
      <w:pPr>
        <w:spacing w:after="0"/>
      </w:pPr>
    </w:p>
    <w:p>
      <w:pPr>
        <w:pStyle w:val="Heading3"/>
        <w:keepNext/>
      </w:pPr>
      <w:r>
        <w:rPr>
          <w:rFonts w:ascii="Arial" w:hAnsi="Arial"/>
          <w:b/>
          <w:color w:val="1F4E78"/>
          <w:sz w:val="23"/>
        </w:rPr>
        <w:t>WF-03 - Process and Fulfill Order</w:t>
      </w:r>
    </w:p>
    <w:p>
      <w:pPr>
        <w:keepNext w:val="0"/>
        <w:widowControl/>
        <w:spacing w:before="0" w:after="120" w:line="276" w:lineRule="auto"/>
      </w:pPr>
      <w:r>
        <w:rPr>
          <w:rFonts w:ascii="Times New Roman" w:hAnsi="Times New Roman"/>
          <w:i w:val="0"/>
          <w:sz w:val="24"/>
        </w:rPr>
        <w:t>Primary actor: Sales Staff</w:t>
      </w:r>
    </w:p>
    <w:tbl>
      <w:tblPr>
        <w:tblW w:type="auto" w:w="0"/>
        <w:jc w:val="center"/>
        <w:tblLook w:firstColumn="1" w:firstRow="1" w:lastColumn="0" w:lastRow="0" w:noHBand="0" w:noVBand="1" w:val="04A0"/>
      </w:tblPr>
      <w:tblGrid>
        <w:gridCol w:w="9648"/>
      </w:tblGrid>
      <w:tr>
        <w:tc>
          <w:tcPr>
            <w:tcW w:type="dxa" w:w="9648"/>
            <w:shd w:fill="F2F2F2"/>
            <w:tcMar>
              <w:top w:w="100" w:type="dxa"/>
              <w:start w:w="140" w:type="dxa"/>
              <w:bottom w:w="100" w:type="dxa"/>
              <w:end w:w="140" w:type="dxa"/>
            </w:tcMar>
          </w:tcPr>
          <w:p>
            <w:pPr>
              <w:keepNext w:val="0"/>
              <w:widowControl/>
              <w:spacing w:before="0" w:after="0" w:line="240" w:lineRule="auto"/>
            </w:pPr>
            <w:r>
              <w:rPr>
                <w:rFonts w:ascii="Courier New" w:hAnsi="Courier New"/>
                <w:sz w:val="17"/>
              </w:rPr>
              <w:t>Receive eligible order</w:t>
            </w:r>
            <w:r>
              <w:br/>
            </w:r>
            <w:r>
              <w:rPr>
                <w:rFonts w:ascii="Courier New" w:hAnsi="Courier New"/>
                <w:sz w:val="17"/>
              </w:rPr>
              <w:t>-&gt; Confirm order</w:t>
            </w:r>
            <w:r>
              <w:br/>
            </w:r>
            <w:r>
              <w:rPr>
                <w:rFonts w:ascii="Courier New" w:hAnsi="Courier New"/>
                <w:sz w:val="17"/>
              </w:rPr>
              <w:t>-&gt; Prepare regular items</w:t>
            </w:r>
            <w:r>
              <w:br/>
            </w:r>
            <w:r>
              <w:rPr>
                <w:rFonts w:ascii="Courier New" w:hAnsi="Courier New"/>
                <w:sz w:val="17"/>
              </w:rPr>
              <w:t>-&gt; Process prescription lenses</w:t>
            </w:r>
            <w:r>
              <w:br/>
            </w:r>
            <w:r>
              <w:rPr>
                <w:rFonts w:ascii="Courier New" w:hAnsi="Courier New"/>
                <w:sz w:val="17"/>
              </w:rPr>
              <w:t>-&gt; Perform quality check</w:t>
            </w:r>
            <w:r>
              <w:br/>
            </w:r>
            <w:r>
              <w:rPr>
                <w:rFonts w:ascii="Courier New" w:hAnsi="Courier New"/>
                <w:sz w:val="17"/>
              </w:rPr>
              <w:t>-&gt; Pack all items together</w:t>
            </w:r>
            <w:r>
              <w:br/>
            </w:r>
            <w:r>
              <w:rPr>
                <w:rFonts w:ascii="Courier New" w:hAnsi="Courier New"/>
                <w:sz w:val="17"/>
              </w:rPr>
              <w:t>-&gt; Deliver or prepare branch pickup</w:t>
            </w:r>
            <w:r>
              <w:br/>
            </w:r>
            <w:r>
              <w:rPr>
                <w:rFonts w:ascii="Courier New" w:hAnsi="Courier New"/>
                <w:sz w:val="17"/>
              </w:rPr>
              <w:t>-&gt; Complete order</w:t>
            </w:r>
          </w:p>
        </w:tc>
        <w:trPr>
          <w:tblHeader/>
        </w:trPr>
      </w:tr>
    </w:tbl>
    <w:p>
      <w:pPr>
        <w:spacing w:after="0"/>
      </w:pPr>
    </w:p>
    <w:p>
      <w:pPr>
        <w:pStyle w:val="Heading1"/>
        <w:keepNext/>
      </w:pPr>
      <w:r>
        <w:rPr>
          <w:rFonts w:ascii="Arial" w:hAnsi="Arial"/>
          <w:b/>
          <w:color w:val="17365D"/>
          <w:sz w:val="32"/>
        </w:rPr>
        <w:t>CHAPTER 2 - ACTORS AND USE CASES</w:t>
      </w:r>
    </w:p>
    <w:p>
      <w:pPr>
        <w:keepNext w:val="0"/>
        <w:widowControl/>
        <w:spacing w:before="0" w:after="120" w:line="276" w:lineRule="auto"/>
      </w:pPr>
      <w:r>
        <w:rPr>
          <w:rFonts w:ascii="Times New Roman" w:hAnsi="Times New Roman"/>
          <w:i w:val="0"/>
          <w:sz w:val="24"/>
        </w:rPr>
        <w:t>This chapter identifies the human and external actors that interact with ESMS, defines their responsibilities and access boundaries, catalogs the system use cases, and specifies the three highest-priority use cases.</w:t>
      </w:r>
    </w:p>
    <w:p>
      <w:pPr>
        <w:pStyle w:val="Heading2"/>
        <w:keepNext/>
      </w:pPr>
      <w:r>
        <w:rPr>
          <w:rFonts w:ascii="Arial" w:hAnsi="Arial"/>
          <w:b/>
          <w:color w:val="1F4E78"/>
          <w:sz w:val="26"/>
        </w:rPr>
        <w:t>2.1 Actor Overview</w:t>
      </w:r>
    </w:p>
    <w:p>
      <w:pPr>
        <w:keepNext w:val="0"/>
        <w:widowControl/>
        <w:spacing w:before="0" w:after="120" w:line="276" w:lineRule="auto"/>
      </w:pPr>
      <w:r>
        <w:rPr>
          <w:rFonts w:ascii="Times New Roman" w:hAnsi="Times New Roman"/>
          <w:i w:val="0"/>
          <w:sz w:val="24"/>
        </w:rPr>
        <w:t>ESMS has four primary role groups: Customer, Sales Staff, Prescription Staff, and Administrator. The Administrator role is divided into Branch Manager and Super Administrator permission levels. Guest users and external services also interact with the platform.</w:t>
      </w:r>
    </w:p>
    <w:tbl>
      <w:tblPr>
        <w:tblW w:type="auto" w:w="0"/>
        <w:jc w:val="center"/>
        <w:tblLook w:firstColumn="1" w:firstRow="1" w:lastColumn="0" w:lastRow="0" w:noHBand="0" w:noVBand="1" w:val="04A0"/>
      </w:tblPr>
      <w:tblGrid>
        <w:gridCol w:w="9648"/>
      </w:tblGrid>
      <w:tr>
        <w:tc>
          <w:tcPr>
            <w:tcW w:type="dxa" w:w="9648"/>
            <w:shd w:fill="F2F2F2"/>
            <w:tcMar>
              <w:top w:w="100" w:type="dxa"/>
              <w:start w:w="140" w:type="dxa"/>
              <w:bottom w:w="100" w:type="dxa"/>
              <w:end w:w="140" w:type="dxa"/>
            </w:tcMar>
          </w:tcPr>
          <w:p>
            <w:pPr>
              <w:keepNext w:val="0"/>
              <w:widowControl/>
              <w:spacing w:before="0" w:after="0" w:line="240" w:lineRule="auto"/>
            </w:pPr>
            <w:r>
              <w:rPr>
                <w:rFonts w:ascii="Courier New" w:hAnsi="Courier New"/>
                <w:sz w:val="20"/>
              </w:rPr>
              <w:t>Administrator</w:t>
            </w:r>
            <w:r>
              <w:br/>
            </w:r>
            <w:r>
              <w:rPr>
                <w:rFonts w:ascii="Courier New" w:hAnsi="Courier New"/>
                <w:sz w:val="20"/>
              </w:rPr>
              <w:t>├── Branch Manager</w:t>
            </w:r>
            <w:r>
              <w:br/>
            </w:r>
            <w:r>
              <w:rPr>
                <w:rFonts w:ascii="Courier New" w:hAnsi="Courier New"/>
                <w:sz w:val="20"/>
              </w:rPr>
              <w:t>└── Super Administrator</w:t>
            </w:r>
          </w:p>
        </w:tc>
        <w:trPr>
          <w:tblHeader/>
        </w:trPr>
      </w:tr>
    </w:tbl>
    <w:p>
      <w:pPr>
        <w:spacing w:after="0"/>
      </w:pPr>
    </w:p>
    <w:p>
      <w:pPr>
        <w:pStyle w:val="Heading2"/>
        <w:keepNext/>
      </w:pPr>
      <w:r>
        <w:rPr>
          <w:rFonts w:ascii="Arial" w:hAnsi="Arial"/>
          <w:b/>
          <w:color w:val="1F4E78"/>
          <w:sz w:val="26"/>
        </w:rPr>
        <w:t>2.2 Actor Descriptions</w:t>
      </w:r>
    </w:p>
    <w:p>
      <w:pPr>
        <w:pStyle w:val="Heading3"/>
        <w:keepNext/>
      </w:pPr>
      <w:r>
        <w:rPr>
          <w:rFonts w:ascii="Arial" w:hAnsi="Arial"/>
          <w:b/>
          <w:color w:val="1F4E78"/>
          <w:sz w:val="23"/>
        </w:rPr>
        <w:t>2.2.1 Guest</w:t>
      </w:r>
    </w:p>
    <w:p>
      <w:pPr>
        <w:keepNext w:val="0"/>
        <w:widowControl/>
        <w:spacing w:before="0" w:after="120" w:line="276" w:lineRule="auto"/>
      </w:pPr>
      <w:r>
        <w:rPr>
          <w:rFonts w:ascii="Times New Roman" w:hAnsi="Times New Roman"/>
          <w:i w:val="0"/>
          <w:sz w:val="24"/>
        </w:rPr>
        <w:t>A Guest is a visitor who has not logged in to the system.</w:t>
      </w:r>
    </w:p>
    <w:p>
      <w:pPr>
        <w:keepNext/>
        <w:widowControl/>
        <w:spacing w:before="0" w:after="40" w:line="276" w:lineRule="auto"/>
      </w:pPr>
      <w:r>
        <w:rPr>
          <w:rFonts w:ascii="Arial" w:hAnsi="Arial"/>
          <w:b/>
          <w:color w:val="1F4E78"/>
          <w:sz w:val="21"/>
        </w:rPr>
        <w:t>Main capabilities</w:t>
      </w:r>
    </w:p>
    <w:p>
      <w:pPr>
        <w:pStyle w:val="ListBullet"/>
        <w:keepNext w:val="0"/>
        <w:widowControl/>
        <w:spacing w:before="0" w:after="40" w:line="276" w:lineRule="auto"/>
      </w:pPr>
      <w:r>
        <w:rPr>
          <w:rFonts w:ascii="Times New Roman" w:hAnsi="Times New Roman"/>
          <w:sz w:val="24"/>
        </w:rPr>
        <w:t>View the home page, product catalog, product details, branch information, and available appointment slots.</w:t>
      </w:r>
    </w:p>
    <w:p>
      <w:pPr>
        <w:pStyle w:val="ListBullet"/>
        <w:keepNext w:val="0"/>
        <w:widowControl/>
        <w:spacing w:before="0" w:after="40" w:line="276" w:lineRule="auto"/>
      </w:pPr>
      <w:r>
        <w:rPr>
          <w:rFonts w:ascii="Times New Roman" w:hAnsi="Times New Roman"/>
          <w:sz w:val="24"/>
        </w:rPr>
        <w:t>Search, filter, and sort products.</w:t>
      </w:r>
    </w:p>
    <w:p>
      <w:pPr>
        <w:pStyle w:val="ListBullet"/>
        <w:keepNext w:val="0"/>
        <w:widowControl/>
        <w:spacing w:before="0" w:after="40" w:line="276" w:lineRule="auto"/>
      </w:pPr>
      <w:r>
        <w:rPr>
          <w:rFonts w:ascii="Times New Roman" w:hAnsi="Times New Roman"/>
          <w:sz w:val="24"/>
        </w:rPr>
        <w:t>Add products to a temporary browser cart.</w:t>
      </w:r>
    </w:p>
    <w:p>
      <w:pPr>
        <w:pStyle w:val="ListBullet"/>
        <w:keepNext w:val="0"/>
        <w:widowControl/>
        <w:spacing w:before="0" w:after="40" w:line="276" w:lineRule="auto"/>
      </w:pPr>
      <w:r>
        <w:rPr>
          <w:rFonts w:ascii="Times New Roman" w:hAnsi="Times New Roman"/>
          <w:sz w:val="24"/>
        </w:rPr>
        <w:t>Register a Customer account or log in using email, password, or Google.</w:t>
      </w:r>
    </w:p>
    <w:p>
      <w:pPr>
        <w:keepNext/>
        <w:widowControl/>
        <w:spacing w:before="0" w:after="40" w:line="276" w:lineRule="auto"/>
      </w:pPr>
      <w:r>
        <w:rPr>
          <w:rFonts w:ascii="Arial" w:hAnsi="Arial"/>
          <w:b/>
          <w:color w:val="C00000"/>
          <w:sz w:val="21"/>
        </w:rPr>
        <w:t>Access restrictions</w:t>
      </w:r>
    </w:p>
    <w:p>
      <w:pPr>
        <w:pStyle w:val="ListBullet"/>
        <w:keepNext w:val="0"/>
        <w:widowControl/>
        <w:spacing w:before="0" w:after="40" w:line="276" w:lineRule="auto"/>
      </w:pPr>
      <w:r>
        <w:rPr>
          <w:rFonts w:ascii="Times New Roman" w:hAnsi="Times New Roman"/>
          <w:sz w:val="24"/>
        </w:rPr>
        <w:t>Confirm an appointment.</w:t>
      </w:r>
    </w:p>
    <w:p>
      <w:pPr>
        <w:pStyle w:val="ListBullet"/>
        <w:keepNext w:val="0"/>
        <w:widowControl/>
        <w:spacing w:before="0" w:after="40" w:line="276" w:lineRule="auto"/>
      </w:pPr>
      <w:r>
        <w:rPr>
          <w:rFonts w:ascii="Times New Roman" w:hAnsi="Times New Roman"/>
          <w:sz w:val="24"/>
        </w:rPr>
        <w:t>Save prescriptions.</w:t>
      </w:r>
    </w:p>
    <w:p>
      <w:pPr>
        <w:pStyle w:val="ListBullet"/>
        <w:keepNext w:val="0"/>
        <w:widowControl/>
        <w:spacing w:before="0" w:after="40" w:line="276" w:lineRule="auto"/>
      </w:pPr>
      <w:r>
        <w:rPr>
          <w:rFonts w:ascii="Times New Roman" w:hAnsi="Times New Roman"/>
          <w:sz w:val="24"/>
        </w:rPr>
        <w:t>Complete checkout.</w:t>
      </w:r>
    </w:p>
    <w:p>
      <w:pPr>
        <w:pStyle w:val="ListBullet"/>
        <w:keepNext w:val="0"/>
        <w:widowControl/>
        <w:spacing w:before="0" w:after="40" w:line="276" w:lineRule="auto"/>
      </w:pPr>
      <w:r>
        <w:rPr>
          <w:rFonts w:ascii="Times New Roman" w:hAnsi="Times New Roman"/>
          <w:sz w:val="24"/>
        </w:rPr>
        <w:t>View orders.</w:t>
      </w:r>
    </w:p>
    <w:p>
      <w:pPr>
        <w:pStyle w:val="ListBullet"/>
        <w:keepNext w:val="0"/>
        <w:widowControl/>
        <w:spacing w:before="0" w:after="40" w:line="276" w:lineRule="auto"/>
      </w:pPr>
      <w:r>
        <w:rPr>
          <w:rFonts w:ascii="Times New Roman" w:hAnsi="Times New Roman"/>
          <w:sz w:val="24"/>
        </w:rPr>
        <w:t>Chat directly with staff.</w:t>
      </w:r>
    </w:p>
    <w:p>
      <w:pPr>
        <w:pStyle w:val="ListBullet"/>
        <w:keepNext w:val="0"/>
        <w:widowControl/>
        <w:spacing w:before="0" w:after="40" w:line="276" w:lineRule="auto"/>
      </w:pPr>
      <w:r>
        <w:rPr>
          <w:rFonts w:ascii="Times New Roman" w:hAnsi="Times New Roman"/>
          <w:sz w:val="24"/>
        </w:rPr>
        <w:t>Submit reviews or return requests.</w:t>
      </w:r>
    </w:p>
    <w:p>
      <w:pPr>
        <w:pStyle w:val="Heading3"/>
        <w:keepNext/>
      </w:pPr>
      <w:r>
        <w:rPr>
          <w:rFonts w:ascii="Arial" w:hAnsi="Arial"/>
          <w:b/>
          <w:color w:val="1F4E78"/>
          <w:sz w:val="23"/>
        </w:rPr>
        <w:t>2.2.2 Customer</w:t>
      </w:r>
    </w:p>
    <w:p>
      <w:pPr>
        <w:keepNext w:val="0"/>
        <w:widowControl/>
        <w:spacing w:before="0" w:after="120" w:line="276" w:lineRule="auto"/>
      </w:pPr>
      <w:r>
        <w:rPr>
          <w:rFonts w:ascii="Times New Roman" w:hAnsi="Times New Roman"/>
          <w:i w:val="0"/>
          <w:sz w:val="24"/>
        </w:rPr>
        <w:t>A Customer is a registered and verified user who purchases products and uses Lensora Optical services.</w:t>
      </w:r>
    </w:p>
    <w:p>
      <w:pPr>
        <w:keepNext/>
        <w:widowControl/>
        <w:spacing w:before="0" w:after="40" w:line="276" w:lineRule="auto"/>
      </w:pPr>
      <w:r>
        <w:rPr>
          <w:rFonts w:ascii="Arial" w:hAnsi="Arial"/>
          <w:b/>
          <w:color w:val="1F4E78"/>
          <w:sz w:val="21"/>
        </w:rPr>
        <w:t>Main capabilities</w:t>
      </w:r>
    </w:p>
    <w:p>
      <w:pPr>
        <w:pStyle w:val="ListBullet"/>
        <w:keepNext w:val="0"/>
        <w:widowControl/>
        <w:spacing w:before="0" w:after="40" w:line="276" w:lineRule="auto"/>
      </w:pPr>
      <w:r>
        <w:rPr>
          <w:rFonts w:ascii="Times New Roman" w:hAnsi="Times New Roman"/>
          <w:sz w:val="24"/>
        </w:rPr>
        <w:t>Manage personal information, delivery addresses, and reusable family profiles.</w:t>
      </w:r>
    </w:p>
    <w:p>
      <w:pPr>
        <w:pStyle w:val="ListBullet"/>
        <w:keepNext w:val="0"/>
        <w:widowControl/>
        <w:spacing w:before="0" w:after="40" w:line="276" w:lineRule="auto"/>
      </w:pPr>
      <w:r>
        <w:rPr>
          <w:rFonts w:ascii="Times New Roman" w:hAnsi="Times New Roman"/>
          <w:sz w:val="24"/>
        </w:rPr>
        <w:t>Browse, configure, and purchase regular or prescription eyewear.</w:t>
      </w:r>
    </w:p>
    <w:p>
      <w:pPr>
        <w:pStyle w:val="ListBullet"/>
        <w:keepNext w:val="0"/>
        <w:widowControl/>
        <w:spacing w:before="0" w:after="40" w:line="276" w:lineRule="auto"/>
      </w:pPr>
      <w:r>
        <w:rPr>
          <w:rFonts w:ascii="Times New Roman" w:hAnsi="Times New Roman"/>
          <w:sz w:val="24"/>
        </w:rPr>
        <w:t>Upload, enter, save, reuse, and update prescriptions.</w:t>
      </w:r>
    </w:p>
    <w:p>
      <w:pPr>
        <w:pStyle w:val="ListBullet"/>
        <w:keepNext w:val="0"/>
        <w:widowControl/>
        <w:spacing w:before="0" w:after="40" w:line="276" w:lineRule="auto"/>
      </w:pPr>
      <w:r>
        <w:rPr>
          <w:rFonts w:ascii="Times New Roman" w:hAnsi="Times New Roman"/>
          <w:sz w:val="24"/>
        </w:rPr>
        <w:t>Manage the cart, select a fulfillment branch, place orders, pay, and track order progress.</w:t>
      </w:r>
    </w:p>
    <w:p>
      <w:pPr>
        <w:pStyle w:val="ListBullet"/>
        <w:keepNext w:val="0"/>
        <w:widowControl/>
        <w:spacing w:before="0" w:after="40" w:line="276" w:lineRule="auto"/>
      </w:pPr>
      <w:r>
        <w:rPr>
          <w:rFonts w:ascii="Times New Roman" w:hAnsi="Times New Roman"/>
          <w:sz w:val="24"/>
        </w:rPr>
        <w:t>Book, reschedule, and cancel eye examination appointments for themselves or family members.</w:t>
      </w:r>
    </w:p>
    <w:p>
      <w:pPr>
        <w:pStyle w:val="ListBullet"/>
        <w:keepNext w:val="0"/>
        <w:widowControl/>
        <w:spacing w:before="0" w:after="40" w:line="276" w:lineRule="auto"/>
      </w:pPr>
      <w:r>
        <w:rPr>
          <w:rFonts w:ascii="Times New Roman" w:hAnsi="Times New Roman"/>
          <w:sz w:val="24"/>
        </w:rPr>
        <w:t>Chat with Sales Staff, receive notifications, submit verified-purchase reviews, and request returns or refunds.</w:t>
      </w:r>
    </w:p>
    <w:p>
      <w:pPr>
        <w:pStyle w:val="ListBullet"/>
        <w:keepNext w:val="0"/>
        <w:widowControl/>
        <w:spacing w:before="0" w:after="40" w:line="276" w:lineRule="auto"/>
      </w:pPr>
      <w:r>
        <w:rPr>
          <w:rFonts w:ascii="Times New Roman" w:hAnsi="Times New Roman"/>
          <w:sz w:val="24"/>
        </w:rPr>
        <w:t>Use face-shape recommendation and virtual try-on when those advanced features are available.</w:t>
      </w:r>
    </w:p>
    <w:p>
      <w:pPr>
        <w:pStyle w:val="Heading3"/>
        <w:keepNext/>
      </w:pPr>
      <w:r>
        <w:rPr>
          <w:rFonts w:ascii="Arial" w:hAnsi="Arial"/>
          <w:b/>
          <w:color w:val="1F4E78"/>
          <w:sz w:val="23"/>
        </w:rPr>
        <w:t>2.2.3 Sales Staff</w:t>
      </w:r>
    </w:p>
    <w:p>
      <w:pPr>
        <w:keepNext w:val="0"/>
        <w:widowControl/>
        <w:spacing w:before="0" w:after="120" w:line="276" w:lineRule="auto"/>
      </w:pPr>
      <w:r>
        <w:rPr>
          <w:rFonts w:ascii="Times New Roman" w:hAnsi="Times New Roman"/>
          <w:i w:val="0"/>
          <w:sz w:val="24"/>
        </w:rPr>
        <w:t>Sales Staff are responsible for customer consultation and order fulfillment at an assigned branch.</w:t>
      </w:r>
    </w:p>
    <w:p>
      <w:pPr>
        <w:keepNext/>
        <w:widowControl/>
        <w:spacing w:before="0" w:after="40" w:line="276" w:lineRule="auto"/>
      </w:pPr>
      <w:r>
        <w:rPr>
          <w:rFonts w:ascii="Arial" w:hAnsi="Arial"/>
          <w:b/>
          <w:color w:val="1F4E78"/>
          <w:sz w:val="21"/>
        </w:rPr>
        <w:t>Main capabilities</w:t>
      </w:r>
    </w:p>
    <w:p>
      <w:pPr>
        <w:pStyle w:val="ListBullet"/>
        <w:keepNext w:val="0"/>
        <w:widowControl/>
        <w:spacing w:before="0" w:after="40" w:line="276" w:lineRule="auto"/>
      </w:pPr>
      <w:r>
        <w:rPr>
          <w:rFonts w:ascii="Times New Roman" w:hAnsi="Times New Roman"/>
          <w:sz w:val="24"/>
        </w:rPr>
        <w:t>View and confirm eligible branch orders.</w:t>
      </w:r>
    </w:p>
    <w:p>
      <w:pPr>
        <w:pStyle w:val="ListBullet"/>
        <w:keepNext w:val="0"/>
        <w:widowControl/>
        <w:spacing w:before="0" w:after="40" w:line="276" w:lineRule="auto"/>
      </w:pPr>
      <w:r>
        <w:rPr>
          <w:rFonts w:ascii="Times New Roman" w:hAnsi="Times New Roman"/>
          <w:sz w:val="24"/>
        </w:rPr>
        <w:t>Update item-processing and order statuses.</w:t>
      </w:r>
    </w:p>
    <w:p>
      <w:pPr>
        <w:pStyle w:val="ListBullet"/>
        <w:keepNext w:val="0"/>
        <w:widowControl/>
        <w:spacing w:before="0" w:after="40" w:line="276" w:lineRule="auto"/>
      </w:pPr>
      <w:r>
        <w:rPr>
          <w:rFonts w:ascii="Times New Roman" w:hAnsi="Times New Roman"/>
          <w:sz w:val="24"/>
        </w:rPr>
        <w:t>Prepare products, coordinate lens processing, record quality checks, package orders, and prepare pickup or shipping.</w:t>
      </w:r>
    </w:p>
    <w:p>
      <w:pPr>
        <w:pStyle w:val="ListBullet"/>
        <w:keepNext w:val="0"/>
        <w:widowControl/>
        <w:spacing w:before="0" w:after="40" w:line="276" w:lineRule="auto"/>
      </w:pPr>
      <w:r>
        <w:rPr>
          <w:rFonts w:ascii="Times New Roman" w:hAnsi="Times New Roman"/>
          <w:sz w:val="24"/>
        </w:rPr>
        <w:t>Communicate with Customers through real-time chat.</w:t>
      </w:r>
    </w:p>
    <w:p>
      <w:pPr>
        <w:pStyle w:val="ListBullet"/>
        <w:keepNext w:val="0"/>
        <w:widowControl/>
        <w:spacing w:before="0" w:after="40" w:line="276" w:lineRule="auto"/>
      </w:pPr>
      <w:r>
        <w:rPr>
          <w:rFonts w:ascii="Times New Roman" w:hAnsi="Times New Roman"/>
          <w:sz w:val="24"/>
        </w:rPr>
        <w:t>Review cancellation and return requests, receive returned items, inspect evidence, and prepare recommendations.</w:t>
      </w:r>
    </w:p>
    <w:p>
      <w:pPr>
        <w:pStyle w:val="ListBullet"/>
        <w:keepNext w:val="0"/>
        <w:widowControl/>
        <w:spacing w:before="0" w:after="40" w:line="276" w:lineRule="auto"/>
      </w:pPr>
      <w:r>
        <w:rPr>
          <w:rFonts w:ascii="Times New Roman" w:hAnsi="Times New Roman"/>
          <w:sz w:val="24"/>
        </w:rPr>
        <w:t>View branch inventory needed for order processing.</w:t>
      </w:r>
    </w:p>
    <w:p>
      <w:pPr>
        <w:keepNext/>
        <w:widowControl/>
        <w:spacing w:before="0" w:after="40" w:line="276" w:lineRule="auto"/>
      </w:pPr>
      <w:r>
        <w:rPr>
          <w:rFonts w:ascii="Arial" w:hAnsi="Arial"/>
          <w:b/>
          <w:color w:val="C00000"/>
          <w:sz w:val="21"/>
        </w:rPr>
        <w:t>Access restrictions</w:t>
      </w:r>
    </w:p>
    <w:p>
      <w:pPr>
        <w:pStyle w:val="ListBullet"/>
        <w:keepNext w:val="0"/>
        <w:widowControl/>
        <w:spacing w:before="0" w:after="40" w:line="276" w:lineRule="auto"/>
      </w:pPr>
      <w:r>
        <w:rPr>
          <w:rFonts w:ascii="Times New Roman" w:hAnsi="Times New Roman"/>
          <w:sz w:val="24"/>
        </w:rPr>
        <w:t>Verify professional prescription information.</w:t>
      </w:r>
    </w:p>
    <w:p>
      <w:pPr>
        <w:pStyle w:val="ListBullet"/>
        <w:keepNext w:val="0"/>
        <w:widowControl/>
        <w:spacing w:before="0" w:after="40" w:line="276" w:lineRule="auto"/>
      </w:pPr>
      <w:r>
        <w:rPr>
          <w:rFonts w:ascii="Times New Roman" w:hAnsi="Times New Roman"/>
          <w:sz w:val="24"/>
        </w:rPr>
        <w:t>Approve final refunds.</w:t>
      </w:r>
    </w:p>
    <w:p>
      <w:pPr>
        <w:pStyle w:val="ListBullet"/>
        <w:keepNext w:val="0"/>
        <w:widowControl/>
        <w:spacing w:before="0" w:after="40" w:line="276" w:lineRule="auto"/>
      </w:pPr>
      <w:r>
        <w:rPr>
          <w:rFonts w:ascii="Times New Roman" w:hAnsi="Times New Roman"/>
          <w:sz w:val="24"/>
        </w:rPr>
        <w:t>Manage Super Administrator accounts.</w:t>
      </w:r>
    </w:p>
    <w:p>
      <w:pPr>
        <w:pStyle w:val="ListBullet"/>
        <w:keepNext w:val="0"/>
        <w:widowControl/>
        <w:spacing w:before="0" w:after="40" w:line="276" w:lineRule="auto"/>
      </w:pPr>
      <w:r>
        <w:rPr>
          <w:rFonts w:ascii="Times New Roman" w:hAnsi="Times New Roman"/>
          <w:sz w:val="24"/>
        </w:rPr>
        <w:t>Access another branch’s operational data.</w:t>
      </w:r>
    </w:p>
    <w:p>
      <w:pPr>
        <w:pStyle w:val="Heading3"/>
        <w:keepNext/>
      </w:pPr>
      <w:r>
        <w:rPr>
          <w:rFonts w:ascii="Arial" w:hAnsi="Arial"/>
          <w:b/>
          <w:color w:val="1F4E78"/>
          <w:sz w:val="23"/>
        </w:rPr>
        <w:t>2.2.4 Prescription Staff</w:t>
      </w:r>
    </w:p>
    <w:p>
      <w:pPr>
        <w:keepNext w:val="0"/>
        <w:widowControl/>
        <w:spacing w:before="0" w:after="120" w:line="276" w:lineRule="auto"/>
      </w:pPr>
      <w:r>
        <w:rPr>
          <w:rFonts w:ascii="Times New Roman" w:hAnsi="Times New Roman"/>
          <w:i w:val="0"/>
          <w:sz w:val="24"/>
        </w:rPr>
        <w:t>Prescription Staff are responsible for eye examination services and prescription verification.</w:t>
      </w:r>
    </w:p>
    <w:p>
      <w:pPr>
        <w:keepNext/>
        <w:widowControl/>
        <w:spacing w:before="0" w:after="40" w:line="276" w:lineRule="auto"/>
      </w:pPr>
      <w:r>
        <w:rPr>
          <w:rFonts w:ascii="Arial" w:hAnsi="Arial"/>
          <w:b/>
          <w:color w:val="1F4E78"/>
          <w:sz w:val="21"/>
        </w:rPr>
        <w:t>Main capabilities</w:t>
      </w:r>
    </w:p>
    <w:p>
      <w:pPr>
        <w:pStyle w:val="ListBullet"/>
        <w:keepNext w:val="0"/>
        <w:widowControl/>
        <w:spacing w:before="0" w:after="40" w:line="276" w:lineRule="auto"/>
      </w:pPr>
      <w:r>
        <w:rPr>
          <w:rFonts w:ascii="Times New Roman" w:hAnsi="Times New Roman"/>
          <w:sz w:val="24"/>
        </w:rPr>
        <w:t>Review assigned manual prescription values and uploaded documents.</w:t>
      </w:r>
    </w:p>
    <w:p>
      <w:pPr>
        <w:pStyle w:val="ListBullet"/>
        <w:keepNext w:val="0"/>
        <w:widowControl/>
        <w:spacing w:before="0" w:after="40" w:line="276" w:lineRule="auto"/>
      </w:pPr>
      <w:r>
        <w:rPr>
          <w:rFonts w:ascii="Times New Roman" w:hAnsi="Times New Roman"/>
          <w:sz w:val="24"/>
        </w:rPr>
        <w:t>Verify valid prescriptions, request updates, reject invalid submissions, and record review notes.</w:t>
      </w:r>
    </w:p>
    <w:p>
      <w:pPr>
        <w:pStyle w:val="ListBullet"/>
        <w:keepNext w:val="0"/>
        <w:widowControl/>
        <w:spacing w:before="0" w:after="40" w:line="276" w:lineRule="auto"/>
      </w:pPr>
      <w:r>
        <w:rPr>
          <w:rFonts w:ascii="Times New Roman" w:hAnsi="Times New Roman"/>
          <w:sz w:val="24"/>
        </w:rPr>
        <w:t>Check lens compatibility with prescription parameters.</w:t>
      </w:r>
    </w:p>
    <w:p>
      <w:pPr>
        <w:pStyle w:val="ListBullet"/>
        <w:keepNext w:val="0"/>
        <w:widowControl/>
        <w:spacing w:before="0" w:after="40" w:line="276" w:lineRule="auto"/>
      </w:pPr>
      <w:r>
        <w:rPr>
          <w:rFonts w:ascii="Times New Roman" w:hAnsi="Times New Roman"/>
          <w:sz w:val="24"/>
        </w:rPr>
        <w:t>View and process assigned appointments, check in Customers, record examination results, and create prescriptions.</w:t>
      </w:r>
    </w:p>
    <w:p>
      <w:pPr>
        <w:pStyle w:val="ListBullet"/>
        <w:keepNext w:val="0"/>
        <w:widowControl/>
        <w:spacing w:before="0" w:after="40" w:line="276" w:lineRule="auto"/>
      </w:pPr>
      <w:r>
        <w:rPr>
          <w:rFonts w:ascii="Times New Roman" w:hAnsi="Times New Roman"/>
          <w:sz w:val="24"/>
        </w:rPr>
        <w:t>Support another branch when an approved cross-branch assignment grants temporary access.</w:t>
      </w:r>
    </w:p>
    <w:p>
      <w:pPr>
        <w:keepNext/>
        <w:widowControl/>
        <w:spacing w:before="0" w:after="40" w:line="276" w:lineRule="auto"/>
      </w:pPr>
      <w:r>
        <w:rPr>
          <w:rFonts w:ascii="Arial" w:hAnsi="Arial"/>
          <w:b/>
          <w:color w:val="C00000"/>
          <w:sz w:val="21"/>
        </w:rPr>
        <w:t>Access restrictions</w:t>
      </w:r>
    </w:p>
    <w:p>
      <w:pPr>
        <w:pStyle w:val="ListBullet"/>
        <w:keepNext w:val="0"/>
        <w:widowControl/>
        <w:spacing w:before="0" w:after="40" w:line="276" w:lineRule="auto"/>
      </w:pPr>
      <w:r>
        <w:rPr>
          <w:rFonts w:ascii="Times New Roman" w:hAnsi="Times New Roman"/>
          <w:sz w:val="24"/>
        </w:rPr>
        <w:t>Guess missing professional information.</w:t>
      </w:r>
    </w:p>
    <w:p>
      <w:pPr>
        <w:pStyle w:val="ListBullet"/>
        <w:keepNext w:val="0"/>
        <w:widowControl/>
        <w:spacing w:before="0" w:after="40" w:line="276" w:lineRule="auto"/>
      </w:pPr>
      <w:r>
        <w:rPr>
          <w:rFonts w:ascii="Times New Roman" w:hAnsi="Times New Roman"/>
          <w:sz w:val="24"/>
        </w:rPr>
        <w:t>Automatically approve a prescription based only on OCR.</w:t>
      </w:r>
    </w:p>
    <w:p>
      <w:pPr>
        <w:pStyle w:val="ListBullet"/>
        <w:keepNext w:val="0"/>
        <w:widowControl/>
        <w:spacing w:before="0" w:after="40" w:line="276" w:lineRule="auto"/>
      </w:pPr>
      <w:r>
        <w:rPr>
          <w:rFonts w:ascii="Times New Roman" w:hAnsi="Times New Roman"/>
          <w:sz w:val="24"/>
        </w:rPr>
        <w:t>Manage payments or final refunds.</w:t>
      </w:r>
    </w:p>
    <w:p>
      <w:pPr>
        <w:pStyle w:val="ListBullet"/>
        <w:keepNext w:val="0"/>
        <w:widowControl/>
        <w:spacing w:before="0" w:after="40" w:line="276" w:lineRule="auto"/>
      </w:pPr>
      <w:r>
        <w:rPr>
          <w:rFonts w:ascii="Times New Roman" w:hAnsi="Times New Roman"/>
          <w:sz w:val="24"/>
        </w:rPr>
        <w:t>Access prescriptions that have not been assigned.</w:t>
      </w:r>
    </w:p>
    <w:p>
      <w:pPr>
        <w:pStyle w:val="Heading3"/>
        <w:keepNext/>
      </w:pPr>
      <w:r>
        <w:rPr>
          <w:rFonts w:ascii="Arial" w:hAnsi="Arial"/>
          <w:b/>
          <w:color w:val="1F4E78"/>
          <w:sz w:val="23"/>
        </w:rPr>
        <w:t>2.2.5 Branch Manager</w:t>
      </w:r>
    </w:p>
    <w:p>
      <w:pPr>
        <w:keepNext w:val="0"/>
        <w:widowControl/>
        <w:spacing w:before="0" w:after="120" w:line="276" w:lineRule="auto"/>
      </w:pPr>
      <w:r>
        <w:rPr>
          <w:rFonts w:ascii="Times New Roman" w:hAnsi="Times New Roman"/>
          <w:i w:val="0"/>
          <w:sz w:val="24"/>
        </w:rPr>
        <w:t>A Branch Manager manages daily operations at one assigned Lensora Optical branch.</w:t>
      </w:r>
    </w:p>
    <w:p>
      <w:pPr>
        <w:keepNext/>
        <w:widowControl/>
        <w:spacing w:before="0" w:after="40" w:line="276" w:lineRule="auto"/>
      </w:pPr>
      <w:r>
        <w:rPr>
          <w:rFonts w:ascii="Arial" w:hAnsi="Arial"/>
          <w:b/>
          <w:color w:val="1F4E78"/>
          <w:sz w:val="21"/>
        </w:rPr>
        <w:t>Main capabilities</w:t>
      </w:r>
    </w:p>
    <w:p>
      <w:pPr>
        <w:pStyle w:val="ListBullet"/>
        <w:keepNext w:val="0"/>
        <w:widowControl/>
        <w:spacing w:before="0" w:after="40" w:line="276" w:lineRule="auto"/>
      </w:pPr>
      <w:r>
        <w:rPr>
          <w:rFonts w:ascii="Times New Roman" w:hAnsi="Times New Roman"/>
          <w:sz w:val="24"/>
        </w:rPr>
        <w:t>View branch dashboards and monitor orders, prescriptions, appointments, inventory, staff workload, and revenue.</w:t>
      </w:r>
    </w:p>
    <w:p>
      <w:pPr>
        <w:pStyle w:val="ListBullet"/>
        <w:keepNext w:val="0"/>
        <w:widowControl/>
        <w:spacing w:before="0" w:after="40" w:line="276" w:lineRule="auto"/>
      </w:pPr>
      <w:r>
        <w:rPr>
          <w:rFonts w:ascii="Times New Roman" w:hAnsi="Times New Roman"/>
          <w:sz w:val="24"/>
        </w:rPr>
        <w:t>Create, lock, and reactivate Sales Staff and Prescription Staff accounts for the assigned branch.</w:t>
      </w:r>
    </w:p>
    <w:p>
      <w:pPr>
        <w:pStyle w:val="ListBullet"/>
        <w:keepNext w:val="0"/>
        <w:widowControl/>
        <w:spacing w:before="0" w:after="40" w:line="276" w:lineRule="auto"/>
      </w:pPr>
      <w:r>
        <w:rPr>
          <w:rFonts w:ascii="Times New Roman" w:hAnsi="Times New Roman"/>
          <w:sz w:val="24"/>
        </w:rPr>
        <w:t>Manage staff schedules and breaks and reassign branch work.</w:t>
      </w:r>
    </w:p>
    <w:p>
      <w:pPr>
        <w:pStyle w:val="ListBullet"/>
        <w:keepNext w:val="0"/>
        <w:widowControl/>
        <w:spacing w:before="0" w:after="40" w:line="276" w:lineRule="auto"/>
      </w:pPr>
      <w:r>
        <w:rPr>
          <w:rFonts w:ascii="Times New Roman" w:hAnsi="Times New Roman"/>
          <w:sz w:val="24"/>
        </w:rPr>
        <w:t>Review cancellation, return, and refund recommendations.</w:t>
      </w:r>
    </w:p>
    <w:p>
      <w:pPr>
        <w:pStyle w:val="ListBullet"/>
        <w:keepNext w:val="0"/>
        <w:widowControl/>
        <w:spacing w:before="0" w:after="40" w:line="276" w:lineRule="auto"/>
      </w:pPr>
      <w:r>
        <w:rPr>
          <w:rFonts w:ascii="Times New Roman" w:hAnsi="Times New Roman"/>
          <w:sz w:val="24"/>
        </w:rPr>
        <w:t>Correct inventory with a required reason and view inventory history.</w:t>
      </w:r>
    </w:p>
    <w:p>
      <w:pPr>
        <w:pStyle w:val="ListBullet"/>
        <w:keepNext w:val="0"/>
        <w:widowControl/>
        <w:spacing w:before="0" w:after="40" w:line="276" w:lineRule="auto"/>
      </w:pPr>
      <w:r>
        <w:rPr>
          <w:rFonts w:ascii="Times New Roman" w:hAnsi="Times New Roman"/>
          <w:sz w:val="24"/>
        </w:rPr>
        <w:t>Suspend appointment services temporarily and handle cross-branch support requests.</w:t>
      </w:r>
    </w:p>
    <w:p>
      <w:pPr>
        <w:keepNext/>
        <w:widowControl/>
        <w:spacing w:before="0" w:after="40" w:line="276" w:lineRule="auto"/>
      </w:pPr>
      <w:r>
        <w:rPr>
          <w:rFonts w:ascii="Arial" w:hAnsi="Arial"/>
          <w:b/>
          <w:color w:val="C00000"/>
          <w:sz w:val="21"/>
        </w:rPr>
        <w:t>Access restrictions</w:t>
      </w:r>
    </w:p>
    <w:p>
      <w:pPr>
        <w:pStyle w:val="ListBullet"/>
        <w:keepNext w:val="0"/>
        <w:widowControl/>
        <w:spacing w:before="0" w:after="40" w:line="276" w:lineRule="auto"/>
      </w:pPr>
      <w:r>
        <w:rPr>
          <w:rFonts w:ascii="Times New Roman" w:hAnsi="Times New Roman"/>
          <w:sz w:val="24"/>
        </w:rPr>
        <w:t>Access another branch’s internal data.</w:t>
      </w:r>
    </w:p>
    <w:p>
      <w:pPr>
        <w:pStyle w:val="ListBullet"/>
        <w:keepNext w:val="0"/>
        <w:widowControl/>
        <w:spacing w:before="0" w:after="40" w:line="276" w:lineRule="auto"/>
      </w:pPr>
      <w:r>
        <w:rPr>
          <w:rFonts w:ascii="Times New Roman" w:hAnsi="Times New Roman"/>
          <w:sz w:val="24"/>
        </w:rPr>
        <w:t>Create another Branch Manager.</w:t>
      </w:r>
    </w:p>
    <w:p>
      <w:pPr>
        <w:pStyle w:val="ListBullet"/>
        <w:keepNext w:val="0"/>
        <w:widowControl/>
        <w:spacing w:before="0" w:after="40" w:line="276" w:lineRule="auto"/>
      </w:pPr>
      <w:r>
        <w:rPr>
          <w:rFonts w:ascii="Times New Roman" w:hAnsi="Times New Roman"/>
          <w:sz w:val="24"/>
        </w:rPr>
        <w:t>Change system-wide policies.</w:t>
      </w:r>
    </w:p>
    <w:p>
      <w:pPr>
        <w:pStyle w:val="ListBullet"/>
        <w:keepNext w:val="0"/>
        <w:widowControl/>
        <w:spacing w:before="0" w:after="40" w:line="276" w:lineRule="auto"/>
      </w:pPr>
      <w:r>
        <w:rPr>
          <w:rFonts w:ascii="Times New Roman" w:hAnsi="Times New Roman"/>
          <w:sz w:val="24"/>
        </w:rPr>
        <w:t>Approve final refunds.</w:t>
      </w:r>
    </w:p>
    <w:p>
      <w:pPr>
        <w:pStyle w:val="ListBullet"/>
        <w:keepNext w:val="0"/>
        <w:widowControl/>
        <w:spacing w:before="0" w:after="40" w:line="276" w:lineRule="auto"/>
      </w:pPr>
      <w:r>
        <w:rPr>
          <w:rFonts w:ascii="Times New Roman" w:hAnsi="Times New Roman"/>
          <w:sz w:val="24"/>
        </w:rPr>
        <w:t>Transfer employees between branches.</w:t>
      </w:r>
    </w:p>
    <w:p>
      <w:pPr>
        <w:pStyle w:val="ListBullet"/>
        <w:keepNext w:val="0"/>
        <w:widowControl/>
        <w:spacing w:before="0" w:after="40" w:line="276" w:lineRule="auto"/>
      </w:pPr>
      <w:r>
        <w:rPr>
          <w:rFonts w:ascii="Times New Roman" w:hAnsi="Times New Roman"/>
          <w:sz w:val="24"/>
        </w:rPr>
        <w:t>Create or delete branches.</w:t>
      </w:r>
    </w:p>
    <w:p>
      <w:pPr>
        <w:pStyle w:val="Heading3"/>
        <w:keepNext/>
      </w:pPr>
      <w:r>
        <w:rPr>
          <w:rFonts w:ascii="Arial" w:hAnsi="Arial"/>
          <w:b/>
          <w:color w:val="1F4E78"/>
          <w:sz w:val="23"/>
        </w:rPr>
        <w:t>2.2.6 Super Administrator</w:t>
      </w:r>
    </w:p>
    <w:p>
      <w:pPr>
        <w:keepNext w:val="0"/>
        <w:widowControl/>
        <w:spacing w:before="0" w:after="120" w:line="276" w:lineRule="auto"/>
      </w:pPr>
      <w:r>
        <w:rPr>
          <w:rFonts w:ascii="Times New Roman" w:hAnsi="Times New Roman"/>
          <w:i w:val="0"/>
          <w:sz w:val="24"/>
        </w:rPr>
        <w:t>The Super Administrator manages the entire ESMS platform.</w:t>
      </w:r>
    </w:p>
    <w:p>
      <w:pPr>
        <w:keepNext/>
        <w:widowControl/>
        <w:spacing w:before="0" w:after="40" w:line="276" w:lineRule="auto"/>
      </w:pPr>
      <w:r>
        <w:rPr>
          <w:rFonts w:ascii="Arial" w:hAnsi="Arial"/>
          <w:b/>
          <w:color w:val="1F4E78"/>
          <w:sz w:val="21"/>
        </w:rPr>
        <w:t>Main capabilities</w:t>
      </w:r>
    </w:p>
    <w:p>
      <w:pPr>
        <w:pStyle w:val="ListBullet"/>
        <w:keepNext w:val="0"/>
        <w:widowControl/>
        <w:spacing w:before="0" w:after="40" w:line="276" w:lineRule="auto"/>
      </w:pPr>
      <w:r>
        <w:rPr>
          <w:rFonts w:ascii="Times New Roman" w:hAnsi="Times New Roman"/>
          <w:sz w:val="24"/>
        </w:rPr>
        <w:t>Manage branches, Branch Manager accounts, staff accounts, and employee transfers.</w:t>
      </w:r>
    </w:p>
    <w:p>
      <w:pPr>
        <w:pStyle w:val="ListBullet"/>
        <w:keepNext w:val="0"/>
        <w:widowControl/>
        <w:spacing w:before="0" w:after="40" w:line="276" w:lineRule="auto"/>
      </w:pPr>
      <w:r>
        <w:rPr>
          <w:rFonts w:ascii="Times New Roman" w:hAnsi="Times New Roman"/>
          <w:sz w:val="24"/>
        </w:rPr>
        <w:t>Manage products, brands, categories, frames, lenses, variants, promotions, and system-wide policies.</w:t>
      </w:r>
    </w:p>
    <w:p>
      <w:pPr>
        <w:pStyle w:val="ListBullet"/>
        <w:keepNext w:val="0"/>
        <w:widowControl/>
        <w:spacing w:before="0" w:after="40" w:line="276" w:lineRule="auto"/>
      </w:pPr>
      <w:r>
        <w:rPr>
          <w:rFonts w:ascii="Times New Roman" w:hAnsi="Times New Roman"/>
          <w:sz w:val="24"/>
        </w:rPr>
        <w:t>Configure cancellation fees and external service providers.</w:t>
      </w:r>
    </w:p>
    <w:p>
      <w:pPr>
        <w:pStyle w:val="ListBullet"/>
        <w:keepNext w:val="0"/>
        <w:widowControl/>
        <w:spacing w:before="0" w:after="40" w:line="276" w:lineRule="auto"/>
      </w:pPr>
      <w:r>
        <w:rPr>
          <w:rFonts w:ascii="Times New Roman" w:hAnsi="Times New Roman"/>
          <w:sz w:val="24"/>
        </w:rPr>
        <w:t>View organization-wide dashboards, reports, and audit logs.</w:t>
      </w:r>
    </w:p>
    <w:p>
      <w:pPr>
        <w:pStyle w:val="ListBullet"/>
        <w:keepNext w:val="0"/>
        <w:widowControl/>
        <w:spacing w:before="0" w:after="40" w:line="276" w:lineRule="auto"/>
      </w:pPr>
      <w:r>
        <w:rPr>
          <w:rFonts w:ascii="Times New Roman" w:hAnsi="Times New Roman"/>
          <w:sz w:val="24"/>
        </w:rPr>
        <w:t>Approve or reject all final refund requests.</w:t>
      </w:r>
    </w:p>
    <w:p>
      <w:pPr>
        <w:pStyle w:val="ListBullet"/>
        <w:keepNext w:val="0"/>
        <w:widowControl/>
        <w:spacing w:before="0" w:after="40" w:line="276" w:lineRule="auto"/>
      </w:pPr>
      <w:r>
        <w:rPr>
          <w:rFonts w:ascii="Times New Roman" w:hAnsi="Times New Roman"/>
          <w:sz w:val="24"/>
        </w:rPr>
        <w:t>Resolve escalated cross-branch support requests and manage security settings.</w:t>
      </w:r>
    </w:p>
    <w:p>
      <w:pPr>
        <w:keepNext/>
        <w:widowControl/>
        <w:spacing w:before="0" w:after="40" w:line="276" w:lineRule="auto"/>
      </w:pPr>
      <w:r>
        <w:rPr>
          <w:rFonts w:ascii="Arial" w:hAnsi="Arial"/>
          <w:b/>
          <w:color w:val="C00000"/>
          <w:sz w:val="21"/>
        </w:rPr>
        <w:t>Access restrictions</w:t>
      </w:r>
    </w:p>
    <w:p>
      <w:pPr>
        <w:pStyle w:val="ListBullet"/>
        <w:keepNext w:val="0"/>
        <w:widowControl/>
        <w:spacing w:before="0" w:after="40" w:line="276" w:lineRule="auto"/>
      </w:pPr>
      <w:r>
        <w:rPr>
          <w:rFonts w:ascii="Times New Roman" w:hAnsi="Times New Roman"/>
          <w:sz w:val="24"/>
        </w:rPr>
        <w:t>Lock the last active Super Administrator account when no other active Super Administrator is available.</w:t>
      </w:r>
    </w:p>
    <w:p>
      <w:pPr>
        <w:pStyle w:val="Heading2"/>
        <w:keepNext/>
      </w:pPr>
      <w:r>
        <w:rPr>
          <w:rFonts w:ascii="Arial" w:hAnsi="Arial"/>
          <w:b/>
          <w:color w:val="1F4E78"/>
          <w:sz w:val="26"/>
        </w:rPr>
        <w:t>2.3 External Actors and Services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880"/>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20"/>
              </w:rPr>
              <w:t>External Actor / Service</w:t>
            </w:r>
          </w:p>
        </w:tc>
        <w:tc>
          <w:tcPr>
            <w:tcW w:type="dxa" w:w="6480"/>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20"/>
              </w:rPr>
              <w:t>Responsibility</w:t>
            </w:r>
          </w:p>
        </w:tc>
      </w:tr>
      <w:tr>
        <w:trPr>
          <w:cantSplit/>
        </w:trPr>
        <w:tc>
          <w:tcPr>
            <w:tcW w:type="dxa" w:w="28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Google OAuth</w:t>
            </w:r>
          </w:p>
        </w:tc>
        <w:tc>
          <w:tcPr>
            <w:tcW w:type="dxa" w:w="64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Supports Customer login using a Google account.</w:t>
            </w:r>
          </w:p>
        </w:tc>
      </w:tr>
      <w:tr>
        <w:trPr>
          <w:cantSplit/>
        </w:trPr>
        <w:tc>
          <w:tcPr>
            <w:tcW w:type="dxa" w:w="28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Email Service</w:t>
            </w:r>
          </w:p>
        </w:tc>
        <w:tc>
          <w:tcPr>
            <w:tcW w:type="dxa" w:w="64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Supports OTP verification, password reset, staff activation, operational notifications, and escalation alerts.</w:t>
            </w:r>
          </w:p>
        </w:tc>
      </w:tr>
      <w:tr>
        <w:trPr>
          <w:cantSplit/>
        </w:trPr>
        <w:tc>
          <w:tcPr>
            <w:tcW w:type="dxa" w:w="28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Cloudinary</w:t>
            </w:r>
          </w:p>
        </w:tc>
        <w:tc>
          <w:tcPr>
            <w:tcW w:type="dxa" w:w="64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Stores product images, prescription documents, review images, return evidence, and chat attachments.</w:t>
            </w:r>
          </w:p>
        </w:tc>
      </w:tr>
      <w:tr>
        <w:trPr>
          <w:cantSplit/>
        </w:trPr>
        <w:tc>
          <w:tcPr>
            <w:tcW w:type="dxa" w:w="28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VNPAY Sandbox</w:t>
            </w:r>
          </w:p>
        </w:tc>
        <w:tc>
          <w:tcPr>
            <w:tcW w:type="dxa" w:w="64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Processes test online payments and sends payment results to the backend.</w:t>
            </w:r>
          </w:p>
        </w:tc>
      </w:tr>
      <w:tr>
        <w:trPr>
          <w:cantSplit/>
        </w:trPr>
        <w:tc>
          <w:tcPr>
            <w:tcW w:type="dxa" w:w="28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GHN API</w:t>
            </w:r>
          </w:p>
        </w:tc>
        <w:tc>
          <w:tcPr>
            <w:tcW w:type="dxa" w:w="64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Supports address master data, shipping-fee calculation, shipment creation, tracking, and cancellation.</w:t>
            </w:r>
          </w:p>
        </w:tc>
      </w:tr>
      <w:tr>
        <w:trPr>
          <w:cantSplit/>
        </w:trPr>
        <w:tc>
          <w:tcPr>
            <w:tcW w:type="dxa" w:w="28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AI Provider</w:t>
            </w:r>
          </w:p>
        </w:tc>
        <w:tc>
          <w:tcPr>
            <w:tcW w:type="dxa" w:w="6480"/>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Supports chatbot responses through an interchangeable provider layer such as Gemini, OpenAI, or Groq.</w:t>
            </w:r>
          </w:p>
        </w:tc>
      </w:tr>
      <w:tr>
        <w:trPr>
          <w:cantSplit/>
        </w:trPr>
        <w:tc>
          <w:tcPr>
            <w:tcW w:type="dxa" w:w="28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MediaPipe Face Landmarker</w:t>
            </w:r>
          </w:p>
        </w:tc>
        <w:tc>
          <w:tcPr>
            <w:tcW w:type="dxa" w:w="6480"/>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Supports facial landmark detection, face-shape estimation, and eyewear positioning for virtual try-on.</w:t>
            </w:r>
          </w:p>
        </w:tc>
      </w:tr>
    </w:tbl>
    <w:p>
      <w:pPr>
        <w:spacing w:after="0"/>
      </w:pPr>
    </w:p>
    <w:p>
      <w:pPr>
        <w:pStyle w:val="Heading2"/>
        <w:keepNext/>
      </w:pPr>
      <w:r>
        <w:rPr>
          <w:rFonts w:ascii="Arial" w:hAnsi="Arial"/>
          <w:b/>
          <w:color w:val="1F4E78"/>
          <w:sz w:val="26"/>
        </w:rPr>
        <w:t>2.4 Use Case Catalog</w:t>
      </w:r>
    </w:p>
    <w:p>
      <w:pPr>
        <w:pStyle w:val="Heading3"/>
        <w:keepNext/>
      </w:pPr>
      <w:r>
        <w:rPr>
          <w:rFonts w:ascii="Arial" w:hAnsi="Arial"/>
          <w:b/>
          <w:color w:val="1F4E78"/>
          <w:sz w:val="23"/>
        </w:rPr>
        <w:t>2.4.1 Authentication and Account Management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72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ID</w:t>
            </w:r>
          </w:p>
        </w:tc>
        <w:tc>
          <w:tcPr>
            <w:tcW w:type="dxa" w:w="4752"/>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Use Case</w:t>
            </w:r>
          </w:p>
        </w:tc>
        <w:tc>
          <w:tcPr>
            <w:tcW w:type="dxa" w:w="316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Primary Actor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UC-AUTH-01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Register Customer Account</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Guest</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UC-AUTH-02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Verify Email Using OTP</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UC-AUTH-03</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Log In with Email and Password</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Guest</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UC-AUTH-04</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Log In with Google</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Guest</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UC-AUTH-05</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Refresh Access Token</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System</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UC-AUTH-06</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Log Out</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Authenticated User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UC-AUTH-07</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Reset Forgotten Password</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Guest</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UC-AUTH-08</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Manage Personal Profile</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UC-AUTH-09</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Manage Delivery Addresses</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UC-AUTH-10</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Manage Family Profiles</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UC-AUTH-11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Create Staff Account</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Branch Manager, Super Administrator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UC-AUTH-12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Lock or Reactivate Account</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Branch Manager, Super Administrator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UC-AUTH-13</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Transfer Staff Between Branches</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Super Administrator</w:t>
            </w:r>
          </w:p>
        </w:tc>
      </w:tr>
    </w:tbl>
    <w:p>
      <w:pPr>
        <w:spacing w:after="0"/>
      </w:pPr>
    </w:p>
    <w:p>
      <w:pPr>
        <w:pStyle w:val="Heading3"/>
        <w:keepNext/>
      </w:pPr>
      <w:r>
        <w:rPr>
          <w:rFonts w:ascii="Arial" w:hAnsi="Arial"/>
          <w:b/>
          <w:color w:val="1F4E78"/>
          <w:sz w:val="23"/>
        </w:rPr>
        <w:t>2.4.2 Product and Shopping Management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72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ID</w:t>
            </w:r>
          </w:p>
        </w:tc>
        <w:tc>
          <w:tcPr>
            <w:tcW w:type="dxa" w:w="4752"/>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Use Case</w:t>
            </w:r>
          </w:p>
        </w:tc>
        <w:tc>
          <w:tcPr>
            <w:tcW w:type="dxa" w:w="316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Primary Actor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UC-PROD-01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Browse Product Catalog</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Guest, 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UC-PROD-02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Search and Filter Products</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Guest, 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UC-PROD-03</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View Product Details</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Guest, 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UC-PROD-04</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View Branch Availability</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Guest, 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UC-PROD-05</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Configure Prescription Eyewear</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UC-PROD-06</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Use Face-Shape Recommendation</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UC-PROD-07</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Use Virtual Try-On</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UC-PROD-08</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Manage Frames and Variants</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Super Administrator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UC-PROD-09</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Manage Lenses and Lens Options</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Super Administrator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UC-PROD-10</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Manage Brands and Categories</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Super Administrator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UC-PROD-11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Manage Product Images</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Super Administrator</w:t>
            </w:r>
          </w:p>
        </w:tc>
      </w:tr>
    </w:tbl>
    <w:p>
      <w:pPr>
        <w:spacing w:after="0"/>
      </w:pPr>
    </w:p>
    <w:p>
      <w:pPr>
        <w:pStyle w:val="Heading3"/>
        <w:keepNext/>
      </w:pPr>
      <w:r>
        <w:rPr>
          <w:rFonts w:ascii="Arial" w:hAnsi="Arial"/>
          <w:b/>
          <w:color w:val="1F4E78"/>
          <w:sz w:val="23"/>
        </w:rPr>
        <w:t>2.4.3 Cart and Checkout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72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ID</w:t>
            </w:r>
          </w:p>
        </w:tc>
        <w:tc>
          <w:tcPr>
            <w:tcW w:type="dxa" w:w="4752"/>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Use Case</w:t>
            </w:r>
          </w:p>
        </w:tc>
        <w:tc>
          <w:tcPr>
            <w:tcW w:type="dxa" w:w="316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Primary Actor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UC-CART-01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Add Configured Product to Cart</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Guest, 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UC-CART-02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Update Cart Item</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Guest, 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UC-CART-03</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Remove Cart Item</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Guest, 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UC-CART-04</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Merge Guest and Customer Carts</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UC-CART-05</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Validate Cart</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System</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UC-CART-06</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Recommend Fulfillment Branch</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System</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UC-CART-07</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Select Fulfillment Branch</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UC-CART-08</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Calculate Shipping Fee</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System</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UC-CART-09</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Apply Promotion Code</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UC-CART-10</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Checkout</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w:t>
            </w:r>
          </w:p>
        </w:tc>
      </w:tr>
    </w:tbl>
    <w:p>
      <w:pPr>
        <w:spacing w:after="0"/>
      </w:pPr>
    </w:p>
    <w:p>
      <w:pPr>
        <w:pStyle w:val="Heading3"/>
        <w:keepNext/>
      </w:pPr>
      <w:r>
        <w:rPr>
          <w:rFonts w:ascii="Arial" w:hAnsi="Arial"/>
          <w:b/>
          <w:color w:val="1F4E78"/>
          <w:sz w:val="23"/>
        </w:rPr>
        <w:t>2.4.4 Prescription Management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72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ID</w:t>
            </w:r>
          </w:p>
        </w:tc>
        <w:tc>
          <w:tcPr>
            <w:tcW w:type="dxa" w:w="4752"/>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Use Case</w:t>
            </w:r>
          </w:p>
        </w:tc>
        <w:tc>
          <w:tcPr>
            <w:tcW w:type="dxa" w:w="316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Primary Actor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UC-PRES-01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Enter Prescription Manually</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UC-PRES-02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Upload Prescription Document</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UC-PRES-03</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Reuse Saved Prescription</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UC-PRES-04</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Update Prescription Information</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UC-PRES-05</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View Prescription History</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UC-PRES-06</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Review Assigned Prescription</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Prescription Staff</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UC-PRES-07</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Verify Prescription</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Prescription Staff</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UC-PRES-08</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Request Prescription Update</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Prescription Staff</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UC-PRES-09</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Reject Prescription</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Prescription Staff</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UC-PRES-10</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Reassign Prescription</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Branch Manager, Super Administrator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UC-PRES-11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Request Cross-Branch Support</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Branch Manager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UC-PRES-12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Approve Cross-Branch Support</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Branch Manager, Super Administrator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UC-PRES-13</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Create Prescription after Examination</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Prescription Staff</w:t>
            </w:r>
          </w:p>
        </w:tc>
      </w:tr>
    </w:tbl>
    <w:p>
      <w:pPr>
        <w:spacing w:after="0"/>
      </w:pPr>
    </w:p>
    <w:p>
      <w:pPr>
        <w:pStyle w:val="Heading3"/>
        <w:keepNext/>
      </w:pPr>
      <w:r>
        <w:rPr>
          <w:rFonts w:ascii="Arial" w:hAnsi="Arial"/>
          <w:b/>
          <w:color w:val="1F4E78"/>
          <w:sz w:val="23"/>
        </w:rPr>
        <w:t>2.4.5 Appointment Management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72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ID</w:t>
            </w:r>
          </w:p>
        </w:tc>
        <w:tc>
          <w:tcPr>
            <w:tcW w:type="dxa" w:w="4752"/>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Use Case</w:t>
            </w:r>
          </w:p>
        </w:tc>
        <w:tc>
          <w:tcPr>
            <w:tcW w:type="dxa" w:w="316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Primary Actor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UC-APP-01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View Available Appointment Slots</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Guest, 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UC-APP-02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Book Eye Examination</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UC-APP-03</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Book for Family Member</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UC-APP-04</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Reschedule Appointment</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UC-APP-05</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Cancel Appointment</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UC-APP-06</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Automatically Assign Prescription Staff</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System</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UC-APP-07</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Confirm Special Appointment</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Prescription Staff, Branch Manager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UC-APP-08</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Check In Customer</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Prescription Staff</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UC-APP-09</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Conduct Eye Examination</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Prescription Staff</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UC-APP-10</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Complete Appointment</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Prescription Staff</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UC-APP-11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Manage Staff Work Schedule</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Branch Manager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UC-APP-12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Suspend Branch Appointment Service</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Branch Manager</w:t>
            </w:r>
          </w:p>
        </w:tc>
      </w:tr>
    </w:tbl>
    <w:p>
      <w:pPr>
        <w:spacing w:after="0"/>
      </w:pPr>
    </w:p>
    <w:p>
      <w:pPr>
        <w:pStyle w:val="Heading3"/>
        <w:keepNext/>
      </w:pPr>
      <w:r>
        <w:rPr>
          <w:rFonts w:ascii="Arial" w:hAnsi="Arial"/>
          <w:b/>
          <w:color w:val="1F4E78"/>
          <w:sz w:val="23"/>
        </w:rPr>
        <w:t>2.4.6 Order and Payment Management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72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ID</w:t>
            </w:r>
          </w:p>
        </w:tc>
        <w:tc>
          <w:tcPr>
            <w:tcW w:type="dxa" w:w="4752"/>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Use Case</w:t>
            </w:r>
          </w:p>
        </w:tc>
        <w:tc>
          <w:tcPr>
            <w:tcW w:type="dxa" w:w="316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Primary Actor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UC-ORD-01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Create Order</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UC-ORD-02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Reserve Branch Inventory</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System</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UC-ORD-03</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Pay by VNPAY</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UC-ORD-04</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Select Cash on Delivery</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UC-ORD-05</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Track Order</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UC-ORD-06</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Request Order Cancellation</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UC-ORD-07</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Review Cancellation Request</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Sales Staff</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UC-ORD-08</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Confirm Order</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Sales Staff</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UC-ORD-09</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Process Prescription Lens</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Sales Staff</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UC-ORD-10</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Perform Quality Check</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Sales Staff</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UC-ORD-11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Prepare Order for Shipment</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Sales Staff</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UC-ORD-12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Prepare Order for Branch Pickup</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Sales Staff</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UC-ORD-13</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Confirm Branch Pickup</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Sales Staff</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UC-ORD-14</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Complete Order</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System, Sales Staff</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UC-ORD-15</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Release Expired Inventory Reservation</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System</w:t>
            </w:r>
          </w:p>
        </w:tc>
      </w:tr>
    </w:tbl>
    <w:p>
      <w:pPr>
        <w:spacing w:after="0"/>
      </w:pPr>
    </w:p>
    <w:p>
      <w:pPr>
        <w:pStyle w:val="Heading3"/>
        <w:keepNext/>
      </w:pPr>
      <w:r>
        <w:rPr>
          <w:rFonts w:ascii="Arial" w:hAnsi="Arial"/>
          <w:b/>
          <w:color w:val="1F4E78"/>
          <w:sz w:val="23"/>
        </w:rPr>
        <w:t>2.4.7 Return and Refund Management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72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ID</w:t>
            </w:r>
          </w:p>
        </w:tc>
        <w:tc>
          <w:tcPr>
            <w:tcW w:type="dxa" w:w="4752"/>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Use Case</w:t>
            </w:r>
          </w:p>
        </w:tc>
        <w:tc>
          <w:tcPr>
            <w:tcW w:type="dxa" w:w="316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Primary Actor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UC-RET-01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Submit Return Request</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UC-RET-02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Upload Return Evidence</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UC-RET-03</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Review Return Request</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Sales Staff</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UC-RET-04</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Receive Returned Product</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Sales Staff</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UC-RET-05</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Inspect Returned Product</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Sales Staff</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UC-RET-06</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Review Refund Recommendation</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Branch Manager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UC-RET-07</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Approve or Reject Refund</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Super Administrator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UC-RET-08</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Record Refund Transaction</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Super Administrator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UC-RET-09</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Track Return Status</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bl>
    <w:p>
      <w:pPr>
        <w:spacing w:after="0"/>
      </w:pPr>
    </w:p>
    <w:p>
      <w:pPr>
        <w:pStyle w:val="Heading3"/>
        <w:keepNext/>
      </w:pPr>
      <w:r>
        <w:rPr>
          <w:rFonts w:ascii="Arial" w:hAnsi="Arial"/>
          <w:b/>
          <w:color w:val="1F4E78"/>
          <w:sz w:val="23"/>
        </w:rPr>
        <w:t>2.4.8 Communication and Notification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72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ID</w:t>
            </w:r>
          </w:p>
        </w:tc>
        <w:tc>
          <w:tcPr>
            <w:tcW w:type="dxa" w:w="4752"/>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Use Case</w:t>
            </w:r>
          </w:p>
        </w:tc>
        <w:tc>
          <w:tcPr>
            <w:tcW w:type="dxa" w:w="316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Primary Actor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UC-COM-01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Start Customer Support Conversation</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UC-COM-02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Send Real-Time Message</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Customer, Sales Staff</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UC-COM-03</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Send Image Attachment</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Customer, Sales Staff</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UC-COM-04</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Transfer Chat to Sales Staff</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Chatbot, Customer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UC-COM-05</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Answer FAQ Question</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Chatbot</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UC-COM-06</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Generate AI-Assisted Response</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AI Provider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UC-COM-07</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View Notifications</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Authenticated User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UC-COM-08</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Mark Notification as Read</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Authenticated User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UC-COM-09</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Receive Real-Time Notification</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Authenticated User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UC-COM-10</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Receive Email Notification</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Authenticated User</w:t>
            </w:r>
          </w:p>
        </w:tc>
      </w:tr>
    </w:tbl>
    <w:p>
      <w:pPr>
        <w:spacing w:after="0"/>
      </w:pPr>
    </w:p>
    <w:p>
      <w:pPr>
        <w:pStyle w:val="Heading3"/>
        <w:keepNext/>
      </w:pPr>
      <w:r>
        <w:rPr>
          <w:rFonts w:ascii="Arial" w:hAnsi="Arial"/>
          <w:b/>
          <w:color w:val="1F4E78"/>
          <w:sz w:val="23"/>
        </w:rPr>
        <w:t>2.4.9 Administration and Reporting</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72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ID</w:t>
            </w:r>
          </w:p>
        </w:tc>
        <w:tc>
          <w:tcPr>
            <w:tcW w:type="dxa" w:w="4752"/>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Use Case</w:t>
            </w:r>
          </w:p>
        </w:tc>
        <w:tc>
          <w:tcPr>
            <w:tcW w:type="dxa" w:w="316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7"/>
              </w:rPr>
              <w:t>Primary Actor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UC-ADM-01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Manage Branch Information</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Super Administrator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UC-ADM-02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View Branch Dashboard</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Branch Manager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UC-ADM-03</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View System Dashboard</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Super Administrator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UC-ADM-04</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Manage Branch Inventory</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Branch Manager, Super Administrator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UC-ADM-05</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Adjust Inventory</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Branch Manager, Super Administrator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UC-ADM-06</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View Inventory Transactions</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Branch Manager, Super Administrator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UC-ADM-07</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Manage Promotions</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Super Administrator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UC-ADM-08</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Manage Cancellation Policies</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Super Administrator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UC-ADM-09</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Manage External Providers</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Super Administrator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UC-ADM-10</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View Audit Logs</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Super Administrator</w:t>
            </w:r>
          </w:p>
        </w:tc>
      </w:tr>
      <w:tr>
        <w:trPr>
          <w:cantSplit/>
        </w:trPr>
        <w:tc>
          <w:tcPr>
            <w:tcW w:type="dxa" w:w="172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UC-ADM-11</w:t>
            </w:r>
          </w:p>
        </w:tc>
        <w:tc>
          <w:tcPr>
            <w:tcW w:type="dxa" w:w="475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View Branch Reports</w:t>
            </w:r>
          </w:p>
        </w:tc>
        <w:tc>
          <w:tcPr>
            <w:tcW w:type="dxa" w:w="316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7"/>
              </w:rPr>
              <w:t>Branch Manager</w:t>
            </w:r>
          </w:p>
        </w:tc>
      </w:tr>
      <w:tr>
        <w:trPr>
          <w:cantSplit/>
        </w:trPr>
        <w:tc>
          <w:tcPr>
            <w:tcW w:type="dxa" w:w="172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UC-ADM-12</w:t>
            </w:r>
          </w:p>
        </w:tc>
        <w:tc>
          <w:tcPr>
            <w:tcW w:type="dxa" w:w="475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View Organization Reports</w:t>
            </w:r>
          </w:p>
        </w:tc>
        <w:tc>
          <w:tcPr>
            <w:tcW w:type="dxa" w:w="316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7"/>
              </w:rPr>
              <w:t>Super Administrator</w:t>
            </w:r>
          </w:p>
        </w:tc>
      </w:tr>
    </w:tbl>
    <w:p>
      <w:pPr>
        <w:spacing w:after="0"/>
      </w:pPr>
    </w:p>
    <w:p>
      <w:pPr>
        <w:pStyle w:val="Heading2"/>
        <w:keepNext/>
      </w:pPr>
      <w:r>
        <w:rPr>
          <w:rFonts w:ascii="Arial" w:hAnsi="Arial"/>
          <w:b/>
          <w:color w:val="1F4E78"/>
          <w:sz w:val="26"/>
        </w:rPr>
        <w:t>2.5 Primary Use Case Specifications</w:t>
      </w:r>
    </w:p>
    <w:p>
      <w:pPr>
        <w:pStyle w:val="Heading3"/>
        <w:keepNext/>
      </w:pPr>
      <w:r>
        <w:rPr>
          <w:rFonts w:ascii="Arial" w:hAnsi="Arial"/>
          <w:b/>
          <w:color w:val="1F4E78"/>
          <w:sz w:val="23"/>
        </w:rPr>
        <w:t>2.5.1 UC-PROD-05 - Configure and Purchase Prescription Eyewear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44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9"/>
              </w:rPr>
              <w:t>Item</w:t>
            </w:r>
          </w:p>
        </w:tc>
        <w:tc>
          <w:tcPr>
            <w:tcW w:type="dxa" w:w="6912"/>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9"/>
              </w:rPr>
              <w:t>Description</w:t>
            </w:r>
          </w:p>
        </w:tc>
      </w:tr>
      <w:tr>
        <w:trPr>
          <w:cantSplit/>
        </w:trPr>
        <w:tc>
          <w:tcPr>
            <w:tcW w:type="dxa" w:w="244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Use Case ID</w:t>
            </w:r>
          </w:p>
        </w:tc>
        <w:tc>
          <w:tcPr>
            <w:tcW w:type="dxa" w:w="691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UC-PROD-05</w:t>
            </w:r>
          </w:p>
        </w:tc>
      </w:tr>
      <w:tr>
        <w:trPr>
          <w:cantSplit/>
        </w:trPr>
        <w:tc>
          <w:tcPr>
            <w:tcW w:type="dxa" w:w="244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Use Case Name</w:t>
            </w:r>
          </w:p>
        </w:tc>
        <w:tc>
          <w:tcPr>
            <w:tcW w:type="dxa" w:w="691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Configure and Purchase Prescription Eyewear</w:t>
            </w:r>
          </w:p>
        </w:tc>
      </w:tr>
      <w:tr>
        <w:trPr>
          <w:cantSplit/>
        </w:trPr>
        <w:tc>
          <w:tcPr>
            <w:tcW w:type="dxa" w:w="244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Primary Actor</w:t>
            </w:r>
          </w:p>
        </w:tc>
        <w:tc>
          <w:tcPr>
            <w:tcW w:type="dxa" w:w="691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Customer</w:t>
            </w:r>
          </w:p>
        </w:tc>
      </w:tr>
      <w:tr>
        <w:trPr>
          <w:cantSplit/>
        </w:trPr>
        <w:tc>
          <w:tcPr>
            <w:tcW w:type="dxa" w:w="244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Supporting Actors</w:t>
            </w:r>
          </w:p>
        </w:tc>
        <w:tc>
          <w:tcPr>
            <w:tcW w:type="dxa" w:w="691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VNPAY, GHN, Cloudinary</w:t>
            </w:r>
          </w:p>
        </w:tc>
      </w:tr>
      <w:tr>
        <w:trPr>
          <w:cantSplit/>
        </w:trPr>
        <w:tc>
          <w:tcPr>
            <w:tcW w:type="dxa" w:w="244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Priority</w:t>
            </w:r>
          </w:p>
        </w:tc>
        <w:tc>
          <w:tcPr>
            <w:tcW w:type="dxa" w:w="691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Core MVP</w:t>
            </w:r>
          </w:p>
        </w:tc>
      </w:tr>
      <w:tr>
        <w:trPr>
          <w:cantSplit/>
        </w:trPr>
        <w:tc>
          <w:tcPr>
            <w:tcW w:type="dxa" w:w="244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Trigger</w:t>
            </w:r>
          </w:p>
        </w:tc>
        <w:tc>
          <w:tcPr>
            <w:tcW w:type="dxa" w:w="691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Customer selects a frame and chooses to purchase prescription eyewear.</w:t>
            </w:r>
          </w:p>
        </w:tc>
      </w:tr>
    </w:tbl>
    <w:p>
      <w:pPr>
        <w:spacing w:after="0"/>
      </w:pPr>
    </w:p>
    <w:p>
      <w:pPr>
        <w:keepNext/>
        <w:widowControl/>
        <w:spacing w:before="60" w:after="40" w:line="276" w:lineRule="auto"/>
      </w:pPr>
      <w:r>
        <w:rPr>
          <w:rFonts w:ascii="Arial" w:hAnsi="Arial"/>
          <w:b/>
          <w:color w:val="1F4E78"/>
          <w:sz w:val="21"/>
        </w:rPr>
        <w:t>Preconditions</w:t>
      </w:r>
    </w:p>
    <w:p>
      <w:pPr>
        <w:pStyle w:val="ListBullet"/>
        <w:keepNext w:val="0"/>
        <w:widowControl/>
        <w:spacing w:before="0" w:after="40" w:line="276" w:lineRule="auto"/>
      </w:pPr>
      <w:r>
        <w:rPr>
          <w:rFonts w:ascii="Times New Roman" w:hAnsi="Times New Roman"/>
          <w:sz w:val="24"/>
        </w:rPr>
        <w:t>The Customer is logged in with an active, email-verified account.</w:t>
      </w:r>
    </w:p>
    <w:p>
      <w:pPr>
        <w:pStyle w:val="ListBullet"/>
        <w:keepNext w:val="0"/>
        <w:widowControl/>
        <w:spacing w:before="0" w:after="40" w:line="276" w:lineRule="auto"/>
      </w:pPr>
      <w:r>
        <w:rPr>
          <w:rFonts w:ascii="Times New Roman" w:hAnsi="Times New Roman"/>
          <w:sz w:val="24"/>
        </w:rPr>
        <w:t>The selected frame variant is active.</w:t>
      </w:r>
    </w:p>
    <w:p>
      <w:pPr>
        <w:pStyle w:val="ListBullet"/>
        <w:keepNext w:val="0"/>
        <w:widowControl/>
        <w:spacing w:before="0" w:after="40" w:line="276" w:lineRule="auto"/>
      </w:pPr>
      <w:r>
        <w:rPr>
          <w:rFonts w:ascii="Times New Roman" w:hAnsi="Times New Roman"/>
          <w:sz w:val="24"/>
        </w:rPr>
        <w:t>At least one branch has sufficient available inventory.</w:t>
      </w:r>
    </w:p>
    <w:p>
      <w:pPr>
        <w:pStyle w:val="ListBullet"/>
        <w:keepNext w:val="0"/>
        <w:widowControl/>
        <w:spacing w:before="0" w:after="40" w:line="276" w:lineRule="auto"/>
      </w:pPr>
      <w:r>
        <w:rPr>
          <w:rFonts w:ascii="Times New Roman" w:hAnsi="Times New Roman"/>
          <w:sz w:val="24"/>
        </w:rPr>
        <w:t>The Customer has a valid prescription or intends to submit a new one.</w:t>
      </w:r>
    </w:p>
    <w:p>
      <w:pPr>
        <w:keepNext/>
        <w:widowControl/>
        <w:spacing w:before="60" w:after="40" w:line="276" w:lineRule="auto"/>
      </w:pPr>
      <w:r>
        <w:rPr>
          <w:rFonts w:ascii="Arial" w:hAnsi="Arial"/>
          <w:b/>
          <w:color w:val="1F4E78"/>
          <w:sz w:val="21"/>
        </w:rPr>
        <w:t>Main Success Flow</w:t>
      </w:r>
    </w:p>
    <w:p>
      <w:pPr>
        <w:keepNext w:val="0"/>
        <w:widowControl/>
        <w:spacing w:before="0" w:after="60" w:line="276" w:lineRule="auto"/>
        <w:ind w:left="403" w:hanging="317"/>
      </w:pPr>
      <w:r>
        <w:rPr>
          <w:rFonts w:ascii="Times New Roman" w:hAnsi="Times New Roman"/>
          <w:b w:val="0"/>
          <w:sz w:val="24"/>
        </w:rPr>
        <w:t xml:space="preserve">1. </w:t>
      </w:r>
      <w:r>
        <w:rPr>
          <w:rFonts w:ascii="Times New Roman" w:hAnsi="Times New Roman"/>
          <w:sz w:val="24"/>
        </w:rPr>
        <w:t>The Customer opens a frame-detail page.</w:t>
      </w:r>
    </w:p>
    <w:p>
      <w:pPr>
        <w:keepNext w:val="0"/>
        <w:widowControl/>
        <w:spacing w:before="0" w:after="60" w:line="276" w:lineRule="auto"/>
        <w:ind w:left="403" w:hanging="317"/>
      </w:pPr>
      <w:r>
        <w:rPr>
          <w:rFonts w:ascii="Times New Roman" w:hAnsi="Times New Roman"/>
          <w:b w:val="0"/>
          <w:sz w:val="24"/>
        </w:rPr>
        <w:t xml:space="preserve">2. </w:t>
      </w:r>
      <w:r>
        <w:rPr>
          <w:rFonts w:ascii="Times New Roman" w:hAnsi="Times New Roman"/>
          <w:sz w:val="24"/>
        </w:rPr>
        <w:t>The system displays available frame variants.</w:t>
      </w:r>
    </w:p>
    <w:p>
      <w:pPr>
        <w:keepNext w:val="0"/>
        <w:widowControl/>
        <w:spacing w:before="0" w:after="60" w:line="276" w:lineRule="auto"/>
        <w:ind w:left="403" w:hanging="317"/>
      </w:pPr>
      <w:r>
        <w:rPr>
          <w:rFonts w:ascii="Times New Roman" w:hAnsi="Times New Roman"/>
          <w:b w:val="0"/>
          <w:sz w:val="24"/>
        </w:rPr>
        <w:t xml:space="preserve">3. </w:t>
      </w:r>
      <w:r>
        <w:rPr>
          <w:rFonts w:ascii="Times New Roman" w:hAnsi="Times New Roman"/>
          <w:sz w:val="24"/>
        </w:rPr>
        <w:t>The Customer selects a color and size.</w:t>
      </w:r>
    </w:p>
    <w:p>
      <w:pPr>
        <w:keepNext w:val="0"/>
        <w:widowControl/>
        <w:spacing w:before="0" w:after="60" w:line="276" w:lineRule="auto"/>
        <w:ind w:left="403" w:hanging="317"/>
      </w:pPr>
      <w:r>
        <w:rPr>
          <w:rFonts w:ascii="Times New Roman" w:hAnsi="Times New Roman"/>
          <w:b w:val="0"/>
          <w:sz w:val="24"/>
        </w:rPr>
        <w:t xml:space="preserve">4. </w:t>
      </w:r>
      <w:r>
        <w:rPr>
          <w:rFonts w:ascii="Times New Roman" w:hAnsi="Times New Roman"/>
          <w:sz w:val="24"/>
        </w:rPr>
        <w:t>The Customer selects a lens type and optional lens features.</w:t>
      </w:r>
    </w:p>
    <w:p>
      <w:pPr>
        <w:keepNext w:val="0"/>
        <w:widowControl/>
        <w:spacing w:before="0" w:after="60" w:line="276" w:lineRule="auto"/>
        <w:ind w:left="403" w:hanging="317"/>
      </w:pPr>
      <w:r>
        <w:rPr>
          <w:rFonts w:ascii="Times New Roman" w:hAnsi="Times New Roman"/>
          <w:b w:val="0"/>
          <w:sz w:val="24"/>
        </w:rPr>
        <w:t xml:space="preserve">5. </w:t>
      </w:r>
      <w:r>
        <w:rPr>
          <w:rFonts w:ascii="Times New Roman" w:hAnsi="Times New Roman"/>
          <w:sz w:val="24"/>
        </w:rPr>
        <w:t>The Customer selects the person profile for whom the eyewear is being purchased.</w:t>
      </w:r>
    </w:p>
    <w:p>
      <w:pPr>
        <w:keepNext w:val="0"/>
        <w:widowControl/>
        <w:spacing w:before="0" w:after="60" w:line="276" w:lineRule="auto"/>
        <w:ind w:left="403" w:hanging="317"/>
      </w:pPr>
      <w:r>
        <w:rPr>
          <w:rFonts w:ascii="Times New Roman" w:hAnsi="Times New Roman"/>
          <w:b w:val="0"/>
          <w:sz w:val="24"/>
        </w:rPr>
        <w:t xml:space="preserve">6. </w:t>
      </w:r>
      <w:r>
        <w:rPr>
          <w:rFonts w:ascii="Times New Roman" w:hAnsi="Times New Roman"/>
          <w:sz w:val="24"/>
        </w:rPr>
        <w:t>The Customer selects a verified saved prescription, enters a new prescription manually, or uploads a prescription document.</w:t>
      </w:r>
    </w:p>
    <w:p>
      <w:pPr>
        <w:keepNext w:val="0"/>
        <w:widowControl/>
        <w:spacing w:before="0" w:after="60" w:line="276" w:lineRule="auto"/>
        <w:ind w:left="403" w:hanging="317"/>
      </w:pPr>
      <w:r>
        <w:rPr>
          <w:rFonts w:ascii="Times New Roman" w:hAnsi="Times New Roman"/>
          <w:b w:val="0"/>
          <w:sz w:val="24"/>
        </w:rPr>
        <w:t xml:space="preserve">7. </w:t>
      </w:r>
      <w:r>
        <w:rPr>
          <w:rFonts w:ascii="Times New Roman" w:hAnsi="Times New Roman"/>
          <w:sz w:val="24"/>
        </w:rPr>
        <w:t>The system validates the configuration.</w:t>
      </w:r>
    </w:p>
    <w:p>
      <w:pPr>
        <w:keepNext w:val="0"/>
        <w:widowControl/>
        <w:spacing w:before="0" w:after="60" w:line="276" w:lineRule="auto"/>
        <w:ind w:left="403" w:hanging="317"/>
      </w:pPr>
      <w:r>
        <w:rPr>
          <w:rFonts w:ascii="Times New Roman" w:hAnsi="Times New Roman"/>
          <w:b w:val="0"/>
          <w:sz w:val="24"/>
        </w:rPr>
        <w:t xml:space="preserve">8. </w:t>
      </w:r>
      <w:r>
        <w:rPr>
          <w:rFonts w:ascii="Times New Roman" w:hAnsi="Times New Roman"/>
          <w:sz w:val="24"/>
        </w:rPr>
        <w:t>The Customer adds the configured eyewear to the cart.</w:t>
      </w:r>
    </w:p>
    <w:p>
      <w:pPr>
        <w:keepNext w:val="0"/>
        <w:widowControl/>
        <w:spacing w:before="0" w:after="60" w:line="276" w:lineRule="auto"/>
        <w:ind w:left="403" w:hanging="317"/>
      </w:pPr>
      <w:r>
        <w:rPr>
          <w:rFonts w:ascii="Times New Roman" w:hAnsi="Times New Roman"/>
          <w:b w:val="0"/>
          <w:sz w:val="24"/>
        </w:rPr>
        <w:t xml:space="preserve">9. </w:t>
      </w:r>
      <w:r>
        <w:rPr>
          <w:rFonts w:ascii="Times New Roman" w:hAnsi="Times New Roman"/>
          <w:sz w:val="24"/>
        </w:rPr>
        <w:t>The Customer opens checkout.</w:t>
      </w:r>
    </w:p>
    <w:p>
      <w:pPr>
        <w:keepNext w:val="0"/>
        <w:widowControl/>
        <w:spacing w:before="0" w:after="60" w:line="276" w:lineRule="auto"/>
        <w:ind w:left="403" w:hanging="317"/>
      </w:pPr>
      <w:r>
        <w:rPr>
          <w:rFonts w:ascii="Times New Roman" w:hAnsi="Times New Roman"/>
          <w:b w:val="0"/>
          <w:sz w:val="24"/>
        </w:rPr>
        <w:t xml:space="preserve">10. </w:t>
      </w:r>
      <w:r>
        <w:rPr>
          <w:rFonts w:ascii="Times New Roman" w:hAnsi="Times New Roman"/>
          <w:sz w:val="24"/>
        </w:rPr>
        <w:t>The system validates prices, product status, prescription status, and branch inventory.</w:t>
      </w:r>
    </w:p>
    <w:p>
      <w:pPr>
        <w:keepNext w:val="0"/>
        <w:widowControl/>
        <w:spacing w:before="0" w:after="60" w:line="276" w:lineRule="auto"/>
        <w:ind w:left="403" w:hanging="317"/>
      </w:pPr>
      <w:r>
        <w:rPr>
          <w:rFonts w:ascii="Times New Roman" w:hAnsi="Times New Roman"/>
          <w:b w:val="0"/>
          <w:sz w:val="24"/>
        </w:rPr>
        <w:t xml:space="preserve">11. </w:t>
      </w:r>
      <w:r>
        <w:rPr>
          <w:rFonts w:ascii="Times New Roman" w:hAnsi="Times New Roman"/>
          <w:sz w:val="24"/>
        </w:rPr>
        <w:t>The Customer selects home delivery or branch pickup.</w:t>
      </w:r>
    </w:p>
    <w:p>
      <w:pPr>
        <w:keepNext w:val="0"/>
        <w:widowControl/>
        <w:spacing w:before="0" w:after="60" w:line="276" w:lineRule="auto"/>
        <w:ind w:left="403" w:hanging="317"/>
      </w:pPr>
      <w:r>
        <w:rPr>
          <w:rFonts w:ascii="Times New Roman" w:hAnsi="Times New Roman"/>
          <w:b w:val="0"/>
          <w:sz w:val="24"/>
        </w:rPr>
        <w:t xml:space="preserve">12. </w:t>
      </w:r>
      <w:r>
        <w:rPr>
          <w:rFonts w:ascii="Times New Roman" w:hAnsi="Times New Roman"/>
          <w:sz w:val="24"/>
        </w:rPr>
        <w:t>For home delivery, the system recommends eligible fulfillment branches.</w:t>
      </w:r>
    </w:p>
    <w:p>
      <w:pPr>
        <w:keepNext w:val="0"/>
        <w:widowControl/>
        <w:spacing w:before="0" w:after="60" w:line="276" w:lineRule="auto"/>
        <w:ind w:left="403" w:hanging="317"/>
      </w:pPr>
      <w:r>
        <w:rPr>
          <w:rFonts w:ascii="Times New Roman" w:hAnsi="Times New Roman"/>
          <w:b w:val="0"/>
          <w:sz w:val="24"/>
        </w:rPr>
        <w:t xml:space="preserve">13. </w:t>
      </w:r>
      <w:r>
        <w:rPr>
          <w:rFonts w:ascii="Times New Roman" w:hAnsi="Times New Roman"/>
          <w:sz w:val="24"/>
        </w:rPr>
        <w:t>The Customer selects one fulfillment branch.</w:t>
      </w:r>
    </w:p>
    <w:p>
      <w:pPr>
        <w:keepNext w:val="0"/>
        <w:widowControl/>
        <w:spacing w:before="0" w:after="60" w:line="276" w:lineRule="auto"/>
        <w:ind w:left="403" w:hanging="317"/>
      </w:pPr>
      <w:r>
        <w:rPr>
          <w:rFonts w:ascii="Times New Roman" w:hAnsi="Times New Roman"/>
          <w:b w:val="0"/>
          <w:sz w:val="24"/>
        </w:rPr>
        <w:t xml:space="preserve">14. </w:t>
      </w:r>
      <w:r>
        <w:rPr>
          <w:rFonts w:ascii="Times New Roman" w:hAnsi="Times New Roman"/>
          <w:sz w:val="24"/>
        </w:rPr>
        <w:t>The Customer selects Cash on Delivery or VNPAY.</w:t>
      </w:r>
    </w:p>
    <w:p>
      <w:pPr>
        <w:keepNext w:val="0"/>
        <w:widowControl/>
        <w:spacing w:before="0" w:after="60" w:line="276" w:lineRule="auto"/>
        <w:ind w:left="403" w:hanging="317"/>
      </w:pPr>
      <w:r>
        <w:rPr>
          <w:rFonts w:ascii="Times New Roman" w:hAnsi="Times New Roman"/>
          <w:b w:val="0"/>
          <w:sz w:val="24"/>
        </w:rPr>
        <w:t xml:space="preserve">15. </w:t>
      </w:r>
      <w:r>
        <w:rPr>
          <w:rFonts w:ascii="Times New Roman" w:hAnsi="Times New Roman"/>
          <w:sz w:val="24"/>
        </w:rPr>
        <w:t>The system creates the order and reserves inventory in one transaction.</w:t>
      </w:r>
    </w:p>
    <w:p>
      <w:pPr>
        <w:keepNext w:val="0"/>
        <w:widowControl/>
        <w:spacing w:before="0" w:after="60" w:line="276" w:lineRule="auto"/>
        <w:ind w:left="403" w:hanging="317"/>
      </w:pPr>
      <w:r>
        <w:rPr>
          <w:rFonts w:ascii="Times New Roman" w:hAnsi="Times New Roman"/>
          <w:b w:val="0"/>
          <w:sz w:val="24"/>
        </w:rPr>
        <w:t xml:space="preserve">16. </w:t>
      </w:r>
      <w:r>
        <w:rPr>
          <w:rFonts w:ascii="Times New Roman" w:hAnsi="Times New Roman"/>
          <w:sz w:val="24"/>
        </w:rPr>
        <w:t>The order enters pending_prescription_review.</w:t>
      </w:r>
    </w:p>
    <w:p>
      <w:pPr>
        <w:keepNext w:val="0"/>
        <w:widowControl/>
        <w:spacing w:before="0" w:after="60" w:line="276" w:lineRule="auto"/>
        <w:ind w:left="403" w:hanging="317"/>
      </w:pPr>
      <w:r>
        <w:rPr>
          <w:rFonts w:ascii="Times New Roman" w:hAnsi="Times New Roman"/>
          <w:b w:val="0"/>
          <w:sz w:val="24"/>
        </w:rPr>
        <w:t xml:space="preserve">17. </w:t>
      </w:r>
      <w:r>
        <w:rPr>
          <w:rFonts w:ascii="Times New Roman" w:hAnsi="Times New Roman"/>
          <w:sz w:val="24"/>
        </w:rPr>
        <w:t>The system assigns the prescription to a Prescription Staff member.</w:t>
      </w:r>
    </w:p>
    <w:p>
      <w:pPr>
        <w:keepNext w:val="0"/>
        <w:widowControl/>
        <w:spacing w:before="0" w:after="60" w:line="276" w:lineRule="auto"/>
        <w:ind w:left="403" w:hanging="317"/>
      </w:pPr>
      <w:r>
        <w:rPr>
          <w:rFonts w:ascii="Times New Roman" w:hAnsi="Times New Roman"/>
          <w:b w:val="0"/>
          <w:sz w:val="24"/>
        </w:rPr>
        <w:t xml:space="preserve">18. </w:t>
      </w:r>
      <w:r>
        <w:rPr>
          <w:rFonts w:ascii="Times New Roman" w:hAnsi="Times New Roman"/>
          <w:sz w:val="24"/>
        </w:rPr>
        <w:t>The Customer receives an order-confirmation notification.</w:t>
      </w:r>
    </w:p>
    <w:p>
      <w:pPr>
        <w:keepNext/>
        <w:widowControl/>
        <w:spacing w:before="60" w:after="40" w:line="276" w:lineRule="auto"/>
      </w:pPr>
      <w:r>
        <w:rPr>
          <w:rFonts w:ascii="Arial" w:hAnsi="Arial"/>
          <w:b/>
          <w:color w:val="1F4E78"/>
          <w:sz w:val="21"/>
        </w:rPr>
        <w:t>Alternative and Exception Flows</w:t>
      </w:r>
    </w:p>
    <w:p>
      <w:pPr>
        <w:keepNext/>
        <w:widowControl/>
        <w:spacing w:before="0" w:after="20" w:line="276" w:lineRule="auto"/>
      </w:pPr>
      <w:r>
        <w:rPr>
          <w:rFonts w:ascii="Times New Roman" w:hAnsi="Times New Roman"/>
          <w:b/>
          <w:sz w:val="24"/>
        </w:rPr>
        <w:t>A1 - Saved prescription has expired</w:t>
      </w:r>
    </w:p>
    <w:p>
      <w:pPr>
        <w:keepNext w:val="0"/>
        <w:widowControl/>
        <w:spacing w:before="0" w:after="60" w:line="276" w:lineRule="auto"/>
        <w:ind w:left="806" w:hanging="317"/>
      </w:pPr>
      <w:r>
        <w:rPr>
          <w:rFonts w:ascii="Times New Roman" w:hAnsi="Times New Roman"/>
          <w:b w:val="0"/>
          <w:sz w:val="24"/>
        </w:rPr>
        <w:t xml:space="preserve">1. </w:t>
      </w:r>
      <w:r>
        <w:rPr>
          <w:rFonts w:ascii="Times New Roman" w:hAnsi="Times New Roman"/>
          <w:sz w:val="24"/>
        </w:rPr>
        <w:t>The system prevents use of the expired prescription.</w:t>
      </w:r>
    </w:p>
    <w:p>
      <w:pPr>
        <w:keepNext w:val="0"/>
        <w:widowControl/>
        <w:spacing w:before="0" w:after="60" w:line="276" w:lineRule="auto"/>
        <w:ind w:left="806" w:hanging="317"/>
      </w:pPr>
      <w:r>
        <w:rPr>
          <w:rFonts w:ascii="Times New Roman" w:hAnsi="Times New Roman"/>
          <w:b w:val="0"/>
          <w:sz w:val="24"/>
        </w:rPr>
        <w:t xml:space="preserve">2. </w:t>
      </w:r>
      <w:r>
        <w:rPr>
          <w:rFonts w:ascii="Times New Roman" w:hAnsi="Times New Roman"/>
          <w:sz w:val="24"/>
        </w:rPr>
        <w:t>The Customer uploads a new prescription or books an examination.</w:t>
      </w:r>
    </w:p>
    <w:p>
      <w:pPr>
        <w:keepNext w:val="0"/>
        <w:widowControl/>
        <w:spacing w:before="0" w:after="60" w:line="276" w:lineRule="auto"/>
        <w:ind w:left="806" w:hanging="317"/>
      </w:pPr>
      <w:r>
        <w:rPr>
          <w:rFonts w:ascii="Times New Roman" w:hAnsi="Times New Roman"/>
          <w:b w:val="0"/>
          <w:sz w:val="24"/>
        </w:rPr>
        <w:t xml:space="preserve">3. </w:t>
      </w:r>
      <w:r>
        <w:rPr>
          <w:rFonts w:ascii="Times New Roman" w:hAnsi="Times New Roman"/>
          <w:sz w:val="24"/>
        </w:rPr>
        <w:t>The use case continues after a valid submission is provided.</w:t>
      </w:r>
    </w:p>
    <w:p>
      <w:pPr>
        <w:keepNext/>
        <w:widowControl/>
        <w:spacing w:before="0" w:after="20" w:line="276" w:lineRule="auto"/>
      </w:pPr>
      <w:r>
        <w:rPr>
          <w:rFonts w:ascii="Times New Roman" w:hAnsi="Times New Roman"/>
          <w:b/>
          <w:sz w:val="24"/>
        </w:rPr>
        <w:t>A2 - Uploaded prescription requires review</w:t>
      </w:r>
    </w:p>
    <w:p>
      <w:pPr>
        <w:keepNext w:val="0"/>
        <w:widowControl/>
        <w:spacing w:before="0" w:after="60" w:line="276" w:lineRule="auto"/>
        <w:ind w:left="806" w:hanging="317"/>
      </w:pPr>
      <w:r>
        <w:rPr>
          <w:rFonts w:ascii="Times New Roman" w:hAnsi="Times New Roman"/>
          <w:b w:val="0"/>
          <w:sz w:val="24"/>
        </w:rPr>
        <w:t xml:space="preserve">1. </w:t>
      </w:r>
      <w:r>
        <w:rPr>
          <w:rFonts w:ascii="Times New Roman" w:hAnsi="Times New Roman"/>
          <w:sz w:val="24"/>
        </w:rPr>
        <w:t>The order is created with the prescription in pending_review.</w:t>
      </w:r>
    </w:p>
    <w:p>
      <w:pPr>
        <w:keepNext w:val="0"/>
        <w:widowControl/>
        <w:spacing w:before="0" w:after="60" w:line="276" w:lineRule="auto"/>
        <w:ind w:left="806" w:hanging="317"/>
      </w:pPr>
      <w:r>
        <w:rPr>
          <w:rFonts w:ascii="Times New Roman" w:hAnsi="Times New Roman"/>
          <w:b w:val="0"/>
          <w:sz w:val="24"/>
        </w:rPr>
        <w:t xml:space="preserve">2. </w:t>
      </w:r>
      <w:r>
        <w:rPr>
          <w:rFonts w:ascii="Times New Roman" w:hAnsi="Times New Roman"/>
          <w:sz w:val="24"/>
        </w:rPr>
        <w:t>VNPAY payment is delayed until verification.</w:t>
      </w:r>
    </w:p>
    <w:p>
      <w:pPr>
        <w:keepNext/>
        <w:widowControl/>
        <w:spacing w:before="0" w:after="20" w:line="276" w:lineRule="auto"/>
      </w:pPr>
      <w:r>
        <w:rPr>
          <w:rFonts w:ascii="Times New Roman" w:hAnsi="Times New Roman"/>
          <w:b/>
          <w:sz w:val="24"/>
        </w:rPr>
        <w:t>A3 - No branch has enough inventory</w:t>
      </w:r>
    </w:p>
    <w:p>
      <w:pPr>
        <w:keepNext w:val="0"/>
        <w:widowControl/>
        <w:spacing w:before="0" w:after="60" w:line="276" w:lineRule="auto"/>
        <w:ind w:left="806" w:hanging="317"/>
      </w:pPr>
      <w:r>
        <w:rPr>
          <w:rFonts w:ascii="Times New Roman" w:hAnsi="Times New Roman"/>
          <w:b w:val="0"/>
          <w:sz w:val="24"/>
        </w:rPr>
        <w:t xml:space="preserve">1. </w:t>
      </w:r>
      <w:r>
        <w:rPr>
          <w:rFonts w:ascii="Times New Roman" w:hAnsi="Times New Roman"/>
          <w:sz w:val="24"/>
        </w:rPr>
        <w:t>The system informs the Customer.</w:t>
      </w:r>
    </w:p>
    <w:p>
      <w:pPr>
        <w:keepNext w:val="0"/>
        <w:widowControl/>
        <w:spacing w:before="0" w:after="60" w:line="276" w:lineRule="auto"/>
        <w:ind w:left="806" w:hanging="317"/>
      </w:pPr>
      <w:r>
        <w:rPr>
          <w:rFonts w:ascii="Times New Roman" w:hAnsi="Times New Roman"/>
          <w:b w:val="0"/>
          <w:sz w:val="24"/>
        </w:rPr>
        <w:t xml:space="preserve">2. </w:t>
      </w:r>
      <w:r>
        <w:rPr>
          <w:rFonts w:ascii="Times New Roman" w:hAnsi="Times New Roman"/>
          <w:sz w:val="24"/>
        </w:rPr>
        <w:t>The Customer changes quantity or removes unavailable items.</w:t>
      </w:r>
    </w:p>
    <w:p>
      <w:pPr>
        <w:keepNext w:val="0"/>
        <w:widowControl/>
        <w:spacing w:before="0" w:after="60" w:line="276" w:lineRule="auto"/>
        <w:ind w:left="806" w:hanging="317"/>
      </w:pPr>
      <w:r>
        <w:rPr>
          <w:rFonts w:ascii="Times New Roman" w:hAnsi="Times New Roman"/>
          <w:b w:val="0"/>
          <w:sz w:val="24"/>
        </w:rPr>
        <w:t xml:space="preserve">3. </w:t>
      </w:r>
      <w:r>
        <w:rPr>
          <w:rFonts w:ascii="Times New Roman" w:hAnsi="Times New Roman"/>
          <w:sz w:val="24"/>
        </w:rPr>
        <w:t>Checkout cannot continue until one branch can fulfill the entire order.</w:t>
      </w:r>
    </w:p>
    <w:p>
      <w:pPr>
        <w:keepNext/>
        <w:widowControl/>
        <w:spacing w:before="0" w:after="20" w:line="276" w:lineRule="auto"/>
      </w:pPr>
      <w:r>
        <w:rPr>
          <w:rFonts w:ascii="Times New Roman" w:hAnsi="Times New Roman"/>
          <w:b/>
          <w:sz w:val="24"/>
        </w:rPr>
        <w:t>A4 - Inventory changes during checkout</w:t>
      </w:r>
    </w:p>
    <w:p>
      <w:pPr>
        <w:keepNext w:val="0"/>
        <w:widowControl/>
        <w:spacing w:before="0" w:after="60" w:line="276" w:lineRule="auto"/>
        <w:ind w:left="806" w:hanging="317"/>
      </w:pPr>
      <w:r>
        <w:rPr>
          <w:rFonts w:ascii="Times New Roman" w:hAnsi="Times New Roman"/>
          <w:b w:val="0"/>
          <w:sz w:val="24"/>
        </w:rPr>
        <w:t xml:space="preserve">1. </w:t>
      </w:r>
      <w:r>
        <w:rPr>
          <w:rFonts w:ascii="Times New Roman" w:hAnsi="Times New Roman"/>
          <w:sz w:val="24"/>
        </w:rPr>
        <w:t>The reservation transaction fails and is rolled back.</w:t>
      </w:r>
    </w:p>
    <w:p>
      <w:pPr>
        <w:keepNext w:val="0"/>
        <w:widowControl/>
        <w:spacing w:before="0" w:after="60" w:line="276" w:lineRule="auto"/>
        <w:ind w:left="806" w:hanging="317"/>
      </w:pPr>
      <w:r>
        <w:rPr>
          <w:rFonts w:ascii="Times New Roman" w:hAnsi="Times New Roman"/>
          <w:b w:val="0"/>
          <w:sz w:val="24"/>
        </w:rPr>
        <w:t xml:space="preserve">2. </w:t>
      </w:r>
      <w:r>
        <w:rPr>
          <w:rFonts w:ascii="Times New Roman" w:hAnsi="Times New Roman"/>
          <w:sz w:val="24"/>
        </w:rPr>
        <w:t>The system refreshes availability.</w:t>
      </w:r>
    </w:p>
    <w:p>
      <w:pPr>
        <w:keepNext w:val="0"/>
        <w:widowControl/>
        <w:spacing w:before="0" w:after="60" w:line="276" w:lineRule="auto"/>
        <w:ind w:left="806" w:hanging="317"/>
      </w:pPr>
      <w:r>
        <w:rPr>
          <w:rFonts w:ascii="Times New Roman" w:hAnsi="Times New Roman"/>
          <w:b w:val="0"/>
          <w:sz w:val="24"/>
        </w:rPr>
        <w:t xml:space="preserve">3. </w:t>
      </w:r>
      <w:r>
        <w:rPr>
          <w:rFonts w:ascii="Times New Roman" w:hAnsi="Times New Roman"/>
          <w:sz w:val="24"/>
        </w:rPr>
        <w:t>The Customer is asked to review the cart.</w:t>
      </w:r>
    </w:p>
    <w:p>
      <w:pPr>
        <w:keepNext/>
        <w:widowControl/>
        <w:spacing w:before="0" w:after="20" w:line="276" w:lineRule="auto"/>
      </w:pPr>
      <w:r>
        <w:rPr>
          <w:rFonts w:ascii="Times New Roman" w:hAnsi="Times New Roman"/>
          <w:b/>
          <w:sz w:val="24"/>
        </w:rPr>
        <w:t>A5 - Duplicate checkout request</w:t>
      </w:r>
    </w:p>
    <w:p>
      <w:pPr>
        <w:keepNext w:val="0"/>
        <w:widowControl/>
        <w:spacing w:before="0" w:after="60" w:line="276" w:lineRule="auto"/>
        <w:ind w:left="806" w:hanging="317"/>
      </w:pPr>
      <w:r>
        <w:rPr>
          <w:rFonts w:ascii="Times New Roman" w:hAnsi="Times New Roman"/>
          <w:b w:val="0"/>
          <w:sz w:val="24"/>
        </w:rPr>
        <w:t xml:space="preserve">1. </w:t>
      </w:r>
      <w:r>
        <w:rPr>
          <w:rFonts w:ascii="Times New Roman" w:hAnsi="Times New Roman"/>
          <w:sz w:val="24"/>
        </w:rPr>
        <w:t>The backend detects an existing idempotency key.</w:t>
      </w:r>
    </w:p>
    <w:p>
      <w:pPr>
        <w:keepNext w:val="0"/>
        <w:widowControl/>
        <w:spacing w:before="0" w:after="60" w:line="276" w:lineRule="auto"/>
        <w:ind w:left="806" w:hanging="317"/>
      </w:pPr>
      <w:r>
        <w:rPr>
          <w:rFonts w:ascii="Times New Roman" w:hAnsi="Times New Roman"/>
          <w:b w:val="0"/>
          <w:sz w:val="24"/>
        </w:rPr>
        <w:t xml:space="preserve">2. </w:t>
      </w:r>
      <w:r>
        <w:rPr>
          <w:rFonts w:ascii="Times New Roman" w:hAnsi="Times New Roman"/>
          <w:sz w:val="24"/>
        </w:rPr>
        <w:t>The system returns the previously created order.</w:t>
      </w:r>
    </w:p>
    <w:p>
      <w:pPr>
        <w:keepNext w:val="0"/>
        <w:widowControl/>
        <w:spacing w:before="0" w:after="60" w:line="276" w:lineRule="auto"/>
        <w:ind w:left="806" w:hanging="317"/>
      </w:pPr>
      <w:r>
        <w:rPr>
          <w:rFonts w:ascii="Times New Roman" w:hAnsi="Times New Roman"/>
          <w:b w:val="0"/>
          <w:sz w:val="24"/>
        </w:rPr>
        <w:t xml:space="preserve">3. </w:t>
      </w:r>
      <w:r>
        <w:rPr>
          <w:rFonts w:ascii="Times New Roman" w:hAnsi="Times New Roman"/>
          <w:sz w:val="24"/>
        </w:rPr>
        <w:t>No duplicate order or reservation is created.</w:t>
      </w:r>
    </w:p>
    <w:p>
      <w:pPr>
        <w:keepNext/>
        <w:widowControl/>
        <w:spacing w:before="60" w:after="40" w:line="276" w:lineRule="auto"/>
      </w:pPr>
      <w:r>
        <w:rPr>
          <w:rFonts w:ascii="Arial" w:hAnsi="Arial"/>
          <w:b/>
          <w:color w:val="1F4E78"/>
          <w:sz w:val="21"/>
        </w:rPr>
        <w:t>Postconditions</w:t>
      </w:r>
    </w:p>
    <w:p>
      <w:pPr>
        <w:pStyle w:val="ListBullet"/>
        <w:keepNext w:val="0"/>
        <w:widowControl/>
        <w:spacing w:before="0" w:after="40" w:line="276" w:lineRule="auto"/>
      </w:pPr>
      <w:r>
        <w:rPr>
          <w:rFonts w:ascii="Times New Roman" w:hAnsi="Times New Roman"/>
          <w:sz w:val="24"/>
        </w:rPr>
        <w:t>One order is created.</w:t>
      </w:r>
    </w:p>
    <w:p>
      <w:pPr>
        <w:pStyle w:val="ListBullet"/>
        <w:keepNext w:val="0"/>
        <w:widowControl/>
        <w:spacing w:before="0" w:after="40" w:line="276" w:lineRule="auto"/>
      </w:pPr>
      <w:r>
        <w:rPr>
          <w:rFonts w:ascii="Times New Roman" w:hAnsi="Times New Roman"/>
          <w:sz w:val="24"/>
        </w:rPr>
        <w:t>One fulfillment branch is assigned.</w:t>
      </w:r>
    </w:p>
    <w:p>
      <w:pPr>
        <w:pStyle w:val="ListBullet"/>
        <w:keepNext w:val="0"/>
        <w:widowControl/>
        <w:spacing w:before="0" w:after="40" w:line="276" w:lineRule="auto"/>
      </w:pPr>
      <w:r>
        <w:rPr>
          <w:rFonts w:ascii="Times New Roman" w:hAnsi="Times New Roman"/>
          <w:sz w:val="24"/>
        </w:rPr>
        <w:t>Required inventory is reserved.</w:t>
      </w:r>
    </w:p>
    <w:p>
      <w:pPr>
        <w:pStyle w:val="ListBullet"/>
        <w:keepNext w:val="0"/>
        <w:widowControl/>
        <w:spacing w:before="0" w:after="40" w:line="276" w:lineRule="auto"/>
      </w:pPr>
      <w:r>
        <w:rPr>
          <w:rFonts w:ascii="Times New Roman" w:hAnsi="Times New Roman"/>
          <w:sz w:val="24"/>
        </w:rPr>
        <w:t>The prescription is linked to the correct person profile.</w:t>
      </w:r>
    </w:p>
    <w:p>
      <w:pPr>
        <w:pStyle w:val="ListBullet"/>
        <w:keepNext w:val="0"/>
        <w:widowControl/>
        <w:spacing w:before="0" w:after="40" w:line="276" w:lineRule="auto"/>
      </w:pPr>
      <w:r>
        <w:rPr>
          <w:rFonts w:ascii="Times New Roman" w:hAnsi="Times New Roman"/>
          <w:sz w:val="24"/>
        </w:rPr>
        <w:t>The order awaits prescription review.</w:t>
      </w:r>
    </w:p>
    <w:p>
      <w:pPr>
        <w:pStyle w:val="ListBullet"/>
        <w:keepNext w:val="0"/>
        <w:widowControl/>
        <w:spacing w:before="0" w:after="40" w:line="276" w:lineRule="auto"/>
      </w:pPr>
      <w:r>
        <w:rPr>
          <w:rFonts w:ascii="Times New Roman" w:hAnsi="Times New Roman"/>
          <w:sz w:val="24"/>
        </w:rPr>
        <w:t>An order-status history entry is created.</w:t>
      </w:r>
    </w:p>
    <w:p>
      <w:pPr>
        <w:pStyle w:val="Heading3"/>
        <w:keepNext/>
      </w:pPr>
      <w:r>
        <w:rPr>
          <w:rFonts w:ascii="Arial" w:hAnsi="Arial"/>
          <w:b/>
          <w:color w:val="1F4E78"/>
          <w:sz w:val="23"/>
        </w:rPr>
        <w:t>2.5.2 UC-PRES-06 - Review and Verify Prescription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44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9"/>
              </w:rPr>
              <w:t>Item</w:t>
            </w:r>
          </w:p>
        </w:tc>
        <w:tc>
          <w:tcPr>
            <w:tcW w:type="dxa" w:w="6912"/>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9"/>
              </w:rPr>
              <w:t>Description</w:t>
            </w:r>
          </w:p>
        </w:tc>
      </w:tr>
      <w:tr>
        <w:trPr>
          <w:cantSplit/>
        </w:trPr>
        <w:tc>
          <w:tcPr>
            <w:tcW w:type="dxa" w:w="244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Use Case ID</w:t>
            </w:r>
          </w:p>
        </w:tc>
        <w:tc>
          <w:tcPr>
            <w:tcW w:type="dxa" w:w="691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UC-PRES-06</w:t>
            </w:r>
          </w:p>
        </w:tc>
      </w:tr>
      <w:tr>
        <w:trPr>
          <w:cantSplit/>
        </w:trPr>
        <w:tc>
          <w:tcPr>
            <w:tcW w:type="dxa" w:w="244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Use Case Name</w:t>
            </w:r>
          </w:p>
        </w:tc>
        <w:tc>
          <w:tcPr>
            <w:tcW w:type="dxa" w:w="691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Review and Verify Prescription</w:t>
            </w:r>
          </w:p>
        </w:tc>
      </w:tr>
      <w:tr>
        <w:trPr>
          <w:cantSplit/>
        </w:trPr>
        <w:tc>
          <w:tcPr>
            <w:tcW w:type="dxa" w:w="244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Primary Actor</w:t>
            </w:r>
          </w:p>
        </w:tc>
        <w:tc>
          <w:tcPr>
            <w:tcW w:type="dxa" w:w="691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Prescription Staff</w:t>
            </w:r>
          </w:p>
        </w:tc>
      </w:tr>
      <w:tr>
        <w:trPr>
          <w:cantSplit/>
        </w:trPr>
        <w:tc>
          <w:tcPr>
            <w:tcW w:type="dxa" w:w="244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Supporting Actors</w:t>
            </w:r>
          </w:p>
        </w:tc>
        <w:tc>
          <w:tcPr>
            <w:tcW w:type="dxa" w:w="691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Customer, Branch Manager</w:t>
            </w:r>
          </w:p>
        </w:tc>
      </w:tr>
      <w:tr>
        <w:trPr>
          <w:cantSplit/>
        </w:trPr>
        <w:tc>
          <w:tcPr>
            <w:tcW w:type="dxa" w:w="244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Priority</w:t>
            </w:r>
          </w:p>
        </w:tc>
        <w:tc>
          <w:tcPr>
            <w:tcW w:type="dxa" w:w="691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Core MVP</w:t>
            </w:r>
          </w:p>
        </w:tc>
      </w:tr>
      <w:tr>
        <w:trPr>
          <w:cantSplit/>
        </w:trPr>
        <w:tc>
          <w:tcPr>
            <w:tcW w:type="dxa" w:w="244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Trigger</w:t>
            </w:r>
          </w:p>
        </w:tc>
        <w:tc>
          <w:tcPr>
            <w:tcW w:type="dxa" w:w="691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A prescription is assigned to a Prescription Staff member.</w:t>
            </w:r>
          </w:p>
        </w:tc>
      </w:tr>
    </w:tbl>
    <w:p>
      <w:pPr>
        <w:spacing w:after="0"/>
      </w:pPr>
    </w:p>
    <w:p>
      <w:pPr>
        <w:keepNext/>
        <w:widowControl/>
        <w:spacing w:before="60" w:after="40" w:line="276" w:lineRule="auto"/>
      </w:pPr>
      <w:r>
        <w:rPr>
          <w:rFonts w:ascii="Arial" w:hAnsi="Arial"/>
          <w:b/>
          <w:color w:val="1F4E78"/>
          <w:sz w:val="21"/>
        </w:rPr>
        <w:t>Preconditions</w:t>
      </w:r>
    </w:p>
    <w:p>
      <w:pPr>
        <w:pStyle w:val="ListBullet"/>
        <w:keepNext w:val="0"/>
        <w:widowControl/>
        <w:spacing w:before="0" w:after="40" w:line="276" w:lineRule="auto"/>
      </w:pPr>
      <w:r>
        <w:rPr>
          <w:rFonts w:ascii="Times New Roman" w:hAnsi="Times New Roman"/>
          <w:sz w:val="24"/>
        </w:rPr>
        <w:t>The Prescription Staff account is active.</w:t>
      </w:r>
    </w:p>
    <w:p>
      <w:pPr>
        <w:pStyle w:val="ListBullet"/>
        <w:keepNext w:val="0"/>
        <w:widowControl/>
        <w:spacing w:before="0" w:after="40" w:line="276" w:lineRule="auto"/>
      </w:pPr>
      <w:r>
        <w:rPr>
          <w:rFonts w:ascii="Times New Roman" w:hAnsi="Times New Roman"/>
          <w:sz w:val="24"/>
        </w:rPr>
        <w:t>The prescription is assigned to the staff member.</w:t>
      </w:r>
    </w:p>
    <w:p>
      <w:pPr>
        <w:pStyle w:val="ListBullet"/>
        <w:keepNext w:val="0"/>
        <w:widowControl/>
        <w:spacing w:before="0" w:after="40" w:line="276" w:lineRule="auto"/>
      </w:pPr>
      <w:r>
        <w:rPr>
          <w:rFonts w:ascii="Times New Roman" w:hAnsi="Times New Roman"/>
          <w:sz w:val="24"/>
        </w:rPr>
        <w:t>The prescription status is pending_review.</w:t>
      </w:r>
    </w:p>
    <w:p>
      <w:pPr>
        <w:pStyle w:val="ListBullet"/>
        <w:keepNext w:val="0"/>
        <w:widowControl/>
        <w:spacing w:before="0" w:after="40" w:line="276" w:lineRule="auto"/>
      </w:pPr>
      <w:r>
        <w:rPr>
          <w:rFonts w:ascii="Times New Roman" w:hAnsi="Times New Roman"/>
          <w:sz w:val="24"/>
        </w:rPr>
        <w:t>The related Customer, person profile, and order information are available.</w:t>
      </w:r>
    </w:p>
    <w:p>
      <w:pPr>
        <w:keepNext/>
        <w:widowControl/>
        <w:spacing w:before="60" w:after="40" w:line="276" w:lineRule="auto"/>
      </w:pPr>
      <w:r>
        <w:rPr>
          <w:rFonts w:ascii="Arial" w:hAnsi="Arial"/>
          <w:b/>
          <w:color w:val="1F4E78"/>
          <w:sz w:val="21"/>
        </w:rPr>
        <w:t>Main Success Flow</w:t>
      </w:r>
    </w:p>
    <w:p>
      <w:pPr>
        <w:keepNext w:val="0"/>
        <w:widowControl/>
        <w:spacing w:before="0" w:after="60" w:line="276" w:lineRule="auto"/>
        <w:ind w:left="403" w:hanging="317"/>
      </w:pPr>
      <w:r>
        <w:rPr>
          <w:rFonts w:ascii="Times New Roman" w:hAnsi="Times New Roman"/>
          <w:b w:val="0"/>
          <w:sz w:val="24"/>
        </w:rPr>
        <w:t xml:space="preserve">1. </w:t>
      </w:r>
      <w:r>
        <w:rPr>
          <w:rFonts w:ascii="Times New Roman" w:hAnsi="Times New Roman"/>
          <w:sz w:val="24"/>
        </w:rPr>
        <w:t>Prescription Staff opens the pending-review queue.</w:t>
      </w:r>
    </w:p>
    <w:p>
      <w:pPr>
        <w:keepNext w:val="0"/>
        <w:widowControl/>
        <w:spacing w:before="0" w:after="60" w:line="276" w:lineRule="auto"/>
        <w:ind w:left="403" w:hanging="317"/>
      </w:pPr>
      <w:r>
        <w:rPr>
          <w:rFonts w:ascii="Times New Roman" w:hAnsi="Times New Roman"/>
          <w:b w:val="0"/>
          <w:sz w:val="24"/>
        </w:rPr>
        <w:t xml:space="preserve">2. </w:t>
      </w:r>
      <w:r>
        <w:rPr>
          <w:rFonts w:ascii="Times New Roman" w:hAnsi="Times New Roman"/>
          <w:sz w:val="24"/>
        </w:rPr>
        <w:t>Prescription Staff selects an assigned prescription.</w:t>
      </w:r>
    </w:p>
    <w:p>
      <w:pPr>
        <w:keepNext w:val="0"/>
        <w:widowControl/>
        <w:spacing w:before="0" w:after="60" w:line="276" w:lineRule="auto"/>
        <w:ind w:left="403" w:hanging="317"/>
      </w:pPr>
      <w:r>
        <w:rPr>
          <w:rFonts w:ascii="Times New Roman" w:hAnsi="Times New Roman"/>
          <w:b w:val="0"/>
          <w:sz w:val="24"/>
        </w:rPr>
        <w:t xml:space="preserve">3. </w:t>
      </w:r>
      <w:r>
        <w:rPr>
          <w:rFonts w:ascii="Times New Roman" w:hAnsi="Times New Roman"/>
          <w:sz w:val="24"/>
        </w:rPr>
        <w:t>The system displays Customer, person-profile, entered values, uploaded document, issue date, external provider information, and related order configuration.</w:t>
      </w:r>
    </w:p>
    <w:p>
      <w:pPr>
        <w:keepNext w:val="0"/>
        <w:widowControl/>
        <w:spacing w:before="0" w:after="60" w:line="276" w:lineRule="auto"/>
        <w:ind w:left="403" w:hanging="317"/>
      </w:pPr>
      <w:r>
        <w:rPr>
          <w:rFonts w:ascii="Times New Roman" w:hAnsi="Times New Roman"/>
          <w:b w:val="0"/>
          <w:sz w:val="24"/>
        </w:rPr>
        <w:t xml:space="preserve">4. </w:t>
      </w:r>
      <w:r>
        <w:rPr>
          <w:rFonts w:ascii="Times New Roman" w:hAnsi="Times New Roman"/>
          <w:sz w:val="24"/>
        </w:rPr>
        <w:t>Prescription Staff checks the document and entered information.</w:t>
      </w:r>
    </w:p>
    <w:p>
      <w:pPr>
        <w:keepNext w:val="0"/>
        <w:widowControl/>
        <w:spacing w:before="0" w:after="60" w:line="276" w:lineRule="auto"/>
        <w:ind w:left="403" w:hanging="317"/>
      </w:pPr>
      <w:r>
        <w:rPr>
          <w:rFonts w:ascii="Times New Roman" w:hAnsi="Times New Roman"/>
          <w:b w:val="0"/>
          <w:sz w:val="24"/>
        </w:rPr>
        <w:t xml:space="preserve">5. </w:t>
      </w:r>
      <w:r>
        <w:rPr>
          <w:rFonts w:ascii="Times New Roman" w:hAnsi="Times New Roman"/>
          <w:sz w:val="24"/>
        </w:rPr>
        <w:t>Prescription Staff confirms that the prescription is complete, readable, valid, and not expired.</w:t>
      </w:r>
    </w:p>
    <w:p>
      <w:pPr>
        <w:keepNext w:val="0"/>
        <w:widowControl/>
        <w:spacing w:before="0" w:after="60" w:line="276" w:lineRule="auto"/>
        <w:ind w:left="403" w:hanging="317"/>
      </w:pPr>
      <w:r>
        <w:rPr>
          <w:rFonts w:ascii="Times New Roman" w:hAnsi="Times New Roman"/>
          <w:b w:val="0"/>
          <w:sz w:val="24"/>
        </w:rPr>
        <w:t xml:space="preserve">6. </w:t>
      </w:r>
      <w:r>
        <w:rPr>
          <w:rFonts w:ascii="Times New Roman" w:hAnsi="Times New Roman"/>
          <w:sz w:val="24"/>
        </w:rPr>
        <w:t>Prescription Staff checks lens compatibility.</w:t>
      </w:r>
    </w:p>
    <w:p>
      <w:pPr>
        <w:keepNext w:val="0"/>
        <w:widowControl/>
        <w:spacing w:before="0" w:after="60" w:line="276" w:lineRule="auto"/>
        <w:ind w:left="403" w:hanging="317"/>
      </w:pPr>
      <w:r>
        <w:rPr>
          <w:rFonts w:ascii="Times New Roman" w:hAnsi="Times New Roman"/>
          <w:b w:val="0"/>
          <w:sz w:val="24"/>
        </w:rPr>
        <w:t xml:space="preserve">7. </w:t>
      </w:r>
      <w:r>
        <w:rPr>
          <w:rFonts w:ascii="Times New Roman" w:hAnsi="Times New Roman"/>
          <w:sz w:val="24"/>
        </w:rPr>
        <w:t>Prescription Staff selects Verify.</w:t>
      </w:r>
    </w:p>
    <w:p>
      <w:pPr>
        <w:keepNext w:val="0"/>
        <w:widowControl/>
        <w:spacing w:before="0" w:after="60" w:line="276" w:lineRule="auto"/>
        <w:ind w:left="403" w:hanging="317"/>
      </w:pPr>
      <w:r>
        <w:rPr>
          <w:rFonts w:ascii="Times New Roman" w:hAnsi="Times New Roman"/>
          <w:b w:val="0"/>
          <w:sz w:val="24"/>
        </w:rPr>
        <w:t xml:space="preserve">8. </w:t>
      </w:r>
      <w:r>
        <w:rPr>
          <w:rFonts w:ascii="Times New Roman" w:hAnsi="Times New Roman"/>
          <w:sz w:val="24"/>
        </w:rPr>
        <w:t>The system records the review note, reviewer, and verification time.</w:t>
      </w:r>
    </w:p>
    <w:p>
      <w:pPr>
        <w:keepNext w:val="0"/>
        <w:widowControl/>
        <w:spacing w:before="0" w:after="60" w:line="276" w:lineRule="auto"/>
        <w:ind w:left="403" w:hanging="317"/>
      </w:pPr>
      <w:r>
        <w:rPr>
          <w:rFonts w:ascii="Times New Roman" w:hAnsi="Times New Roman"/>
          <w:b w:val="0"/>
          <w:sz w:val="24"/>
        </w:rPr>
        <w:t xml:space="preserve">9. </w:t>
      </w:r>
      <w:r>
        <w:rPr>
          <w:rFonts w:ascii="Times New Roman" w:hAnsi="Times New Roman"/>
          <w:sz w:val="24"/>
        </w:rPr>
        <w:t>The prescription status changes to verified.</w:t>
      </w:r>
    </w:p>
    <w:p>
      <w:pPr>
        <w:keepNext w:val="0"/>
        <w:widowControl/>
        <w:spacing w:before="0" w:after="60" w:line="276" w:lineRule="auto"/>
        <w:ind w:left="403" w:hanging="317"/>
      </w:pPr>
      <w:r>
        <w:rPr>
          <w:rFonts w:ascii="Times New Roman" w:hAnsi="Times New Roman"/>
          <w:b w:val="0"/>
          <w:sz w:val="24"/>
        </w:rPr>
        <w:t xml:space="preserve">10. </w:t>
      </w:r>
      <w:r>
        <w:rPr>
          <w:rFonts w:ascii="Times New Roman" w:hAnsi="Times New Roman"/>
          <w:sz w:val="24"/>
        </w:rPr>
        <w:t>The related order is updated.</w:t>
      </w:r>
    </w:p>
    <w:p>
      <w:pPr>
        <w:keepNext w:val="0"/>
        <w:widowControl/>
        <w:spacing w:before="0" w:after="60" w:line="276" w:lineRule="auto"/>
        <w:ind w:left="403" w:hanging="317"/>
      </w:pPr>
      <w:r>
        <w:rPr>
          <w:rFonts w:ascii="Times New Roman" w:hAnsi="Times New Roman"/>
          <w:b w:val="0"/>
          <w:sz w:val="24"/>
        </w:rPr>
        <w:t xml:space="preserve">11. </w:t>
      </w:r>
      <w:r>
        <w:rPr>
          <w:rFonts w:ascii="Times New Roman" w:hAnsi="Times New Roman"/>
          <w:sz w:val="24"/>
        </w:rPr>
        <w:t>For VNPAY, the order changes to waiting_for_payment; for COD, it becomes eligible for confirmation.</w:t>
      </w:r>
    </w:p>
    <w:p>
      <w:pPr>
        <w:keepNext w:val="0"/>
        <w:widowControl/>
        <w:spacing w:before="0" w:after="60" w:line="276" w:lineRule="auto"/>
        <w:ind w:left="403" w:hanging="317"/>
      </w:pPr>
      <w:r>
        <w:rPr>
          <w:rFonts w:ascii="Times New Roman" w:hAnsi="Times New Roman"/>
          <w:b w:val="0"/>
          <w:sz w:val="24"/>
        </w:rPr>
        <w:t xml:space="preserve">12. </w:t>
      </w:r>
      <w:r>
        <w:rPr>
          <w:rFonts w:ascii="Times New Roman" w:hAnsi="Times New Roman"/>
          <w:sz w:val="24"/>
        </w:rPr>
        <w:t>The Customer receives a notification.</w:t>
      </w:r>
    </w:p>
    <w:p>
      <w:pPr>
        <w:keepNext/>
        <w:widowControl/>
        <w:spacing w:before="60" w:after="40" w:line="276" w:lineRule="auto"/>
      </w:pPr>
      <w:r>
        <w:rPr>
          <w:rFonts w:ascii="Arial" w:hAnsi="Arial"/>
          <w:b/>
          <w:color w:val="1F4E78"/>
          <w:sz w:val="21"/>
        </w:rPr>
        <w:t>Alternative and Exception Flows</w:t>
      </w:r>
    </w:p>
    <w:p>
      <w:pPr>
        <w:keepNext/>
        <w:widowControl/>
        <w:spacing w:before="0" w:after="20" w:line="276" w:lineRule="auto"/>
      </w:pPr>
      <w:r>
        <w:rPr>
          <w:rFonts w:ascii="Times New Roman" w:hAnsi="Times New Roman"/>
          <w:b/>
          <w:sz w:val="24"/>
        </w:rPr>
        <w:t>A1 - Prescription image is unclear or incomplete</w:t>
      </w:r>
    </w:p>
    <w:p>
      <w:pPr>
        <w:keepNext w:val="0"/>
        <w:widowControl/>
        <w:spacing w:before="0" w:after="60" w:line="276" w:lineRule="auto"/>
        <w:ind w:left="806" w:hanging="317"/>
      </w:pPr>
      <w:r>
        <w:rPr>
          <w:rFonts w:ascii="Times New Roman" w:hAnsi="Times New Roman"/>
          <w:b w:val="0"/>
          <w:sz w:val="24"/>
        </w:rPr>
        <w:t xml:space="preserve">1. </w:t>
      </w:r>
      <w:r>
        <w:rPr>
          <w:rFonts w:ascii="Times New Roman" w:hAnsi="Times New Roman"/>
          <w:sz w:val="24"/>
        </w:rPr>
        <w:t>Prescription Staff selects Request Update.</w:t>
      </w:r>
    </w:p>
    <w:p>
      <w:pPr>
        <w:keepNext w:val="0"/>
        <w:widowControl/>
        <w:spacing w:before="0" w:after="60" w:line="276" w:lineRule="auto"/>
        <w:ind w:left="806" w:hanging="317"/>
      </w:pPr>
      <w:r>
        <w:rPr>
          <w:rFonts w:ascii="Times New Roman" w:hAnsi="Times New Roman"/>
          <w:b w:val="0"/>
          <w:sz w:val="24"/>
        </w:rPr>
        <w:t xml:space="preserve">2. </w:t>
      </w:r>
      <w:r>
        <w:rPr>
          <w:rFonts w:ascii="Times New Roman" w:hAnsi="Times New Roman"/>
          <w:sz w:val="24"/>
        </w:rPr>
        <w:t>The staff member identifies missing or unreadable information.</w:t>
      </w:r>
    </w:p>
    <w:p>
      <w:pPr>
        <w:keepNext w:val="0"/>
        <w:widowControl/>
        <w:spacing w:before="0" w:after="60" w:line="276" w:lineRule="auto"/>
        <w:ind w:left="806" w:hanging="317"/>
      </w:pPr>
      <w:r>
        <w:rPr>
          <w:rFonts w:ascii="Times New Roman" w:hAnsi="Times New Roman"/>
          <w:b w:val="0"/>
          <w:sz w:val="24"/>
        </w:rPr>
        <w:t xml:space="preserve">3. </w:t>
      </w:r>
      <w:r>
        <w:rPr>
          <w:rFonts w:ascii="Times New Roman" w:hAnsi="Times New Roman"/>
          <w:sz w:val="24"/>
        </w:rPr>
        <w:t>The prescription changes to needs_update and the review SLA pauses.</w:t>
      </w:r>
    </w:p>
    <w:p>
      <w:pPr>
        <w:keepNext w:val="0"/>
        <w:widowControl/>
        <w:spacing w:before="0" w:after="60" w:line="276" w:lineRule="auto"/>
        <w:ind w:left="806" w:hanging="317"/>
      </w:pPr>
      <w:r>
        <w:rPr>
          <w:rFonts w:ascii="Times New Roman" w:hAnsi="Times New Roman"/>
          <w:b w:val="0"/>
          <w:sz w:val="24"/>
        </w:rPr>
        <w:t xml:space="preserve">4. </w:t>
      </w:r>
      <w:r>
        <w:rPr>
          <w:rFonts w:ascii="Times New Roman" w:hAnsi="Times New Roman"/>
          <w:sz w:val="24"/>
        </w:rPr>
        <w:t>The Customer receives an update request.</w:t>
      </w:r>
    </w:p>
    <w:p>
      <w:pPr>
        <w:keepNext/>
        <w:widowControl/>
        <w:spacing w:before="0" w:after="20" w:line="276" w:lineRule="auto"/>
      </w:pPr>
      <w:r>
        <w:rPr>
          <w:rFonts w:ascii="Times New Roman" w:hAnsi="Times New Roman"/>
          <w:b/>
          <w:sz w:val="24"/>
        </w:rPr>
        <w:t>A2 - Prescription is expired</w:t>
      </w:r>
    </w:p>
    <w:p>
      <w:pPr>
        <w:keepNext w:val="0"/>
        <w:widowControl/>
        <w:spacing w:before="0" w:after="60" w:line="276" w:lineRule="auto"/>
        <w:ind w:left="806" w:hanging="317"/>
      </w:pPr>
      <w:r>
        <w:rPr>
          <w:rFonts w:ascii="Times New Roman" w:hAnsi="Times New Roman"/>
          <w:b w:val="0"/>
          <w:sz w:val="24"/>
        </w:rPr>
        <w:t xml:space="preserve">1. </w:t>
      </w:r>
      <w:r>
        <w:rPr>
          <w:rFonts w:ascii="Times New Roman" w:hAnsi="Times New Roman"/>
          <w:sz w:val="24"/>
        </w:rPr>
        <w:t>Prescription Staff rejects the prescription or requests a new one.</w:t>
      </w:r>
    </w:p>
    <w:p>
      <w:pPr>
        <w:keepNext w:val="0"/>
        <w:widowControl/>
        <w:spacing w:before="0" w:after="60" w:line="276" w:lineRule="auto"/>
        <w:ind w:left="806" w:hanging="317"/>
      </w:pPr>
      <w:r>
        <w:rPr>
          <w:rFonts w:ascii="Times New Roman" w:hAnsi="Times New Roman"/>
          <w:b w:val="0"/>
          <w:sz w:val="24"/>
        </w:rPr>
        <w:t xml:space="preserve">2. </w:t>
      </w:r>
      <w:r>
        <w:rPr>
          <w:rFonts w:ascii="Times New Roman" w:hAnsi="Times New Roman"/>
          <w:sz w:val="24"/>
        </w:rPr>
        <w:t>The Customer may upload a new prescription or book an examination.</w:t>
      </w:r>
    </w:p>
    <w:p>
      <w:pPr>
        <w:keepNext/>
        <w:widowControl/>
        <w:spacing w:before="0" w:after="20" w:line="276" w:lineRule="auto"/>
      </w:pPr>
      <w:r>
        <w:rPr>
          <w:rFonts w:ascii="Times New Roman" w:hAnsi="Times New Roman"/>
          <w:b/>
          <w:sz w:val="24"/>
        </w:rPr>
        <w:t>A3 - Invalid prescription information</w:t>
      </w:r>
    </w:p>
    <w:p>
      <w:pPr>
        <w:keepNext w:val="0"/>
        <w:widowControl/>
        <w:spacing w:before="0" w:after="60" w:line="276" w:lineRule="auto"/>
        <w:ind w:left="806" w:hanging="317"/>
      </w:pPr>
      <w:r>
        <w:rPr>
          <w:rFonts w:ascii="Times New Roman" w:hAnsi="Times New Roman"/>
          <w:b w:val="0"/>
          <w:sz w:val="24"/>
        </w:rPr>
        <w:t xml:space="preserve">1. </w:t>
      </w:r>
      <w:r>
        <w:rPr>
          <w:rFonts w:ascii="Times New Roman" w:hAnsi="Times New Roman"/>
          <w:sz w:val="24"/>
        </w:rPr>
        <w:t>Prescription Staff selects Reject.</w:t>
      </w:r>
    </w:p>
    <w:p>
      <w:pPr>
        <w:keepNext w:val="0"/>
        <w:widowControl/>
        <w:spacing w:before="0" w:after="60" w:line="276" w:lineRule="auto"/>
        <w:ind w:left="806" w:hanging="317"/>
      </w:pPr>
      <w:r>
        <w:rPr>
          <w:rFonts w:ascii="Times New Roman" w:hAnsi="Times New Roman"/>
          <w:b w:val="0"/>
          <w:sz w:val="24"/>
        </w:rPr>
        <w:t xml:space="preserve">2. </w:t>
      </w:r>
      <w:r>
        <w:rPr>
          <w:rFonts w:ascii="Times New Roman" w:hAnsi="Times New Roman"/>
          <w:sz w:val="24"/>
        </w:rPr>
        <w:t>A rejection reason is required.</w:t>
      </w:r>
    </w:p>
    <w:p>
      <w:pPr>
        <w:keepNext w:val="0"/>
        <w:widowControl/>
        <w:spacing w:before="0" w:after="60" w:line="276" w:lineRule="auto"/>
        <w:ind w:left="806" w:hanging="317"/>
      </w:pPr>
      <w:r>
        <w:rPr>
          <w:rFonts w:ascii="Times New Roman" w:hAnsi="Times New Roman"/>
          <w:b w:val="0"/>
          <w:sz w:val="24"/>
        </w:rPr>
        <w:t xml:space="preserve">3. </w:t>
      </w:r>
      <w:r>
        <w:rPr>
          <w:rFonts w:ascii="Times New Roman" w:hAnsi="Times New Roman"/>
          <w:sz w:val="24"/>
        </w:rPr>
        <w:t>The prescription changes to rejected and the related order cannot proceed.</w:t>
      </w:r>
    </w:p>
    <w:p>
      <w:pPr>
        <w:keepNext/>
        <w:widowControl/>
        <w:spacing w:before="0" w:after="20" w:line="276" w:lineRule="auto"/>
      </w:pPr>
      <w:r>
        <w:rPr>
          <w:rFonts w:ascii="Times New Roman" w:hAnsi="Times New Roman"/>
          <w:b/>
          <w:sz w:val="24"/>
        </w:rPr>
        <w:t>A4 - Review SLA exceeded</w:t>
      </w:r>
    </w:p>
    <w:p>
      <w:pPr>
        <w:keepNext w:val="0"/>
        <w:widowControl/>
        <w:spacing w:before="0" w:after="60" w:line="276" w:lineRule="auto"/>
        <w:ind w:left="806" w:hanging="317"/>
      </w:pPr>
      <w:r>
        <w:rPr>
          <w:rFonts w:ascii="Times New Roman" w:hAnsi="Times New Roman"/>
          <w:b w:val="0"/>
          <w:sz w:val="24"/>
        </w:rPr>
        <w:t xml:space="preserve">1. </w:t>
      </w:r>
      <w:r>
        <w:rPr>
          <w:rFonts w:ascii="Times New Roman" w:hAnsi="Times New Roman"/>
          <w:sz w:val="24"/>
        </w:rPr>
        <w:t>The system marks the assignment overdue.</w:t>
      </w:r>
    </w:p>
    <w:p>
      <w:pPr>
        <w:keepNext w:val="0"/>
        <w:widowControl/>
        <w:spacing w:before="0" w:after="60" w:line="276" w:lineRule="auto"/>
        <w:ind w:left="806" w:hanging="317"/>
      </w:pPr>
      <w:r>
        <w:rPr>
          <w:rFonts w:ascii="Times New Roman" w:hAnsi="Times New Roman"/>
          <w:b w:val="0"/>
          <w:sz w:val="24"/>
        </w:rPr>
        <w:t xml:space="preserve">2. </w:t>
      </w:r>
      <w:r>
        <w:rPr>
          <w:rFonts w:ascii="Times New Roman" w:hAnsi="Times New Roman"/>
          <w:sz w:val="24"/>
        </w:rPr>
        <w:t>The system attempts reassignment within the same branch.</w:t>
      </w:r>
    </w:p>
    <w:p>
      <w:pPr>
        <w:keepNext w:val="0"/>
        <w:widowControl/>
        <w:spacing w:before="0" w:after="60" w:line="276" w:lineRule="auto"/>
        <w:ind w:left="806" w:hanging="317"/>
      </w:pPr>
      <w:r>
        <w:rPr>
          <w:rFonts w:ascii="Times New Roman" w:hAnsi="Times New Roman"/>
          <w:b w:val="0"/>
          <w:sz w:val="24"/>
        </w:rPr>
        <w:t xml:space="preserve">3. </w:t>
      </w:r>
      <w:r>
        <w:rPr>
          <w:rFonts w:ascii="Times New Roman" w:hAnsi="Times New Roman"/>
          <w:sz w:val="24"/>
        </w:rPr>
        <w:t>If no staff member is available, the Branch Manager is notified and cross-branch support may be requested.</w:t>
      </w:r>
    </w:p>
    <w:p>
      <w:pPr>
        <w:keepNext/>
        <w:widowControl/>
        <w:spacing w:before="60" w:after="40" w:line="276" w:lineRule="auto"/>
      </w:pPr>
      <w:r>
        <w:rPr>
          <w:rFonts w:ascii="Arial" w:hAnsi="Arial"/>
          <w:b/>
          <w:color w:val="1F4E78"/>
          <w:sz w:val="21"/>
        </w:rPr>
        <w:t>Postconditions</w:t>
      </w:r>
    </w:p>
    <w:p>
      <w:pPr>
        <w:pStyle w:val="ListBullet"/>
        <w:keepNext w:val="0"/>
        <w:widowControl/>
        <w:spacing w:before="0" w:after="40" w:line="276" w:lineRule="auto"/>
      </w:pPr>
      <w:r>
        <w:rPr>
          <w:rFonts w:ascii="Times New Roman" w:hAnsi="Times New Roman"/>
          <w:sz w:val="24"/>
        </w:rPr>
        <w:t>For successful verification, the prescription status is verified.</w:t>
      </w:r>
    </w:p>
    <w:p>
      <w:pPr>
        <w:pStyle w:val="ListBullet"/>
        <w:keepNext w:val="0"/>
        <w:widowControl/>
        <w:spacing w:before="0" w:after="40" w:line="276" w:lineRule="auto"/>
      </w:pPr>
      <w:r>
        <w:rPr>
          <w:rFonts w:ascii="Times New Roman" w:hAnsi="Times New Roman"/>
          <w:sz w:val="24"/>
        </w:rPr>
        <w:t>The reviewer and verification time are recorded.</w:t>
      </w:r>
    </w:p>
    <w:p>
      <w:pPr>
        <w:pStyle w:val="ListBullet"/>
        <w:keepNext w:val="0"/>
        <w:widowControl/>
        <w:spacing w:before="0" w:after="40" w:line="276" w:lineRule="auto"/>
      </w:pPr>
      <w:r>
        <w:rPr>
          <w:rFonts w:ascii="Times New Roman" w:hAnsi="Times New Roman"/>
          <w:sz w:val="24"/>
        </w:rPr>
        <w:t>The Customer is notified.</w:t>
      </w:r>
    </w:p>
    <w:p>
      <w:pPr>
        <w:pStyle w:val="ListBullet"/>
        <w:keepNext w:val="0"/>
        <w:widowControl/>
        <w:spacing w:before="0" w:after="40" w:line="276" w:lineRule="auto"/>
      </w:pPr>
      <w:r>
        <w:rPr>
          <w:rFonts w:ascii="Times New Roman" w:hAnsi="Times New Roman"/>
          <w:sz w:val="24"/>
        </w:rPr>
        <w:t>The related order becomes eligible for payment or confirmation.</w:t>
      </w:r>
    </w:p>
    <w:p>
      <w:pPr>
        <w:pStyle w:val="Heading3"/>
        <w:keepNext/>
      </w:pPr>
      <w:r>
        <w:rPr>
          <w:rFonts w:ascii="Arial" w:hAnsi="Arial"/>
          <w:b/>
          <w:color w:val="1F4E78"/>
          <w:sz w:val="23"/>
        </w:rPr>
        <w:t>2.5.3 UC-ORD-08 - Process and Fulfill Order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44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9"/>
              </w:rPr>
              <w:t>Item</w:t>
            </w:r>
          </w:p>
        </w:tc>
        <w:tc>
          <w:tcPr>
            <w:tcW w:type="dxa" w:w="6912"/>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19"/>
              </w:rPr>
              <w:t>Description</w:t>
            </w:r>
          </w:p>
        </w:tc>
      </w:tr>
      <w:tr>
        <w:trPr>
          <w:cantSplit/>
        </w:trPr>
        <w:tc>
          <w:tcPr>
            <w:tcW w:type="dxa" w:w="244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Use Case ID</w:t>
            </w:r>
          </w:p>
        </w:tc>
        <w:tc>
          <w:tcPr>
            <w:tcW w:type="dxa" w:w="691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UC-ORD-08</w:t>
            </w:r>
          </w:p>
        </w:tc>
      </w:tr>
      <w:tr>
        <w:trPr>
          <w:cantSplit/>
        </w:trPr>
        <w:tc>
          <w:tcPr>
            <w:tcW w:type="dxa" w:w="244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Use Case Name</w:t>
            </w:r>
          </w:p>
        </w:tc>
        <w:tc>
          <w:tcPr>
            <w:tcW w:type="dxa" w:w="691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Process and Fulfill Order</w:t>
            </w:r>
          </w:p>
        </w:tc>
      </w:tr>
      <w:tr>
        <w:trPr>
          <w:cantSplit/>
        </w:trPr>
        <w:tc>
          <w:tcPr>
            <w:tcW w:type="dxa" w:w="244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Primary Actor</w:t>
            </w:r>
          </w:p>
        </w:tc>
        <w:tc>
          <w:tcPr>
            <w:tcW w:type="dxa" w:w="691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Sales Staff</w:t>
            </w:r>
          </w:p>
        </w:tc>
      </w:tr>
      <w:tr>
        <w:trPr>
          <w:cantSplit/>
        </w:trPr>
        <w:tc>
          <w:tcPr>
            <w:tcW w:type="dxa" w:w="244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Supporting Actors</w:t>
            </w:r>
          </w:p>
        </w:tc>
        <w:tc>
          <w:tcPr>
            <w:tcW w:type="dxa" w:w="691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Prescription Staff, GHN, Customer</w:t>
            </w:r>
          </w:p>
        </w:tc>
      </w:tr>
      <w:tr>
        <w:trPr>
          <w:cantSplit/>
        </w:trPr>
        <w:tc>
          <w:tcPr>
            <w:tcW w:type="dxa" w:w="2448"/>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Priority</w:t>
            </w:r>
          </w:p>
        </w:tc>
        <w:tc>
          <w:tcPr>
            <w:tcW w:type="dxa" w:w="6912"/>
            <w:tcMar>
              <w:top w:w="80" w:type="dxa"/>
              <w:start w:w="90" w:type="dxa"/>
              <w:bottom w:w="80" w:type="dxa"/>
              <w:end w:w="90" w:type="dxa"/>
            </w:tcMar>
            <w:vAlign w:val="top"/>
          </w:tcPr>
          <w:p>
            <w:pPr>
              <w:keepNext w:val="0"/>
              <w:widowControl/>
              <w:spacing w:before="0" w:after="0" w:line="240" w:lineRule="auto"/>
            </w:pPr>
            <w:r>
              <w:rPr>
                <w:rFonts w:ascii="Times New Roman" w:hAnsi="Times New Roman"/>
                <w:sz w:val="19"/>
              </w:rPr>
              <w:t>Core MVP</w:t>
            </w:r>
          </w:p>
        </w:tc>
      </w:tr>
      <w:tr>
        <w:trPr>
          <w:cantSplit/>
        </w:trPr>
        <w:tc>
          <w:tcPr>
            <w:tcW w:type="dxa" w:w="244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Trigger</w:t>
            </w:r>
          </w:p>
        </w:tc>
        <w:tc>
          <w:tcPr>
            <w:tcW w:type="dxa" w:w="6912"/>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19"/>
              </w:rPr>
              <w:t>An order satisfies prescription and payment requirements.</w:t>
            </w:r>
          </w:p>
        </w:tc>
      </w:tr>
    </w:tbl>
    <w:p>
      <w:pPr>
        <w:spacing w:after="0"/>
      </w:pPr>
    </w:p>
    <w:p>
      <w:pPr>
        <w:keepNext/>
        <w:widowControl/>
        <w:spacing w:before="60" w:after="40" w:line="276" w:lineRule="auto"/>
      </w:pPr>
      <w:r>
        <w:rPr>
          <w:rFonts w:ascii="Arial" w:hAnsi="Arial"/>
          <w:b/>
          <w:color w:val="1F4E78"/>
          <w:sz w:val="21"/>
        </w:rPr>
        <w:t>Preconditions</w:t>
      </w:r>
    </w:p>
    <w:p>
      <w:pPr>
        <w:pStyle w:val="ListBullet"/>
        <w:keepNext w:val="0"/>
        <w:widowControl/>
        <w:spacing w:before="0" w:after="40" w:line="276" w:lineRule="auto"/>
      </w:pPr>
      <w:r>
        <w:rPr>
          <w:rFonts w:ascii="Times New Roman" w:hAnsi="Times New Roman"/>
          <w:sz w:val="24"/>
        </w:rPr>
        <w:t>The order belongs to the Sales Staff member’s assigned branch.</w:t>
      </w:r>
    </w:p>
    <w:p>
      <w:pPr>
        <w:pStyle w:val="ListBullet"/>
        <w:keepNext w:val="0"/>
        <w:widowControl/>
        <w:spacing w:before="0" w:after="40" w:line="276" w:lineRule="auto"/>
      </w:pPr>
      <w:r>
        <w:rPr>
          <w:rFonts w:ascii="Times New Roman" w:hAnsi="Times New Roman"/>
          <w:sz w:val="24"/>
        </w:rPr>
        <w:t>All required prescriptions have been verified.</w:t>
      </w:r>
    </w:p>
    <w:p>
      <w:pPr>
        <w:pStyle w:val="ListBullet"/>
        <w:keepNext w:val="0"/>
        <w:widowControl/>
        <w:spacing w:before="0" w:after="40" w:line="276" w:lineRule="auto"/>
      </w:pPr>
      <w:r>
        <w:rPr>
          <w:rFonts w:ascii="Times New Roman" w:hAnsi="Times New Roman"/>
          <w:sz w:val="24"/>
        </w:rPr>
        <w:t>VNPAY payment has succeeded, or Cash on Delivery has been selected.</w:t>
      </w:r>
    </w:p>
    <w:p>
      <w:pPr>
        <w:pStyle w:val="ListBullet"/>
        <w:keepNext w:val="0"/>
        <w:widowControl/>
        <w:spacing w:before="0" w:after="40" w:line="276" w:lineRule="auto"/>
      </w:pPr>
      <w:r>
        <w:rPr>
          <w:rFonts w:ascii="Times New Roman" w:hAnsi="Times New Roman"/>
          <w:sz w:val="24"/>
        </w:rPr>
        <w:t>Inventory has been reserved.</w:t>
      </w:r>
    </w:p>
    <w:p>
      <w:pPr>
        <w:pStyle w:val="ListBullet"/>
        <w:keepNext w:val="0"/>
        <w:widowControl/>
        <w:spacing w:before="0" w:after="40" w:line="276" w:lineRule="auto"/>
      </w:pPr>
      <w:r>
        <w:rPr>
          <w:rFonts w:ascii="Times New Roman" w:hAnsi="Times New Roman"/>
          <w:sz w:val="24"/>
        </w:rPr>
        <w:t>The order is not cancelled.</w:t>
      </w:r>
    </w:p>
    <w:p>
      <w:pPr>
        <w:keepNext/>
        <w:widowControl/>
        <w:spacing w:before="60" w:after="40" w:line="276" w:lineRule="auto"/>
      </w:pPr>
      <w:r>
        <w:rPr>
          <w:rFonts w:ascii="Arial" w:hAnsi="Arial"/>
          <w:b/>
          <w:color w:val="1F4E78"/>
          <w:sz w:val="21"/>
        </w:rPr>
        <w:t>Main Success Flow</w:t>
      </w:r>
    </w:p>
    <w:p>
      <w:pPr>
        <w:keepNext w:val="0"/>
        <w:widowControl/>
        <w:spacing w:before="0" w:after="60" w:line="276" w:lineRule="auto"/>
        <w:ind w:left="403" w:hanging="317"/>
      </w:pPr>
      <w:r>
        <w:rPr>
          <w:rFonts w:ascii="Times New Roman" w:hAnsi="Times New Roman"/>
          <w:b w:val="0"/>
          <w:sz w:val="24"/>
        </w:rPr>
        <w:t xml:space="preserve">1. </w:t>
      </w:r>
      <w:r>
        <w:rPr>
          <w:rFonts w:ascii="Times New Roman" w:hAnsi="Times New Roman"/>
          <w:sz w:val="24"/>
        </w:rPr>
        <w:t>Sales Staff opens the eligible-order list.</w:t>
      </w:r>
    </w:p>
    <w:p>
      <w:pPr>
        <w:keepNext w:val="0"/>
        <w:widowControl/>
        <w:spacing w:before="0" w:after="60" w:line="276" w:lineRule="auto"/>
        <w:ind w:left="403" w:hanging="317"/>
      </w:pPr>
      <w:r>
        <w:rPr>
          <w:rFonts w:ascii="Times New Roman" w:hAnsi="Times New Roman"/>
          <w:b w:val="0"/>
          <w:sz w:val="24"/>
        </w:rPr>
        <w:t xml:space="preserve">2. </w:t>
      </w:r>
      <w:r>
        <w:rPr>
          <w:rFonts w:ascii="Times New Roman" w:hAnsi="Times New Roman"/>
          <w:sz w:val="24"/>
        </w:rPr>
        <w:t>Sales Staff selects an order.</w:t>
      </w:r>
    </w:p>
    <w:p>
      <w:pPr>
        <w:keepNext w:val="0"/>
        <w:widowControl/>
        <w:spacing w:before="0" w:after="60" w:line="276" w:lineRule="auto"/>
        <w:ind w:left="403" w:hanging="317"/>
      </w:pPr>
      <w:r>
        <w:rPr>
          <w:rFonts w:ascii="Times New Roman" w:hAnsi="Times New Roman"/>
          <w:b w:val="0"/>
          <w:sz w:val="24"/>
        </w:rPr>
        <w:t xml:space="preserve">3. </w:t>
      </w:r>
      <w:r>
        <w:rPr>
          <w:rFonts w:ascii="Times New Roman" w:hAnsi="Times New Roman"/>
          <w:sz w:val="24"/>
        </w:rPr>
        <w:t>The system displays order, item, payment, prescription, and fulfillment details.</w:t>
      </w:r>
    </w:p>
    <w:p>
      <w:pPr>
        <w:keepNext w:val="0"/>
        <w:widowControl/>
        <w:spacing w:before="0" w:after="60" w:line="276" w:lineRule="auto"/>
        <w:ind w:left="403" w:hanging="317"/>
      </w:pPr>
      <w:r>
        <w:rPr>
          <w:rFonts w:ascii="Times New Roman" w:hAnsi="Times New Roman"/>
          <w:b w:val="0"/>
          <w:sz w:val="24"/>
        </w:rPr>
        <w:t xml:space="preserve">4. </w:t>
      </w:r>
      <w:r>
        <w:rPr>
          <w:rFonts w:ascii="Times New Roman" w:hAnsi="Times New Roman"/>
          <w:sz w:val="24"/>
        </w:rPr>
        <w:t>Sales Staff confirms the order.</w:t>
      </w:r>
    </w:p>
    <w:p>
      <w:pPr>
        <w:keepNext w:val="0"/>
        <w:widowControl/>
        <w:spacing w:before="0" w:after="60" w:line="276" w:lineRule="auto"/>
        <w:ind w:left="403" w:hanging="317"/>
      </w:pPr>
      <w:r>
        <w:rPr>
          <w:rFonts w:ascii="Times New Roman" w:hAnsi="Times New Roman"/>
          <w:b w:val="0"/>
          <w:sz w:val="24"/>
        </w:rPr>
        <w:t xml:space="preserve">5. </w:t>
      </w:r>
      <w:r>
        <w:rPr>
          <w:rFonts w:ascii="Times New Roman" w:hAnsi="Times New Roman"/>
          <w:sz w:val="24"/>
        </w:rPr>
        <w:t>Regular items are prepared.</w:t>
      </w:r>
    </w:p>
    <w:p>
      <w:pPr>
        <w:keepNext w:val="0"/>
        <w:widowControl/>
        <w:spacing w:before="0" w:after="60" w:line="276" w:lineRule="auto"/>
        <w:ind w:left="403" w:hanging="317"/>
      </w:pPr>
      <w:r>
        <w:rPr>
          <w:rFonts w:ascii="Times New Roman" w:hAnsi="Times New Roman"/>
          <w:b w:val="0"/>
          <w:sz w:val="24"/>
        </w:rPr>
        <w:t xml:space="preserve">6. </w:t>
      </w:r>
      <w:r>
        <w:rPr>
          <w:rFonts w:ascii="Times New Roman" w:hAnsi="Times New Roman"/>
          <w:sz w:val="24"/>
        </w:rPr>
        <w:t>Prescription items move to lens_processing.</w:t>
      </w:r>
    </w:p>
    <w:p>
      <w:pPr>
        <w:keepNext w:val="0"/>
        <w:widowControl/>
        <w:spacing w:before="0" w:after="60" w:line="276" w:lineRule="auto"/>
        <w:ind w:left="403" w:hanging="317"/>
      </w:pPr>
      <w:r>
        <w:rPr>
          <w:rFonts w:ascii="Times New Roman" w:hAnsi="Times New Roman"/>
          <w:b w:val="0"/>
          <w:sz w:val="24"/>
        </w:rPr>
        <w:t xml:space="preserve">7. </w:t>
      </w:r>
      <w:r>
        <w:rPr>
          <w:rFonts w:ascii="Times New Roman" w:hAnsi="Times New Roman"/>
          <w:sz w:val="24"/>
        </w:rPr>
        <w:t>Sales Staff records lens-processing progress.</w:t>
      </w:r>
    </w:p>
    <w:p>
      <w:pPr>
        <w:keepNext w:val="0"/>
        <w:widowControl/>
        <w:spacing w:before="0" w:after="60" w:line="276" w:lineRule="auto"/>
        <w:ind w:left="403" w:hanging="317"/>
      </w:pPr>
      <w:r>
        <w:rPr>
          <w:rFonts w:ascii="Times New Roman" w:hAnsi="Times New Roman"/>
          <w:b w:val="0"/>
          <w:sz w:val="24"/>
        </w:rPr>
        <w:t xml:space="preserve">8. </w:t>
      </w:r>
      <w:r>
        <w:rPr>
          <w:rFonts w:ascii="Times New Roman" w:hAnsi="Times New Roman"/>
          <w:sz w:val="24"/>
        </w:rPr>
        <w:t>Completed prescription items move to quality_check.</w:t>
      </w:r>
    </w:p>
    <w:p>
      <w:pPr>
        <w:keepNext w:val="0"/>
        <w:widowControl/>
        <w:spacing w:before="0" w:after="60" w:line="276" w:lineRule="auto"/>
        <w:ind w:left="403" w:hanging="317"/>
      </w:pPr>
      <w:r>
        <w:rPr>
          <w:rFonts w:ascii="Times New Roman" w:hAnsi="Times New Roman"/>
          <w:b w:val="0"/>
          <w:sz w:val="24"/>
        </w:rPr>
        <w:t xml:space="preserve">9. </w:t>
      </w:r>
      <w:r>
        <w:rPr>
          <w:rFonts w:ascii="Times New Roman" w:hAnsi="Times New Roman"/>
          <w:sz w:val="24"/>
        </w:rPr>
        <w:t>Sales Staff records the quality-check result.</w:t>
      </w:r>
    </w:p>
    <w:p>
      <w:pPr>
        <w:keepNext w:val="0"/>
        <w:widowControl/>
        <w:spacing w:before="0" w:after="60" w:line="276" w:lineRule="auto"/>
        <w:ind w:left="403" w:hanging="317"/>
      </w:pPr>
      <w:r>
        <w:rPr>
          <w:rFonts w:ascii="Times New Roman" w:hAnsi="Times New Roman"/>
          <w:b w:val="0"/>
          <w:sz w:val="24"/>
        </w:rPr>
        <w:t xml:space="preserve">10. </w:t>
      </w:r>
      <w:r>
        <w:rPr>
          <w:rFonts w:ascii="Times New Roman" w:hAnsi="Times New Roman"/>
          <w:sz w:val="24"/>
        </w:rPr>
        <w:t>All items move to ready.</w:t>
      </w:r>
    </w:p>
    <w:p>
      <w:pPr>
        <w:keepNext w:val="0"/>
        <w:widowControl/>
        <w:spacing w:before="0" w:after="60" w:line="276" w:lineRule="auto"/>
        <w:ind w:left="403" w:hanging="317"/>
      </w:pPr>
      <w:r>
        <w:rPr>
          <w:rFonts w:ascii="Times New Roman" w:hAnsi="Times New Roman"/>
          <w:b w:val="0"/>
          <w:sz w:val="24"/>
        </w:rPr>
        <w:t xml:space="preserve">11. </w:t>
      </w:r>
      <w:r>
        <w:rPr>
          <w:rFonts w:ascii="Times New Roman" w:hAnsi="Times New Roman"/>
          <w:sz w:val="24"/>
        </w:rPr>
        <w:t>The order changes to ready_to_ship or ready_for_pickup.</w:t>
      </w:r>
    </w:p>
    <w:p>
      <w:pPr>
        <w:keepNext w:val="0"/>
        <w:widowControl/>
        <w:spacing w:before="0" w:after="60" w:line="276" w:lineRule="auto"/>
        <w:ind w:left="403" w:hanging="317"/>
      </w:pPr>
      <w:r>
        <w:rPr>
          <w:rFonts w:ascii="Times New Roman" w:hAnsi="Times New Roman"/>
          <w:b w:val="0"/>
          <w:sz w:val="24"/>
        </w:rPr>
        <w:t xml:space="preserve">12. </w:t>
      </w:r>
      <w:r>
        <w:rPr>
          <w:rFonts w:ascii="Times New Roman" w:hAnsi="Times New Roman"/>
          <w:sz w:val="24"/>
        </w:rPr>
        <w:t>For home delivery, Sales Staff confirms the address and the system creates one GHN shipment.</w:t>
      </w:r>
    </w:p>
    <w:p>
      <w:pPr>
        <w:keepNext w:val="0"/>
        <w:widowControl/>
        <w:spacing w:before="0" w:after="60" w:line="276" w:lineRule="auto"/>
        <w:ind w:left="403" w:hanging="317"/>
      </w:pPr>
      <w:r>
        <w:rPr>
          <w:rFonts w:ascii="Times New Roman" w:hAnsi="Times New Roman"/>
          <w:b w:val="0"/>
          <w:sz w:val="24"/>
        </w:rPr>
        <w:t xml:space="preserve">13. </w:t>
      </w:r>
      <w:r>
        <w:rPr>
          <w:rFonts w:ascii="Times New Roman" w:hAnsi="Times New Roman"/>
          <w:sz w:val="24"/>
        </w:rPr>
        <w:t>For branch pickup, the system generates a pickup code or QR code and notifies the Customer.</w:t>
      </w:r>
    </w:p>
    <w:p>
      <w:pPr>
        <w:keepNext w:val="0"/>
        <w:widowControl/>
        <w:spacing w:before="0" w:after="60" w:line="276" w:lineRule="auto"/>
        <w:ind w:left="403" w:hanging="317"/>
      </w:pPr>
      <w:r>
        <w:rPr>
          <w:rFonts w:ascii="Times New Roman" w:hAnsi="Times New Roman"/>
          <w:b w:val="0"/>
          <w:sz w:val="24"/>
        </w:rPr>
        <w:t xml:space="preserve">14. </w:t>
      </w:r>
      <w:r>
        <w:rPr>
          <w:rFonts w:ascii="Times New Roman" w:hAnsi="Times New Roman"/>
          <w:sz w:val="24"/>
        </w:rPr>
        <w:t>The order changes to shipping or remains ready_for_pickup as appropriate.</w:t>
      </w:r>
    </w:p>
    <w:p>
      <w:pPr>
        <w:keepNext w:val="0"/>
        <w:widowControl/>
        <w:spacing w:before="0" w:after="60" w:line="276" w:lineRule="auto"/>
        <w:ind w:left="403" w:hanging="317"/>
      </w:pPr>
      <w:r>
        <w:rPr>
          <w:rFonts w:ascii="Times New Roman" w:hAnsi="Times New Roman"/>
          <w:b w:val="0"/>
          <w:sz w:val="24"/>
        </w:rPr>
        <w:t xml:space="preserve">15. </w:t>
      </w:r>
      <w:r>
        <w:rPr>
          <w:rFonts w:ascii="Times New Roman" w:hAnsi="Times New Roman"/>
          <w:sz w:val="24"/>
        </w:rPr>
        <w:t>The order changes to completed after successful delivery or pickup.</w:t>
      </w:r>
    </w:p>
    <w:p>
      <w:pPr>
        <w:keepNext/>
        <w:widowControl/>
        <w:spacing w:before="60" w:after="40" w:line="276" w:lineRule="auto"/>
      </w:pPr>
      <w:r>
        <w:rPr>
          <w:rFonts w:ascii="Arial" w:hAnsi="Arial"/>
          <w:b/>
          <w:color w:val="1F4E78"/>
          <w:sz w:val="21"/>
        </w:rPr>
        <w:t>Alternative and Exception Flows</w:t>
      </w:r>
    </w:p>
    <w:p>
      <w:pPr>
        <w:keepNext/>
        <w:widowControl/>
        <w:spacing w:before="0" w:after="20" w:line="276" w:lineRule="auto"/>
      </w:pPr>
      <w:r>
        <w:rPr>
          <w:rFonts w:ascii="Times New Roman" w:hAnsi="Times New Roman"/>
          <w:b/>
          <w:sz w:val="24"/>
        </w:rPr>
        <w:t>A1 - Prescription requires correction after confirmation</w:t>
      </w:r>
    </w:p>
    <w:p>
      <w:pPr>
        <w:keepNext w:val="0"/>
        <w:widowControl/>
        <w:spacing w:before="0" w:after="60" w:line="276" w:lineRule="auto"/>
        <w:ind w:left="806" w:hanging="317"/>
      </w:pPr>
      <w:r>
        <w:rPr>
          <w:rFonts w:ascii="Times New Roman" w:hAnsi="Times New Roman"/>
          <w:b w:val="0"/>
          <w:sz w:val="24"/>
        </w:rPr>
        <w:t xml:space="preserve">1. </w:t>
      </w:r>
      <w:r>
        <w:rPr>
          <w:rFonts w:ascii="Times New Roman" w:hAnsi="Times New Roman"/>
          <w:sz w:val="24"/>
        </w:rPr>
        <w:t>Sales Staff pauses lens processing.</w:t>
      </w:r>
    </w:p>
    <w:p>
      <w:pPr>
        <w:keepNext w:val="0"/>
        <w:widowControl/>
        <w:spacing w:before="0" w:after="60" w:line="276" w:lineRule="auto"/>
        <w:ind w:left="806" w:hanging="317"/>
      </w:pPr>
      <w:r>
        <w:rPr>
          <w:rFonts w:ascii="Times New Roman" w:hAnsi="Times New Roman"/>
          <w:b w:val="0"/>
          <w:sz w:val="24"/>
        </w:rPr>
        <w:t xml:space="preserve">2. </w:t>
      </w:r>
      <w:r>
        <w:rPr>
          <w:rFonts w:ascii="Times New Roman" w:hAnsi="Times New Roman"/>
          <w:sz w:val="24"/>
        </w:rPr>
        <w:t>Prescription Staff reviews the issue.</w:t>
      </w:r>
    </w:p>
    <w:p>
      <w:pPr>
        <w:keepNext w:val="0"/>
        <w:widowControl/>
        <w:spacing w:before="0" w:after="60" w:line="276" w:lineRule="auto"/>
        <w:ind w:left="806" w:hanging="317"/>
      </w:pPr>
      <w:r>
        <w:rPr>
          <w:rFonts w:ascii="Times New Roman" w:hAnsi="Times New Roman"/>
          <w:b w:val="0"/>
          <w:sz w:val="24"/>
        </w:rPr>
        <w:t xml:space="preserve">3. </w:t>
      </w:r>
      <w:r>
        <w:rPr>
          <w:rFonts w:ascii="Times New Roman" w:hAnsi="Times New Roman"/>
          <w:sz w:val="24"/>
        </w:rPr>
        <w:t>The order returns to needs_prescription_update when necessary.</w:t>
      </w:r>
    </w:p>
    <w:p>
      <w:pPr>
        <w:keepNext/>
        <w:widowControl/>
        <w:spacing w:before="0" w:after="20" w:line="276" w:lineRule="auto"/>
      </w:pPr>
      <w:r>
        <w:rPr>
          <w:rFonts w:ascii="Times New Roman" w:hAnsi="Times New Roman"/>
          <w:b/>
          <w:sz w:val="24"/>
        </w:rPr>
        <w:t>A2 - Product defect found during quality check</w:t>
      </w:r>
    </w:p>
    <w:p>
      <w:pPr>
        <w:keepNext w:val="0"/>
        <w:widowControl/>
        <w:spacing w:before="0" w:after="60" w:line="276" w:lineRule="auto"/>
        <w:ind w:left="806" w:hanging="317"/>
      </w:pPr>
      <w:r>
        <w:rPr>
          <w:rFonts w:ascii="Times New Roman" w:hAnsi="Times New Roman"/>
          <w:b w:val="0"/>
          <w:sz w:val="24"/>
        </w:rPr>
        <w:t xml:space="preserve">1. </w:t>
      </w:r>
      <w:r>
        <w:rPr>
          <w:rFonts w:ascii="Times New Roman" w:hAnsi="Times New Roman"/>
          <w:sz w:val="24"/>
        </w:rPr>
        <w:t>The item fails the quality check and the defect is recorded.</w:t>
      </w:r>
    </w:p>
    <w:p>
      <w:pPr>
        <w:keepNext w:val="0"/>
        <w:widowControl/>
        <w:spacing w:before="0" w:after="60" w:line="276" w:lineRule="auto"/>
        <w:ind w:left="806" w:hanging="317"/>
      </w:pPr>
      <w:r>
        <w:rPr>
          <w:rFonts w:ascii="Times New Roman" w:hAnsi="Times New Roman"/>
          <w:b w:val="0"/>
          <w:sz w:val="24"/>
        </w:rPr>
        <w:t xml:space="preserve">2. </w:t>
      </w:r>
      <w:r>
        <w:rPr>
          <w:rFonts w:ascii="Times New Roman" w:hAnsi="Times New Roman"/>
          <w:sz w:val="24"/>
        </w:rPr>
        <w:t>The item returns to lens_processing or replacement preparation.</w:t>
      </w:r>
    </w:p>
    <w:p>
      <w:pPr>
        <w:keepNext w:val="0"/>
        <w:widowControl/>
        <w:spacing w:before="0" w:after="60" w:line="276" w:lineRule="auto"/>
        <w:ind w:left="806" w:hanging="317"/>
      </w:pPr>
      <w:r>
        <w:rPr>
          <w:rFonts w:ascii="Times New Roman" w:hAnsi="Times New Roman"/>
          <w:b w:val="0"/>
          <w:sz w:val="24"/>
        </w:rPr>
        <w:t xml:space="preserve">3. </w:t>
      </w:r>
      <w:r>
        <w:rPr>
          <w:rFonts w:ascii="Times New Roman" w:hAnsi="Times New Roman"/>
          <w:sz w:val="24"/>
        </w:rPr>
        <w:t>The Customer is notified if delivery is delayed.</w:t>
      </w:r>
    </w:p>
    <w:p>
      <w:pPr>
        <w:keepNext/>
        <w:widowControl/>
        <w:spacing w:before="0" w:after="20" w:line="276" w:lineRule="auto"/>
      </w:pPr>
      <w:r>
        <w:rPr>
          <w:rFonts w:ascii="Times New Roman" w:hAnsi="Times New Roman"/>
          <w:b/>
          <w:sz w:val="24"/>
        </w:rPr>
        <w:t>A3 - GHN API is unavailable</w:t>
      </w:r>
    </w:p>
    <w:p>
      <w:pPr>
        <w:keepNext w:val="0"/>
        <w:widowControl/>
        <w:spacing w:before="0" w:after="60" w:line="276" w:lineRule="auto"/>
        <w:ind w:left="806" w:hanging="317"/>
      </w:pPr>
      <w:r>
        <w:rPr>
          <w:rFonts w:ascii="Times New Roman" w:hAnsi="Times New Roman"/>
          <w:b w:val="0"/>
          <w:sz w:val="24"/>
        </w:rPr>
        <w:t xml:space="preserve">1. </w:t>
      </w:r>
      <w:r>
        <w:rPr>
          <w:rFonts w:ascii="Times New Roman" w:hAnsi="Times New Roman"/>
          <w:sz w:val="24"/>
        </w:rPr>
        <w:t>The system switches to MockShippingProvider.</w:t>
      </w:r>
    </w:p>
    <w:p>
      <w:pPr>
        <w:keepNext w:val="0"/>
        <w:widowControl/>
        <w:spacing w:before="0" w:after="60" w:line="276" w:lineRule="auto"/>
        <w:ind w:left="806" w:hanging="317"/>
      </w:pPr>
      <w:r>
        <w:rPr>
          <w:rFonts w:ascii="Times New Roman" w:hAnsi="Times New Roman"/>
          <w:b w:val="0"/>
          <w:sz w:val="24"/>
        </w:rPr>
        <w:t xml:space="preserve">2. </w:t>
      </w:r>
      <w:r>
        <w:rPr>
          <w:rFonts w:ascii="Times New Roman" w:hAnsi="Times New Roman"/>
          <w:sz w:val="24"/>
        </w:rPr>
        <w:t>Sales Staff creates a mock shipment for demonstration or temporary processing.</w:t>
      </w:r>
    </w:p>
    <w:p>
      <w:pPr>
        <w:keepNext w:val="0"/>
        <w:widowControl/>
        <w:spacing w:before="0" w:after="60" w:line="276" w:lineRule="auto"/>
        <w:ind w:left="806" w:hanging="317"/>
      </w:pPr>
      <w:r>
        <w:rPr>
          <w:rFonts w:ascii="Times New Roman" w:hAnsi="Times New Roman"/>
          <w:b w:val="0"/>
          <w:sz w:val="24"/>
        </w:rPr>
        <w:t xml:space="preserve">3. </w:t>
      </w:r>
      <w:r>
        <w:rPr>
          <w:rFonts w:ascii="Times New Roman" w:hAnsi="Times New Roman"/>
          <w:sz w:val="24"/>
        </w:rPr>
        <w:t>The provider failure is recorded.</w:t>
      </w:r>
    </w:p>
    <w:p>
      <w:pPr>
        <w:keepNext/>
        <w:widowControl/>
        <w:spacing w:before="0" w:after="20" w:line="276" w:lineRule="auto"/>
      </w:pPr>
      <w:r>
        <w:rPr>
          <w:rFonts w:ascii="Times New Roman" w:hAnsi="Times New Roman"/>
          <w:b/>
          <w:sz w:val="24"/>
        </w:rPr>
        <w:t>A4 - Customer requests cancellation</w:t>
      </w:r>
    </w:p>
    <w:p>
      <w:pPr>
        <w:keepNext w:val="0"/>
        <w:widowControl/>
        <w:spacing w:before="0" w:after="60" w:line="276" w:lineRule="auto"/>
        <w:ind w:left="806" w:hanging="317"/>
      </w:pPr>
      <w:r>
        <w:rPr>
          <w:rFonts w:ascii="Times New Roman" w:hAnsi="Times New Roman"/>
          <w:b w:val="0"/>
          <w:sz w:val="24"/>
        </w:rPr>
        <w:t xml:space="preserve">1. </w:t>
      </w:r>
      <w:r>
        <w:rPr>
          <w:rFonts w:ascii="Times New Roman" w:hAnsi="Times New Roman"/>
          <w:sz w:val="24"/>
        </w:rPr>
        <w:t>The system checks the current processing stage.</w:t>
      </w:r>
    </w:p>
    <w:p>
      <w:pPr>
        <w:keepNext w:val="0"/>
        <w:widowControl/>
        <w:spacing w:before="0" w:after="60" w:line="276" w:lineRule="auto"/>
        <w:ind w:left="806" w:hanging="317"/>
      </w:pPr>
      <w:r>
        <w:rPr>
          <w:rFonts w:ascii="Times New Roman" w:hAnsi="Times New Roman"/>
          <w:b w:val="0"/>
          <w:sz w:val="24"/>
        </w:rPr>
        <w:t xml:space="preserve">2. </w:t>
      </w:r>
      <w:r>
        <w:rPr>
          <w:rFonts w:ascii="Times New Roman" w:hAnsi="Times New Roman"/>
          <w:sz w:val="24"/>
        </w:rPr>
        <w:t>Cancellation is handled according to the saved policy snapshot.</w:t>
      </w:r>
    </w:p>
    <w:p>
      <w:pPr>
        <w:keepNext w:val="0"/>
        <w:widowControl/>
        <w:spacing w:before="0" w:after="60" w:line="276" w:lineRule="auto"/>
        <w:ind w:left="806" w:hanging="317"/>
      </w:pPr>
      <w:r>
        <w:rPr>
          <w:rFonts w:ascii="Times New Roman" w:hAnsi="Times New Roman"/>
          <w:b w:val="0"/>
          <w:sz w:val="24"/>
        </w:rPr>
        <w:t xml:space="preserve">3. </w:t>
      </w:r>
      <w:r>
        <w:rPr>
          <w:rFonts w:ascii="Times New Roman" w:hAnsi="Times New Roman"/>
          <w:sz w:val="24"/>
        </w:rPr>
        <w:t>If lens production has started, non-refundable lens cost and the configured processing fee may apply.</w:t>
      </w:r>
    </w:p>
    <w:p>
      <w:pPr>
        <w:keepNext/>
        <w:widowControl/>
        <w:spacing w:before="60" w:after="40" w:line="276" w:lineRule="auto"/>
      </w:pPr>
      <w:r>
        <w:rPr>
          <w:rFonts w:ascii="Arial" w:hAnsi="Arial"/>
          <w:b/>
          <w:color w:val="1F4E78"/>
          <w:sz w:val="21"/>
        </w:rPr>
        <w:t>Postconditions</w:t>
      </w:r>
    </w:p>
    <w:p>
      <w:pPr>
        <w:pStyle w:val="ListBullet"/>
        <w:keepNext w:val="0"/>
        <w:widowControl/>
        <w:spacing w:before="0" w:after="40" w:line="276" w:lineRule="auto"/>
      </w:pPr>
      <w:r>
        <w:rPr>
          <w:rFonts w:ascii="Times New Roman" w:hAnsi="Times New Roman"/>
          <w:sz w:val="24"/>
        </w:rPr>
        <w:t>All order items are fulfilled or otherwise resolved.</w:t>
      </w:r>
    </w:p>
    <w:p>
      <w:pPr>
        <w:pStyle w:val="ListBullet"/>
        <w:keepNext w:val="0"/>
        <w:widowControl/>
        <w:spacing w:before="0" w:after="40" w:line="276" w:lineRule="auto"/>
      </w:pPr>
      <w:r>
        <w:rPr>
          <w:rFonts w:ascii="Times New Roman" w:hAnsi="Times New Roman"/>
          <w:sz w:val="24"/>
        </w:rPr>
        <w:t>Inventory reservation is committed or released correctly.</w:t>
      </w:r>
    </w:p>
    <w:p>
      <w:pPr>
        <w:pStyle w:val="ListBullet"/>
        <w:keepNext w:val="0"/>
        <w:widowControl/>
        <w:spacing w:before="0" w:after="40" w:line="276" w:lineRule="auto"/>
      </w:pPr>
      <w:r>
        <w:rPr>
          <w:rFonts w:ascii="Times New Roman" w:hAnsi="Times New Roman"/>
          <w:sz w:val="24"/>
        </w:rPr>
        <w:t>Shipment or pickup information is stored.</w:t>
      </w:r>
    </w:p>
    <w:p>
      <w:pPr>
        <w:pStyle w:val="ListBullet"/>
        <w:keepNext w:val="0"/>
        <w:widowControl/>
        <w:spacing w:before="0" w:after="40" w:line="276" w:lineRule="auto"/>
      </w:pPr>
      <w:r>
        <w:rPr>
          <w:rFonts w:ascii="Times New Roman" w:hAnsi="Times New Roman"/>
          <w:sz w:val="24"/>
        </w:rPr>
        <w:t>Order-status history is complete.</w:t>
      </w:r>
    </w:p>
    <w:p>
      <w:pPr>
        <w:pStyle w:val="ListBullet"/>
        <w:keepNext w:val="0"/>
        <w:widowControl/>
        <w:spacing w:before="0" w:after="40" w:line="276" w:lineRule="auto"/>
      </w:pPr>
      <w:r>
        <w:rPr>
          <w:rFonts w:ascii="Times New Roman" w:hAnsi="Times New Roman"/>
          <w:sz w:val="24"/>
        </w:rPr>
        <w:t>The Customer receives completion notification.</w:t>
      </w:r>
    </w:p>
    <w:p>
      <w:pPr>
        <w:pStyle w:val="ListBullet"/>
        <w:keepNext w:val="0"/>
        <w:widowControl/>
        <w:spacing w:before="0" w:after="40" w:line="276" w:lineRule="auto"/>
      </w:pPr>
      <w:r>
        <w:rPr>
          <w:rFonts w:ascii="Times New Roman" w:hAnsi="Times New Roman"/>
          <w:sz w:val="24"/>
        </w:rPr>
        <w:t>The order becomes eligible for verified-purchase reviews.</w:t>
      </w:r>
    </w:p>
    <w:p>
      <w:pPr>
        <w:pStyle w:val="Heading2"/>
        <w:keepNext/>
      </w:pPr>
      <w:r>
        <w:rPr>
          <w:rFonts w:ascii="Arial" w:hAnsi="Arial"/>
          <w:b/>
          <w:color w:val="1F4E78"/>
          <w:sz w:val="26"/>
        </w:rPr>
        <w:t>2.6 Important Use Case Relationships</w:t>
      </w:r>
    </w:p>
    <w:p>
      <w:pPr>
        <w:pStyle w:val="Heading3"/>
        <w:keepNext/>
      </w:pPr>
      <w:r>
        <w:rPr>
          <w:rFonts w:ascii="Arial" w:hAnsi="Arial"/>
          <w:b/>
          <w:color w:val="1F4E78"/>
          <w:sz w:val="23"/>
        </w:rPr>
        <w:t>2.6.1 Include Relationships</w:t>
      </w:r>
    </w:p>
    <w:tbl>
      <w:tblPr>
        <w:tblW w:type="auto" w:w="0"/>
        <w:jc w:val="center"/>
        <w:tblLook w:firstColumn="1" w:firstRow="1" w:lastColumn="0" w:lastRow="0" w:noHBand="0" w:noVBand="1" w:val="04A0"/>
      </w:tblPr>
      <w:tblGrid>
        <w:gridCol w:w="9648"/>
      </w:tblGrid>
      <w:tr>
        <w:tc>
          <w:tcPr>
            <w:tcW w:type="dxa" w:w="9648"/>
            <w:shd w:fill="F2F2F2"/>
            <w:tcMar>
              <w:top w:w="100" w:type="dxa"/>
              <w:start w:w="140" w:type="dxa"/>
              <w:bottom w:w="100" w:type="dxa"/>
              <w:end w:w="140" w:type="dxa"/>
            </w:tcMar>
          </w:tcPr>
          <w:p>
            <w:pPr>
              <w:keepNext w:val="0"/>
              <w:widowControl/>
              <w:spacing w:before="0" w:after="0" w:line="240" w:lineRule="auto"/>
            </w:pPr>
            <w:r>
              <w:rPr>
                <w:rFonts w:ascii="Courier New" w:hAnsi="Courier New"/>
                <w:sz w:val="17"/>
              </w:rPr>
              <w:t>Checkout</w:t>
            </w:r>
            <w:r>
              <w:br/>
            </w:r>
            <w:r>
              <w:rPr>
                <w:rFonts w:ascii="Courier New" w:hAnsi="Courier New"/>
                <w:sz w:val="17"/>
              </w:rPr>
              <w:t>├── includes Validate Cart</w:t>
            </w:r>
            <w:r>
              <w:br/>
            </w:r>
            <w:r>
              <w:rPr>
                <w:rFonts w:ascii="Courier New" w:hAnsi="Courier New"/>
                <w:sz w:val="17"/>
              </w:rPr>
              <w:t>├── includes Check Branch Inventory</w:t>
            </w:r>
            <w:r>
              <w:br/>
            </w:r>
            <w:r>
              <w:rPr>
                <w:rFonts w:ascii="Courier New" w:hAnsi="Courier New"/>
                <w:sz w:val="17"/>
              </w:rPr>
              <w:t>├── includes Recommend Fulfillment Branch</w:t>
            </w:r>
            <w:r>
              <w:br/>
            </w:r>
            <w:r>
              <w:rPr>
                <w:rFonts w:ascii="Courier New" w:hAnsi="Courier New"/>
                <w:sz w:val="17"/>
              </w:rPr>
              <w:t>├── includes Calculate Order Total</w:t>
            </w:r>
            <w:r>
              <w:br/>
            </w:r>
            <w:r>
              <w:rPr>
                <w:rFonts w:ascii="Courier New" w:hAnsi="Courier New"/>
                <w:sz w:val="17"/>
              </w:rPr>
              <w:t>├── includes Reserve Inventory</w:t>
            </w:r>
            <w:r>
              <w:br/>
            </w:r>
            <w:r>
              <w:rPr>
                <w:rFonts w:ascii="Courier New" w:hAnsi="Courier New"/>
                <w:sz w:val="17"/>
              </w:rPr>
              <w:t>└── includes Create Order</w:t>
            </w:r>
            <w:r>
              <w:br/>
            </w:r>
            <w:r>
              <w:rPr>
                <w:rFonts w:ascii="Courier New" w:hAnsi="Courier New"/>
                <w:sz w:val="17"/>
              </w:rPr>
            </w:r>
            <w:r>
              <w:br/>
            </w:r>
            <w:r>
              <w:rPr>
                <w:rFonts w:ascii="Courier New" w:hAnsi="Courier New"/>
                <w:sz w:val="17"/>
              </w:rPr>
              <w:t>Purchase Prescription Eyewear</w:t>
            </w:r>
            <w:r>
              <w:br/>
            </w:r>
            <w:r>
              <w:rPr>
                <w:rFonts w:ascii="Courier New" w:hAnsi="Courier New"/>
                <w:sz w:val="17"/>
              </w:rPr>
              <w:t>├── includes Configure Eyewear</w:t>
            </w:r>
            <w:r>
              <w:br/>
            </w:r>
            <w:r>
              <w:rPr>
                <w:rFonts w:ascii="Courier New" w:hAnsi="Courier New"/>
                <w:sz w:val="17"/>
              </w:rPr>
              <w:t>├── includes Select Person Profile</w:t>
            </w:r>
            <w:r>
              <w:br/>
            </w:r>
            <w:r>
              <w:rPr>
                <w:rFonts w:ascii="Courier New" w:hAnsi="Courier New"/>
                <w:sz w:val="17"/>
              </w:rPr>
              <w:t>├── includes Provide Prescription</w:t>
            </w:r>
            <w:r>
              <w:br/>
            </w:r>
            <w:r>
              <w:rPr>
                <w:rFonts w:ascii="Courier New" w:hAnsi="Courier New"/>
                <w:sz w:val="17"/>
              </w:rPr>
              <w:t>├── includes Add to Cart</w:t>
            </w:r>
            <w:r>
              <w:br/>
            </w:r>
            <w:r>
              <w:rPr>
                <w:rFonts w:ascii="Courier New" w:hAnsi="Courier New"/>
                <w:sz w:val="17"/>
              </w:rPr>
              <w:t>└── includes Checkout</w:t>
            </w:r>
            <w:r>
              <w:br/>
            </w:r>
            <w:r>
              <w:rPr>
                <w:rFonts w:ascii="Courier New" w:hAnsi="Courier New"/>
                <w:sz w:val="17"/>
              </w:rPr>
            </w:r>
            <w:r>
              <w:br/>
            </w:r>
            <w:r>
              <w:rPr>
                <w:rFonts w:ascii="Courier New" w:hAnsi="Courier New"/>
                <w:sz w:val="17"/>
              </w:rPr>
              <w:t>Review Prescription</w:t>
            </w:r>
            <w:r>
              <w:br/>
            </w:r>
            <w:r>
              <w:rPr>
                <w:rFonts w:ascii="Courier New" w:hAnsi="Courier New"/>
                <w:sz w:val="17"/>
              </w:rPr>
              <w:t>├── includes Validate Prescription Information</w:t>
            </w:r>
            <w:r>
              <w:br/>
            </w:r>
            <w:r>
              <w:rPr>
                <w:rFonts w:ascii="Courier New" w:hAnsi="Courier New"/>
                <w:sz w:val="17"/>
              </w:rPr>
              <w:t>├── includes Check Expiration</w:t>
            </w:r>
            <w:r>
              <w:br/>
            </w:r>
            <w:r>
              <w:rPr>
                <w:rFonts w:ascii="Courier New" w:hAnsi="Courier New"/>
                <w:sz w:val="17"/>
              </w:rPr>
              <w:t>├── includes Check Lens Compatibility</w:t>
            </w:r>
            <w:r>
              <w:br/>
            </w:r>
            <w:r>
              <w:rPr>
                <w:rFonts w:ascii="Courier New" w:hAnsi="Courier New"/>
                <w:sz w:val="17"/>
              </w:rPr>
              <w:t>└── includes Record Review History</w:t>
            </w:r>
            <w:r>
              <w:br/>
            </w:r>
            <w:r>
              <w:rPr>
                <w:rFonts w:ascii="Courier New" w:hAnsi="Courier New"/>
                <w:sz w:val="17"/>
              </w:rPr>
            </w:r>
            <w:r>
              <w:br/>
            </w:r>
            <w:r>
              <w:rPr>
                <w:rFonts w:ascii="Courier New" w:hAnsi="Courier New"/>
                <w:sz w:val="17"/>
              </w:rPr>
              <w:t>Fulfill Order</w:t>
            </w:r>
            <w:r>
              <w:br/>
            </w:r>
            <w:r>
              <w:rPr>
                <w:rFonts w:ascii="Courier New" w:hAnsi="Courier New"/>
                <w:sz w:val="17"/>
              </w:rPr>
              <w:t>├── includes Confirm Order</w:t>
            </w:r>
            <w:r>
              <w:br/>
            </w:r>
            <w:r>
              <w:rPr>
                <w:rFonts w:ascii="Courier New" w:hAnsi="Courier New"/>
                <w:sz w:val="17"/>
              </w:rPr>
              <w:t>├── includes Process Items</w:t>
            </w:r>
            <w:r>
              <w:br/>
            </w:r>
            <w:r>
              <w:rPr>
                <w:rFonts w:ascii="Courier New" w:hAnsi="Courier New"/>
                <w:sz w:val="17"/>
              </w:rPr>
              <w:t>├── includes Quality Check</w:t>
            </w:r>
            <w:r>
              <w:br/>
            </w:r>
            <w:r>
              <w:rPr>
                <w:rFonts w:ascii="Courier New" w:hAnsi="Courier New"/>
                <w:sz w:val="17"/>
              </w:rPr>
              <w:t>├── includes Prepare Shipment or Pickup</w:t>
            </w:r>
            <w:r>
              <w:br/>
            </w:r>
            <w:r>
              <w:rPr>
                <w:rFonts w:ascii="Courier New" w:hAnsi="Courier New"/>
                <w:sz w:val="17"/>
              </w:rPr>
              <w:t>└── includes Update Order Status</w:t>
            </w:r>
          </w:p>
        </w:tc>
        <w:trPr>
          <w:tblHeader/>
        </w:trPr>
      </w:tr>
    </w:tbl>
    <w:p>
      <w:pPr>
        <w:spacing w:after="0"/>
      </w:pPr>
    </w:p>
    <w:p>
      <w:pPr>
        <w:pStyle w:val="Heading3"/>
        <w:keepNext/>
      </w:pPr>
      <w:r>
        <w:rPr>
          <w:rFonts w:ascii="Arial" w:hAnsi="Arial"/>
          <w:b/>
          <w:color w:val="1F4E78"/>
          <w:sz w:val="23"/>
        </w:rPr>
        <w:t>2.6.2 Extend Relationships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60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20"/>
              </w:rPr>
              <w:t>Extending Use Case</w:t>
            </w:r>
          </w:p>
        </w:tc>
        <w:tc>
          <w:tcPr>
            <w:tcW w:type="dxa" w:w="4608"/>
            <w:shd w:fill="1F4E78"/>
            <w:tcMar>
              <w:top w:w="80" w:type="dxa"/>
              <w:start w:w="90" w:type="dxa"/>
              <w:bottom w:w="80" w:type="dxa"/>
              <w:end w:w="90" w:type="dxa"/>
            </w:tcMar>
            <w:vAlign w:val="center"/>
          </w:tcPr>
          <w:p>
            <w:pPr>
              <w:keepNext w:val="0"/>
              <w:widowControl/>
              <w:spacing w:before="0" w:after="0" w:line="276" w:lineRule="auto"/>
              <w:jc w:val="center"/>
            </w:pPr>
            <w:r>
              <w:rPr>
                <w:rFonts w:ascii="Arial" w:hAnsi="Arial"/>
                <w:b/>
                <w:color w:val="FFFFFF"/>
                <w:sz w:val="20"/>
              </w:rPr>
              <w:t>Base Use Case</w:t>
            </w:r>
          </w:p>
        </w:tc>
      </w:tr>
      <w:tr>
        <w:trPr>
          <w:cantSplit/>
        </w:trPr>
        <w:tc>
          <w:tcPr>
            <w:tcW w:type="dxa" w:w="4608"/>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Request Prescription Update</w:t>
            </w:r>
          </w:p>
        </w:tc>
        <w:tc>
          <w:tcPr>
            <w:tcW w:type="dxa" w:w="4608"/>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Review Prescription</w:t>
            </w:r>
          </w:p>
        </w:tc>
      </w:tr>
      <w:tr>
        <w:trPr>
          <w:cantSplit/>
        </w:trPr>
        <w:tc>
          <w:tcPr>
            <w:tcW w:type="dxa" w:w="460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Reject Prescription</w:t>
            </w:r>
          </w:p>
        </w:tc>
        <w:tc>
          <w:tcPr>
            <w:tcW w:type="dxa" w:w="460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Review Prescription</w:t>
            </w:r>
          </w:p>
        </w:tc>
      </w:tr>
      <w:tr>
        <w:trPr>
          <w:cantSplit/>
        </w:trPr>
        <w:tc>
          <w:tcPr>
            <w:tcW w:type="dxa" w:w="4608"/>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Pay by VNPAY</w:t>
            </w:r>
          </w:p>
        </w:tc>
        <w:tc>
          <w:tcPr>
            <w:tcW w:type="dxa" w:w="4608"/>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Checkout</w:t>
            </w:r>
          </w:p>
        </w:tc>
      </w:tr>
      <w:tr>
        <w:trPr>
          <w:cantSplit/>
        </w:trPr>
        <w:tc>
          <w:tcPr>
            <w:tcW w:type="dxa" w:w="460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Apply Promotion</w:t>
            </w:r>
          </w:p>
        </w:tc>
        <w:tc>
          <w:tcPr>
            <w:tcW w:type="dxa" w:w="460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Checkout</w:t>
            </w:r>
          </w:p>
        </w:tc>
      </w:tr>
      <w:tr>
        <w:trPr>
          <w:cantSplit/>
        </w:trPr>
        <w:tc>
          <w:tcPr>
            <w:tcW w:type="dxa" w:w="4608"/>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Request Return</w:t>
            </w:r>
          </w:p>
        </w:tc>
        <w:tc>
          <w:tcPr>
            <w:tcW w:type="dxa" w:w="4608"/>
            <w:tcMar>
              <w:top w:w="80" w:type="dxa"/>
              <w:start w:w="90" w:type="dxa"/>
              <w:bottom w:w="80" w:type="dxa"/>
              <w:end w:w="90" w:type="dxa"/>
            </w:tcMar>
            <w:vAlign w:val="top"/>
          </w:tcPr>
          <w:p>
            <w:pPr>
              <w:keepNext w:val="0"/>
              <w:widowControl/>
              <w:spacing w:before="0" w:after="0" w:line="240" w:lineRule="auto"/>
            </w:pPr>
            <w:r>
              <w:rPr>
                <w:rFonts w:ascii="Times New Roman" w:hAnsi="Times New Roman"/>
                <w:sz w:val="20"/>
              </w:rPr>
              <w:t>View Completed Order</w:t>
            </w:r>
          </w:p>
        </w:tc>
      </w:tr>
      <w:tr>
        <w:trPr>
          <w:cantSplit/>
        </w:trPr>
        <w:tc>
          <w:tcPr>
            <w:tcW w:type="dxa" w:w="460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Use Virtual Try-On</w:t>
            </w:r>
          </w:p>
        </w:tc>
        <w:tc>
          <w:tcPr>
            <w:tcW w:type="dxa" w:w="4608"/>
            <w:tcMar>
              <w:top w:w="80" w:type="dxa"/>
              <w:start w:w="90" w:type="dxa"/>
              <w:bottom w:w="80" w:type="dxa"/>
              <w:end w:w="90" w:type="dxa"/>
            </w:tcMar>
            <w:vAlign w:val="top"/>
            <w:shd w:fill="F8FBFD"/>
          </w:tcPr>
          <w:p>
            <w:pPr>
              <w:keepNext w:val="0"/>
              <w:widowControl/>
              <w:spacing w:before="0" w:after="0" w:line="240" w:lineRule="auto"/>
            </w:pPr>
            <w:r>
              <w:rPr>
                <w:rFonts w:ascii="Times New Roman" w:hAnsi="Times New Roman"/>
                <w:sz w:val="20"/>
              </w:rPr>
              <w:t>View Product Details</w:t>
            </w:r>
          </w:p>
        </w:tc>
      </w:tr>
    </w:tbl>
    <w:p>
      <w:pPr>
        <w:spacing w:after="0"/>
      </w:pPr>
    </w:p>
    <w:p>
      <w:pPr>
        <w:pStyle w:val="Heading2"/>
        <w:keepNext/>
      </w:pPr>
      <w:r>
        <w:rPr>
          <w:rFonts w:ascii="Arial" w:hAnsi="Arial"/>
          <w:b/>
          <w:color w:val="1F4E78"/>
          <w:sz w:val="26"/>
        </w:rPr>
        <w:t>2.7 Simplified Use Case Diagram</w:t>
      </w:r>
    </w:p>
    <w:p>
      <w:pPr>
        <w:keepNext w:val="0"/>
        <w:widowControl/>
        <w:spacing w:before="0" w:after="120" w:line="276" w:lineRule="auto"/>
      </w:pPr>
      <w:r>
        <w:rPr>
          <w:rFonts w:ascii="Times New Roman" w:hAnsi="Times New Roman"/>
          <w:i w:val="0"/>
          <w:sz w:val="24"/>
        </w:rPr>
        <w:t>The following diagram presents a simplified overview of the main actors and system capability groups. Detailed module diagrams may be added in later SRS revisions to avoid excessive complexity in one diagram.</w:t>
      </w:r>
    </w:p>
    <w:p>
      <w:pPr>
        <w:jc w:val="center"/>
      </w:pPr>
      <w:r>
        <w:drawing>
          <wp:inline xmlns:a="http://schemas.openxmlformats.org/drawingml/2006/main" xmlns:pic="http://schemas.openxmlformats.org/drawingml/2006/picture">
            <wp:extent cx="5852160" cy="7699142"/>
            <wp:docPr id="1" name="Picture 1" descr="Simplified ESMS use case overview showing primary actors, major system capability groups, and external services." title="Simplified ESMS Use Case Overview"/>
            <wp:cNvGraphicFramePr>
              <a:graphicFrameLocks noChangeAspect="1"/>
            </wp:cNvGraphicFramePr>
            <a:graphic>
              <a:graphicData uri="http://schemas.openxmlformats.org/drawingml/2006/picture">
                <pic:pic>
                  <pic:nvPicPr>
                    <pic:cNvPr id="0" name="esms_use_case_overview.png"/>
                    <pic:cNvPicPr/>
                  </pic:nvPicPr>
                  <pic:blipFill>
                    <a:blip r:embed="rId11"/>
                    <a:stretch>
                      <a:fillRect/>
                    </a:stretch>
                  </pic:blipFill>
                  <pic:spPr>
                    <a:xfrm>
                      <a:off x="0" y="0"/>
                      <a:ext cx="5852160" cy="7699142"/>
                    </a:xfrm>
                    <a:prstGeom prst="rect"/>
                  </pic:spPr>
                </pic:pic>
              </a:graphicData>
            </a:graphic>
          </wp:inline>
        </w:drawing>
      </w:r>
    </w:p>
    <w:p>
      <w:pPr>
        <w:jc w:val="center"/>
      </w:pPr>
      <w:r>
        <w:rPr>
          <w:rFonts w:ascii="Times New Roman" w:hAnsi="Times New Roman"/>
          <w:i/>
          <w:color w:val="666666"/>
          <w:sz w:val="20"/>
        </w:rPr>
        <w:t>Figure 2.1 - Simplified ESMS Use Case Overview</w:t>
      </w:r>
    </w:p>
    <w:p>
      <w:pPr>
        <w:spacing w:after="0"/>
      </w:pPr>
    </w:p>
    <w:p>
      <w:pPr>
        <w:spacing w:after="0"/>
      </w:pPr>
    </w:p>
    <w:p>
      <w:pPr>
        <w:pStyle w:val="Heading1"/>
      </w:pPr>
      <w:r>
        <w:t>CHAPTER 3 - USER STORIES AND ACCEPTANCE CRITERIA</w:t>
      </w:r>
    </w:p>
    <w:p>
      <w:pPr>
        <w:spacing w:after="160"/>
      </w:pPr>
      <w:r>
        <w:t>This chapter expresses the expected system behavior from the perspective of its users. The MoSCoW method is used to distinguish Core MVP requirements from planned and advanced features.</w:t>
      </w:r>
    </w:p>
    <w:p>
      <w:pPr>
        <w:pStyle w:val="Heading2"/>
      </w:pPr>
      <w:r>
        <w:t>3.1 Prioritization Method</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016"/>
            <w:shd w:fill="1F4E78"/>
            <w:vAlign w:val="center"/>
          </w:tcPr>
          <w:p>
            <w:pPr>
              <w:spacing w:after="0"/>
            </w:pPr>
            <w:r/>
            <w:r>
              <w:rPr>
                <w:rFonts w:ascii="Arial" w:hAnsi="Arial" w:eastAsia="Arial"/>
                <w:b/>
                <w:color w:val="FFFFFF"/>
                <w:sz w:val="16"/>
              </w:rPr>
              <w:t>Priority</w:t>
            </w:r>
          </w:p>
        </w:tc>
        <w:tc>
          <w:tcPr>
            <w:tcW w:type="dxa" w:w="7488"/>
            <w:shd w:fill="1F4E78"/>
            <w:vAlign w:val="center"/>
          </w:tcPr>
          <w:p>
            <w:pPr>
              <w:spacing w:after="0"/>
            </w:pPr>
            <w:r/>
            <w:r>
              <w:rPr>
                <w:rFonts w:ascii="Arial" w:hAnsi="Arial" w:eastAsia="Arial"/>
                <w:b/>
                <w:color w:val="FFFFFF"/>
                <w:sz w:val="16"/>
              </w:rPr>
              <w:t>Meaning</w:t>
            </w:r>
          </w:p>
        </w:tc>
      </w:tr>
      <w:tr>
        <w:trPr>
          <w:cantSplit/>
        </w:trPr>
        <w:tc>
          <w:tcPr>
            <w:tcW w:type="dxa" w:w="2016"/>
            <w:vAlign w:val="center"/>
            <w:shd w:fill="F4F8FB"/>
          </w:tcPr>
          <w:p>
            <w:pPr>
              <w:spacing w:after="0"/>
            </w:pPr>
            <w:r/>
            <w:r>
              <w:rPr>
                <w:rFonts w:ascii="Arial" w:hAnsi="Arial" w:eastAsia="Arial"/>
                <w:b w:val="0"/>
                <w:sz w:val="16"/>
              </w:rPr>
              <w:t>Must Have</w:t>
            </w:r>
          </w:p>
        </w:tc>
        <w:tc>
          <w:tcPr>
            <w:tcW w:type="dxa" w:w="7488"/>
            <w:vAlign w:val="center"/>
            <w:shd w:fill="F4F8FB"/>
          </w:tcPr>
          <w:p>
            <w:pPr>
              <w:spacing w:after="0"/>
            </w:pPr>
            <w:r/>
            <w:r>
              <w:rPr>
                <w:rFonts w:ascii="Arial" w:hAnsi="Arial" w:eastAsia="Arial"/>
                <w:b w:val="0"/>
                <w:sz w:val="16"/>
              </w:rPr>
              <w:t>Required for the Core MVP and the three primary demonstration workflows.</w:t>
            </w:r>
          </w:p>
        </w:tc>
      </w:tr>
      <w:tr>
        <w:trPr>
          <w:cantSplit/>
        </w:trPr>
        <w:tc>
          <w:tcPr>
            <w:tcW w:type="dxa" w:w="2016"/>
            <w:vAlign w:val="center"/>
          </w:tcPr>
          <w:p>
            <w:pPr>
              <w:spacing w:after="0"/>
            </w:pPr>
            <w:r/>
            <w:r>
              <w:rPr>
                <w:rFonts w:ascii="Arial" w:hAnsi="Arial" w:eastAsia="Arial"/>
                <w:b w:val="0"/>
                <w:sz w:val="16"/>
              </w:rPr>
              <w:t>Should Have</w:t>
            </w:r>
          </w:p>
        </w:tc>
        <w:tc>
          <w:tcPr>
            <w:tcW w:type="dxa" w:w="7488"/>
            <w:vAlign w:val="center"/>
          </w:tcPr>
          <w:p>
            <w:pPr>
              <w:spacing w:after="0"/>
            </w:pPr>
            <w:r/>
            <w:r>
              <w:rPr>
                <w:rFonts w:ascii="Arial" w:hAnsi="Arial" w:eastAsia="Arial"/>
                <w:b w:val="0"/>
                <w:sz w:val="16"/>
              </w:rPr>
              <w:t>Important planned functionality developed after the Core MVP is stable.</w:t>
            </w:r>
          </w:p>
        </w:tc>
      </w:tr>
      <w:tr>
        <w:trPr>
          <w:cantSplit/>
        </w:trPr>
        <w:tc>
          <w:tcPr>
            <w:tcW w:type="dxa" w:w="2016"/>
            <w:vAlign w:val="center"/>
            <w:shd w:fill="F4F8FB"/>
          </w:tcPr>
          <w:p>
            <w:pPr>
              <w:spacing w:after="0"/>
            </w:pPr>
            <w:r/>
            <w:r>
              <w:rPr>
                <w:rFonts w:ascii="Arial" w:hAnsi="Arial" w:eastAsia="Arial"/>
                <w:b w:val="0"/>
                <w:sz w:val="16"/>
              </w:rPr>
              <w:t>Could Have</w:t>
            </w:r>
          </w:p>
        </w:tc>
        <w:tc>
          <w:tcPr>
            <w:tcW w:type="dxa" w:w="7488"/>
            <w:vAlign w:val="center"/>
            <w:shd w:fill="F4F8FB"/>
          </w:tcPr>
          <w:p>
            <w:pPr>
              <w:spacing w:after="0"/>
            </w:pPr>
            <w:r/>
            <w:r>
              <w:rPr>
                <w:rFonts w:ascii="Arial" w:hAnsi="Arial" w:eastAsia="Arial"/>
                <w:b w:val="0"/>
                <w:sz w:val="16"/>
              </w:rPr>
              <w:t>Advanced or optional functionality implemented when time permits.</w:t>
            </w:r>
          </w:p>
        </w:tc>
      </w:tr>
      <w:tr>
        <w:trPr>
          <w:cantSplit/>
        </w:trPr>
        <w:tc>
          <w:tcPr>
            <w:tcW w:type="dxa" w:w="2016"/>
            <w:vAlign w:val="center"/>
          </w:tcPr>
          <w:p>
            <w:pPr>
              <w:spacing w:after="0"/>
            </w:pPr>
            <w:r/>
            <w:r>
              <w:rPr>
                <w:rFonts w:ascii="Arial" w:hAnsi="Arial" w:eastAsia="Arial"/>
                <w:b w:val="0"/>
                <w:sz w:val="16"/>
              </w:rPr>
              <w:t>Won't Have Now</w:t>
            </w:r>
          </w:p>
        </w:tc>
        <w:tc>
          <w:tcPr>
            <w:tcW w:type="dxa" w:w="7488"/>
            <w:vAlign w:val="center"/>
          </w:tcPr>
          <w:p>
            <w:pPr>
              <w:spacing w:after="0"/>
            </w:pPr>
            <w:r/>
            <w:r>
              <w:rPr>
                <w:rFonts w:ascii="Arial" w:hAnsi="Arial" w:eastAsia="Arial"/>
                <w:b w:val="0"/>
                <w:sz w:val="16"/>
              </w:rPr>
              <w:t>Explicitly excluded from the current release.</w:t>
            </w:r>
          </w:p>
        </w:tc>
      </w:tr>
    </w:tbl>
    <w:p>
      <w:pPr>
        <w:spacing w:after="40"/>
      </w:pPr>
    </w:p>
    <w:p>
      <w:pPr>
        <w:pStyle w:val="Heading2"/>
      </w:pPr>
      <w:r>
        <w:t>3.2 User Story Catalog</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008"/>
            <w:shd w:fill="1F4E78"/>
            <w:vAlign w:val="center"/>
          </w:tcPr>
          <w:p>
            <w:pPr>
              <w:spacing w:after="0"/>
            </w:pPr>
            <w:r/>
            <w:r>
              <w:rPr>
                <w:rFonts w:ascii="Arial" w:hAnsi="Arial" w:eastAsia="Arial"/>
                <w:b/>
                <w:color w:val="FFFFFF"/>
                <w:sz w:val="15"/>
              </w:rPr>
              <w:t>ID</w:t>
            </w:r>
          </w:p>
        </w:tc>
        <w:tc>
          <w:tcPr>
            <w:tcW w:type="dxa" w:w="4464"/>
            <w:shd w:fill="1F4E78"/>
            <w:vAlign w:val="center"/>
          </w:tcPr>
          <w:p>
            <w:pPr>
              <w:spacing w:after="0"/>
            </w:pPr>
            <w:r/>
            <w:r>
              <w:rPr>
                <w:rFonts w:ascii="Arial" w:hAnsi="Arial" w:eastAsia="Arial"/>
                <w:b/>
                <w:color w:val="FFFFFF"/>
                <w:sz w:val="15"/>
              </w:rPr>
              <w:t>Title</w:t>
            </w:r>
          </w:p>
        </w:tc>
        <w:tc>
          <w:tcPr>
            <w:tcW w:type="dxa" w:w="2016"/>
            <w:shd w:fill="1F4E78"/>
            <w:vAlign w:val="center"/>
          </w:tcPr>
          <w:p>
            <w:pPr>
              <w:spacing w:after="0"/>
            </w:pPr>
            <w:r/>
            <w:r>
              <w:rPr>
                <w:rFonts w:ascii="Arial" w:hAnsi="Arial" w:eastAsia="Arial"/>
                <w:b/>
                <w:color w:val="FFFFFF"/>
                <w:sz w:val="15"/>
              </w:rPr>
              <w:t>Actor</w:t>
            </w:r>
          </w:p>
        </w:tc>
        <w:tc>
          <w:tcPr>
            <w:tcW w:type="dxa" w:w="1440"/>
            <w:shd w:fill="1F4E78"/>
            <w:vAlign w:val="center"/>
          </w:tcPr>
          <w:p>
            <w:pPr>
              <w:spacing w:after="0"/>
            </w:pPr>
            <w:r/>
            <w:r>
              <w:rPr>
                <w:rFonts w:ascii="Arial" w:hAnsi="Arial" w:eastAsia="Arial"/>
                <w:b/>
                <w:color w:val="FFFFFF"/>
                <w:sz w:val="15"/>
              </w:rPr>
              <w:t>Priority</w:t>
            </w:r>
          </w:p>
        </w:tc>
      </w:tr>
      <w:tr>
        <w:trPr>
          <w:cantSplit/>
        </w:trPr>
        <w:tc>
          <w:tcPr>
            <w:tcW w:type="dxa" w:w="1008"/>
            <w:vAlign w:val="center"/>
            <w:shd w:fill="F4F8FB"/>
          </w:tcPr>
          <w:p>
            <w:pPr>
              <w:spacing w:after="0"/>
            </w:pPr>
            <w:r/>
            <w:r>
              <w:rPr>
                <w:rFonts w:ascii="Arial" w:hAnsi="Arial" w:eastAsia="Arial"/>
                <w:b w:val="0"/>
                <w:sz w:val="15"/>
              </w:rPr>
              <w:t>US-01</w:t>
            </w:r>
          </w:p>
        </w:tc>
        <w:tc>
          <w:tcPr>
            <w:tcW w:type="dxa" w:w="4464"/>
            <w:vAlign w:val="center"/>
            <w:shd w:fill="F4F8FB"/>
          </w:tcPr>
          <w:p>
            <w:pPr>
              <w:spacing w:after="0"/>
            </w:pPr>
            <w:r/>
            <w:r>
              <w:rPr>
                <w:rFonts w:ascii="Arial" w:hAnsi="Arial" w:eastAsia="Arial"/>
                <w:b w:val="0"/>
                <w:sz w:val="15"/>
              </w:rPr>
              <w:t>Register and Verify Customer Account</w:t>
            </w:r>
          </w:p>
        </w:tc>
        <w:tc>
          <w:tcPr>
            <w:tcW w:type="dxa" w:w="2016"/>
            <w:vAlign w:val="center"/>
            <w:shd w:fill="F4F8FB"/>
          </w:tcPr>
          <w:p>
            <w:pPr>
              <w:spacing w:after="0"/>
            </w:pPr>
            <w:r/>
            <w:r>
              <w:rPr>
                <w:rFonts w:ascii="Arial" w:hAnsi="Arial" w:eastAsia="Arial"/>
                <w:b w:val="0"/>
                <w:sz w:val="15"/>
              </w:rPr>
              <w:t>Guest</w:t>
            </w:r>
          </w:p>
        </w:tc>
        <w:tc>
          <w:tcPr>
            <w:tcW w:type="dxa" w:w="1440"/>
            <w:vAlign w:val="center"/>
            <w:shd w:fill="F4F8FB"/>
          </w:tcPr>
          <w:p>
            <w:pPr>
              <w:spacing w:after="0"/>
            </w:pPr>
            <w:r/>
            <w:r>
              <w:rPr>
                <w:rFonts w:ascii="Arial" w:hAnsi="Arial" w:eastAsia="Arial"/>
                <w:b w:val="0"/>
                <w:sz w:val="15"/>
              </w:rPr>
              <w:t>Must Have</w:t>
            </w:r>
          </w:p>
        </w:tc>
      </w:tr>
      <w:tr>
        <w:trPr>
          <w:cantSplit/>
        </w:trPr>
        <w:tc>
          <w:tcPr>
            <w:tcW w:type="dxa" w:w="1008"/>
            <w:vAlign w:val="center"/>
          </w:tcPr>
          <w:p>
            <w:pPr>
              <w:spacing w:after="0"/>
            </w:pPr>
            <w:r/>
            <w:r>
              <w:rPr>
                <w:rFonts w:ascii="Arial" w:hAnsi="Arial" w:eastAsia="Arial"/>
                <w:b w:val="0"/>
                <w:sz w:val="15"/>
              </w:rPr>
              <w:t>US-02</w:t>
            </w:r>
          </w:p>
        </w:tc>
        <w:tc>
          <w:tcPr>
            <w:tcW w:type="dxa" w:w="4464"/>
            <w:vAlign w:val="center"/>
          </w:tcPr>
          <w:p>
            <w:pPr>
              <w:spacing w:after="0"/>
            </w:pPr>
            <w:r/>
            <w:r>
              <w:rPr>
                <w:rFonts w:ascii="Arial" w:hAnsi="Arial" w:eastAsia="Arial"/>
                <w:b w:val="0"/>
                <w:sz w:val="15"/>
              </w:rPr>
              <w:t>Log In and Access Authorized Functions</w:t>
            </w:r>
          </w:p>
        </w:tc>
        <w:tc>
          <w:tcPr>
            <w:tcW w:type="dxa" w:w="2016"/>
            <w:vAlign w:val="center"/>
          </w:tcPr>
          <w:p>
            <w:pPr>
              <w:spacing w:after="0"/>
            </w:pPr>
            <w:r/>
            <w:r>
              <w:rPr>
                <w:rFonts w:ascii="Arial" w:hAnsi="Arial" w:eastAsia="Arial"/>
                <w:b w:val="0"/>
                <w:sz w:val="15"/>
              </w:rPr>
              <w:t>Authenticated User</w:t>
            </w:r>
          </w:p>
        </w:tc>
        <w:tc>
          <w:tcPr>
            <w:tcW w:type="dxa" w:w="1440"/>
            <w:vAlign w:val="center"/>
          </w:tcPr>
          <w:p>
            <w:pPr>
              <w:spacing w:after="0"/>
            </w:pPr>
            <w:r/>
            <w:r>
              <w:rPr>
                <w:rFonts w:ascii="Arial" w:hAnsi="Arial" w:eastAsia="Arial"/>
                <w:b w:val="0"/>
                <w:sz w:val="15"/>
              </w:rPr>
              <w:t>Must Have</w:t>
            </w:r>
          </w:p>
        </w:tc>
      </w:tr>
      <w:tr>
        <w:trPr>
          <w:cantSplit/>
        </w:trPr>
        <w:tc>
          <w:tcPr>
            <w:tcW w:type="dxa" w:w="1008"/>
            <w:vAlign w:val="center"/>
            <w:shd w:fill="F4F8FB"/>
          </w:tcPr>
          <w:p>
            <w:pPr>
              <w:spacing w:after="0"/>
            </w:pPr>
            <w:r/>
            <w:r>
              <w:rPr>
                <w:rFonts w:ascii="Arial" w:hAnsi="Arial" w:eastAsia="Arial"/>
                <w:b w:val="0"/>
                <w:sz w:val="15"/>
              </w:rPr>
              <w:t>US-03</w:t>
            </w:r>
          </w:p>
        </w:tc>
        <w:tc>
          <w:tcPr>
            <w:tcW w:type="dxa" w:w="4464"/>
            <w:vAlign w:val="center"/>
            <w:shd w:fill="F4F8FB"/>
          </w:tcPr>
          <w:p>
            <w:pPr>
              <w:spacing w:after="0"/>
            </w:pPr>
            <w:r/>
            <w:r>
              <w:rPr>
                <w:rFonts w:ascii="Arial" w:hAnsi="Arial" w:eastAsia="Arial"/>
                <w:b w:val="0"/>
                <w:sz w:val="15"/>
              </w:rPr>
              <w:t>Browse, Search, Filter, and Sort Products</w:t>
            </w:r>
          </w:p>
        </w:tc>
        <w:tc>
          <w:tcPr>
            <w:tcW w:type="dxa" w:w="2016"/>
            <w:vAlign w:val="center"/>
            <w:shd w:fill="F4F8FB"/>
          </w:tcPr>
          <w:p>
            <w:pPr>
              <w:spacing w:after="0"/>
            </w:pPr>
            <w:r/>
            <w:r>
              <w:rPr>
                <w:rFonts w:ascii="Arial" w:hAnsi="Arial" w:eastAsia="Arial"/>
                <w:b w:val="0"/>
                <w:sz w:val="15"/>
              </w:rPr>
              <w:t>Guest or Customer</w:t>
            </w:r>
          </w:p>
        </w:tc>
        <w:tc>
          <w:tcPr>
            <w:tcW w:type="dxa" w:w="1440"/>
            <w:vAlign w:val="center"/>
            <w:shd w:fill="F4F8FB"/>
          </w:tcPr>
          <w:p>
            <w:pPr>
              <w:spacing w:after="0"/>
            </w:pPr>
            <w:r/>
            <w:r>
              <w:rPr>
                <w:rFonts w:ascii="Arial" w:hAnsi="Arial" w:eastAsia="Arial"/>
                <w:b w:val="0"/>
                <w:sz w:val="15"/>
              </w:rPr>
              <w:t>Must Have</w:t>
            </w:r>
          </w:p>
        </w:tc>
      </w:tr>
      <w:tr>
        <w:trPr>
          <w:cantSplit/>
        </w:trPr>
        <w:tc>
          <w:tcPr>
            <w:tcW w:type="dxa" w:w="1008"/>
            <w:vAlign w:val="center"/>
          </w:tcPr>
          <w:p>
            <w:pPr>
              <w:spacing w:after="0"/>
            </w:pPr>
            <w:r/>
            <w:r>
              <w:rPr>
                <w:rFonts w:ascii="Arial" w:hAnsi="Arial" w:eastAsia="Arial"/>
                <w:b w:val="0"/>
                <w:sz w:val="15"/>
              </w:rPr>
              <w:t>US-04</w:t>
            </w:r>
          </w:p>
        </w:tc>
        <w:tc>
          <w:tcPr>
            <w:tcW w:type="dxa" w:w="4464"/>
            <w:vAlign w:val="center"/>
          </w:tcPr>
          <w:p>
            <w:pPr>
              <w:spacing w:after="0"/>
            </w:pPr>
            <w:r/>
            <w:r>
              <w:rPr>
                <w:rFonts w:ascii="Arial" w:hAnsi="Arial" w:eastAsia="Arial"/>
                <w:b w:val="0"/>
                <w:sz w:val="15"/>
              </w:rPr>
              <w:t>Configure Prescription Eyewear</w:t>
            </w:r>
          </w:p>
        </w:tc>
        <w:tc>
          <w:tcPr>
            <w:tcW w:type="dxa" w:w="2016"/>
            <w:vAlign w:val="center"/>
          </w:tcPr>
          <w:p>
            <w:pPr>
              <w:spacing w:after="0"/>
            </w:pPr>
            <w:r/>
            <w:r>
              <w:rPr>
                <w:rFonts w:ascii="Arial" w:hAnsi="Arial" w:eastAsia="Arial"/>
                <w:b w:val="0"/>
                <w:sz w:val="15"/>
              </w:rPr>
              <w:t>Customer</w:t>
            </w:r>
          </w:p>
        </w:tc>
        <w:tc>
          <w:tcPr>
            <w:tcW w:type="dxa" w:w="1440"/>
            <w:vAlign w:val="center"/>
          </w:tcPr>
          <w:p>
            <w:pPr>
              <w:spacing w:after="0"/>
            </w:pPr>
            <w:r/>
            <w:r>
              <w:rPr>
                <w:rFonts w:ascii="Arial" w:hAnsi="Arial" w:eastAsia="Arial"/>
                <w:b w:val="0"/>
                <w:sz w:val="15"/>
              </w:rPr>
              <w:t>Must Have</w:t>
            </w:r>
          </w:p>
        </w:tc>
      </w:tr>
      <w:tr>
        <w:trPr>
          <w:cantSplit/>
        </w:trPr>
        <w:tc>
          <w:tcPr>
            <w:tcW w:type="dxa" w:w="1008"/>
            <w:vAlign w:val="center"/>
            <w:shd w:fill="F4F8FB"/>
          </w:tcPr>
          <w:p>
            <w:pPr>
              <w:spacing w:after="0"/>
            </w:pPr>
            <w:r/>
            <w:r>
              <w:rPr>
                <w:rFonts w:ascii="Arial" w:hAnsi="Arial" w:eastAsia="Arial"/>
                <w:b w:val="0"/>
                <w:sz w:val="15"/>
              </w:rPr>
              <w:t>US-05</w:t>
            </w:r>
          </w:p>
        </w:tc>
        <w:tc>
          <w:tcPr>
            <w:tcW w:type="dxa" w:w="4464"/>
            <w:vAlign w:val="center"/>
            <w:shd w:fill="F4F8FB"/>
          </w:tcPr>
          <w:p>
            <w:pPr>
              <w:spacing w:after="0"/>
            </w:pPr>
            <w:r/>
            <w:r>
              <w:rPr>
                <w:rFonts w:ascii="Arial" w:hAnsi="Arial" w:eastAsia="Arial"/>
                <w:b w:val="0"/>
                <w:sz w:val="15"/>
              </w:rPr>
              <w:t>Manage and Merge Shopping Cart</w:t>
            </w:r>
          </w:p>
        </w:tc>
        <w:tc>
          <w:tcPr>
            <w:tcW w:type="dxa" w:w="2016"/>
            <w:vAlign w:val="center"/>
            <w:shd w:fill="F4F8FB"/>
          </w:tcPr>
          <w:p>
            <w:pPr>
              <w:spacing w:after="0"/>
            </w:pPr>
            <w:r/>
            <w:r>
              <w:rPr>
                <w:rFonts w:ascii="Arial" w:hAnsi="Arial" w:eastAsia="Arial"/>
                <w:b w:val="0"/>
                <w:sz w:val="15"/>
              </w:rPr>
              <w:t>Guest or Customer</w:t>
            </w:r>
          </w:p>
        </w:tc>
        <w:tc>
          <w:tcPr>
            <w:tcW w:type="dxa" w:w="1440"/>
            <w:vAlign w:val="center"/>
            <w:shd w:fill="F4F8FB"/>
          </w:tcPr>
          <w:p>
            <w:pPr>
              <w:spacing w:after="0"/>
            </w:pPr>
            <w:r/>
            <w:r>
              <w:rPr>
                <w:rFonts w:ascii="Arial" w:hAnsi="Arial" w:eastAsia="Arial"/>
                <w:b w:val="0"/>
                <w:sz w:val="15"/>
              </w:rPr>
              <w:t>Must Have</w:t>
            </w:r>
          </w:p>
        </w:tc>
      </w:tr>
      <w:tr>
        <w:trPr>
          <w:cantSplit/>
        </w:trPr>
        <w:tc>
          <w:tcPr>
            <w:tcW w:type="dxa" w:w="1008"/>
            <w:vAlign w:val="center"/>
          </w:tcPr>
          <w:p>
            <w:pPr>
              <w:spacing w:after="0"/>
            </w:pPr>
            <w:r/>
            <w:r>
              <w:rPr>
                <w:rFonts w:ascii="Arial" w:hAnsi="Arial" w:eastAsia="Arial"/>
                <w:b w:val="0"/>
                <w:sz w:val="15"/>
              </w:rPr>
              <w:t>US-06</w:t>
            </w:r>
          </w:p>
        </w:tc>
        <w:tc>
          <w:tcPr>
            <w:tcW w:type="dxa" w:w="4464"/>
            <w:vAlign w:val="center"/>
          </w:tcPr>
          <w:p>
            <w:pPr>
              <w:spacing w:after="0"/>
            </w:pPr>
            <w:r/>
            <w:r>
              <w:rPr>
                <w:rFonts w:ascii="Arial" w:hAnsi="Arial" w:eastAsia="Arial"/>
                <w:b w:val="0"/>
                <w:sz w:val="15"/>
              </w:rPr>
              <w:t>Submit or Reuse a Prescription</w:t>
            </w:r>
          </w:p>
        </w:tc>
        <w:tc>
          <w:tcPr>
            <w:tcW w:type="dxa" w:w="2016"/>
            <w:vAlign w:val="center"/>
          </w:tcPr>
          <w:p>
            <w:pPr>
              <w:spacing w:after="0"/>
            </w:pPr>
            <w:r/>
            <w:r>
              <w:rPr>
                <w:rFonts w:ascii="Arial" w:hAnsi="Arial" w:eastAsia="Arial"/>
                <w:b w:val="0"/>
                <w:sz w:val="15"/>
              </w:rPr>
              <w:t>Customer</w:t>
            </w:r>
          </w:p>
        </w:tc>
        <w:tc>
          <w:tcPr>
            <w:tcW w:type="dxa" w:w="1440"/>
            <w:vAlign w:val="center"/>
          </w:tcPr>
          <w:p>
            <w:pPr>
              <w:spacing w:after="0"/>
            </w:pPr>
            <w:r/>
            <w:r>
              <w:rPr>
                <w:rFonts w:ascii="Arial" w:hAnsi="Arial" w:eastAsia="Arial"/>
                <w:b w:val="0"/>
                <w:sz w:val="15"/>
              </w:rPr>
              <w:t>Must Have</w:t>
            </w:r>
          </w:p>
        </w:tc>
      </w:tr>
      <w:tr>
        <w:trPr>
          <w:cantSplit/>
        </w:trPr>
        <w:tc>
          <w:tcPr>
            <w:tcW w:type="dxa" w:w="1008"/>
            <w:vAlign w:val="center"/>
            <w:shd w:fill="F4F8FB"/>
          </w:tcPr>
          <w:p>
            <w:pPr>
              <w:spacing w:after="0"/>
            </w:pPr>
            <w:r/>
            <w:r>
              <w:rPr>
                <w:rFonts w:ascii="Arial" w:hAnsi="Arial" w:eastAsia="Arial"/>
                <w:b w:val="0"/>
                <w:sz w:val="15"/>
              </w:rPr>
              <w:t>US-07</w:t>
            </w:r>
          </w:p>
        </w:tc>
        <w:tc>
          <w:tcPr>
            <w:tcW w:type="dxa" w:w="4464"/>
            <w:vAlign w:val="center"/>
            <w:shd w:fill="F4F8FB"/>
          </w:tcPr>
          <w:p>
            <w:pPr>
              <w:spacing w:after="0"/>
            </w:pPr>
            <w:r/>
            <w:r>
              <w:rPr>
                <w:rFonts w:ascii="Arial" w:hAnsi="Arial" w:eastAsia="Arial"/>
                <w:b w:val="0"/>
                <w:sz w:val="15"/>
              </w:rPr>
              <w:t>Review and Verify Prescription</w:t>
            </w:r>
          </w:p>
        </w:tc>
        <w:tc>
          <w:tcPr>
            <w:tcW w:type="dxa" w:w="2016"/>
            <w:vAlign w:val="center"/>
            <w:shd w:fill="F4F8FB"/>
          </w:tcPr>
          <w:p>
            <w:pPr>
              <w:spacing w:after="0"/>
            </w:pPr>
            <w:r/>
            <w:r>
              <w:rPr>
                <w:rFonts w:ascii="Arial" w:hAnsi="Arial" w:eastAsia="Arial"/>
                <w:b w:val="0"/>
                <w:sz w:val="15"/>
              </w:rPr>
              <w:t>Prescription Staff</w:t>
            </w:r>
          </w:p>
        </w:tc>
        <w:tc>
          <w:tcPr>
            <w:tcW w:type="dxa" w:w="1440"/>
            <w:vAlign w:val="center"/>
            <w:shd w:fill="F4F8FB"/>
          </w:tcPr>
          <w:p>
            <w:pPr>
              <w:spacing w:after="0"/>
            </w:pPr>
            <w:r/>
            <w:r>
              <w:rPr>
                <w:rFonts w:ascii="Arial" w:hAnsi="Arial" w:eastAsia="Arial"/>
                <w:b w:val="0"/>
                <w:sz w:val="15"/>
              </w:rPr>
              <w:t>Must Have</w:t>
            </w:r>
          </w:p>
        </w:tc>
      </w:tr>
      <w:tr>
        <w:trPr>
          <w:cantSplit/>
        </w:trPr>
        <w:tc>
          <w:tcPr>
            <w:tcW w:type="dxa" w:w="1008"/>
            <w:vAlign w:val="center"/>
          </w:tcPr>
          <w:p>
            <w:pPr>
              <w:spacing w:after="0"/>
            </w:pPr>
            <w:r/>
            <w:r>
              <w:rPr>
                <w:rFonts w:ascii="Arial" w:hAnsi="Arial" w:eastAsia="Arial"/>
                <w:b w:val="0"/>
                <w:sz w:val="15"/>
              </w:rPr>
              <w:t>US-08</w:t>
            </w:r>
          </w:p>
        </w:tc>
        <w:tc>
          <w:tcPr>
            <w:tcW w:type="dxa" w:w="4464"/>
            <w:vAlign w:val="center"/>
          </w:tcPr>
          <w:p>
            <w:pPr>
              <w:spacing w:after="0"/>
            </w:pPr>
            <w:r/>
            <w:r>
              <w:rPr>
                <w:rFonts w:ascii="Arial" w:hAnsi="Arial" w:eastAsia="Arial"/>
                <w:b w:val="0"/>
                <w:sz w:val="15"/>
              </w:rPr>
              <w:t>Request Prescription Update or Reject Prescription</w:t>
            </w:r>
          </w:p>
        </w:tc>
        <w:tc>
          <w:tcPr>
            <w:tcW w:type="dxa" w:w="2016"/>
            <w:vAlign w:val="center"/>
          </w:tcPr>
          <w:p>
            <w:pPr>
              <w:spacing w:after="0"/>
            </w:pPr>
            <w:r/>
            <w:r>
              <w:rPr>
                <w:rFonts w:ascii="Arial" w:hAnsi="Arial" w:eastAsia="Arial"/>
                <w:b w:val="0"/>
                <w:sz w:val="15"/>
              </w:rPr>
              <w:t>Prescription Staff</w:t>
            </w:r>
          </w:p>
        </w:tc>
        <w:tc>
          <w:tcPr>
            <w:tcW w:type="dxa" w:w="1440"/>
            <w:vAlign w:val="center"/>
          </w:tcPr>
          <w:p>
            <w:pPr>
              <w:spacing w:after="0"/>
            </w:pPr>
            <w:r/>
            <w:r>
              <w:rPr>
                <w:rFonts w:ascii="Arial" w:hAnsi="Arial" w:eastAsia="Arial"/>
                <w:b w:val="0"/>
                <w:sz w:val="15"/>
              </w:rPr>
              <w:t>Must Have</w:t>
            </w:r>
          </w:p>
        </w:tc>
      </w:tr>
      <w:tr>
        <w:trPr>
          <w:cantSplit/>
        </w:trPr>
        <w:tc>
          <w:tcPr>
            <w:tcW w:type="dxa" w:w="1008"/>
            <w:vAlign w:val="center"/>
            <w:shd w:fill="F4F8FB"/>
          </w:tcPr>
          <w:p>
            <w:pPr>
              <w:spacing w:after="0"/>
            </w:pPr>
            <w:r/>
            <w:r>
              <w:rPr>
                <w:rFonts w:ascii="Arial" w:hAnsi="Arial" w:eastAsia="Arial"/>
                <w:b w:val="0"/>
                <w:sz w:val="15"/>
              </w:rPr>
              <w:t>US-09</w:t>
            </w:r>
          </w:p>
        </w:tc>
        <w:tc>
          <w:tcPr>
            <w:tcW w:type="dxa" w:w="4464"/>
            <w:vAlign w:val="center"/>
            <w:shd w:fill="F4F8FB"/>
          </w:tcPr>
          <w:p>
            <w:pPr>
              <w:spacing w:after="0"/>
            </w:pPr>
            <w:r/>
            <w:r>
              <w:rPr>
                <w:rFonts w:ascii="Arial" w:hAnsi="Arial" w:eastAsia="Arial"/>
                <w:b w:val="0"/>
                <w:sz w:val="15"/>
              </w:rPr>
              <w:t>Checkout and Create Order</w:t>
            </w:r>
          </w:p>
        </w:tc>
        <w:tc>
          <w:tcPr>
            <w:tcW w:type="dxa" w:w="2016"/>
            <w:vAlign w:val="center"/>
            <w:shd w:fill="F4F8FB"/>
          </w:tcPr>
          <w:p>
            <w:pPr>
              <w:spacing w:after="0"/>
            </w:pPr>
            <w:r/>
            <w:r>
              <w:rPr>
                <w:rFonts w:ascii="Arial" w:hAnsi="Arial" w:eastAsia="Arial"/>
                <w:b w:val="0"/>
                <w:sz w:val="15"/>
              </w:rPr>
              <w:t>Customer</w:t>
            </w:r>
          </w:p>
        </w:tc>
        <w:tc>
          <w:tcPr>
            <w:tcW w:type="dxa" w:w="1440"/>
            <w:vAlign w:val="center"/>
            <w:shd w:fill="F4F8FB"/>
          </w:tcPr>
          <w:p>
            <w:pPr>
              <w:spacing w:after="0"/>
            </w:pPr>
            <w:r/>
            <w:r>
              <w:rPr>
                <w:rFonts w:ascii="Arial" w:hAnsi="Arial" w:eastAsia="Arial"/>
                <w:b w:val="0"/>
                <w:sz w:val="15"/>
              </w:rPr>
              <w:t>Must Have</w:t>
            </w:r>
          </w:p>
        </w:tc>
      </w:tr>
      <w:tr>
        <w:trPr>
          <w:cantSplit/>
        </w:trPr>
        <w:tc>
          <w:tcPr>
            <w:tcW w:type="dxa" w:w="1008"/>
            <w:vAlign w:val="center"/>
          </w:tcPr>
          <w:p>
            <w:pPr>
              <w:spacing w:after="0"/>
            </w:pPr>
            <w:r/>
            <w:r>
              <w:rPr>
                <w:rFonts w:ascii="Arial" w:hAnsi="Arial" w:eastAsia="Arial"/>
                <w:b w:val="0"/>
                <w:sz w:val="15"/>
              </w:rPr>
              <w:t>US-10</w:t>
            </w:r>
          </w:p>
        </w:tc>
        <w:tc>
          <w:tcPr>
            <w:tcW w:type="dxa" w:w="4464"/>
            <w:vAlign w:val="center"/>
          </w:tcPr>
          <w:p>
            <w:pPr>
              <w:spacing w:after="0"/>
            </w:pPr>
            <w:r/>
            <w:r>
              <w:rPr>
                <w:rFonts w:ascii="Arial" w:hAnsi="Arial" w:eastAsia="Arial"/>
                <w:b w:val="0"/>
                <w:sz w:val="15"/>
              </w:rPr>
              <w:t>Process and Fulfill Prescription Order</w:t>
            </w:r>
          </w:p>
        </w:tc>
        <w:tc>
          <w:tcPr>
            <w:tcW w:type="dxa" w:w="2016"/>
            <w:vAlign w:val="center"/>
          </w:tcPr>
          <w:p>
            <w:pPr>
              <w:spacing w:after="0"/>
            </w:pPr>
            <w:r/>
            <w:r>
              <w:rPr>
                <w:rFonts w:ascii="Arial" w:hAnsi="Arial" w:eastAsia="Arial"/>
                <w:b w:val="0"/>
                <w:sz w:val="15"/>
              </w:rPr>
              <w:t>Sales Staff</w:t>
            </w:r>
          </w:p>
        </w:tc>
        <w:tc>
          <w:tcPr>
            <w:tcW w:type="dxa" w:w="1440"/>
            <w:vAlign w:val="center"/>
          </w:tcPr>
          <w:p>
            <w:pPr>
              <w:spacing w:after="0"/>
            </w:pPr>
            <w:r/>
            <w:r>
              <w:rPr>
                <w:rFonts w:ascii="Arial" w:hAnsi="Arial" w:eastAsia="Arial"/>
                <w:b w:val="0"/>
                <w:sz w:val="15"/>
              </w:rPr>
              <w:t>Must Have</w:t>
            </w:r>
          </w:p>
        </w:tc>
      </w:tr>
      <w:tr>
        <w:trPr>
          <w:cantSplit/>
        </w:trPr>
        <w:tc>
          <w:tcPr>
            <w:tcW w:type="dxa" w:w="1008"/>
            <w:vAlign w:val="center"/>
            <w:shd w:fill="F4F8FB"/>
          </w:tcPr>
          <w:p>
            <w:pPr>
              <w:spacing w:after="0"/>
            </w:pPr>
            <w:r/>
            <w:r>
              <w:rPr>
                <w:rFonts w:ascii="Arial" w:hAnsi="Arial" w:eastAsia="Arial"/>
                <w:b w:val="0"/>
                <w:sz w:val="15"/>
              </w:rPr>
              <w:t>US-11</w:t>
            </w:r>
          </w:p>
        </w:tc>
        <w:tc>
          <w:tcPr>
            <w:tcW w:type="dxa" w:w="4464"/>
            <w:vAlign w:val="center"/>
            <w:shd w:fill="F4F8FB"/>
          </w:tcPr>
          <w:p>
            <w:pPr>
              <w:spacing w:after="0"/>
            </w:pPr>
            <w:r/>
            <w:r>
              <w:rPr>
                <w:rFonts w:ascii="Arial" w:hAnsi="Arial" w:eastAsia="Arial"/>
                <w:b w:val="0"/>
                <w:sz w:val="15"/>
              </w:rPr>
              <w:t>Track Order and Item Status</w:t>
            </w:r>
          </w:p>
        </w:tc>
        <w:tc>
          <w:tcPr>
            <w:tcW w:type="dxa" w:w="2016"/>
            <w:vAlign w:val="center"/>
            <w:shd w:fill="F4F8FB"/>
          </w:tcPr>
          <w:p>
            <w:pPr>
              <w:spacing w:after="0"/>
            </w:pPr>
            <w:r/>
            <w:r>
              <w:rPr>
                <w:rFonts w:ascii="Arial" w:hAnsi="Arial" w:eastAsia="Arial"/>
                <w:b w:val="0"/>
                <w:sz w:val="15"/>
              </w:rPr>
              <w:t>Customer</w:t>
            </w:r>
          </w:p>
        </w:tc>
        <w:tc>
          <w:tcPr>
            <w:tcW w:type="dxa" w:w="1440"/>
            <w:vAlign w:val="center"/>
            <w:shd w:fill="F4F8FB"/>
          </w:tcPr>
          <w:p>
            <w:pPr>
              <w:spacing w:after="0"/>
            </w:pPr>
            <w:r/>
            <w:r>
              <w:rPr>
                <w:rFonts w:ascii="Arial" w:hAnsi="Arial" w:eastAsia="Arial"/>
                <w:b w:val="0"/>
                <w:sz w:val="15"/>
              </w:rPr>
              <w:t>Must Have</w:t>
            </w:r>
          </w:p>
        </w:tc>
      </w:tr>
      <w:tr>
        <w:trPr>
          <w:cantSplit/>
        </w:trPr>
        <w:tc>
          <w:tcPr>
            <w:tcW w:type="dxa" w:w="1008"/>
            <w:vAlign w:val="center"/>
          </w:tcPr>
          <w:p>
            <w:pPr>
              <w:spacing w:after="0"/>
            </w:pPr>
            <w:r/>
            <w:r>
              <w:rPr>
                <w:rFonts w:ascii="Arial" w:hAnsi="Arial" w:eastAsia="Arial"/>
                <w:b w:val="0"/>
                <w:sz w:val="15"/>
              </w:rPr>
              <w:t>US-12</w:t>
            </w:r>
          </w:p>
        </w:tc>
        <w:tc>
          <w:tcPr>
            <w:tcW w:type="dxa" w:w="4464"/>
            <w:vAlign w:val="center"/>
          </w:tcPr>
          <w:p>
            <w:pPr>
              <w:spacing w:after="0"/>
            </w:pPr>
            <w:r/>
            <w:r>
              <w:rPr>
                <w:rFonts w:ascii="Arial" w:hAnsi="Arial" w:eastAsia="Arial"/>
                <w:b w:val="0"/>
                <w:sz w:val="15"/>
              </w:rPr>
              <w:t>Manage Branch Inventory</w:t>
            </w:r>
          </w:p>
        </w:tc>
        <w:tc>
          <w:tcPr>
            <w:tcW w:type="dxa" w:w="2016"/>
            <w:vAlign w:val="center"/>
          </w:tcPr>
          <w:p>
            <w:pPr>
              <w:spacing w:after="0"/>
            </w:pPr>
            <w:r/>
            <w:r>
              <w:rPr>
                <w:rFonts w:ascii="Arial" w:hAnsi="Arial" w:eastAsia="Arial"/>
                <w:b w:val="0"/>
                <w:sz w:val="15"/>
              </w:rPr>
              <w:t>Branch Manager</w:t>
            </w:r>
          </w:p>
        </w:tc>
        <w:tc>
          <w:tcPr>
            <w:tcW w:type="dxa" w:w="1440"/>
            <w:vAlign w:val="center"/>
          </w:tcPr>
          <w:p>
            <w:pPr>
              <w:spacing w:after="0"/>
            </w:pPr>
            <w:r/>
            <w:r>
              <w:rPr>
                <w:rFonts w:ascii="Arial" w:hAnsi="Arial" w:eastAsia="Arial"/>
                <w:b w:val="0"/>
                <w:sz w:val="15"/>
              </w:rPr>
              <w:t>Must Have</w:t>
            </w:r>
          </w:p>
        </w:tc>
      </w:tr>
      <w:tr>
        <w:trPr>
          <w:cantSplit/>
        </w:trPr>
        <w:tc>
          <w:tcPr>
            <w:tcW w:type="dxa" w:w="1008"/>
            <w:vAlign w:val="center"/>
            <w:shd w:fill="F4F8FB"/>
          </w:tcPr>
          <w:p>
            <w:pPr>
              <w:spacing w:after="0"/>
            </w:pPr>
            <w:r/>
            <w:r>
              <w:rPr>
                <w:rFonts w:ascii="Arial" w:hAnsi="Arial" w:eastAsia="Arial"/>
                <w:b w:val="0"/>
                <w:sz w:val="15"/>
              </w:rPr>
              <w:t>US-13</w:t>
            </w:r>
          </w:p>
        </w:tc>
        <w:tc>
          <w:tcPr>
            <w:tcW w:type="dxa" w:w="4464"/>
            <w:vAlign w:val="center"/>
            <w:shd w:fill="F4F8FB"/>
          </w:tcPr>
          <w:p>
            <w:pPr>
              <w:spacing w:after="0"/>
            </w:pPr>
            <w:r/>
            <w:r>
              <w:rPr>
                <w:rFonts w:ascii="Arial" w:hAnsi="Arial" w:eastAsia="Arial"/>
                <w:b w:val="0"/>
                <w:sz w:val="15"/>
              </w:rPr>
              <w:t>Book Eye Examination</w:t>
            </w:r>
          </w:p>
        </w:tc>
        <w:tc>
          <w:tcPr>
            <w:tcW w:type="dxa" w:w="2016"/>
            <w:vAlign w:val="center"/>
            <w:shd w:fill="F4F8FB"/>
          </w:tcPr>
          <w:p>
            <w:pPr>
              <w:spacing w:after="0"/>
            </w:pPr>
            <w:r/>
            <w:r>
              <w:rPr>
                <w:rFonts w:ascii="Arial" w:hAnsi="Arial" w:eastAsia="Arial"/>
                <w:b w:val="0"/>
                <w:sz w:val="15"/>
              </w:rPr>
              <w:t>Customer</w:t>
            </w:r>
          </w:p>
        </w:tc>
        <w:tc>
          <w:tcPr>
            <w:tcW w:type="dxa" w:w="1440"/>
            <w:vAlign w:val="center"/>
            <w:shd w:fill="F4F8FB"/>
          </w:tcPr>
          <w:p>
            <w:pPr>
              <w:spacing w:after="0"/>
            </w:pPr>
            <w:r/>
            <w:r>
              <w:rPr>
                <w:rFonts w:ascii="Arial" w:hAnsi="Arial" w:eastAsia="Arial"/>
                <w:b w:val="0"/>
                <w:sz w:val="15"/>
              </w:rPr>
              <w:t>Should Have</w:t>
            </w:r>
          </w:p>
        </w:tc>
      </w:tr>
      <w:tr>
        <w:trPr>
          <w:cantSplit/>
        </w:trPr>
        <w:tc>
          <w:tcPr>
            <w:tcW w:type="dxa" w:w="1008"/>
            <w:vAlign w:val="center"/>
          </w:tcPr>
          <w:p>
            <w:pPr>
              <w:spacing w:after="0"/>
            </w:pPr>
            <w:r/>
            <w:r>
              <w:rPr>
                <w:rFonts w:ascii="Arial" w:hAnsi="Arial" w:eastAsia="Arial"/>
                <w:b w:val="0"/>
                <w:sz w:val="15"/>
              </w:rPr>
              <w:t>US-14</w:t>
            </w:r>
          </w:p>
        </w:tc>
        <w:tc>
          <w:tcPr>
            <w:tcW w:type="dxa" w:w="4464"/>
            <w:vAlign w:val="center"/>
          </w:tcPr>
          <w:p>
            <w:pPr>
              <w:spacing w:after="0"/>
            </w:pPr>
            <w:r/>
            <w:r>
              <w:rPr>
                <w:rFonts w:ascii="Arial" w:hAnsi="Arial" w:eastAsia="Arial"/>
                <w:b w:val="0"/>
                <w:sz w:val="15"/>
              </w:rPr>
              <w:t>Submit and Process Return Request</w:t>
            </w:r>
          </w:p>
        </w:tc>
        <w:tc>
          <w:tcPr>
            <w:tcW w:type="dxa" w:w="2016"/>
            <w:vAlign w:val="center"/>
          </w:tcPr>
          <w:p>
            <w:pPr>
              <w:spacing w:after="0"/>
            </w:pPr>
            <w:r/>
            <w:r>
              <w:rPr>
                <w:rFonts w:ascii="Arial" w:hAnsi="Arial" w:eastAsia="Arial"/>
                <w:b w:val="0"/>
                <w:sz w:val="15"/>
              </w:rPr>
              <w:t>Customer and Staff</w:t>
            </w:r>
          </w:p>
        </w:tc>
        <w:tc>
          <w:tcPr>
            <w:tcW w:type="dxa" w:w="1440"/>
            <w:vAlign w:val="center"/>
          </w:tcPr>
          <w:p>
            <w:pPr>
              <w:spacing w:after="0"/>
            </w:pPr>
            <w:r/>
            <w:r>
              <w:rPr>
                <w:rFonts w:ascii="Arial" w:hAnsi="Arial" w:eastAsia="Arial"/>
                <w:b w:val="0"/>
                <w:sz w:val="15"/>
              </w:rPr>
              <w:t>Should Have</w:t>
            </w:r>
          </w:p>
        </w:tc>
      </w:tr>
      <w:tr>
        <w:trPr>
          <w:cantSplit/>
        </w:trPr>
        <w:tc>
          <w:tcPr>
            <w:tcW w:type="dxa" w:w="1008"/>
            <w:vAlign w:val="center"/>
            <w:shd w:fill="F4F8FB"/>
          </w:tcPr>
          <w:p>
            <w:pPr>
              <w:spacing w:after="0"/>
            </w:pPr>
            <w:r/>
            <w:r>
              <w:rPr>
                <w:rFonts w:ascii="Arial" w:hAnsi="Arial" w:eastAsia="Arial"/>
                <w:b w:val="0"/>
                <w:sz w:val="15"/>
              </w:rPr>
              <w:t>US-15</w:t>
            </w:r>
          </w:p>
        </w:tc>
        <w:tc>
          <w:tcPr>
            <w:tcW w:type="dxa" w:w="4464"/>
            <w:vAlign w:val="center"/>
            <w:shd w:fill="F4F8FB"/>
          </w:tcPr>
          <w:p>
            <w:pPr>
              <w:spacing w:after="0"/>
            </w:pPr>
            <w:r/>
            <w:r>
              <w:rPr>
                <w:rFonts w:ascii="Arial" w:hAnsi="Arial" w:eastAsia="Arial"/>
                <w:b w:val="0"/>
                <w:sz w:val="15"/>
              </w:rPr>
              <w:t>View Management Dashboard</w:t>
            </w:r>
          </w:p>
        </w:tc>
        <w:tc>
          <w:tcPr>
            <w:tcW w:type="dxa" w:w="2016"/>
            <w:vAlign w:val="center"/>
            <w:shd w:fill="F4F8FB"/>
          </w:tcPr>
          <w:p>
            <w:pPr>
              <w:spacing w:after="0"/>
            </w:pPr>
            <w:r/>
            <w:r>
              <w:rPr>
                <w:rFonts w:ascii="Arial" w:hAnsi="Arial" w:eastAsia="Arial"/>
                <w:b w:val="0"/>
                <w:sz w:val="15"/>
              </w:rPr>
              <w:t>Branch Manager or Super Administrator</w:t>
            </w:r>
          </w:p>
        </w:tc>
        <w:tc>
          <w:tcPr>
            <w:tcW w:type="dxa" w:w="1440"/>
            <w:vAlign w:val="center"/>
            <w:shd w:fill="F4F8FB"/>
          </w:tcPr>
          <w:p>
            <w:pPr>
              <w:spacing w:after="0"/>
            </w:pPr>
            <w:r/>
            <w:r>
              <w:rPr>
                <w:rFonts w:ascii="Arial" w:hAnsi="Arial" w:eastAsia="Arial"/>
                <w:b w:val="0"/>
                <w:sz w:val="15"/>
              </w:rPr>
              <w:t>Should Have</w:t>
            </w:r>
          </w:p>
        </w:tc>
      </w:tr>
    </w:tbl>
    <w:p>
      <w:pPr>
        <w:spacing w:after="40"/>
      </w:pPr>
    </w:p>
    <w:p>
      <w:pPr>
        <w:pStyle w:val="Heading2"/>
      </w:pPr>
      <w:r>
        <w:t>3.3 Detailed User Stories and Acceptance Criteria</w:t>
      </w:r>
    </w:p>
    <w:p>
      <w:pPr>
        <w:pStyle w:val="Heading3"/>
      </w:pPr>
      <w:r>
        <w:t>US-01 - Register and Verify Customer Account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Guest</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Must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Guest, I want to register and verify an account so that I can purchase eyewear and use Lensora services.</w:t>
            </w:r>
          </w:p>
        </w:tc>
      </w:tr>
    </w:tbl>
    <w:p>
      <w:pPr>
        <w:spacing w:after="40"/>
      </w:pPr>
    </w:p>
    <w:p>
      <w:r>
        <w:rPr>
          <w:b/>
          <w:color w:val="1F4E78"/>
        </w:rPr>
        <w:t>Acceptance Criteria</w:t>
      </w:r>
    </w:p>
    <w:p>
      <w:pPr>
        <w:pStyle w:val="ListNumber"/>
        <w:spacing w:after="40"/>
      </w:pPr>
      <w:r>
        <w:t>Given an unused email and valid registration data, when the Guest submits the form, then the system creates a pending-verification Customer account and sends a five-minute OTP.</w:t>
      </w:r>
    </w:p>
    <w:p>
      <w:pPr>
        <w:pStyle w:val="ListNumber"/>
        <w:spacing w:after="40"/>
      </w:pPr>
      <w:r>
        <w:t>Given an email that already exists, when registration is submitted, then the system rejects the request without creating a duplicate account.</w:t>
      </w:r>
    </w:p>
    <w:p>
      <w:pPr>
        <w:pStyle w:val="ListNumber"/>
        <w:spacing w:after="40"/>
      </w:pPr>
      <w:r>
        <w:t>Given a valid OTP, when the Customer verifies the email, then the account becomes active and the verification time is recorded.</w:t>
      </w:r>
    </w:p>
    <w:p>
      <w:pPr>
        <w:pStyle w:val="ListNumber"/>
        <w:spacing w:after="40"/>
      </w:pPr>
      <w:r>
        <w:t>Given an expired or incorrect OTP, when verification is attempted, then the system rejects it and allows a rate-limited resend.</w:t>
      </w:r>
    </w:p>
    <w:p>
      <w:pPr>
        <w:pStyle w:val="Heading3"/>
      </w:pPr>
      <w:r>
        <w:t>US-02 - Log In and Access Authorized Functions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Authenticated User</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Must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registered user, I want to log in securely so that I can access the functions permitted for my role and branch.</w:t>
            </w:r>
          </w:p>
        </w:tc>
      </w:tr>
    </w:tbl>
    <w:p>
      <w:pPr>
        <w:spacing w:after="40"/>
      </w:pPr>
    </w:p>
    <w:p>
      <w:r>
        <w:rPr>
          <w:b/>
          <w:color w:val="1F4E78"/>
        </w:rPr>
        <w:t>Acceptance Criteria</w:t>
      </w:r>
    </w:p>
    <w:p>
      <w:pPr>
        <w:pStyle w:val="ListNumber"/>
        <w:spacing w:after="40"/>
      </w:pPr>
      <w:r>
        <w:t>Given an active account and correct credentials, when login succeeds, then the system issues an Access Token and stores the Refresh Token in an HTTP-only cookie.</w:t>
      </w:r>
    </w:p>
    <w:p>
      <w:pPr>
        <w:pStyle w:val="ListNumber"/>
        <w:spacing w:after="40"/>
      </w:pPr>
      <w:r>
        <w:t>Given invalid credentials, when login is attempted, then the system shows a generic error and records the failure.</w:t>
      </w:r>
    </w:p>
    <w:p>
      <w:pPr>
        <w:pStyle w:val="ListNumber"/>
        <w:spacing w:after="40"/>
      </w:pPr>
      <w:r>
        <w:t>Given five consecutive failed attempts, when another attempt occurs, then the account is temporarily locked.</w:t>
      </w:r>
    </w:p>
    <w:p>
      <w:pPr>
        <w:pStyle w:val="ListNumber"/>
        <w:spacing w:after="40"/>
      </w:pPr>
      <w:r>
        <w:t>Given successful login, when navigation begins, then the user is directed to the workspace appropriate for the role and administrative level.</w:t>
      </w:r>
    </w:p>
    <w:p>
      <w:pPr>
        <w:pStyle w:val="Heading3"/>
      </w:pPr>
      <w:r>
        <w:t>US-03 - Browse, Search, Filter, and Sort Products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Guest or Customer</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Must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shopper, I want to find eyewear using search and filters so that I can identify suitable products quickly.</w:t>
            </w:r>
          </w:p>
        </w:tc>
      </w:tr>
    </w:tbl>
    <w:p>
      <w:pPr>
        <w:spacing w:after="40"/>
      </w:pPr>
    </w:p>
    <w:p>
      <w:r>
        <w:rPr>
          <w:b/>
          <w:color w:val="1F4E78"/>
        </w:rPr>
        <w:t>Acceptance Criteria</w:t>
      </w:r>
    </w:p>
    <w:p>
      <w:pPr>
        <w:pStyle w:val="ListNumber"/>
        <w:spacing w:after="40"/>
      </w:pPr>
      <w:r>
        <w:t>Given active products, when the catalog loads, then paginated cards show name, image, price, rating, and availability.</w:t>
      </w:r>
    </w:p>
    <w:p>
      <w:pPr>
        <w:pStyle w:val="ListNumber"/>
        <w:spacing w:after="40"/>
      </w:pPr>
      <w:r>
        <w:t>Given a keyword, when searching by name, SKU, or brand, then matching products are returned and the query is retained in the URL.</w:t>
      </w:r>
    </w:p>
    <w:p>
      <w:pPr>
        <w:pStyle w:val="ListNumber"/>
        <w:spacing w:after="40"/>
      </w:pPr>
      <w:r>
        <w:t>Given frame or lens filters, when they are applied, then only matching products are displayed.</w:t>
      </w:r>
    </w:p>
    <w:p>
      <w:pPr>
        <w:pStyle w:val="ListNumber"/>
        <w:spacing w:after="40"/>
      </w:pPr>
      <w:r>
        <w:t>Given no result, when the query completes, then the system displays an empty-state message and a clear-filter action.</w:t>
      </w:r>
    </w:p>
    <w:p>
      <w:pPr>
        <w:pStyle w:val="Heading3"/>
      </w:pPr>
      <w:r>
        <w:t>US-04 - Configure Prescription Eyewear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Customer</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Must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Customer, I want to combine a frame, lens, options, person profile, and prescription so that the eyewear matches the wearer.</w:t>
            </w:r>
          </w:p>
        </w:tc>
      </w:tr>
    </w:tbl>
    <w:p>
      <w:pPr>
        <w:spacing w:after="40"/>
      </w:pPr>
    </w:p>
    <w:p>
      <w:r>
        <w:rPr>
          <w:b/>
          <w:color w:val="1F4E78"/>
        </w:rPr>
        <w:t>Acceptance Criteria</w:t>
      </w:r>
    </w:p>
    <w:p>
      <w:pPr>
        <w:pStyle w:val="ListNumber"/>
        <w:spacing w:after="40"/>
      </w:pPr>
      <w:r>
        <w:t>Given a frame product, when color and size are selected, then the corresponding frame variant, SKU, price, and branch availability are shown.</w:t>
      </w:r>
    </w:p>
    <w:p>
      <w:pPr>
        <w:pStyle w:val="ListNumber"/>
        <w:spacing w:after="40"/>
      </w:pPr>
      <w:r>
        <w:t>Given a selected frame, when a lens and options are selected, then the estimated configuration price is recalculated.</w:t>
      </w:r>
    </w:p>
    <w:p>
      <w:pPr>
        <w:pStyle w:val="ListNumber"/>
        <w:spacing w:after="40"/>
      </w:pPr>
      <w:r>
        <w:t>Given a person profile, when a saved verified prescription is selected, then the prescription must belong to that profile and remain unexpired.</w:t>
      </w:r>
    </w:p>
    <w:p>
      <w:pPr>
        <w:pStyle w:val="ListNumber"/>
        <w:spacing w:after="40"/>
      </w:pPr>
      <w:r>
        <w:t>Given an incompatible lens range, when configuration validation runs, then the system blocks the configuration and explains the incompatibility.</w:t>
      </w:r>
    </w:p>
    <w:p>
      <w:pPr>
        <w:pStyle w:val="Heading3"/>
      </w:pPr>
      <w:r>
        <w:t>US-05 - Manage and Merge Shopping Cart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Guest or Customer</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Must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shopper, I want to maintain a cart so that I can review and modify complete eyewear configurations before checkout.</w:t>
            </w:r>
          </w:p>
        </w:tc>
      </w:tr>
    </w:tbl>
    <w:p>
      <w:pPr>
        <w:spacing w:after="40"/>
      </w:pPr>
    </w:p>
    <w:p>
      <w:r>
        <w:rPr>
          <w:b/>
          <w:color w:val="1F4E78"/>
        </w:rPr>
        <w:t>Acceptance Criteria</w:t>
      </w:r>
    </w:p>
    <w:p>
      <w:pPr>
        <w:pStyle w:val="ListNumber"/>
        <w:spacing w:after="40"/>
      </w:pPr>
      <w:r>
        <w:t>Given a valid configuration, when it is added, then the cart stores the frame variant, lens, options, profile, prescription, quantity, branch, and price snapshot.</w:t>
      </w:r>
    </w:p>
    <w:p>
      <w:pPr>
        <w:pStyle w:val="ListNumber"/>
        <w:spacing w:after="40"/>
      </w:pPr>
      <w:r>
        <w:t>Given a Guest, when cart data changes, then the cart persists in localStorage after refresh.</w:t>
      </w:r>
    </w:p>
    <w:p>
      <w:pPr>
        <w:pStyle w:val="ListNumber"/>
        <w:spacing w:after="40"/>
      </w:pPr>
      <w:r>
        <w:t>Given a Customer logs in with both guest and account carts, when merging occurs, then identical configurations are combined and different ones remain separate.</w:t>
      </w:r>
    </w:p>
    <w:p>
      <w:pPr>
        <w:pStyle w:val="ListNumber"/>
        <w:spacing w:after="40"/>
      </w:pPr>
      <w:r>
        <w:t>Given an inactive or unavailable item, when the cart is validated, then checkout is blocked until the item is corrected or removed.</w:t>
      </w:r>
    </w:p>
    <w:p>
      <w:pPr>
        <w:pStyle w:val="Heading3"/>
      </w:pPr>
      <w:r>
        <w:t>US-06 - Submit or Reuse a Prescription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Customer</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Must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Customer, I want to enter, upload, or reuse a prescription for myself or a family member.</w:t>
            </w:r>
          </w:p>
        </w:tc>
      </w:tr>
    </w:tbl>
    <w:p>
      <w:pPr>
        <w:spacing w:after="40"/>
      </w:pPr>
    </w:p>
    <w:p>
      <w:r>
        <w:rPr>
          <w:b/>
          <w:color w:val="1F4E78"/>
        </w:rPr>
        <w:t>Acceptance Criteria</w:t>
      </w:r>
    </w:p>
    <w:p>
      <w:pPr>
        <w:pStyle w:val="ListNumber"/>
        <w:spacing w:after="40"/>
      </w:pPr>
      <w:r>
        <w:t>Given manual entry, when required OD, OS, SPH, CYL, AXIS, PD, and applicable ADD values are valid, then a pending-review prescription is created.</w:t>
      </w:r>
    </w:p>
    <w:p>
      <w:pPr>
        <w:pStyle w:val="ListNumber"/>
        <w:spacing w:after="40"/>
      </w:pPr>
      <w:r>
        <w:t>Given a supported JPG, PNG, or PDF, when upload succeeds, then Cloudinary stores the document and the prescription references it.</w:t>
      </w:r>
    </w:p>
    <w:p>
      <w:pPr>
        <w:pStyle w:val="ListNumber"/>
        <w:spacing w:after="40"/>
      </w:pPr>
      <w:r>
        <w:t>Given an external provider, when the Customer submits the prescription, then issue date and provider information may be captured.</w:t>
      </w:r>
    </w:p>
    <w:p>
      <w:pPr>
        <w:pStyle w:val="ListNumber"/>
        <w:spacing w:after="40"/>
      </w:pPr>
      <w:r>
        <w:t>Given a verified unexpired prescription already exists, when it is reused, then the system links it without creating a duplicate.</w:t>
      </w:r>
    </w:p>
    <w:p>
      <w:pPr>
        <w:pStyle w:val="Heading3"/>
      </w:pPr>
      <w:r>
        <w:t>US-07 - Review and Verify Prescription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Prescription Staff</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Must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Prescription Staff member, I want to verify assigned prescriptions so that only valid data enters production.</w:t>
            </w:r>
          </w:p>
        </w:tc>
      </w:tr>
    </w:tbl>
    <w:p>
      <w:pPr>
        <w:spacing w:after="40"/>
      </w:pPr>
    </w:p>
    <w:p>
      <w:r>
        <w:rPr>
          <w:b/>
          <w:color w:val="1F4E78"/>
        </w:rPr>
        <w:t>Acceptance Criteria</w:t>
      </w:r>
    </w:p>
    <w:p>
      <w:pPr>
        <w:pStyle w:val="ListNumber"/>
        <w:spacing w:after="40"/>
      </w:pPr>
      <w:r>
        <w:t>Given an assigned pending prescription, when opened, then the wearer, values, uploaded document, issue date, provider, selected lens, and related order are shown.</w:t>
      </w:r>
    </w:p>
    <w:p>
      <w:pPr>
        <w:pStyle w:val="ListNumber"/>
        <w:spacing w:after="40"/>
      </w:pPr>
      <w:r>
        <w:t>Given a complete, readable, valid, compatible, and unexpired prescription, when Verify is selected, then status becomes verified and reviewer details are recorded.</w:t>
      </w:r>
    </w:p>
    <w:p>
      <w:pPr>
        <w:pStyle w:val="ListNumber"/>
        <w:spacing w:after="40"/>
      </w:pPr>
      <w:r>
        <w:t>Given the final prescription in a VNPAY order is verified, when the operation completes, then the order becomes waiting_for_payment.</w:t>
      </w:r>
    </w:p>
    <w:p>
      <w:pPr>
        <w:pStyle w:val="ListNumber"/>
        <w:spacing w:after="40"/>
      </w:pPr>
      <w:r>
        <w:t>Given the final prescription in a COD order is verified, when the operation completes, then the order becomes eligible for Sales Staff confirmation.</w:t>
      </w:r>
    </w:p>
    <w:p>
      <w:pPr>
        <w:pStyle w:val="Heading3"/>
      </w:pPr>
      <w:r>
        <w:t>US-08 - Request Prescription Update or Reject Prescription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Prescription Staff</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Must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Prescription Staff member, I want to request corrections or reject invalid prescriptions so that professional values are never guessed.</w:t>
            </w:r>
          </w:p>
        </w:tc>
      </w:tr>
    </w:tbl>
    <w:p>
      <w:pPr>
        <w:spacing w:after="40"/>
      </w:pPr>
    </w:p>
    <w:p>
      <w:r>
        <w:rPr>
          <w:b/>
          <w:color w:val="1F4E78"/>
        </w:rPr>
        <w:t>Acceptance Criteria</w:t>
      </w:r>
    </w:p>
    <w:p>
      <w:pPr>
        <w:pStyle w:val="ListNumber"/>
        <w:spacing w:after="40"/>
      </w:pPr>
      <w:r>
        <w:t>Given an unclear or incomplete prescription, when Request Update is selected, then a reason is required and status becomes needs_update.</w:t>
      </w:r>
    </w:p>
    <w:p>
      <w:pPr>
        <w:pStyle w:val="ListNumber"/>
        <w:spacing w:after="40"/>
      </w:pPr>
      <w:r>
        <w:t>Given missing professional values, when reviewing, then the staff member cannot mark guessed values as verified.</w:t>
      </w:r>
    </w:p>
    <w:p>
      <w:pPr>
        <w:pStyle w:val="ListNumber"/>
        <w:spacing w:after="40"/>
      </w:pPr>
      <w:r>
        <w:t>Given a Customer resubmission, when the update is saved, then a new version is created and a new review SLA begins.</w:t>
      </w:r>
    </w:p>
    <w:p>
      <w:pPr>
        <w:pStyle w:val="ListNumber"/>
        <w:spacing w:after="40"/>
      </w:pPr>
      <w:r>
        <w:t>Given an invalid or expired prescription, when Reject is selected, then a rejection reason is required and linked orders cannot proceed.</w:t>
      </w:r>
    </w:p>
    <w:p>
      <w:pPr>
        <w:pStyle w:val="Heading3"/>
      </w:pPr>
      <w:r>
        <w:t>US-09 - Checkout and Create Order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Customer</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Must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Customer, I want checkout to create one valid order at one fulfillment branch without overselling inventory.</w:t>
            </w:r>
          </w:p>
        </w:tc>
      </w:tr>
    </w:tbl>
    <w:p>
      <w:pPr>
        <w:spacing w:after="40"/>
      </w:pPr>
    </w:p>
    <w:p>
      <w:r>
        <w:rPr>
          <w:b/>
          <w:color w:val="1F4E78"/>
        </w:rPr>
        <w:t>Acceptance Criteria</w:t>
      </w:r>
    </w:p>
    <w:p>
      <w:pPr>
        <w:pStyle w:val="ListNumber"/>
        <w:spacing w:after="40"/>
      </w:pPr>
      <w:r>
        <w:t>Given checkout begins, when validation runs, then backend prices, discounts, product status, prescriptions, and inventory are recalculated.</w:t>
      </w:r>
    </w:p>
    <w:p>
      <w:pPr>
        <w:pStyle w:val="ListNumber"/>
        <w:spacing w:after="40"/>
      </w:pPr>
      <w:r>
        <w:t>Given several eligible branches, when home delivery is selected, then the system recommends a branch and permits selection of another eligible branch.</w:t>
      </w:r>
    </w:p>
    <w:p>
      <w:pPr>
        <w:pStyle w:val="ListNumber"/>
        <w:spacing w:after="40"/>
      </w:pPr>
      <w:r>
        <w:t>Given a prescription order, when checkout is confirmed, then one order and inventory reservation are created atomically with pending_prescription_review status.</w:t>
      </w:r>
    </w:p>
    <w:p>
      <w:pPr>
        <w:pStyle w:val="ListNumber"/>
        <w:spacing w:after="40"/>
      </w:pPr>
      <w:r>
        <w:t>Given a repeated idempotency key, when checkout is submitted again, then the existing order is returned and no duplicate reservation is created.</w:t>
      </w:r>
    </w:p>
    <w:p>
      <w:pPr>
        <w:pStyle w:val="Heading3"/>
      </w:pPr>
      <w:r>
        <w:t>US-10 - Process and Fulfill Prescription Order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Sales Staff</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Must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Sales Staff member, I want to move eligible orders through preparation, lens processing, quality checking, shipment, or pickup.</w:t>
            </w:r>
          </w:p>
        </w:tc>
      </w:tr>
    </w:tbl>
    <w:p>
      <w:pPr>
        <w:spacing w:after="40"/>
      </w:pPr>
    </w:p>
    <w:p>
      <w:r>
        <w:rPr>
          <w:b/>
          <w:color w:val="1F4E78"/>
        </w:rPr>
        <w:t>Acceptance Criteria</w:t>
      </w:r>
    </w:p>
    <w:p>
      <w:pPr>
        <w:pStyle w:val="ListNumber"/>
        <w:spacing w:after="40"/>
      </w:pPr>
      <w:r>
        <w:t>Given verified prescriptions and valid payment conditions, when the order is confirmed, then confirmation is recorded in status history.</w:t>
      </w:r>
    </w:p>
    <w:p>
      <w:pPr>
        <w:pStyle w:val="ListNumber"/>
        <w:spacing w:after="40"/>
      </w:pPr>
      <w:r>
        <w:t>Given prescription production begins, when status is updated, then the relevant item becomes lens_processing.</w:t>
      </w:r>
    </w:p>
    <w:p>
      <w:pPr>
        <w:pStyle w:val="ListNumber"/>
        <w:spacing w:after="40"/>
      </w:pPr>
      <w:r>
        <w:t>Given production is complete, when quality check passes, then the item becomes ready; when it fails, the item returns to processing with a reason.</w:t>
      </w:r>
    </w:p>
    <w:p>
      <w:pPr>
        <w:pStyle w:val="ListNumber"/>
        <w:spacing w:after="40"/>
      </w:pPr>
      <w:r>
        <w:t>Given all non-cancelled items are ready, when fulfillment starts, then one shipment is created or one pickup code is generated.</w:t>
      </w:r>
    </w:p>
    <w:p>
      <w:pPr>
        <w:pStyle w:val="Heading3"/>
      </w:pPr>
      <w:r>
        <w:t>US-11 - Track Order and Item Status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Customer</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Must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Customer, I want to track order-level and item-level progress so that I know the next required action.</w:t>
            </w:r>
          </w:p>
        </w:tc>
      </w:tr>
    </w:tbl>
    <w:p>
      <w:pPr>
        <w:spacing w:after="40"/>
      </w:pPr>
    </w:p>
    <w:p>
      <w:r>
        <w:rPr>
          <w:b/>
          <w:color w:val="1F4E78"/>
        </w:rPr>
        <w:t>Acceptance Criteria</w:t>
      </w:r>
    </w:p>
    <w:p>
      <w:pPr>
        <w:pStyle w:val="ListNumber"/>
        <w:spacing w:after="40"/>
      </w:pPr>
      <w:r>
        <w:t>Given an owned order, when detail is opened, then order code, items, totals, payment, branch, delivery method, and current status are displayed.</w:t>
      </w:r>
    </w:p>
    <w:p>
      <w:pPr>
        <w:pStyle w:val="ListNumber"/>
        <w:spacing w:after="40"/>
      </w:pPr>
      <w:r>
        <w:t>Given a mixed order, when viewed, then each item processing status and the derived overall status are shown.</w:t>
      </w:r>
    </w:p>
    <w:p>
      <w:pPr>
        <w:pStyle w:val="ListNumber"/>
        <w:spacing w:after="40"/>
      </w:pPr>
      <w:r>
        <w:t>Given status history exists, when the timeline loads, then customer-visible events, times, and notes are displayed.</w:t>
      </w:r>
    </w:p>
    <w:p>
      <w:pPr>
        <w:pStyle w:val="ListNumber"/>
        <w:spacing w:after="40"/>
      </w:pPr>
      <w:r>
        <w:t>Given a prescription needs an update, when the Customer opens the order, then a clear action link to update the prescription is displayed.</w:t>
      </w:r>
    </w:p>
    <w:p>
      <w:pPr>
        <w:pStyle w:val="Heading3"/>
      </w:pPr>
      <w:r>
        <w:t>US-12 - Manage Branch Inventory</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Branch Manager</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Must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Branch Manager, I want accurate branch inventory and an audit trail for every adjustment.</w:t>
            </w:r>
          </w:p>
        </w:tc>
      </w:tr>
    </w:tbl>
    <w:p>
      <w:pPr>
        <w:spacing w:after="40"/>
      </w:pPr>
    </w:p>
    <w:p>
      <w:r>
        <w:rPr>
          <w:b/>
          <w:color w:val="1F4E78"/>
        </w:rPr>
        <w:t>Acceptance Criteria</w:t>
      </w:r>
    </w:p>
    <w:p>
      <w:pPr>
        <w:pStyle w:val="ListNumber"/>
        <w:spacing w:after="40"/>
      </w:pPr>
      <w:r>
        <w:t>Given the inventory page, when data loads, then quantity, reserved quantity, available quantity, and threshold are displayed for the assigned branch only.</w:t>
      </w:r>
    </w:p>
    <w:p>
      <w:pPr>
        <w:pStyle w:val="ListNumber"/>
        <w:spacing w:after="40"/>
      </w:pPr>
      <w:r>
        <w:t>Given a manual correction, when submitted, then a reason is required and an inventory transaction is recorded.</w:t>
      </w:r>
    </w:p>
    <w:p>
      <w:pPr>
        <w:pStyle w:val="ListNumber"/>
        <w:spacing w:after="40"/>
      </w:pPr>
      <w:r>
        <w:t>Given an adjustment would make stock negative, when submitted, then the system rejects it.</w:t>
      </w:r>
    </w:p>
    <w:p>
      <w:pPr>
        <w:pStyle w:val="ListNumber"/>
        <w:spacing w:after="40"/>
      </w:pPr>
      <w:r>
        <w:t>Given available quantity reaches the threshold, when recalculated, then a low-stock notification is created.</w:t>
      </w:r>
    </w:p>
    <w:p>
      <w:pPr>
        <w:pStyle w:val="Heading3"/>
      </w:pPr>
      <w:r>
        <w:t>US-13 - Book Eye Examination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Customer</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Should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Customer, I want to book a 30-minute eye examination for myself or a family member.</w:t>
            </w:r>
          </w:p>
        </w:tc>
      </w:tr>
    </w:tbl>
    <w:p>
      <w:pPr>
        <w:spacing w:after="40"/>
      </w:pPr>
    </w:p>
    <w:p>
      <w:r>
        <w:rPr>
          <w:b/>
          <w:color w:val="1F4E78"/>
        </w:rPr>
        <w:t>Acceptance Criteria</w:t>
      </w:r>
    </w:p>
    <w:p>
      <w:pPr>
        <w:pStyle w:val="ListNumber"/>
        <w:spacing w:after="40"/>
      </w:pPr>
      <w:r>
        <w:t>Given a branch and date, when availability loads, then slots exclude breaks, absences, and occupied appointments.</w:t>
      </w:r>
    </w:p>
    <w:p>
      <w:pPr>
        <w:pStyle w:val="ListNumber"/>
        <w:spacing w:after="40"/>
      </w:pPr>
      <w:r>
        <w:t>Given multiple available Prescription Staff, when a slot is confirmed, then the staff member with the lowest daily workload is assigned.</w:t>
      </w:r>
    </w:p>
    <w:p>
      <w:pPr>
        <w:pStyle w:val="ListNumber"/>
        <w:spacing w:after="40"/>
      </w:pPr>
      <w:r>
        <w:t>Given a concurrent booking conflict, when confirmation is attempted, then the system rejects the conflict and requests another slot.</w:t>
      </w:r>
    </w:p>
    <w:p>
      <w:pPr>
        <w:pStyle w:val="ListNumber"/>
        <w:spacing w:after="40"/>
      </w:pPr>
      <w:r>
        <w:t>Given an ordinary valid booking, when created, then status becomes confirmed and notifications are sent; special-note appointments may remain pending.</w:t>
      </w:r>
    </w:p>
    <w:p>
      <w:pPr>
        <w:pStyle w:val="Heading3"/>
      </w:pPr>
      <w:r>
        <w:t>US-14 - Submit and Process Return Request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Customer and Staff</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Should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 Customer, I want an eligible return request to be reviewed through a controlled refund process.</w:t>
            </w:r>
          </w:p>
        </w:tc>
      </w:tr>
    </w:tbl>
    <w:p>
      <w:pPr>
        <w:spacing w:after="40"/>
      </w:pPr>
    </w:p>
    <w:p>
      <w:r>
        <w:rPr>
          <w:b/>
          <w:color w:val="1F4E78"/>
        </w:rPr>
        <w:t>Acceptance Criteria</w:t>
      </w:r>
    </w:p>
    <w:p>
      <w:pPr>
        <w:pStyle w:val="ListNumber"/>
        <w:spacing w:after="40"/>
      </w:pPr>
      <w:r>
        <w:t>Given an eligible completed order within the return period, when an item, quantity, reason, description, and evidence are submitted, then a pending-review request is created.</w:t>
      </w:r>
    </w:p>
    <w:p>
      <w:pPr>
        <w:pStyle w:val="ListNumber"/>
        <w:spacing w:after="40"/>
      </w:pPr>
      <w:r>
        <w:t>Given a returned item arrives, when Sales Staff inspects it, then condition, evidence, and recommendation are recorded.</w:t>
      </w:r>
    </w:p>
    <w:p>
      <w:pPr>
        <w:pStyle w:val="ListNumber"/>
        <w:spacing w:after="40"/>
      </w:pPr>
      <w:r>
        <w:t>Given inspection is complete, when the Branch Manager reviews it, then a recommendation can be submitted but final refund approval remains unavailable.</w:t>
      </w:r>
    </w:p>
    <w:p>
      <w:pPr>
        <w:pStyle w:val="ListNumber"/>
        <w:spacing w:after="40"/>
      </w:pPr>
      <w:r>
        <w:t>Given a recommendation, when the Super Administrator approves, then the refund calculation, deductions, amount, and decision history are recorded.</w:t>
      </w:r>
    </w:p>
    <w:p>
      <w:pPr>
        <w:pStyle w:val="Heading3"/>
      </w:pPr>
      <w:r>
        <w:t>US-15 - View Management Dashboard</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Field</w:t>
            </w:r>
          </w:p>
        </w:tc>
        <w:tc>
          <w:tcPr>
            <w:tcW w:type="dxa" w:w="7776"/>
            <w:shd w:fill="1F4E78"/>
            <w:vAlign w:val="center"/>
          </w:tcPr>
          <w:p>
            <w:pPr>
              <w:spacing w:after="0"/>
            </w:pPr>
            <w:r/>
            <w:r>
              <w:rPr>
                <w:rFonts w:ascii="Arial" w:hAnsi="Arial" w:eastAsia="Arial"/>
                <w:b/>
                <w:color w:val="FFFFFF"/>
                <w:sz w:val="16"/>
              </w:rPr>
              <w:t>Description</w:t>
            </w:r>
          </w:p>
        </w:tc>
      </w:tr>
      <w:tr>
        <w:trPr>
          <w:cantSplit/>
        </w:trPr>
        <w:tc>
          <w:tcPr>
            <w:tcW w:type="dxa" w:w="1728"/>
            <w:vAlign w:val="center"/>
            <w:shd w:fill="F4F8FB"/>
          </w:tcPr>
          <w:p>
            <w:pPr>
              <w:spacing w:after="0"/>
            </w:pPr>
            <w:r/>
            <w:r>
              <w:rPr>
                <w:rFonts w:ascii="Arial" w:hAnsi="Arial" w:eastAsia="Arial"/>
                <w:b w:val="0"/>
                <w:sz w:val="16"/>
              </w:rPr>
              <w:t>Actor</w:t>
            </w:r>
          </w:p>
        </w:tc>
        <w:tc>
          <w:tcPr>
            <w:tcW w:type="dxa" w:w="7776"/>
            <w:vAlign w:val="center"/>
            <w:shd w:fill="F4F8FB"/>
          </w:tcPr>
          <w:p>
            <w:pPr>
              <w:spacing w:after="0"/>
            </w:pPr>
            <w:r/>
            <w:r>
              <w:rPr>
                <w:rFonts w:ascii="Arial" w:hAnsi="Arial" w:eastAsia="Arial"/>
                <w:b w:val="0"/>
                <w:sz w:val="16"/>
              </w:rPr>
              <w:t>Branch Manager or Super Administrator</w:t>
            </w:r>
          </w:p>
        </w:tc>
      </w:tr>
      <w:tr>
        <w:trPr>
          <w:cantSplit/>
        </w:trPr>
        <w:tc>
          <w:tcPr>
            <w:tcW w:type="dxa" w:w="1728"/>
            <w:vAlign w:val="center"/>
          </w:tcPr>
          <w:p>
            <w:pPr>
              <w:spacing w:after="0"/>
            </w:pPr>
            <w:r/>
            <w:r>
              <w:rPr>
                <w:rFonts w:ascii="Arial" w:hAnsi="Arial" w:eastAsia="Arial"/>
                <w:b w:val="0"/>
                <w:sz w:val="16"/>
              </w:rPr>
              <w:t>Priority</w:t>
            </w:r>
          </w:p>
        </w:tc>
        <w:tc>
          <w:tcPr>
            <w:tcW w:type="dxa" w:w="7776"/>
            <w:vAlign w:val="center"/>
          </w:tcPr>
          <w:p>
            <w:pPr>
              <w:spacing w:after="0"/>
            </w:pPr>
            <w:r/>
            <w:r>
              <w:rPr>
                <w:rFonts w:ascii="Arial" w:hAnsi="Arial" w:eastAsia="Arial"/>
                <w:b w:val="0"/>
                <w:sz w:val="16"/>
              </w:rPr>
              <w:t>Should Have</w:t>
            </w:r>
          </w:p>
        </w:tc>
      </w:tr>
      <w:tr>
        <w:trPr>
          <w:cantSplit/>
        </w:trPr>
        <w:tc>
          <w:tcPr>
            <w:tcW w:type="dxa" w:w="1728"/>
            <w:vAlign w:val="center"/>
            <w:shd w:fill="F4F8FB"/>
          </w:tcPr>
          <w:p>
            <w:pPr>
              <w:spacing w:after="0"/>
            </w:pPr>
            <w:r/>
            <w:r>
              <w:rPr>
                <w:rFonts w:ascii="Arial" w:hAnsi="Arial" w:eastAsia="Arial"/>
                <w:b w:val="0"/>
                <w:sz w:val="16"/>
              </w:rPr>
              <w:t>User Story</w:t>
            </w:r>
          </w:p>
        </w:tc>
        <w:tc>
          <w:tcPr>
            <w:tcW w:type="dxa" w:w="7776"/>
            <w:vAlign w:val="center"/>
            <w:shd w:fill="F4F8FB"/>
          </w:tcPr>
          <w:p>
            <w:pPr>
              <w:spacing w:after="0"/>
            </w:pPr>
            <w:r/>
            <w:r>
              <w:rPr>
                <w:rFonts w:ascii="Arial" w:hAnsi="Arial" w:eastAsia="Arial"/>
                <w:b w:val="0"/>
                <w:sz w:val="16"/>
              </w:rPr>
              <w:t>As an Administrator, I want operational dashboards so that I can identify orders, inventory, prescriptions, appointments, and revenue requiring attention.</w:t>
            </w:r>
          </w:p>
        </w:tc>
      </w:tr>
    </w:tbl>
    <w:p>
      <w:pPr>
        <w:spacing w:after="40"/>
      </w:pPr>
    </w:p>
    <w:p>
      <w:r>
        <w:rPr>
          <w:b/>
          <w:color w:val="1F4E78"/>
        </w:rPr>
        <w:t>Acceptance Criteria</w:t>
      </w:r>
    </w:p>
    <w:p>
      <w:pPr>
        <w:pStyle w:val="ListNumber"/>
        <w:spacing w:after="40"/>
      </w:pPr>
      <w:r>
        <w:t>Given a Branch Manager, when the dashboard loads, then only assigned-branch information is displayed.</w:t>
      </w:r>
    </w:p>
    <w:p>
      <w:pPr>
        <w:pStyle w:val="ListNumber"/>
        <w:spacing w:after="40"/>
      </w:pPr>
      <w:r>
        <w:t>Given a Super Administrator, when the dashboard loads, then all branches can be aggregated and filtered.</w:t>
      </w:r>
    </w:p>
    <w:p>
      <w:pPr>
        <w:pStyle w:val="ListNumber"/>
        <w:spacing w:after="40"/>
      </w:pPr>
      <w:r>
        <w:t>Given operational data, when indicators load, then orders by status, revenue, low stock, pending prescriptions, overdue reviews, and appointments are displayed.</w:t>
      </w:r>
    </w:p>
    <w:p>
      <w:pPr>
        <w:pStyle w:val="ListNumber"/>
        <w:spacing w:after="40"/>
      </w:pPr>
      <w:r>
        <w:t>Given an unauthorized organization-wide request by a Branch Manager, when processed, then access is denied.</w:t>
      </w:r>
    </w:p>
    <w:p>
      <w:pPr>
        <w:pStyle w:val="Heading2"/>
      </w:pPr>
      <w:r>
        <w:t>3.4 User Story Traceability Summary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296"/>
            <w:shd w:fill="1F4E78"/>
            <w:vAlign w:val="center"/>
          </w:tcPr>
          <w:p>
            <w:pPr>
              <w:spacing w:after="0"/>
            </w:pPr>
            <w:r/>
            <w:r>
              <w:rPr>
                <w:rFonts w:ascii="Arial" w:hAnsi="Arial" w:eastAsia="Arial"/>
                <w:b/>
                <w:color w:val="FFFFFF"/>
                <w:sz w:val="16"/>
              </w:rPr>
              <w:t>User Story</w:t>
            </w:r>
          </w:p>
        </w:tc>
        <w:tc>
          <w:tcPr>
            <w:tcW w:type="dxa" w:w="4896"/>
            <w:shd w:fill="1F4E78"/>
            <w:vAlign w:val="center"/>
          </w:tcPr>
          <w:p>
            <w:pPr>
              <w:spacing w:after="0"/>
            </w:pPr>
            <w:r/>
            <w:r>
              <w:rPr>
                <w:rFonts w:ascii="Arial" w:hAnsi="Arial" w:eastAsia="Arial"/>
                <w:b/>
                <w:color w:val="FFFFFF"/>
                <w:sz w:val="16"/>
              </w:rPr>
              <w:t>Related Use Cases</w:t>
            </w:r>
          </w:p>
        </w:tc>
        <w:tc>
          <w:tcPr>
            <w:tcW w:type="dxa" w:w="3312"/>
            <w:shd w:fill="1F4E78"/>
            <w:vAlign w:val="center"/>
          </w:tcPr>
          <w:p>
            <w:pPr>
              <w:spacing w:after="0"/>
            </w:pPr>
            <w:r/>
            <w:r>
              <w:rPr>
                <w:rFonts w:ascii="Arial" w:hAnsi="Arial" w:eastAsia="Arial"/>
                <w:b/>
                <w:color w:val="FFFFFF"/>
                <w:sz w:val="16"/>
              </w:rPr>
              <w:t>Module</w:t>
            </w:r>
          </w:p>
        </w:tc>
      </w:tr>
      <w:tr>
        <w:trPr>
          <w:cantSplit/>
        </w:trPr>
        <w:tc>
          <w:tcPr>
            <w:tcW w:type="dxa" w:w="1296"/>
            <w:vAlign w:val="center"/>
            <w:shd w:fill="F4F8FB"/>
          </w:tcPr>
          <w:p>
            <w:pPr>
              <w:spacing w:after="0"/>
            </w:pPr>
            <w:r/>
            <w:r>
              <w:rPr>
                <w:rFonts w:ascii="Arial" w:hAnsi="Arial" w:eastAsia="Arial"/>
                <w:b w:val="0"/>
                <w:sz w:val="16"/>
              </w:rPr>
              <w:t>US-01</w:t>
            </w:r>
          </w:p>
        </w:tc>
        <w:tc>
          <w:tcPr>
            <w:tcW w:type="dxa" w:w="4896"/>
            <w:vAlign w:val="center"/>
            <w:shd w:fill="F4F8FB"/>
          </w:tcPr>
          <w:p>
            <w:pPr>
              <w:spacing w:after="0"/>
            </w:pPr>
            <w:r/>
            <w:r>
              <w:rPr>
                <w:rFonts w:ascii="Arial" w:hAnsi="Arial" w:eastAsia="Arial"/>
                <w:b w:val="0"/>
                <w:sz w:val="16"/>
              </w:rPr>
              <w:t>UC-AUTH-01, UC-AUTH-02</w:t>
            </w:r>
          </w:p>
        </w:tc>
        <w:tc>
          <w:tcPr>
            <w:tcW w:type="dxa" w:w="3312"/>
            <w:vAlign w:val="center"/>
            <w:shd w:fill="F4F8FB"/>
          </w:tcPr>
          <w:p>
            <w:pPr>
              <w:spacing w:after="0"/>
            </w:pPr>
            <w:r/>
            <w:r>
              <w:rPr>
                <w:rFonts w:ascii="Arial" w:hAnsi="Arial" w:eastAsia="Arial"/>
                <w:b w:val="0"/>
                <w:sz w:val="16"/>
              </w:rPr>
              <w:t>Authentication</w:t>
            </w:r>
          </w:p>
        </w:tc>
      </w:tr>
      <w:tr>
        <w:trPr>
          <w:cantSplit/>
        </w:trPr>
        <w:tc>
          <w:tcPr>
            <w:tcW w:type="dxa" w:w="1296"/>
            <w:vAlign w:val="center"/>
          </w:tcPr>
          <w:p>
            <w:pPr>
              <w:spacing w:after="0"/>
            </w:pPr>
            <w:r/>
            <w:r>
              <w:rPr>
                <w:rFonts w:ascii="Arial" w:hAnsi="Arial" w:eastAsia="Arial"/>
                <w:b w:val="0"/>
                <w:sz w:val="16"/>
              </w:rPr>
              <w:t>US-02</w:t>
            </w:r>
          </w:p>
        </w:tc>
        <w:tc>
          <w:tcPr>
            <w:tcW w:type="dxa" w:w="4896"/>
            <w:vAlign w:val="center"/>
          </w:tcPr>
          <w:p>
            <w:pPr>
              <w:spacing w:after="0"/>
            </w:pPr>
            <w:r/>
            <w:r>
              <w:rPr>
                <w:rFonts w:ascii="Arial" w:hAnsi="Arial" w:eastAsia="Arial"/>
                <w:b w:val="0"/>
                <w:sz w:val="16"/>
              </w:rPr>
              <w:t>UC-AUTH-03 to UC-AUTH-07</w:t>
            </w:r>
          </w:p>
        </w:tc>
        <w:tc>
          <w:tcPr>
            <w:tcW w:type="dxa" w:w="3312"/>
            <w:vAlign w:val="center"/>
          </w:tcPr>
          <w:p>
            <w:pPr>
              <w:spacing w:after="0"/>
            </w:pPr>
            <w:r/>
            <w:r>
              <w:rPr>
                <w:rFonts w:ascii="Arial" w:hAnsi="Arial" w:eastAsia="Arial"/>
                <w:b w:val="0"/>
                <w:sz w:val="16"/>
              </w:rPr>
              <w:t>Authentication</w:t>
            </w:r>
          </w:p>
        </w:tc>
      </w:tr>
      <w:tr>
        <w:trPr>
          <w:cantSplit/>
        </w:trPr>
        <w:tc>
          <w:tcPr>
            <w:tcW w:type="dxa" w:w="1296"/>
            <w:vAlign w:val="center"/>
            <w:shd w:fill="F4F8FB"/>
          </w:tcPr>
          <w:p>
            <w:pPr>
              <w:spacing w:after="0"/>
            </w:pPr>
            <w:r/>
            <w:r>
              <w:rPr>
                <w:rFonts w:ascii="Arial" w:hAnsi="Arial" w:eastAsia="Arial"/>
                <w:b w:val="0"/>
                <w:sz w:val="16"/>
              </w:rPr>
              <w:t>US-03</w:t>
            </w:r>
          </w:p>
        </w:tc>
        <w:tc>
          <w:tcPr>
            <w:tcW w:type="dxa" w:w="4896"/>
            <w:vAlign w:val="center"/>
            <w:shd w:fill="F4F8FB"/>
          </w:tcPr>
          <w:p>
            <w:pPr>
              <w:spacing w:after="0"/>
            </w:pPr>
            <w:r/>
            <w:r>
              <w:rPr>
                <w:rFonts w:ascii="Arial" w:hAnsi="Arial" w:eastAsia="Arial"/>
                <w:b w:val="0"/>
                <w:sz w:val="16"/>
              </w:rPr>
              <w:t>UC-PROD-01 to UC-PROD-04</w:t>
            </w:r>
          </w:p>
        </w:tc>
        <w:tc>
          <w:tcPr>
            <w:tcW w:type="dxa" w:w="3312"/>
            <w:vAlign w:val="center"/>
            <w:shd w:fill="F4F8FB"/>
          </w:tcPr>
          <w:p>
            <w:pPr>
              <w:spacing w:after="0"/>
            </w:pPr>
            <w:r/>
            <w:r>
              <w:rPr>
                <w:rFonts w:ascii="Arial" w:hAnsi="Arial" w:eastAsia="Arial"/>
                <w:b w:val="0"/>
                <w:sz w:val="16"/>
              </w:rPr>
              <w:t>Catalog</w:t>
            </w:r>
          </w:p>
        </w:tc>
      </w:tr>
      <w:tr>
        <w:trPr>
          <w:cantSplit/>
        </w:trPr>
        <w:tc>
          <w:tcPr>
            <w:tcW w:type="dxa" w:w="1296"/>
            <w:vAlign w:val="center"/>
          </w:tcPr>
          <w:p>
            <w:pPr>
              <w:spacing w:after="0"/>
            </w:pPr>
            <w:r/>
            <w:r>
              <w:rPr>
                <w:rFonts w:ascii="Arial" w:hAnsi="Arial" w:eastAsia="Arial"/>
                <w:b w:val="0"/>
                <w:sz w:val="16"/>
              </w:rPr>
              <w:t>US-04</w:t>
            </w:r>
          </w:p>
        </w:tc>
        <w:tc>
          <w:tcPr>
            <w:tcW w:type="dxa" w:w="4896"/>
            <w:vAlign w:val="center"/>
          </w:tcPr>
          <w:p>
            <w:pPr>
              <w:spacing w:after="0"/>
            </w:pPr>
            <w:r/>
            <w:r>
              <w:rPr>
                <w:rFonts w:ascii="Arial" w:hAnsi="Arial" w:eastAsia="Arial"/>
                <w:b w:val="0"/>
                <w:sz w:val="16"/>
              </w:rPr>
              <w:t>UC-PROD-05</w:t>
            </w:r>
          </w:p>
        </w:tc>
        <w:tc>
          <w:tcPr>
            <w:tcW w:type="dxa" w:w="3312"/>
            <w:vAlign w:val="center"/>
          </w:tcPr>
          <w:p>
            <w:pPr>
              <w:spacing w:after="0"/>
            </w:pPr>
            <w:r/>
            <w:r>
              <w:rPr>
                <w:rFonts w:ascii="Arial" w:hAnsi="Arial" w:eastAsia="Arial"/>
                <w:b w:val="0"/>
                <w:sz w:val="16"/>
              </w:rPr>
              <w:t>Product Configuration</w:t>
            </w:r>
          </w:p>
        </w:tc>
      </w:tr>
      <w:tr>
        <w:trPr>
          <w:cantSplit/>
        </w:trPr>
        <w:tc>
          <w:tcPr>
            <w:tcW w:type="dxa" w:w="1296"/>
            <w:vAlign w:val="center"/>
            <w:shd w:fill="F4F8FB"/>
          </w:tcPr>
          <w:p>
            <w:pPr>
              <w:spacing w:after="0"/>
            </w:pPr>
            <w:r/>
            <w:r>
              <w:rPr>
                <w:rFonts w:ascii="Arial" w:hAnsi="Arial" w:eastAsia="Arial"/>
                <w:b w:val="0"/>
                <w:sz w:val="16"/>
              </w:rPr>
              <w:t>US-05</w:t>
            </w:r>
          </w:p>
        </w:tc>
        <w:tc>
          <w:tcPr>
            <w:tcW w:type="dxa" w:w="4896"/>
            <w:vAlign w:val="center"/>
            <w:shd w:fill="F4F8FB"/>
          </w:tcPr>
          <w:p>
            <w:pPr>
              <w:spacing w:after="0"/>
            </w:pPr>
            <w:r/>
            <w:r>
              <w:rPr>
                <w:rFonts w:ascii="Arial" w:hAnsi="Arial" w:eastAsia="Arial"/>
                <w:b w:val="0"/>
                <w:sz w:val="16"/>
              </w:rPr>
              <w:t>UC-CART-01 to UC-CART-05</w:t>
            </w:r>
          </w:p>
        </w:tc>
        <w:tc>
          <w:tcPr>
            <w:tcW w:type="dxa" w:w="3312"/>
            <w:vAlign w:val="center"/>
            <w:shd w:fill="F4F8FB"/>
          </w:tcPr>
          <w:p>
            <w:pPr>
              <w:spacing w:after="0"/>
            </w:pPr>
            <w:r/>
            <w:r>
              <w:rPr>
                <w:rFonts w:ascii="Arial" w:hAnsi="Arial" w:eastAsia="Arial"/>
                <w:b w:val="0"/>
                <w:sz w:val="16"/>
              </w:rPr>
              <w:t>Cart</w:t>
            </w:r>
          </w:p>
        </w:tc>
      </w:tr>
      <w:tr>
        <w:trPr>
          <w:cantSplit/>
        </w:trPr>
        <w:tc>
          <w:tcPr>
            <w:tcW w:type="dxa" w:w="1296"/>
            <w:vAlign w:val="center"/>
          </w:tcPr>
          <w:p>
            <w:pPr>
              <w:spacing w:after="0"/>
            </w:pPr>
            <w:r/>
            <w:r>
              <w:rPr>
                <w:rFonts w:ascii="Arial" w:hAnsi="Arial" w:eastAsia="Arial"/>
                <w:b w:val="0"/>
                <w:sz w:val="16"/>
              </w:rPr>
              <w:t>US-06</w:t>
            </w:r>
          </w:p>
        </w:tc>
        <w:tc>
          <w:tcPr>
            <w:tcW w:type="dxa" w:w="4896"/>
            <w:vAlign w:val="center"/>
          </w:tcPr>
          <w:p>
            <w:pPr>
              <w:spacing w:after="0"/>
            </w:pPr>
            <w:r/>
            <w:r>
              <w:rPr>
                <w:rFonts w:ascii="Arial" w:hAnsi="Arial" w:eastAsia="Arial"/>
                <w:b w:val="0"/>
                <w:sz w:val="16"/>
              </w:rPr>
              <w:t>UC-PRES-01 to UC-PRES-05</w:t>
            </w:r>
          </w:p>
        </w:tc>
        <w:tc>
          <w:tcPr>
            <w:tcW w:type="dxa" w:w="3312"/>
            <w:vAlign w:val="center"/>
          </w:tcPr>
          <w:p>
            <w:pPr>
              <w:spacing w:after="0"/>
            </w:pPr>
            <w:r/>
            <w:r>
              <w:rPr>
                <w:rFonts w:ascii="Arial" w:hAnsi="Arial" w:eastAsia="Arial"/>
                <w:b w:val="0"/>
                <w:sz w:val="16"/>
              </w:rPr>
              <w:t>Prescription</w:t>
            </w:r>
          </w:p>
        </w:tc>
      </w:tr>
      <w:tr>
        <w:trPr>
          <w:cantSplit/>
        </w:trPr>
        <w:tc>
          <w:tcPr>
            <w:tcW w:type="dxa" w:w="1296"/>
            <w:vAlign w:val="center"/>
            <w:shd w:fill="F4F8FB"/>
          </w:tcPr>
          <w:p>
            <w:pPr>
              <w:spacing w:after="0"/>
            </w:pPr>
            <w:r/>
            <w:r>
              <w:rPr>
                <w:rFonts w:ascii="Arial" w:hAnsi="Arial" w:eastAsia="Arial"/>
                <w:b w:val="0"/>
                <w:sz w:val="16"/>
              </w:rPr>
              <w:t>US-07</w:t>
            </w:r>
          </w:p>
        </w:tc>
        <w:tc>
          <w:tcPr>
            <w:tcW w:type="dxa" w:w="4896"/>
            <w:vAlign w:val="center"/>
            <w:shd w:fill="F4F8FB"/>
          </w:tcPr>
          <w:p>
            <w:pPr>
              <w:spacing w:after="0"/>
            </w:pPr>
            <w:r/>
            <w:r>
              <w:rPr>
                <w:rFonts w:ascii="Arial" w:hAnsi="Arial" w:eastAsia="Arial"/>
                <w:b w:val="0"/>
                <w:sz w:val="16"/>
              </w:rPr>
              <w:t>UC-PRES-06, UC-PRES-07</w:t>
            </w:r>
          </w:p>
        </w:tc>
        <w:tc>
          <w:tcPr>
            <w:tcW w:type="dxa" w:w="3312"/>
            <w:vAlign w:val="center"/>
            <w:shd w:fill="F4F8FB"/>
          </w:tcPr>
          <w:p>
            <w:pPr>
              <w:spacing w:after="0"/>
            </w:pPr>
            <w:r/>
            <w:r>
              <w:rPr>
                <w:rFonts w:ascii="Arial" w:hAnsi="Arial" w:eastAsia="Arial"/>
                <w:b w:val="0"/>
                <w:sz w:val="16"/>
              </w:rPr>
              <w:t>Prescription Review</w:t>
            </w:r>
          </w:p>
        </w:tc>
      </w:tr>
      <w:tr>
        <w:trPr>
          <w:cantSplit/>
        </w:trPr>
        <w:tc>
          <w:tcPr>
            <w:tcW w:type="dxa" w:w="1296"/>
            <w:vAlign w:val="center"/>
          </w:tcPr>
          <w:p>
            <w:pPr>
              <w:spacing w:after="0"/>
            </w:pPr>
            <w:r/>
            <w:r>
              <w:rPr>
                <w:rFonts w:ascii="Arial" w:hAnsi="Arial" w:eastAsia="Arial"/>
                <w:b w:val="0"/>
                <w:sz w:val="16"/>
              </w:rPr>
              <w:t>US-08</w:t>
            </w:r>
          </w:p>
        </w:tc>
        <w:tc>
          <w:tcPr>
            <w:tcW w:type="dxa" w:w="4896"/>
            <w:vAlign w:val="center"/>
          </w:tcPr>
          <w:p>
            <w:pPr>
              <w:spacing w:after="0"/>
            </w:pPr>
            <w:r/>
            <w:r>
              <w:rPr>
                <w:rFonts w:ascii="Arial" w:hAnsi="Arial" w:eastAsia="Arial"/>
                <w:b w:val="0"/>
                <w:sz w:val="16"/>
              </w:rPr>
              <w:t>UC-PRES-08 to UC-PRES-12</w:t>
            </w:r>
          </w:p>
        </w:tc>
        <w:tc>
          <w:tcPr>
            <w:tcW w:type="dxa" w:w="3312"/>
            <w:vAlign w:val="center"/>
          </w:tcPr>
          <w:p>
            <w:pPr>
              <w:spacing w:after="0"/>
            </w:pPr>
            <w:r/>
            <w:r>
              <w:rPr>
                <w:rFonts w:ascii="Arial" w:hAnsi="Arial" w:eastAsia="Arial"/>
                <w:b w:val="0"/>
                <w:sz w:val="16"/>
              </w:rPr>
              <w:t>Prescription Review</w:t>
            </w:r>
          </w:p>
        </w:tc>
      </w:tr>
      <w:tr>
        <w:trPr>
          <w:cantSplit/>
        </w:trPr>
        <w:tc>
          <w:tcPr>
            <w:tcW w:type="dxa" w:w="1296"/>
            <w:vAlign w:val="center"/>
            <w:shd w:fill="F4F8FB"/>
          </w:tcPr>
          <w:p>
            <w:pPr>
              <w:spacing w:after="0"/>
            </w:pPr>
            <w:r/>
            <w:r>
              <w:rPr>
                <w:rFonts w:ascii="Arial" w:hAnsi="Arial" w:eastAsia="Arial"/>
                <w:b w:val="0"/>
                <w:sz w:val="16"/>
              </w:rPr>
              <w:t>US-09</w:t>
            </w:r>
          </w:p>
        </w:tc>
        <w:tc>
          <w:tcPr>
            <w:tcW w:type="dxa" w:w="4896"/>
            <w:vAlign w:val="center"/>
            <w:shd w:fill="F4F8FB"/>
          </w:tcPr>
          <w:p>
            <w:pPr>
              <w:spacing w:after="0"/>
            </w:pPr>
            <w:r/>
            <w:r>
              <w:rPr>
                <w:rFonts w:ascii="Arial" w:hAnsi="Arial" w:eastAsia="Arial"/>
                <w:b w:val="0"/>
                <w:sz w:val="16"/>
              </w:rPr>
              <w:t>UC-CART-10, UC-ORD-01, UC-ORD-02</w:t>
            </w:r>
          </w:p>
        </w:tc>
        <w:tc>
          <w:tcPr>
            <w:tcW w:type="dxa" w:w="3312"/>
            <w:vAlign w:val="center"/>
            <w:shd w:fill="F4F8FB"/>
          </w:tcPr>
          <w:p>
            <w:pPr>
              <w:spacing w:after="0"/>
            </w:pPr>
            <w:r/>
            <w:r>
              <w:rPr>
                <w:rFonts w:ascii="Arial" w:hAnsi="Arial" w:eastAsia="Arial"/>
                <w:b w:val="0"/>
                <w:sz w:val="16"/>
              </w:rPr>
              <w:t>Checkout</w:t>
            </w:r>
          </w:p>
        </w:tc>
      </w:tr>
      <w:tr>
        <w:trPr>
          <w:cantSplit/>
        </w:trPr>
        <w:tc>
          <w:tcPr>
            <w:tcW w:type="dxa" w:w="1296"/>
            <w:vAlign w:val="center"/>
          </w:tcPr>
          <w:p>
            <w:pPr>
              <w:spacing w:after="0"/>
            </w:pPr>
            <w:r/>
            <w:r>
              <w:rPr>
                <w:rFonts w:ascii="Arial" w:hAnsi="Arial" w:eastAsia="Arial"/>
                <w:b w:val="0"/>
                <w:sz w:val="16"/>
              </w:rPr>
              <w:t>US-10</w:t>
            </w:r>
          </w:p>
        </w:tc>
        <w:tc>
          <w:tcPr>
            <w:tcW w:type="dxa" w:w="4896"/>
            <w:vAlign w:val="center"/>
          </w:tcPr>
          <w:p>
            <w:pPr>
              <w:spacing w:after="0"/>
            </w:pPr>
            <w:r/>
            <w:r>
              <w:rPr>
                <w:rFonts w:ascii="Arial" w:hAnsi="Arial" w:eastAsia="Arial"/>
                <w:b w:val="0"/>
                <w:sz w:val="16"/>
              </w:rPr>
              <w:t>UC-ORD-08 to UC-ORD-14</w:t>
            </w:r>
          </w:p>
        </w:tc>
        <w:tc>
          <w:tcPr>
            <w:tcW w:type="dxa" w:w="3312"/>
            <w:vAlign w:val="center"/>
          </w:tcPr>
          <w:p>
            <w:pPr>
              <w:spacing w:after="0"/>
            </w:pPr>
            <w:r/>
            <w:r>
              <w:rPr>
                <w:rFonts w:ascii="Arial" w:hAnsi="Arial" w:eastAsia="Arial"/>
                <w:b w:val="0"/>
                <w:sz w:val="16"/>
              </w:rPr>
              <w:t>Fulfillment</w:t>
            </w:r>
          </w:p>
        </w:tc>
      </w:tr>
      <w:tr>
        <w:trPr>
          <w:cantSplit/>
        </w:trPr>
        <w:tc>
          <w:tcPr>
            <w:tcW w:type="dxa" w:w="1296"/>
            <w:vAlign w:val="center"/>
            <w:shd w:fill="F4F8FB"/>
          </w:tcPr>
          <w:p>
            <w:pPr>
              <w:spacing w:after="0"/>
            </w:pPr>
            <w:r/>
            <w:r>
              <w:rPr>
                <w:rFonts w:ascii="Arial" w:hAnsi="Arial" w:eastAsia="Arial"/>
                <w:b w:val="0"/>
                <w:sz w:val="16"/>
              </w:rPr>
              <w:t>US-11</w:t>
            </w:r>
          </w:p>
        </w:tc>
        <w:tc>
          <w:tcPr>
            <w:tcW w:type="dxa" w:w="4896"/>
            <w:vAlign w:val="center"/>
            <w:shd w:fill="F4F8FB"/>
          </w:tcPr>
          <w:p>
            <w:pPr>
              <w:spacing w:after="0"/>
            </w:pPr>
            <w:r/>
            <w:r>
              <w:rPr>
                <w:rFonts w:ascii="Arial" w:hAnsi="Arial" w:eastAsia="Arial"/>
                <w:b w:val="0"/>
                <w:sz w:val="16"/>
              </w:rPr>
              <w:t>UC-ORD-05</w:t>
            </w:r>
          </w:p>
        </w:tc>
        <w:tc>
          <w:tcPr>
            <w:tcW w:type="dxa" w:w="3312"/>
            <w:vAlign w:val="center"/>
            <w:shd w:fill="F4F8FB"/>
          </w:tcPr>
          <w:p>
            <w:pPr>
              <w:spacing w:after="0"/>
            </w:pPr>
            <w:r/>
            <w:r>
              <w:rPr>
                <w:rFonts w:ascii="Arial" w:hAnsi="Arial" w:eastAsia="Arial"/>
                <w:b w:val="0"/>
                <w:sz w:val="16"/>
              </w:rPr>
              <w:t>Order Tracking</w:t>
            </w:r>
          </w:p>
        </w:tc>
      </w:tr>
      <w:tr>
        <w:trPr>
          <w:cantSplit/>
        </w:trPr>
        <w:tc>
          <w:tcPr>
            <w:tcW w:type="dxa" w:w="1296"/>
            <w:vAlign w:val="center"/>
          </w:tcPr>
          <w:p>
            <w:pPr>
              <w:spacing w:after="0"/>
            </w:pPr>
            <w:r/>
            <w:r>
              <w:rPr>
                <w:rFonts w:ascii="Arial" w:hAnsi="Arial" w:eastAsia="Arial"/>
                <w:b w:val="0"/>
                <w:sz w:val="16"/>
              </w:rPr>
              <w:t>US-12</w:t>
            </w:r>
          </w:p>
        </w:tc>
        <w:tc>
          <w:tcPr>
            <w:tcW w:type="dxa" w:w="4896"/>
            <w:vAlign w:val="center"/>
          </w:tcPr>
          <w:p>
            <w:pPr>
              <w:spacing w:after="0"/>
            </w:pPr>
            <w:r/>
            <w:r>
              <w:rPr>
                <w:rFonts w:ascii="Arial" w:hAnsi="Arial" w:eastAsia="Arial"/>
                <w:b w:val="0"/>
                <w:sz w:val="16"/>
              </w:rPr>
              <w:t>UC-ADM-04 to UC-ADM-06</w:t>
            </w:r>
          </w:p>
        </w:tc>
        <w:tc>
          <w:tcPr>
            <w:tcW w:type="dxa" w:w="3312"/>
            <w:vAlign w:val="center"/>
          </w:tcPr>
          <w:p>
            <w:pPr>
              <w:spacing w:after="0"/>
            </w:pPr>
            <w:r/>
            <w:r>
              <w:rPr>
                <w:rFonts w:ascii="Arial" w:hAnsi="Arial" w:eastAsia="Arial"/>
                <w:b w:val="0"/>
                <w:sz w:val="16"/>
              </w:rPr>
              <w:t>Inventory</w:t>
            </w:r>
          </w:p>
        </w:tc>
      </w:tr>
      <w:tr>
        <w:trPr>
          <w:cantSplit/>
        </w:trPr>
        <w:tc>
          <w:tcPr>
            <w:tcW w:type="dxa" w:w="1296"/>
            <w:vAlign w:val="center"/>
            <w:shd w:fill="F4F8FB"/>
          </w:tcPr>
          <w:p>
            <w:pPr>
              <w:spacing w:after="0"/>
            </w:pPr>
            <w:r/>
            <w:r>
              <w:rPr>
                <w:rFonts w:ascii="Arial" w:hAnsi="Arial" w:eastAsia="Arial"/>
                <w:b w:val="0"/>
                <w:sz w:val="16"/>
              </w:rPr>
              <w:t>US-13</w:t>
            </w:r>
          </w:p>
        </w:tc>
        <w:tc>
          <w:tcPr>
            <w:tcW w:type="dxa" w:w="4896"/>
            <w:vAlign w:val="center"/>
            <w:shd w:fill="F4F8FB"/>
          </w:tcPr>
          <w:p>
            <w:pPr>
              <w:spacing w:after="0"/>
            </w:pPr>
            <w:r/>
            <w:r>
              <w:rPr>
                <w:rFonts w:ascii="Arial" w:hAnsi="Arial" w:eastAsia="Arial"/>
                <w:b w:val="0"/>
                <w:sz w:val="16"/>
              </w:rPr>
              <w:t>UC-APP-01 to UC-APP-06</w:t>
            </w:r>
          </w:p>
        </w:tc>
        <w:tc>
          <w:tcPr>
            <w:tcW w:type="dxa" w:w="3312"/>
            <w:vAlign w:val="center"/>
            <w:shd w:fill="F4F8FB"/>
          </w:tcPr>
          <w:p>
            <w:pPr>
              <w:spacing w:after="0"/>
            </w:pPr>
            <w:r/>
            <w:r>
              <w:rPr>
                <w:rFonts w:ascii="Arial" w:hAnsi="Arial" w:eastAsia="Arial"/>
                <w:b w:val="0"/>
                <w:sz w:val="16"/>
              </w:rPr>
              <w:t>Appointment</w:t>
            </w:r>
          </w:p>
        </w:tc>
      </w:tr>
      <w:tr>
        <w:trPr>
          <w:cantSplit/>
        </w:trPr>
        <w:tc>
          <w:tcPr>
            <w:tcW w:type="dxa" w:w="1296"/>
            <w:vAlign w:val="center"/>
          </w:tcPr>
          <w:p>
            <w:pPr>
              <w:spacing w:after="0"/>
            </w:pPr>
            <w:r/>
            <w:r>
              <w:rPr>
                <w:rFonts w:ascii="Arial" w:hAnsi="Arial" w:eastAsia="Arial"/>
                <w:b w:val="0"/>
                <w:sz w:val="16"/>
              </w:rPr>
              <w:t>US-14</w:t>
            </w:r>
          </w:p>
        </w:tc>
        <w:tc>
          <w:tcPr>
            <w:tcW w:type="dxa" w:w="4896"/>
            <w:vAlign w:val="center"/>
          </w:tcPr>
          <w:p>
            <w:pPr>
              <w:spacing w:after="0"/>
            </w:pPr>
            <w:r/>
            <w:r>
              <w:rPr>
                <w:rFonts w:ascii="Arial" w:hAnsi="Arial" w:eastAsia="Arial"/>
                <w:b w:val="0"/>
                <w:sz w:val="16"/>
              </w:rPr>
              <w:t>UC-RET-01 to UC-RET-09</w:t>
            </w:r>
          </w:p>
        </w:tc>
        <w:tc>
          <w:tcPr>
            <w:tcW w:type="dxa" w:w="3312"/>
            <w:vAlign w:val="center"/>
          </w:tcPr>
          <w:p>
            <w:pPr>
              <w:spacing w:after="0"/>
            </w:pPr>
            <w:r/>
            <w:r>
              <w:rPr>
                <w:rFonts w:ascii="Arial" w:hAnsi="Arial" w:eastAsia="Arial"/>
                <w:b w:val="0"/>
                <w:sz w:val="16"/>
              </w:rPr>
              <w:t>Return and Refund</w:t>
            </w:r>
          </w:p>
        </w:tc>
      </w:tr>
      <w:tr>
        <w:trPr>
          <w:cantSplit/>
        </w:trPr>
        <w:tc>
          <w:tcPr>
            <w:tcW w:type="dxa" w:w="1296"/>
            <w:vAlign w:val="center"/>
            <w:shd w:fill="F4F8FB"/>
          </w:tcPr>
          <w:p>
            <w:pPr>
              <w:spacing w:after="0"/>
            </w:pPr>
            <w:r/>
            <w:r>
              <w:rPr>
                <w:rFonts w:ascii="Arial" w:hAnsi="Arial" w:eastAsia="Arial"/>
                <w:b w:val="0"/>
                <w:sz w:val="16"/>
              </w:rPr>
              <w:t>US-15</w:t>
            </w:r>
          </w:p>
        </w:tc>
        <w:tc>
          <w:tcPr>
            <w:tcW w:type="dxa" w:w="4896"/>
            <w:vAlign w:val="center"/>
            <w:shd w:fill="F4F8FB"/>
          </w:tcPr>
          <w:p>
            <w:pPr>
              <w:spacing w:after="0"/>
            </w:pPr>
            <w:r/>
            <w:r>
              <w:rPr>
                <w:rFonts w:ascii="Arial" w:hAnsi="Arial" w:eastAsia="Arial"/>
                <w:b w:val="0"/>
                <w:sz w:val="16"/>
              </w:rPr>
              <w:t>UC-ADM-02, UC-ADM-03</w:t>
            </w:r>
          </w:p>
        </w:tc>
        <w:tc>
          <w:tcPr>
            <w:tcW w:type="dxa" w:w="3312"/>
            <w:vAlign w:val="center"/>
            <w:shd w:fill="F4F8FB"/>
          </w:tcPr>
          <w:p>
            <w:pPr>
              <w:spacing w:after="0"/>
            </w:pPr>
            <w:r/>
            <w:r>
              <w:rPr>
                <w:rFonts w:ascii="Arial" w:hAnsi="Arial" w:eastAsia="Arial"/>
                <w:b w:val="0"/>
                <w:sz w:val="16"/>
              </w:rPr>
              <w:t>Dashboard</w:t>
            </w:r>
          </w:p>
        </w:tc>
      </w:tr>
    </w:tbl>
    <w:p>
      <w:pPr>
        <w:spacing w:after="40"/>
      </w:pPr>
    </w:p>
    <w:p>
      <w:r>
        <w:br w:type="page"/>
      </w:r>
    </w:p>
    <w:p>
      <w:pPr>
        <w:pStyle w:val="Heading1"/>
      </w:pPr>
      <w:r>
        <w:t>CHAPTER 4 - FUNCTIONAL REQUIREMENTS AND BUSINESS RULES</w:t>
      </w:r>
    </w:p>
    <w:p>
      <w:pPr>
        <w:spacing w:after="160"/>
      </w:pPr>
      <w:r>
        <w:t>Functional requirements use the word "shall" to identify mandatory behavior. Each requirement is assigned a stable ID for future linkage to API endpoints, test cases, and implementation tasks.</w:t>
      </w:r>
    </w:p>
    <w:p>
      <w:pPr>
        <w:pStyle w:val="Heading2"/>
      </w:pPr>
      <w:r>
        <w:t>4.1 Functional Requirement Convention</w:t>
      </w:r>
    </w:p>
    <w:tbl>
      <w:tblPr>
        <w:tblStyle w:val="TableGrid"/>
        <w:tblW w:type="auto" w:w="0"/>
        <w:tblLook w:firstColumn="1" w:firstRow="1" w:lastColumn="0" w:lastRow="0" w:noHBand="0" w:noVBand="1" w:val="04A0"/>
      </w:tblPr>
      <w:tblGrid>
        <w:gridCol w:w="9648"/>
      </w:tblGrid>
      <w:tr>
        <w:tc>
          <w:tcPr>
            <w:tcW w:type="dxa" w:w="9648"/>
            <w:shd w:fill="EAF2F8"/>
            <w:vAlign w:val="center"/>
          </w:tcPr>
          <w:p>
            <w:pPr>
              <w:spacing w:after="0"/>
            </w:pPr>
            <w:r/>
            <w:r>
              <w:rPr>
                <w:rFonts w:ascii="Arial" w:hAnsi="Arial" w:eastAsia="Arial"/>
                <w:b w:val="0"/>
                <w:sz w:val="17"/>
              </w:rPr>
              <w:t>Requirement IDs remain stable throughout implementation. A requirement may be refined, but its identifier should not be reused for unrelated behavior.</w:t>
            </w:r>
          </w:p>
        </w:tc>
        <w:trPr>
          <w:tblHeader/>
        </w:trPr>
      </w:tr>
    </w:tbl>
    <w:p/>
    <w:p>
      <w:pPr>
        <w:pStyle w:val="Heading2"/>
      </w:pPr>
      <w:r>
        <w:t>4.2.1 Authentication and Authorization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440"/>
            <w:shd w:fill="1F4E78"/>
            <w:vAlign w:val="center"/>
          </w:tcPr>
          <w:p>
            <w:pPr>
              <w:spacing w:after="0"/>
            </w:pPr>
            <w:r/>
            <w:r>
              <w:rPr>
                <w:rFonts w:ascii="Arial" w:hAnsi="Arial" w:eastAsia="Arial"/>
                <w:b/>
                <w:color w:val="FFFFFF"/>
                <w:sz w:val="15"/>
              </w:rPr>
              <w:t>ID</w:t>
            </w:r>
          </w:p>
        </w:tc>
        <w:tc>
          <w:tcPr>
            <w:tcW w:type="dxa" w:w="7200"/>
            <w:shd w:fill="1F4E78"/>
            <w:vAlign w:val="center"/>
          </w:tcPr>
          <w:p>
            <w:pPr>
              <w:spacing w:after="0"/>
            </w:pPr>
            <w:r/>
            <w:r>
              <w:rPr>
                <w:rFonts w:ascii="Arial" w:hAnsi="Arial" w:eastAsia="Arial"/>
                <w:b/>
                <w:color w:val="FFFFFF"/>
                <w:sz w:val="15"/>
              </w:rPr>
              <w:t>Functional 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440"/>
            <w:vAlign w:val="center"/>
            <w:shd w:fill="F4F8FB"/>
          </w:tcPr>
          <w:p>
            <w:pPr>
              <w:spacing w:after="0"/>
            </w:pPr>
            <w:r/>
            <w:r>
              <w:rPr>
                <w:rFonts w:ascii="Arial" w:hAnsi="Arial" w:eastAsia="Arial"/>
                <w:b w:val="0"/>
                <w:sz w:val="15"/>
              </w:rPr>
              <w:t>FR-AUTH-01</w:t>
            </w:r>
          </w:p>
        </w:tc>
        <w:tc>
          <w:tcPr>
            <w:tcW w:type="dxa" w:w="7200"/>
            <w:vAlign w:val="center"/>
            <w:shd w:fill="F4F8FB"/>
          </w:tcPr>
          <w:p>
            <w:pPr>
              <w:spacing w:after="0"/>
            </w:pPr>
            <w:r/>
            <w:r>
              <w:rPr>
                <w:rFonts w:ascii="Arial" w:hAnsi="Arial" w:eastAsia="Arial"/>
                <w:b w:val="0"/>
                <w:sz w:val="15"/>
              </w:rPr>
              <w:t>The system shall allow a Guest to register a Customer account using a unique email address and password.</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FR-AUTH-02</w:t>
            </w:r>
          </w:p>
        </w:tc>
        <w:tc>
          <w:tcPr>
            <w:tcW w:type="dxa" w:w="7200"/>
            <w:vAlign w:val="center"/>
          </w:tcPr>
          <w:p>
            <w:pPr>
              <w:spacing w:after="0"/>
            </w:pPr>
            <w:r/>
            <w:r>
              <w:rPr>
                <w:rFonts w:ascii="Arial" w:hAnsi="Arial" w:eastAsia="Arial"/>
                <w:b w:val="0"/>
                <w:sz w:val="15"/>
              </w:rPr>
              <w:t>The system shall send a time-limited OTP for registration verification and password reset.</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FR-AUTH-03</w:t>
            </w:r>
          </w:p>
        </w:tc>
        <w:tc>
          <w:tcPr>
            <w:tcW w:type="dxa" w:w="7200"/>
            <w:vAlign w:val="center"/>
            <w:shd w:fill="F4F8FB"/>
          </w:tcPr>
          <w:p>
            <w:pPr>
              <w:spacing w:after="0"/>
            </w:pPr>
            <w:r/>
            <w:r>
              <w:rPr>
                <w:rFonts w:ascii="Arial" w:hAnsi="Arial" w:eastAsia="Arial"/>
                <w:b w:val="0"/>
                <w:sz w:val="15"/>
              </w:rPr>
              <w:t>The system shall prevent unverified Customers from completing checkout or confirming appointments.</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FR-AUTH-04</w:t>
            </w:r>
          </w:p>
        </w:tc>
        <w:tc>
          <w:tcPr>
            <w:tcW w:type="dxa" w:w="7200"/>
            <w:vAlign w:val="center"/>
          </w:tcPr>
          <w:p>
            <w:pPr>
              <w:spacing w:after="0"/>
            </w:pPr>
            <w:r/>
            <w:r>
              <w:rPr>
                <w:rFonts w:ascii="Arial" w:hAnsi="Arial" w:eastAsia="Arial"/>
                <w:b w:val="0"/>
                <w:sz w:val="15"/>
              </w:rPr>
              <w:t>The system shall support email/password login for all roles and Google login for Customers.</w:t>
            </w:r>
          </w:p>
        </w:tc>
        <w:tc>
          <w:tcPr>
            <w:tcW w:type="dxa" w:w="1008"/>
            <w:vAlign w:val="center"/>
          </w:tcPr>
          <w:p>
            <w:pPr>
              <w:spacing w:after="0"/>
            </w:pPr>
            <w:r/>
            <w:r>
              <w:rPr>
                <w:rFonts w:ascii="Arial" w:hAnsi="Arial" w:eastAsia="Arial"/>
                <w:b w:val="0"/>
                <w:sz w:val="15"/>
              </w:rPr>
              <w:t>Must/Should</w:t>
            </w:r>
          </w:p>
        </w:tc>
      </w:tr>
      <w:tr>
        <w:trPr>
          <w:cantSplit/>
        </w:trPr>
        <w:tc>
          <w:tcPr>
            <w:tcW w:type="dxa" w:w="1440"/>
            <w:vAlign w:val="center"/>
            <w:shd w:fill="F4F8FB"/>
          </w:tcPr>
          <w:p>
            <w:pPr>
              <w:spacing w:after="0"/>
            </w:pPr>
            <w:r/>
            <w:r>
              <w:rPr>
                <w:rFonts w:ascii="Arial" w:hAnsi="Arial" w:eastAsia="Arial"/>
                <w:b w:val="0"/>
                <w:sz w:val="15"/>
              </w:rPr>
              <w:t>FR-AUTH-05</w:t>
            </w:r>
          </w:p>
        </w:tc>
        <w:tc>
          <w:tcPr>
            <w:tcW w:type="dxa" w:w="7200"/>
            <w:vAlign w:val="center"/>
            <w:shd w:fill="F4F8FB"/>
          </w:tcPr>
          <w:p>
            <w:pPr>
              <w:spacing w:after="0"/>
            </w:pPr>
            <w:r/>
            <w:r>
              <w:rPr>
                <w:rFonts w:ascii="Arial" w:hAnsi="Arial" w:eastAsia="Arial"/>
                <w:b w:val="0"/>
                <w:sz w:val="15"/>
              </w:rPr>
              <w:t>The system shall issue short-lived Access Tokens and secure Refresh Tokens.</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FR-AUTH-06</w:t>
            </w:r>
          </w:p>
        </w:tc>
        <w:tc>
          <w:tcPr>
            <w:tcW w:type="dxa" w:w="7200"/>
            <w:vAlign w:val="center"/>
          </w:tcPr>
          <w:p>
            <w:pPr>
              <w:spacing w:after="0"/>
            </w:pPr>
            <w:r/>
            <w:r>
              <w:rPr>
                <w:rFonts w:ascii="Arial" w:hAnsi="Arial" w:eastAsia="Arial"/>
                <w:b w:val="0"/>
                <w:sz w:val="15"/>
              </w:rPr>
              <w:t>The system shall temporarily lock an account after five consecutive failed login attempts.</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FR-AUTH-07</w:t>
            </w:r>
          </w:p>
        </w:tc>
        <w:tc>
          <w:tcPr>
            <w:tcW w:type="dxa" w:w="7200"/>
            <w:vAlign w:val="center"/>
            <w:shd w:fill="F4F8FB"/>
          </w:tcPr>
          <w:p>
            <w:pPr>
              <w:spacing w:after="0"/>
            </w:pPr>
            <w:r/>
            <w:r>
              <w:rPr>
                <w:rFonts w:ascii="Arial" w:hAnsi="Arial" w:eastAsia="Arial"/>
                <w:b w:val="0"/>
                <w:sz w:val="15"/>
              </w:rPr>
              <w:t>The system shall invalidate active sessions after account lock, password reset, or security-sensitive status change.</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FR-AUTH-08</w:t>
            </w:r>
          </w:p>
        </w:tc>
        <w:tc>
          <w:tcPr>
            <w:tcW w:type="dxa" w:w="7200"/>
            <w:vAlign w:val="center"/>
          </w:tcPr>
          <w:p>
            <w:pPr>
              <w:spacing w:after="0"/>
            </w:pPr>
            <w:r/>
            <w:r>
              <w:rPr>
                <w:rFonts w:ascii="Arial" w:hAnsi="Arial" w:eastAsia="Arial"/>
                <w:b w:val="0"/>
                <w:sz w:val="15"/>
              </w:rPr>
              <w:t>The backend shall enforce role-based, administrative-level, and branch-based access control.</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FR-AUTH-09</w:t>
            </w:r>
          </w:p>
        </w:tc>
        <w:tc>
          <w:tcPr>
            <w:tcW w:type="dxa" w:w="7200"/>
            <w:vAlign w:val="center"/>
            <w:shd w:fill="F4F8FB"/>
          </w:tcPr>
          <w:p>
            <w:pPr>
              <w:spacing w:after="0"/>
            </w:pPr>
            <w:r/>
            <w:r>
              <w:rPr>
                <w:rFonts w:ascii="Arial" w:hAnsi="Arial" w:eastAsia="Arial"/>
                <w:b w:val="0"/>
                <w:sz w:val="15"/>
              </w:rPr>
              <w:t>The system shall record security-sensitive account activity in the audit log.</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FR-AUTH-10</w:t>
            </w:r>
          </w:p>
        </w:tc>
        <w:tc>
          <w:tcPr>
            <w:tcW w:type="dxa" w:w="7200"/>
            <w:vAlign w:val="center"/>
          </w:tcPr>
          <w:p>
            <w:pPr>
              <w:spacing w:after="0"/>
            </w:pPr>
            <w:r/>
            <w:r>
              <w:rPr>
                <w:rFonts w:ascii="Arial" w:hAnsi="Arial" w:eastAsia="Arial"/>
                <w:b w:val="0"/>
                <w:sz w:val="15"/>
              </w:rPr>
              <w:t>Branch Managers shall create and manage only Sales Staff and Prescription Staff in their assigned branch.</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FR-AUTH-11</w:t>
            </w:r>
          </w:p>
        </w:tc>
        <w:tc>
          <w:tcPr>
            <w:tcW w:type="dxa" w:w="7200"/>
            <w:vAlign w:val="center"/>
            <w:shd w:fill="F4F8FB"/>
          </w:tcPr>
          <w:p>
            <w:pPr>
              <w:spacing w:after="0"/>
            </w:pPr>
            <w:r/>
            <w:r>
              <w:rPr>
                <w:rFonts w:ascii="Arial" w:hAnsi="Arial" w:eastAsia="Arial"/>
                <w:b w:val="0"/>
                <w:sz w:val="15"/>
              </w:rPr>
              <w:t>Only the Super Administrator shall create Branch Managers or transfer staff between branches.</w:t>
            </w:r>
          </w:p>
        </w:tc>
        <w:tc>
          <w:tcPr>
            <w:tcW w:type="dxa" w:w="1008"/>
            <w:vAlign w:val="center"/>
            <w:shd w:fill="F4F8FB"/>
          </w:tcPr>
          <w:p>
            <w:pPr>
              <w:spacing w:after="0"/>
            </w:pPr>
            <w:r/>
            <w:r>
              <w:rPr>
                <w:rFonts w:ascii="Arial" w:hAnsi="Arial" w:eastAsia="Arial"/>
                <w:b w:val="0"/>
                <w:sz w:val="15"/>
              </w:rPr>
              <w:t>Must</w:t>
            </w:r>
          </w:p>
        </w:tc>
      </w:tr>
    </w:tbl>
    <w:p>
      <w:pPr>
        <w:spacing w:after="40"/>
      </w:pPr>
    </w:p>
    <w:p>
      <w:pPr>
        <w:pStyle w:val="Heading2"/>
      </w:pPr>
      <w:r>
        <w:t>4.2.2 User, Address, and Family Profile Management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440"/>
            <w:shd w:fill="1F4E78"/>
            <w:vAlign w:val="center"/>
          </w:tcPr>
          <w:p>
            <w:pPr>
              <w:spacing w:after="0"/>
            </w:pPr>
            <w:r/>
            <w:r>
              <w:rPr>
                <w:rFonts w:ascii="Arial" w:hAnsi="Arial" w:eastAsia="Arial"/>
                <w:b/>
                <w:color w:val="FFFFFF"/>
                <w:sz w:val="15"/>
              </w:rPr>
              <w:t>ID</w:t>
            </w:r>
          </w:p>
        </w:tc>
        <w:tc>
          <w:tcPr>
            <w:tcW w:type="dxa" w:w="7200"/>
            <w:shd w:fill="1F4E78"/>
            <w:vAlign w:val="center"/>
          </w:tcPr>
          <w:p>
            <w:pPr>
              <w:spacing w:after="0"/>
            </w:pPr>
            <w:r/>
            <w:r>
              <w:rPr>
                <w:rFonts w:ascii="Arial" w:hAnsi="Arial" w:eastAsia="Arial"/>
                <w:b/>
                <w:color w:val="FFFFFF"/>
                <w:sz w:val="15"/>
              </w:rPr>
              <w:t>Functional 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440"/>
            <w:vAlign w:val="center"/>
            <w:shd w:fill="F4F8FB"/>
          </w:tcPr>
          <w:p>
            <w:pPr>
              <w:spacing w:after="0"/>
            </w:pPr>
            <w:r/>
            <w:r>
              <w:rPr>
                <w:rFonts w:ascii="Arial" w:hAnsi="Arial" w:eastAsia="Arial"/>
                <w:b w:val="0"/>
                <w:sz w:val="15"/>
              </w:rPr>
              <w:t>FR-USER-01</w:t>
            </w:r>
          </w:p>
        </w:tc>
        <w:tc>
          <w:tcPr>
            <w:tcW w:type="dxa" w:w="7200"/>
            <w:vAlign w:val="center"/>
            <w:shd w:fill="F4F8FB"/>
          </w:tcPr>
          <w:p>
            <w:pPr>
              <w:spacing w:after="0"/>
            </w:pPr>
            <w:r/>
            <w:r>
              <w:rPr>
                <w:rFonts w:ascii="Arial" w:hAnsi="Arial" w:eastAsia="Arial"/>
                <w:b w:val="0"/>
                <w:sz w:val="15"/>
              </w:rPr>
              <w:t>Customers shall view and update personal profile information.</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FR-USER-02</w:t>
            </w:r>
          </w:p>
        </w:tc>
        <w:tc>
          <w:tcPr>
            <w:tcW w:type="dxa" w:w="7200"/>
            <w:vAlign w:val="center"/>
          </w:tcPr>
          <w:p>
            <w:pPr>
              <w:spacing w:after="0"/>
            </w:pPr>
            <w:r/>
            <w:r>
              <w:rPr>
                <w:rFonts w:ascii="Arial" w:hAnsi="Arial" w:eastAsia="Arial"/>
                <w:b w:val="0"/>
                <w:sz w:val="15"/>
              </w:rPr>
              <w:t>Customers shall maintain multiple delivery addresses and one default address.</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FR-USER-03</w:t>
            </w:r>
          </w:p>
        </w:tc>
        <w:tc>
          <w:tcPr>
            <w:tcW w:type="dxa" w:w="7200"/>
            <w:vAlign w:val="center"/>
            <w:shd w:fill="F4F8FB"/>
          </w:tcPr>
          <w:p>
            <w:pPr>
              <w:spacing w:after="0"/>
            </w:pPr>
            <w:r/>
            <w:r>
              <w:rPr>
                <w:rFonts w:ascii="Arial" w:hAnsi="Arial" w:eastAsia="Arial"/>
                <w:b w:val="0"/>
                <w:sz w:val="15"/>
              </w:rPr>
              <w:t>The system shall store an immutable delivery-address snapshot in each order.</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FR-USER-04</w:t>
            </w:r>
          </w:p>
        </w:tc>
        <w:tc>
          <w:tcPr>
            <w:tcW w:type="dxa" w:w="7200"/>
            <w:vAlign w:val="center"/>
          </w:tcPr>
          <w:p>
            <w:pPr>
              <w:spacing w:after="0"/>
            </w:pPr>
            <w:r/>
            <w:r>
              <w:rPr>
                <w:rFonts w:ascii="Arial" w:hAnsi="Arial" w:eastAsia="Arial"/>
                <w:b w:val="0"/>
                <w:sz w:val="15"/>
              </w:rPr>
              <w:t>Customers shall create, update, archive, and view reusable family profiles.</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FR-USER-05</w:t>
            </w:r>
          </w:p>
        </w:tc>
        <w:tc>
          <w:tcPr>
            <w:tcW w:type="dxa" w:w="7200"/>
            <w:vAlign w:val="center"/>
            <w:shd w:fill="F4F8FB"/>
          </w:tcPr>
          <w:p>
            <w:pPr>
              <w:spacing w:after="0"/>
            </w:pPr>
            <w:r/>
            <w:r>
              <w:rPr>
                <w:rFonts w:ascii="Arial" w:hAnsi="Arial" w:eastAsia="Arial"/>
                <w:b w:val="0"/>
                <w:sz w:val="15"/>
              </w:rPr>
              <w:t>Prescriptions, appointments, and prescription order items shall reference the actual wearer profile.</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FR-USER-06</w:t>
            </w:r>
          </w:p>
        </w:tc>
        <w:tc>
          <w:tcPr>
            <w:tcW w:type="dxa" w:w="7200"/>
            <w:vAlign w:val="center"/>
          </w:tcPr>
          <w:p>
            <w:pPr>
              <w:spacing w:after="0"/>
            </w:pPr>
            <w:r/>
            <w:r>
              <w:rPr>
                <w:rFonts w:ascii="Arial" w:hAnsi="Arial" w:eastAsia="Arial"/>
                <w:b w:val="0"/>
                <w:sz w:val="15"/>
              </w:rPr>
              <w:t>A family profile with historical records shall be archived rather than permanently deleted.</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FR-USER-07</w:t>
            </w:r>
          </w:p>
        </w:tc>
        <w:tc>
          <w:tcPr>
            <w:tcW w:type="dxa" w:w="7200"/>
            <w:vAlign w:val="center"/>
            <w:shd w:fill="F4F8FB"/>
          </w:tcPr>
          <w:p>
            <w:pPr>
              <w:spacing w:after="0"/>
            </w:pPr>
            <w:r/>
            <w:r>
              <w:rPr>
                <w:rFonts w:ascii="Arial" w:hAnsi="Arial" w:eastAsia="Arial"/>
                <w:b w:val="0"/>
                <w:sz w:val="15"/>
              </w:rPr>
              <w:t>Staff account activation shall use a time-limited email flow instead of emailing a fixed password.</w:t>
            </w:r>
          </w:p>
        </w:tc>
        <w:tc>
          <w:tcPr>
            <w:tcW w:type="dxa" w:w="1008"/>
            <w:vAlign w:val="center"/>
            <w:shd w:fill="F4F8FB"/>
          </w:tcPr>
          <w:p>
            <w:pPr>
              <w:spacing w:after="0"/>
            </w:pPr>
            <w:r/>
            <w:r>
              <w:rPr>
                <w:rFonts w:ascii="Arial" w:hAnsi="Arial" w:eastAsia="Arial"/>
                <w:b w:val="0"/>
                <w:sz w:val="15"/>
              </w:rPr>
              <w:t>Must</w:t>
            </w:r>
          </w:p>
        </w:tc>
      </w:tr>
    </w:tbl>
    <w:p>
      <w:pPr>
        <w:spacing w:after="40"/>
      </w:pPr>
    </w:p>
    <w:p>
      <w:pPr>
        <w:pStyle w:val="Heading2"/>
      </w:pPr>
      <w:r>
        <w:t>4.2.3 Product Catalog and Configuration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440"/>
            <w:shd w:fill="1F4E78"/>
            <w:vAlign w:val="center"/>
          </w:tcPr>
          <w:p>
            <w:pPr>
              <w:spacing w:after="0"/>
            </w:pPr>
            <w:r/>
            <w:r>
              <w:rPr>
                <w:rFonts w:ascii="Arial" w:hAnsi="Arial" w:eastAsia="Arial"/>
                <w:b/>
                <w:color w:val="FFFFFF"/>
                <w:sz w:val="15"/>
              </w:rPr>
              <w:t>ID</w:t>
            </w:r>
          </w:p>
        </w:tc>
        <w:tc>
          <w:tcPr>
            <w:tcW w:type="dxa" w:w="7200"/>
            <w:shd w:fill="1F4E78"/>
            <w:vAlign w:val="center"/>
          </w:tcPr>
          <w:p>
            <w:pPr>
              <w:spacing w:after="0"/>
            </w:pPr>
            <w:r/>
            <w:r>
              <w:rPr>
                <w:rFonts w:ascii="Arial" w:hAnsi="Arial" w:eastAsia="Arial"/>
                <w:b/>
                <w:color w:val="FFFFFF"/>
                <w:sz w:val="15"/>
              </w:rPr>
              <w:t>Functional 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440"/>
            <w:vAlign w:val="center"/>
            <w:shd w:fill="F4F8FB"/>
          </w:tcPr>
          <w:p>
            <w:pPr>
              <w:spacing w:after="0"/>
            </w:pPr>
            <w:r/>
            <w:r>
              <w:rPr>
                <w:rFonts w:ascii="Arial" w:hAnsi="Arial" w:eastAsia="Arial"/>
                <w:b w:val="0"/>
                <w:sz w:val="15"/>
              </w:rPr>
              <w:t>FR-PROD-01</w:t>
            </w:r>
          </w:p>
        </w:tc>
        <w:tc>
          <w:tcPr>
            <w:tcW w:type="dxa" w:w="7200"/>
            <w:vAlign w:val="center"/>
            <w:shd w:fill="F4F8FB"/>
          </w:tcPr>
          <w:p>
            <w:pPr>
              <w:spacing w:after="0"/>
            </w:pPr>
            <w:r/>
            <w:r>
              <w:rPr>
                <w:rFonts w:ascii="Arial" w:hAnsi="Arial" w:eastAsia="Arial"/>
                <w:b w:val="0"/>
                <w:sz w:val="15"/>
              </w:rPr>
              <w:t>The public catalog shall display only active products and variants.</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FR-PROD-02</w:t>
            </w:r>
          </w:p>
        </w:tc>
        <w:tc>
          <w:tcPr>
            <w:tcW w:type="dxa" w:w="7200"/>
            <w:vAlign w:val="center"/>
          </w:tcPr>
          <w:p>
            <w:pPr>
              <w:spacing w:after="0"/>
            </w:pPr>
            <w:r/>
            <w:r>
              <w:rPr>
                <w:rFonts w:ascii="Arial" w:hAnsi="Arial" w:eastAsia="Arial"/>
                <w:b w:val="0"/>
                <w:sz w:val="15"/>
              </w:rPr>
              <w:t>The catalog shall support keyword search by name, SKU, and brand.</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FR-PROD-03</w:t>
            </w:r>
          </w:p>
        </w:tc>
        <w:tc>
          <w:tcPr>
            <w:tcW w:type="dxa" w:w="7200"/>
            <w:vAlign w:val="center"/>
            <w:shd w:fill="F4F8FB"/>
          </w:tcPr>
          <w:p>
            <w:pPr>
              <w:spacing w:after="0"/>
            </w:pPr>
            <w:r/>
            <w:r>
              <w:rPr>
                <w:rFonts w:ascii="Arial" w:hAnsi="Arial" w:eastAsia="Arial"/>
                <w:b w:val="0"/>
                <w:sz w:val="15"/>
              </w:rPr>
              <w:t>Frame filters shall include shape, material, color, gender, face shape, price, and branch availability.</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FR-PROD-04</w:t>
            </w:r>
          </w:p>
        </w:tc>
        <w:tc>
          <w:tcPr>
            <w:tcW w:type="dxa" w:w="7200"/>
            <w:vAlign w:val="center"/>
          </w:tcPr>
          <w:p>
            <w:pPr>
              <w:spacing w:after="0"/>
            </w:pPr>
            <w:r/>
            <w:r>
              <w:rPr>
                <w:rFonts w:ascii="Arial" w:hAnsi="Arial" w:eastAsia="Arial"/>
                <w:b w:val="0"/>
                <w:sz w:val="15"/>
              </w:rPr>
              <w:t>Lens filters shall include refractive index, vision type, feature, supported range, brand, and price.</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FR-PROD-05</w:t>
            </w:r>
          </w:p>
        </w:tc>
        <w:tc>
          <w:tcPr>
            <w:tcW w:type="dxa" w:w="7200"/>
            <w:vAlign w:val="center"/>
            <w:shd w:fill="F4F8FB"/>
          </w:tcPr>
          <w:p>
            <w:pPr>
              <w:spacing w:after="0"/>
            </w:pPr>
            <w:r/>
            <w:r>
              <w:rPr>
                <w:rFonts w:ascii="Arial" w:hAnsi="Arial" w:eastAsia="Arial"/>
                <w:b w:val="0"/>
                <w:sz w:val="15"/>
              </w:rPr>
              <w:t>The system shall support sorting and pagination for catalog results.</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FR-PROD-06</w:t>
            </w:r>
          </w:p>
        </w:tc>
        <w:tc>
          <w:tcPr>
            <w:tcW w:type="dxa" w:w="7200"/>
            <w:vAlign w:val="center"/>
          </w:tcPr>
          <w:p>
            <w:pPr>
              <w:spacing w:after="0"/>
            </w:pPr>
            <w:r/>
            <w:r>
              <w:rPr>
                <w:rFonts w:ascii="Arial" w:hAnsi="Arial" w:eastAsia="Arial"/>
                <w:b w:val="0"/>
                <w:sz w:val="15"/>
              </w:rPr>
              <w:t>Customers shall select frame variants by color and size.</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FR-PROD-07</w:t>
            </w:r>
          </w:p>
        </w:tc>
        <w:tc>
          <w:tcPr>
            <w:tcW w:type="dxa" w:w="7200"/>
            <w:vAlign w:val="center"/>
            <w:shd w:fill="F4F8FB"/>
          </w:tcPr>
          <w:p>
            <w:pPr>
              <w:spacing w:after="0"/>
            </w:pPr>
            <w:r/>
            <w:r>
              <w:rPr>
                <w:rFonts w:ascii="Arial" w:hAnsi="Arial" w:eastAsia="Arial"/>
                <w:b w:val="0"/>
                <w:sz w:val="15"/>
              </w:rPr>
              <w:t>Customers shall combine a frame variant, lens, lens options, wearer profile, and prescription.</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FR-PROD-08</w:t>
            </w:r>
          </w:p>
        </w:tc>
        <w:tc>
          <w:tcPr>
            <w:tcW w:type="dxa" w:w="7200"/>
            <w:vAlign w:val="center"/>
          </w:tcPr>
          <w:p>
            <w:pPr>
              <w:spacing w:after="0"/>
            </w:pPr>
            <w:r/>
            <w:r>
              <w:rPr>
                <w:rFonts w:ascii="Arial" w:hAnsi="Arial" w:eastAsia="Arial"/>
                <w:b w:val="0"/>
                <w:sz w:val="15"/>
              </w:rPr>
              <w:t>The system shall prevent lens selections outside supported prescription ranges.</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FR-PROD-09</w:t>
            </w:r>
          </w:p>
        </w:tc>
        <w:tc>
          <w:tcPr>
            <w:tcW w:type="dxa" w:w="7200"/>
            <w:vAlign w:val="center"/>
            <w:shd w:fill="F4F8FB"/>
          </w:tcPr>
          <w:p>
            <w:pPr>
              <w:spacing w:after="0"/>
            </w:pPr>
            <w:r/>
            <w:r>
              <w:rPr>
                <w:rFonts w:ascii="Arial" w:hAnsi="Arial" w:eastAsia="Arial"/>
                <w:b w:val="0"/>
                <w:sz w:val="15"/>
              </w:rPr>
              <w:t>The system shall recalculate the estimated configuration price after each relevant option change.</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FR-PROD-10</w:t>
            </w:r>
          </w:p>
        </w:tc>
        <w:tc>
          <w:tcPr>
            <w:tcW w:type="dxa" w:w="7200"/>
            <w:vAlign w:val="center"/>
          </w:tcPr>
          <w:p>
            <w:pPr>
              <w:spacing w:after="0"/>
            </w:pPr>
            <w:r/>
            <w:r>
              <w:rPr>
                <w:rFonts w:ascii="Arial" w:hAnsi="Arial" w:eastAsia="Arial"/>
                <w:b w:val="0"/>
                <w:sz w:val="15"/>
              </w:rPr>
              <w:t>The Super Administrator shall manage brands, categories, frames, variants, lenses, options, prices, status, and images.</w:t>
            </w:r>
          </w:p>
        </w:tc>
        <w:tc>
          <w:tcPr>
            <w:tcW w:type="dxa" w:w="1008"/>
            <w:vAlign w:val="center"/>
          </w:tcPr>
          <w:p>
            <w:pPr>
              <w:spacing w:after="0"/>
            </w:pPr>
            <w:r/>
            <w:r>
              <w:rPr>
                <w:rFonts w:ascii="Arial" w:hAnsi="Arial" w:eastAsia="Arial"/>
                <w:b w:val="0"/>
                <w:sz w:val="15"/>
              </w:rPr>
              <w:t>Must</w:t>
            </w:r>
          </w:p>
        </w:tc>
      </w:tr>
    </w:tbl>
    <w:p>
      <w:pPr>
        <w:spacing w:after="40"/>
      </w:pPr>
    </w:p>
    <w:p>
      <w:pPr>
        <w:pStyle w:val="Heading2"/>
      </w:pPr>
      <w:r>
        <w:t>4.2.4 Branch and Inventory Management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440"/>
            <w:shd w:fill="1F4E78"/>
            <w:vAlign w:val="center"/>
          </w:tcPr>
          <w:p>
            <w:pPr>
              <w:spacing w:after="0"/>
            </w:pPr>
            <w:r/>
            <w:r>
              <w:rPr>
                <w:rFonts w:ascii="Arial" w:hAnsi="Arial" w:eastAsia="Arial"/>
                <w:b/>
                <w:color w:val="FFFFFF"/>
                <w:sz w:val="15"/>
              </w:rPr>
              <w:t>ID</w:t>
            </w:r>
          </w:p>
        </w:tc>
        <w:tc>
          <w:tcPr>
            <w:tcW w:type="dxa" w:w="7200"/>
            <w:shd w:fill="1F4E78"/>
            <w:vAlign w:val="center"/>
          </w:tcPr>
          <w:p>
            <w:pPr>
              <w:spacing w:after="0"/>
            </w:pPr>
            <w:r/>
            <w:r>
              <w:rPr>
                <w:rFonts w:ascii="Arial" w:hAnsi="Arial" w:eastAsia="Arial"/>
                <w:b/>
                <w:color w:val="FFFFFF"/>
                <w:sz w:val="15"/>
              </w:rPr>
              <w:t>Functional 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440"/>
            <w:vAlign w:val="center"/>
            <w:shd w:fill="F4F8FB"/>
          </w:tcPr>
          <w:p>
            <w:pPr>
              <w:spacing w:after="0"/>
            </w:pPr>
            <w:r/>
            <w:r>
              <w:rPr>
                <w:rFonts w:ascii="Arial" w:hAnsi="Arial" w:eastAsia="Arial"/>
                <w:b w:val="0"/>
                <w:sz w:val="15"/>
              </w:rPr>
              <w:t>FR-INV-01</w:t>
            </w:r>
          </w:p>
        </w:tc>
        <w:tc>
          <w:tcPr>
            <w:tcW w:type="dxa" w:w="7200"/>
            <w:vAlign w:val="center"/>
            <w:shd w:fill="F4F8FB"/>
          </w:tcPr>
          <w:p>
            <w:pPr>
              <w:spacing w:after="0"/>
            </w:pPr>
            <w:r/>
            <w:r>
              <w:rPr>
                <w:rFonts w:ascii="Arial" w:hAnsi="Arial" w:eastAsia="Arial"/>
                <w:b w:val="0"/>
                <w:sz w:val="15"/>
              </w:rPr>
              <w:t>The system shall maintain separate inventory records for each branch and item variant.</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FR-INV-02</w:t>
            </w:r>
          </w:p>
        </w:tc>
        <w:tc>
          <w:tcPr>
            <w:tcW w:type="dxa" w:w="7200"/>
            <w:vAlign w:val="center"/>
          </w:tcPr>
          <w:p>
            <w:pPr>
              <w:spacing w:after="0"/>
            </w:pPr>
            <w:r/>
            <w:r>
              <w:rPr>
                <w:rFonts w:ascii="Arial" w:hAnsi="Arial" w:eastAsia="Arial"/>
                <w:b w:val="0"/>
                <w:sz w:val="15"/>
              </w:rPr>
              <w:t>Each inventory record shall expose quantity, reservedQuantity, availableQuantity, and lowStockThreshold.</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FR-INV-03</w:t>
            </w:r>
          </w:p>
        </w:tc>
        <w:tc>
          <w:tcPr>
            <w:tcW w:type="dxa" w:w="7200"/>
            <w:vAlign w:val="center"/>
            <w:shd w:fill="F4F8FB"/>
          </w:tcPr>
          <w:p>
            <w:pPr>
              <w:spacing w:after="0"/>
            </w:pPr>
            <w:r/>
            <w:r>
              <w:rPr>
                <w:rFonts w:ascii="Arial" w:hAnsi="Arial" w:eastAsia="Arial"/>
                <w:b w:val="0"/>
                <w:sz w:val="15"/>
              </w:rPr>
              <w:t>The system shall prevent operations that result in negative inventory.</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FR-INV-04</w:t>
            </w:r>
          </w:p>
        </w:tc>
        <w:tc>
          <w:tcPr>
            <w:tcW w:type="dxa" w:w="7200"/>
            <w:vAlign w:val="center"/>
          </w:tcPr>
          <w:p>
            <w:pPr>
              <w:spacing w:after="0"/>
            </w:pPr>
            <w:r/>
            <w:r>
              <w:rPr>
                <w:rFonts w:ascii="Arial" w:hAnsi="Arial" w:eastAsia="Arial"/>
                <w:b w:val="0"/>
                <w:sz w:val="15"/>
              </w:rPr>
              <w:t>Manual adjustments shall require a reason and create an inventory transaction.</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FR-INV-05</w:t>
            </w:r>
          </w:p>
        </w:tc>
        <w:tc>
          <w:tcPr>
            <w:tcW w:type="dxa" w:w="7200"/>
            <w:vAlign w:val="center"/>
            <w:shd w:fill="F4F8FB"/>
          </w:tcPr>
          <w:p>
            <w:pPr>
              <w:spacing w:after="0"/>
            </w:pPr>
            <w:r/>
            <w:r>
              <w:rPr>
                <w:rFonts w:ascii="Arial" w:hAnsi="Arial" w:eastAsia="Arial"/>
                <w:b w:val="0"/>
                <w:sz w:val="15"/>
              </w:rPr>
              <w:t>Low-stock notifications shall be created when available quantity reaches the threshold.</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FR-INV-06</w:t>
            </w:r>
          </w:p>
        </w:tc>
        <w:tc>
          <w:tcPr>
            <w:tcW w:type="dxa" w:w="7200"/>
            <w:vAlign w:val="center"/>
          </w:tcPr>
          <w:p>
            <w:pPr>
              <w:spacing w:after="0"/>
            </w:pPr>
            <w:r/>
            <w:r>
              <w:rPr>
                <w:rFonts w:ascii="Arial" w:hAnsi="Arial" w:eastAsia="Arial"/>
                <w:b w:val="0"/>
                <w:sz w:val="15"/>
              </w:rPr>
              <w:t>Checkout shall use atomic updates and MongoDB transactions to prevent overselling.</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FR-INV-07</w:t>
            </w:r>
          </w:p>
        </w:tc>
        <w:tc>
          <w:tcPr>
            <w:tcW w:type="dxa" w:w="7200"/>
            <w:vAlign w:val="center"/>
            <w:shd w:fill="F4F8FB"/>
          </w:tcPr>
          <w:p>
            <w:pPr>
              <w:spacing w:after="0"/>
            </w:pPr>
            <w:r/>
            <w:r>
              <w:rPr>
                <w:rFonts w:ascii="Arial" w:hAnsi="Arial" w:eastAsia="Arial"/>
                <w:b w:val="0"/>
                <w:sz w:val="15"/>
              </w:rPr>
              <w:t>Expired, failed, or cancelled reservations shall release reserved inventory automatically.</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FR-INV-08</w:t>
            </w:r>
          </w:p>
        </w:tc>
        <w:tc>
          <w:tcPr>
            <w:tcW w:type="dxa" w:w="7200"/>
            <w:vAlign w:val="center"/>
          </w:tcPr>
          <w:p>
            <w:pPr>
              <w:spacing w:after="0"/>
            </w:pPr>
            <w:r/>
            <w:r>
              <w:rPr>
                <w:rFonts w:ascii="Arial" w:hAnsi="Arial" w:eastAsia="Arial"/>
                <w:b w:val="0"/>
                <w:sz w:val="15"/>
              </w:rPr>
              <w:t>Branch Managers shall access inventory only for their assigned branch; Super Administrators may access all branches.</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FR-INV-09</w:t>
            </w:r>
          </w:p>
        </w:tc>
        <w:tc>
          <w:tcPr>
            <w:tcW w:type="dxa" w:w="7200"/>
            <w:vAlign w:val="center"/>
            <w:shd w:fill="F4F8FB"/>
          </w:tcPr>
          <w:p>
            <w:pPr>
              <w:spacing w:after="0"/>
            </w:pPr>
            <w:r/>
            <w:r>
              <w:rPr>
                <w:rFonts w:ascii="Arial" w:hAnsi="Arial" w:eastAsia="Arial"/>
                <w:b w:val="0"/>
                <w:sz w:val="15"/>
              </w:rPr>
              <w:t>Each order shall use one fulfillment branch with sufficient inventory for all items.</w:t>
            </w:r>
          </w:p>
        </w:tc>
        <w:tc>
          <w:tcPr>
            <w:tcW w:type="dxa" w:w="1008"/>
            <w:vAlign w:val="center"/>
            <w:shd w:fill="F4F8FB"/>
          </w:tcPr>
          <w:p>
            <w:pPr>
              <w:spacing w:after="0"/>
            </w:pPr>
            <w:r/>
            <w:r>
              <w:rPr>
                <w:rFonts w:ascii="Arial" w:hAnsi="Arial" w:eastAsia="Arial"/>
                <w:b w:val="0"/>
                <w:sz w:val="15"/>
              </w:rPr>
              <w:t>Must</w:t>
            </w:r>
          </w:p>
        </w:tc>
      </w:tr>
    </w:tbl>
    <w:p>
      <w:pPr>
        <w:spacing w:after="40"/>
      </w:pPr>
    </w:p>
    <w:p>
      <w:pPr>
        <w:pStyle w:val="Heading2"/>
      </w:pPr>
      <w:r>
        <w:t>4.2.5 Cart, Promotion, and Checkout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440"/>
            <w:shd w:fill="1F4E78"/>
            <w:vAlign w:val="center"/>
          </w:tcPr>
          <w:p>
            <w:pPr>
              <w:spacing w:after="0"/>
            </w:pPr>
            <w:r/>
            <w:r>
              <w:rPr>
                <w:rFonts w:ascii="Arial" w:hAnsi="Arial" w:eastAsia="Arial"/>
                <w:b/>
                <w:color w:val="FFFFFF"/>
                <w:sz w:val="15"/>
              </w:rPr>
              <w:t>ID</w:t>
            </w:r>
          </w:p>
        </w:tc>
        <w:tc>
          <w:tcPr>
            <w:tcW w:type="dxa" w:w="7200"/>
            <w:shd w:fill="1F4E78"/>
            <w:vAlign w:val="center"/>
          </w:tcPr>
          <w:p>
            <w:pPr>
              <w:spacing w:after="0"/>
            </w:pPr>
            <w:r/>
            <w:r>
              <w:rPr>
                <w:rFonts w:ascii="Arial" w:hAnsi="Arial" w:eastAsia="Arial"/>
                <w:b/>
                <w:color w:val="FFFFFF"/>
                <w:sz w:val="15"/>
              </w:rPr>
              <w:t>Functional 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440"/>
            <w:vAlign w:val="center"/>
            <w:shd w:fill="F4F8FB"/>
          </w:tcPr>
          <w:p>
            <w:pPr>
              <w:spacing w:after="0"/>
            </w:pPr>
            <w:r/>
            <w:r>
              <w:rPr>
                <w:rFonts w:ascii="Arial" w:hAnsi="Arial" w:eastAsia="Arial"/>
                <w:b w:val="0"/>
                <w:sz w:val="15"/>
              </w:rPr>
              <w:t>FR-CART-01</w:t>
            </w:r>
          </w:p>
        </w:tc>
        <w:tc>
          <w:tcPr>
            <w:tcW w:type="dxa" w:w="7200"/>
            <w:vAlign w:val="center"/>
            <w:shd w:fill="F4F8FB"/>
          </w:tcPr>
          <w:p>
            <w:pPr>
              <w:spacing w:after="0"/>
            </w:pPr>
            <w:r/>
            <w:r>
              <w:rPr>
                <w:rFonts w:ascii="Arial" w:hAnsi="Arial" w:eastAsia="Arial"/>
                <w:b w:val="0"/>
                <w:sz w:val="15"/>
              </w:rPr>
              <w:t>Guests and Customers shall add complete product configurations to the cart.</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FR-CART-02</w:t>
            </w:r>
          </w:p>
        </w:tc>
        <w:tc>
          <w:tcPr>
            <w:tcW w:type="dxa" w:w="7200"/>
            <w:vAlign w:val="center"/>
          </w:tcPr>
          <w:p>
            <w:pPr>
              <w:spacing w:after="0"/>
            </w:pPr>
            <w:r/>
            <w:r>
              <w:rPr>
                <w:rFonts w:ascii="Arial" w:hAnsi="Arial" w:eastAsia="Arial"/>
                <w:b w:val="0"/>
                <w:sz w:val="15"/>
              </w:rPr>
              <w:t>Guest carts shall use localStorage and authenticated carts shall use MongoDB.</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FR-CART-03</w:t>
            </w:r>
          </w:p>
        </w:tc>
        <w:tc>
          <w:tcPr>
            <w:tcW w:type="dxa" w:w="7200"/>
            <w:vAlign w:val="center"/>
            <w:shd w:fill="F4F8FB"/>
          </w:tcPr>
          <w:p>
            <w:pPr>
              <w:spacing w:after="0"/>
            </w:pPr>
            <w:r/>
            <w:r>
              <w:rPr>
                <w:rFonts w:ascii="Arial" w:hAnsi="Arial" w:eastAsia="Arial"/>
                <w:b w:val="0"/>
                <w:sz w:val="15"/>
              </w:rPr>
              <w:t>The system shall automatically merge guest and account carts after login.</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FR-CART-04</w:t>
            </w:r>
          </w:p>
        </w:tc>
        <w:tc>
          <w:tcPr>
            <w:tcW w:type="dxa" w:w="7200"/>
            <w:vAlign w:val="center"/>
          </w:tcPr>
          <w:p>
            <w:pPr>
              <w:spacing w:after="0"/>
            </w:pPr>
            <w:r/>
            <w:r>
              <w:rPr>
                <w:rFonts w:ascii="Arial" w:hAnsi="Arial" w:eastAsia="Arial"/>
                <w:b w:val="0"/>
                <w:sz w:val="15"/>
              </w:rPr>
              <w:t>Identical configurations shall combine quantity; different configurations shall remain separate.</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FR-CART-05</w:t>
            </w:r>
          </w:p>
        </w:tc>
        <w:tc>
          <w:tcPr>
            <w:tcW w:type="dxa" w:w="7200"/>
            <w:vAlign w:val="center"/>
            <w:shd w:fill="F4F8FB"/>
          </w:tcPr>
          <w:p>
            <w:pPr>
              <w:spacing w:after="0"/>
            </w:pPr>
            <w:r/>
            <w:r>
              <w:rPr>
                <w:rFonts w:ascii="Arial" w:hAnsi="Arial" w:eastAsia="Arial"/>
                <w:b w:val="0"/>
                <w:sz w:val="15"/>
              </w:rPr>
              <w:t>The backend shall recalculate prices, promotions, availability, and prescription validity before checkout.</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FR-CART-06</w:t>
            </w:r>
          </w:p>
        </w:tc>
        <w:tc>
          <w:tcPr>
            <w:tcW w:type="dxa" w:w="7200"/>
            <w:vAlign w:val="center"/>
          </w:tcPr>
          <w:p>
            <w:pPr>
              <w:spacing w:after="0"/>
            </w:pPr>
            <w:r/>
            <w:r>
              <w:rPr>
                <w:rFonts w:ascii="Arial" w:hAnsi="Arial" w:eastAsia="Arial"/>
                <w:b w:val="0"/>
                <w:sz w:val="15"/>
              </w:rPr>
              <w:t>Checkout shall support home delivery and branch pickup.</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FR-CART-07</w:t>
            </w:r>
          </w:p>
        </w:tc>
        <w:tc>
          <w:tcPr>
            <w:tcW w:type="dxa" w:w="7200"/>
            <w:vAlign w:val="center"/>
            <w:shd w:fill="F4F8FB"/>
          </w:tcPr>
          <w:p>
            <w:pPr>
              <w:spacing w:after="0"/>
            </w:pPr>
            <w:r/>
            <w:r>
              <w:rPr>
                <w:rFonts w:ascii="Arial" w:hAnsi="Arial" w:eastAsia="Arial"/>
                <w:b w:val="0"/>
                <w:sz w:val="15"/>
              </w:rPr>
              <w:t>The system should recommend an eligible branch using fee, time, stock safety, and workload.</w:t>
            </w:r>
          </w:p>
        </w:tc>
        <w:tc>
          <w:tcPr>
            <w:tcW w:type="dxa" w:w="1008"/>
            <w:vAlign w:val="center"/>
            <w:shd w:fill="F4F8FB"/>
          </w:tcPr>
          <w:p>
            <w:pPr>
              <w:spacing w:after="0"/>
            </w:pPr>
            <w:r/>
            <w:r>
              <w:rPr>
                <w:rFonts w:ascii="Arial" w:hAnsi="Arial" w:eastAsia="Arial"/>
                <w:b w:val="0"/>
                <w:sz w:val="15"/>
              </w:rPr>
              <w:t>Should</w:t>
            </w:r>
          </w:p>
        </w:tc>
      </w:tr>
      <w:tr>
        <w:trPr>
          <w:cantSplit/>
        </w:trPr>
        <w:tc>
          <w:tcPr>
            <w:tcW w:type="dxa" w:w="1440"/>
            <w:vAlign w:val="center"/>
          </w:tcPr>
          <w:p>
            <w:pPr>
              <w:spacing w:after="0"/>
            </w:pPr>
            <w:r/>
            <w:r>
              <w:rPr>
                <w:rFonts w:ascii="Arial" w:hAnsi="Arial" w:eastAsia="Arial"/>
                <w:b w:val="0"/>
                <w:sz w:val="15"/>
              </w:rPr>
              <w:t>FR-CART-08</w:t>
            </w:r>
          </w:p>
        </w:tc>
        <w:tc>
          <w:tcPr>
            <w:tcW w:type="dxa" w:w="7200"/>
            <w:vAlign w:val="center"/>
          </w:tcPr>
          <w:p>
            <w:pPr>
              <w:spacing w:after="0"/>
            </w:pPr>
            <w:r/>
            <w:r>
              <w:rPr>
                <w:rFonts w:ascii="Arial" w:hAnsi="Arial" w:eastAsia="Arial"/>
                <w:b w:val="0"/>
                <w:sz w:val="15"/>
              </w:rPr>
              <w:t>Customers should be allowed to choose another eligible branch.</w:t>
            </w:r>
          </w:p>
        </w:tc>
        <w:tc>
          <w:tcPr>
            <w:tcW w:type="dxa" w:w="1008"/>
            <w:vAlign w:val="center"/>
          </w:tcPr>
          <w:p>
            <w:pPr>
              <w:spacing w:after="0"/>
            </w:pPr>
            <w:r/>
            <w:r>
              <w:rPr>
                <w:rFonts w:ascii="Arial" w:hAnsi="Arial" w:eastAsia="Arial"/>
                <w:b w:val="0"/>
                <w:sz w:val="15"/>
              </w:rPr>
              <w:t>Should</w:t>
            </w:r>
          </w:p>
        </w:tc>
      </w:tr>
      <w:tr>
        <w:trPr>
          <w:cantSplit/>
        </w:trPr>
        <w:tc>
          <w:tcPr>
            <w:tcW w:type="dxa" w:w="1440"/>
            <w:vAlign w:val="center"/>
            <w:shd w:fill="F4F8FB"/>
          </w:tcPr>
          <w:p>
            <w:pPr>
              <w:spacing w:after="0"/>
            </w:pPr>
            <w:r/>
            <w:r>
              <w:rPr>
                <w:rFonts w:ascii="Arial" w:hAnsi="Arial" w:eastAsia="Arial"/>
                <w:b w:val="0"/>
                <w:sz w:val="15"/>
              </w:rPr>
              <w:t>FR-CART-09</w:t>
            </w:r>
          </w:p>
        </w:tc>
        <w:tc>
          <w:tcPr>
            <w:tcW w:type="dxa" w:w="7200"/>
            <w:vAlign w:val="center"/>
            <w:shd w:fill="F4F8FB"/>
          </w:tcPr>
          <w:p>
            <w:pPr>
              <w:spacing w:after="0"/>
            </w:pPr>
            <w:r/>
            <w:r>
              <w:rPr>
                <w:rFonts w:ascii="Arial" w:hAnsi="Arial" w:eastAsia="Arial"/>
                <w:b w:val="0"/>
                <w:sz w:val="15"/>
              </w:rPr>
              <w:t>The system shall support percentage, fixed-amount, product/category, and free-shipping promotions.</w:t>
            </w:r>
          </w:p>
        </w:tc>
        <w:tc>
          <w:tcPr>
            <w:tcW w:type="dxa" w:w="1008"/>
            <w:vAlign w:val="center"/>
            <w:shd w:fill="F4F8FB"/>
          </w:tcPr>
          <w:p>
            <w:pPr>
              <w:spacing w:after="0"/>
            </w:pPr>
            <w:r/>
            <w:r>
              <w:rPr>
                <w:rFonts w:ascii="Arial" w:hAnsi="Arial" w:eastAsia="Arial"/>
                <w:b w:val="0"/>
                <w:sz w:val="15"/>
              </w:rPr>
              <w:t>Should</w:t>
            </w:r>
          </w:p>
        </w:tc>
      </w:tr>
      <w:tr>
        <w:trPr>
          <w:cantSplit/>
        </w:trPr>
        <w:tc>
          <w:tcPr>
            <w:tcW w:type="dxa" w:w="1440"/>
            <w:vAlign w:val="center"/>
          </w:tcPr>
          <w:p>
            <w:pPr>
              <w:spacing w:after="0"/>
            </w:pPr>
            <w:r/>
            <w:r>
              <w:rPr>
                <w:rFonts w:ascii="Arial" w:hAnsi="Arial" w:eastAsia="Arial"/>
                <w:b w:val="0"/>
                <w:sz w:val="15"/>
              </w:rPr>
              <w:t>FR-CART-10</w:t>
            </w:r>
          </w:p>
        </w:tc>
        <w:tc>
          <w:tcPr>
            <w:tcW w:type="dxa" w:w="7200"/>
            <w:vAlign w:val="center"/>
          </w:tcPr>
          <w:p>
            <w:pPr>
              <w:spacing w:after="0"/>
            </w:pPr>
            <w:r/>
            <w:r>
              <w:rPr>
                <w:rFonts w:ascii="Arial" w:hAnsi="Arial" w:eastAsia="Arial"/>
                <w:b w:val="0"/>
                <w:sz w:val="15"/>
              </w:rPr>
              <w:t>Checkout shall use an idempotency key to prevent duplicate orders.</w:t>
            </w:r>
          </w:p>
        </w:tc>
        <w:tc>
          <w:tcPr>
            <w:tcW w:type="dxa" w:w="1008"/>
            <w:vAlign w:val="center"/>
          </w:tcPr>
          <w:p>
            <w:pPr>
              <w:spacing w:after="0"/>
            </w:pPr>
            <w:r/>
            <w:r>
              <w:rPr>
                <w:rFonts w:ascii="Arial" w:hAnsi="Arial" w:eastAsia="Arial"/>
                <w:b w:val="0"/>
                <w:sz w:val="15"/>
              </w:rPr>
              <w:t>Must</w:t>
            </w:r>
          </w:p>
        </w:tc>
      </w:tr>
    </w:tbl>
    <w:p>
      <w:pPr>
        <w:spacing w:after="40"/>
      </w:pPr>
    </w:p>
    <w:p>
      <w:pPr>
        <w:pStyle w:val="Heading2"/>
      </w:pPr>
      <w:r>
        <w:t>4.2.6 Prescription Management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440"/>
            <w:shd w:fill="1F4E78"/>
            <w:vAlign w:val="center"/>
          </w:tcPr>
          <w:p>
            <w:pPr>
              <w:spacing w:after="0"/>
            </w:pPr>
            <w:r/>
            <w:r>
              <w:rPr>
                <w:rFonts w:ascii="Arial" w:hAnsi="Arial" w:eastAsia="Arial"/>
                <w:b/>
                <w:color w:val="FFFFFF"/>
                <w:sz w:val="15"/>
              </w:rPr>
              <w:t>ID</w:t>
            </w:r>
          </w:p>
        </w:tc>
        <w:tc>
          <w:tcPr>
            <w:tcW w:type="dxa" w:w="7200"/>
            <w:shd w:fill="1F4E78"/>
            <w:vAlign w:val="center"/>
          </w:tcPr>
          <w:p>
            <w:pPr>
              <w:spacing w:after="0"/>
            </w:pPr>
            <w:r/>
            <w:r>
              <w:rPr>
                <w:rFonts w:ascii="Arial" w:hAnsi="Arial" w:eastAsia="Arial"/>
                <w:b/>
                <w:color w:val="FFFFFF"/>
                <w:sz w:val="15"/>
              </w:rPr>
              <w:t>Functional 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440"/>
            <w:vAlign w:val="center"/>
            <w:shd w:fill="F4F8FB"/>
          </w:tcPr>
          <w:p>
            <w:pPr>
              <w:spacing w:after="0"/>
            </w:pPr>
            <w:r/>
            <w:r>
              <w:rPr>
                <w:rFonts w:ascii="Arial" w:hAnsi="Arial" w:eastAsia="Arial"/>
                <w:b w:val="0"/>
                <w:sz w:val="15"/>
              </w:rPr>
              <w:t>FR-PRES-01</w:t>
            </w:r>
          </w:p>
        </w:tc>
        <w:tc>
          <w:tcPr>
            <w:tcW w:type="dxa" w:w="7200"/>
            <w:vAlign w:val="center"/>
            <w:shd w:fill="F4F8FB"/>
          </w:tcPr>
          <w:p>
            <w:pPr>
              <w:spacing w:after="0"/>
            </w:pPr>
            <w:r/>
            <w:r>
              <w:rPr>
                <w:rFonts w:ascii="Arial" w:hAnsi="Arial" w:eastAsia="Arial"/>
                <w:b w:val="0"/>
                <w:sz w:val="15"/>
              </w:rPr>
              <w:t>Customers shall manually enter, upload, or reuse prescription information.</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FR-PRES-02</w:t>
            </w:r>
          </w:p>
        </w:tc>
        <w:tc>
          <w:tcPr>
            <w:tcW w:type="dxa" w:w="7200"/>
            <w:vAlign w:val="center"/>
          </w:tcPr>
          <w:p>
            <w:pPr>
              <w:spacing w:after="0"/>
            </w:pPr>
            <w:r/>
            <w:r>
              <w:rPr>
                <w:rFonts w:ascii="Arial" w:hAnsi="Arial" w:eastAsia="Arial"/>
                <w:b w:val="0"/>
                <w:sz w:val="15"/>
              </w:rPr>
              <w:t>New or updated prescriptions shall enter pending_review status.</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FR-PRES-03</w:t>
            </w:r>
          </w:p>
        </w:tc>
        <w:tc>
          <w:tcPr>
            <w:tcW w:type="dxa" w:w="7200"/>
            <w:vAlign w:val="center"/>
            <w:shd w:fill="F4F8FB"/>
          </w:tcPr>
          <w:p>
            <w:pPr>
              <w:spacing w:after="0"/>
            </w:pPr>
            <w:r/>
            <w:r>
              <w:rPr>
                <w:rFonts w:ascii="Arial" w:hAnsi="Arial" w:eastAsia="Arial"/>
                <w:b w:val="0"/>
                <w:sz w:val="15"/>
              </w:rPr>
              <w:t>Only assigned Prescription Staff shall verify, request update, or reject a prescription.</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FR-PRES-04</w:t>
            </w:r>
          </w:p>
        </w:tc>
        <w:tc>
          <w:tcPr>
            <w:tcW w:type="dxa" w:w="7200"/>
            <w:vAlign w:val="center"/>
          </w:tcPr>
          <w:p>
            <w:pPr>
              <w:spacing w:after="0"/>
            </w:pPr>
            <w:r/>
            <w:r>
              <w:rPr>
                <w:rFonts w:ascii="Arial" w:hAnsi="Arial" w:eastAsia="Arial"/>
                <w:b w:val="0"/>
                <w:sz w:val="15"/>
              </w:rPr>
              <w:t>A reason shall be required for update requests and rejections.</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FR-PRES-05</w:t>
            </w:r>
          </w:p>
        </w:tc>
        <w:tc>
          <w:tcPr>
            <w:tcW w:type="dxa" w:w="7200"/>
            <w:vAlign w:val="center"/>
            <w:shd w:fill="F4F8FB"/>
          </w:tcPr>
          <w:p>
            <w:pPr>
              <w:spacing w:after="0"/>
            </w:pPr>
            <w:r/>
            <w:r>
              <w:rPr>
                <w:rFonts w:ascii="Arial" w:hAnsi="Arial" w:eastAsia="Arial"/>
                <w:b w:val="0"/>
                <w:sz w:val="15"/>
              </w:rPr>
              <w:t>The system shall preserve previous prescription versions.</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FR-PRES-06</w:t>
            </w:r>
          </w:p>
        </w:tc>
        <w:tc>
          <w:tcPr>
            <w:tcW w:type="dxa" w:w="7200"/>
            <w:vAlign w:val="center"/>
          </w:tcPr>
          <w:p>
            <w:pPr>
              <w:spacing w:after="0"/>
            </w:pPr>
            <w:r/>
            <w:r>
              <w:rPr>
                <w:rFonts w:ascii="Arial" w:hAnsi="Arial" w:eastAsia="Arial"/>
                <w:b w:val="0"/>
                <w:sz w:val="15"/>
              </w:rPr>
              <w:t>A verified prescription shall be valid for 12 months by default.</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FR-PRES-07</w:t>
            </w:r>
          </w:p>
        </w:tc>
        <w:tc>
          <w:tcPr>
            <w:tcW w:type="dxa" w:w="7200"/>
            <w:vAlign w:val="center"/>
            <w:shd w:fill="F4F8FB"/>
          </w:tcPr>
          <w:p>
            <w:pPr>
              <w:spacing w:after="0"/>
            </w:pPr>
            <w:r/>
            <w:r>
              <w:rPr>
                <w:rFonts w:ascii="Arial" w:hAnsi="Arial" w:eastAsia="Arial"/>
                <w:b w:val="0"/>
                <w:sz w:val="15"/>
              </w:rPr>
              <w:t>Expired prescriptions shall remain historical but shall not be used for new orders.</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FR-PRES-08</w:t>
            </w:r>
          </w:p>
        </w:tc>
        <w:tc>
          <w:tcPr>
            <w:tcW w:type="dxa" w:w="7200"/>
            <w:vAlign w:val="center"/>
          </w:tcPr>
          <w:p>
            <w:pPr>
              <w:spacing w:after="0"/>
            </w:pPr>
            <w:r/>
            <w:r>
              <w:rPr>
                <w:rFonts w:ascii="Arial" w:hAnsi="Arial" w:eastAsia="Arial"/>
                <w:b w:val="0"/>
                <w:sz w:val="15"/>
              </w:rPr>
              <w:t>Pending prescriptions shall be assigned to the active staff member with the lowest review workload at the fulfillment branch.</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FR-PRES-09</w:t>
            </w:r>
          </w:p>
        </w:tc>
        <w:tc>
          <w:tcPr>
            <w:tcW w:type="dxa" w:w="7200"/>
            <w:vAlign w:val="center"/>
            <w:shd w:fill="F4F8FB"/>
          </w:tcPr>
          <w:p>
            <w:pPr>
              <w:spacing w:after="0"/>
            </w:pPr>
            <w:r/>
            <w:r>
              <w:rPr>
                <w:rFonts w:ascii="Arial" w:hAnsi="Arial" w:eastAsia="Arial"/>
                <w:b w:val="0"/>
                <w:sz w:val="15"/>
              </w:rPr>
              <w:t>The system shall calculate a four-working-hour review SLA and support same-branch reassignment on overdue cases.</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FR-PRES-10</w:t>
            </w:r>
          </w:p>
        </w:tc>
        <w:tc>
          <w:tcPr>
            <w:tcW w:type="dxa" w:w="7200"/>
            <w:vAlign w:val="center"/>
          </w:tcPr>
          <w:p>
            <w:pPr>
              <w:spacing w:after="0"/>
            </w:pPr>
            <w:r/>
            <w:r>
              <w:rPr>
                <w:rFonts w:ascii="Arial" w:hAnsi="Arial" w:eastAsia="Arial"/>
                <w:b w:val="0"/>
                <w:sz w:val="15"/>
              </w:rPr>
              <w:t>Approved cross-branch temporary review assignments should be supported.</w:t>
            </w:r>
          </w:p>
        </w:tc>
        <w:tc>
          <w:tcPr>
            <w:tcW w:type="dxa" w:w="1008"/>
            <w:vAlign w:val="center"/>
          </w:tcPr>
          <w:p>
            <w:pPr>
              <w:spacing w:after="0"/>
            </w:pPr>
            <w:r/>
            <w:r>
              <w:rPr>
                <w:rFonts w:ascii="Arial" w:hAnsi="Arial" w:eastAsia="Arial"/>
                <w:b w:val="0"/>
                <w:sz w:val="15"/>
              </w:rPr>
              <w:t>Should</w:t>
            </w:r>
          </w:p>
        </w:tc>
      </w:tr>
      <w:tr>
        <w:trPr>
          <w:cantSplit/>
        </w:trPr>
        <w:tc>
          <w:tcPr>
            <w:tcW w:type="dxa" w:w="1440"/>
            <w:vAlign w:val="center"/>
            <w:shd w:fill="F4F8FB"/>
          </w:tcPr>
          <w:p>
            <w:pPr>
              <w:spacing w:after="0"/>
            </w:pPr>
            <w:r/>
            <w:r>
              <w:rPr>
                <w:rFonts w:ascii="Arial" w:hAnsi="Arial" w:eastAsia="Arial"/>
                <w:b w:val="0"/>
                <w:sz w:val="15"/>
              </w:rPr>
              <w:t>FR-PRES-11</w:t>
            </w:r>
          </w:p>
        </w:tc>
        <w:tc>
          <w:tcPr>
            <w:tcW w:type="dxa" w:w="7200"/>
            <w:vAlign w:val="center"/>
            <w:shd w:fill="F4F8FB"/>
          </w:tcPr>
          <w:p>
            <w:pPr>
              <w:spacing w:after="0"/>
            </w:pPr>
            <w:r/>
            <w:r>
              <w:rPr>
                <w:rFonts w:ascii="Arial" w:hAnsi="Arial" w:eastAsia="Arial"/>
                <w:b w:val="0"/>
                <w:sz w:val="15"/>
              </w:rPr>
              <w:t>OCR may assist data entry but shall never verify a prescription automatically.</w:t>
            </w:r>
          </w:p>
        </w:tc>
        <w:tc>
          <w:tcPr>
            <w:tcW w:type="dxa" w:w="1008"/>
            <w:vAlign w:val="center"/>
            <w:shd w:fill="F4F8FB"/>
          </w:tcPr>
          <w:p>
            <w:pPr>
              <w:spacing w:after="0"/>
            </w:pPr>
            <w:r/>
            <w:r>
              <w:rPr>
                <w:rFonts w:ascii="Arial" w:hAnsi="Arial" w:eastAsia="Arial"/>
                <w:b w:val="0"/>
                <w:sz w:val="15"/>
              </w:rPr>
              <w:t>Could</w:t>
            </w:r>
          </w:p>
        </w:tc>
      </w:tr>
    </w:tbl>
    <w:p>
      <w:pPr>
        <w:spacing w:after="40"/>
      </w:pPr>
    </w:p>
    <w:p>
      <w:pPr>
        <w:pStyle w:val="Heading2"/>
      </w:pPr>
      <w:r>
        <w:t>4.2.7 Appointment Management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440"/>
            <w:shd w:fill="1F4E78"/>
            <w:vAlign w:val="center"/>
          </w:tcPr>
          <w:p>
            <w:pPr>
              <w:spacing w:after="0"/>
            </w:pPr>
            <w:r/>
            <w:r>
              <w:rPr>
                <w:rFonts w:ascii="Arial" w:hAnsi="Arial" w:eastAsia="Arial"/>
                <w:b/>
                <w:color w:val="FFFFFF"/>
                <w:sz w:val="15"/>
              </w:rPr>
              <w:t>ID</w:t>
            </w:r>
          </w:p>
        </w:tc>
        <w:tc>
          <w:tcPr>
            <w:tcW w:type="dxa" w:w="7200"/>
            <w:shd w:fill="1F4E78"/>
            <w:vAlign w:val="center"/>
          </w:tcPr>
          <w:p>
            <w:pPr>
              <w:spacing w:after="0"/>
            </w:pPr>
            <w:r/>
            <w:r>
              <w:rPr>
                <w:rFonts w:ascii="Arial" w:hAnsi="Arial" w:eastAsia="Arial"/>
                <w:b/>
                <w:color w:val="FFFFFF"/>
                <w:sz w:val="15"/>
              </w:rPr>
              <w:t>Functional 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440"/>
            <w:vAlign w:val="center"/>
            <w:shd w:fill="F4F8FB"/>
          </w:tcPr>
          <w:p>
            <w:pPr>
              <w:spacing w:after="0"/>
            </w:pPr>
            <w:r/>
            <w:r>
              <w:rPr>
                <w:rFonts w:ascii="Arial" w:hAnsi="Arial" w:eastAsia="Arial"/>
                <w:b w:val="0"/>
                <w:sz w:val="15"/>
              </w:rPr>
              <w:t>FR-APP-01</w:t>
            </w:r>
          </w:p>
        </w:tc>
        <w:tc>
          <w:tcPr>
            <w:tcW w:type="dxa" w:w="7200"/>
            <w:vAlign w:val="center"/>
            <w:shd w:fill="F4F8FB"/>
          </w:tcPr>
          <w:p>
            <w:pPr>
              <w:spacing w:after="0"/>
            </w:pPr>
            <w:r/>
            <w:r>
              <w:rPr>
                <w:rFonts w:ascii="Arial" w:hAnsi="Arial" w:eastAsia="Arial"/>
                <w:b w:val="0"/>
                <w:sz w:val="15"/>
              </w:rPr>
              <w:t>The system should generate 30-minute slots from branch hours, staff schedules, breaks, and existing appointments.</w:t>
            </w:r>
          </w:p>
        </w:tc>
        <w:tc>
          <w:tcPr>
            <w:tcW w:type="dxa" w:w="1008"/>
            <w:vAlign w:val="center"/>
            <w:shd w:fill="F4F8FB"/>
          </w:tcPr>
          <w:p>
            <w:pPr>
              <w:spacing w:after="0"/>
            </w:pPr>
            <w:r/>
            <w:r>
              <w:rPr>
                <w:rFonts w:ascii="Arial" w:hAnsi="Arial" w:eastAsia="Arial"/>
                <w:b w:val="0"/>
                <w:sz w:val="15"/>
              </w:rPr>
              <w:t>Should</w:t>
            </w:r>
          </w:p>
        </w:tc>
      </w:tr>
      <w:tr>
        <w:trPr>
          <w:cantSplit/>
        </w:trPr>
        <w:tc>
          <w:tcPr>
            <w:tcW w:type="dxa" w:w="1440"/>
            <w:vAlign w:val="center"/>
          </w:tcPr>
          <w:p>
            <w:pPr>
              <w:spacing w:after="0"/>
            </w:pPr>
            <w:r/>
            <w:r>
              <w:rPr>
                <w:rFonts w:ascii="Arial" w:hAnsi="Arial" w:eastAsia="Arial"/>
                <w:b w:val="0"/>
                <w:sz w:val="15"/>
              </w:rPr>
              <w:t>FR-APP-02</w:t>
            </w:r>
          </w:p>
        </w:tc>
        <w:tc>
          <w:tcPr>
            <w:tcW w:type="dxa" w:w="7200"/>
            <w:vAlign w:val="center"/>
          </w:tcPr>
          <w:p>
            <w:pPr>
              <w:spacing w:after="0"/>
            </w:pPr>
            <w:r/>
            <w:r>
              <w:rPr>
                <w:rFonts w:ascii="Arial" w:hAnsi="Arial" w:eastAsia="Arial"/>
                <w:b w:val="0"/>
                <w:sz w:val="15"/>
              </w:rPr>
              <w:t>Only verified Customers shall confirm appointments.</w:t>
            </w:r>
          </w:p>
        </w:tc>
        <w:tc>
          <w:tcPr>
            <w:tcW w:type="dxa" w:w="1008"/>
            <w:vAlign w:val="center"/>
          </w:tcPr>
          <w:p>
            <w:pPr>
              <w:spacing w:after="0"/>
            </w:pPr>
            <w:r/>
            <w:r>
              <w:rPr>
                <w:rFonts w:ascii="Arial" w:hAnsi="Arial" w:eastAsia="Arial"/>
                <w:b w:val="0"/>
                <w:sz w:val="15"/>
              </w:rPr>
              <w:t>Should</w:t>
            </w:r>
          </w:p>
        </w:tc>
      </w:tr>
      <w:tr>
        <w:trPr>
          <w:cantSplit/>
        </w:trPr>
        <w:tc>
          <w:tcPr>
            <w:tcW w:type="dxa" w:w="1440"/>
            <w:vAlign w:val="center"/>
            <w:shd w:fill="F4F8FB"/>
          </w:tcPr>
          <w:p>
            <w:pPr>
              <w:spacing w:after="0"/>
            </w:pPr>
            <w:r/>
            <w:r>
              <w:rPr>
                <w:rFonts w:ascii="Arial" w:hAnsi="Arial" w:eastAsia="Arial"/>
                <w:b w:val="0"/>
                <w:sz w:val="15"/>
              </w:rPr>
              <w:t>FR-APP-03</w:t>
            </w:r>
          </w:p>
        </w:tc>
        <w:tc>
          <w:tcPr>
            <w:tcW w:type="dxa" w:w="7200"/>
            <w:vAlign w:val="center"/>
            <w:shd w:fill="F4F8FB"/>
          </w:tcPr>
          <w:p>
            <w:pPr>
              <w:spacing w:after="0"/>
            </w:pPr>
            <w:r/>
            <w:r>
              <w:rPr>
                <w:rFonts w:ascii="Arial" w:hAnsi="Arial" w:eastAsia="Arial"/>
                <w:b w:val="0"/>
                <w:sz w:val="15"/>
              </w:rPr>
              <w:t>Customers should book for themselves or a family profile.</w:t>
            </w:r>
          </w:p>
        </w:tc>
        <w:tc>
          <w:tcPr>
            <w:tcW w:type="dxa" w:w="1008"/>
            <w:vAlign w:val="center"/>
            <w:shd w:fill="F4F8FB"/>
          </w:tcPr>
          <w:p>
            <w:pPr>
              <w:spacing w:after="0"/>
            </w:pPr>
            <w:r/>
            <w:r>
              <w:rPr>
                <w:rFonts w:ascii="Arial" w:hAnsi="Arial" w:eastAsia="Arial"/>
                <w:b w:val="0"/>
                <w:sz w:val="15"/>
              </w:rPr>
              <w:t>Should</w:t>
            </w:r>
          </w:p>
        </w:tc>
      </w:tr>
      <w:tr>
        <w:trPr>
          <w:cantSplit/>
        </w:trPr>
        <w:tc>
          <w:tcPr>
            <w:tcW w:type="dxa" w:w="1440"/>
            <w:vAlign w:val="center"/>
          </w:tcPr>
          <w:p>
            <w:pPr>
              <w:spacing w:after="0"/>
            </w:pPr>
            <w:r/>
            <w:r>
              <w:rPr>
                <w:rFonts w:ascii="Arial" w:hAnsi="Arial" w:eastAsia="Arial"/>
                <w:b w:val="0"/>
                <w:sz w:val="15"/>
              </w:rPr>
              <w:t>FR-APP-04</w:t>
            </w:r>
          </w:p>
        </w:tc>
        <w:tc>
          <w:tcPr>
            <w:tcW w:type="dxa" w:w="7200"/>
            <w:vAlign w:val="center"/>
          </w:tcPr>
          <w:p>
            <w:pPr>
              <w:spacing w:after="0"/>
            </w:pPr>
            <w:r/>
            <w:r>
              <w:rPr>
                <w:rFonts w:ascii="Arial" w:hAnsi="Arial" w:eastAsia="Arial"/>
                <w:b w:val="0"/>
                <w:sz w:val="15"/>
              </w:rPr>
              <w:t>The system should prevent overlapping Customer, examinee, and staff appointments.</w:t>
            </w:r>
          </w:p>
        </w:tc>
        <w:tc>
          <w:tcPr>
            <w:tcW w:type="dxa" w:w="1008"/>
            <w:vAlign w:val="center"/>
          </w:tcPr>
          <w:p>
            <w:pPr>
              <w:spacing w:after="0"/>
            </w:pPr>
            <w:r/>
            <w:r>
              <w:rPr>
                <w:rFonts w:ascii="Arial" w:hAnsi="Arial" w:eastAsia="Arial"/>
                <w:b w:val="0"/>
                <w:sz w:val="15"/>
              </w:rPr>
              <w:t>Should</w:t>
            </w:r>
          </w:p>
        </w:tc>
      </w:tr>
      <w:tr>
        <w:trPr>
          <w:cantSplit/>
        </w:trPr>
        <w:tc>
          <w:tcPr>
            <w:tcW w:type="dxa" w:w="1440"/>
            <w:vAlign w:val="center"/>
            <w:shd w:fill="F4F8FB"/>
          </w:tcPr>
          <w:p>
            <w:pPr>
              <w:spacing w:after="0"/>
            </w:pPr>
            <w:r/>
            <w:r>
              <w:rPr>
                <w:rFonts w:ascii="Arial" w:hAnsi="Arial" w:eastAsia="Arial"/>
                <w:b w:val="0"/>
                <w:sz w:val="15"/>
              </w:rPr>
              <w:t>FR-APP-05</w:t>
            </w:r>
          </w:p>
        </w:tc>
        <w:tc>
          <w:tcPr>
            <w:tcW w:type="dxa" w:w="7200"/>
            <w:vAlign w:val="center"/>
            <w:shd w:fill="F4F8FB"/>
          </w:tcPr>
          <w:p>
            <w:pPr>
              <w:spacing w:after="0"/>
            </w:pPr>
            <w:r/>
            <w:r>
              <w:rPr>
                <w:rFonts w:ascii="Arial" w:hAnsi="Arial" w:eastAsia="Arial"/>
                <w:b w:val="0"/>
                <w:sz w:val="15"/>
              </w:rPr>
              <w:t>The system should assign the available Prescription Staff member with the lowest daily workload.</w:t>
            </w:r>
          </w:p>
        </w:tc>
        <w:tc>
          <w:tcPr>
            <w:tcW w:type="dxa" w:w="1008"/>
            <w:vAlign w:val="center"/>
            <w:shd w:fill="F4F8FB"/>
          </w:tcPr>
          <w:p>
            <w:pPr>
              <w:spacing w:after="0"/>
            </w:pPr>
            <w:r/>
            <w:r>
              <w:rPr>
                <w:rFonts w:ascii="Arial" w:hAnsi="Arial" w:eastAsia="Arial"/>
                <w:b w:val="0"/>
                <w:sz w:val="15"/>
              </w:rPr>
              <w:t>Should</w:t>
            </w:r>
          </w:p>
        </w:tc>
      </w:tr>
      <w:tr>
        <w:trPr>
          <w:cantSplit/>
        </w:trPr>
        <w:tc>
          <w:tcPr>
            <w:tcW w:type="dxa" w:w="1440"/>
            <w:vAlign w:val="center"/>
          </w:tcPr>
          <w:p>
            <w:pPr>
              <w:spacing w:after="0"/>
            </w:pPr>
            <w:r/>
            <w:r>
              <w:rPr>
                <w:rFonts w:ascii="Arial" w:hAnsi="Arial" w:eastAsia="Arial"/>
                <w:b w:val="0"/>
                <w:sz w:val="15"/>
              </w:rPr>
              <w:t>FR-APP-06</w:t>
            </w:r>
          </w:p>
        </w:tc>
        <w:tc>
          <w:tcPr>
            <w:tcW w:type="dxa" w:w="7200"/>
            <w:vAlign w:val="center"/>
          </w:tcPr>
          <w:p>
            <w:pPr>
              <w:spacing w:after="0"/>
            </w:pPr>
            <w:r/>
            <w:r>
              <w:rPr>
                <w:rFonts w:ascii="Arial" w:hAnsi="Arial" w:eastAsia="Arial"/>
                <w:b w:val="0"/>
                <w:sz w:val="15"/>
              </w:rPr>
              <w:t>Ordinary appointments should confirm automatically; special-note appointments may require manual confirmation.</w:t>
            </w:r>
          </w:p>
        </w:tc>
        <w:tc>
          <w:tcPr>
            <w:tcW w:type="dxa" w:w="1008"/>
            <w:vAlign w:val="center"/>
          </w:tcPr>
          <w:p>
            <w:pPr>
              <w:spacing w:after="0"/>
            </w:pPr>
            <w:r/>
            <w:r>
              <w:rPr>
                <w:rFonts w:ascii="Arial" w:hAnsi="Arial" w:eastAsia="Arial"/>
                <w:b w:val="0"/>
                <w:sz w:val="15"/>
              </w:rPr>
              <w:t>Should</w:t>
            </w:r>
          </w:p>
        </w:tc>
      </w:tr>
      <w:tr>
        <w:trPr>
          <w:cantSplit/>
        </w:trPr>
        <w:tc>
          <w:tcPr>
            <w:tcW w:type="dxa" w:w="1440"/>
            <w:vAlign w:val="center"/>
            <w:shd w:fill="F4F8FB"/>
          </w:tcPr>
          <w:p>
            <w:pPr>
              <w:spacing w:after="0"/>
            </w:pPr>
            <w:r/>
            <w:r>
              <w:rPr>
                <w:rFonts w:ascii="Arial" w:hAnsi="Arial" w:eastAsia="Arial"/>
                <w:b w:val="0"/>
                <w:sz w:val="15"/>
              </w:rPr>
              <w:t>FR-APP-07</w:t>
            </w:r>
          </w:p>
        </w:tc>
        <w:tc>
          <w:tcPr>
            <w:tcW w:type="dxa" w:w="7200"/>
            <w:vAlign w:val="center"/>
            <w:shd w:fill="F4F8FB"/>
          </w:tcPr>
          <w:p>
            <w:pPr>
              <w:spacing w:after="0"/>
            </w:pPr>
            <w:r/>
            <w:r>
              <w:rPr>
                <w:rFonts w:ascii="Arial" w:hAnsi="Arial" w:eastAsia="Arial"/>
                <w:b w:val="0"/>
                <w:sz w:val="15"/>
              </w:rPr>
              <w:t>Prescription Staff should update appointment status from check-in to completion and create the resulting prescription.</w:t>
            </w:r>
          </w:p>
        </w:tc>
        <w:tc>
          <w:tcPr>
            <w:tcW w:type="dxa" w:w="1008"/>
            <w:vAlign w:val="center"/>
            <w:shd w:fill="F4F8FB"/>
          </w:tcPr>
          <w:p>
            <w:pPr>
              <w:spacing w:after="0"/>
            </w:pPr>
            <w:r/>
            <w:r>
              <w:rPr>
                <w:rFonts w:ascii="Arial" w:hAnsi="Arial" w:eastAsia="Arial"/>
                <w:b w:val="0"/>
                <w:sz w:val="15"/>
              </w:rPr>
              <w:t>Should</w:t>
            </w:r>
          </w:p>
        </w:tc>
      </w:tr>
    </w:tbl>
    <w:p>
      <w:pPr>
        <w:spacing w:after="40"/>
      </w:pPr>
    </w:p>
    <w:p>
      <w:pPr>
        <w:pStyle w:val="Heading2"/>
      </w:pPr>
      <w:r>
        <w:t>4.2.8 Order, Payment, and Fulfillment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440"/>
            <w:shd w:fill="1F4E78"/>
            <w:vAlign w:val="center"/>
          </w:tcPr>
          <w:p>
            <w:pPr>
              <w:spacing w:after="0"/>
            </w:pPr>
            <w:r/>
            <w:r>
              <w:rPr>
                <w:rFonts w:ascii="Arial" w:hAnsi="Arial" w:eastAsia="Arial"/>
                <w:b/>
                <w:color w:val="FFFFFF"/>
                <w:sz w:val="15"/>
              </w:rPr>
              <w:t>ID</w:t>
            </w:r>
          </w:p>
        </w:tc>
        <w:tc>
          <w:tcPr>
            <w:tcW w:type="dxa" w:w="7200"/>
            <w:shd w:fill="1F4E78"/>
            <w:vAlign w:val="center"/>
          </w:tcPr>
          <w:p>
            <w:pPr>
              <w:spacing w:after="0"/>
            </w:pPr>
            <w:r/>
            <w:r>
              <w:rPr>
                <w:rFonts w:ascii="Arial" w:hAnsi="Arial" w:eastAsia="Arial"/>
                <w:b/>
                <w:color w:val="FFFFFF"/>
                <w:sz w:val="15"/>
              </w:rPr>
              <w:t>Functional 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440"/>
            <w:vAlign w:val="center"/>
            <w:shd w:fill="F4F8FB"/>
          </w:tcPr>
          <w:p>
            <w:pPr>
              <w:spacing w:after="0"/>
            </w:pPr>
            <w:r/>
            <w:r>
              <w:rPr>
                <w:rFonts w:ascii="Arial" w:hAnsi="Arial" w:eastAsia="Arial"/>
                <w:b w:val="0"/>
                <w:sz w:val="15"/>
              </w:rPr>
              <w:t>FR-ORD-01</w:t>
            </w:r>
          </w:p>
        </w:tc>
        <w:tc>
          <w:tcPr>
            <w:tcW w:type="dxa" w:w="7200"/>
            <w:vAlign w:val="center"/>
            <w:shd w:fill="F4F8FB"/>
          </w:tcPr>
          <w:p>
            <w:pPr>
              <w:spacing w:after="0"/>
            </w:pPr>
            <w:r/>
            <w:r>
              <w:rPr>
                <w:rFonts w:ascii="Arial" w:hAnsi="Arial" w:eastAsia="Arial"/>
                <w:b w:val="0"/>
                <w:sz w:val="15"/>
              </w:rPr>
              <w:t>One order shall support both regular and prescription items.</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FR-ORD-02</w:t>
            </w:r>
          </w:p>
        </w:tc>
        <w:tc>
          <w:tcPr>
            <w:tcW w:type="dxa" w:w="7200"/>
            <w:vAlign w:val="center"/>
          </w:tcPr>
          <w:p>
            <w:pPr>
              <w:spacing w:after="0"/>
            </w:pPr>
            <w:r/>
            <w:r>
              <w:rPr>
                <w:rFonts w:ascii="Arial" w:hAnsi="Arial" w:eastAsia="Arial"/>
                <w:b w:val="0"/>
                <w:sz w:val="15"/>
              </w:rPr>
              <w:t>Each order item shall maintain a processing status and the order shall maintain a derived overall status.</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FR-ORD-03</w:t>
            </w:r>
          </w:p>
        </w:tc>
        <w:tc>
          <w:tcPr>
            <w:tcW w:type="dxa" w:w="7200"/>
            <w:vAlign w:val="center"/>
            <w:shd w:fill="F4F8FB"/>
          </w:tcPr>
          <w:p>
            <w:pPr>
              <w:spacing w:after="0"/>
            </w:pPr>
            <w:r/>
            <w:r>
              <w:rPr>
                <w:rFonts w:ascii="Arial" w:hAnsi="Arial" w:eastAsia="Arial"/>
                <w:b w:val="0"/>
                <w:sz w:val="15"/>
              </w:rPr>
              <w:t>The system shall preserve complete order-status history.</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FR-ORD-04</w:t>
            </w:r>
          </w:p>
        </w:tc>
        <w:tc>
          <w:tcPr>
            <w:tcW w:type="dxa" w:w="7200"/>
            <w:vAlign w:val="center"/>
          </w:tcPr>
          <w:p>
            <w:pPr>
              <w:spacing w:after="0"/>
            </w:pPr>
            <w:r/>
            <w:r>
              <w:rPr>
                <w:rFonts w:ascii="Arial" w:hAnsi="Arial" w:eastAsia="Arial"/>
                <w:b w:val="0"/>
                <w:sz w:val="15"/>
              </w:rPr>
              <w:t>Prescription COD orders shall await prescription verification before confirmation.</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FR-ORD-05</w:t>
            </w:r>
          </w:p>
        </w:tc>
        <w:tc>
          <w:tcPr>
            <w:tcW w:type="dxa" w:w="7200"/>
            <w:vAlign w:val="center"/>
            <w:shd w:fill="F4F8FB"/>
          </w:tcPr>
          <w:p>
            <w:pPr>
              <w:spacing w:after="0"/>
            </w:pPr>
            <w:r/>
            <w:r>
              <w:rPr>
                <w:rFonts w:ascii="Arial" w:hAnsi="Arial" w:eastAsia="Arial"/>
                <w:b w:val="0"/>
                <w:sz w:val="15"/>
              </w:rPr>
              <w:t>Prescription VNPAY orders shall become payable only after all prescriptions are verified.</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FR-ORD-06</w:t>
            </w:r>
          </w:p>
        </w:tc>
        <w:tc>
          <w:tcPr>
            <w:tcW w:type="dxa" w:w="7200"/>
            <w:vAlign w:val="center"/>
          </w:tcPr>
          <w:p>
            <w:pPr>
              <w:spacing w:after="0"/>
            </w:pPr>
            <w:r/>
            <w:r>
              <w:rPr>
                <w:rFonts w:ascii="Arial" w:hAnsi="Arial" w:eastAsia="Arial"/>
                <w:b w:val="0"/>
                <w:sz w:val="15"/>
              </w:rPr>
              <w:t>Regular VNPAY orders may be paid immediately after checkout.</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FR-ORD-07</w:t>
            </w:r>
          </w:p>
        </w:tc>
        <w:tc>
          <w:tcPr>
            <w:tcW w:type="dxa" w:w="7200"/>
            <w:vAlign w:val="center"/>
            <w:shd w:fill="F4F8FB"/>
          </w:tcPr>
          <w:p>
            <w:pPr>
              <w:spacing w:after="0"/>
            </w:pPr>
            <w:r/>
            <w:r>
              <w:rPr>
                <w:rFonts w:ascii="Arial" w:hAnsi="Arial" w:eastAsia="Arial"/>
                <w:b w:val="0"/>
                <w:sz w:val="15"/>
              </w:rPr>
              <w:t>Backend payment verification shall be authoritative and repeated callbacks shall be idempotent.</w:t>
            </w:r>
          </w:p>
        </w:tc>
        <w:tc>
          <w:tcPr>
            <w:tcW w:type="dxa" w:w="1008"/>
            <w:vAlign w:val="center"/>
            <w:shd w:fill="F4F8FB"/>
          </w:tcPr>
          <w:p>
            <w:pPr>
              <w:spacing w:after="0"/>
            </w:pPr>
            <w:r/>
            <w:r>
              <w:rPr>
                <w:rFonts w:ascii="Arial" w:hAnsi="Arial" w:eastAsia="Arial"/>
                <w:b w:val="0"/>
                <w:sz w:val="15"/>
              </w:rPr>
              <w:t>Should</w:t>
            </w:r>
          </w:p>
        </w:tc>
      </w:tr>
      <w:tr>
        <w:trPr>
          <w:cantSplit/>
        </w:trPr>
        <w:tc>
          <w:tcPr>
            <w:tcW w:type="dxa" w:w="1440"/>
            <w:vAlign w:val="center"/>
          </w:tcPr>
          <w:p>
            <w:pPr>
              <w:spacing w:after="0"/>
            </w:pPr>
            <w:r/>
            <w:r>
              <w:rPr>
                <w:rFonts w:ascii="Arial" w:hAnsi="Arial" w:eastAsia="Arial"/>
                <w:b w:val="0"/>
                <w:sz w:val="15"/>
              </w:rPr>
              <w:t>FR-ORD-08</w:t>
            </w:r>
          </w:p>
        </w:tc>
        <w:tc>
          <w:tcPr>
            <w:tcW w:type="dxa" w:w="7200"/>
            <w:vAlign w:val="center"/>
          </w:tcPr>
          <w:p>
            <w:pPr>
              <w:spacing w:after="0"/>
            </w:pPr>
            <w:r/>
            <w:r>
              <w:rPr>
                <w:rFonts w:ascii="Arial" w:hAnsi="Arial" w:eastAsia="Arial"/>
                <w:b w:val="0"/>
                <w:sz w:val="15"/>
              </w:rPr>
              <w:t>Sales Staff shall process only orders belonging to their assigned branch.</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FR-ORD-09</w:t>
            </w:r>
          </w:p>
        </w:tc>
        <w:tc>
          <w:tcPr>
            <w:tcW w:type="dxa" w:w="7200"/>
            <w:vAlign w:val="center"/>
            <w:shd w:fill="F4F8FB"/>
          </w:tcPr>
          <w:p>
            <w:pPr>
              <w:spacing w:after="0"/>
            </w:pPr>
            <w:r/>
            <w:r>
              <w:rPr>
                <w:rFonts w:ascii="Arial" w:hAnsi="Arial" w:eastAsia="Arial"/>
                <w:b w:val="0"/>
                <w:sz w:val="15"/>
              </w:rPr>
              <w:t>Prescription items shall pass lens_processing and quality_check before ready status.</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FR-ORD-10</w:t>
            </w:r>
          </w:p>
        </w:tc>
        <w:tc>
          <w:tcPr>
            <w:tcW w:type="dxa" w:w="7200"/>
            <w:vAlign w:val="center"/>
          </w:tcPr>
          <w:p>
            <w:pPr>
              <w:spacing w:after="0"/>
            </w:pPr>
            <w:r/>
            <w:r>
              <w:rPr>
                <w:rFonts w:ascii="Arial" w:hAnsi="Arial" w:eastAsia="Arial"/>
                <w:b w:val="0"/>
                <w:sz w:val="15"/>
              </w:rPr>
              <w:t>A mixed order shall ship together after all non-cancelled items are ready.</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FR-ORD-11</w:t>
            </w:r>
          </w:p>
        </w:tc>
        <w:tc>
          <w:tcPr>
            <w:tcW w:type="dxa" w:w="7200"/>
            <w:vAlign w:val="center"/>
            <w:shd w:fill="F4F8FB"/>
          </w:tcPr>
          <w:p>
            <w:pPr>
              <w:spacing w:after="0"/>
            </w:pPr>
            <w:r/>
            <w:r>
              <w:rPr>
                <w:rFonts w:ascii="Arial" w:hAnsi="Arial" w:eastAsia="Arial"/>
                <w:b w:val="0"/>
                <w:sz w:val="15"/>
              </w:rPr>
              <w:t>Home delivery should create one shipment and pickup should create one pickup code or QR code.</w:t>
            </w:r>
          </w:p>
        </w:tc>
        <w:tc>
          <w:tcPr>
            <w:tcW w:type="dxa" w:w="1008"/>
            <w:vAlign w:val="center"/>
            <w:shd w:fill="F4F8FB"/>
          </w:tcPr>
          <w:p>
            <w:pPr>
              <w:spacing w:after="0"/>
            </w:pPr>
            <w:r/>
            <w:r>
              <w:rPr>
                <w:rFonts w:ascii="Arial" w:hAnsi="Arial" w:eastAsia="Arial"/>
                <w:b w:val="0"/>
                <w:sz w:val="15"/>
              </w:rPr>
              <w:t>Should</w:t>
            </w:r>
          </w:p>
        </w:tc>
      </w:tr>
      <w:tr>
        <w:trPr>
          <w:cantSplit/>
        </w:trPr>
        <w:tc>
          <w:tcPr>
            <w:tcW w:type="dxa" w:w="1440"/>
            <w:vAlign w:val="center"/>
          </w:tcPr>
          <w:p>
            <w:pPr>
              <w:spacing w:after="0"/>
            </w:pPr>
            <w:r/>
            <w:r>
              <w:rPr>
                <w:rFonts w:ascii="Arial" w:hAnsi="Arial" w:eastAsia="Arial"/>
                <w:b w:val="0"/>
                <w:sz w:val="15"/>
              </w:rPr>
              <w:t>FR-ORD-12</w:t>
            </w:r>
          </w:p>
        </w:tc>
        <w:tc>
          <w:tcPr>
            <w:tcW w:type="dxa" w:w="7200"/>
            <w:vAlign w:val="center"/>
          </w:tcPr>
          <w:p>
            <w:pPr>
              <w:spacing w:after="0"/>
            </w:pPr>
            <w:r/>
            <w:r>
              <w:rPr>
                <w:rFonts w:ascii="Arial" w:hAnsi="Arial" w:eastAsia="Arial"/>
                <w:b w:val="0"/>
                <w:sz w:val="15"/>
              </w:rPr>
              <w:t>Customers shall view customer-visible order and item histories.</w:t>
            </w:r>
          </w:p>
        </w:tc>
        <w:tc>
          <w:tcPr>
            <w:tcW w:type="dxa" w:w="1008"/>
            <w:vAlign w:val="center"/>
          </w:tcPr>
          <w:p>
            <w:pPr>
              <w:spacing w:after="0"/>
            </w:pPr>
            <w:r/>
            <w:r>
              <w:rPr>
                <w:rFonts w:ascii="Arial" w:hAnsi="Arial" w:eastAsia="Arial"/>
                <w:b w:val="0"/>
                <w:sz w:val="15"/>
              </w:rPr>
              <w:t>Must</w:t>
            </w:r>
          </w:p>
        </w:tc>
      </w:tr>
    </w:tbl>
    <w:p>
      <w:pPr>
        <w:spacing w:after="40"/>
      </w:pPr>
    </w:p>
    <w:p>
      <w:pPr>
        <w:pStyle w:val="Heading2"/>
      </w:pPr>
      <w:r>
        <w:t>4.2.9 Return, Cancellation, and Refund</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440"/>
            <w:shd w:fill="1F4E78"/>
            <w:vAlign w:val="center"/>
          </w:tcPr>
          <w:p>
            <w:pPr>
              <w:spacing w:after="0"/>
            </w:pPr>
            <w:r/>
            <w:r>
              <w:rPr>
                <w:rFonts w:ascii="Arial" w:hAnsi="Arial" w:eastAsia="Arial"/>
                <w:b/>
                <w:color w:val="FFFFFF"/>
                <w:sz w:val="15"/>
              </w:rPr>
              <w:t>ID</w:t>
            </w:r>
          </w:p>
        </w:tc>
        <w:tc>
          <w:tcPr>
            <w:tcW w:type="dxa" w:w="7200"/>
            <w:shd w:fill="1F4E78"/>
            <w:vAlign w:val="center"/>
          </w:tcPr>
          <w:p>
            <w:pPr>
              <w:spacing w:after="0"/>
            </w:pPr>
            <w:r/>
            <w:r>
              <w:rPr>
                <w:rFonts w:ascii="Arial" w:hAnsi="Arial" w:eastAsia="Arial"/>
                <w:b/>
                <w:color w:val="FFFFFF"/>
                <w:sz w:val="15"/>
              </w:rPr>
              <w:t>Functional 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440"/>
            <w:vAlign w:val="center"/>
            <w:shd w:fill="F4F8FB"/>
          </w:tcPr>
          <w:p>
            <w:pPr>
              <w:spacing w:after="0"/>
            </w:pPr>
            <w:r/>
            <w:r>
              <w:rPr>
                <w:rFonts w:ascii="Arial" w:hAnsi="Arial" w:eastAsia="Arial"/>
                <w:b w:val="0"/>
                <w:sz w:val="15"/>
              </w:rPr>
              <w:t>FR-RET-01</w:t>
            </w:r>
          </w:p>
        </w:tc>
        <w:tc>
          <w:tcPr>
            <w:tcW w:type="dxa" w:w="7200"/>
            <w:vAlign w:val="center"/>
            <w:shd w:fill="F4F8FB"/>
          </w:tcPr>
          <w:p>
            <w:pPr>
              <w:spacing w:after="0"/>
            </w:pPr>
            <w:r/>
            <w:r>
              <w:rPr>
                <w:rFonts w:ascii="Arial" w:hAnsi="Arial" w:eastAsia="Arial"/>
                <w:b w:val="0"/>
                <w:sz w:val="15"/>
              </w:rPr>
              <w:t>Customers shall cancel directly before prescription verification.</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FR-RET-02</w:t>
            </w:r>
          </w:p>
        </w:tc>
        <w:tc>
          <w:tcPr>
            <w:tcW w:type="dxa" w:w="7200"/>
            <w:vAlign w:val="center"/>
          </w:tcPr>
          <w:p>
            <w:pPr>
              <w:spacing w:after="0"/>
            </w:pPr>
            <w:r/>
            <w:r>
              <w:rPr>
                <w:rFonts w:ascii="Arial" w:hAnsi="Arial" w:eastAsia="Arial"/>
                <w:b w:val="0"/>
                <w:sz w:val="15"/>
              </w:rPr>
              <w:t>Cancellation after verification shall require staff review; cancellation after lens processing shall require an authorized decision.</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FR-RET-03</w:t>
            </w:r>
          </w:p>
        </w:tc>
        <w:tc>
          <w:tcPr>
            <w:tcW w:type="dxa" w:w="7200"/>
            <w:vAlign w:val="center"/>
            <w:shd w:fill="F4F8FB"/>
          </w:tcPr>
          <w:p>
            <w:pPr>
              <w:spacing w:after="0"/>
            </w:pPr>
            <w:r/>
            <w:r>
              <w:rPr>
                <w:rFonts w:ascii="Arial" w:hAnsi="Arial" w:eastAsia="Arial"/>
                <w:b w:val="0"/>
                <w:sz w:val="15"/>
              </w:rPr>
              <w:t>The order shall store a cancellation-policy snapshot.</w:t>
            </w:r>
          </w:p>
        </w:tc>
        <w:tc>
          <w:tcPr>
            <w:tcW w:type="dxa" w:w="1008"/>
            <w:vAlign w:val="center"/>
            <w:shd w:fill="F4F8FB"/>
          </w:tcPr>
          <w:p>
            <w:pPr>
              <w:spacing w:after="0"/>
            </w:pPr>
            <w:r/>
            <w:r>
              <w:rPr>
                <w:rFonts w:ascii="Arial" w:hAnsi="Arial" w:eastAsia="Arial"/>
                <w:b w:val="0"/>
                <w:sz w:val="15"/>
              </w:rPr>
              <w:t>Must</w:t>
            </w:r>
          </w:p>
        </w:tc>
      </w:tr>
      <w:tr>
        <w:trPr>
          <w:cantSplit/>
        </w:trPr>
        <w:tc>
          <w:tcPr>
            <w:tcW w:type="dxa" w:w="1440"/>
            <w:vAlign w:val="center"/>
          </w:tcPr>
          <w:p>
            <w:pPr>
              <w:spacing w:after="0"/>
            </w:pPr>
            <w:r/>
            <w:r>
              <w:rPr>
                <w:rFonts w:ascii="Arial" w:hAnsi="Arial" w:eastAsia="Arial"/>
                <w:b w:val="0"/>
                <w:sz w:val="15"/>
              </w:rPr>
              <w:t>FR-RET-04</w:t>
            </w:r>
          </w:p>
        </w:tc>
        <w:tc>
          <w:tcPr>
            <w:tcW w:type="dxa" w:w="7200"/>
            <w:vAlign w:val="center"/>
          </w:tcPr>
          <w:p>
            <w:pPr>
              <w:spacing w:after="0"/>
            </w:pPr>
            <w:r/>
            <w:r>
              <w:rPr>
                <w:rFonts w:ascii="Arial" w:hAnsi="Arial" w:eastAsia="Arial"/>
                <w:b w:val="0"/>
                <w:sz w:val="15"/>
              </w:rPr>
              <w:t>The default processing fee after verification shall be VND 50,000.</w:t>
            </w:r>
          </w:p>
        </w:tc>
        <w:tc>
          <w:tcPr>
            <w:tcW w:type="dxa" w:w="1008"/>
            <w:vAlign w:val="center"/>
          </w:tcPr>
          <w:p>
            <w:pPr>
              <w:spacing w:after="0"/>
            </w:pPr>
            <w:r/>
            <w:r>
              <w:rPr>
                <w:rFonts w:ascii="Arial" w:hAnsi="Arial" w:eastAsia="Arial"/>
                <w:b w:val="0"/>
                <w:sz w:val="15"/>
              </w:rPr>
              <w:t>Must</w:t>
            </w:r>
          </w:p>
        </w:tc>
      </w:tr>
      <w:tr>
        <w:trPr>
          <w:cantSplit/>
        </w:trPr>
        <w:tc>
          <w:tcPr>
            <w:tcW w:type="dxa" w:w="1440"/>
            <w:vAlign w:val="center"/>
            <w:shd w:fill="F4F8FB"/>
          </w:tcPr>
          <w:p>
            <w:pPr>
              <w:spacing w:after="0"/>
            </w:pPr>
            <w:r/>
            <w:r>
              <w:rPr>
                <w:rFonts w:ascii="Arial" w:hAnsi="Arial" w:eastAsia="Arial"/>
                <w:b w:val="0"/>
                <w:sz w:val="15"/>
              </w:rPr>
              <w:t>FR-RET-05</w:t>
            </w:r>
          </w:p>
        </w:tc>
        <w:tc>
          <w:tcPr>
            <w:tcW w:type="dxa" w:w="7200"/>
            <w:vAlign w:val="center"/>
            <w:shd w:fill="F4F8FB"/>
          </w:tcPr>
          <w:p>
            <w:pPr>
              <w:spacing w:after="0"/>
            </w:pPr>
            <w:r/>
            <w:r>
              <w:rPr>
                <w:rFonts w:ascii="Arial" w:hAnsi="Arial" w:eastAsia="Arial"/>
                <w:b w:val="0"/>
                <w:sz w:val="15"/>
              </w:rPr>
              <w:t>Customers should submit eligible return requests with item, quantity, reason, description, and evidence.</w:t>
            </w:r>
          </w:p>
        </w:tc>
        <w:tc>
          <w:tcPr>
            <w:tcW w:type="dxa" w:w="1008"/>
            <w:vAlign w:val="center"/>
            <w:shd w:fill="F4F8FB"/>
          </w:tcPr>
          <w:p>
            <w:pPr>
              <w:spacing w:after="0"/>
            </w:pPr>
            <w:r/>
            <w:r>
              <w:rPr>
                <w:rFonts w:ascii="Arial" w:hAnsi="Arial" w:eastAsia="Arial"/>
                <w:b w:val="0"/>
                <w:sz w:val="15"/>
              </w:rPr>
              <w:t>Should</w:t>
            </w:r>
          </w:p>
        </w:tc>
      </w:tr>
      <w:tr>
        <w:trPr>
          <w:cantSplit/>
        </w:trPr>
        <w:tc>
          <w:tcPr>
            <w:tcW w:type="dxa" w:w="1440"/>
            <w:vAlign w:val="center"/>
          </w:tcPr>
          <w:p>
            <w:pPr>
              <w:spacing w:after="0"/>
            </w:pPr>
            <w:r/>
            <w:r>
              <w:rPr>
                <w:rFonts w:ascii="Arial" w:hAnsi="Arial" w:eastAsia="Arial"/>
                <w:b w:val="0"/>
                <w:sz w:val="15"/>
              </w:rPr>
              <w:t>FR-RET-06</w:t>
            </w:r>
          </w:p>
        </w:tc>
        <w:tc>
          <w:tcPr>
            <w:tcW w:type="dxa" w:w="7200"/>
            <w:vAlign w:val="center"/>
          </w:tcPr>
          <w:p>
            <w:pPr>
              <w:spacing w:after="0"/>
            </w:pPr>
            <w:r/>
            <w:r>
              <w:rPr>
                <w:rFonts w:ascii="Arial" w:hAnsi="Arial" w:eastAsia="Arial"/>
                <w:b w:val="0"/>
                <w:sz w:val="15"/>
              </w:rPr>
              <w:t>Sales Staff should record inspection results; Branch Managers should recommend; only the Super Administrator shall approve the final refund.</w:t>
            </w:r>
          </w:p>
        </w:tc>
        <w:tc>
          <w:tcPr>
            <w:tcW w:type="dxa" w:w="1008"/>
            <w:vAlign w:val="center"/>
          </w:tcPr>
          <w:p>
            <w:pPr>
              <w:spacing w:after="0"/>
            </w:pPr>
            <w:r/>
            <w:r>
              <w:rPr>
                <w:rFonts w:ascii="Arial" w:hAnsi="Arial" w:eastAsia="Arial"/>
                <w:b w:val="0"/>
                <w:sz w:val="15"/>
              </w:rPr>
              <w:t>Should</w:t>
            </w:r>
          </w:p>
        </w:tc>
      </w:tr>
      <w:tr>
        <w:trPr>
          <w:cantSplit/>
        </w:trPr>
        <w:tc>
          <w:tcPr>
            <w:tcW w:type="dxa" w:w="1440"/>
            <w:vAlign w:val="center"/>
            <w:shd w:fill="F4F8FB"/>
          </w:tcPr>
          <w:p>
            <w:pPr>
              <w:spacing w:after="0"/>
            </w:pPr>
            <w:r/>
            <w:r>
              <w:rPr>
                <w:rFonts w:ascii="Arial" w:hAnsi="Arial" w:eastAsia="Arial"/>
                <w:b w:val="0"/>
                <w:sz w:val="15"/>
              </w:rPr>
              <w:t>FR-RET-07</w:t>
            </w:r>
          </w:p>
        </w:tc>
        <w:tc>
          <w:tcPr>
            <w:tcW w:type="dxa" w:w="7200"/>
            <w:vAlign w:val="center"/>
            <w:shd w:fill="F4F8FB"/>
          </w:tcPr>
          <w:p>
            <w:pPr>
              <w:spacing w:after="0"/>
            </w:pPr>
            <w:r/>
            <w:r>
              <w:rPr>
                <w:rFonts w:ascii="Arial" w:hAnsi="Arial" w:eastAsia="Arial"/>
                <w:b w:val="0"/>
                <w:sz w:val="15"/>
              </w:rPr>
              <w:t>The system should present detailed refund calculations and permitted deductions.</w:t>
            </w:r>
          </w:p>
        </w:tc>
        <w:tc>
          <w:tcPr>
            <w:tcW w:type="dxa" w:w="1008"/>
            <w:vAlign w:val="center"/>
            <w:shd w:fill="F4F8FB"/>
          </w:tcPr>
          <w:p>
            <w:pPr>
              <w:spacing w:after="0"/>
            </w:pPr>
            <w:r/>
            <w:r>
              <w:rPr>
                <w:rFonts w:ascii="Arial" w:hAnsi="Arial" w:eastAsia="Arial"/>
                <w:b w:val="0"/>
                <w:sz w:val="15"/>
              </w:rPr>
              <w:t>Should</w:t>
            </w:r>
          </w:p>
        </w:tc>
      </w:tr>
    </w:tbl>
    <w:p>
      <w:pPr>
        <w:spacing w:after="40"/>
      </w:pPr>
    </w:p>
    <w:p>
      <w:pPr>
        <w:pStyle w:val="Heading2"/>
      </w:pPr>
      <w:r>
        <w:t>4.2.10 Communication, Notification, and Reporting</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440"/>
            <w:shd w:fill="1F4E78"/>
            <w:vAlign w:val="center"/>
          </w:tcPr>
          <w:p>
            <w:pPr>
              <w:spacing w:after="0"/>
            </w:pPr>
            <w:r/>
            <w:r>
              <w:rPr>
                <w:rFonts w:ascii="Arial" w:hAnsi="Arial" w:eastAsia="Arial"/>
                <w:b/>
                <w:color w:val="FFFFFF"/>
                <w:sz w:val="15"/>
              </w:rPr>
              <w:t>ID</w:t>
            </w:r>
          </w:p>
        </w:tc>
        <w:tc>
          <w:tcPr>
            <w:tcW w:type="dxa" w:w="7200"/>
            <w:shd w:fill="1F4E78"/>
            <w:vAlign w:val="center"/>
          </w:tcPr>
          <w:p>
            <w:pPr>
              <w:spacing w:after="0"/>
            </w:pPr>
            <w:r/>
            <w:r>
              <w:rPr>
                <w:rFonts w:ascii="Arial" w:hAnsi="Arial" w:eastAsia="Arial"/>
                <w:b/>
                <w:color w:val="FFFFFF"/>
                <w:sz w:val="15"/>
              </w:rPr>
              <w:t>Functional 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440"/>
            <w:vAlign w:val="center"/>
            <w:shd w:fill="F4F8FB"/>
          </w:tcPr>
          <w:p>
            <w:pPr>
              <w:spacing w:after="0"/>
            </w:pPr>
            <w:r/>
            <w:r>
              <w:rPr>
                <w:rFonts w:ascii="Arial" w:hAnsi="Arial" w:eastAsia="Arial"/>
                <w:b w:val="0"/>
                <w:sz w:val="15"/>
              </w:rPr>
              <w:t>FR-COM-01</w:t>
            </w:r>
          </w:p>
        </w:tc>
        <w:tc>
          <w:tcPr>
            <w:tcW w:type="dxa" w:w="7200"/>
            <w:vAlign w:val="center"/>
            <w:shd w:fill="F4F8FB"/>
          </w:tcPr>
          <w:p>
            <w:pPr>
              <w:spacing w:after="0"/>
            </w:pPr>
            <w:r/>
            <w:r>
              <w:rPr>
                <w:rFonts w:ascii="Arial" w:hAnsi="Arial" w:eastAsia="Arial"/>
                <w:b w:val="0"/>
                <w:sz w:val="15"/>
              </w:rPr>
              <w:t>The system should store in-app notifications and deliver real-time updates through Socket.IO.</w:t>
            </w:r>
          </w:p>
        </w:tc>
        <w:tc>
          <w:tcPr>
            <w:tcW w:type="dxa" w:w="1008"/>
            <w:vAlign w:val="center"/>
            <w:shd w:fill="F4F8FB"/>
          </w:tcPr>
          <w:p>
            <w:pPr>
              <w:spacing w:after="0"/>
            </w:pPr>
            <w:r/>
            <w:r>
              <w:rPr>
                <w:rFonts w:ascii="Arial" w:hAnsi="Arial" w:eastAsia="Arial"/>
                <w:b w:val="0"/>
                <w:sz w:val="15"/>
              </w:rPr>
              <w:t>Should</w:t>
            </w:r>
          </w:p>
        </w:tc>
      </w:tr>
      <w:tr>
        <w:trPr>
          <w:cantSplit/>
        </w:trPr>
        <w:tc>
          <w:tcPr>
            <w:tcW w:type="dxa" w:w="1440"/>
            <w:vAlign w:val="center"/>
          </w:tcPr>
          <w:p>
            <w:pPr>
              <w:spacing w:after="0"/>
            </w:pPr>
            <w:r/>
            <w:r>
              <w:rPr>
                <w:rFonts w:ascii="Arial" w:hAnsi="Arial" w:eastAsia="Arial"/>
                <w:b w:val="0"/>
                <w:sz w:val="15"/>
              </w:rPr>
              <w:t>FR-COM-02</w:t>
            </w:r>
          </w:p>
        </w:tc>
        <w:tc>
          <w:tcPr>
            <w:tcW w:type="dxa" w:w="7200"/>
            <w:vAlign w:val="center"/>
          </w:tcPr>
          <w:p>
            <w:pPr>
              <w:spacing w:after="0"/>
            </w:pPr>
            <w:r/>
            <w:r>
              <w:rPr>
                <w:rFonts w:ascii="Arial" w:hAnsi="Arial" w:eastAsia="Arial"/>
                <w:b w:val="0"/>
                <w:sz w:val="15"/>
              </w:rPr>
              <w:t>Important account, prescription, order, payment, appointment, and escalation events should generate email notifications.</w:t>
            </w:r>
          </w:p>
        </w:tc>
        <w:tc>
          <w:tcPr>
            <w:tcW w:type="dxa" w:w="1008"/>
            <w:vAlign w:val="center"/>
          </w:tcPr>
          <w:p>
            <w:pPr>
              <w:spacing w:after="0"/>
            </w:pPr>
            <w:r/>
            <w:r>
              <w:rPr>
                <w:rFonts w:ascii="Arial" w:hAnsi="Arial" w:eastAsia="Arial"/>
                <w:b w:val="0"/>
                <w:sz w:val="15"/>
              </w:rPr>
              <w:t>Should</w:t>
            </w:r>
          </w:p>
        </w:tc>
      </w:tr>
      <w:tr>
        <w:trPr>
          <w:cantSplit/>
        </w:trPr>
        <w:tc>
          <w:tcPr>
            <w:tcW w:type="dxa" w:w="1440"/>
            <w:vAlign w:val="center"/>
            <w:shd w:fill="F4F8FB"/>
          </w:tcPr>
          <w:p>
            <w:pPr>
              <w:spacing w:after="0"/>
            </w:pPr>
            <w:r/>
            <w:r>
              <w:rPr>
                <w:rFonts w:ascii="Arial" w:hAnsi="Arial" w:eastAsia="Arial"/>
                <w:b w:val="0"/>
                <w:sz w:val="15"/>
              </w:rPr>
              <w:t>FR-COM-03</w:t>
            </w:r>
          </w:p>
        </w:tc>
        <w:tc>
          <w:tcPr>
            <w:tcW w:type="dxa" w:w="7200"/>
            <w:vAlign w:val="center"/>
            <w:shd w:fill="F4F8FB"/>
          </w:tcPr>
          <w:p>
            <w:pPr>
              <w:spacing w:after="0"/>
            </w:pPr>
            <w:r/>
            <w:r>
              <w:rPr>
                <w:rFonts w:ascii="Arial" w:hAnsi="Arial" w:eastAsia="Arial"/>
                <w:b w:val="0"/>
                <w:sz w:val="15"/>
              </w:rPr>
              <w:t>Customers and Sales Staff should exchange real-time messages with persistent history and attachments.</w:t>
            </w:r>
          </w:p>
        </w:tc>
        <w:tc>
          <w:tcPr>
            <w:tcW w:type="dxa" w:w="1008"/>
            <w:vAlign w:val="center"/>
            <w:shd w:fill="F4F8FB"/>
          </w:tcPr>
          <w:p>
            <w:pPr>
              <w:spacing w:after="0"/>
            </w:pPr>
            <w:r/>
            <w:r>
              <w:rPr>
                <w:rFonts w:ascii="Arial" w:hAnsi="Arial" w:eastAsia="Arial"/>
                <w:b w:val="0"/>
                <w:sz w:val="15"/>
              </w:rPr>
              <w:t>Should</w:t>
            </w:r>
          </w:p>
        </w:tc>
      </w:tr>
      <w:tr>
        <w:trPr>
          <w:cantSplit/>
        </w:trPr>
        <w:tc>
          <w:tcPr>
            <w:tcW w:type="dxa" w:w="1440"/>
            <w:vAlign w:val="center"/>
          </w:tcPr>
          <w:p>
            <w:pPr>
              <w:spacing w:after="0"/>
            </w:pPr>
            <w:r/>
            <w:r>
              <w:rPr>
                <w:rFonts w:ascii="Arial" w:hAnsi="Arial" w:eastAsia="Arial"/>
                <w:b w:val="0"/>
                <w:sz w:val="15"/>
              </w:rPr>
              <w:t>FR-COM-04</w:t>
            </w:r>
          </w:p>
        </w:tc>
        <w:tc>
          <w:tcPr>
            <w:tcW w:type="dxa" w:w="7200"/>
            <w:vAlign w:val="center"/>
          </w:tcPr>
          <w:p>
            <w:pPr>
              <w:spacing w:after="0"/>
            </w:pPr>
            <w:r/>
            <w:r>
              <w:rPr>
                <w:rFonts w:ascii="Arial" w:hAnsi="Arial" w:eastAsia="Arial"/>
                <w:b w:val="0"/>
                <w:sz w:val="15"/>
              </w:rPr>
              <w:t>The chatbot should search approved FAQ and product data before using an AI provider.</w:t>
            </w:r>
          </w:p>
        </w:tc>
        <w:tc>
          <w:tcPr>
            <w:tcW w:type="dxa" w:w="1008"/>
            <w:vAlign w:val="center"/>
          </w:tcPr>
          <w:p>
            <w:pPr>
              <w:spacing w:after="0"/>
            </w:pPr>
            <w:r/>
            <w:r>
              <w:rPr>
                <w:rFonts w:ascii="Arial" w:hAnsi="Arial" w:eastAsia="Arial"/>
                <w:b w:val="0"/>
                <w:sz w:val="15"/>
              </w:rPr>
              <w:t>Could</w:t>
            </w:r>
          </w:p>
        </w:tc>
      </w:tr>
      <w:tr>
        <w:trPr>
          <w:cantSplit/>
        </w:trPr>
        <w:tc>
          <w:tcPr>
            <w:tcW w:type="dxa" w:w="1440"/>
            <w:vAlign w:val="center"/>
            <w:shd w:fill="F4F8FB"/>
          </w:tcPr>
          <w:p>
            <w:pPr>
              <w:spacing w:after="0"/>
            </w:pPr>
            <w:r/>
            <w:r>
              <w:rPr>
                <w:rFonts w:ascii="Arial" w:hAnsi="Arial" w:eastAsia="Arial"/>
                <w:b w:val="0"/>
                <w:sz w:val="15"/>
              </w:rPr>
              <w:t>FR-COM-05</w:t>
            </w:r>
          </w:p>
        </w:tc>
        <w:tc>
          <w:tcPr>
            <w:tcW w:type="dxa" w:w="7200"/>
            <w:vAlign w:val="center"/>
            <w:shd w:fill="F4F8FB"/>
          </w:tcPr>
          <w:p>
            <w:pPr>
              <w:spacing w:after="0"/>
            </w:pPr>
            <w:r/>
            <w:r>
              <w:rPr>
                <w:rFonts w:ascii="Arial" w:hAnsi="Arial" w:eastAsia="Arial"/>
                <w:b w:val="0"/>
                <w:sz w:val="15"/>
              </w:rPr>
              <w:t>The chatbot shall not verify prescriptions, diagnose conditions, approve payments, refunds, or order changes.</w:t>
            </w:r>
          </w:p>
        </w:tc>
        <w:tc>
          <w:tcPr>
            <w:tcW w:type="dxa" w:w="1008"/>
            <w:vAlign w:val="center"/>
            <w:shd w:fill="F4F8FB"/>
          </w:tcPr>
          <w:p>
            <w:pPr>
              <w:spacing w:after="0"/>
            </w:pPr>
            <w:r/>
            <w:r>
              <w:rPr>
                <w:rFonts w:ascii="Arial" w:hAnsi="Arial" w:eastAsia="Arial"/>
                <w:b w:val="0"/>
                <w:sz w:val="15"/>
              </w:rPr>
              <w:t>Could</w:t>
            </w:r>
          </w:p>
        </w:tc>
      </w:tr>
      <w:tr>
        <w:trPr>
          <w:cantSplit/>
        </w:trPr>
        <w:tc>
          <w:tcPr>
            <w:tcW w:type="dxa" w:w="1440"/>
            <w:vAlign w:val="center"/>
          </w:tcPr>
          <w:p>
            <w:pPr>
              <w:spacing w:after="0"/>
            </w:pPr>
            <w:r/>
            <w:r>
              <w:rPr>
                <w:rFonts w:ascii="Arial" w:hAnsi="Arial" w:eastAsia="Arial"/>
                <w:b w:val="0"/>
                <w:sz w:val="15"/>
              </w:rPr>
              <w:t>FR-ADM-01</w:t>
            </w:r>
          </w:p>
        </w:tc>
        <w:tc>
          <w:tcPr>
            <w:tcW w:type="dxa" w:w="7200"/>
            <w:vAlign w:val="center"/>
          </w:tcPr>
          <w:p>
            <w:pPr>
              <w:spacing w:after="0"/>
            </w:pPr>
            <w:r/>
            <w:r>
              <w:rPr>
                <w:rFonts w:ascii="Arial" w:hAnsi="Arial" w:eastAsia="Arial"/>
                <w:b w:val="0"/>
                <w:sz w:val="15"/>
              </w:rPr>
              <w:t>Branch dashboards should show only assigned-branch indicators.</w:t>
            </w:r>
          </w:p>
        </w:tc>
        <w:tc>
          <w:tcPr>
            <w:tcW w:type="dxa" w:w="1008"/>
            <w:vAlign w:val="center"/>
          </w:tcPr>
          <w:p>
            <w:pPr>
              <w:spacing w:after="0"/>
            </w:pPr>
            <w:r/>
            <w:r>
              <w:rPr>
                <w:rFonts w:ascii="Arial" w:hAnsi="Arial" w:eastAsia="Arial"/>
                <w:b w:val="0"/>
                <w:sz w:val="15"/>
              </w:rPr>
              <w:t>Should</w:t>
            </w:r>
          </w:p>
        </w:tc>
      </w:tr>
      <w:tr>
        <w:trPr>
          <w:cantSplit/>
        </w:trPr>
        <w:tc>
          <w:tcPr>
            <w:tcW w:type="dxa" w:w="1440"/>
            <w:vAlign w:val="center"/>
            <w:shd w:fill="F4F8FB"/>
          </w:tcPr>
          <w:p>
            <w:pPr>
              <w:spacing w:after="0"/>
            </w:pPr>
            <w:r/>
            <w:r>
              <w:rPr>
                <w:rFonts w:ascii="Arial" w:hAnsi="Arial" w:eastAsia="Arial"/>
                <w:b w:val="0"/>
                <w:sz w:val="15"/>
              </w:rPr>
              <w:t>FR-ADM-02</w:t>
            </w:r>
          </w:p>
        </w:tc>
        <w:tc>
          <w:tcPr>
            <w:tcW w:type="dxa" w:w="7200"/>
            <w:vAlign w:val="center"/>
            <w:shd w:fill="F4F8FB"/>
          </w:tcPr>
          <w:p>
            <w:pPr>
              <w:spacing w:after="0"/>
            </w:pPr>
            <w:r/>
            <w:r>
              <w:rPr>
                <w:rFonts w:ascii="Arial" w:hAnsi="Arial" w:eastAsia="Arial"/>
                <w:b w:val="0"/>
                <w:sz w:val="15"/>
              </w:rPr>
              <w:t>The system dashboard should aggregate all branches and support branch/date filters.</w:t>
            </w:r>
          </w:p>
        </w:tc>
        <w:tc>
          <w:tcPr>
            <w:tcW w:type="dxa" w:w="1008"/>
            <w:vAlign w:val="center"/>
            <w:shd w:fill="F4F8FB"/>
          </w:tcPr>
          <w:p>
            <w:pPr>
              <w:spacing w:after="0"/>
            </w:pPr>
            <w:r/>
            <w:r>
              <w:rPr>
                <w:rFonts w:ascii="Arial" w:hAnsi="Arial" w:eastAsia="Arial"/>
                <w:b w:val="0"/>
                <w:sz w:val="15"/>
              </w:rPr>
              <w:t>Should</w:t>
            </w:r>
          </w:p>
        </w:tc>
      </w:tr>
      <w:tr>
        <w:trPr>
          <w:cantSplit/>
        </w:trPr>
        <w:tc>
          <w:tcPr>
            <w:tcW w:type="dxa" w:w="1440"/>
            <w:vAlign w:val="center"/>
          </w:tcPr>
          <w:p>
            <w:pPr>
              <w:spacing w:after="0"/>
            </w:pPr>
            <w:r/>
            <w:r>
              <w:rPr>
                <w:rFonts w:ascii="Arial" w:hAnsi="Arial" w:eastAsia="Arial"/>
                <w:b w:val="0"/>
                <w:sz w:val="15"/>
              </w:rPr>
              <w:t>FR-ADM-03</w:t>
            </w:r>
          </w:p>
        </w:tc>
        <w:tc>
          <w:tcPr>
            <w:tcW w:type="dxa" w:w="7200"/>
            <w:vAlign w:val="center"/>
          </w:tcPr>
          <w:p>
            <w:pPr>
              <w:spacing w:after="0"/>
            </w:pPr>
            <w:r/>
            <w:r>
              <w:rPr>
                <w:rFonts w:ascii="Arial" w:hAnsi="Arial" w:eastAsia="Arial"/>
                <w:b w:val="0"/>
                <w:sz w:val="15"/>
              </w:rPr>
              <w:t>Dashboards should show order status, revenue, inventory alerts, prescriptions, and appointments.</w:t>
            </w:r>
          </w:p>
        </w:tc>
        <w:tc>
          <w:tcPr>
            <w:tcW w:type="dxa" w:w="1008"/>
            <w:vAlign w:val="center"/>
          </w:tcPr>
          <w:p>
            <w:pPr>
              <w:spacing w:after="0"/>
            </w:pPr>
            <w:r/>
            <w:r>
              <w:rPr>
                <w:rFonts w:ascii="Arial" w:hAnsi="Arial" w:eastAsia="Arial"/>
                <w:b w:val="0"/>
                <w:sz w:val="15"/>
              </w:rPr>
              <w:t>Should</w:t>
            </w:r>
          </w:p>
        </w:tc>
      </w:tr>
      <w:tr>
        <w:trPr>
          <w:cantSplit/>
        </w:trPr>
        <w:tc>
          <w:tcPr>
            <w:tcW w:type="dxa" w:w="1440"/>
            <w:vAlign w:val="center"/>
            <w:shd w:fill="F4F8FB"/>
          </w:tcPr>
          <w:p>
            <w:pPr>
              <w:spacing w:after="0"/>
            </w:pPr>
            <w:r/>
            <w:r>
              <w:rPr>
                <w:rFonts w:ascii="Arial" w:hAnsi="Arial" w:eastAsia="Arial"/>
                <w:b w:val="0"/>
                <w:sz w:val="15"/>
              </w:rPr>
              <w:t>FR-ADM-04</w:t>
            </w:r>
          </w:p>
        </w:tc>
        <w:tc>
          <w:tcPr>
            <w:tcW w:type="dxa" w:w="7200"/>
            <w:vAlign w:val="center"/>
            <w:shd w:fill="F4F8FB"/>
          </w:tcPr>
          <w:p>
            <w:pPr>
              <w:spacing w:after="0"/>
            </w:pPr>
            <w:r/>
            <w:r>
              <w:rPr>
                <w:rFonts w:ascii="Arial" w:hAnsi="Arial" w:eastAsia="Arial"/>
                <w:b w:val="0"/>
                <w:sz w:val="15"/>
              </w:rPr>
              <w:t>The Super Administrator shall view system-wide audit logs.</w:t>
            </w:r>
          </w:p>
        </w:tc>
        <w:tc>
          <w:tcPr>
            <w:tcW w:type="dxa" w:w="1008"/>
            <w:vAlign w:val="center"/>
            <w:shd w:fill="F4F8FB"/>
          </w:tcPr>
          <w:p>
            <w:pPr>
              <w:spacing w:after="0"/>
            </w:pPr>
            <w:r/>
            <w:r>
              <w:rPr>
                <w:rFonts w:ascii="Arial" w:hAnsi="Arial" w:eastAsia="Arial"/>
                <w:b w:val="0"/>
                <w:sz w:val="15"/>
              </w:rPr>
              <w:t>Must</w:t>
            </w:r>
          </w:p>
        </w:tc>
      </w:tr>
    </w:tbl>
    <w:p>
      <w:pPr>
        <w:spacing w:after="40"/>
      </w:pPr>
    </w:p>
    <w:p>
      <w:pPr>
        <w:pStyle w:val="Heading2"/>
      </w:pPr>
      <w:r>
        <w:t>4.3 Business Rules</w:t>
      </w:r>
    </w:p>
    <w:p>
      <w:pPr>
        <w:pStyle w:val="Heading3"/>
      </w:pPr>
      <w:r>
        <w:t>Account and Access Rules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fill="1F4E78"/>
            <w:vAlign w:val="center"/>
          </w:tcPr>
          <w:p>
            <w:pPr>
              <w:spacing w:after="0"/>
            </w:pPr>
            <w:r/>
            <w:r>
              <w:rPr>
                <w:rFonts w:ascii="Arial" w:hAnsi="Arial" w:eastAsia="Arial"/>
                <w:b/>
                <w:color w:val="FFFFFF"/>
                <w:sz w:val="16"/>
              </w:rPr>
              <w:t>ID</w:t>
            </w:r>
          </w:p>
        </w:tc>
        <w:tc>
          <w:tcPr>
            <w:tcW w:type="dxa" w:w="8208"/>
            <w:shd w:fill="1F4E78"/>
            <w:vAlign w:val="center"/>
          </w:tcPr>
          <w:p>
            <w:pPr>
              <w:spacing w:after="0"/>
            </w:pPr>
            <w:r/>
            <w:r>
              <w:rPr>
                <w:rFonts w:ascii="Arial" w:hAnsi="Arial" w:eastAsia="Arial"/>
                <w:b/>
                <w:color w:val="FFFFFF"/>
                <w:sz w:val="16"/>
              </w:rPr>
              <w:t>Business Rule</w:t>
            </w:r>
          </w:p>
        </w:tc>
      </w:tr>
      <w:tr>
        <w:trPr>
          <w:cantSplit/>
        </w:trPr>
        <w:tc>
          <w:tcPr>
            <w:tcW w:type="dxa" w:w="1440"/>
            <w:vAlign w:val="center"/>
            <w:shd w:fill="F4F8FB"/>
          </w:tcPr>
          <w:p>
            <w:pPr>
              <w:spacing w:after="0"/>
            </w:pPr>
            <w:r/>
            <w:r>
              <w:rPr>
                <w:rFonts w:ascii="Arial" w:hAnsi="Arial" w:eastAsia="Arial"/>
                <w:b w:val="0"/>
                <w:sz w:val="16"/>
              </w:rPr>
              <w:t>BR-AUTH-01</w:t>
            </w:r>
          </w:p>
        </w:tc>
        <w:tc>
          <w:tcPr>
            <w:tcW w:type="dxa" w:w="8208"/>
            <w:vAlign w:val="center"/>
            <w:shd w:fill="F4F8FB"/>
          </w:tcPr>
          <w:p>
            <w:pPr>
              <w:spacing w:after="0"/>
            </w:pPr>
            <w:r/>
            <w:r>
              <w:rPr>
                <w:rFonts w:ascii="Arial" w:hAnsi="Arial" w:eastAsia="Arial"/>
                <w:b w:val="0"/>
                <w:sz w:val="16"/>
              </w:rPr>
              <w:t>Each email address may belong to only one user account.</w:t>
            </w:r>
          </w:p>
        </w:tc>
      </w:tr>
      <w:tr>
        <w:trPr>
          <w:cantSplit/>
        </w:trPr>
        <w:tc>
          <w:tcPr>
            <w:tcW w:type="dxa" w:w="1440"/>
            <w:vAlign w:val="center"/>
          </w:tcPr>
          <w:p>
            <w:pPr>
              <w:spacing w:after="0"/>
            </w:pPr>
            <w:r/>
            <w:r>
              <w:rPr>
                <w:rFonts w:ascii="Arial" w:hAnsi="Arial" w:eastAsia="Arial"/>
                <w:b w:val="0"/>
                <w:sz w:val="16"/>
              </w:rPr>
              <w:t>BR-AUTH-02</w:t>
            </w:r>
          </w:p>
        </w:tc>
        <w:tc>
          <w:tcPr>
            <w:tcW w:type="dxa" w:w="8208"/>
            <w:vAlign w:val="center"/>
          </w:tcPr>
          <w:p>
            <w:pPr>
              <w:spacing w:after="0"/>
            </w:pPr>
            <w:r/>
            <w:r>
              <w:rPr>
                <w:rFonts w:ascii="Arial" w:hAnsi="Arial" w:eastAsia="Arial"/>
                <w:b w:val="0"/>
                <w:sz w:val="16"/>
              </w:rPr>
              <w:t>Customers must verify email before checkout or appointment confirmation.</w:t>
            </w:r>
          </w:p>
        </w:tc>
      </w:tr>
      <w:tr>
        <w:trPr>
          <w:cantSplit/>
        </w:trPr>
        <w:tc>
          <w:tcPr>
            <w:tcW w:type="dxa" w:w="1440"/>
            <w:vAlign w:val="center"/>
            <w:shd w:fill="F4F8FB"/>
          </w:tcPr>
          <w:p>
            <w:pPr>
              <w:spacing w:after="0"/>
            </w:pPr>
            <w:r/>
            <w:r>
              <w:rPr>
                <w:rFonts w:ascii="Arial" w:hAnsi="Arial" w:eastAsia="Arial"/>
                <w:b w:val="0"/>
                <w:sz w:val="16"/>
              </w:rPr>
              <w:t>BR-AUTH-03</w:t>
            </w:r>
          </w:p>
        </w:tc>
        <w:tc>
          <w:tcPr>
            <w:tcW w:type="dxa" w:w="8208"/>
            <w:vAlign w:val="center"/>
            <w:shd w:fill="F4F8FB"/>
          </w:tcPr>
          <w:p>
            <w:pPr>
              <w:spacing w:after="0"/>
            </w:pPr>
            <w:r/>
            <w:r>
              <w:rPr>
                <w:rFonts w:ascii="Arial" w:hAnsi="Arial" w:eastAsia="Arial"/>
                <w:b w:val="0"/>
                <w:sz w:val="16"/>
              </w:rPr>
              <w:t>After five consecutive failed logins, the account is temporarily locked.</w:t>
            </w:r>
          </w:p>
        </w:tc>
      </w:tr>
      <w:tr>
        <w:trPr>
          <w:cantSplit/>
        </w:trPr>
        <w:tc>
          <w:tcPr>
            <w:tcW w:type="dxa" w:w="1440"/>
            <w:vAlign w:val="center"/>
          </w:tcPr>
          <w:p>
            <w:pPr>
              <w:spacing w:after="0"/>
            </w:pPr>
            <w:r/>
            <w:r>
              <w:rPr>
                <w:rFonts w:ascii="Arial" w:hAnsi="Arial" w:eastAsia="Arial"/>
                <w:b w:val="0"/>
                <w:sz w:val="16"/>
              </w:rPr>
              <w:t>BR-AUTH-04</w:t>
            </w:r>
          </w:p>
        </w:tc>
        <w:tc>
          <w:tcPr>
            <w:tcW w:type="dxa" w:w="8208"/>
            <w:vAlign w:val="center"/>
          </w:tcPr>
          <w:p>
            <w:pPr>
              <w:spacing w:after="0"/>
            </w:pPr>
            <w:r/>
            <w:r>
              <w:rPr>
                <w:rFonts w:ascii="Arial" w:hAnsi="Arial" w:eastAsia="Arial"/>
                <w:b w:val="0"/>
                <w:sz w:val="16"/>
              </w:rPr>
              <w:t>The final active Super Administrator account cannot be locked.</w:t>
            </w:r>
          </w:p>
        </w:tc>
      </w:tr>
      <w:tr>
        <w:trPr>
          <w:cantSplit/>
        </w:trPr>
        <w:tc>
          <w:tcPr>
            <w:tcW w:type="dxa" w:w="1440"/>
            <w:vAlign w:val="center"/>
            <w:shd w:fill="F4F8FB"/>
          </w:tcPr>
          <w:p>
            <w:pPr>
              <w:spacing w:after="0"/>
            </w:pPr>
            <w:r/>
            <w:r>
              <w:rPr>
                <w:rFonts w:ascii="Arial" w:hAnsi="Arial" w:eastAsia="Arial"/>
                <w:b w:val="0"/>
                <w:sz w:val="16"/>
              </w:rPr>
              <w:t>BR-AUTH-05</w:t>
            </w:r>
          </w:p>
        </w:tc>
        <w:tc>
          <w:tcPr>
            <w:tcW w:type="dxa" w:w="8208"/>
            <w:vAlign w:val="center"/>
            <w:shd w:fill="F4F8FB"/>
          </w:tcPr>
          <w:p>
            <w:pPr>
              <w:spacing w:after="0"/>
            </w:pPr>
            <w:r/>
            <w:r>
              <w:rPr>
                <w:rFonts w:ascii="Arial" w:hAnsi="Arial" w:eastAsia="Arial"/>
                <w:b w:val="0"/>
                <w:sz w:val="16"/>
              </w:rPr>
              <w:t>Every account lock, reactivation, role change, and branch transfer requires a reason and audit record.</w:t>
            </w:r>
          </w:p>
        </w:tc>
      </w:tr>
    </w:tbl>
    <w:p>
      <w:pPr>
        <w:spacing w:after="40"/>
      </w:pPr>
    </w:p>
    <w:p>
      <w:pPr>
        <w:pStyle w:val="Heading3"/>
      </w:pPr>
      <w:r>
        <w:t>Branch and Staff Rules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fill="1F4E78"/>
            <w:vAlign w:val="center"/>
          </w:tcPr>
          <w:p>
            <w:pPr>
              <w:spacing w:after="0"/>
            </w:pPr>
            <w:r/>
            <w:r>
              <w:rPr>
                <w:rFonts w:ascii="Arial" w:hAnsi="Arial" w:eastAsia="Arial"/>
                <w:b/>
                <w:color w:val="FFFFFF"/>
                <w:sz w:val="16"/>
              </w:rPr>
              <w:t>ID</w:t>
            </w:r>
          </w:p>
        </w:tc>
        <w:tc>
          <w:tcPr>
            <w:tcW w:type="dxa" w:w="8208"/>
            <w:shd w:fill="1F4E78"/>
            <w:vAlign w:val="center"/>
          </w:tcPr>
          <w:p>
            <w:pPr>
              <w:spacing w:after="0"/>
            </w:pPr>
            <w:r/>
            <w:r>
              <w:rPr>
                <w:rFonts w:ascii="Arial" w:hAnsi="Arial" w:eastAsia="Arial"/>
                <w:b/>
                <w:color w:val="FFFFFF"/>
                <w:sz w:val="16"/>
              </w:rPr>
              <w:t>Business Rule</w:t>
            </w:r>
          </w:p>
        </w:tc>
      </w:tr>
      <w:tr>
        <w:trPr>
          <w:cantSplit/>
        </w:trPr>
        <w:tc>
          <w:tcPr>
            <w:tcW w:type="dxa" w:w="1440"/>
            <w:vAlign w:val="center"/>
            <w:shd w:fill="F4F8FB"/>
          </w:tcPr>
          <w:p>
            <w:pPr>
              <w:spacing w:after="0"/>
            </w:pPr>
            <w:r/>
            <w:r>
              <w:rPr>
                <w:rFonts w:ascii="Arial" w:hAnsi="Arial" w:eastAsia="Arial"/>
                <w:b w:val="0"/>
                <w:sz w:val="16"/>
              </w:rPr>
              <w:t>BR-BRANCH-01</w:t>
            </w:r>
          </w:p>
        </w:tc>
        <w:tc>
          <w:tcPr>
            <w:tcW w:type="dxa" w:w="8208"/>
            <w:vAlign w:val="center"/>
            <w:shd w:fill="F4F8FB"/>
          </w:tcPr>
          <w:p>
            <w:pPr>
              <w:spacing w:after="0"/>
            </w:pPr>
            <w:r/>
            <w:r>
              <w:rPr>
                <w:rFonts w:ascii="Arial" w:hAnsi="Arial" w:eastAsia="Arial"/>
                <w:b w:val="0"/>
                <w:sz w:val="16"/>
              </w:rPr>
              <w:t>Lensora Optical operates three branches: Cau Giay, Dong Da, and Ha Dong.</w:t>
            </w:r>
          </w:p>
        </w:tc>
      </w:tr>
      <w:tr>
        <w:trPr>
          <w:cantSplit/>
        </w:trPr>
        <w:tc>
          <w:tcPr>
            <w:tcW w:type="dxa" w:w="1440"/>
            <w:vAlign w:val="center"/>
          </w:tcPr>
          <w:p>
            <w:pPr>
              <w:spacing w:after="0"/>
            </w:pPr>
            <w:r/>
            <w:r>
              <w:rPr>
                <w:rFonts w:ascii="Arial" w:hAnsi="Arial" w:eastAsia="Arial"/>
                <w:b w:val="0"/>
                <w:sz w:val="16"/>
              </w:rPr>
              <w:t>BR-BRANCH-02</w:t>
            </w:r>
          </w:p>
        </w:tc>
        <w:tc>
          <w:tcPr>
            <w:tcW w:type="dxa" w:w="8208"/>
            <w:vAlign w:val="center"/>
          </w:tcPr>
          <w:p>
            <w:pPr>
              <w:spacing w:after="0"/>
            </w:pPr>
            <w:r/>
            <w:r>
              <w:rPr>
                <w:rFonts w:ascii="Arial" w:hAnsi="Arial" w:eastAsia="Arial"/>
                <w:b w:val="0"/>
                <w:sz w:val="16"/>
              </w:rPr>
              <w:t>The initial dataset contains one Branch Manager, three Sales Staff, and two Prescription Staff per branch.</w:t>
            </w:r>
          </w:p>
        </w:tc>
      </w:tr>
      <w:tr>
        <w:trPr>
          <w:cantSplit/>
        </w:trPr>
        <w:tc>
          <w:tcPr>
            <w:tcW w:type="dxa" w:w="1440"/>
            <w:vAlign w:val="center"/>
            <w:shd w:fill="F4F8FB"/>
          </w:tcPr>
          <w:p>
            <w:pPr>
              <w:spacing w:after="0"/>
            </w:pPr>
            <w:r/>
            <w:r>
              <w:rPr>
                <w:rFonts w:ascii="Arial" w:hAnsi="Arial" w:eastAsia="Arial"/>
                <w:b w:val="0"/>
                <w:sz w:val="16"/>
              </w:rPr>
              <w:t>BR-BRANCH-03</w:t>
            </w:r>
          </w:p>
        </w:tc>
        <w:tc>
          <w:tcPr>
            <w:tcW w:type="dxa" w:w="8208"/>
            <w:vAlign w:val="center"/>
            <w:shd w:fill="F4F8FB"/>
          </w:tcPr>
          <w:p>
            <w:pPr>
              <w:spacing w:after="0"/>
            </w:pPr>
            <w:r/>
            <w:r>
              <w:rPr>
                <w:rFonts w:ascii="Arial" w:hAnsi="Arial" w:eastAsia="Arial"/>
                <w:b w:val="0"/>
                <w:sz w:val="16"/>
              </w:rPr>
              <w:t>All branches provide eye examinations daily from 09:00 to 21:00.</w:t>
            </w:r>
          </w:p>
        </w:tc>
      </w:tr>
      <w:tr>
        <w:trPr>
          <w:cantSplit/>
        </w:trPr>
        <w:tc>
          <w:tcPr>
            <w:tcW w:type="dxa" w:w="1440"/>
            <w:vAlign w:val="center"/>
          </w:tcPr>
          <w:p>
            <w:pPr>
              <w:spacing w:after="0"/>
            </w:pPr>
            <w:r/>
            <w:r>
              <w:rPr>
                <w:rFonts w:ascii="Arial" w:hAnsi="Arial" w:eastAsia="Arial"/>
                <w:b w:val="0"/>
                <w:sz w:val="16"/>
              </w:rPr>
              <w:t>BR-BRANCH-04</w:t>
            </w:r>
          </w:p>
        </w:tc>
        <w:tc>
          <w:tcPr>
            <w:tcW w:type="dxa" w:w="8208"/>
            <w:vAlign w:val="center"/>
          </w:tcPr>
          <w:p>
            <w:pPr>
              <w:spacing w:after="0"/>
            </w:pPr>
            <w:r/>
            <w:r>
              <w:rPr>
                <w:rFonts w:ascii="Arial" w:hAnsi="Arial" w:eastAsia="Arial"/>
                <w:b w:val="0"/>
                <w:sz w:val="16"/>
              </w:rPr>
              <w:t>Each staff member has individual work periods and break periods.</w:t>
            </w:r>
          </w:p>
        </w:tc>
      </w:tr>
      <w:tr>
        <w:trPr>
          <w:cantSplit/>
        </w:trPr>
        <w:tc>
          <w:tcPr>
            <w:tcW w:type="dxa" w:w="1440"/>
            <w:vAlign w:val="center"/>
            <w:shd w:fill="F4F8FB"/>
          </w:tcPr>
          <w:p>
            <w:pPr>
              <w:spacing w:after="0"/>
            </w:pPr>
            <w:r/>
            <w:r>
              <w:rPr>
                <w:rFonts w:ascii="Arial" w:hAnsi="Arial" w:eastAsia="Arial"/>
                <w:b w:val="0"/>
                <w:sz w:val="16"/>
              </w:rPr>
              <w:t>BR-BRANCH-05</w:t>
            </w:r>
          </w:p>
        </w:tc>
        <w:tc>
          <w:tcPr>
            <w:tcW w:type="dxa" w:w="8208"/>
            <w:vAlign w:val="center"/>
            <w:shd w:fill="F4F8FB"/>
          </w:tcPr>
          <w:p>
            <w:pPr>
              <w:spacing w:after="0"/>
            </w:pPr>
            <w:r/>
            <w:r>
              <w:rPr>
                <w:rFonts w:ascii="Arial" w:hAnsi="Arial" w:eastAsia="Arial"/>
                <w:b w:val="0"/>
                <w:sz w:val="16"/>
              </w:rPr>
              <w:t>Cross-branch prescription access is temporary and limited to the assigned prescription.</w:t>
            </w:r>
          </w:p>
        </w:tc>
      </w:tr>
    </w:tbl>
    <w:p>
      <w:pPr>
        <w:spacing w:after="40"/>
      </w:pPr>
    </w:p>
    <w:p>
      <w:pPr>
        <w:pStyle w:val="Heading3"/>
      </w:pPr>
      <w:r>
        <w:t>Product, Cart, and Inventory Rules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fill="1F4E78"/>
            <w:vAlign w:val="center"/>
          </w:tcPr>
          <w:p>
            <w:pPr>
              <w:spacing w:after="0"/>
            </w:pPr>
            <w:r/>
            <w:r>
              <w:rPr>
                <w:rFonts w:ascii="Arial" w:hAnsi="Arial" w:eastAsia="Arial"/>
                <w:b/>
                <w:color w:val="FFFFFF"/>
                <w:sz w:val="16"/>
              </w:rPr>
              <w:t>ID</w:t>
            </w:r>
          </w:p>
        </w:tc>
        <w:tc>
          <w:tcPr>
            <w:tcW w:type="dxa" w:w="8208"/>
            <w:shd w:fill="1F4E78"/>
            <w:vAlign w:val="center"/>
          </w:tcPr>
          <w:p>
            <w:pPr>
              <w:spacing w:after="0"/>
            </w:pPr>
            <w:r/>
            <w:r>
              <w:rPr>
                <w:rFonts w:ascii="Arial" w:hAnsi="Arial" w:eastAsia="Arial"/>
                <w:b/>
                <w:color w:val="FFFFFF"/>
                <w:sz w:val="16"/>
              </w:rPr>
              <w:t>Business Rule</w:t>
            </w:r>
          </w:p>
        </w:tc>
      </w:tr>
      <w:tr>
        <w:trPr>
          <w:cantSplit/>
        </w:trPr>
        <w:tc>
          <w:tcPr>
            <w:tcW w:type="dxa" w:w="1440"/>
            <w:vAlign w:val="center"/>
            <w:shd w:fill="F4F8FB"/>
          </w:tcPr>
          <w:p>
            <w:pPr>
              <w:spacing w:after="0"/>
            </w:pPr>
            <w:r/>
            <w:r>
              <w:rPr>
                <w:rFonts w:ascii="Arial" w:hAnsi="Arial" w:eastAsia="Arial"/>
                <w:b w:val="0"/>
                <w:sz w:val="16"/>
              </w:rPr>
              <w:t>BR-PROD-01</w:t>
            </w:r>
          </w:p>
        </w:tc>
        <w:tc>
          <w:tcPr>
            <w:tcW w:type="dxa" w:w="8208"/>
            <w:vAlign w:val="center"/>
            <w:shd w:fill="F4F8FB"/>
          </w:tcPr>
          <w:p>
            <w:pPr>
              <w:spacing w:after="0"/>
            </w:pPr>
            <w:r/>
            <w:r>
              <w:rPr>
                <w:rFonts w:ascii="Arial" w:hAnsi="Arial" w:eastAsia="Arial"/>
                <w:b w:val="0"/>
                <w:sz w:val="16"/>
              </w:rPr>
              <w:t>Frames and lenses are separate product groups; a configured eyewear item references both when applicable.</w:t>
            </w:r>
          </w:p>
        </w:tc>
      </w:tr>
      <w:tr>
        <w:trPr>
          <w:cantSplit/>
        </w:trPr>
        <w:tc>
          <w:tcPr>
            <w:tcW w:type="dxa" w:w="1440"/>
            <w:vAlign w:val="center"/>
          </w:tcPr>
          <w:p>
            <w:pPr>
              <w:spacing w:after="0"/>
            </w:pPr>
            <w:r/>
            <w:r>
              <w:rPr>
                <w:rFonts w:ascii="Arial" w:hAnsi="Arial" w:eastAsia="Arial"/>
                <w:b w:val="0"/>
                <w:sz w:val="16"/>
              </w:rPr>
              <w:t>BR-PROD-02</w:t>
            </w:r>
          </w:p>
        </w:tc>
        <w:tc>
          <w:tcPr>
            <w:tcW w:type="dxa" w:w="8208"/>
            <w:vAlign w:val="center"/>
          </w:tcPr>
          <w:p>
            <w:pPr>
              <w:spacing w:after="0"/>
            </w:pPr>
            <w:r/>
            <w:r>
              <w:rPr>
                <w:rFonts w:ascii="Arial" w:hAnsi="Arial" w:eastAsia="Arial"/>
                <w:b w:val="0"/>
                <w:sz w:val="16"/>
              </w:rPr>
              <w:t>Two cart items are identical only when the complete configuration is identical.</w:t>
            </w:r>
          </w:p>
        </w:tc>
      </w:tr>
      <w:tr>
        <w:trPr>
          <w:cantSplit/>
        </w:trPr>
        <w:tc>
          <w:tcPr>
            <w:tcW w:type="dxa" w:w="1440"/>
            <w:vAlign w:val="center"/>
            <w:shd w:fill="F4F8FB"/>
          </w:tcPr>
          <w:p>
            <w:pPr>
              <w:spacing w:after="0"/>
            </w:pPr>
            <w:r/>
            <w:r>
              <w:rPr>
                <w:rFonts w:ascii="Arial" w:hAnsi="Arial" w:eastAsia="Arial"/>
                <w:b w:val="0"/>
                <w:sz w:val="16"/>
              </w:rPr>
              <w:t>BR-PROD-03</w:t>
            </w:r>
          </w:p>
        </w:tc>
        <w:tc>
          <w:tcPr>
            <w:tcW w:type="dxa" w:w="8208"/>
            <w:vAlign w:val="center"/>
            <w:shd w:fill="F4F8FB"/>
          </w:tcPr>
          <w:p>
            <w:pPr>
              <w:spacing w:after="0"/>
            </w:pPr>
            <w:r/>
            <w:r>
              <w:rPr>
                <w:rFonts w:ascii="Arial" w:hAnsi="Arial" w:eastAsia="Arial"/>
                <w:b w:val="0"/>
                <w:sz w:val="16"/>
              </w:rPr>
              <w:t>Cart prices are informational; backend checkout calculations are authoritative.</w:t>
            </w:r>
          </w:p>
        </w:tc>
      </w:tr>
      <w:tr>
        <w:trPr>
          <w:cantSplit/>
        </w:trPr>
        <w:tc>
          <w:tcPr>
            <w:tcW w:type="dxa" w:w="1440"/>
            <w:vAlign w:val="center"/>
          </w:tcPr>
          <w:p>
            <w:pPr>
              <w:spacing w:after="0"/>
            </w:pPr>
            <w:r/>
            <w:r>
              <w:rPr>
                <w:rFonts w:ascii="Arial" w:hAnsi="Arial" w:eastAsia="Arial"/>
                <w:b w:val="0"/>
                <w:sz w:val="16"/>
              </w:rPr>
              <w:t>BR-INV-01</w:t>
            </w:r>
          </w:p>
        </w:tc>
        <w:tc>
          <w:tcPr>
            <w:tcW w:type="dxa" w:w="8208"/>
            <w:vAlign w:val="center"/>
          </w:tcPr>
          <w:p>
            <w:pPr>
              <w:spacing w:after="0"/>
            </w:pPr>
            <w:r/>
            <w:r>
              <w:rPr>
                <w:rFonts w:ascii="Arial" w:hAnsi="Arial" w:eastAsia="Arial"/>
                <w:b w:val="0"/>
                <w:sz w:val="16"/>
              </w:rPr>
              <w:t>Every order uses one branch with sufficient inventory for all items.</w:t>
            </w:r>
          </w:p>
        </w:tc>
      </w:tr>
      <w:tr>
        <w:trPr>
          <w:cantSplit/>
        </w:trPr>
        <w:tc>
          <w:tcPr>
            <w:tcW w:type="dxa" w:w="1440"/>
            <w:vAlign w:val="center"/>
            <w:shd w:fill="F4F8FB"/>
          </w:tcPr>
          <w:p>
            <w:pPr>
              <w:spacing w:after="0"/>
            </w:pPr>
            <w:r/>
            <w:r>
              <w:rPr>
                <w:rFonts w:ascii="Arial" w:hAnsi="Arial" w:eastAsia="Arial"/>
                <w:b w:val="0"/>
                <w:sz w:val="16"/>
              </w:rPr>
              <w:t>BR-INV-02</w:t>
            </w:r>
          </w:p>
        </w:tc>
        <w:tc>
          <w:tcPr>
            <w:tcW w:type="dxa" w:w="8208"/>
            <w:vAlign w:val="center"/>
            <w:shd w:fill="F4F8FB"/>
          </w:tcPr>
          <w:p>
            <w:pPr>
              <w:spacing w:after="0"/>
            </w:pPr>
            <w:r/>
            <w:r>
              <w:rPr>
                <w:rFonts w:ascii="Arial" w:hAnsi="Arial" w:eastAsia="Arial"/>
                <w:b w:val="0"/>
                <w:sz w:val="16"/>
              </w:rPr>
              <w:t>Inter-branch stock transfer is outside the current scope.</w:t>
            </w:r>
          </w:p>
        </w:tc>
      </w:tr>
      <w:tr>
        <w:trPr>
          <w:cantSplit/>
        </w:trPr>
        <w:tc>
          <w:tcPr>
            <w:tcW w:type="dxa" w:w="1440"/>
            <w:vAlign w:val="center"/>
          </w:tcPr>
          <w:p>
            <w:pPr>
              <w:spacing w:after="0"/>
            </w:pPr>
            <w:r/>
            <w:r>
              <w:rPr>
                <w:rFonts w:ascii="Arial" w:hAnsi="Arial" w:eastAsia="Arial"/>
                <w:b w:val="0"/>
                <w:sz w:val="16"/>
              </w:rPr>
              <w:t>BR-INV-03</w:t>
            </w:r>
          </w:p>
        </w:tc>
        <w:tc>
          <w:tcPr>
            <w:tcW w:type="dxa" w:w="8208"/>
            <w:vAlign w:val="center"/>
          </w:tcPr>
          <w:p>
            <w:pPr>
              <w:spacing w:after="0"/>
            </w:pPr>
            <w:r/>
            <w:r>
              <w:rPr>
                <w:rFonts w:ascii="Arial" w:hAnsi="Arial" w:eastAsia="Arial"/>
                <w:b w:val="0"/>
                <w:sz w:val="16"/>
              </w:rPr>
              <w:t>Available quantity equals quantity minus reserved quantity.</w:t>
            </w:r>
          </w:p>
        </w:tc>
      </w:tr>
      <w:tr>
        <w:trPr>
          <w:cantSplit/>
        </w:trPr>
        <w:tc>
          <w:tcPr>
            <w:tcW w:type="dxa" w:w="1440"/>
            <w:vAlign w:val="center"/>
            <w:shd w:fill="F4F8FB"/>
          </w:tcPr>
          <w:p>
            <w:pPr>
              <w:spacing w:after="0"/>
            </w:pPr>
            <w:r/>
            <w:r>
              <w:rPr>
                <w:rFonts w:ascii="Arial" w:hAnsi="Arial" w:eastAsia="Arial"/>
                <w:b w:val="0"/>
                <w:sz w:val="16"/>
              </w:rPr>
              <w:t>BR-INV-04</w:t>
            </w:r>
          </w:p>
        </w:tc>
        <w:tc>
          <w:tcPr>
            <w:tcW w:type="dxa" w:w="8208"/>
            <w:vAlign w:val="center"/>
            <w:shd w:fill="F4F8FB"/>
          </w:tcPr>
          <w:p>
            <w:pPr>
              <w:spacing w:after="0"/>
            </w:pPr>
            <w:r/>
            <w:r>
              <w:rPr>
                <w:rFonts w:ascii="Arial" w:hAnsi="Arial" w:eastAsia="Arial"/>
                <w:b w:val="0"/>
                <w:sz w:val="16"/>
              </w:rPr>
              <w:t>Every stock movement or correction creates an inventory transaction.</w:t>
            </w:r>
          </w:p>
        </w:tc>
      </w:tr>
    </w:tbl>
    <w:p>
      <w:pPr>
        <w:spacing w:after="40"/>
      </w:pPr>
    </w:p>
    <w:p>
      <w:pPr>
        <w:pStyle w:val="Heading3"/>
      </w:pPr>
      <w:r>
        <w:t>Prescription Rules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fill="1F4E78"/>
            <w:vAlign w:val="center"/>
          </w:tcPr>
          <w:p>
            <w:pPr>
              <w:spacing w:after="0"/>
            </w:pPr>
            <w:r/>
            <w:r>
              <w:rPr>
                <w:rFonts w:ascii="Arial" w:hAnsi="Arial" w:eastAsia="Arial"/>
                <w:b/>
                <w:color w:val="FFFFFF"/>
                <w:sz w:val="16"/>
              </w:rPr>
              <w:t>ID</w:t>
            </w:r>
          </w:p>
        </w:tc>
        <w:tc>
          <w:tcPr>
            <w:tcW w:type="dxa" w:w="8208"/>
            <w:shd w:fill="1F4E78"/>
            <w:vAlign w:val="center"/>
          </w:tcPr>
          <w:p>
            <w:pPr>
              <w:spacing w:after="0"/>
            </w:pPr>
            <w:r/>
            <w:r>
              <w:rPr>
                <w:rFonts w:ascii="Arial" w:hAnsi="Arial" w:eastAsia="Arial"/>
                <w:b/>
                <w:color w:val="FFFFFF"/>
                <w:sz w:val="16"/>
              </w:rPr>
              <w:t>Business Rule</w:t>
            </w:r>
          </w:p>
        </w:tc>
      </w:tr>
      <w:tr>
        <w:trPr>
          <w:cantSplit/>
        </w:trPr>
        <w:tc>
          <w:tcPr>
            <w:tcW w:type="dxa" w:w="1440"/>
            <w:vAlign w:val="center"/>
            <w:shd w:fill="F4F8FB"/>
          </w:tcPr>
          <w:p>
            <w:pPr>
              <w:spacing w:after="0"/>
            </w:pPr>
            <w:r/>
            <w:r>
              <w:rPr>
                <w:rFonts w:ascii="Arial" w:hAnsi="Arial" w:eastAsia="Arial"/>
                <w:b w:val="0"/>
                <w:sz w:val="16"/>
              </w:rPr>
              <w:t>BR-PRES-01</w:t>
            </w:r>
          </w:p>
        </w:tc>
        <w:tc>
          <w:tcPr>
            <w:tcW w:type="dxa" w:w="8208"/>
            <w:vAlign w:val="center"/>
            <w:shd w:fill="F4F8FB"/>
          </w:tcPr>
          <w:p>
            <w:pPr>
              <w:spacing w:after="0"/>
            </w:pPr>
            <w:r/>
            <w:r>
              <w:rPr>
                <w:rFonts w:ascii="Arial" w:hAnsi="Arial" w:eastAsia="Arial"/>
                <w:b w:val="0"/>
                <w:sz w:val="16"/>
              </w:rPr>
              <w:t>A prescription belongs to exactly one person profile.</w:t>
            </w:r>
          </w:p>
        </w:tc>
      </w:tr>
      <w:tr>
        <w:trPr>
          <w:cantSplit/>
        </w:trPr>
        <w:tc>
          <w:tcPr>
            <w:tcW w:type="dxa" w:w="1440"/>
            <w:vAlign w:val="center"/>
          </w:tcPr>
          <w:p>
            <w:pPr>
              <w:spacing w:after="0"/>
            </w:pPr>
            <w:r/>
            <w:r>
              <w:rPr>
                <w:rFonts w:ascii="Arial" w:hAnsi="Arial" w:eastAsia="Arial"/>
                <w:b w:val="0"/>
                <w:sz w:val="16"/>
              </w:rPr>
              <w:t>BR-PRES-02</w:t>
            </w:r>
          </w:p>
        </w:tc>
        <w:tc>
          <w:tcPr>
            <w:tcW w:type="dxa" w:w="8208"/>
            <w:vAlign w:val="center"/>
          </w:tcPr>
          <w:p>
            <w:pPr>
              <w:spacing w:after="0"/>
            </w:pPr>
            <w:r/>
            <w:r>
              <w:rPr>
                <w:rFonts w:ascii="Arial" w:hAnsi="Arial" w:eastAsia="Arial"/>
                <w:b w:val="0"/>
                <w:sz w:val="16"/>
              </w:rPr>
              <w:t>External prescriptions require Prescription Staff review before use.</w:t>
            </w:r>
          </w:p>
        </w:tc>
      </w:tr>
      <w:tr>
        <w:trPr>
          <w:cantSplit/>
        </w:trPr>
        <w:tc>
          <w:tcPr>
            <w:tcW w:type="dxa" w:w="1440"/>
            <w:vAlign w:val="center"/>
            <w:shd w:fill="F4F8FB"/>
          </w:tcPr>
          <w:p>
            <w:pPr>
              <w:spacing w:after="0"/>
            </w:pPr>
            <w:r/>
            <w:r>
              <w:rPr>
                <w:rFonts w:ascii="Arial" w:hAnsi="Arial" w:eastAsia="Arial"/>
                <w:b w:val="0"/>
                <w:sz w:val="16"/>
              </w:rPr>
              <w:t>BR-PRES-03</w:t>
            </w:r>
          </w:p>
        </w:tc>
        <w:tc>
          <w:tcPr>
            <w:tcW w:type="dxa" w:w="8208"/>
            <w:vAlign w:val="center"/>
            <w:shd w:fill="F4F8FB"/>
          </w:tcPr>
          <w:p>
            <w:pPr>
              <w:spacing w:after="0"/>
            </w:pPr>
            <w:r/>
            <w:r>
              <w:rPr>
                <w:rFonts w:ascii="Arial" w:hAnsi="Arial" w:eastAsia="Arial"/>
                <w:b w:val="0"/>
                <w:sz w:val="16"/>
              </w:rPr>
              <w:t>Prescription Staff must never estimate unreadable or missing professional values.</w:t>
            </w:r>
          </w:p>
        </w:tc>
      </w:tr>
      <w:tr>
        <w:trPr>
          <w:cantSplit/>
        </w:trPr>
        <w:tc>
          <w:tcPr>
            <w:tcW w:type="dxa" w:w="1440"/>
            <w:vAlign w:val="center"/>
          </w:tcPr>
          <w:p>
            <w:pPr>
              <w:spacing w:after="0"/>
            </w:pPr>
            <w:r/>
            <w:r>
              <w:rPr>
                <w:rFonts w:ascii="Arial" w:hAnsi="Arial" w:eastAsia="Arial"/>
                <w:b w:val="0"/>
                <w:sz w:val="16"/>
              </w:rPr>
              <w:t>BR-PRES-04</w:t>
            </w:r>
          </w:p>
        </w:tc>
        <w:tc>
          <w:tcPr>
            <w:tcW w:type="dxa" w:w="8208"/>
            <w:vAlign w:val="center"/>
          </w:tcPr>
          <w:p>
            <w:pPr>
              <w:spacing w:after="0"/>
            </w:pPr>
            <w:r/>
            <w:r>
              <w:rPr>
                <w:rFonts w:ascii="Arial" w:hAnsi="Arial" w:eastAsia="Arial"/>
                <w:b w:val="0"/>
                <w:sz w:val="16"/>
              </w:rPr>
              <w:t>Verified prescriptions are valid for 12 months by default.</w:t>
            </w:r>
          </w:p>
        </w:tc>
      </w:tr>
      <w:tr>
        <w:trPr>
          <w:cantSplit/>
        </w:trPr>
        <w:tc>
          <w:tcPr>
            <w:tcW w:type="dxa" w:w="1440"/>
            <w:vAlign w:val="center"/>
            <w:shd w:fill="F4F8FB"/>
          </w:tcPr>
          <w:p>
            <w:pPr>
              <w:spacing w:after="0"/>
            </w:pPr>
            <w:r/>
            <w:r>
              <w:rPr>
                <w:rFonts w:ascii="Arial" w:hAnsi="Arial" w:eastAsia="Arial"/>
                <w:b w:val="0"/>
                <w:sz w:val="16"/>
              </w:rPr>
              <w:t>BR-PRES-05</w:t>
            </w:r>
          </w:p>
        </w:tc>
        <w:tc>
          <w:tcPr>
            <w:tcW w:type="dxa" w:w="8208"/>
            <w:vAlign w:val="center"/>
            <w:shd w:fill="F4F8FB"/>
          </w:tcPr>
          <w:p>
            <w:pPr>
              <w:spacing w:after="0"/>
            </w:pPr>
            <w:r/>
            <w:r>
              <w:rPr>
                <w:rFonts w:ascii="Arial" w:hAnsi="Arial" w:eastAsia="Arial"/>
                <w:b w:val="0"/>
                <w:sz w:val="16"/>
              </w:rPr>
              <w:t>The normal review SLA is four working hours and pauses while waiting for Customer updates.</w:t>
            </w:r>
          </w:p>
        </w:tc>
      </w:tr>
      <w:tr>
        <w:trPr>
          <w:cantSplit/>
        </w:trPr>
        <w:tc>
          <w:tcPr>
            <w:tcW w:type="dxa" w:w="1440"/>
            <w:vAlign w:val="center"/>
          </w:tcPr>
          <w:p>
            <w:pPr>
              <w:spacing w:after="0"/>
            </w:pPr>
            <w:r/>
            <w:r>
              <w:rPr>
                <w:rFonts w:ascii="Arial" w:hAnsi="Arial" w:eastAsia="Arial"/>
                <w:b w:val="0"/>
                <w:sz w:val="16"/>
              </w:rPr>
              <w:t>BR-PRES-06</w:t>
            </w:r>
          </w:p>
        </w:tc>
        <w:tc>
          <w:tcPr>
            <w:tcW w:type="dxa" w:w="8208"/>
            <w:vAlign w:val="center"/>
          </w:tcPr>
          <w:p>
            <w:pPr>
              <w:spacing w:after="0"/>
            </w:pPr>
            <w:r/>
            <w:r>
              <w:rPr>
                <w:rFonts w:ascii="Arial" w:hAnsi="Arial" w:eastAsia="Arial"/>
                <w:b w:val="0"/>
                <w:sz w:val="16"/>
              </w:rPr>
              <w:t>OCR cannot independently produce verified status.</w:t>
            </w:r>
          </w:p>
        </w:tc>
      </w:tr>
    </w:tbl>
    <w:p>
      <w:pPr>
        <w:spacing w:after="40"/>
      </w:pPr>
    </w:p>
    <w:p>
      <w:pPr>
        <w:pStyle w:val="Heading3"/>
      </w:pPr>
      <w:r>
        <w:t>Appointment Rules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fill="1F4E78"/>
            <w:vAlign w:val="center"/>
          </w:tcPr>
          <w:p>
            <w:pPr>
              <w:spacing w:after="0"/>
            </w:pPr>
            <w:r/>
            <w:r>
              <w:rPr>
                <w:rFonts w:ascii="Arial" w:hAnsi="Arial" w:eastAsia="Arial"/>
                <w:b/>
                <w:color w:val="FFFFFF"/>
                <w:sz w:val="16"/>
              </w:rPr>
              <w:t>ID</w:t>
            </w:r>
          </w:p>
        </w:tc>
        <w:tc>
          <w:tcPr>
            <w:tcW w:type="dxa" w:w="8208"/>
            <w:shd w:fill="1F4E78"/>
            <w:vAlign w:val="center"/>
          </w:tcPr>
          <w:p>
            <w:pPr>
              <w:spacing w:after="0"/>
            </w:pPr>
            <w:r/>
            <w:r>
              <w:rPr>
                <w:rFonts w:ascii="Arial" w:hAnsi="Arial" w:eastAsia="Arial"/>
                <w:b/>
                <w:color w:val="FFFFFF"/>
                <w:sz w:val="16"/>
              </w:rPr>
              <w:t>Business Rule</w:t>
            </w:r>
          </w:p>
        </w:tc>
      </w:tr>
      <w:tr>
        <w:trPr>
          <w:cantSplit/>
        </w:trPr>
        <w:tc>
          <w:tcPr>
            <w:tcW w:type="dxa" w:w="1440"/>
            <w:vAlign w:val="center"/>
            <w:shd w:fill="F4F8FB"/>
          </w:tcPr>
          <w:p>
            <w:pPr>
              <w:spacing w:after="0"/>
            </w:pPr>
            <w:r/>
            <w:r>
              <w:rPr>
                <w:rFonts w:ascii="Arial" w:hAnsi="Arial" w:eastAsia="Arial"/>
                <w:b w:val="0"/>
                <w:sz w:val="16"/>
              </w:rPr>
              <w:t>BR-APP-01</w:t>
            </w:r>
          </w:p>
        </w:tc>
        <w:tc>
          <w:tcPr>
            <w:tcW w:type="dxa" w:w="8208"/>
            <w:vAlign w:val="center"/>
            <w:shd w:fill="F4F8FB"/>
          </w:tcPr>
          <w:p>
            <w:pPr>
              <w:spacing w:after="0"/>
            </w:pPr>
            <w:r/>
            <w:r>
              <w:rPr>
                <w:rFonts w:ascii="Arial" w:hAnsi="Arial" w:eastAsia="Arial"/>
                <w:b w:val="0"/>
                <w:sz w:val="16"/>
              </w:rPr>
              <w:t>Each appointment has a default duration of 30 minutes.</w:t>
            </w:r>
          </w:p>
        </w:tc>
      </w:tr>
      <w:tr>
        <w:trPr>
          <w:cantSplit/>
        </w:trPr>
        <w:tc>
          <w:tcPr>
            <w:tcW w:type="dxa" w:w="1440"/>
            <w:vAlign w:val="center"/>
          </w:tcPr>
          <w:p>
            <w:pPr>
              <w:spacing w:after="0"/>
            </w:pPr>
            <w:r/>
            <w:r>
              <w:rPr>
                <w:rFonts w:ascii="Arial" w:hAnsi="Arial" w:eastAsia="Arial"/>
                <w:b w:val="0"/>
                <w:sz w:val="16"/>
              </w:rPr>
              <w:t>BR-APP-02</w:t>
            </w:r>
          </w:p>
        </w:tc>
        <w:tc>
          <w:tcPr>
            <w:tcW w:type="dxa" w:w="8208"/>
            <w:vAlign w:val="center"/>
          </w:tcPr>
          <w:p>
            <w:pPr>
              <w:spacing w:after="0"/>
            </w:pPr>
            <w:r/>
            <w:r>
              <w:rPr>
                <w:rFonts w:ascii="Arial" w:hAnsi="Arial" w:eastAsia="Arial"/>
                <w:b w:val="0"/>
                <w:sz w:val="16"/>
              </w:rPr>
              <w:t>One Prescription Staff member cannot handle multiple appointments in the same slot.</w:t>
            </w:r>
          </w:p>
        </w:tc>
      </w:tr>
      <w:tr>
        <w:trPr>
          <w:cantSplit/>
        </w:trPr>
        <w:tc>
          <w:tcPr>
            <w:tcW w:type="dxa" w:w="1440"/>
            <w:vAlign w:val="center"/>
            <w:shd w:fill="F4F8FB"/>
          </w:tcPr>
          <w:p>
            <w:pPr>
              <w:spacing w:after="0"/>
            </w:pPr>
            <w:r/>
            <w:r>
              <w:rPr>
                <w:rFonts w:ascii="Arial" w:hAnsi="Arial" w:eastAsia="Arial"/>
                <w:b w:val="0"/>
                <w:sz w:val="16"/>
              </w:rPr>
              <w:t>BR-APP-03</w:t>
            </w:r>
          </w:p>
        </w:tc>
        <w:tc>
          <w:tcPr>
            <w:tcW w:type="dxa" w:w="8208"/>
            <w:vAlign w:val="center"/>
            <w:shd w:fill="F4F8FB"/>
          </w:tcPr>
          <w:p>
            <w:pPr>
              <w:spacing w:after="0"/>
            </w:pPr>
            <w:r/>
            <w:r>
              <w:rPr>
                <w:rFonts w:ascii="Arial" w:hAnsi="Arial" w:eastAsia="Arial"/>
                <w:b w:val="0"/>
                <w:sz w:val="16"/>
              </w:rPr>
              <w:t>Cancelled appointments do not occupy capacity; pending, confirmed, checked-in, and in-progress appointments do.</w:t>
            </w:r>
          </w:p>
        </w:tc>
      </w:tr>
      <w:tr>
        <w:trPr>
          <w:cantSplit/>
        </w:trPr>
        <w:tc>
          <w:tcPr>
            <w:tcW w:type="dxa" w:w="1440"/>
            <w:vAlign w:val="center"/>
          </w:tcPr>
          <w:p>
            <w:pPr>
              <w:spacing w:after="0"/>
            </w:pPr>
            <w:r/>
            <w:r>
              <w:rPr>
                <w:rFonts w:ascii="Arial" w:hAnsi="Arial" w:eastAsia="Arial"/>
                <w:b w:val="0"/>
                <w:sz w:val="16"/>
              </w:rPr>
              <w:t>BR-APP-04</w:t>
            </w:r>
          </w:p>
        </w:tc>
        <w:tc>
          <w:tcPr>
            <w:tcW w:type="dxa" w:w="8208"/>
            <w:vAlign w:val="center"/>
          </w:tcPr>
          <w:p>
            <w:pPr>
              <w:spacing w:after="0"/>
            </w:pPr>
            <w:r/>
            <w:r>
              <w:rPr>
                <w:rFonts w:ascii="Arial" w:hAnsi="Arial" w:eastAsia="Arial"/>
                <w:b w:val="0"/>
                <w:sz w:val="16"/>
              </w:rPr>
              <w:t>Staff assignment prioritizes the lowest daily appointment workload.</w:t>
            </w:r>
          </w:p>
        </w:tc>
      </w:tr>
    </w:tbl>
    <w:p>
      <w:pPr>
        <w:spacing w:after="40"/>
      </w:pPr>
    </w:p>
    <w:p>
      <w:pPr>
        <w:pStyle w:val="Heading3"/>
      </w:pPr>
      <w:r>
        <w:t>Order and Payment Rules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fill="1F4E78"/>
            <w:vAlign w:val="center"/>
          </w:tcPr>
          <w:p>
            <w:pPr>
              <w:spacing w:after="0"/>
            </w:pPr>
            <w:r/>
            <w:r>
              <w:rPr>
                <w:rFonts w:ascii="Arial" w:hAnsi="Arial" w:eastAsia="Arial"/>
                <w:b/>
                <w:color w:val="FFFFFF"/>
                <w:sz w:val="16"/>
              </w:rPr>
              <w:t>ID</w:t>
            </w:r>
          </w:p>
        </w:tc>
        <w:tc>
          <w:tcPr>
            <w:tcW w:type="dxa" w:w="8208"/>
            <w:shd w:fill="1F4E78"/>
            <w:vAlign w:val="center"/>
          </w:tcPr>
          <w:p>
            <w:pPr>
              <w:spacing w:after="0"/>
            </w:pPr>
            <w:r/>
            <w:r>
              <w:rPr>
                <w:rFonts w:ascii="Arial" w:hAnsi="Arial" w:eastAsia="Arial"/>
                <w:b/>
                <w:color w:val="FFFFFF"/>
                <w:sz w:val="16"/>
              </w:rPr>
              <w:t>Business Rule</w:t>
            </w:r>
          </w:p>
        </w:tc>
      </w:tr>
      <w:tr>
        <w:trPr>
          <w:cantSplit/>
        </w:trPr>
        <w:tc>
          <w:tcPr>
            <w:tcW w:type="dxa" w:w="1440"/>
            <w:vAlign w:val="center"/>
            <w:shd w:fill="F4F8FB"/>
          </w:tcPr>
          <w:p>
            <w:pPr>
              <w:spacing w:after="0"/>
            </w:pPr>
            <w:r/>
            <w:r>
              <w:rPr>
                <w:rFonts w:ascii="Arial" w:hAnsi="Arial" w:eastAsia="Arial"/>
                <w:b w:val="0"/>
                <w:sz w:val="16"/>
              </w:rPr>
              <w:t>BR-ORD-01</w:t>
            </w:r>
          </w:p>
        </w:tc>
        <w:tc>
          <w:tcPr>
            <w:tcW w:type="dxa" w:w="8208"/>
            <w:vAlign w:val="center"/>
            <w:shd w:fill="F4F8FB"/>
          </w:tcPr>
          <w:p>
            <w:pPr>
              <w:spacing w:after="0"/>
            </w:pPr>
            <w:r/>
            <w:r>
              <w:rPr>
                <w:rFonts w:ascii="Arial" w:hAnsi="Arial" w:eastAsia="Arial"/>
                <w:b w:val="0"/>
                <w:sz w:val="16"/>
              </w:rPr>
              <w:t>One order may contain regular and prescription items and is shipped together.</w:t>
            </w:r>
          </w:p>
        </w:tc>
      </w:tr>
      <w:tr>
        <w:trPr>
          <w:cantSplit/>
        </w:trPr>
        <w:tc>
          <w:tcPr>
            <w:tcW w:type="dxa" w:w="1440"/>
            <w:vAlign w:val="center"/>
          </w:tcPr>
          <w:p>
            <w:pPr>
              <w:spacing w:after="0"/>
            </w:pPr>
            <w:r/>
            <w:r>
              <w:rPr>
                <w:rFonts w:ascii="Arial" w:hAnsi="Arial" w:eastAsia="Arial"/>
                <w:b w:val="0"/>
                <w:sz w:val="16"/>
              </w:rPr>
              <w:t>BR-ORD-02</w:t>
            </w:r>
          </w:p>
        </w:tc>
        <w:tc>
          <w:tcPr>
            <w:tcW w:type="dxa" w:w="8208"/>
            <w:vAlign w:val="center"/>
          </w:tcPr>
          <w:p>
            <w:pPr>
              <w:spacing w:after="0"/>
            </w:pPr>
            <w:r/>
            <w:r>
              <w:rPr>
                <w:rFonts w:ascii="Arial" w:hAnsi="Arial" w:eastAsia="Arial"/>
                <w:b w:val="0"/>
                <w:sz w:val="16"/>
              </w:rPr>
              <w:t>Customers pay one shipping fee for one order.</w:t>
            </w:r>
          </w:p>
        </w:tc>
      </w:tr>
      <w:tr>
        <w:trPr>
          <w:cantSplit/>
        </w:trPr>
        <w:tc>
          <w:tcPr>
            <w:tcW w:type="dxa" w:w="1440"/>
            <w:vAlign w:val="center"/>
            <w:shd w:fill="F4F8FB"/>
          </w:tcPr>
          <w:p>
            <w:pPr>
              <w:spacing w:after="0"/>
            </w:pPr>
            <w:r/>
            <w:r>
              <w:rPr>
                <w:rFonts w:ascii="Arial" w:hAnsi="Arial" w:eastAsia="Arial"/>
                <w:b w:val="0"/>
                <w:sz w:val="16"/>
              </w:rPr>
              <w:t>BR-ORD-03</w:t>
            </w:r>
          </w:p>
        </w:tc>
        <w:tc>
          <w:tcPr>
            <w:tcW w:type="dxa" w:w="8208"/>
            <w:vAlign w:val="center"/>
            <w:shd w:fill="F4F8FB"/>
          </w:tcPr>
          <w:p>
            <w:pPr>
              <w:spacing w:after="0"/>
            </w:pPr>
            <w:r/>
            <w:r>
              <w:rPr>
                <w:rFonts w:ascii="Arial" w:hAnsi="Arial" w:eastAsia="Arial"/>
                <w:b w:val="0"/>
                <w:sz w:val="16"/>
              </w:rPr>
              <w:t>Prescription VNPAY orders become payable only after all prescriptions are verified.</w:t>
            </w:r>
          </w:p>
        </w:tc>
      </w:tr>
      <w:tr>
        <w:trPr>
          <w:cantSplit/>
        </w:trPr>
        <w:tc>
          <w:tcPr>
            <w:tcW w:type="dxa" w:w="1440"/>
            <w:vAlign w:val="center"/>
          </w:tcPr>
          <w:p>
            <w:pPr>
              <w:spacing w:after="0"/>
            </w:pPr>
            <w:r/>
            <w:r>
              <w:rPr>
                <w:rFonts w:ascii="Arial" w:hAnsi="Arial" w:eastAsia="Arial"/>
                <w:b w:val="0"/>
                <w:sz w:val="16"/>
              </w:rPr>
              <w:t>BR-ORD-04</w:t>
            </w:r>
          </w:p>
        </w:tc>
        <w:tc>
          <w:tcPr>
            <w:tcW w:type="dxa" w:w="8208"/>
            <w:vAlign w:val="center"/>
          </w:tcPr>
          <w:p>
            <w:pPr>
              <w:spacing w:after="0"/>
            </w:pPr>
            <w:r/>
            <w:r>
              <w:rPr>
                <w:rFonts w:ascii="Arial" w:hAnsi="Arial" w:eastAsia="Arial"/>
                <w:b w:val="0"/>
                <w:sz w:val="16"/>
              </w:rPr>
              <w:t>Backend-verified VNPAY results are authoritative.</w:t>
            </w:r>
          </w:p>
        </w:tc>
      </w:tr>
      <w:tr>
        <w:trPr>
          <w:cantSplit/>
        </w:trPr>
        <w:tc>
          <w:tcPr>
            <w:tcW w:type="dxa" w:w="1440"/>
            <w:vAlign w:val="center"/>
            <w:shd w:fill="F4F8FB"/>
          </w:tcPr>
          <w:p>
            <w:pPr>
              <w:spacing w:after="0"/>
            </w:pPr>
            <w:r/>
            <w:r>
              <w:rPr>
                <w:rFonts w:ascii="Arial" w:hAnsi="Arial" w:eastAsia="Arial"/>
                <w:b w:val="0"/>
                <w:sz w:val="16"/>
              </w:rPr>
              <w:t>BR-ORD-05</w:t>
            </w:r>
          </w:p>
        </w:tc>
        <w:tc>
          <w:tcPr>
            <w:tcW w:type="dxa" w:w="8208"/>
            <w:vAlign w:val="center"/>
            <w:shd w:fill="F4F8FB"/>
          </w:tcPr>
          <w:p>
            <w:pPr>
              <w:spacing w:after="0"/>
            </w:pPr>
            <w:r/>
            <w:r>
              <w:rPr>
                <w:rFonts w:ascii="Arial" w:hAnsi="Arial" w:eastAsia="Arial"/>
                <w:b w:val="0"/>
                <w:sz w:val="16"/>
              </w:rPr>
              <w:t>Repeated operations with the same idempotency key return the existing result.</w:t>
            </w:r>
          </w:p>
        </w:tc>
      </w:tr>
      <w:tr>
        <w:trPr>
          <w:cantSplit/>
        </w:trPr>
        <w:tc>
          <w:tcPr>
            <w:tcW w:type="dxa" w:w="1440"/>
            <w:vAlign w:val="center"/>
          </w:tcPr>
          <w:p>
            <w:pPr>
              <w:spacing w:after="0"/>
            </w:pPr>
            <w:r/>
            <w:r>
              <w:rPr>
                <w:rFonts w:ascii="Arial" w:hAnsi="Arial" w:eastAsia="Arial"/>
                <w:b w:val="0"/>
                <w:sz w:val="16"/>
              </w:rPr>
              <w:t>BR-ORD-06</w:t>
            </w:r>
          </w:p>
        </w:tc>
        <w:tc>
          <w:tcPr>
            <w:tcW w:type="dxa" w:w="8208"/>
            <w:vAlign w:val="center"/>
          </w:tcPr>
          <w:p>
            <w:pPr>
              <w:spacing w:after="0"/>
            </w:pPr>
            <w:r/>
            <w:r>
              <w:rPr>
                <w:rFonts w:ascii="Arial" w:hAnsi="Arial" w:eastAsia="Arial"/>
                <w:b w:val="0"/>
                <w:sz w:val="16"/>
              </w:rPr>
              <w:t>One order has one fulfillment branch and one shipment or pickup fulfillment record.</w:t>
            </w:r>
          </w:p>
        </w:tc>
      </w:tr>
    </w:tbl>
    <w:p>
      <w:pPr>
        <w:spacing w:after="40"/>
      </w:pPr>
    </w:p>
    <w:p>
      <w:pPr>
        <w:pStyle w:val="Heading3"/>
      </w:pPr>
      <w:r>
        <w:t>Cancellation, Return, and Refund Rules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fill="1F4E78"/>
            <w:vAlign w:val="center"/>
          </w:tcPr>
          <w:p>
            <w:pPr>
              <w:spacing w:after="0"/>
            </w:pPr>
            <w:r/>
            <w:r>
              <w:rPr>
                <w:rFonts w:ascii="Arial" w:hAnsi="Arial" w:eastAsia="Arial"/>
                <w:b/>
                <w:color w:val="FFFFFF"/>
                <w:sz w:val="16"/>
              </w:rPr>
              <w:t>ID</w:t>
            </w:r>
          </w:p>
        </w:tc>
        <w:tc>
          <w:tcPr>
            <w:tcW w:type="dxa" w:w="8208"/>
            <w:shd w:fill="1F4E78"/>
            <w:vAlign w:val="center"/>
          </w:tcPr>
          <w:p>
            <w:pPr>
              <w:spacing w:after="0"/>
            </w:pPr>
            <w:r/>
            <w:r>
              <w:rPr>
                <w:rFonts w:ascii="Arial" w:hAnsi="Arial" w:eastAsia="Arial"/>
                <w:b/>
                <w:color w:val="FFFFFF"/>
                <w:sz w:val="16"/>
              </w:rPr>
              <w:t>Business Rule</w:t>
            </w:r>
          </w:p>
        </w:tc>
      </w:tr>
      <w:tr>
        <w:trPr>
          <w:cantSplit/>
        </w:trPr>
        <w:tc>
          <w:tcPr>
            <w:tcW w:type="dxa" w:w="1440"/>
            <w:vAlign w:val="center"/>
            <w:shd w:fill="F4F8FB"/>
          </w:tcPr>
          <w:p>
            <w:pPr>
              <w:spacing w:after="0"/>
            </w:pPr>
            <w:r/>
            <w:r>
              <w:rPr>
                <w:rFonts w:ascii="Arial" w:hAnsi="Arial" w:eastAsia="Arial"/>
                <w:b w:val="0"/>
                <w:sz w:val="16"/>
              </w:rPr>
              <w:t>BR-RET-01</w:t>
            </w:r>
          </w:p>
        </w:tc>
        <w:tc>
          <w:tcPr>
            <w:tcW w:type="dxa" w:w="8208"/>
            <w:vAlign w:val="center"/>
            <w:shd w:fill="F4F8FB"/>
          </w:tcPr>
          <w:p>
            <w:pPr>
              <w:spacing w:after="0"/>
            </w:pPr>
            <w:r/>
            <w:r>
              <w:rPr>
                <w:rFonts w:ascii="Arial" w:hAnsi="Arial" w:eastAsia="Arial"/>
                <w:b w:val="0"/>
                <w:sz w:val="16"/>
              </w:rPr>
              <w:t>Before prescription verification, paid amounts are fully refundable.</w:t>
            </w:r>
          </w:p>
        </w:tc>
      </w:tr>
      <w:tr>
        <w:trPr>
          <w:cantSplit/>
        </w:trPr>
        <w:tc>
          <w:tcPr>
            <w:tcW w:type="dxa" w:w="1440"/>
            <w:vAlign w:val="center"/>
          </w:tcPr>
          <w:p>
            <w:pPr>
              <w:spacing w:after="0"/>
            </w:pPr>
            <w:r/>
            <w:r>
              <w:rPr>
                <w:rFonts w:ascii="Arial" w:hAnsi="Arial" w:eastAsia="Arial"/>
                <w:b w:val="0"/>
                <w:sz w:val="16"/>
              </w:rPr>
              <w:t>BR-RET-02</w:t>
            </w:r>
          </w:p>
        </w:tc>
        <w:tc>
          <w:tcPr>
            <w:tcW w:type="dxa" w:w="8208"/>
            <w:vAlign w:val="center"/>
          </w:tcPr>
          <w:p>
            <w:pPr>
              <w:spacing w:after="0"/>
            </w:pPr>
            <w:r/>
            <w:r>
              <w:rPr>
                <w:rFonts w:ascii="Arial" w:hAnsi="Arial" w:eastAsia="Arial"/>
                <w:b w:val="0"/>
                <w:sz w:val="16"/>
              </w:rPr>
              <w:t>After verification but before production, the default processing fee is VND 50,000.</w:t>
            </w:r>
          </w:p>
        </w:tc>
      </w:tr>
      <w:tr>
        <w:trPr>
          <w:cantSplit/>
        </w:trPr>
        <w:tc>
          <w:tcPr>
            <w:tcW w:type="dxa" w:w="1440"/>
            <w:vAlign w:val="center"/>
            <w:shd w:fill="F4F8FB"/>
          </w:tcPr>
          <w:p>
            <w:pPr>
              <w:spacing w:after="0"/>
            </w:pPr>
            <w:r/>
            <w:r>
              <w:rPr>
                <w:rFonts w:ascii="Arial" w:hAnsi="Arial" w:eastAsia="Arial"/>
                <w:b w:val="0"/>
                <w:sz w:val="16"/>
              </w:rPr>
              <w:t>BR-RET-03</w:t>
            </w:r>
          </w:p>
        </w:tc>
        <w:tc>
          <w:tcPr>
            <w:tcW w:type="dxa" w:w="8208"/>
            <w:vAlign w:val="center"/>
            <w:shd w:fill="F4F8FB"/>
          </w:tcPr>
          <w:p>
            <w:pPr>
              <w:spacing w:after="0"/>
            </w:pPr>
            <w:r/>
            <w:r>
              <w:rPr>
                <w:rFonts w:ascii="Arial" w:hAnsi="Arial" w:eastAsia="Arial"/>
                <w:b w:val="0"/>
                <w:sz w:val="16"/>
              </w:rPr>
              <w:t>After lens production begins, manufactured-lens cost may be non-refundable.</w:t>
            </w:r>
          </w:p>
        </w:tc>
      </w:tr>
      <w:tr>
        <w:trPr>
          <w:cantSplit/>
        </w:trPr>
        <w:tc>
          <w:tcPr>
            <w:tcW w:type="dxa" w:w="1440"/>
            <w:vAlign w:val="center"/>
          </w:tcPr>
          <w:p>
            <w:pPr>
              <w:spacing w:after="0"/>
            </w:pPr>
            <w:r/>
            <w:r>
              <w:rPr>
                <w:rFonts w:ascii="Arial" w:hAnsi="Arial" w:eastAsia="Arial"/>
                <w:b w:val="0"/>
                <w:sz w:val="16"/>
              </w:rPr>
              <w:t>BR-RET-04</w:t>
            </w:r>
          </w:p>
        </w:tc>
        <w:tc>
          <w:tcPr>
            <w:tcW w:type="dxa" w:w="8208"/>
            <w:vAlign w:val="center"/>
          </w:tcPr>
          <w:p>
            <w:pPr>
              <w:spacing w:after="0"/>
            </w:pPr>
            <w:r/>
            <w:r>
              <w:rPr>
                <w:rFonts w:ascii="Arial" w:hAnsi="Arial" w:eastAsia="Arial"/>
                <w:b w:val="0"/>
                <w:sz w:val="16"/>
              </w:rPr>
              <w:t>Unused shipping fees are refundable.</w:t>
            </w:r>
          </w:p>
        </w:tc>
      </w:tr>
      <w:tr>
        <w:trPr>
          <w:cantSplit/>
        </w:trPr>
        <w:tc>
          <w:tcPr>
            <w:tcW w:type="dxa" w:w="1440"/>
            <w:vAlign w:val="center"/>
            <w:shd w:fill="F4F8FB"/>
          </w:tcPr>
          <w:p>
            <w:pPr>
              <w:spacing w:after="0"/>
            </w:pPr>
            <w:r/>
            <w:r>
              <w:rPr>
                <w:rFonts w:ascii="Arial" w:hAnsi="Arial" w:eastAsia="Arial"/>
                <w:b w:val="0"/>
                <w:sz w:val="16"/>
              </w:rPr>
              <w:t>BR-RET-05</w:t>
            </w:r>
          </w:p>
        </w:tc>
        <w:tc>
          <w:tcPr>
            <w:tcW w:type="dxa" w:w="8208"/>
            <w:vAlign w:val="center"/>
            <w:shd w:fill="F4F8FB"/>
          </w:tcPr>
          <w:p>
            <w:pPr>
              <w:spacing w:after="0"/>
            </w:pPr>
            <w:r/>
            <w:r>
              <w:rPr>
                <w:rFonts w:ascii="Arial" w:hAnsi="Arial" w:eastAsia="Arial"/>
                <w:b w:val="0"/>
                <w:sz w:val="16"/>
              </w:rPr>
              <w:t>Sales Staff inspect, Branch Managers recommend, and only the Super Administrator approves final refunds.</w:t>
            </w:r>
          </w:p>
        </w:tc>
      </w:tr>
    </w:tbl>
    <w:p>
      <w:pPr>
        <w:spacing w:after="40"/>
      </w:pPr>
    </w:p>
    <w:p>
      <w:pPr>
        <w:pStyle w:val="Heading3"/>
      </w:pPr>
      <w:r>
        <w:t>Notification and Escalation Rules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fill="1F4E78"/>
            <w:vAlign w:val="center"/>
          </w:tcPr>
          <w:p>
            <w:pPr>
              <w:spacing w:after="0"/>
            </w:pPr>
            <w:r/>
            <w:r>
              <w:rPr>
                <w:rFonts w:ascii="Arial" w:hAnsi="Arial" w:eastAsia="Arial"/>
                <w:b/>
                <w:color w:val="FFFFFF"/>
                <w:sz w:val="16"/>
              </w:rPr>
              <w:t>ID</w:t>
            </w:r>
          </w:p>
        </w:tc>
        <w:tc>
          <w:tcPr>
            <w:tcW w:type="dxa" w:w="8208"/>
            <w:shd w:fill="1F4E78"/>
            <w:vAlign w:val="center"/>
          </w:tcPr>
          <w:p>
            <w:pPr>
              <w:spacing w:after="0"/>
            </w:pPr>
            <w:r/>
            <w:r>
              <w:rPr>
                <w:rFonts w:ascii="Arial" w:hAnsi="Arial" w:eastAsia="Arial"/>
                <w:b/>
                <w:color w:val="FFFFFF"/>
                <w:sz w:val="16"/>
              </w:rPr>
              <w:t>Business Rule</w:t>
            </w:r>
          </w:p>
        </w:tc>
      </w:tr>
      <w:tr>
        <w:trPr>
          <w:cantSplit/>
        </w:trPr>
        <w:tc>
          <w:tcPr>
            <w:tcW w:type="dxa" w:w="1440"/>
            <w:vAlign w:val="center"/>
            <w:shd w:fill="F4F8FB"/>
          </w:tcPr>
          <w:p>
            <w:pPr>
              <w:spacing w:after="0"/>
            </w:pPr>
            <w:r/>
            <w:r>
              <w:rPr>
                <w:rFonts w:ascii="Arial" w:hAnsi="Arial" w:eastAsia="Arial"/>
                <w:b w:val="0"/>
                <w:sz w:val="16"/>
              </w:rPr>
              <w:t>BR-NOTI-01</w:t>
            </w:r>
          </w:p>
        </w:tc>
        <w:tc>
          <w:tcPr>
            <w:tcW w:type="dxa" w:w="8208"/>
            <w:vAlign w:val="center"/>
            <w:shd w:fill="F4F8FB"/>
          </w:tcPr>
          <w:p>
            <w:pPr>
              <w:spacing w:after="0"/>
            </w:pPr>
            <w:r/>
            <w:r>
              <w:rPr>
                <w:rFonts w:ascii="Arial" w:hAnsi="Arial" w:eastAsia="Arial"/>
                <w:b w:val="0"/>
                <w:sz w:val="16"/>
              </w:rPr>
              <w:t>Stored notifications remain available even when realtime or email delivery fails.</w:t>
            </w:r>
          </w:p>
        </w:tc>
      </w:tr>
      <w:tr>
        <w:trPr>
          <w:cantSplit/>
        </w:trPr>
        <w:tc>
          <w:tcPr>
            <w:tcW w:type="dxa" w:w="1440"/>
            <w:vAlign w:val="center"/>
          </w:tcPr>
          <w:p>
            <w:pPr>
              <w:spacing w:after="0"/>
            </w:pPr>
            <w:r/>
            <w:r>
              <w:rPr>
                <w:rFonts w:ascii="Arial" w:hAnsi="Arial" w:eastAsia="Arial"/>
                <w:b w:val="0"/>
                <w:sz w:val="16"/>
              </w:rPr>
              <w:t>BR-NOTI-02</w:t>
            </w:r>
          </w:p>
        </w:tc>
        <w:tc>
          <w:tcPr>
            <w:tcW w:type="dxa" w:w="8208"/>
            <w:vAlign w:val="center"/>
          </w:tcPr>
          <w:p>
            <w:pPr>
              <w:spacing w:after="0"/>
            </w:pPr>
            <w:r/>
            <w:r>
              <w:rPr>
                <w:rFonts w:ascii="Arial" w:hAnsi="Arial" w:eastAsia="Arial"/>
                <w:b w:val="0"/>
                <w:sz w:val="16"/>
              </w:rPr>
              <w:t>Cross-branch support requests require a receiving Branch Manager response within one working hour.</w:t>
            </w:r>
          </w:p>
        </w:tc>
      </w:tr>
      <w:tr>
        <w:trPr>
          <w:cantSplit/>
        </w:trPr>
        <w:tc>
          <w:tcPr>
            <w:tcW w:type="dxa" w:w="1440"/>
            <w:vAlign w:val="center"/>
            <w:shd w:fill="F4F8FB"/>
          </w:tcPr>
          <w:p>
            <w:pPr>
              <w:spacing w:after="0"/>
            </w:pPr>
            <w:r/>
            <w:r>
              <w:rPr>
                <w:rFonts w:ascii="Arial" w:hAnsi="Arial" w:eastAsia="Arial"/>
                <w:b w:val="0"/>
                <w:sz w:val="16"/>
              </w:rPr>
              <w:t>BR-NOTI-03</w:t>
            </w:r>
          </w:p>
        </w:tc>
        <w:tc>
          <w:tcPr>
            <w:tcW w:type="dxa" w:w="8208"/>
            <w:vAlign w:val="center"/>
            <w:shd w:fill="F4F8FB"/>
          </w:tcPr>
          <w:p>
            <w:pPr>
              <w:spacing w:after="0"/>
            </w:pPr>
            <w:r/>
            <w:r>
              <w:rPr>
                <w:rFonts w:ascii="Arial" w:hAnsi="Arial" w:eastAsia="Arial"/>
                <w:b w:val="0"/>
                <w:sz w:val="16"/>
              </w:rPr>
              <w:t>After one hour, a final warning is sent; after another 15 working minutes, the request escalates.</w:t>
            </w:r>
          </w:p>
        </w:tc>
      </w:tr>
      <w:tr>
        <w:trPr>
          <w:cantSplit/>
        </w:trPr>
        <w:tc>
          <w:tcPr>
            <w:tcW w:type="dxa" w:w="1440"/>
            <w:vAlign w:val="center"/>
          </w:tcPr>
          <w:p>
            <w:pPr>
              <w:spacing w:after="0"/>
            </w:pPr>
            <w:r/>
            <w:r>
              <w:rPr>
                <w:rFonts w:ascii="Arial" w:hAnsi="Arial" w:eastAsia="Arial"/>
                <w:b w:val="0"/>
                <w:sz w:val="16"/>
              </w:rPr>
              <w:t>BR-NOTI-04</w:t>
            </w:r>
          </w:p>
        </w:tc>
        <w:tc>
          <w:tcPr>
            <w:tcW w:type="dxa" w:w="8208"/>
            <w:vAlign w:val="center"/>
          </w:tcPr>
          <w:p>
            <w:pPr>
              <w:spacing w:after="0"/>
            </w:pPr>
            <w:r/>
            <w:r>
              <w:rPr>
                <w:rFonts w:ascii="Arial" w:hAnsi="Arial" w:eastAsia="Arial"/>
                <w:b w:val="0"/>
                <w:sz w:val="16"/>
              </w:rPr>
              <w:t>The Super Administrator should resolve an escalated request within 30 working minutes.</w:t>
            </w:r>
          </w:p>
        </w:tc>
      </w:tr>
      <w:tr>
        <w:trPr>
          <w:cantSplit/>
        </w:trPr>
        <w:tc>
          <w:tcPr>
            <w:tcW w:type="dxa" w:w="1440"/>
            <w:vAlign w:val="center"/>
            <w:shd w:fill="F4F8FB"/>
          </w:tcPr>
          <w:p>
            <w:pPr>
              <w:spacing w:after="0"/>
            </w:pPr>
            <w:r/>
            <w:r>
              <w:rPr>
                <w:rFonts w:ascii="Arial" w:hAnsi="Arial" w:eastAsia="Arial"/>
                <w:b w:val="0"/>
                <w:sz w:val="16"/>
              </w:rPr>
              <w:t>BR-NOTI-05</w:t>
            </w:r>
          </w:p>
        </w:tc>
        <w:tc>
          <w:tcPr>
            <w:tcW w:type="dxa" w:w="8208"/>
            <w:vAlign w:val="center"/>
            <w:shd w:fill="F4F8FB"/>
          </w:tcPr>
          <w:p>
            <w:pPr>
              <w:spacing w:after="0"/>
            </w:pPr>
            <w:r/>
            <w:r>
              <w:rPr>
                <w:rFonts w:ascii="Arial" w:hAnsi="Arial" w:eastAsia="Arial"/>
                <w:b w:val="0"/>
                <w:sz w:val="16"/>
              </w:rPr>
              <w:t>Overdue reminders are sent in-system every 30 working minutes; reminder email is limited to three messages.</w:t>
            </w:r>
          </w:p>
        </w:tc>
      </w:tr>
    </w:tbl>
    <w:p>
      <w:pPr>
        <w:spacing w:after="40"/>
      </w:pPr>
    </w:p>
    <w:p>
      <w:r>
        <w:br w:type="page"/>
      </w:r>
    </w:p>
    <w:p>
      <w:pPr>
        <w:pStyle w:val="Heading1"/>
      </w:pPr>
      <w:r>
        <w:t>CHAPTER 5 - NON-FUNCTIONAL REQUIREMENTS, CONSTRAINTS, ASSUMPTIONS, AND GLOSSARY</w:t>
      </w:r>
    </w:p>
    <w:p>
      <w:pPr>
        <w:spacing w:after="160"/>
      </w:pPr>
      <w:r>
        <w:t>This chapter defines measurable quality attributes, implementation constraints, planning assumptions, dependencies, and domain terminology.</w:t>
      </w:r>
    </w:p>
    <w:p>
      <w:pPr>
        <w:pStyle w:val="Heading2"/>
      </w:pPr>
      <w:r>
        <w:t>5.1 Non-Functional Requirement Convention</w:t>
      </w:r>
    </w:p>
    <w:p>
      <w:pPr>
        <w:pStyle w:val="Heading2"/>
      </w:pPr>
      <w:r>
        <w:t>5.2.1 Performance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584"/>
            <w:shd w:fill="1F4E78"/>
            <w:vAlign w:val="center"/>
          </w:tcPr>
          <w:p>
            <w:pPr>
              <w:spacing w:after="0"/>
            </w:pPr>
            <w:r/>
            <w:r>
              <w:rPr>
                <w:rFonts w:ascii="Arial" w:hAnsi="Arial" w:eastAsia="Arial"/>
                <w:b/>
                <w:color w:val="FFFFFF"/>
                <w:sz w:val="15"/>
              </w:rPr>
              <w:t>ID</w:t>
            </w:r>
          </w:p>
        </w:tc>
        <w:tc>
          <w:tcPr>
            <w:tcW w:type="dxa" w:w="7056"/>
            <w:shd w:fill="1F4E78"/>
            <w:vAlign w:val="center"/>
          </w:tcPr>
          <w:p>
            <w:pPr>
              <w:spacing w:after="0"/>
            </w:pPr>
            <w:r/>
            <w:r>
              <w:rPr>
                <w:rFonts w:ascii="Arial" w:hAnsi="Arial" w:eastAsia="Arial"/>
                <w:b/>
                <w:color w:val="FFFFFF"/>
                <w:sz w:val="15"/>
              </w:rPr>
              <w:t>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584"/>
            <w:vAlign w:val="center"/>
            <w:shd w:fill="F4F8FB"/>
          </w:tcPr>
          <w:p>
            <w:pPr>
              <w:spacing w:after="0"/>
            </w:pPr>
            <w:r/>
            <w:r>
              <w:rPr>
                <w:rFonts w:ascii="Arial" w:hAnsi="Arial" w:eastAsia="Arial"/>
                <w:b w:val="0"/>
                <w:sz w:val="15"/>
              </w:rPr>
              <w:t>NFR-PERF-01</w:t>
            </w:r>
          </w:p>
        </w:tc>
        <w:tc>
          <w:tcPr>
            <w:tcW w:type="dxa" w:w="7056"/>
            <w:vAlign w:val="center"/>
            <w:shd w:fill="F4F8FB"/>
          </w:tcPr>
          <w:p>
            <w:pPr>
              <w:spacing w:after="0"/>
            </w:pPr>
            <w:r/>
            <w:r>
              <w:rPr>
                <w:rFonts w:ascii="Arial" w:hAnsi="Arial" w:eastAsia="Arial"/>
                <w:b w:val="0"/>
                <w:sz w:val="15"/>
              </w:rPr>
              <w:t>At least 95% of standard REST API requests should return within three seconds under normal demonstration load.</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NFR-PERF-02</w:t>
            </w:r>
          </w:p>
        </w:tc>
        <w:tc>
          <w:tcPr>
            <w:tcW w:type="dxa" w:w="7056"/>
            <w:vAlign w:val="center"/>
          </w:tcPr>
          <w:p>
            <w:pPr>
              <w:spacing w:after="0"/>
            </w:pPr>
            <w:r/>
            <w:r>
              <w:rPr>
                <w:rFonts w:ascii="Arial" w:hAnsi="Arial" w:eastAsia="Arial"/>
                <w:b w:val="0"/>
                <w:sz w:val="15"/>
              </w:rPr>
              <w:t>Authentication requests should normally complete within two seconds, excluding email delivery latency.</w:t>
            </w:r>
          </w:p>
        </w:tc>
        <w:tc>
          <w:tcPr>
            <w:tcW w:type="dxa" w:w="1008"/>
            <w:vAlign w:val="center"/>
          </w:tcPr>
          <w:p>
            <w:pPr>
              <w:spacing w:after="0"/>
            </w:pPr>
            <w:r/>
            <w:r>
              <w:rPr>
                <w:rFonts w:ascii="Arial" w:hAnsi="Arial" w:eastAsia="Arial"/>
                <w:b w:val="0"/>
                <w:sz w:val="15"/>
              </w:rPr>
              <w:t>Must</w:t>
            </w:r>
          </w:p>
        </w:tc>
      </w:tr>
      <w:tr>
        <w:trPr>
          <w:cantSplit/>
        </w:trPr>
        <w:tc>
          <w:tcPr>
            <w:tcW w:type="dxa" w:w="1584"/>
            <w:vAlign w:val="center"/>
            <w:shd w:fill="F4F8FB"/>
          </w:tcPr>
          <w:p>
            <w:pPr>
              <w:spacing w:after="0"/>
            </w:pPr>
            <w:r/>
            <w:r>
              <w:rPr>
                <w:rFonts w:ascii="Arial" w:hAnsi="Arial" w:eastAsia="Arial"/>
                <w:b w:val="0"/>
                <w:sz w:val="15"/>
              </w:rPr>
              <w:t>NFR-PERF-03</w:t>
            </w:r>
          </w:p>
        </w:tc>
        <w:tc>
          <w:tcPr>
            <w:tcW w:type="dxa" w:w="7056"/>
            <w:vAlign w:val="center"/>
            <w:shd w:fill="F4F8FB"/>
          </w:tcPr>
          <w:p>
            <w:pPr>
              <w:spacing w:after="0"/>
            </w:pPr>
            <w:r/>
            <w:r>
              <w:rPr>
                <w:rFonts w:ascii="Arial" w:hAnsi="Arial" w:eastAsia="Arial"/>
                <w:b w:val="0"/>
                <w:sz w:val="15"/>
              </w:rPr>
              <w:t>Dashboard queries should return within five seconds for the seeded academic dataset.</w:t>
            </w:r>
          </w:p>
        </w:tc>
        <w:tc>
          <w:tcPr>
            <w:tcW w:type="dxa" w:w="1008"/>
            <w:vAlign w:val="center"/>
            <w:shd w:fill="F4F8FB"/>
          </w:tcPr>
          <w:p>
            <w:pPr>
              <w:spacing w:after="0"/>
            </w:pPr>
            <w:r/>
            <w:r>
              <w:rPr>
                <w:rFonts w:ascii="Arial" w:hAnsi="Arial" w:eastAsia="Arial"/>
                <w:b w:val="0"/>
                <w:sz w:val="15"/>
              </w:rPr>
              <w:t>Should</w:t>
            </w:r>
          </w:p>
        </w:tc>
      </w:tr>
      <w:tr>
        <w:trPr>
          <w:cantSplit/>
        </w:trPr>
        <w:tc>
          <w:tcPr>
            <w:tcW w:type="dxa" w:w="1584"/>
            <w:vAlign w:val="center"/>
          </w:tcPr>
          <w:p>
            <w:pPr>
              <w:spacing w:after="0"/>
            </w:pPr>
            <w:r/>
            <w:r>
              <w:rPr>
                <w:rFonts w:ascii="Arial" w:hAnsi="Arial" w:eastAsia="Arial"/>
                <w:b w:val="0"/>
                <w:sz w:val="15"/>
              </w:rPr>
              <w:t>NFR-PERF-04</w:t>
            </w:r>
          </w:p>
        </w:tc>
        <w:tc>
          <w:tcPr>
            <w:tcW w:type="dxa" w:w="7056"/>
            <w:vAlign w:val="center"/>
          </w:tcPr>
          <w:p>
            <w:pPr>
              <w:spacing w:after="0"/>
            </w:pPr>
            <w:r/>
            <w:r>
              <w:rPr>
                <w:rFonts w:ascii="Arial" w:hAnsi="Arial" w:eastAsia="Arial"/>
                <w:b w:val="0"/>
                <w:sz w:val="15"/>
              </w:rPr>
              <w:t>The system should support at least 100 concurrent browsing or authenticated users in the academic environment.</w:t>
            </w:r>
          </w:p>
        </w:tc>
        <w:tc>
          <w:tcPr>
            <w:tcW w:type="dxa" w:w="1008"/>
            <w:vAlign w:val="center"/>
          </w:tcPr>
          <w:p>
            <w:pPr>
              <w:spacing w:after="0"/>
            </w:pPr>
            <w:r/>
            <w:r>
              <w:rPr>
                <w:rFonts w:ascii="Arial" w:hAnsi="Arial" w:eastAsia="Arial"/>
                <w:b w:val="0"/>
                <w:sz w:val="15"/>
              </w:rPr>
              <w:t>Should</w:t>
            </w:r>
          </w:p>
        </w:tc>
      </w:tr>
      <w:tr>
        <w:trPr>
          <w:cantSplit/>
        </w:trPr>
        <w:tc>
          <w:tcPr>
            <w:tcW w:type="dxa" w:w="1584"/>
            <w:vAlign w:val="center"/>
            <w:shd w:fill="F4F8FB"/>
          </w:tcPr>
          <w:p>
            <w:pPr>
              <w:spacing w:after="0"/>
            </w:pPr>
            <w:r/>
            <w:r>
              <w:rPr>
                <w:rFonts w:ascii="Arial" w:hAnsi="Arial" w:eastAsia="Arial"/>
                <w:b w:val="0"/>
                <w:sz w:val="15"/>
              </w:rPr>
              <w:t>NFR-PERF-05</w:t>
            </w:r>
          </w:p>
        </w:tc>
        <w:tc>
          <w:tcPr>
            <w:tcW w:type="dxa" w:w="7056"/>
            <w:vAlign w:val="center"/>
            <w:shd w:fill="F4F8FB"/>
          </w:tcPr>
          <w:p>
            <w:pPr>
              <w:spacing w:after="0"/>
            </w:pPr>
            <w:r/>
            <w:r>
              <w:rPr>
                <w:rFonts w:ascii="Arial" w:hAnsi="Arial" w:eastAsia="Arial"/>
                <w:b w:val="0"/>
                <w:sz w:val="15"/>
              </w:rPr>
              <w:t>Catalog endpoints shall use pagination and indexed queries.</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NFR-PERF-06</w:t>
            </w:r>
          </w:p>
        </w:tc>
        <w:tc>
          <w:tcPr>
            <w:tcW w:type="dxa" w:w="7056"/>
            <w:vAlign w:val="center"/>
          </w:tcPr>
          <w:p>
            <w:pPr>
              <w:spacing w:after="0"/>
            </w:pPr>
            <w:r/>
            <w:r>
              <w:rPr>
                <w:rFonts w:ascii="Arial" w:hAnsi="Arial" w:eastAsia="Arial"/>
                <w:b w:val="0"/>
                <w:sz w:val="15"/>
              </w:rPr>
              <w:t>External provider calls shall have configurable timeouts and fallback behavior where designed.</w:t>
            </w:r>
          </w:p>
        </w:tc>
        <w:tc>
          <w:tcPr>
            <w:tcW w:type="dxa" w:w="1008"/>
            <w:vAlign w:val="center"/>
          </w:tcPr>
          <w:p>
            <w:pPr>
              <w:spacing w:after="0"/>
            </w:pPr>
            <w:r/>
            <w:r>
              <w:rPr>
                <w:rFonts w:ascii="Arial" w:hAnsi="Arial" w:eastAsia="Arial"/>
                <w:b w:val="0"/>
                <w:sz w:val="15"/>
              </w:rPr>
              <w:t>Must</w:t>
            </w:r>
          </w:p>
        </w:tc>
      </w:tr>
    </w:tbl>
    <w:p>
      <w:pPr>
        <w:spacing w:after="40"/>
      </w:pPr>
    </w:p>
    <w:p>
      <w:pPr>
        <w:pStyle w:val="Heading2"/>
      </w:pPr>
      <w:r>
        <w:t>5.2.2 Security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584"/>
            <w:shd w:fill="1F4E78"/>
            <w:vAlign w:val="center"/>
          </w:tcPr>
          <w:p>
            <w:pPr>
              <w:spacing w:after="0"/>
            </w:pPr>
            <w:r/>
            <w:r>
              <w:rPr>
                <w:rFonts w:ascii="Arial" w:hAnsi="Arial" w:eastAsia="Arial"/>
                <w:b/>
                <w:color w:val="FFFFFF"/>
                <w:sz w:val="15"/>
              </w:rPr>
              <w:t>ID</w:t>
            </w:r>
          </w:p>
        </w:tc>
        <w:tc>
          <w:tcPr>
            <w:tcW w:type="dxa" w:w="7056"/>
            <w:shd w:fill="1F4E78"/>
            <w:vAlign w:val="center"/>
          </w:tcPr>
          <w:p>
            <w:pPr>
              <w:spacing w:after="0"/>
            </w:pPr>
            <w:r/>
            <w:r>
              <w:rPr>
                <w:rFonts w:ascii="Arial" w:hAnsi="Arial" w:eastAsia="Arial"/>
                <w:b/>
                <w:color w:val="FFFFFF"/>
                <w:sz w:val="15"/>
              </w:rPr>
              <w:t>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584"/>
            <w:vAlign w:val="center"/>
            <w:shd w:fill="F4F8FB"/>
          </w:tcPr>
          <w:p>
            <w:pPr>
              <w:spacing w:after="0"/>
            </w:pPr>
            <w:r/>
            <w:r>
              <w:rPr>
                <w:rFonts w:ascii="Arial" w:hAnsi="Arial" w:eastAsia="Arial"/>
                <w:b w:val="0"/>
                <w:sz w:val="15"/>
              </w:rPr>
              <w:t>NFR-SEC-01</w:t>
            </w:r>
          </w:p>
        </w:tc>
        <w:tc>
          <w:tcPr>
            <w:tcW w:type="dxa" w:w="7056"/>
            <w:vAlign w:val="center"/>
            <w:shd w:fill="F4F8FB"/>
          </w:tcPr>
          <w:p>
            <w:pPr>
              <w:spacing w:after="0"/>
            </w:pPr>
            <w:r/>
            <w:r>
              <w:rPr>
                <w:rFonts w:ascii="Arial" w:hAnsi="Arial" w:eastAsia="Arial"/>
                <w:b w:val="0"/>
                <w:sz w:val="15"/>
              </w:rPr>
              <w:t>Production communication shall use HTTPS.</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NFR-SEC-02</w:t>
            </w:r>
          </w:p>
        </w:tc>
        <w:tc>
          <w:tcPr>
            <w:tcW w:type="dxa" w:w="7056"/>
            <w:vAlign w:val="center"/>
          </w:tcPr>
          <w:p>
            <w:pPr>
              <w:spacing w:after="0"/>
            </w:pPr>
            <w:r/>
            <w:r>
              <w:rPr>
                <w:rFonts w:ascii="Arial" w:hAnsi="Arial" w:eastAsia="Arial"/>
                <w:b w:val="0"/>
                <w:sz w:val="15"/>
              </w:rPr>
              <w:t>Passwords shall be hashed using bcrypt or an equivalent adaptive password-hashing algorithm.</w:t>
            </w:r>
          </w:p>
        </w:tc>
        <w:tc>
          <w:tcPr>
            <w:tcW w:type="dxa" w:w="1008"/>
            <w:vAlign w:val="center"/>
          </w:tcPr>
          <w:p>
            <w:pPr>
              <w:spacing w:after="0"/>
            </w:pPr>
            <w:r/>
            <w:r>
              <w:rPr>
                <w:rFonts w:ascii="Arial" w:hAnsi="Arial" w:eastAsia="Arial"/>
                <w:b w:val="0"/>
                <w:sz w:val="15"/>
              </w:rPr>
              <w:t>Must</w:t>
            </w:r>
          </w:p>
        </w:tc>
      </w:tr>
      <w:tr>
        <w:trPr>
          <w:cantSplit/>
        </w:trPr>
        <w:tc>
          <w:tcPr>
            <w:tcW w:type="dxa" w:w="1584"/>
            <w:vAlign w:val="center"/>
            <w:shd w:fill="F4F8FB"/>
          </w:tcPr>
          <w:p>
            <w:pPr>
              <w:spacing w:after="0"/>
            </w:pPr>
            <w:r/>
            <w:r>
              <w:rPr>
                <w:rFonts w:ascii="Arial" w:hAnsi="Arial" w:eastAsia="Arial"/>
                <w:b w:val="0"/>
                <w:sz w:val="15"/>
              </w:rPr>
              <w:t>NFR-SEC-03</w:t>
            </w:r>
          </w:p>
        </w:tc>
        <w:tc>
          <w:tcPr>
            <w:tcW w:type="dxa" w:w="7056"/>
            <w:vAlign w:val="center"/>
            <w:shd w:fill="F4F8FB"/>
          </w:tcPr>
          <w:p>
            <w:pPr>
              <w:spacing w:after="0"/>
            </w:pPr>
            <w:r/>
            <w:r>
              <w:rPr>
                <w:rFonts w:ascii="Arial" w:hAnsi="Arial" w:eastAsia="Arial"/>
                <w:b w:val="0"/>
                <w:sz w:val="15"/>
              </w:rPr>
              <w:t>Refresh Tokens shall be stored in secure HTTP-only cookies.</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NFR-SEC-04</w:t>
            </w:r>
          </w:p>
        </w:tc>
        <w:tc>
          <w:tcPr>
            <w:tcW w:type="dxa" w:w="7056"/>
            <w:vAlign w:val="center"/>
          </w:tcPr>
          <w:p>
            <w:pPr>
              <w:spacing w:after="0"/>
            </w:pPr>
            <w:r/>
            <w:r>
              <w:rPr>
                <w:rFonts w:ascii="Arial" w:hAnsi="Arial" w:eastAsia="Arial"/>
                <w:b w:val="0"/>
                <w:sz w:val="15"/>
              </w:rPr>
              <w:t>Authorization shall be enforced at the backend for role, admin level, ownership, assignment, and branch scope.</w:t>
            </w:r>
          </w:p>
        </w:tc>
        <w:tc>
          <w:tcPr>
            <w:tcW w:type="dxa" w:w="1008"/>
            <w:vAlign w:val="center"/>
          </w:tcPr>
          <w:p>
            <w:pPr>
              <w:spacing w:after="0"/>
            </w:pPr>
            <w:r/>
            <w:r>
              <w:rPr>
                <w:rFonts w:ascii="Arial" w:hAnsi="Arial" w:eastAsia="Arial"/>
                <w:b w:val="0"/>
                <w:sz w:val="15"/>
              </w:rPr>
              <w:t>Must</w:t>
            </w:r>
          </w:p>
        </w:tc>
      </w:tr>
      <w:tr>
        <w:trPr>
          <w:cantSplit/>
        </w:trPr>
        <w:tc>
          <w:tcPr>
            <w:tcW w:type="dxa" w:w="1584"/>
            <w:vAlign w:val="center"/>
            <w:shd w:fill="F4F8FB"/>
          </w:tcPr>
          <w:p>
            <w:pPr>
              <w:spacing w:after="0"/>
            </w:pPr>
            <w:r/>
            <w:r>
              <w:rPr>
                <w:rFonts w:ascii="Arial" w:hAnsi="Arial" w:eastAsia="Arial"/>
                <w:b w:val="0"/>
                <w:sz w:val="15"/>
              </w:rPr>
              <w:t>NFR-SEC-05</w:t>
            </w:r>
          </w:p>
        </w:tc>
        <w:tc>
          <w:tcPr>
            <w:tcW w:type="dxa" w:w="7056"/>
            <w:vAlign w:val="center"/>
            <w:shd w:fill="F4F8FB"/>
          </w:tcPr>
          <w:p>
            <w:pPr>
              <w:spacing w:after="0"/>
            </w:pPr>
            <w:r/>
            <w:r>
              <w:rPr>
                <w:rFonts w:ascii="Arial" w:hAnsi="Arial" w:eastAsia="Arial"/>
                <w:b w:val="0"/>
                <w:sz w:val="15"/>
              </w:rPr>
              <w:t>Joi shall validate backend inputs; Zod may provide client-side validation.</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NFR-SEC-06</w:t>
            </w:r>
          </w:p>
        </w:tc>
        <w:tc>
          <w:tcPr>
            <w:tcW w:type="dxa" w:w="7056"/>
            <w:vAlign w:val="center"/>
          </w:tcPr>
          <w:p>
            <w:pPr>
              <w:spacing w:after="0"/>
            </w:pPr>
            <w:r/>
            <w:r>
              <w:rPr>
                <w:rFonts w:ascii="Arial" w:hAnsi="Arial" w:eastAsia="Arial"/>
                <w:b w:val="0"/>
                <w:sz w:val="15"/>
              </w:rPr>
              <w:t>Sensitive endpoints shall use rate limiting.</w:t>
            </w:r>
          </w:p>
        </w:tc>
        <w:tc>
          <w:tcPr>
            <w:tcW w:type="dxa" w:w="1008"/>
            <w:vAlign w:val="center"/>
          </w:tcPr>
          <w:p>
            <w:pPr>
              <w:spacing w:after="0"/>
            </w:pPr>
            <w:r/>
            <w:r>
              <w:rPr>
                <w:rFonts w:ascii="Arial" w:hAnsi="Arial" w:eastAsia="Arial"/>
                <w:b w:val="0"/>
                <w:sz w:val="15"/>
              </w:rPr>
              <w:t>Must</w:t>
            </w:r>
          </w:p>
        </w:tc>
      </w:tr>
      <w:tr>
        <w:trPr>
          <w:cantSplit/>
        </w:trPr>
        <w:tc>
          <w:tcPr>
            <w:tcW w:type="dxa" w:w="1584"/>
            <w:vAlign w:val="center"/>
            <w:shd w:fill="F4F8FB"/>
          </w:tcPr>
          <w:p>
            <w:pPr>
              <w:spacing w:after="0"/>
            </w:pPr>
            <w:r/>
            <w:r>
              <w:rPr>
                <w:rFonts w:ascii="Arial" w:hAnsi="Arial" w:eastAsia="Arial"/>
                <w:b w:val="0"/>
                <w:sz w:val="15"/>
              </w:rPr>
              <w:t>NFR-SEC-07</w:t>
            </w:r>
          </w:p>
        </w:tc>
        <w:tc>
          <w:tcPr>
            <w:tcW w:type="dxa" w:w="7056"/>
            <w:vAlign w:val="center"/>
            <w:shd w:fill="F4F8FB"/>
          </w:tcPr>
          <w:p>
            <w:pPr>
              <w:spacing w:after="0"/>
            </w:pPr>
            <w:r/>
            <w:r>
              <w:rPr>
                <w:rFonts w:ascii="Arial" w:hAnsi="Arial" w:eastAsia="Arial"/>
                <w:b w:val="0"/>
                <w:sz w:val="15"/>
              </w:rPr>
              <w:t>OTP values shall expire after five minutes and shall not be stored as readable plain text.</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NFR-SEC-08</w:t>
            </w:r>
          </w:p>
        </w:tc>
        <w:tc>
          <w:tcPr>
            <w:tcW w:type="dxa" w:w="7056"/>
            <w:vAlign w:val="center"/>
          </w:tcPr>
          <w:p>
            <w:pPr>
              <w:spacing w:after="0"/>
            </w:pPr>
            <w:r/>
            <w:r>
              <w:rPr>
                <w:rFonts w:ascii="Arial" w:hAnsi="Arial" w:eastAsia="Arial"/>
                <w:b w:val="0"/>
                <w:sz w:val="15"/>
              </w:rPr>
              <w:t>Secrets shall be stored in environment variables and excluded from Git.</w:t>
            </w:r>
          </w:p>
        </w:tc>
        <w:tc>
          <w:tcPr>
            <w:tcW w:type="dxa" w:w="1008"/>
            <w:vAlign w:val="center"/>
          </w:tcPr>
          <w:p>
            <w:pPr>
              <w:spacing w:after="0"/>
            </w:pPr>
            <w:r/>
            <w:r>
              <w:rPr>
                <w:rFonts w:ascii="Arial" w:hAnsi="Arial" w:eastAsia="Arial"/>
                <w:b w:val="0"/>
                <w:sz w:val="15"/>
              </w:rPr>
              <w:t>Must</w:t>
            </w:r>
          </w:p>
        </w:tc>
      </w:tr>
      <w:tr>
        <w:trPr>
          <w:cantSplit/>
        </w:trPr>
        <w:tc>
          <w:tcPr>
            <w:tcW w:type="dxa" w:w="1584"/>
            <w:vAlign w:val="center"/>
            <w:shd w:fill="F4F8FB"/>
          </w:tcPr>
          <w:p>
            <w:pPr>
              <w:spacing w:after="0"/>
            </w:pPr>
            <w:r/>
            <w:r>
              <w:rPr>
                <w:rFonts w:ascii="Arial" w:hAnsi="Arial" w:eastAsia="Arial"/>
                <w:b w:val="0"/>
                <w:sz w:val="15"/>
              </w:rPr>
              <w:t>NFR-SEC-09</w:t>
            </w:r>
          </w:p>
        </w:tc>
        <w:tc>
          <w:tcPr>
            <w:tcW w:type="dxa" w:w="7056"/>
            <w:vAlign w:val="center"/>
            <w:shd w:fill="F4F8FB"/>
          </w:tcPr>
          <w:p>
            <w:pPr>
              <w:spacing w:after="0"/>
            </w:pPr>
            <w:r/>
            <w:r>
              <w:rPr>
                <w:rFonts w:ascii="Arial" w:hAnsi="Arial" w:eastAsia="Arial"/>
                <w:b w:val="0"/>
                <w:sz w:val="15"/>
              </w:rPr>
              <w:t>Uploads shall be restricted by file type, size, and intended use.</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NFR-SEC-10</w:t>
            </w:r>
          </w:p>
        </w:tc>
        <w:tc>
          <w:tcPr>
            <w:tcW w:type="dxa" w:w="7056"/>
            <w:vAlign w:val="center"/>
          </w:tcPr>
          <w:p>
            <w:pPr>
              <w:spacing w:after="0"/>
            </w:pPr>
            <w:r/>
            <w:r>
              <w:rPr>
                <w:rFonts w:ascii="Arial" w:hAnsi="Arial" w:eastAsia="Arial"/>
                <w:b w:val="0"/>
                <w:sz w:val="15"/>
              </w:rPr>
              <w:t>Payment status shall be changed only after server-side provider verification.</w:t>
            </w:r>
          </w:p>
        </w:tc>
        <w:tc>
          <w:tcPr>
            <w:tcW w:type="dxa" w:w="1008"/>
            <w:vAlign w:val="center"/>
          </w:tcPr>
          <w:p>
            <w:pPr>
              <w:spacing w:after="0"/>
            </w:pPr>
            <w:r/>
            <w:r>
              <w:rPr>
                <w:rFonts w:ascii="Arial" w:hAnsi="Arial" w:eastAsia="Arial"/>
                <w:b w:val="0"/>
                <w:sz w:val="15"/>
              </w:rPr>
              <w:t>Must</w:t>
            </w:r>
          </w:p>
        </w:tc>
      </w:tr>
      <w:tr>
        <w:trPr>
          <w:cantSplit/>
        </w:trPr>
        <w:tc>
          <w:tcPr>
            <w:tcW w:type="dxa" w:w="1584"/>
            <w:vAlign w:val="center"/>
            <w:shd w:fill="F4F8FB"/>
          </w:tcPr>
          <w:p>
            <w:pPr>
              <w:spacing w:after="0"/>
            </w:pPr>
            <w:r/>
            <w:r>
              <w:rPr>
                <w:rFonts w:ascii="Arial" w:hAnsi="Arial" w:eastAsia="Arial"/>
                <w:b w:val="0"/>
                <w:sz w:val="15"/>
              </w:rPr>
              <w:t>NFR-SEC-11</w:t>
            </w:r>
          </w:p>
        </w:tc>
        <w:tc>
          <w:tcPr>
            <w:tcW w:type="dxa" w:w="7056"/>
            <w:vAlign w:val="center"/>
            <w:shd w:fill="F4F8FB"/>
          </w:tcPr>
          <w:p>
            <w:pPr>
              <w:spacing w:after="0"/>
            </w:pPr>
            <w:r/>
            <w:r>
              <w:rPr>
                <w:rFonts w:ascii="Arial" w:hAnsi="Arial" w:eastAsia="Arial"/>
                <w:b w:val="0"/>
                <w:sz w:val="15"/>
              </w:rPr>
              <w:t>CORS shall allow only approved frontend origins in production.</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NFR-SEC-12</w:t>
            </w:r>
          </w:p>
        </w:tc>
        <w:tc>
          <w:tcPr>
            <w:tcW w:type="dxa" w:w="7056"/>
            <w:vAlign w:val="center"/>
          </w:tcPr>
          <w:p>
            <w:pPr>
              <w:spacing w:after="0"/>
            </w:pPr>
            <w:r/>
            <w:r>
              <w:rPr>
                <w:rFonts w:ascii="Arial" w:hAnsi="Arial" w:eastAsia="Arial"/>
                <w:b w:val="0"/>
                <w:sz w:val="15"/>
              </w:rPr>
              <w:t>Security-sensitive actions shall create audit records.</w:t>
            </w:r>
          </w:p>
        </w:tc>
        <w:tc>
          <w:tcPr>
            <w:tcW w:type="dxa" w:w="1008"/>
            <w:vAlign w:val="center"/>
          </w:tcPr>
          <w:p>
            <w:pPr>
              <w:spacing w:after="0"/>
            </w:pPr>
            <w:r/>
            <w:r>
              <w:rPr>
                <w:rFonts w:ascii="Arial" w:hAnsi="Arial" w:eastAsia="Arial"/>
                <w:b w:val="0"/>
                <w:sz w:val="15"/>
              </w:rPr>
              <w:t>Must</w:t>
            </w:r>
          </w:p>
        </w:tc>
      </w:tr>
    </w:tbl>
    <w:p>
      <w:pPr>
        <w:spacing w:after="40"/>
      </w:pPr>
    </w:p>
    <w:p>
      <w:pPr>
        <w:pStyle w:val="Heading2"/>
      </w:pPr>
      <w:r>
        <w:t>5.2.3 Privacy and Data Protection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584"/>
            <w:shd w:fill="1F4E78"/>
            <w:vAlign w:val="center"/>
          </w:tcPr>
          <w:p>
            <w:pPr>
              <w:spacing w:after="0"/>
            </w:pPr>
            <w:r/>
            <w:r>
              <w:rPr>
                <w:rFonts w:ascii="Arial" w:hAnsi="Arial" w:eastAsia="Arial"/>
                <w:b/>
                <w:color w:val="FFFFFF"/>
                <w:sz w:val="15"/>
              </w:rPr>
              <w:t>ID</w:t>
            </w:r>
          </w:p>
        </w:tc>
        <w:tc>
          <w:tcPr>
            <w:tcW w:type="dxa" w:w="7056"/>
            <w:shd w:fill="1F4E78"/>
            <w:vAlign w:val="center"/>
          </w:tcPr>
          <w:p>
            <w:pPr>
              <w:spacing w:after="0"/>
            </w:pPr>
            <w:r/>
            <w:r>
              <w:rPr>
                <w:rFonts w:ascii="Arial" w:hAnsi="Arial" w:eastAsia="Arial"/>
                <w:b/>
                <w:color w:val="FFFFFF"/>
                <w:sz w:val="15"/>
              </w:rPr>
              <w:t>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584"/>
            <w:vAlign w:val="center"/>
            <w:shd w:fill="F4F8FB"/>
          </w:tcPr>
          <w:p>
            <w:pPr>
              <w:spacing w:after="0"/>
            </w:pPr>
            <w:r/>
            <w:r>
              <w:rPr>
                <w:rFonts w:ascii="Arial" w:hAnsi="Arial" w:eastAsia="Arial"/>
                <w:b w:val="0"/>
                <w:sz w:val="15"/>
              </w:rPr>
              <w:t>NFR-PRIV-01</w:t>
            </w:r>
          </w:p>
        </w:tc>
        <w:tc>
          <w:tcPr>
            <w:tcW w:type="dxa" w:w="7056"/>
            <w:vAlign w:val="center"/>
            <w:shd w:fill="F4F8FB"/>
          </w:tcPr>
          <w:p>
            <w:pPr>
              <w:spacing w:after="0"/>
            </w:pPr>
            <w:r/>
            <w:r>
              <w:rPr>
                <w:rFonts w:ascii="Arial" w:hAnsi="Arial" w:eastAsia="Arial"/>
                <w:b w:val="0"/>
                <w:sz w:val="15"/>
              </w:rPr>
              <w:t>Prescription data shall be visible only to the owner, assigned staff, authorized managers, and Super Administrator.</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NFR-PRIV-02</w:t>
            </w:r>
          </w:p>
        </w:tc>
        <w:tc>
          <w:tcPr>
            <w:tcW w:type="dxa" w:w="7056"/>
            <w:vAlign w:val="center"/>
          </w:tcPr>
          <w:p>
            <w:pPr>
              <w:spacing w:after="0"/>
            </w:pPr>
            <w:r/>
            <w:r>
              <w:rPr>
                <w:rFonts w:ascii="Arial" w:hAnsi="Arial" w:eastAsia="Arial"/>
                <w:b w:val="0"/>
                <w:sz w:val="15"/>
              </w:rPr>
              <w:t>Staff shall receive only the Customer information necessary for assigned work.</w:t>
            </w:r>
          </w:p>
        </w:tc>
        <w:tc>
          <w:tcPr>
            <w:tcW w:type="dxa" w:w="1008"/>
            <w:vAlign w:val="center"/>
          </w:tcPr>
          <w:p>
            <w:pPr>
              <w:spacing w:after="0"/>
            </w:pPr>
            <w:r/>
            <w:r>
              <w:rPr>
                <w:rFonts w:ascii="Arial" w:hAnsi="Arial" w:eastAsia="Arial"/>
                <w:b w:val="0"/>
                <w:sz w:val="15"/>
              </w:rPr>
              <w:t>Must</w:t>
            </w:r>
          </w:p>
        </w:tc>
      </w:tr>
      <w:tr>
        <w:trPr>
          <w:cantSplit/>
        </w:trPr>
        <w:tc>
          <w:tcPr>
            <w:tcW w:type="dxa" w:w="1584"/>
            <w:vAlign w:val="center"/>
            <w:shd w:fill="F4F8FB"/>
          </w:tcPr>
          <w:p>
            <w:pPr>
              <w:spacing w:after="0"/>
            </w:pPr>
            <w:r/>
            <w:r>
              <w:rPr>
                <w:rFonts w:ascii="Arial" w:hAnsi="Arial" w:eastAsia="Arial"/>
                <w:b w:val="0"/>
                <w:sz w:val="15"/>
              </w:rPr>
              <w:t>NFR-PRIV-03</w:t>
            </w:r>
          </w:p>
        </w:tc>
        <w:tc>
          <w:tcPr>
            <w:tcW w:type="dxa" w:w="7056"/>
            <w:vAlign w:val="center"/>
            <w:shd w:fill="F4F8FB"/>
          </w:tcPr>
          <w:p>
            <w:pPr>
              <w:spacing w:after="0"/>
            </w:pPr>
            <w:r/>
            <w:r>
              <w:rPr>
                <w:rFonts w:ascii="Arial" w:hAnsi="Arial" w:eastAsia="Arial"/>
                <w:b w:val="0"/>
                <w:sz w:val="15"/>
              </w:rPr>
              <w:t>Face images used for recommendation or try-on shall not be permanently stored by default.</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NFR-PRIV-04</w:t>
            </w:r>
          </w:p>
        </w:tc>
        <w:tc>
          <w:tcPr>
            <w:tcW w:type="dxa" w:w="7056"/>
            <w:vAlign w:val="center"/>
          </w:tcPr>
          <w:p>
            <w:pPr>
              <w:spacing w:after="0"/>
            </w:pPr>
            <w:r/>
            <w:r>
              <w:rPr>
                <w:rFonts w:ascii="Arial" w:hAnsi="Arial" w:eastAsia="Arial"/>
                <w:b w:val="0"/>
                <w:sz w:val="15"/>
              </w:rPr>
              <w:t>The system shall clearly request consent before using camera or uploaded face images.</w:t>
            </w:r>
          </w:p>
        </w:tc>
        <w:tc>
          <w:tcPr>
            <w:tcW w:type="dxa" w:w="1008"/>
            <w:vAlign w:val="center"/>
          </w:tcPr>
          <w:p>
            <w:pPr>
              <w:spacing w:after="0"/>
            </w:pPr>
            <w:r/>
            <w:r>
              <w:rPr>
                <w:rFonts w:ascii="Arial" w:hAnsi="Arial" w:eastAsia="Arial"/>
                <w:b w:val="0"/>
                <w:sz w:val="15"/>
              </w:rPr>
              <w:t>Must</w:t>
            </w:r>
          </w:p>
        </w:tc>
      </w:tr>
      <w:tr>
        <w:trPr>
          <w:cantSplit/>
        </w:trPr>
        <w:tc>
          <w:tcPr>
            <w:tcW w:type="dxa" w:w="1584"/>
            <w:vAlign w:val="center"/>
            <w:shd w:fill="F4F8FB"/>
          </w:tcPr>
          <w:p>
            <w:pPr>
              <w:spacing w:after="0"/>
            </w:pPr>
            <w:r/>
            <w:r>
              <w:rPr>
                <w:rFonts w:ascii="Arial" w:hAnsi="Arial" w:eastAsia="Arial"/>
                <w:b w:val="0"/>
                <w:sz w:val="15"/>
              </w:rPr>
              <w:t>NFR-PRIV-05</w:t>
            </w:r>
          </w:p>
        </w:tc>
        <w:tc>
          <w:tcPr>
            <w:tcW w:type="dxa" w:w="7056"/>
            <w:vAlign w:val="center"/>
            <w:shd w:fill="F4F8FB"/>
          </w:tcPr>
          <w:p>
            <w:pPr>
              <w:spacing w:after="0"/>
            </w:pPr>
            <w:r/>
            <w:r>
              <w:rPr>
                <w:rFonts w:ascii="Arial" w:hAnsi="Arial" w:eastAsia="Arial"/>
                <w:b w:val="0"/>
                <w:sz w:val="15"/>
              </w:rPr>
              <w:t>Audit data shall record actions without exposing secrets or full sensitive documents.</w:t>
            </w:r>
          </w:p>
        </w:tc>
        <w:tc>
          <w:tcPr>
            <w:tcW w:type="dxa" w:w="1008"/>
            <w:vAlign w:val="center"/>
            <w:shd w:fill="F4F8FB"/>
          </w:tcPr>
          <w:p>
            <w:pPr>
              <w:spacing w:after="0"/>
            </w:pPr>
            <w:r/>
            <w:r>
              <w:rPr>
                <w:rFonts w:ascii="Arial" w:hAnsi="Arial" w:eastAsia="Arial"/>
                <w:b w:val="0"/>
                <w:sz w:val="15"/>
              </w:rPr>
              <w:t>Must</w:t>
            </w:r>
          </w:p>
        </w:tc>
      </w:tr>
    </w:tbl>
    <w:p>
      <w:pPr>
        <w:spacing w:after="40"/>
      </w:pPr>
    </w:p>
    <w:p>
      <w:pPr>
        <w:pStyle w:val="Heading2"/>
      </w:pPr>
      <w:r>
        <w:t>5.2.4 Reliability and Data Integrity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584"/>
            <w:shd w:fill="1F4E78"/>
            <w:vAlign w:val="center"/>
          </w:tcPr>
          <w:p>
            <w:pPr>
              <w:spacing w:after="0"/>
            </w:pPr>
            <w:r/>
            <w:r>
              <w:rPr>
                <w:rFonts w:ascii="Arial" w:hAnsi="Arial" w:eastAsia="Arial"/>
                <w:b/>
                <w:color w:val="FFFFFF"/>
                <w:sz w:val="15"/>
              </w:rPr>
              <w:t>ID</w:t>
            </w:r>
          </w:p>
        </w:tc>
        <w:tc>
          <w:tcPr>
            <w:tcW w:type="dxa" w:w="7056"/>
            <w:shd w:fill="1F4E78"/>
            <w:vAlign w:val="center"/>
          </w:tcPr>
          <w:p>
            <w:pPr>
              <w:spacing w:after="0"/>
            </w:pPr>
            <w:r/>
            <w:r>
              <w:rPr>
                <w:rFonts w:ascii="Arial" w:hAnsi="Arial" w:eastAsia="Arial"/>
                <w:b/>
                <w:color w:val="FFFFFF"/>
                <w:sz w:val="15"/>
              </w:rPr>
              <w:t>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584"/>
            <w:vAlign w:val="center"/>
            <w:shd w:fill="F4F8FB"/>
          </w:tcPr>
          <w:p>
            <w:pPr>
              <w:spacing w:after="0"/>
            </w:pPr>
            <w:r/>
            <w:r>
              <w:rPr>
                <w:rFonts w:ascii="Arial" w:hAnsi="Arial" w:eastAsia="Arial"/>
                <w:b w:val="0"/>
                <w:sz w:val="15"/>
              </w:rPr>
              <w:t>NFR-REL-01</w:t>
            </w:r>
          </w:p>
        </w:tc>
        <w:tc>
          <w:tcPr>
            <w:tcW w:type="dxa" w:w="7056"/>
            <w:vAlign w:val="center"/>
            <w:shd w:fill="F4F8FB"/>
          </w:tcPr>
          <w:p>
            <w:pPr>
              <w:spacing w:after="0"/>
            </w:pPr>
            <w:r/>
            <w:r>
              <w:rPr>
                <w:rFonts w:ascii="Arial" w:hAnsi="Arial" w:eastAsia="Arial"/>
                <w:b w:val="0"/>
                <w:sz w:val="15"/>
              </w:rPr>
              <w:t>Order creation and inventory reservation shall execute in a MongoDB transaction.</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NFR-REL-02</w:t>
            </w:r>
          </w:p>
        </w:tc>
        <w:tc>
          <w:tcPr>
            <w:tcW w:type="dxa" w:w="7056"/>
            <w:vAlign w:val="center"/>
          </w:tcPr>
          <w:p>
            <w:pPr>
              <w:spacing w:after="0"/>
            </w:pPr>
            <w:r/>
            <w:r>
              <w:rPr>
                <w:rFonts w:ascii="Arial" w:hAnsi="Arial" w:eastAsia="Arial"/>
                <w:b w:val="0"/>
                <w:sz w:val="15"/>
              </w:rPr>
              <w:t>Idempotency shall prevent duplicate checkout and payment processing.</w:t>
            </w:r>
          </w:p>
        </w:tc>
        <w:tc>
          <w:tcPr>
            <w:tcW w:type="dxa" w:w="1008"/>
            <w:vAlign w:val="center"/>
          </w:tcPr>
          <w:p>
            <w:pPr>
              <w:spacing w:after="0"/>
            </w:pPr>
            <w:r/>
            <w:r>
              <w:rPr>
                <w:rFonts w:ascii="Arial" w:hAnsi="Arial" w:eastAsia="Arial"/>
                <w:b w:val="0"/>
                <w:sz w:val="15"/>
              </w:rPr>
              <w:t>Must</w:t>
            </w:r>
          </w:p>
        </w:tc>
      </w:tr>
      <w:tr>
        <w:trPr>
          <w:cantSplit/>
        </w:trPr>
        <w:tc>
          <w:tcPr>
            <w:tcW w:type="dxa" w:w="1584"/>
            <w:vAlign w:val="center"/>
            <w:shd w:fill="F4F8FB"/>
          </w:tcPr>
          <w:p>
            <w:pPr>
              <w:spacing w:after="0"/>
            </w:pPr>
            <w:r/>
            <w:r>
              <w:rPr>
                <w:rFonts w:ascii="Arial" w:hAnsi="Arial" w:eastAsia="Arial"/>
                <w:b w:val="0"/>
                <w:sz w:val="15"/>
              </w:rPr>
              <w:t>NFR-REL-03</w:t>
            </w:r>
          </w:p>
        </w:tc>
        <w:tc>
          <w:tcPr>
            <w:tcW w:type="dxa" w:w="7056"/>
            <w:vAlign w:val="center"/>
            <w:shd w:fill="F4F8FB"/>
          </w:tcPr>
          <w:p>
            <w:pPr>
              <w:spacing w:after="0"/>
            </w:pPr>
            <w:r/>
            <w:r>
              <w:rPr>
                <w:rFonts w:ascii="Arial" w:hAnsi="Arial" w:eastAsia="Arial"/>
                <w:b w:val="0"/>
                <w:sz w:val="15"/>
              </w:rPr>
              <w:t>Background jobs shall release expired reservations and retry recoverable notification failures.</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NFR-REL-04</w:t>
            </w:r>
          </w:p>
        </w:tc>
        <w:tc>
          <w:tcPr>
            <w:tcW w:type="dxa" w:w="7056"/>
            <w:vAlign w:val="center"/>
          </w:tcPr>
          <w:p>
            <w:pPr>
              <w:spacing w:after="0"/>
            </w:pPr>
            <w:r/>
            <w:r>
              <w:rPr>
                <w:rFonts w:ascii="Arial" w:hAnsi="Arial" w:eastAsia="Arial"/>
                <w:b w:val="0"/>
                <w:sz w:val="15"/>
              </w:rPr>
              <w:t>Provider failures shall not remove stored orders, prescriptions, or notifications.</w:t>
            </w:r>
          </w:p>
        </w:tc>
        <w:tc>
          <w:tcPr>
            <w:tcW w:type="dxa" w:w="1008"/>
            <w:vAlign w:val="center"/>
          </w:tcPr>
          <w:p>
            <w:pPr>
              <w:spacing w:after="0"/>
            </w:pPr>
            <w:r/>
            <w:r>
              <w:rPr>
                <w:rFonts w:ascii="Arial" w:hAnsi="Arial" w:eastAsia="Arial"/>
                <w:b w:val="0"/>
                <w:sz w:val="15"/>
              </w:rPr>
              <w:t>Must</w:t>
            </w:r>
          </w:p>
        </w:tc>
      </w:tr>
      <w:tr>
        <w:trPr>
          <w:cantSplit/>
        </w:trPr>
        <w:tc>
          <w:tcPr>
            <w:tcW w:type="dxa" w:w="1584"/>
            <w:vAlign w:val="center"/>
            <w:shd w:fill="F4F8FB"/>
          </w:tcPr>
          <w:p>
            <w:pPr>
              <w:spacing w:after="0"/>
            </w:pPr>
            <w:r/>
            <w:r>
              <w:rPr>
                <w:rFonts w:ascii="Arial" w:hAnsi="Arial" w:eastAsia="Arial"/>
                <w:b w:val="0"/>
                <w:sz w:val="15"/>
              </w:rPr>
              <w:t>NFR-REL-05</w:t>
            </w:r>
          </w:p>
        </w:tc>
        <w:tc>
          <w:tcPr>
            <w:tcW w:type="dxa" w:w="7056"/>
            <w:vAlign w:val="center"/>
            <w:shd w:fill="F4F8FB"/>
          </w:tcPr>
          <w:p>
            <w:pPr>
              <w:spacing w:after="0"/>
            </w:pPr>
            <w:r/>
            <w:r>
              <w:rPr>
                <w:rFonts w:ascii="Arial" w:hAnsi="Arial" w:eastAsia="Arial"/>
                <w:b w:val="0"/>
                <w:sz w:val="15"/>
              </w:rPr>
              <w:t>Mock providers shall support demonstration when external sandbox services are unavailable.</w:t>
            </w:r>
          </w:p>
        </w:tc>
        <w:tc>
          <w:tcPr>
            <w:tcW w:type="dxa" w:w="1008"/>
            <w:vAlign w:val="center"/>
            <w:shd w:fill="F4F8FB"/>
          </w:tcPr>
          <w:p>
            <w:pPr>
              <w:spacing w:after="0"/>
            </w:pPr>
            <w:r/>
            <w:r>
              <w:rPr>
                <w:rFonts w:ascii="Arial" w:hAnsi="Arial" w:eastAsia="Arial"/>
                <w:b w:val="0"/>
                <w:sz w:val="15"/>
              </w:rPr>
              <w:t>Should</w:t>
            </w:r>
          </w:p>
        </w:tc>
      </w:tr>
      <w:tr>
        <w:trPr>
          <w:cantSplit/>
        </w:trPr>
        <w:tc>
          <w:tcPr>
            <w:tcW w:type="dxa" w:w="1584"/>
            <w:vAlign w:val="center"/>
          </w:tcPr>
          <w:p>
            <w:pPr>
              <w:spacing w:after="0"/>
            </w:pPr>
            <w:r/>
            <w:r>
              <w:rPr>
                <w:rFonts w:ascii="Arial" w:hAnsi="Arial" w:eastAsia="Arial"/>
                <w:b w:val="0"/>
                <w:sz w:val="15"/>
              </w:rPr>
              <w:t>NFR-REL-06</w:t>
            </w:r>
          </w:p>
        </w:tc>
        <w:tc>
          <w:tcPr>
            <w:tcW w:type="dxa" w:w="7056"/>
            <w:vAlign w:val="center"/>
          </w:tcPr>
          <w:p>
            <w:pPr>
              <w:spacing w:after="0"/>
            </w:pPr>
            <w:r/>
            <w:r>
              <w:rPr>
                <w:rFonts w:ascii="Arial" w:hAnsi="Arial" w:eastAsia="Arial"/>
                <w:b w:val="0"/>
                <w:sz w:val="15"/>
              </w:rPr>
              <w:t>Status transitions shall be validated against allowed state rules.</w:t>
            </w:r>
          </w:p>
        </w:tc>
        <w:tc>
          <w:tcPr>
            <w:tcW w:type="dxa" w:w="1008"/>
            <w:vAlign w:val="center"/>
          </w:tcPr>
          <w:p>
            <w:pPr>
              <w:spacing w:after="0"/>
            </w:pPr>
            <w:r/>
            <w:r>
              <w:rPr>
                <w:rFonts w:ascii="Arial" w:hAnsi="Arial" w:eastAsia="Arial"/>
                <w:b w:val="0"/>
                <w:sz w:val="15"/>
              </w:rPr>
              <w:t>Must</w:t>
            </w:r>
          </w:p>
        </w:tc>
      </w:tr>
    </w:tbl>
    <w:p>
      <w:pPr>
        <w:spacing w:after="40"/>
      </w:pPr>
    </w:p>
    <w:p>
      <w:pPr>
        <w:pStyle w:val="Heading2"/>
      </w:pPr>
      <w:r>
        <w:t>5.2.5 Usability and Accessibility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584"/>
            <w:shd w:fill="1F4E78"/>
            <w:vAlign w:val="center"/>
          </w:tcPr>
          <w:p>
            <w:pPr>
              <w:spacing w:after="0"/>
            </w:pPr>
            <w:r/>
            <w:r>
              <w:rPr>
                <w:rFonts w:ascii="Arial" w:hAnsi="Arial" w:eastAsia="Arial"/>
                <w:b/>
                <w:color w:val="FFFFFF"/>
                <w:sz w:val="15"/>
              </w:rPr>
              <w:t>ID</w:t>
            </w:r>
          </w:p>
        </w:tc>
        <w:tc>
          <w:tcPr>
            <w:tcW w:type="dxa" w:w="7056"/>
            <w:shd w:fill="1F4E78"/>
            <w:vAlign w:val="center"/>
          </w:tcPr>
          <w:p>
            <w:pPr>
              <w:spacing w:after="0"/>
            </w:pPr>
            <w:r/>
            <w:r>
              <w:rPr>
                <w:rFonts w:ascii="Arial" w:hAnsi="Arial" w:eastAsia="Arial"/>
                <w:b/>
                <w:color w:val="FFFFFF"/>
                <w:sz w:val="15"/>
              </w:rPr>
              <w:t>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584"/>
            <w:vAlign w:val="center"/>
            <w:shd w:fill="F4F8FB"/>
          </w:tcPr>
          <w:p>
            <w:pPr>
              <w:spacing w:after="0"/>
            </w:pPr>
            <w:r/>
            <w:r>
              <w:rPr>
                <w:rFonts w:ascii="Arial" w:hAnsi="Arial" w:eastAsia="Arial"/>
                <w:b w:val="0"/>
                <w:sz w:val="15"/>
              </w:rPr>
              <w:t>NFR-USE-01</w:t>
            </w:r>
          </w:p>
        </w:tc>
        <w:tc>
          <w:tcPr>
            <w:tcW w:type="dxa" w:w="7056"/>
            <w:vAlign w:val="center"/>
            <w:shd w:fill="F4F8FB"/>
          </w:tcPr>
          <w:p>
            <w:pPr>
              <w:spacing w:after="0"/>
            </w:pPr>
            <w:r/>
            <w:r>
              <w:rPr>
                <w:rFonts w:ascii="Arial" w:hAnsi="Arial" w:eastAsia="Arial"/>
                <w:b w:val="0"/>
                <w:sz w:val="15"/>
              </w:rPr>
              <w:t>The interface shall be responsive for desktop, tablet, and mobile screens.</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NFR-USE-02</w:t>
            </w:r>
          </w:p>
        </w:tc>
        <w:tc>
          <w:tcPr>
            <w:tcW w:type="dxa" w:w="7056"/>
            <w:vAlign w:val="center"/>
          </w:tcPr>
          <w:p>
            <w:pPr>
              <w:spacing w:after="0"/>
            </w:pPr>
            <w:r/>
            <w:r>
              <w:rPr>
                <w:rFonts w:ascii="Arial" w:hAnsi="Arial" w:eastAsia="Arial"/>
                <w:b w:val="0"/>
                <w:sz w:val="15"/>
              </w:rPr>
              <w:t>Forms shall show field-level errors and preserve valid entered values after validation failure.</w:t>
            </w:r>
          </w:p>
        </w:tc>
        <w:tc>
          <w:tcPr>
            <w:tcW w:type="dxa" w:w="1008"/>
            <w:vAlign w:val="center"/>
          </w:tcPr>
          <w:p>
            <w:pPr>
              <w:spacing w:after="0"/>
            </w:pPr>
            <w:r/>
            <w:r>
              <w:rPr>
                <w:rFonts w:ascii="Arial" w:hAnsi="Arial" w:eastAsia="Arial"/>
                <w:b w:val="0"/>
                <w:sz w:val="15"/>
              </w:rPr>
              <w:t>Must</w:t>
            </w:r>
          </w:p>
        </w:tc>
      </w:tr>
      <w:tr>
        <w:trPr>
          <w:cantSplit/>
        </w:trPr>
        <w:tc>
          <w:tcPr>
            <w:tcW w:type="dxa" w:w="1584"/>
            <w:vAlign w:val="center"/>
            <w:shd w:fill="F4F8FB"/>
          </w:tcPr>
          <w:p>
            <w:pPr>
              <w:spacing w:after="0"/>
            </w:pPr>
            <w:r/>
            <w:r>
              <w:rPr>
                <w:rFonts w:ascii="Arial" w:hAnsi="Arial" w:eastAsia="Arial"/>
                <w:b w:val="0"/>
                <w:sz w:val="15"/>
              </w:rPr>
              <w:t>NFR-USE-03</w:t>
            </w:r>
          </w:p>
        </w:tc>
        <w:tc>
          <w:tcPr>
            <w:tcW w:type="dxa" w:w="7056"/>
            <w:vAlign w:val="center"/>
            <w:shd w:fill="F4F8FB"/>
          </w:tcPr>
          <w:p>
            <w:pPr>
              <w:spacing w:after="0"/>
            </w:pPr>
            <w:r/>
            <w:r>
              <w:rPr>
                <w:rFonts w:ascii="Arial" w:hAnsi="Arial" w:eastAsia="Arial"/>
                <w:b w:val="0"/>
                <w:sz w:val="15"/>
              </w:rPr>
              <w:t>Prescription entry shall use clear labels for OD, OS, SPH, CYL, AXIS, PD, and ADD.</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NFR-USE-04</w:t>
            </w:r>
          </w:p>
        </w:tc>
        <w:tc>
          <w:tcPr>
            <w:tcW w:type="dxa" w:w="7056"/>
            <w:vAlign w:val="center"/>
          </w:tcPr>
          <w:p>
            <w:pPr>
              <w:spacing w:after="0"/>
            </w:pPr>
            <w:r/>
            <w:r>
              <w:rPr>
                <w:rFonts w:ascii="Arial" w:hAnsi="Arial" w:eastAsia="Arial"/>
                <w:b w:val="0"/>
                <w:sz w:val="15"/>
              </w:rPr>
              <w:t>Critical destructive actions shall require confirmation.</w:t>
            </w:r>
          </w:p>
        </w:tc>
        <w:tc>
          <w:tcPr>
            <w:tcW w:type="dxa" w:w="1008"/>
            <w:vAlign w:val="center"/>
          </w:tcPr>
          <w:p>
            <w:pPr>
              <w:spacing w:after="0"/>
            </w:pPr>
            <w:r/>
            <w:r>
              <w:rPr>
                <w:rFonts w:ascii="Arial" w:hAnsi="Arial" w:eastAsia="Arial"/>
                <w:b w:val="0"/>
                <w:sz w:val="15"/>
              </w:rPr>
              <w:t>Must</w:t>
            </w:r>
          </w:p>
        </w:tc>
      </w:tr>
      <w:tr>
        <w:trPr>
          <w:cantSplit/>
        </w:trPr>
        <w:tc>
          <w:tcPr>
            <w:tcW w:type="dxa" w:w="1584"/>
            <w:vAlign w:val="center"/>
            <w:shd w:fill="F4F8FB"/>
          </w:tcPr>
          <w:p>
            <w:pPr>
              <w:spacing w:after="0"/>
            </w:pPr>
            <w:r/>
            <w:r>
              <w:rPr>
                <w:rFonts w:ascii="Arial" w:hAnsi="Arial" w:eastAsia="Arial"/>
                <w:b w:val="0"/>
                <w:sz w:val="15"/>
              </w:rPr>
              <w:t>NFR-USE-05</w:t>
            </w:r>
          </w:p>
        </w:tc>
        <w:tc>
          <w:tcPr>
            <w:tcW w:type="dxa" w:w="7056"/>
            <w:vAlign w:val="center"/>
            <w:shd w:fill="F4F8FB"/>
          </w:tcPr>
          <w:p>
            <w:pPr>
              <w:spacing w:after="0"/>
            </w:pPr>
            <w:r/>
            <w:r>
              <w:rPr>
                <w:rFonts w:ascii="Arial" w:hAnsi="Arial" w:eastAsia="Arial"/>
                <w:b w:val="0"/>
                <w:sz w:val="15"/>
              </w:rPr>
              <w:t>Customer-facing order and prescription statuses shall use understandable descriptions.</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NFR-USE-06</w:t>
            </w:r>
          </w:p>
        </w:tc>
        <w:tc>
          <w:tcPr>
            <w:tcW w:type="dxa" w:w="7056"/>
            <w:vAlign w:val="center"/>
          </w:tcPr>
          <w:p>
            <w:pPr>
              <w:spacing w:after="0"/>
            </w:pPr>
            <w:r/>
            <w:r>
              <w:rPr>
                <w:rFonts w:ascii="Arial" w:hAnsi="Arial" w:eastAsia="Arial"/>
                <w:b w:val="0"/>
                <w:sz w:val="15"/>
              </w:rPr>
              <w:t>Primary interactions should be keyboard accessible and maintain visible focus indicators.</w:t>
            </w:r>
          </w:p>
        </w:tc>
        <w:tc>
          <w:tcPr>
            <w:tcW w:type="dxa" w:w="1008"/>
            <w:vAlign w:val="center"/>
          </w:tcPr>
          <w:p>
            <w:pPr>
              <w:spacing w:after="0"/>
            </w:pPr>
            <w:r/>
            <w:r>
              <w:rPr>
                <w:rFonts w:ascii="Arial" w:hAnsi="Arial" w:eastAsia="Arial"/>
                <w:b w:val="0"/>
                <w:sz w:val="15"/>
              </w:rPr>
              <w:t>Should</w:t>
            </w:r>
          </w:p>
        </w:tc>
      </w:tr>
      <w:tr>
        <w:trPr>
          <w:cantSplit/>
        </w:trPr>
        <w:tc>
          <w:tcPr>
            <w:tcW w:type="dxa" w:w="1584"/>
            <w:vAlign w:val="center"/>
            <w:shd w:fill="F4F8FB"/>
          </w:tcPr>
          <w:p>
            <w:pPr>
              <w:spacing w:after="0"/>
            </w:pPr>
            <w:r/>
            <w:r>
              <w:rPr>
                <w:rFonts w:ascii="Arial" w:hAnsi="Arial" w:eastAsia="Arial"/>
                <w:b w:val="0"/>
                <w:sz w:val="15"/>
              </w:rPr>
              <w:t>NFR-USE-07</w:t>
            </w:r>
          </w:p>
        </w:tc>
        <w:tc>
          <w:tcPr>
            <w:tcW w:type="dxa" w:w="7056"/>
            <w:vAlign w:val="center"/>
            <w:shd w:fill="F4F8FB"/>
          </w:tcPr>
          <w:p>
            <w:pPr>
              <w:spacing w:after="0"/>
            </w:pPr>
            <w:r/>
            <w:r>
              <w:rPr>
                <w:rFonts w:ascii="Arial" w:hAnsi="Arial" w:eastAsia="Arial"/>
                <w:b w:val="0"/>
                <w:sz w:val="15"/>
              </w:rPr>
              <w:t>Text and controls should maintain sufficient contrast and meaningful labels.</w:t>
            </w:r>
          </w:p>
        </w:tc>
        <w:tc>
          <w:tcPr>
            <w:tcW w:type="dxa" w:w="1008"/>
            <w:vAlign w:val="center"/>
            <w:shd w:fill="F4F8FB"/>
          </w:tcPr>
          <w:p>
            <w:pPr>
              <w:spacing w:after="0"/>
            </w:pPr>
            <w:r/>
            <w:r>
              <w:rPr>
                <w:rFonts w:ascii="Arial" w:hAnsi="Arial" w:eastAsia="Arial"/>
                <w:b w:val="0"/>
                <w:sz w:val="15"/>
              </w:rPr>
              <w:t>Should</w:t>
            </w:r>
          </w:p>
        </w:tc>
      </w:tr>
    </w:tbl>
    <w:p>
      <w:pPr>
        <w:spacing w:after="40"/>
      </w:pPr>
    </w:p>
    <w:p>
      <w:pPr>
        <w:pStyle w:val="Heading2"/>
      </w:pPr>
      <w:r>
        <w:t>5.2.6 Maintainability and Testability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584"/>
            <w:shd w:fill="1F4E78"/>
            <w:vAlign w:val="center"/>
          </w:tcPr>
          <w:p>
            <w:pPr>
              <w:spacing w:after="0"/>
            </w:pPr>
            <w:r/>
            <w:r>
              <w:rPr>
                <w:rFonts w:ascii="Arial" w:hAnsi="Arial" w:eastAsia="Arial"/>
                <w:b/>
                <w:color w:val="FFFFFF"/>
                <w:sz w:val="15"/>
              </w:rPr>
              <w:t>ID</w:t>
            </w:r>
          </w:p>
        </w:tc>
        <w:tc>
          <w:tcPr>
            <w:tcW w:type="dxa" w:w="7056"/>
            <w:shd w:fill="1F4E78"/>
            <w:vAlign w:val="center"/>
          </w:tcPr>
          <w:p>
            <w:pPr>
              <w:spacing w:after="0"/>
            </w:pPr>
            <w:r/>
            <w:r>
              <w:rPr>
                <w:rFonts w:ascii="Arial" w:hAnsi="Arial" w:eastAsia="Arial"/>
                <w:b/>
                <w:color w:val="FFFFFF"/>
                <w:sz w:val="15"/>
              </w:rPr>
              <w:t>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584"/>
            <w:vAlign w:val="center"/>
            <w:shd w:fill="F4F8FB"/>
          </w:tcPr>
          <w:p>
            <w:pPr>
              <w:spacing w:after="0"/>
            </w:pPr>
            <w:r/>
            <w:r>
              <w:rPr>
                <w:rFonts w:ascii="Arial" w:hAnsi="Arial" w:eastAsia="Arial"/>
                <w:b w:val="0"/>
                <w:sz w:val="15"/>
              </w:rPr>
              <w:t>NFR-MAINT-01</w:t>
            </w:r>
          </w:p>
        </w:tc>
        <w:tc>
          <w:tcPr>
            <w:tcW w:type="dxa" w:w="7056"/>
            <w:vAlign w:val="center"/>
            <w:shd w:fill="F4F8FB"/>
          </w:tcPr>
          <w:p>
            <w:pPr>
              <w:spacing w:after="0"/>
            </w:pPr>
            <w:r/>
            <w:r>
              <w:rPr>
                <w:rFonts w:ascii="Arial" w:hAnsi="Arial" w:eastAsia="Arial"/>
                <w:b w:val="0"/>
                <w:sz w:val="15"/>
              </w:rPr>
              <w:t>The backend shall use modular controller, service, model, validation, middleware, and provider layers.</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NFR-MAINT-02</w:t>
            </w:r>
          </w:p>
        </w:tc>
        <w:tc>
          <w:tcPr>
            <w:tcW w:type="dxa" w:w="7056"/>
            <w:vAlign w:val="center"/>
          </w:tcPr>
          <w:p>
            <w:pPr>
              <w:spacing w:after="0"/>
            </w:pPr>
            <w:r/>
            <w:r>
              <w:rPr>
                <w:rFonts w:ascii="Arial" w:hAnsi="Arial" w:eastAsia="Arial"/>
                <w:b w:val="0"/>
                <w:sz w:val="15"/>
              </w:rPr>
              <w:t>External payment, shipping, address, and AI integrations shall use provider interfaces.</w:t>
            </w:r>
          </w:p>
        </w:tc>
        <w:tc>
          <w:tcPr>
            <w:tcW w:type="dxa" w:w="1008"/>
            <w:vAlign w:val="center"/>
          </w:tcPr>
          <w:p>
            <w:pPr>
              <w:spacing w:after="0"/>
            </w:pPr>
            <w:r/>
            <w:r>
              <w:rPr>
                <w:rFonts w:ascii="Arial" w:hAnsi="Arial" w:eastAsia="Arial"/>
                <w:b w:val="0"/>
                <w:sz w:val="15"/>
              </w:rPr>
              <w:t>Should</w:t>
            </w:r>
          </w:p>
        </w:tc>
      </w:tr>
      <w:tr>
        <w:trPr>
          <w:cantSplit/>
        </w:trPr>
        <w:tc>
          <w:tcPr>
            <w:tcW w:type="dxa" w:w="1584"/>
            <w:vAlign w:val="center"/>
            <w:shd w:fill="F4F8FB"/>
          </w:tcPr>
          <w:p>
            <w:pPr>
              <w:spacing w:after="0"/>
            </w:pPr>
            <w:r/>
            <w:r>
              <w:rPr>
                <w:rFonts w:ascii="Arial" w:hAnsi="Arial" w:eastAsia="Arial"/>
                <w:b w:val="0"/>
                <w:sz w:val="15"/>
              </w:rPr>
              <w:t>NFR-MAINT-03</w:t>
            </w:r>
          </w:p>
        </w:tc>
        <w:tc>
          <w:tcPr>
            <w:tcW w:type="dxa" w:w="7056"/>
            <w:vAlign w:val="center"/>
            <w:shd w:fill="F4F8FB"/>
          </w:tcPr>
          <w:p>
            <w:pPr>
              <w:spacing w:after="0"/>
            </w:pPr>
            <w:r/>
            <w:r>
              <w:rPr>
                <w:rFonts w:ascii="Arial" w:hAnsi="Arial" w:eastAsia="Arial"/>
                <w:b w:val="0"/>
                <w:sz w:val="15"/>
              </w:rPr>
              <w:t>Code shall use ES Modules and follow consistent naming and linting conventions.</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NFR-MAINT-04</w:t>
            </w:r>
          </w:p>
        </w:tc>
        <w:tc>
          <w:tcPr>
            <w:tcW w:type="dxa" w:w="7056"/>
            <w:vAlign w:val="center"/>
          </w:tcPr>
          <w:p>
            <w:pPr>
              <w:spacing w:after="0"/>
            </w:pPr>
            <w:r/>
            <w:r>
              <w:rPr>
                <w:rFonts w:ascii="Arial" w:hAnsi="Arial" w:eastAsia="Arial"/>
                <w:b w:val="0"/>
                <w:sz w:val="15"/>
              </w:rPr>
              <w:t>Core services shall be testable with mocked external dependencies.</w:t>
            </w:r>
          </w:p>
        </w:tc>
        <w:tc>
          <w:tcPr>
            <w:tcW w:type="dxa" w:w="1008"/>
            <w:vAlign w:val="center"/>
          </w:tcPr>
          <w:p>
            <w:pPr>
              <w:spacing w:after="0"/>
            </w:pPr>
            <w:r/>
            <w:r>
              <w:rPr>
                <w:rFonts w:ascii="Arial" w:hAnsi="Arial" w:eastAsia="Arial"/>
                <w:b w:val="0"/>
                <w:sz w:val="15"/>
              </w:rPr>
              <w:t>Must</w:t>
            </w:r>
          </w:p>
        </w:tc>
      </w:tr>
      <w:tr>
        <w:trPr>
          <w:cantSplit/>
        </w:trPr>
        <w:tc>
          <w:tcPr>
            <w:tcW w:type="dxa" w:w="1584"/>
            <w:vAlign w:val="center"/>
            <w:shd w:fill="F4F8FB"/>
          </w:tcPr>
          <w:p>
            <w:pPr>
              <w:spacing w:after="0"/>
            </w:pPr>
            <w:r/>
            <w:r>
              <w:rPr>
                <w:rFonts w:ascii="Arial" w:hAnsi="Arial" w:eastAsia="Arial"/>
                <w:b w:val="0"/>
                <w:sz w:val="15"/>
              </w:rPr>
              <w:t>NFR-MAINT-05</w:t>
            </w:r>
          </w:p>
        </w:tc>
        <w:tc>
          <w:tcPr>
            <w:tcW w:type="dxa" w:w="7056"/>
            <w:vAlign w:val="center"/>
            <w:shd w:fill="F4F8FB"/>
          </w:tcPr>
          <w:p>
            <w:pPr>
              <w:spacing w:after="0"/>
            </w:pPr>
            <w:r/>
            <w:r>
              <w:rPr>
                <w:rFonts w:ascii="Arial" w:hAnsi="Arial" w:eastAsia="Arial"/>
                <w:b w:val="0"/>
                <w:sz w:val="15"/>
              </w:rPr>
              <w:t>Swagger/OpenAPI and Postman collections shall document core APIs.</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NFR-MAINT-06</w:t>
            </w:r>
          </w:p>
        </w:tc>
        <w:tc>
          <w:tcPr>
            <w:tcW w:type="dxa" w:w="7056"/>
            <w:vAlign w:val="center"/>
          </w:tcPr>
          <w:p>
            <w:pPr>
              <w:spacing w:after="0"/>
            </w:pPr>
            <w:r/>
            <w:r>
              <w:rPr>
                <w:rFonts w:ascii="Arial" w:hAnsi="Arial" w:eastAsia="Arial"/>
                <w:b w:val="0"/>
                <w:sz w:val="15"/>
              </w:rPr>
              <w:t>Configuration values shall be environment-driven and shall not require source-code changes between environments.</w:t>
            </w:r>
          </w:p>
        </w:tc>
        <w:tc>
          <w:tcPr>
            <w:tcW w:type="dxa" w:w="1008"/>
            <w:vAlign w:val="center"/>
          </w:tcPr>
          <w:p>
            <w:pPr>
              <w:spacing w:after="0"/>
            </w:pPr>
            <w:r/>
            <w:r>
              <w:rPr>
                <w:rFonts w:ascii="Arial" w:hAnsi="Arial" w:eastAsia="Arial"/>
                <w:b w:val="0"/>
                <w:sz w:val="15"/>
              </w:rPr>
              <w:t>Must</w:t>
            </w:r>
          </w:p>
        </w:tc>
      </w:tr>
    </w:tbl>
    <w:p>
      <w:pPr>
        <w:spacing w:after="40"/>
      </w:pPr>
    </w:p>
    <w:p>
      <w:pPr>
        <w:pStyle w:val="Heading2"/>
      </w:pPr>
      <w:r>
        <w:t>5.2.7 Compatibility and Deployment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584"/>
            <w:shd w:fill="1F4E78"/>
            <w:vAlign w:val="center"/>
          </w:tcPr>
          <w:p>
            <w:pPr>
              <w:spacing w:after="0"/>
            </w:pPr>
            <w:r/>
            <w:r>
              <w:rPr>
                <w:rFonts w:ascii="Arial" w:hAnsi="Arial" w:eastAsia="Arial"/>
                <w:b/>
                <w:color w:val="FFFFFF"/>
                <w:sz w:val="15"/>
              </w:rPr>
              <w:t>ID</w:t>
            </w:r>
          </w:p>
        </w:tc>
        <w:tc>
          <w:tcPr>
            <w:tcW w:type="dxa" w:w="7056"/>
            <w:shd w:fill="1F4E78"/>
            <w:vAlign w:val="center"/>
          </w:tcPr>
          <w:p>
            <w:pPr>
              <w:spacing w:after="0"/>
            </w:pPr>
            <w:r/>
            <w:r>
              <w:rPr>
                <w:rFonts w:ascii="Arial" w:hAnsi="Arial" w:eastAsia="Arial"/>
                <w:b/>
                <w:color w:val="FFFFFF"/>
                <w:sz w:val="15"/>
              </w:rPr>
              <w:t>Requirement</w:t>
            </w:r>
          </w:p>
        </w:tc>
        <w:tc>
          <w:tcPr>
            <w:tcW w:type="dxa" w:w="1008"/>
            <w:shd w:fill="1F4E78"/>
            <w:vAlign w:val="center"/>
          </w:tcPr>
          <w:p>
            <w:pPr>
              <w:spacing w:after="0"/>
            </w:pPr>
            <w:r/>
            <w:r>
              <w:rPr>
                <w:rFonts w:ascii="Arial" w:hAnsi="Arial" w:eastAsia="Arial"/>
                <w:b/>
                <w:color w:val="FFFFFF"/>
                <w:sz w:val="15"/>
              </w:rPr>
              <w:t>Priority</w:t>
            </w:r>
          </w:p>
        </w:tc>
      </w:tr>
      <w:tr>
        <w:trPr>
          <w:cantSplit/>
        </w:trPr>
        <w:tc>
          <w:tcPr>
            <w:tcW w:type="dxa" w:w="1584"/>
            <w:vAlign w:val="center"/>
            <w:shd w:fill="F4F8FB"/>
          </w:tcPr>
          <w:p>
            <w:pPr>
              <w:spacing w:after="0"/>
            </w:pPr>
            <w:r/>
            <w:r>
              <w:rPr>
                <w:rFonts w:ascii="Arial" w:hAnsi="Arial" w:eastAsia="Arial"/>
                <w:b w:val="0"/>
                <w:sz w:val="15"/>
              </w:rPr>
              <w:t>NFR-COMP-01</w:t>
            </w:r>
          </w:p>
        </w:tc>
        <w:tc>
          <w:tcPr>
            <w:tcW w:type="dxa" w:w="7056"/>
            <w:vAlign w:val="center"/>
            <w:shd w:fill="F4F8FB"/>
          </w:tcPr>
          <w:p>
            <w:pPr>
              <w:spacing w:after="0"/>
            </w:pPr>
            <w:r/>
            <w:r>
              <w:rPr>
                <w:rFonts w:ascii="Arial" w:hAnsi="Arial" w:eastAsia="Arial"/>
                <w:b w:val="0"/>
                <w:sz w:val="15"/>
              </w:rPr>
              <w:t>The web application shall support current Chrome, Edge, and Firefox desktop browsers.</w:t>
            </w:r>
          </w:p>
        </w:tc>
        <w:tc>
          <w:tcPr>
            <w:tcW w:type="dxa" w:w="1008"/>
            <w:vAlign w:val="center"/>
            <w:shd w:fill="F4F8FB"/>
          </w:tcPr>
          <w:p>
            <w:pPr>
              <w:spacing w:after="0"/>
            </w:pPr>
            <w:r/>
            <w:r>
              <w:rPr>
                <w:rFonts w:ascii="Arial" w:hAnsi="Arial" w:eastAsia="Arial"/>
                <w:b w:val="0"/>
                <w:sz w:val="15"/>
              </w:rPr>
              <w:t>Must</w:t>
            </w:r>
          </w:p>
        </w:tc>
      </w:tr>
      <w:tr>
        <w:trPr>
          <w:cantSplit/>
        </w:trPr>
        <w:tc>
          <w:tcPr>
            <w:tcW w:type="dxa" w:w="1584"/>
            <w:vAlign w:val="center"/>
          </w:tcPr>
          <w:p>
            <w:pPr>
              <w:spacing w:after="0"/>
            </w:pPr>
            <w:r/>
            <w:r>
              <w:rPr>
                <w:rFonts w:ascii="Arial" w:hAnsi="Arial" w:eastAsia="Arial"/>
                <w:b w:val="0"/>
                <w:sz w:val="15"/>
              </w:rPr>
              <w:t>NFR-COMP-02</w:t>
            </w:r>
          </w:p>
        </w:tc>
        <w:tc>
          <w:tcPr>
            <w:tcW w:type="dxa" w:w="7056"/>
            <w:vAlign w:val="center"/>
          </w:tcPr>
          <w:p>
            <w:pPr>
              <w:spacing w:after="0"/>
            </w:pPr>
            <w:r/>
            <w:r>
              <w:rPr>
                <w:rFonts w:ascii="Arial" w:hAnsi="Arial" w:eastAsia="Arial"/>
                <w:b w:val="0"/>
                <w:sz w:val="15"/>
              </w:rPr>
              <w:t>The frontend shall deploy to Vercel and the backend to Railway for the planned demonstration environment.</w:t>
            </w:r>
          </w:p>
        </w:tc>
        <w:tc>
          <w:tcPr>
            <w:tcW w:type="dxa" w:w="1008"/>
            <w:vAlign w:val="center"/>
          </w:tcPr>
          <w:p>
            <w:pPr>
              <w:spacing w:after="0"/>
            </w:pPr>
            <w:r/>
            <w:r>
              <w:rPr>
                <w:rFonts w:ascii="Arial" w:hAnsi="Arial" w:eastAsia="Arial"/>
                <w:b w:val="0"/>
                <w:sz w:val="15"/>
              </w:rPr>
              <w:t>Should</w:t>
            </w:r>
          </w:p>
        </w:tc>
      </w:tr>
      <w:tr>
        <w:trPr>
          <w:cantSplit/>
        </w:trPr>
        <w:tc>
          <w:tcPr>
            <w:tcW w:type="dxa" w:w="1584"/>
            <w:vAlign w:val="center"/>
            <w:shd w:fill="F4F8FB"/>
          </w:tcPr>
          <w:p>
            <w:pPr>
              <w:spacing w:after="0"/>
            </w:pPr>
            <w:r/>
            <w:r>
              <w:rPr>
                <w:rFonts w:ascii="Arial" w:hAnsi="Arial" w:eastAsia="Arial"/>
                <w:b w:val="0"/>
                <w:sz w:val="15"/>
              </w:rPr>
              <w:t>NFR-COMP-03</w:t>
            </w:r>
          </w:p>
        </w:tc>
        <w:tc>
          <w:tcPr>
            <w:tcW w:type="dxa" w:w="7056"/>
            <w:vAlign w:val="center"/>
            <w:shd w:fill="F4F8FB"/>
          </w:tcPr>
          <w:p>
            <w:pPr>
              <w:spacing w:after="0"/>
            </w:pPr>
            <w:r/>
            <w:r>
              <w:rPr>
                <w:rFonts w:ascii="Arial" w:hAnsi="Arial" w:eastAsia="Arial"/>
                <w:b w:val="0"/>
                <w:sz w:val="15"/>
              </w:rPr>
              <w:t>MongoDB Atlas shall be used for deployed data and a local Docker replica set for development.</w:t>
            </w:r>
          </w:p>
        </w:tc>
        <w:tc>
          <w:tcPr>
            <w:tcW w:type="dxa" w:w="1008"/>
            <w:vAlign w:val="center"/>
            <w:shd w:fill="F4F8FB"/>
          </w:tcPr>
          <w:p>
            <w:pPr>
              <w:spacing w:after="0"/>
            </w:pPr>
            <w:r/>
            <w:r>
              <w:rPr>
                <w:rFonts w:ascii="Arial" w:hAnsi="Arial" w:eastAsia="Arial"/>
                <w:b w:val="0"/>
                <w:sz w:val="15"/>
              </w:rPr>
              <w:t>Should</w:t>
            </w:r>
          </w:p>
        </w:tc>
      </w:tr>
      <w:tr>
        <w:trPr>
          <w:cantSplit/>
        </w:trPr>
        <w:tc>
          <w:tcPr>
            <w:tcW w:type="dxa" w:w="1584"/>
            <w:vAlign w:val="center"/>
          </w:tcPr>
          <w:p>
            <w:pPr>
              <w:spacing w:after="0"/>
            </w:pPr>
            <w:r/>
            <w:r>
              <w:rPr>
                <w:rFonts w:ascii="Arial" w:hAnsi="Arial" w:eastAsia="Arial"/>
                <w:b w:val="0"/>
                <w:sz w:val="15"/>
              </w:rPr>
              <w:t>NFR-COMP-04</w:t>
            </w:r>
          </w:p>
        </w:tc>
        <w:tc>
          <w:tcPr>
            <w:tcW w:type="dxa" w:w="7056"/>
            <w:vAlign w:val="center"/>
          </w:tcPr>
          <w:p>
            <w:pPr>
              <w:spacing w:after="0"/>
            </w:pPr>
            <w:r/>
            <w:r>
              <w:rPr>
                <w:rFonts w:ascii="Arial" w:hAnsi="Arial" w:eastAsia="Arial"/>
                <w:b w:val="0"/>
                <w:sz w:val="15"/>
              </w:rPr>
              <w:t>Socket.IO shall operate through the deployed backend service with approved CORS origins.</w:t>
            </w:r>
          </w:p>
        </w:tc>
        <w:tc>
          <w:tcPr>
            <w:tcW w:type="dxa" w:w="1008"/>
            <w:vAlign w:val="center"/>
          </w:tcPr>
          <w:p>
            <w:pPr>
              <w:spacing w:after="0"/>
            </w:pPr>
            <w:r/>
            <w:r>
              <w:rPr>
                <w:rFonts w:ascii="Arial" w:hAnsi="Arial" w:eastAsia="Arial"/>
                <w:b w:val="0"/>
                <w:sz w:val="15"/>
              </w:rPr>
              <w:t>Should</w:t>
            </w:r>
          </w:p>
        </w:tc>
      </w:tr>
    </w:tbl>
    <w:p>
      <w:pPr>
        <w:spacing w:after="40"/>
      </w:pPr>
    </w:p>
    <w:p>
      <w:pPr>
        <w:pStyle w:val="Heading2"/>
      </w:pPr>
      <w:r>
        <w:t>5.3 Technical Constraints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fill="1F4E78"/>
            <w:vAlign w:val="center"/>
          </w:tcPr>
          <w:p>
            <w:pPr>
              <w:spacing w:after="0"/>
            </w:pPr>
            <w:r/>
            <w:r>
              <w:rPr>
                <w:rFonts w:ascii="Arial" w:hAnsi="Arial" w:eastAsia="Arial"/>
                <w:b/>
                <w:color w:val="FFFFFF"/>
                <w:sz w:val="16"/>
              </w:rPr>
              <w:t>ID</w:t>
            </w:r>
          </w:p>
        </w:tc>
        <w:tc>
          <w:tcPr>
            <w:tcW w:type="dxa" w:w="8208"/>
            <w:shd w:fill="1F4E78"/>
            <w:vAlign w:val="center"/>
          </w:tcPr>
          <w:p>
            <w:pPr>
              <w:spacing w:after="0"/>
            </w:pPr>
            <w:r/>
            <w:r>
              <w:rPr>
                <w:rFonts w:ascii="Arial" w:hAnsi="Arial" w:eastAsia="Arial"/>
                <w:b/>
                <w:color w:val="FFFFFF"/>
                <w:sz w:val="16"/>
              </w:rPr>
              <w:t>Constraint</w:t>
            </w:r>
          </w:p>
        </w:tc>
      </w:tr>
      <w:tr>
        <w:trPr>
          <w:cantSplit/>
        </w:trPr>
        <w:tc>
          <w:tcPr>
            <w:tcW w:type="dxa" w:w="1440"/>
            <w:vAlign w:val="center"/>
            <w:shd w:fill="F4F8FB"/>
          </w:tcPr>
          <w:p>
            <w:pPr>
              <w:spacing w:after="0"/>
            </w:pPr>
            <w:r/>
            <w:r>
              <w:rPr>
                <w:rFonts w:ascii="Arial" w:hAnsi="Arial" w:eastAsia="Arial"/>
                <w:b w:val="0"/>
                <w:sz w:val="16"/>
              </w:rPr>
              <w:t>CON-01</w:t>
            </w:r>
          </w:p>
        </w:tc>
        <w:tc>
          <w:tcPr>
            <w:tcW w:type="dxa" w:w="8208"/>
            <w:vAlign w:val="center"/>
            <w:shd w:fill="F4F8FB"/>
          </w:tcPr>
          <w:p>
            <w:pPr>
              <w:spacing w:after="0"/>
            </w:pPr>
            <w:r/>
            <w:r>
              <w:rPr>
                <w:rFonts w:ascii="Arial" w:hAnsi="Arial" w:eastAsia="Arial"/>
                <w:b w:val="0"/>
                <w:sz w:val="16"/>
              </w:rPr>
              <w:t>Frontend technology is React + Vite, Tailwind CSS, shadcn/ui, React Router, Axios, TanStack Query, Zustand, React Hook Form, and Zod.</w:t>
            </w:r>
          </w:p>
        </w:tc>
      </w:tr>
      <w:tr>
        <w:trPr>
          <w:cantSplit/>
        </w:trPr>
        <w:tc>
          <w:tcPr>
            <w:tcW w:type="dxa" w:w="1440"/>
            <w:vAlign w:val="center"/>
          </w:tcPr>
          <w:p>
            <w:pPr>
              <w:spacing w:after="0"/>
            </w:pPr>
            <w:r/>
            <w:r>
              <w:rPr>
                <w:rFonts w:ascii="Arial" w:hAnsi="Arial" w:eastAsia="Arial"/>
                <w:b w:val="0"/>
                <w:sz w:val="16"/>
              </w:rPr>
              <w:t>CON-02</w:t>
            </w:r>
          </w:p>
        </w:tc>
        <w:tc>
          <w:tcPr>
            <w:tcW w:type="dxa" w:w="8208"/>
            <w:vAlign w:val="center"/>
          </w:tcPr>
          <w:p>
            <w:pPr>
              <w:spacing w:after="0"/>
            </w:pPr>
            <w:r/>
            <w:r>
              <w:rPr>
                <w:rFonts w:ascii="Arial" w:hAnsi="Arial" w:eastAsia="Arial"/>
                <w:b w:val="0"/>
                <w:sz w:val="16"/>
              </w:rPr>
              <w:t>Backend technology is Node.js, Express.js using ES Modules, Joi, Mongoose, Socket.IO, and REST APIs.</w:t>
            </w:r>
          </w:p>
        </w:tc>
      </w:tr>
      <w:tr>
        <w:trPr>
          <w:cantSplit/>
        </w:trPr>
        <w:tc>
          <w:tcPr>
            <w:tcW w:type="dxa" w:w="1440"/>
            <w:vAlign w:val="center"/>
            <w:shd w:fill="F4F8FB"/>
          </w:tcPr>
          <w:p>
            <w:pPr>
              <w:spacing w:after="0"/>
            </w:pPr>
            <w:r/>
            <w:r>
              <w:rPr>
                <w:rFonts w:ascii="Arial" w:hAnsi="Arial" w:eastAsia="Arial"/>
                <w:b w:val="0"/>
                <w:sz w:val="16"/>
              </w:rPr>
              <w:t>CON-03</w:t>
            </w:r>
          </w:p>
        </w:tc>
        <w:tc>
          <w:tcPr>
            <w:tcW w:type="dxa" w:w="8208"/>
            <w:vAlign w:val="center"/>
            <w:shd w:fill="F4F8FB"/>
          </w:tcPr>
          <w:p>
            <w:pPr>
              <w:spacing w:after="0"/>
            </w:pPr>
            <w:r/>
            <w:r>
              <w:rPr>
                <w:rFonts w:ascii="Arial" w:hAnsi="Arial" w:eastAsia="Arial"/>
                <w:b w:val="0"/>
                <w:sz w:val="16"/>
              </w:rPr>
              <w:t>Primary data storage is MongoDB; transaction-dependent workflows require a replica set or MongoDB Atlas.</w:t>
            </w:r>
          </w:p>
        </w:tc>
      </w:tr>
      <w:tr>
        <w:trPr>
          <w:cantSplit/>
        </w:trPr>
        <w:tc>
          <w:tcPr>
            <w:tcW w:type="dxa" w:w="1440"/>
            <w:vAlign w:val="center"/>
          </w:tcPr>
          <w:p>
            <w:pPr>
              <w:spacing w:after="0"/>
            </w:pPr>
            <w:r/>
            <w:r>
              <w:rPr>
                <w:rFonts w:ascii="Arial" w:hAnsi="Arial" w:eastAsia="Arial"/>
                <w:b w:val="0"/>
                <w:sz w:val="16"/>
              </w:rPr>
              <w:t>CON-04</w:t>
            </w:r>
          </w:p>
        </w:tc>
        <w:tc>
          <w:tcPr>
            <w:tcW w:type="dxa" w:w="8208"/>
            <w:vAlign w:val="center"/>
          </w:tcPr>
          <w:p>
            <w:pPr>
              <w:spacing w:after="0"/>
            </w:pPr>
            <w:r/>
            <w:r>
              <w:rPr>
                <w:rFonts w:ascii="Arial" w:hAnsi="Arial" w:eastAsia="Arial"/>
                <w:b w:val="0"/>
                <w:sz w:val="16"/>
              </w:rPr>
              <w:t>Cloudinary stores product images and approved document/image uploads.</w:t>
            </w:r>
          </w:p>
        </w:tc>
      </w:tr>
      <w:tr>
        <w:trPr>
          <w:cantSplit/>
        </w:trPr>
        <w:tc>
          <w:tcPr>
            <w:tcW w:type="dxa" w:w="1440"/>
            <w:vAlign w:val="center"/>
            <w:shd w:fill="F4F8FB"/>
          </w:tcPr>
          <w:p>
            <w:pPr>
              <w:spacing w:after="0"/>
            </w:pPr>
            <w:r/>
            <w:r>
              <w:rPr>
                <w:rFonts w:ascii="Arial" w:hAnsi="Arial" w:eastAsia="Arial"/>
                <w:b w:val="0"/>
                <w:sz w:val="16"/>
              </w:rPr>
              <w:t>CON-05</w:t>
            </w:r>
          </w:p>
        </w:tc>
        <w:tc>
          <w:tcPr>
            <w:tcW w:type="dxa" w:w="8208"/>
            <w:vAlign w:val="center"/>
            <w:shd w:fill="F4F8FB"/>
          </w:tcPr>
          <w:p>
            <w:pPr>
              <w:spacing w:after="0"/>
            </w:pPr>
            <w:r/>
            <w:r>
              <w:rPr>
                <w:rFonts w:ascii="Arial" w:hAnsi="Arial" w:eastAsia="Arial"/>
                <w:b w:val="0"/>
                <w:sz w:val="16"/>
              </w:rPr>
              <w:t>VNPAY Sandbox and GHN test APIs are external integrations and may be unavailable during development or demonstration.</w:t>
            </w:r>
          </w:p>
        </w:tc>
      </w:tr>
      <w:tr>
        <w:trPr>
          <w:cantSplit/>
        </w:trPr>
        <w:tc>
          <w:tcPr>
            <w:tcW w:type="dxa" w:w="1440"/>
            <w:vAlign w:val="center"/>
          </w:tcPr>
          <w:p>
            <w:pPr>
              <w:spacing w:after="0"/>
            </w:pPr>
            <w:r/>
            <w:r>
              <w:rPr>
                <w:rFonts w:ascii="Arial" w:hAnsi="Arial" w:eastAsia="Arial"/>
                <w:b w:val="0"/>
                <w:sz w:val="16"/>
              </w:rPr>
              <w:t>CON-06</w:t>
            </w:r>
          </w:p>
        </w:tc>
        <w:tc>
          <w:tcPr>
            <w:tcW w:type="dxa" w:w="8208"/>
            <w:vAlign w:val="center"/>
          </w:tcPr>
          <w:p>
            <w:pPr>
              <w:spacing w:after="0"/>
            </w:pPr>
            <w:r/>
            <w:r>
              <w:rPr>
                <w:rFonts w:ascii="Arial" w:hAnsi="Arial" w:eastAsia="Arial"/>
                <w:b w:val="0"/>
                <w:sz w:val="16"/>
              </w:rPr>
              <w:t>The system is implemented by one student; advanced AI and camera features are lower priority than the three core workflows.</w:t>
            </w:r>
          </w:p>
        </w:tc>
      </w:tr>
      <w:tr>
        <w:trPr>
          <w:cantSplit/>
        </w:trPr>
        <w:tc>
          <w:tcPr>
            <w:tcW w:type="dxa" w:w="1440"/>
            <w:vAlign w:val="center"/>
            <w:shd w:fill="F4F8FB"/>
          </w:tcPr>
          <w:p>
            <w:pPr>
              <w:spacing w:after="0"/>
            </w:pPr>
            <w:r/>
            <w:r>
              <w:rPr>
                <w:rFonts w:ascii="Arial" w:hAnsi="Arial" w:eastAsia="Arial"/>
                <w:b w:val="0"/>
                <w:sz w:val="16"/>
              </w:rPr>
              <w:t>CON-07</w:t>
            </w:r>
          </w:p>
        </w:tc>
        <w:tc>
          <w:tcPr>
            <w:tcW w:type="dxa" w:w="8208"/>
            <w:vAlign w:val="center"/>
            <w:shd w:fill="F4F8FB"/>
          </w:tcPr>
          <w:p>
            <w:pPr>
              <w:spacing w:after="0"/>
            </w:pPr>
            <w:r/>
            <w:r>
              <w:rPr>
                <w:rFonts w:ascii="Arial" w:hAnsi="Arial" w:eastAsia="Arial"/>
                <w:b w:val="0"/>
                <w:sz w:val="16"/>
              </w:rPr>
              <w:t>The system is a web application; native mobile applications are outside the current scope.</w:t>
            </w:r>
          </w:p>
        </w:tc>
      </w:tr>
      <w:tr>
        <w:trPr>
          <w:cantSplit/>
        </w:trPr>
        <w:tc>
          <w:tcPr>
            <w:tcW w:type="dxa" w:w="1440"/>
            <w:vAlign w:val="center"/>
          </w:tcPr>
          <w:p>
            <w:pPr>
              <w:spacing w:after="0"/>
            </w:pPr>
            <w:r/>
            <w:r>
              <w:rPr>
                <w:rFonts w:ascii="Arial" w:hAnsi="Arial" w:eastAsia="Arial"/>
                <w:b w:val="0"/>
                <w:sz w:val="16"/>
              </w:rPr>
              <w:t>CON-08</w:t>
            </w:r>
          </w:p>
        </w:tc>
        <w:tc>
          <w:tcPr>
            <w:tcW w:type="dxa" w:w="8208"/>
            <w:vAlign w:val="center"/>
          </w:tcPr>
          <w:p>
            <w:pPr>
              <w:spacing w:after="0"/>
            </w:pPr>
            <w:r/>
            <w:r>
              <w:rPr>
                <w:rFonts w:ascii="Arial" w:hAnsi="Arial" w:eastAsia="Arial"/>
                <w:b w:val="0"/>
                <w:sz w:val="16"/>
              </w:rPr>
              <w:t>Prescription verification requires an authorized Prescription Staff decision and cannot be fully automated.</w:t>
            </w:r>
          </w:p>
        </w:tc>
      </w:tr>
      <w:tr>
        <w:trPr>
          <w:cantSplit/>
        </w:trPr>
        <w:tc>
          <w:tcPr>
            <w:tcW w:type="dxa" w:w="1440"/>
            <w:vAlign w:val="center"/>
            <w:shd w:fill="F4F8FB"/>
          </w:tcPr>
          <w:p>
            <w:pPr>
              <w:spacing w:after="0"/>
            </w:pPr>
            <w:r/>
            <w:r>
              <w:rPr>
                <w:rFonts w:ascii="Arial" w:hAnsi="Arial" w:eastAsia="Arial"/>
                <w:b w:val="0"/>
                <w:sz w:val="16"/>
              </w:rPr>
              <w:t>CON-09</w:t>
            </w:r>
          </w:p>
        </w:tc>
        <w:tc>
          <w:tcPr>
            <w:tcW w:type="dxa" w:w="8208"/>
            <w:vAlign w:val="center"/>
            <w:shd w:fill="F4F8FB"/>
          </w:tcPr>
          <w:p>
            <w:pPr>
              <w:spacing w:after="0"/>
            </w:pPr>
            <w:r/>
            <w:r>
              <w:rPr>
                <w:rFonts w:ascii="Arial" w:hAnsi="Arial" w:eastAsia="Arial"/>
                <w:b w:val="0"/>
                <w:sz w:val="16"/>
              </w:rPr>
              <w:t>All products in one order must be fulfilled by one branch; inter-branch stock transfer is excluded.</w:t>
            </w:r>
          </w:p>
        </w:tc>
      </w:tr>
      <w:tr>
        <w:trPr>
          <w:cantSplit/>
        </w:trPr>
        <w:tc>
          <w:tcPr>
            <w:tcW w:type="dxa" w:w="1440"/>
            <w:vAlign w:val="center"/>
          </w:tcPr>
          <w:p>
            <w:pPr>
              <w:spacing w:after="0"/>
            </w:pPr>
            <w:r/>
            <w:r>
              <w:rPr>
                <w:rFonts w:ascii="Arial" w:hAnsi="Arial" w:eastAsia="Arial"/>
                <w:b w:val="0"/>
                <w:sz w:val="16"/>
              </w:rPr>
              <w:t>CON-10</w:t>
            </w:r>
          </w:p>
        </w:tc>
        <w:tc>
          <w:tcPr>
            <w:tcW w:type="dxa" w:w="8208"/>
            <w:vAlign w:val="center"/>
          </w:tcPr>
          <w:p>
            <w:pPr>
              <w:spacing w:after="0"/>
            </w:pPr>
            <w:r/>
            <w:r>
              <w:rPr>
                <w:rFonts w:ascii="Arial" w:hAnsi="Arial" w:eastAsia="Arial"/>
                <w:b w:val="0"/>
                <w:sz w:val="16"/>
              </w:rPr>
              <w:t>The initial market, currency, address, payment, and shipping rules are designed for Vietnam.</w:t>
            </w:r>
          </w:p>
        </w:tc>
      </w:tr>
    </w:tbl>
    <w:p>
      <w:pPr>
        <w:spacing w:after="40"/>
      </w:pPr>
    </w:p>
    <w:p>
      <w:pPr>
        <w:pStyle w:val="Heading2"/>
      </w:pPr>
      <w:r>
        <w:t>5.4 Assumptions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fill="1F4E78"/>
            <w:vAlign w:val="center"/>
          </w:tcPr>
          <w:p>
            <w:pPr>
              <w:spacing w:after="0"/>
            </w:pPr>
            <w:r/>
            <w:r>
              <w:rPr>
                <w:rFonts w:ascii="Arial" w:hAnsi="Arial" w:eastAsia="Arial"/>
                <w:b/>
                <w:color w:val="FFFFFF"/>
                <w:sz w:val="16"/>
              </w:rPr>
              <w:t>ID</w:t>
            </w:r>
          </w:p>
        </w:tc>
        <w:tc>
          <w:tcPr>
            <w:tcW w:type="dxa" w:w="8208"/>
            <w:shd w:fill="1F4E78"/>
            <w:vAlign w:val="center"/>
          </w:tcPr>
          <w:p>
            <w:pPr>
              <w:spacing w:after="0"/>
            </w:pPr>
            <w:r/>
            <w:r>
              <w:rPr>
                <w:rFonts w:ascii="Arial" w:hAnsi="Arial" w:eastAsia="Arial"/>
                <w:b/>
                <w:color w:val="FFFFFF"/>
                <w:sz w:val="16"/>
              </w:rPr>
              <w:t>Assumption</w:t>
            </w:r>
          </w:p>
        </w:tc>
      </w:tr>
      <w:tr>
        <w:trPr>
          <w:cantSplit/>
        </w:trPr>
        <w:tc>
          <w:tcPr>
            <w:tcW w:type="dxa" w:w="1440"/>
            <w:vAlign w:val="center"/>
            <w:shd w:fill="F4F8FB"/>
          </w:tcPr>
          <w:p>
            <w:pPr>
              <w:spacing w:after="0"/>
            </w:pPr>
            <w:r/>
            <w:r>
              <w:rPr>
                <w:rFonts w:ascii="Arial" w:hAnsi="Arial" w:eastAsia="Arial"/>
                <w:b w:val="0"/>
                <w:sz w:val="16"/>
              </w:rPr>
              <w:t>ASM-01</w:t>
            </w:r>
          </w:p>
        </w:tc>
        <w:tc>
          <w:tcPr>
            <w:tcW w:type="dxa" w:w="8208"/>
            <w:vAlign w:val="center"/>
            <w:shd w:fill="F4F8FB"/>
          </w:tcPr>
          <w:p>
            <w:pPr>
              <w:spacing w:after="0"/>
            </w:pPr>
            <w:r/>
            <w:r>
              <w:rPr>
                <w:rFonts w:ascii="Arial" w:hAnsi="Arial" w:eastAsia="Arial"/>
                <w:b w:val="0"/>
                <w:sz w:val="16"/>
              </w:rPr>
              <w:t>Lensora Optical is a fictional three-branch business created for academic analysis.</w:t>
            </w:r>
          </w:p>
        </w:tc>
      </w:tr>
      <w:tr>
        <w:trPr>
          <w:cantSplit/>
        </w:trPr>
        <w:tc>
          <w:tcPr>
            <w:tcW w:type="dxa" w:w="1440"/>
            <w:vAlign w:val="center"/>
          </w:tcPr>
          <w:p>
            <w:pPr>
              <w:spacing w:after="0"/>
            </w:pPr>
            <w:r/>
            <w:r>
              <w:rPr>
                <w:rFonts w:ascii="Arial" w:hAnsi="Arial" w:eastAsia="Arial"/>
                <w:b w:val="0"/>
                <w:sz w:val="16"/>
              </w:rPr>
              <w:t>ASM-02</w:t>
            </w:r>
          </w:p>
        </w:tc>
        <w:tc>
          <w:tcPr>
            <w:tcW w:type="dxa" w:w="8208"/>
            <w:vAlign w:val="center"/>
          </w:tcPr>
          <w:p>
            <w:pPr>
              <w:spacing w:after="0"/>
            </w:pPr>
            <w:r/>
            <w:r>
              <w:rPr>
                <w:rFonts w:ascii="Arial" w:hAnsi="Arial" w:eastAsia="Arial"/>
                <w:b w:val="0"/>
                <w:sz w:val="16"/>
              </w:rPr>
              <w:t>Initial branches are Cau Giay, Dong Da, and Ha Dong in Hanoi.</w:t>
            </w:r>
          </w:p>
        </w:tc>
      </w:tr>
      <w:tr>
        <w:trPr>
          <w:cantSplit/>
        </w:trPr>
        <w:tc>
          <w:tcPr>
            <w:tcW w:type="dxa" w:w="1440"/>
            <w:vAlign w:val="center"/>
            <w:shd w:fill="F4F8FB"/>
          </w:tcPr>
          <w:p>
            <w:pPr>
              <w:spacing w:after="0"/>
            </w:pPr>
            <w:r/>
            <w:r>
              <w:rPr>
                <w:rFonts w:ascii="Arial" w:hAnsi="Arial" w:eastAsia="Arial"/>
                <w:b w:val="0"/>
                <w:sz w:val="16"/>
              </w:rPr>
              <w:t>ASM-03</w:t>
            </w:r>
          </w:p>
        </w:tc>
        <w:tc>
          <w:tcPr>
            <w:tcW w:type="dxa" w:w="8208"/>
            <w:vAlign w:val="center"/>
            <w:shd w:fill="F4F8FB"/>
          </w:tcPr>
          <w:p>
            <w:pPr>
              <w:spacing w:after="0"/>
            </w:pPr>
            <w:r/>
            <w:r>
              <w:rPr>
                <w:rFonts w:ascii="Arial" w:hAnsi="Arial" w:eastAsia="Arial"/>
                <w:b w:val="0"/>
                <w:sz w:val="16"/>
              </w:rPr>
              <w:t>Each branch initially has one Branch Manager, three Sales Staff, and two Prescription Staff.</w:t>
            </w:r>
          </w:p>
        </w:tc>
      </w:tr>
      <w:tr>
        <w:trPr>
          <w:cantSplit/>
        </w:trPr>
        <w:tc>
          <w:tcPr>
            <w:tcW w:type="dxa" w:w="1440"/>
            <w:vAlign w:val="center"/>
          </w:tcPr>
          <w:p>
            <w:pPr>
              <w:spacing w:after="0"/>
            </w:pPr>
            <w:r/>
            <w:r>
              <w:rPr>
                <w:rFonts w:ascii="Arial" w:hAnsi="Arial" w:eastAsia="Arial"/>
                <w:b w:val="0"/>
                <w:sz w:val="16"/>
              </w:rPr>
              <w:t>ASM-04</w:t>
            </w:r>
          </w:p>
        </w:tc>
        <w:tc>
          <w:tcPr>
            <w:tcW w:type="dxa" w:w="8208"/>
            <w:vAlign w:val="center"/>
          </w:tcPr>
          <w:p>
            <w:pPr>
              <w:spacing w:after="0"/>
            </w:pPr>
            <w:r/>
            <w:r>
              <w:rPr>
                <w:rFonts w:ascii="Arial" w:hAnsi="Arial" w:eastAsia="Arial"/>
                <w:b w:val="0"/>
                <w:sz w:val="16"/>
              </w:rPr>
              <w:t>All branches provide eye examinations from 09:00 to 21:00 with individual staff schedules and breaks.</w:t>
            </w:r>
          </w:p>
        </w:tc>
      </w:tr>
      <w:tr>
        <w:trPr>
          <w:cantSplit/>
        </w:trPr>
        <w:tc>
          <w:tcPr>
            <w:tcW w:type="dxa" w:w="1440"/>
            <w:vAlign w:val="center"/>
            <w:shd w:fill="F4F8FB"/>
          </w:tcPr>
          <w:p>
            <w:pPr>
              <w:spacing w:after="0"/>
            </w:pPr>
            <w:r/>
            <w:r>
              <w:rPr>
                <w:rFonts w:ascii="Arial" w:hAnsi="Arial" w:eastAsia="Arial"/>
                <w:b w:val="0"/>
                <w:sz w:val="16"/>
              </w:rPr>
              <w:t>ASM-05</w:t>
            </w:r>
          </w:p>
        </w:tc>
        <w:tc>
          <w:tcPr>
            <w:tcW w:type="dxa" w:w="8208"/>
            <w:vAlign w:val="center"/>
            <w:shd w:fill="F4F8FB"/>
          </w:tcPr>
          <w:p>
            <w:pPr>
              <w:spacing w:after="0"/>
            </w:pPr>
            <w:r/>
            <w:r>
              <w:rPr>
                <w:rFonts w:ascii="Arial" w:hAnsi="Arial" w:eastAsia="Arial"/>
                <w:b w:val="0"/>
                <w:sz w:val="16"/>
              </w:rPr>
              <w:t>Product, lens-range, price, policy, and inventory seed data will be provided by the project.</w:t>
            </w:r>
          </w:p>
        </w:tc>
      </w:tr>
      <w:tr>
        <w:trPr>
          <w:cantSplit/>
        </w:trPr>
        <w:tc>
          <w:tcPr>
            <w:tcW w:type="dxa" w:w="1440"/>
            <w:vAlign w:val="center"/>
          </w:tcPr>
          <w:p>
            <w:pPr>
              <w:spacing w:after="0"/>
            </w:pPr>
            <w:r/>
            <w:r>
              <w:rPr>
                <w:rFonts w:ascii="Arial" w:hAnsi="Arial" w:eastAsia="Arial"/>
                <w:b w:val="0"/>
                <w:sz w:val="16"/>
              </w:rPr>
              <w:t>ASM-06</w:t>
            </w:r>
          </w:p>
        </w:tc>
        <w:tc>
          <w:tcPr>
            <w:tcW w:type="dxa" w:w="8208"/>
            <w:vAlign w:val="center"/>
          </w:tcPr>
          <w:p>
            <w:pPr>
              <w:spacing w:after="0"/>
            </w:pPr>
            <w:r/>
            <w:r>
              <w:rPr>
                <w:rFonts w:ascii="Arial" w:hAnsi="Arial" w:eastAsia="Arial"/>
                <w:b w:val="0"/>
                <w:sz w:val="16"/>
              </w:rPr>
              <w:t>A Customer has reliable access to an email address for verification and notifications.</w:t>
            </w:r>
          </w:p>
        </w:tc>
      </w:tr>
      <w:tr>
        <w:trPr>
          <w:cantSplit/>
        </w:trPr>
        <w:tc>
          <w:tcPr>
            <w:tcW w:type="dxa" w:w="1440"/>
            <w:vAlign w:val="center"/>
            <w:shd w:fill="F4F8FB"/>
          </w:tcPr>
          <w:p>
            <w:pPr>
              <w:spacing w:after="0"/>
            </w:pPr>
            <w:r/>
            <w:r>
              <w:rPr>
                <w:rFonts w:ascii="Arial" w:hAnsi="Arial" w:eastAsia="Arial"/>
                <w:b w:val="0"/>
                <w:sz w:val="16"/>
              </w:rPr>
              <w:t>ASM-07</w:t>
            </w:r>
          </w:p>
        </w:tc>
        <w:tc>
          <w:tcPr>
            <w:tcW w:type="dxa" w:w="8208"/>
            <w:vAlign w:val="center"/>
            <w:shd w:fill="F4F8FB"/>
          </w:tcPr>
          <w:p>
            <w:pPr>
              <w:spacing w:after="0"/>
            </w:pPr>
            <w:r/>
            <w:r>
              <w:rPr>
                <w:rFonts w:ascii="Arial" w:hAnsi="Arial" w:eastAsia="Arial"/>
                <w:b w:val="0"/>
                <w:sz w:val="16"/>
              </w:rPr>
              <w:t>External providers issue test credentials where integration is attempted.</w:t>
            </w:r>
          </w:p>
        </w:tc>
      </w:tr>
      <w:tr>
        <w:trPr>
          <w:cantSplit/>
        </w:trPr>
        <w:tc>
          <w:tcPr>
            <w:tcW w:type="dxa" w:w="1440"/>
            <w:vAlign w:val="center"/>
          </w:tcPr>
          <w:p>
            <w:pPr>
              <w:spacing w:after="0"/>
            </w:pPr>
            <w:r/>
            <w:r>
              <w:rPr>
                <w:rFonts w:ascii="Arial" w:hAnsi="Arial" w:eastAsia="Arial"/>
                <w:b w:val="0"/>
                <w:sz w:val="16"/>
              </w:rPr>
              <w:t>ASM-08</w:t>
            </w:r>
          </w:p>
        </w:tc>
        <w:tc>
          <w:tcPr>
            <w:tcW w:type="dxa" w:w="8208"/>
            <w:vAlign w:val="center"/>
          </w:tcPr>
          <w:p>
            <w:pPr>
              <w:spacing w:after="0"/>
            </w:pPr>
            <w:r/>
            <w:r>
              <w:rPr>
                <w:rFonts w:ascii="Arial" w:hAnsi="Arial" w:eastAsia="Arial"/>
                <w:b w:val="0"/>
                <w:sz w:val="16"/>
              </w:rPr>
              <w:t>The lecturer accepts MongoDB collections and logical data modeling as the approved project database design.</w:t>
            </w:r>
          </w:p>
        </w:tc>
      </w:tr>
      <w:tr>
        <w:trPr>
          <w:cantSplit/>
        </w:trPr>
        <w:tc>
          <w:tcPr>
            <w:tcW w:type="dxa" w:w="1440"/>
            <w:vAlign w:val="center"/>
            <w:shd w:fill="F4F8FB"/>
          </w:tcPr>
          <w:p>
            <w:pPr>
              <w:spacing w:after="0"/>
            </w:pPr>
            <w:r/>
            <w:r>
              <w:rPr>
                <w:rFonts w:ascii="Arial" w:hAnsi="Arial" w:eastAsia="Arial"/>
                <w:b w:val="0"/>
                <w:sz w:val="16"/>
              </w:rPr>
              <w:t>ASM-09</w:t>
            </w:r>
          </w:p>
        </w:tc>
        <w:tc>
          <w:tcPr>
            <w:tcW w:type="dxa" w:w="8208"/>
            <w:vAlign w:val="center"/>
            <w:shd w:fill="F4F8FB"/>
          </w:tcPr>
          <w:p>
            <w:pPr>
              <w:spacing w:after="0"/>
            </w:pPr>
            <w:r/>
            <w:r>
              <w:rPr>
                <w:rFonts w:ascii="Arial" w:hAnsi="Arial" w:eastAsia="Arial"/>
                <w:b w:val="0"/>
                <w:sz w:val="16"/>
              </w:rPr>
              <w:t>A verified external prescription is accepted when it is readable, complete, unexpired, and approved by Prescription Staff.</w:t>
            </w:r>
          </w:p>
        </w:tc>
      </w:tr>
      <w:tr>
        <w:trPr>
          <w:cantSplit/>
        </w:trPr>
        <w:tc>
          <w:tcPr>
            <w:tcW w:type="dxa" w:w="1440"/>
            <w:vAlign w:val="center"/>
          </w:tcPr>
          <w:p>
            <w:pPr>
              <w:spacing w:after="0"/>
            </w:pPr>
            <w:r/>
            <w:r>
              <w:rPr>
                <w:rFonts w:ascii="Arial" w:hAnsi="Arial" w:eastAsia="Arial"/>
                <w:b w:val="0"/>
                <w:sz w:val="16"/>
              </w:rPr>
              <w:t>ASM-10</w:t>
            </w:r>
          </w:p>
        </w:tc>
        <w:tc>
          <w:tcPr>
            <w:tcW w:type="dxa" w:w="8208"/>
            <w:vAlign w:val="center"/>
          </w:tcPr>
          <w:p>
            <w:pPr>
              <w:spacing w:after="0"/>
            </w:pPr>
            <w:r/>
            <w:r>
              <w:rPr>
                <w:rFonts w:ascii="Arial" w:hAnsi="Arial" w:eastAsia="Arial"/>
                <w:b w:val="0"/>
                <w:sz w:val="16"/>
              </w:rPr>
              <w:t>The academic dataset does not contain real medical or financial information.</w:t>
            </w:r>
          </w:p>
        </w:tc>
      </w:tr>
    </w:tbl>
    <w:p>
      <w:pPr>
        <w:spacing w:after="40"/>
      </w:pPr>
    </w:p>
    <w:p>
      <w:pPr>
        <w:pStyle w:val="Heading2"/>
      </w:pPr>
      <w:r>
        <w:t>5.5 Dependencies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fill="1F4E78"/>
            <w:vAlign w:val="center"/>
          </w:tcPr>
          <w:p>
            <w:pPr>
              <w:spacing w:after="0"/>
            </w:pPr>
            <w:r/>
            <w:r>
              <w:rPr>
                <w:rFonts w:ascii="Arial" w:hAnsi="Arial" w:eastAsia="Arial"/>
                <w:b/>
                <w:color w:val="FFFFFF"/>
                <w:sz w:val="16"/>
              </w:rPr>
              <w:t>ID</w:t>
            </w:r>
          </w:p>
        </w:tc>
        <w:tc>
          <w:tcPr>
            <w:tcW w:type="dxa" w:w="8208"/>
            <w:shd w:fill="1F4E78"/>
            <w:vAlign w:val="center"/>
          </w:tcPr>
          <w:p>
            <w:pPr>
              <w:spacing w:after="0"/>
            </w:pPr>
            <w:r/>
            <w:r>
              <w:rPr>
                <w:rFonts w:ascii="Arial" w:hAnsi="Arial" w:eastAsia="Arial"/>
                <w:b/>
                <w:color w:val="FFFFFF"/>
                <w:sz w:val="16"/>
              </w:rPr>
              <w:t>Dependency</w:t>
            </w:r>
          </w:p>
        </w:tc>
      </w:tr>
      <w:tr>
        <w:trPr>
          <w:cantSplit/>
        </w:trPr>
        <w:tc>
          <w:tcPr>
            <w:tcW w:type="dxa" w:w="1440"/>
            <w:vAlign w:val="center"/>
            <w:shd w:fill="F4F8FB"/>
          </w:tcPr>
          <w:p>
            <w:pPr>
              <w:spacing w:after="0"/>
            </w:pPr>
            <w:r/>
            <w:r>
              <w:rPr>
                <w:rFonts w:ascii="Arial" w:hAnsi="Arial" w:eastAsia="Arial"/>
                <w:b w:val="0"/>
                <w:sz w:val="16"/>
              </w:rPr>
              <w:t>DEP-01</w:t>
            </w:r>
          </w:p>
        </w:tc>
        <w:tc>
          <w:tcPr>
            <w:tcW w:type="dxa" w:w="8208"/>
            <w:vAlign w:val="center"/>
            <w:shd w:fill="F4F8FB"/>
          </w:tcPr>
          <w:p>
            <w:pPr>
              <w:spacing w:after="0"/>
            </w:pPr>
            <w:r/>
            <w:r>
              <w:rPr>
                <w:rFonts w:ascii="Arial" w:hAnsi="Arial" w:eastAsia="Arial"/>
                <w:b w:val="0"/>
                <w:sz w:val="16"/>
              </w:rPr>
              <w:t>MongoDB Atlas or local Docker MongoDB replica set</w:t>
            </w:r>
          </w:p>
        </w:tc>
      </w:tr>
      <w:tr>
        <w:trPr>
          <w:cantSplit/>
        </w:trPr>
        <w:tc>
          <w:tcPr>
            <w:tcW w:type="dxa" w:w="1440"/>
            <w:vAlign w:val="center"/>
          </w:tcPr>
          <w:p>
            <w:pPr>
              <w:spacing w:after="0"/>
            </w:pPr>
            <w:r/>
            <w:r>
              <w:rPr>
                <w:rFonts w:ascii="Arial" w:hAnsi="Arial" w:eastAsia="Arial"/>
                <w:b w:val="0"/>
                <w:sz w:val="16"/>
              </w:rPr>
              <w:t>DEP-02</w:t>
            </w:r>
          </w:p>
        </w:tc>
        <w:tc>
          <w:tcPr>
            <w:tcW w:type="dxa" w:w="8208"/>
            <w:vAlign w:val="center"/>
          </w:tcPr>
          <w:p>
            <w:pPr>
              <w:spacing w:after="0"/>
            </w:pPr>
            <w:r/>
            <w:r>
              <w:rPr>
                <w:rFonts w:ascii="Arial" w:hAnsi="Arial" w:eastAsia="Arial"/>
                <w:b w:val="0"/>
                <w:sz w:val="16"/>
              </w:rPr>
              <w:t>Cloudinary media service</w:t>
            </w:r>
          </w:p>
        </w:tc>
      </w:tr>
      <w:tr>
        <w:trPr>
          <w:cantSplit/>
        </w:trPr>
        <w:tc>
          <w:tcPr>
            <w:tcW w:type="dxa" w:w="1440"/>
            <w:vAlign w:val="center"/>
            <w:shd w:fill="F4F8FB"/>
          </w:tcPr>
          <w:p>
            <w:pPr>
              <w:spacing w:after="0"/>
            </w:pPr>
            <w:r/>
            <w:r>
              <w:rPr>
                <w:rFonts w:ascii="Arial" w:hAnsi="Arial" w:eastAsia="Arial"/>
                <w:b w:val="0"/>
                <w:sz w:val="16"/>
              </w:rPr>
              <w:t>DEP-03</w:t>
            </w:r>
          </w:p>
        </w:tc>
        <w:tc>
          <w:tcPr>
            <w:tcW w:type="dxa" w:w="8208"/>
            <w:vAlign w:val="center"/>
            <w:shd w:fill="F4F8FB"/>
          </w:tcPr>
          <w:p>
            <w:pPr>
              <w:spacing w:after="0"/>
            </w:pPr>
            <w:r/>
            <w:r>
              <w:rPr>
                <w:rFonts w:ascii="Arial" w:hAnsi="Arial" w:eastAsia="Arial"/>
                <w:b w:val="0"/>
                <w:sz w:val="16"/>
              </w:rPr>
              <w:t>VNPAY Sandbox</w:t>
            </w:r>
          </w:p>
        </w:tc>
      </w:tr>
      <w:tr>
        <w:trPr>
          <w:cantSplit/>
        </w:trPr>
        <w:tc>
          <w:tcPr>
            <w:tcW w:type="dxa" w:w="1440"/>
            <w:vAlign w:val="center"/>
          </w:tcPr>
          <w:p>
            <w:pPr>
              <w:spacing w:after="0"/>
            </w:pPr>
            <w:r/>
            <w:r>
              <w:rPr>
                <w:rFonts w:ascii="Arial" w:hAnsi="Arial" w:eastAsia="Arial"/>
                <w:b w:val="0"/>
                <w:sz w:val="16"/>
              </w:rPr>
              <w:t>DEP-04</w:t>
            </w:r>
          </w:p>
        </w:tc>
        <w:tc>
          <w:tcPr>
            <w:tcW w:type="dxa" w:w="8208"/>
            <w:vAlign w:val="center"/>
          </w:tcPr>
          <w:p>
            <w:pPr>
              <w:spacing w:after="0"/>
            </w:pPr>
            <w:r/>
            <w:r>
              <w:rPr>
                <w:rFonts w:ascii="Arial" w:hAnsi="Arial" w:eastAsia="Arial"/>
                <w:b w:val="0"/>
                <w:sz w:val="16"/>
              </w:rPr>
              <w:t>GHN test API</w:t>
            </w:r>
          </w:p>
        </w:tc>
      </w:tr>
      <w:tr>
        <w:trPr>
          <w:cantSplit/>
        </w:trPr>
        <w:tc>
          <w:tcPr>
            <w:tcW w:type="dxa" w:w="1440"/>
            <w:vAlign w:val="center"/>
            <w:shd w:fill="F4F8FB"/>
          </w:tcPr>
          <w:p>
            <w:pPr>
              <w:spacing w:after="0"/>
            </w:pPr>
            <w:r/>
            <w:r>
              <w:rPr>
                <w:rFonts w:ascii="Arial" w:hAnsi="Arial" w:eastAsia="Arial"/>
                <w:b w:val="0"/>
                <w:sz w:val="16"/>
              </w:rPr>
              <w:t>DEP-05</w:t>
            </w:r>
          </w:p>
        </w:tc>
        <w:tc>
          <w:tcPr>
            <w:tcW w:type="dxa" w:w="8208"/>
            <w:vAlign w:val="center"/>
            <w:shd w:fill="F4F8FB"/>
          </w:tcPr>
          <w:p>
            <w:pPr>
              <w:spacing w:after="0"/>
            </w:pPr>
            <w:r/>
            <w:r>
              <w:rPr>
                <w:rFonts w:ascii="Arial" w:hAnsi="Arial" w:eastAsia="Arial"/>
                <w:b w:val="0"/>
                <w:sz w:val="16"/>
              </w:rPr>
              <w:t>Gmail SMTP through Nodemailer</w:t>
            </w:r>
          </w:p>
        </w:tc>
      </w:tr>
      <w:tr>
        <w:trPr>
          <w:cantSplit/>
        </w:trPr>
        <w:tc>
          <w:tcPr>
            <w:tcW w:type="dxa" w:w="1440"/>
            <w:vAlign w:val="center"/>
          </w:tcPr>
          <w:p>
            <w:pPr>
              <w:spacing w:after="0"/>
            </w:pPr>
            <w:r/>
            <w:r>
              <w:rPr>
                <w:rFonts w:ascii="Arial" w:hAnsi="Arial" w:eastAsia="Arial"/>
                <w:b w:val="0"/>
                <w:sz w:val="16"/>
              </w:rPr>
              <w:t>DEP-06</w:t>
            </w:r>
          </w:p>
        </w:tc>
        <w:tc>
          <w:tcPr>
            <w:tcW w:type="dxa" w:w="8208"/>
            <w:vAlign w:val="center"/>
          </w:tcPr>
          <w:p>
            <w:pPr>
              <w:spacing w:after="0"/>
            </w:pPr>
            <w:r/>
            <w:r>
              <w:rPr>
                <w:rFonts w:ascii="Arial" w:hAnsi="Arial" w:eastAsia="Arial"/>
                <w:b w:val="0"/>
                <w:sz w:val="16"/>
              </w:rPr>
              <w:t>Google OAuth credentials</w:t>
            </w:r>
          </w:p>
        </w:tc>
      </w:tr>
      <w:tr>
        <w:trPr>
          <w:cantSplit/>
        </w:trPr>
        <w:tc>
          <w:tcPr>
            <w:tcW w:type="dxa" w:w="1440"/>
            <w:vAlign w:val="center"/>
            <w:shd w:fill="F4F8FB"/>
          </w:tcPr>
          <w:p>
            <w:pPr>
              <w:spacing w:after="0"/>
            </w:pPr>
            <w:r/>
            <w:r>
              <w:rPr>
                <w:rFonts w:ascii="Arial" w:hAnsi="Arial" w:eastAsia="Arial"/>
                <w:b w:val="0"/>
                <w:sz w:val="16"/>
              </w:rPr>
              <w:t>DEP-07</w:t>
            </w:r>
          </w:p>
        </w:tc>
        <w:tc>
          <w:tcPr>
            <w:tcW w:type="dxa" w:w="8208"/>
            <w:vAlign w:val="center"/>
            <w:shd w:fill="F4F8FB"/>
          </w:tcPr>
          <w:p>
            <w:pPr>
              <w:spacing w:after="0"/>
            </w:pPr>
            <w:r/>
            <w:r>
              <w:rPr>
                <w:rFonts w:ascii="Arial" w:hAnsi="Arial" w:eastAsia="Arial"/>
                <w:b w:val="0"/>
                <w:sz w:val="16"/>
              </w:rPr>
              <w:t>Selected AI provider API credentials</w:t>
            </w:r>
          </w:p>
        </w:tc>
      </w:tr>
      <w:tr>
        <w:trPr>
          <w:cantSplit/>
        </w:trPr>
        <w:tc>
          <w:tcPr>
            <w:tcW w:type="dxa" w:w="1440"/>
            <w:vAlign w:val="center"/>
          </w:tcPr>
          <w:p>
            <w:pPr>
              <w:spacing w:after="0"/>
            </w:pPr>
            <w:r/>
            <w:r>
              <w:rPr>
                <w:rFonts w:ascii="Arial" w:hAnsi="Arial" w:eastAsia="Arial"/>
                <w:b w:val="0"/>
                <w:sz w:val="16"/>
              </w:rPr>
              <w:t>DEP-08</w:t>
            </w:r>
          </w:p>
        </w:tc>
        <w:tc>
          <w:tcPr>
            <w:tcW w:type="dxa" w:w="8208"/>
            <w:vAlign w:val="center"/>
          </w:tcPr>
          <w:p>
            <w:pPr>
              <w:spacing w:after="0"/>
            </w:pPr>
            <w:r/>
            <w:r>
              <w:rPr>
                <w:rFonts w:ascii="Arial" w:hAnsi="Arial" w:eastAsia="Arial"/>
                <w:b w:val="0"/>
                <w:sz w:val="16"/>
              </w:rPr>
              <w:t>MediaPipe browser libraries</w:t>
            </w:r>
          </w:p>
        </w:tc>
      </w:tr>
      <w:tr>
        <w:trPr>
          <w:cantSplit/>
        </w:trPr>
        <w:tc>
          <w:tcPr>
            <w:tcW w:type="dxa" w:w="1440"/>
            <w:vAlign w:val="center"/>
            <w:shd w:fill="F4F8FB"/>
          </w:tcPr>
          <w:p>
            <w:pPr>
              <w:spacing w:after="0"/>
            </w:pPr>
            <w:r/>
            <w:r>
              <w:rPr>
                <w:rFonts w:ascii="Arial" w:hAnsi="Arial" w:eastAsia="Arial"/>
                <w:b w:val="0"/>
                <w:sz w:val="16"/>
              </w:rPr>
              <w:t>DEP-09</w:t>
            </w:r>
          </w:p>
        </w:tc>
        <w:tc>
          <w:tcPr>
            <w:tcW w:type="dxa" w:w="8208"/>
            <w:vAlign w:val="center"/>
            <w:shd w:fill="F4F8FB"/>
          </w:tcPr>
          <w:p>
            <w:pPr>
              <w:spacing w:after="0"/>
            </w:pPr>
            <w:r/>
            <w:r>
              <w:rPr>
                <w:rFonts w:ascii="Arial" w:hAnsi="Arial" w:eastAsia="Arial"/>
                <w:b w:val="0"/>
                <w:sz w:val="16"/>
              </w:rPr>
              <w:t>Vercel frontend hosting</w:t>
            </w:r>
          </w:p>
        </w:tc>
      </w:tr>
      <w:tr>
        <w:trPr>
          <w:cantSplit/>
        </w:trPr>
        <w:tc>
          <w:tcPr>
            <w:tcW w:type="dxa" w:w="1440"/>
            <w:vAlign w:val="center"/>
          </w:tcPr>
          <w:p>
            <w:pPr>
              <w:spacing w:after="0"/>
            </w:pPr>
            <w:r/>
            <w:r>
              <w:rPr>
                <w:rFonts w:ascii="Arial" w:hAnsi="Arial" w:eastAsia="Arial"/>
                <w:b w:val="0"/>
                <w:sz w:val="16"/>
              </w:rPr>
              <w:t>DEP-10</w:t>
            </w:r>
          </w:p>
        </w:tc>
        <w:tc>
          <w:tcPr>
            <w:tcW w:type="dxa" w:w="8208"/>
            <w:vAlign w:val="center"/>
          </w:tcPr>
          <w:p>
            <w:pPr>
              <w:spacing w:after="0"/>
            </w:pPr>
            <w:r/>
            <w:r>
              <w:rPr>
                <w:rFonts w:ascii="Arial" w:hAnsi="Arial" w:eastAsia="Arial"/>
                <w:b w:val="0"/>
                <w:sz w:val="16"/>
              </w:rPr>
              <w:t>Railway backend hosting</w:t>
            </w:r>
          </w:p>
        </w:tc>
      </w:tr>
    </w:tbl>
    <w:p>
      <w:pPr>
        <w:spacing w:after="40"/>
      </w:pPr>
    </w:p>
    <w:p>
      <w:pPr>
        <w:pStyle w:val="Heading2"/>
      </w:pPr>
      <w:r>
        <w:t>5.6 Glossary</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160"/>
            <w:shd w:fill="1F4E78"/>
            <w:vAlign w:val="center"/>
          </w:tcPr>
          <w:p>
            <w:pPr>
              <w:spacing w:after="0"/>
            </w:pPr>
            <w:r/>
            <w:r>
              <w:rPr>
                <w:rFonts w:ascii="Arial" w:hAnsi="Arial" w:eastAsia="Arial"/>
                <w:b/>
                <w:color w:val="FFFFFF"/>
                <w:sz w:val="16"/>
              </w:rPr>
              <w:t>Term</w:t>
            </w:r>
          </w:p>
        </w:tc>
        <w:tc>
          <w:tcPr>
            <w:tcW w:type="dxa" w:w="7488"/>
            <w:shd w:fill="1F4E78"/>
            <w:vAlign w:val="center"/>
          </w:tcPr>
          <w:p>
            <w:pPr>
              <w:spacing w:after="0"/>
            </w:pPr>
            <w:r/>
            <w:r>
              <w:rPr>
                <w:rFonts w:ascii="Arial" w:hAnsi="Arial" w:eastAsia="Arial"/>
                <w:b/>
                <w:color w:val="FFFFFF"/>
                <w:sz w:val="16"/>
              </w:rPr>
              <w:t>Definition</w:t>
            </w:r>
          </w:p>
        </w:tc>
      </w:tr>
      <w:tr>
        <w:trPr>
          <w:cantSplit/>
        </w:trPr>
        <w:tc>
          <w:tcPr>
            <w:tcW w:type="dxa" w:w="2160"/>
            <w:vAlign w:val="center"/>
            <w:shd w:fill="F4F8FB"/>
          </w:tcPr>
          <w:p>
            <w:pPr>
              <w:spacing w:after="0"/>
            </w:pPr>
            <w:r/>
            <w:r>
              <w:rPr>
                <w:rFonts w:ascii="Arial" w:hAnsi="Arial" w:eastAsia="Arial"/>
                <w:b w:val="0"/>
                <w:sz w:val="16"/>
              </w:rPr>
              <w:t>ADD</w:t>
            </w:r>
          </w:p>
        </w:tc>
        <w:tc>
          <w:tcPr>
            <w:tcW w:type="dxa" w:w="7488"/>
            <w:vAlign w:val="center"/>
            <w:shd w:fill="F4F8FB"/>
          </w:tcPr>
          <w:p>
            <w:pPr>
              <w:spacing w:after="0"/>
            </w:pPr>
            <w:r/>
            <w:r>
              <w:rPr>
                <w:rFonts w:ascii="Arial" w:hAnsi="Arial" w:eastAsia="Arial"/>
                <w:b w:val="0"/>
                <w:sz w:val="16"/>
              </w:rPr>
              <w:t>Additional lens power commonly used for near-vision or progressive prescriptions.</w:t>
            </w:r>
          </w:p>
        </w:tc>
      </w:tr>
      <w:tr>
        <w:trPr>
          <w:cantSplit/>
        </w:trPr>
        <w:tc>
          <w:tcPr>
            <w:tcW w:type="dxa" w:w="2160"/>
            <w:vAlign w:val="center"/>
          </w:tcPr>
          <w:p>
            <w:pPr>
              <w:spacing w:after="0"/>
            </w:pPr>
            <w:r/>
            <w:r>
              <w:rPr>
                <w:rFonts w:ascii="Arial" w:hAnsi="Arial" w:eastAsia="Arial"/>
                <w:b w:val="0"/>
                <w:sz w:val="16"/>
              </w:rPr>
              <w:t>AXIS</w:t>
            </w:r>
          </w:p>
        </w:tc>
        <w:tc>
          <w:tcPr>
            <w:tcW w:type="dxa" w:w="7488"/>
            <w:vAlign w:val="center"/>
          </w:tcPr>
          <w:p>
            <w:pPr>
              <w:spacing w:after="0"/>
            </w:pPr>
            <w:r/>
            <w:r>
              <w:rPr>
                <w:rFonts w:ascii="Arial" w:hAnsi="Arial" w:eastAsia="Arial"/>
                <w:b w:val="0"/>
                <w:sz w:val="16"/>
              </w:rPr>
              <w:t>The orientation of astigmatism correction, typically expressed from 0 to 180 degrees.</w:t>
            </w:r>
          </w:p>
        </w:tc>
      </w:tr>
      <w:tr>
        <w:trPr>
          <w:cantSplit/>
        </w:trPr>
        <w:tc>
          <w:tcPr>
            <w:tcW w:type="dxa" w:w="2160"/>
            <w:vAlign w:val="center"/>
            <w:shd w:fill="F4F8FB"/>
          </w:tcPr>
          <w:p>
            <w:pPr>
              <w:spacing w:after="0"/>
            </w:pPr>
            <w:r/>
            <w:r>
              <w:rPr>
                <w:rFonts w:ascii="Arial" w:hAnsi="Arial" w:eastAsia="Arial"/>
                <w:b w:val="0"/>
                <w:sz w:val="16"/>
              </w:rPr>
              <w:t>Branch Manager</w:t>
            </w:r>
          </w:p>
        </w:tc>
        <w:tc>
          <w:tcPr>
            <w:tcW w:type="dxa" w:w="7488"/>
            <w:vAlign w:val="center"/>
            <w:shd w:fill="F4F8FB"/>
          </w:tcPr>
          <w:p>
            <w:pPr>
              <w:spacing w:after="0"/>
            </w:pPr>
            <w:r/>
            <w:r>
              <w:rPr>
                <w:rFonts w:ascii="Arial" w:hAnsi="Arial" w:eastAsia="Arial"/>
                <w:b w:val="0"/>
                <w:sz w:val="16"/>
              </w:rPr>
              <w:t>Administrator level restricted to daily operation of one assigned branch.</w:t>
            </w:r>
          </w:p>
        </w:tc>
      </w:tr>
      <w:tr>
        <w:trPr>
          <w:cantSplit/>
        </w:trPr>
        <w:tc>
          <w:tcPr>
            <w:tcW w:type="dxa" w:w="2160"/>
            <w:vAlign w:val="center"/>
          </w:tcPr>
          <w:p>
            <w:pPr>
              <w:spacing w:after="0"/>
            </w:pPr>
            <w:r/>
            <w:r>
              <w:rPr>
                <w:rFonts w:ascii="Arial" w:hAnsi="Arial" w:eastAsia="Arial"/>
                <w:b w:val="0"/>
                <w:sz w:val="16"/>
              </w:rPr>
              <w:t>COD</w:t>
            </w:r>
          </w:p>
        </w:tc>
        <w:tc>
          <w:tcPr>
            <w:tcW w:type="dxa" w:w="7488"/>
            <w:vAlign w:val="center"/>
          </w:tcPr>
          <w:p>
            <w:pPr>
              <w:spacing w:after="0"/>
            </w:pPr>
            <w:r/>
            <w:r>
              <w:rPr>
                <w:rFonts w:ascii="Arial" w:hAnsi="Arial" w:eastAsia="Arial"/>
                <w:b w:val="0"/>
                <w:sz w:val="16"/>
              </w:rPr>
              <w:t>Cash on Delivery.</w:t>
            </w:r>
          </w:p>
        </w:tc>
      </w:tr>
      <w:tr>
        <w:trPr>
          <w:cantSplit/>
        </w:trPr>
        <w:tc>
          <w:tcPr>
            <w:tcW w:type="dxa" w:w="2160"/>
            <w:vAlign w:val="center"/>
            <w:shd w:fill="F4F8FB"/>
          </w:tcPr>
          <w:p>
            <w:pPr>
              <w:spacing w:after="0"/>
            </w:pPr>
            <w:r/>
            <w:r>
              <w:rPr>
                <w:rFonts w:ascii="Arial" w:hAnsi="Arial" w:eastAsia="Arial"/>
                <w:b w:val="0"/>
                <w:sz w:val="16"/>
              </w:rPr>
              <w:t>CYL</w:t>
            </w:r>
          </w:p>
        </w:tc>
        <w:tc>
          <w:tcPr>
            <w:tcW w:type="dxa" w:w="7488"/>
            <w:vAlign w:val="center"/>
            <w:shd w:fill="F4F8FB"/>
          </w:tcPr>
          <w:p>
            <w:pPr>
              <w:spacing w:after="0"/>
            </w:pPr>
            <w:r/>
            <w:r>
              <w:rPr>
                <w:rFonts w:ascii="Arial" w:hAnsi="Arial" w:eastAsia="Arial"/>
                <w:b w:val="0"/>
                <w:sz w:val="16"/>
              </w:rPr>
              <w:t>Cylinder value representing astigmatism correction.</w:t>
            </w:r>
          </w:p>
        </w:tc>
      </w:tr>
      <w:tr>
        <w:trPr>
          <w:cantSplit/>
        </w:trPr>
        <w:tc>
          <w:tcPr>
            <w:tcW w:type="dxa" w:w="2160"/>
            <w:vAlign w:val="center"/>
          </w:tcPr>
          <w:p>
            <w:pPr>
              <w:spacing w:after="0"/>
            </w:pPr>
            <w:r/>
            <w:r>
              <w:rPr>
                <w:rFonts w:ascii="Arial" w:hAnsi="Arial" w:eastAsia="Arial"/>
                <w:b w:val="0"/>
                <w:sz w:val="16"/>
              </w:rPr>
              <w:t>ESMS</w:t>
            </w:r>
          </w:p>
        </w:tc>
        <w:tc>
          <w:tcPr>
            <w:tcW w:type="dxa" w:w="7488"/>
            <w:vAlign w:val="center"/>
          </w:tcPr>
          <w:p>
            <w:pPr>
              <w:spacing w:after="0"/>
            </w:pPr>
            <w:r/>
            <w:r>
              <w:rPr>
                <w:rFonts w:ascii="Arial" w:hAnsi="Arial" w:eastAsia="Arial"/>
                <w:b w:val="0"/>
                <w:sz w:val="16"/>
              </w:rPr>
              <w:t>Eyewear Shop Management System.</w:t>
            </w:r>
          </w:p>
        </w:tc>
      </w:tr>
      <w:tr>
        <w:trPr>
          <w:cantSplit/>
        </w:trPr>
        <w:tc>
          <w:tcPr>
            <w:tcW w:type="dxa" w:w="2160"/>
            <w:vAlign w:val="center"/>
            <w:shd w:fill="F4F8FB"/>
          </w:tcPr>
          <w:p>
            <w:pPr>
              <w:spacing w:after="0"/>
            </w:pPr>
            <w:r/>
            <w:r>
              <w:rPr>
                <w:rFonts w:ascii="Arial" w:hAnsi="Arial" w:eastAsia="Arial"/>
                <w:b w:val="0"/>
                <w:sz w:val="16"/>
              </w:rPr>
              <w:t>Fulfillment Branch</w:t>
            </w:r>
          </w:p>
        </w:tc>
        <w:tc>
          <w:tcPr>
            <w:tcW w:type="dxa" w:w="7488"/>
            <w:vAlign w:val="center"/>
            <w:shd w:fill="F4F8FB"/>
          </w:tcPr>
          <w:p>
            <w:pPr>
              <w:spacing w:after="0"/>
            </w:pPr>
            <w:r/>
            <w:r>
              <w:rPr>
                <w:rFonts w:ascii="Arial" w:hAnsi="Arial" w:eastAsia="Arial"/>
                <w:b w:val="0"/>
                <w:sz w:val="16"/>
              </w:rPr>
              <w:t>The single branch responsible for inventory reservation and processing of an order.</w:t>
            </w:r>
          </w:p>
        </w:tc>
      </w:tr>
      <w:tr>
        <w:trPr>
          <w:cantSplit/>
        </w:trPr>
        <w:tc>
          <w:tcPr>
            <w:tcW w:type="dxa" w:w="2160"/>
            <w:vAlign w:val="center"/>
          </w:tcPr>
          <w:p>
            <w:pPr>
              <w:spacing w:after="0"/>
            </w:pPr>
            <w:r/>
            <w:r>
              <w:rPr>
                <w:rFonts w:ascii="Arial" w:hAnsi="Arial" w:eastAsia="Arial"/>
                <w:b w:val="0"/>
                <w:sz w:val="16"/>
              </w:rPr>
              <w:t>GHN</w:t>
            </w:r>
          </w:p>
        </w:tc>
        <w:tc>
          <w:tcPr>
            <w:tcW w:type="dxa" w:w="7488"/>
            <w:vAlign w:val="center"/>
          </w:tcPr>
          <w:p>
            <w:pPr>
              <w:spacing w:after="0"/>
            </w:pPr>
            <w:r/>
            <w:r>
              <w:rPr>
                <w:rFonts w:ascii="Arial" w:hAnsi="Arial" w:eastAsia="Arial"/>
                <w:b w:val="0"/>
                <w:sz w:val="16"/>
              </w:rPr>
              <w:t>Giao Hang Nhanh shipping provider.</w:t>
            </w:r>
          </w:p>
        </w:tc>
      </w:tr>
      <w:tr>
        <w:trPr>
          <w:cantSplit/>
        </w:trPr>
        <w:tc>
          <w:tcPr>
            <w:tcW w:type="dxa" w:w="2160"/>
            <w:vAlign w:val="center"/>
            <w:shd w:fill="F4F8FB"/>
          </w:tcPr>
          <w:p>
            <w:pPr>
              <w:spacing w:after="0"/>
            </w:pPr>
            <w:r/>
            <w:r>
              <w:rPr>
                <w:rFonts w:ascii="Arial" w:hAnsi="Arial" w:eastAsia="Arial"/>
                <w:b w:val="0"/>
                <w:sz w:val="16"/>
              </w:rPr>
              <w:t>Idempotency Key</w:t>
            </w:r>
          </w:p>
        </w:tc>
        <w:tc>
          <w:tcPr>
            <w:tcW w:type="dxa" w:w="7488"/>
            <w:vAlign w:val="center"/>
            <w:shd w:fill="F4F8FB"/>
          </w:tcPr>
          <w:p>
            <w:pPr>
              <w:spacing w:after="0"/>
            </w:pPr>
            <w:r/>
            <w:r>
              <w:rPr>
                <w:rFonts w:ascii="Arial" w:hAnsi="Arial" w:eastAsia="Arial"/>
                <w:b w:val="0"/>
                <w:sz w:val="16"/>
              </w:rPr>
              <w:t>A unique request key used to prevent duplicate processing.</w:t>
            </w:r>
          </w:p>
        </w:tc>
      </w:tr>
      <w:tr>
        <w:trPr>
          <w:cantSplit/>
        </w:trPr>
        <w:tc>
          <w:tcPr>
            <w:tcW w:type="dxa" w:w="2160"/>
            <w:vAlign w:val="center"/>
          </w:tcPr>
          <w:p>
            <w:pPr>
              <w:spacing w:after="0"/>
            </w:pPr>
            <w:r/>
            <w:r>
              <w:rPr>
                <w:rFonts w:ascii="Arial" w:hAnsi="Arial" w:eastAsia="Arial"/>
                <w:b w:val="0"/>
                <w:sz w:val="16"/>
              </w:rPr>
              <w:t>OD</w:t>
            </w:r>
          </w:p>
        </w:tc>
        <w:tc>
          <w:tcPr>
            <w:tcW w:type="dxa" w:w="7488"/>
            <w:vAlign w:val="center"/>
          </w:tcPr>
          <w:p>
            <w:pPr>
              <w:spacing w:after="0"/>
            </w:pPr>
            <w:r/>
            <w:r>
              <w:rPr>
                <w:rFonts w:ascii="Arial" w:hAnsi="Arial" w:eastAsia="Arial"/>
                <w:b w:val="0"/>
                <w:sz w:val="16"/>
              </w:rPr>
              <w:t>Right eye, derived from the Latin term Oculus Dexter.</w:t>
            </w:r>
          </w:p>
        </w:tc>
      </w:tr>
      <w:tr>
        <w:trPr>
          <w:cantSplit/>
        </w:trPr>
        <w:tc>
          <w:tcPr>
            <w:tcW w:type="dxa" w:w="2160"/>
            <w:vAlign w:val="center"/>
            <w:shd w:fill="F4F8FB"/>
          </w:tcPr>
          <w:p>
            <w:pPr>
              <w:spacing w:after="0"/>
            </w:pPr>
            <w:r/>
            <w:r>
              <w:rPr>
                <w:rFonts w:ascii="Arial" w:hAnsi="Arial" w:eastAsia="Arial"/>
                <w:b w:val="0"/>
                <w:sz w:val="16"/>
              </w:rPr>
              <w:t>OS</w:t>
            </w:r>
          </w:p>
        </w:tc>
        <w:tc>
          <w:tcPr>
            <w:tcW w:type="dxa" w:w="7488"/>
            <w:vAlign w:val="center"/>
            <w:shd w:fill="F4F8FB"/>
          </w:tcPr>
          <w:p>
            <w:pPr>
              <w:spacing w:after="0"/>
            </w:pPr>
            <w:r/>
            <w:r>
              <w:rPr>
                <w:rFonts w:ascii="Arial" w:hAnsi="Arial" w:eastAsia="Arial"/>
                <w:b w:val="0"/>
                <w:sz w:val="16"/>
              </w:rPr>
              <w:t>Left eye, derived from the Latin term Oculus Sinister.</w:t>
            </w:r>
          </w:p>
        </w:tc>
      </w:tr>
      <w:tr>
        <w:trPr>
          <w:cantSplit/>
        </w:trPr>
        <w:tc>
          <w:tcPr>
            <w:tcW w:type="dxa" w:w="2160"/>
            <w:vAlign w:val="center"/>
          </w:tcPr>
          <w:p>
            <w:pPr>
              <w:spacing w:after="0"/>
            </w:pPr>
            <w:r/>
            <w:r>
              <w:rPr>
                <w:rFonts w:ascii="Arial" w:hAnsi="Arial" w:eastAsia="Arial"/>
                <w:b w:val="0"/>
                <w:sz w:val="16"/>
              </w:rPr>
              <w:t>PD</w:t>
            </w:r>
          </w:p>
        </w:tc>
        <w:tc>
          <w:tcPr>
            <w:tcW w:type="dxa" w:w="7488"/>
            <w:vAlign w:val="center"/>
          </w:tcPr>
          <w:p>
            <w:pPr>
              <w:spacing w:after="0"/>
            </w:pPr>
            <w:r/>
            <w:r>
              <w:rPr>
                <w:rFonts w:ascii="Arial" w:hAnsi="Arial" w:eastAsia="Arial"/>
                <w:b w:val="0"/>
                <w:sz w:val="16"/>
              </w:rPr>
              <w:t>Pupillary distance measured in millimeters.</w:t>
            </w:r>
          </w:p>
        </w:tc>
      </w:tr>
      <w:tr>
        <w:trPr>
          <w:cantSplit/>
        </w:trPr>
        <w:tc>
          <w:tcPr>
            <w:tcW w:type="dxa" w:w="2160"/>
            <w:vAlign w:val="center"/>
            <w:shd w:fill="F4F8FB"/>
          </w:tcPr>
          <w:p>
            <w:pPr>
              <w:spacing w:after="0"/>
            </w:pPr>
            <w:r/>
            <w:r>
              <w:rPr>
                <w:rFonts w:ascii="Arial" w:hAnsi="Arial" w:eastAsia="Arial"/>
                <w:b w:val="0"/>
                <w:sz w:val="16"/>
              </w:rPr>
              <w:t>Prescription Staff</w:t>
            </w:r>
          </w:p>
        </w:tc>
        <w:tc>
          <w:tcPr>
            <w:tcW w:type="dxa" w:w="7488"/>
            <w:vAlign w:val="center"/>
            <w:shd w:fill="F4F8FB"/>
          </w:tcPr>
          <w:p>
            <w:pPr>
              <w:spacing w:after="0"/>
            </w:pPr>
            <w:r/>
            <w:r>
              <w:rPr>
                <w:rFonts w:ascii="Arial" w:hAnsi="Arial" w:eastAsia="Arial"/>
                <w:b w:val="0"/>
                <w:sz w:val="16"/>
              </w:rPr>
              <w:t>Staff responsible for prescription review and eye examination services.</w:t>
            </w:r>
          </w:p>
        </w:tc>
      </w:tr>
      <w:tr>
        <w:trPr>
          <w:cantSplit/>
        </w:trPr>
        <w:tc>
          <w:tcPr>
            <w:tcW w:type="dxa" w:w="2160"/>
            <w:vAlign w:val="center"/>
          </w:tcPr>
          <w:p>
            <w:pPr>
              <w:spacing w:after="0"/>
            </w:pPr>
            <w:r/>
            <w:r>
              <w:rPr>
                <w:rFonts w:ascii="Arial" w:hAnsi="Arial" w:eastAsia="Arial"/>
                <w:b w:val="0"/>
                <w:sz w:val="16"/>
              </w:rPr>
              <w:t>Reserved Quantity</w:t>
            </w:r>
          </w:p>
        </w:tc>
        <w:tc>
          <w:tcPr>
            <w:tcW w:type="dxa" w:w="7488"/>
            <w:vAlign w:val="center"/>
          </w:tcPr>
          <w:p>
            <w:pPr>
              <w:spacing w:after="0"/>
            </w:pPr>
            <w:r/>
            <w:r>
              <w:rPr>
                <w:rFonts w:ascii="Arial" w:hAnsi="Arial" w:eastAsia="Arial"/>
                <w:b w:val="0"/>
                <w:sz w:val="16"/>
              </w:rPr>
              <w:t>Inventory temporarily unavailable because it is associated with an active order or payment session.</w:t>
            </w:r>
          </w:p>
        </w:tc>
      </w:tr>
      <w:tr>
        <w:trPr>
          <w:cantSplit/>
        </w:trPr>
        <w:tc>
          <w:tcPr>
            <w:tcW w:type="dxa" w:w="2160"/>
            <w:vAlign w:val="center"/>
            <w:shd w:fill="F4F8FB"/>
          </w:tcPr>
          <w:p>
            <w:pPr>
              <w:spacing w:after="0"/>
            </w:pPr>
            <w:r/>
            <w:r>
              <w:rPr>
                <w:rFonts w:ascii="Arial" w:hAnsi="Arial" w:eastAsia="Arial"/>
                <w:b w:val="0"/>
                <w:sz w:val="16"/>
              </w:rPr>
              <w:t>SLA</w:t>
            </w:r>
          </w:p>
        </w:tc>
        <w:tc>
          <w:tcPr>
            <w:tcW w:type="dxa" w:w="7488"/>
            <w:vAlign w:val="center"/>
            <w:shd w:fill="F4F8FB"/>
          </w:tcPr>
          <w:p>
            <w:pPr>
              <w:spacing w:after="0"/>
            </w:pPr>
            <w:r/>
            <w:r>
              <w:rPr>
                <w:rFonts w:ascii="Arial" w:hAnsi="Arial" w:eastAsia="Arial"/>
                <w:b w:val="0"/>
                <w:sz w:val="16"/>
              </w:rPr>
              <w:t>Service Level Agreement; a target processing time.</w:t>
            </w:r>
          </w:p>
        </w:tc>
      </w:tr>
      <w:tr>
        <w:trPr>
          <w:cantSplit/>
        </w:trPr>
        <w:tc>
          <w:tcPr>
            <w:tcW w:type="dxa" w:w="2160"/>
            <w:vAlign w:val="center"/>
          </w:tcPr>
          <w:p>
            <w:pPr>
              <w:spacing w:after="0"/>
            </w:pPr>
            <w:r/>
            <w:r>
              <w:rPr>
                <w:rFonts w:ascii="Arial" w:hAnsi="Arial" w:eastAsia="Arial"/>
                <w:b w:val="0"/>
                <w:sz w:val="16"/>
              </w:rPr>
              <w:t>SPH</w:t>
            </w:r>
          </w:p>
        </w:tc>
        <w:tc>
          <w:tcPr>
            <w:tcW w:type="dxa" w:w="7488"/>
            <w:vAlign w:val="center"/>
          </w:tcPr>
          <w:p>
            <w:pPr>
              <w:spacing w:after="0"/>
            </w:pPr>
            <w:r/>
            <w:r>
              <w:rPr>
                <w:rFonts w:ascii="Arial" w:hAnsi="Arial" w:eastAsia="Arial"/>
                <w:b w:val="0"/>
                <w:sz w:val="16"/>
              </w:rPr>
              <w:t>Sphere value representing nearsightedness or farsightedness correction.</w:t>
            </w:r>
          </w:p>
        </w:tc>
      </w:tr>
      <w:tr>
        <w:trPr>
          <w:cantSplit/>
        </w:trPr>
        <w:tc>
          <w:tcPr>
            <w:tcW w:type="dxa" w:w="2160"/>
            <w:vAlign w:val="center"/>
            <w:shd w:fill="F4F8FB"/>
          </w:tcPr>
          <w:p>
            <w:pPr>
              <w:spacing w:after="0"/>
            </w:pPr>
            <w:r/>
            <w:r>
              <w:rPr>
                <w:rFonts w:ascii="Arial" w:hAnsi="Arial" w:eastAsia="Arial"/>
                <w:b w:val="0"/>
                <w:sz w:val="16"/>
              </w:rPr>
              <w:t>Super Administrator</w:t>
            </w:r>
          </w:p>
        </w:tc>
        <w:tc>
          <w:tcPr>
            <w:tcW w:type="dxa" w:w="7488"/>
            <w:vAlign w:val="center"/>
            <w:shd w:fill="F4F8FB"/>
          </w:tcPr>
          <w:p>
            <w:pPr>
              <w:spacing w:after="0"/>
            </w:pPr>
            <w:r/>
            <w:r>
              <w:rPr>
                <w:rFonts w:ascii="Arial" w:hAnsi="Arial" w:eastAsia="Arial"/>
                <w:b w:val="0"/>
                <w:sz w:val="16"/>
              </w:rPr>
              <w:t>System-wide administrator with cross-branch authority.</w:t>
            </w:r>
          </w:p>
        </w:tc>
      </w:tr>
      <w:tr>
        <w:trPr>
          <w:cantSplit/>
        </w:trPr>
        <w:tc>
          <w:tcPr>
            <w:tcW w:type="dxa" w:w="2160"/>
            <w:vAlign w:val="center"/>
          </w:tcPr>
          <w:p>
            <w:pPr>
              <w:spacing w:after="0"/>
            </w:pPr>
            <w:r/>
            <w:r>
              <w:rPr>
                <w:rFonts w:ascii="Arial" w:hAnsi="Arial" w:eastAsia="Arial"/>
                <w:b w:val="0"/>
                <w:sz w:val="16"/>
              </w:rPr>
              <w:t>VNPAY Sandbox</w:t>
            </w:r>
          </w:p>
        </w:tc>
        <w:tc>
          <w:tcPr>
            <w:tcW w:type="dxa" w:w="7488"/>
            <w:vAlign w:val="center"/>
          </w:tcPr>
          <w:p>
            <w:pPr>
              <w:spacing w:after="0"/>
            </w:pPr>
            <w:r/>
            <w:r>
              <w:rPr>
                <w:rFonts w:ascii="Arial" w:hAnsi="Arial" w:eastAsia="Arial"/>
                <w:b w:val="0"/>
                <w:sz w:val="16"/>
              </w:rPr>
              <w:t>Testing environment for VNPAY online payment integration.</w:t>
            </w:r>
          </w:p>
        </w:tc>
      </w:tr>
      <w:tr>
        <w:trPr>
          <w:cantSplit/>
        </w:trPr>
        <w:tc>
          <w:tcPr>
            <w:tcW w:type="dxa" w:w="2160"/>
            <w:vAlign w:val="center"/>
            <w:shd w:fill="F4F8FB"/>
          </w:tcPr>
          <w:p>
            <w:pPr>
              <w:spacing w:after="0"/>
            </w:pPr>
            <w:r/>
            <w:r>
              <w:rPr>
                <w:rFonts w:ascii="Arial" w:hAnsi="Arial" w:eastAsia="Arial"/>
                <w:b w:val="0"/>
                <w:sz w:val="16"/>
              </w:rPr>
              <w:t>Virtual Try-On</w:t>
            </w:r>
          </w:p>
        </w:tc>
        <w:tc>
          <w:tcPr>
            <w:tcW w:type="dxa" w:w="7488"/>
            <w:vAlign w:val="center"/>
            <w:shd w:fill="F4F8FB"/>
          </w:tcPr>
          <w:p>
            <w:pPr>
              <w:spacing w:after="0"/>
            </w:pPr>
            <w:r/>
            <w:r>
              <w:rPr>
                <w:rFonts w:ascii="Arial" w:hAnsi="Arial" w:eastAsia="Arial"/>
                <w:b w:val="0"/>
                <w:sz w:val="16"/>
              </w:rPr>
              <w:t>Feature that overlays a frame image on a user image or camera feed.</w:t>
            </w:r>
          </w:p>
        </w:tc>
      </w:tr>
    </w:tbl>
    <w:p>
      <w:pPr>
        <w:spacing w:after="40"/>
      </w:pPr>
    </w:p>
    <w:p>
      <w:r>
        <w:br w:type="page"/>
      </w:r>
    </w:p>
    <w:p>
      <w:pPr>
        <w:pStyle w:val="Heading1"/>
      </w:pPr>
      <w:r>
        <w:t>CHAPTER 6 - SYSTEM ARCHITECTURE AND TECHNOLOGY DESIGN</w:t>
      </w:r>
    </w:p>
    <w:p>
      <w:pPr>
        <w:spacing w:after="160"/>
      </w:pPr>
      <w:r>
        <w:t>This chapter presents the preliminary architecture selected for implementation. The design separates user interface, API, business services, persistence, and external-provider integrations to improve maintainability and testability.</w:t>
      </w:r>
    </w:p>
    <w:p>
      <w:pPr>
        <w:pStyle w:val="Heading2"/>
      </w:pPr>
      <w:r>
        <w:t>6.1 Architecture Overview</w:t>
      </w:r>
    </w:p>
    <w:p>
      <w:pPr>
        <w:jc w:val="center"/>
      </w:pPr>
      <w:r>
        <w:drawing>
          <wp:inline xmlns:a="http://schemas.openxmlformats.org/drawingml/2006/main" xmlns:pic="http://schemas.openxmlformats.org/drawingml/2006/picture">
            <wp:extent cx="6126480" cy="3438703"/>
            <wp:docPr id="2" name="Picture 2" descr="Image: image2.png"/>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3438703"/>
                    </a:xfrm>
                    <a:prstGeom prst="rect"/>
                  </pic:spPr>
                </pic:pic>
              </a:graphicData>
            </a:graphic>
          </wp:inline>
        </w:drawing>
      </w:r>
    </w:p>
    <w:p>
      <w:pPr>
        <w:spacing w:before="60" w:after="120"/>
        <w:jc w:val="center"/>
      </w:pPr>
      <w:r>
        <w:rPr>
          <w:i/>
          <w:color w:val="595959"/>
          <w:sz w:val="17"/>
        </w:rPr>
        <w:t>Figure 6.1 - ESMS Layered Architecture</w:t>
      </w:r>
    </w:p>
    <w:p>
      <w:pPr>
        <w:pStyle w:val="ListBullet"/>
        <w:spacing w:after="40"/>
      </w:pPr>
      <w:r>
        <w:rPr>
          <w:b/>
        </w:rPr>
        <w:t xml:space="preserve">Presentation Layer: </w:t>
      </w:r>
      <w:r>
        <w:t>React + Vite provides customer, staff, and administrator interfaces. TanStack Query manages server state, while Zustand manages selected client state.</w:t>
      </w:r>
    </w:p>
    <w:p>
      <w:pPr>
        <w:pStyle w:val="ListBullet"/>
        <w:spacing w:after="40"/>
      </w:pPr>
      <w:r>
        <w:rPr>
          <w:b/>
        </w:rPr>
        <w:t xml:space="preserve">API and Realtime Layer: </w:t>
      </w:r>
      <w:r>
        <w:t>Express exposes versioned REST endpoints, and Socket.IO supports chat and realtime notifications.</w:t>
      </w:r>
    </w:p>
    <w:p>
      <w:pPr>
        <w:pStyle w:val="ListBullet"/>
        <w:spacing w:after="40"/>
      </w:pPr>
      <w:r>
        <w:rPr>
          <w:b/>
        </w:rPr>
        <w:t xml:space="preserve">Application Service Layer: </w:t>
      </w:r>
      <w:r>
        <w:t>Business rules are implemented in focused services instead of controllers.</w:t>
      </w:r>
    </w:p>
    <w:p>
      <w:pPr>
        <w:pStyle w:val="ListBullet"/>
        <w:spacing w:after="40"/>
      </w:pPr>
      <w:r>
        <w:rPr>
          <w:b/>
        </w:rPr>
        <w:t xml:space="preserve">Data Access Layer: </w:t>
      </w:r>
      <w:r>
        <w:t>Mongoose models, repository-style data access, transactions, indexes, and audit helpers protect data integrity.</w:t>
      </w:r>
    </w:p>
    <w:p>
      <w:pPr>
        <w:pStyle w:val="ListBullet"/>
        <w:spacing w:after="40"/>
      </w:pPr>
      <w:r>
        <w:rPr>
          <w:b/>
        </w:rPr>
        <w:t xml:space="preserve">Provider Layer: </w:t>
      </w:r>
      <w:r>
        <w:t>Payment, shipping, address, email, AI, and media integrations are isolated behind service interfaces.</w:t>
      </w:r>
    </w:p>
    <w:p>
      <w:pPr>
        <w:pStyle w:val="Heading2"/>
      </w:pPr>
      <w:r>
        <w:t>6.2 Frontend Architecture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584"/>
            <w:shd w:fill="1F4E78"/>
            <w:vAlign w:val="center"/>
          </w:tcPr>
          <w:p>
            <w:pPr>
              <w:spacing w:after="0"/>
            </w:pPr>
            <w:r/>
            <w:r>
              <w:rPr>
                <w:rFonts w:ascii="Arial" w:hAnsi="Arial" w:eastAsia="Arial"/>
                <w:b/>
                <w:color w:val="FFFFFF"/>
                <w:sz w:val="16"/>
              </w:rPr>
              <w:t>Area</w:t>
            </w:r>
          </w:p>
        </w:tc>
        <w:tc>
          <w:tcPr>
            <w:tcW w:type="dxa" w:w="2592"/>
            <w:shd w:fill="1F4E78"/>
            <w:vAlign w:val="center"/>
          </w:tcPr>
          <w:p>
            <w:pPr>
              <w:spacing w:after="0"/>
            </w:pPr>
            <w:r/>
            <w:r>
              <w:rPr>
                <w:rFonts w:ascii="Arial" w:hAnsi="Arial" w:eastAsia="Arial"/>
                <w:b/>
                <w:color w:val="FFFFFF"/>
                <w:sz w:val="16"/>
              </w:rPr>
              <w:t>Selected Technology</w:t>
            </w:r>
          </w:p>
        </w:tc>
        <w:tc>
          <w:tcPr>
            <w:tcW w:type="dxa" w:w="5328"/>
            <w:shd w:fill="1F4E78"/>
            <w:vAlign w:val="center"/>
          </w:tcPr>
          <w:p>
            <w:pPr>
              <w:spacing w:after="0"/>
            </w:pPr>
            <w:r/>
            <w:r>
              <w:rPr>
                <w:rFonts w:ascii="Arial" w:hAnsi="Arial" w:eastAsia="Arial"/>
                <w:b/>
                <w:color w:val="FFFFFF"/>
                <w:sz w:val="16"/>
              </w:rPr>
              <w:t>Responsibility</w:t>
            </w:r>
          </w:p>
        </w:tc>
      </w:tr>
      <w:tr>
        <w:trPr>
          <w:cantSplit/>
        </w:trPr>
        <w:tc>
          <w:tcPr>
            <w:tcW w:type="dxa" w:w="1584"/>
            <w:vAlign w:val="center"/>
            <w:shd w:fill="F4F8FB"/>
          </w:tcPr>
          <w:p>
            <w:pPr>
              <w:spacing w:after="0"/>
            </w:pPr>
            <w:r/>
            <w:r>
              <w:rPr>
                <w:rFonts w:ascii="Arial" w:hAnsi="Arial" w:eastAsia="Arial"/>
                <w:b w:val="0"/>
                <w:sz w:val="16"/>
              </w:rPr>
              <w:t>Application shell</w:t>
            </w:r>
          </w:p>
        </w:tc>
        <w:tc>
          <w:tcPr>
            <w:tcW w:type="dxa" w:w="2592"/>
            <w:vAlign w:val="center"/>
            <w:shd w:fill="F4F8FB"/>
          </w:tcPr>
          <w:p>
            <w:pPr>
              <w:spacing w:after="0"/>
            </w:pPr>
            <w:r/>
            <w:r>
              <w:rPr>
                <w:rFonts w:ascii="Arial" w:hAnsi="Arial" w:eastAsia="Arial"/>
                <w:b w:val="0"/>
                <w:sz w:val="16"/>
              </w:rPr>
              <w:t>React + Vite</w:t>
            </w:r>
          </w:p>
        </w:tc>
        <w:tc>
          <w:tcPr>
            <w:tcW w:type="dxa" w:w="5328"/>
            <w:vAlign w:val="center"/>
            <w:shd w:fill="F4F8FB"/>
          </w:tcPr>
          <w:p>
            <w:pPr>
              <w:spacing w:after="0"/>
            </w:pPr>
            <w:r/>
            <w:r>
              <w:rPr>
                <w:rFonts w:ascii="Arial" w:hAnsi="Arial" w:eastAsia="Arial"/>
                <w:b w:val="0"/>
                <w:sz w:val="16"/>
              </w:rPr>
              <w:t>Routing entry point, layouts, role workspaces, build tooling.</w:t>
            </w:r>
          </w:p>
        </w:tc>
      </w:tr>
      <w:tr>
        <w:trPr>
          <w:cantSplit/>
        </w:trPr>
        <w:tc>
          <w:tcPr>
            <w:tcW w:type="dxa" w:w="1584"/>
            <w:vAlign w:val="center"/>
          </w:tcPr>
          <w:p>
            <w:pPr>
              <w:spacing w:after="0"/>
            </w:pPr>
            <w:r/>
            <w:r>
              <w:rPr>
                <w:rFonts w:ascii="Arial" w:hAnsi="Arial" w:eastAsia="Arial"/>
                <w:b w:val="0"/>
                <w:sz w:val="16"/>
              </w:rPr>
              <w:t>Styling</w:t>
            </w:r>
          </w:p>
        </w:tc>
        <w:tc>
          <w:tcPr>
            <w:tcW w:type="dxa" w:w="2592"/>
            <w:vAlign w:val="center"/>
          </w:tcPr>
          <w:p>
            <w:pPr>
              <w:spacing w:after="0"/>
            </w:pPr>
            <w:r/>
            <w:r>
              <w:rPr>
                <w:rFonts w:ascii="Arial" w:hAnsi="Arial" w:eastAsia="Arial"/>
                <w:b w:val="0"/>
                <w:sz w:val="16"/>
              </w:rPr>
              <w:t>Tailwind CSS + shadcn/ui</w:t>
            </w:r>
          </w:p>
        </w:tc>
        <w:tc>
          <w:tcPr>
            <w:tcW w:type="dxa" w:w="5328"/>
            <w:vAlign w:val="center"/>
          </w:tcPr>
          <w:p>
            <w:pPr>
              <w:spacing w:after="0"/>
            </w:pPr>
            <w:r/>
            <w:r>
              <w:rPr>
                <w:rFonts w:ascii="Arial" w:hAnsi="Arial" w:eastAsia="Arial"/>
                <w:b w:val="0"/>
                <w:sz w:val="16"/>
              </w:rPr>
              <w:t>Responsive design, accessible component primitives, consistent forms and dialogs.</w:t>
            </w:r>
          </w:p>
        </w:tc>
      </w:tr>
      <w:tr>
        <w:trPr>
          <w:cantSplit/>
        </w:trPr>
        <w:tc>
          <w:tcPr>
            <w:tcW w:type="dxa" w:w="1584"/>
            <w:vAlign w:val="center"/>
            <w:shd w:fill="F4F8FB"/>
          </w:tcPr>
          <w:p>
            <w:pPr>
              <w:spacing w:after="0"/>
            </w:pPr>
            <w:r/>
            <w:r>
              <w:rPr>
                <w:rFonts w:ascii="Arial" w:hAnsi="Arial" w:eastAsia="Arial"/>
                <w:b w:val="0"/>
                <w:sz w:val="16"/>
              </w:rPr>
              <w:t>Routing</w:t>
            </w:r>
          </w:p>
        </w:tc>
        <w:tc>
          <w:tcPr>
            <w:tcW w:type="dxa" w:w="2592"/>
            <w:vAlign w:val="center"/>
            <w:shd w:fill="F4F8FB"/>
          </w:tcPr>
          <w:p>
            <w:pPr>
              <w:spacing w:after="0"/>
            </w:pPr>
            <w:r/>
            <w:r>
              <w:rPr>
                <w:rFonts w:ascii="Arial" w:hAnsi="Arial" w:eastAsia="Arial"/>
                <w:b w:val="0"/>
                <w:sz w:val="16"/>
              </w:rPr>
              <w:t>React Router</w:t>
            </w:r>
          </w:p>
        </w:tc>
        <w:tc>
          <w:tcPr>
            <w:tcW w:type="dxa" w:w="5328"/>
            <w:vAlign w:val="center"/>
            <w:shd w:fill="F4F8FB"/>
          </w:tcPr>
          <w:p>
            <w:pPr>
              <w:spacing w:after="0"/>
            </w:pPr>
            <w:r/>
            <w:r>
              <w:rPr>
                <w:rFonts w:ascii="Arial" w:hAnsi="Arial" w:eastAsia="Arial"/>
                <w:b w:val="0"/>
                <w:sz w:val="16"/>
              </w:rPr>
              <w:t>Public, authenticated, role-protected, and branch-workspace routes.</w:t>
            </w:r>
          </w:p>
        </w:tc>
      </w:tr>
      <w:tr>
        <w:trPr>
          <w:cantSplit/>
        </w:trPr>
        <w:tc>
          <w:tcPr>
            <w:tcW w:type="dxa" w:w="1584"/>
            <w:vAlign w:val="center"/>
          </w:tcPr>
          <w:p>
            <w:pPr>
              <w:spacing w:after="0"/>
            </w:pPr>
            <w:r/>
            <w:r>
              <w:rPr>
                <w:rFonts w:ascii="Arial" w:hAnsi="Arial" w:eastAsia="Arial"/>
                <w:b w:val="0"/>
                <w:sz w:val="16"/>
              </w:rPr>
              <w:t>Server state</w:t>
            </w:r>
          </w:p>
        </w:tc>
        <w:tc>
          <w:tcPr>
            <w:tcW w:type="dxa" w:w="2592"/>
            <w:vAlign w:val="center"/>
          </w:tcPr>
          <w:p>
            <w:pPr>
              <w:spacing w:after="0"/>
            </w:pPr>
            <w:r/>
            <w:r>
              <w:rPr>
                <w:rFonts w:ascii="Arial" w:hAnsi="Arial" w:eastAsia="Arial"/>
                <w:b w:val="0"/>
                <w:sz w:val="16"/>
              </w:rPr>
              <w:t>TanStack Query</w:t>
            </w:r>
          </w:p>
        </w:tc>
        <w:tc>
          <w:tcPr>
            <w:tcW w:type="dxa" w:w="5328"/>
            <w:vAlign w:val="center"/>
          </w:tcPr>
          <w:p>
            <w:pPr>
              <w:spacing w:after="0"/>
            </w:pPr>
            <w:r/>
            <w:r>
              <w:rPr>
                <w:rFonts w:ascii="Arial" w:hAnsi="Arial" w:eastAsia="Arial"/>
                <w:b w:val="0"/>
                <w:sz w:val="16"/>
              </w:rPr>
              <w:t>API caching, request lifecycle, invalidation, retries, pagination.</w:t>
            </w:r>
          </w:p>
        </w:tc>
      </w:tr>
      <w:tr>
        <w:trPr>
          <w:cantSplit/>
        </w:trPr>
        <w:tc>
          <w:tcPr>
            <w:tcW w:type="dxa" w:w="1584"/>
            <w:vAlign w:val="center"/>
            <w:shd w:fill="F4F8FB"/>
          </w:tcPr>
          <w:p>
            <w:pPr>
              <w:spacing w:after="0"/>
            </w:pPr>
            <w:r/>
            <w:r>
              <w:rPr>
                <w:rFonts w:ascii="Arial" w:hAnsi="Arial" w:eastAsia="Arial"/>
                <w:b w:val="0"/>
                <w:sz w:val="16"/>
              </w:rPr>
              <w:t>Client state</w:t>
            </w:r>
          </w:p>
        </w:tc>
        <w:tc>
          <w:tcPr>
            <w:tcW w:type="dxa" w:w="2592"/>
            <w:vAlign w:val="center"/>
            <w:shd w:fill="F4F8FB"/>
          </w:tcPr>
          <w:p>
            <w:pPr>
              <w:spacing w:after="0"/>
            </w:pPr>
            <w:r/>
            <w:r>
              <w:rPr>
                <w:rFonts w:ascii="Arial" w:hAnsi="Arial" w:eastAsia="Arial"/>
                <w:b w:val="0"/>
                <w:sz w:val="16"/>
              </w:rPr>
              <w:t>Zustand</w:t>
            </w:r>
          </w:p>
        </w:tc>
        <w:tc>
          <w:tcPr>
            <w:tcW w:type="dxa" w:w="5328"/>
            <w:vAlign w:val="center"/>
            <w:shd w:fill="F4F8FB"/>
          </w:tcPr>
          <w:p>
            <w:pPr>
              <w:spacing w:after="0"/>
            </w:pPr>
            <w:r/>
            <w:r>
              <w:rPr>
                <w:rFonts w:ascii="Arial" w:hAnsi="Arial" w:eastAsia="Arial"/>
                <w:b w:val="0"/>
                <w:sz w:val="16"/>
              </w:rPr>
              <w:t>Guest cart, auth presentation state, try-on state, chat panel state.</w:t>
            </w:r>
          </w:p>
        </w:tc>
      </w:tr>
      <w:tr>
        <w:trPr>
          <w:cantSplit/>
        </w:trPr>
        <w:tc>
          <w:tcPr>
            <w:tcW w:type="dxa" w:w="1584"/>
            <w:vAlign w:val="center"/>
          </w:tcPr>
          <w:p>
            <w:pPr>
              <w:spacing w:after="0"/>
            </w:pPr>
            <w:r/>
            <w:r>
              <w:rPr>
                <w:rFonts w:ascii="Arial" w:hAnsi="Arial" w:eastAsia="Arial"/>
                <w:b w:val="0"/>
                <w:sz w:val="16"/>
              </w:rPr>
              <w:t>Forms</w:t>
            </w:r>
          </w:p>
        </w:tc>
        <w:tc>
          <w:tcPr>
            <w:tcW w:type="dxa" w:w="2592"/>
            <w:vAlign w:val="center"/>
          </w:tcPr>
          <w:p>
            <w:pPr>
              <w:spacing w:after="0"/>
            </w:pPr>
            <w:r/>
            <w:r>
              <w:rPr>
                <w:rFonts w:ascii="Arial" w:hAnsi="Arial" w:eastAsia="Arial"/>
                <w:b w:val="0"/>
                <w:sz w:val="16"/>
              </w:rPr>
              <w:t>React Hook Form + Zod</w:t>
            </w:r>
          </w:p>
        </w:tc>
        <w:tc>
          <w:tcPr>
            <w:tcW w:type="dxa" w:w="5328"/>
            <w:vAlign w:val="center"/>
          </w:tcPr>
          <w:p>
            <w:pPr>
              <w:spacing w:after="0"/>
            </w:pPr>
            <w:r/>
            <w:r>
              <w:rPr>
                <w:rFonts w:ascii="Arial" w:hAnsi="Arial" w:eastAsia="Arial"/>
                <w:b w:val="0"/>
                <w:sz w:val="16"/>
              </w:rPr>
              <w:t>Field management and immediate client-side validation.</w:t>
            </w:r>
          </w:p>
        </w:tc>
      </w:tr>
      <w:tr>
        <w:trPr>
          <w:cantSplit/>
        </w:trPr>
        <w:tc>
          <w:tcPr>
            <w:tcW w:type="dxa" w:w="1584"/>
            <w:vAlign w:val="center"/>
            <w:shd w:fill="F4F8FB"/>
          </w:tcPr>
          <w:p>
            <w:pPr>
              <w:spacing w:after="0"/>
            </w:pPr>
            <w:r/>
            <w:r>
              <w:rPr>
                <w:rFonts w:ascii="Arial" w:hAnsi="Arial" w:eastAsia="Arial"/>
                <w:b w:val="0"/>
                <w:sz w:val="16"/>
              </w:rPr>
              <w:t>HTTP</w:t>
            </w:r>
          </w:p>
        </w:tc>
        <w:tc>
          <w:tcPr>
            <w:tcW w:type="dxa" w:w="2592"/>
            <w:vAlign w:val="center"/>
            <w:shd w:fill="F4F8FB"/>
          </w:tcPr>
          <w:p>
            <w:pPr>
              <w:spacing w:after="0"/>
            </w:pPr>
            <w:r/>
            <w:r>
              <w:rPr>
                <w:rFonts w:ascii="Arial" w:hAnsi="Arial" w:eastAsia="Arial"/>
                <w:b w:val="0"/>
                <w:sz w:val="16"/>
              </w:rPr>
              <w:t>Axios</w:t>
            </w:r>
          </w:p>
        </w:tc>
        <w:tc>
          <w:tcPr>
            <w:tcW w:type="dxa" w:w="5328"/>
            <w:vAlign w:val="center"/>
            <w:shd w:fill="F4F8FB"/>
          </w:tcPr>
          <w:p>
            <w:pPr>
              <w:spacing w:after="0"/>
            </w:pPr>
            <w:r/>
            <w:r>
              <w:rPr>
                <w:rFonts w:ascii="Arial" w:hAnsi="Arial" w:eastAsia="Arial"/>
                <w:b w:val="0"/>
                <w:sz w:val="16"/>
              </w:rPr>
              <w:t>Shared API client, credentials, token refresh coordination, standardized errors.</w:t>
            </w:r>
          </w:p>
        </w:tc>
      </w:tr>
      <w:tr>
        <w:trPr>
          <w:cantSplit/>
        </w:trPr>
        <w:tc>
          <w:tcPr>
            <w:tcW w:type="dxa" w:w="1584"/>
            <w:vAlign w:val="center"/>
          </w:tcPr>
          <w:p>
            <w:pPr>
              <w:spacing w:after="0"/>
            </w:pPr>
            <w:r/>
            <w:r>
              <w:rPr>
                <w:rFonts w:ascii="Arial" w:hAnsi="Arial" w:eastAsia="Arial"/>
                <w:b w:val="0"/>
                <w:sz w:val="16"/>
              </w:rPr>
              <w:t>Face features</w:t>
            </w:r>
          </w:p>
        </w:tc>
        <w:tc>
          <w:tcPr>
            <w:tcW w:type="dxa" w:w="2592"/>
            <w:vAlign w:val="center"/>
          </w:tcPr>
          <w:p>
            <w:pPr>
              <w:spacing w:after="0"/>
            </w:pPr>
            <w:r/>
            <w:r>
              <w:rPr>
                <w:rFonts w:ascii="Arial" w:hAnsi="Arial" w:eastAsia="Arial"/>
                <w:b w:val="0"/>
                <w:sz w:val="16"/>
              </w:rPr>
              <w:t>MediaPipe</w:t>
            </w:r>
          </w:p>
        </w:tc>
        <w:tc>
          <w:tcPr>
            <w:tcW w:type="dxa" w:w="5328"/>
            <w:vAlign w:val="center"/>
          </w:tcPr>
          <w:p>
            <w:pPr>
              <w:spacing w:after="0"/>
            </w:pPr>
            <w:r/>
            <w:r>
              <w:rPr>
                <w:rFonts w:ascii="Arial" w:hAnsi="Arial" w:eastAsia="Arial"/>
                <w:b w:val="0"/>
                <w:sz w:val="16"/>
              </w:rPr>
              <w:t>Browser-side face landmarks for recommendation and virtual try-on.</w:t>
            </w:r>
          </w:p>
        </w:tc>
      </w:tr>
    </w:tbl>
    <w:p>
      <w:pPr>
        <w:spacing w:after="40"/>
      </w:pPr>
    </w:p>
    <w:p>
      <w:pPr>
        <w:pStyle w:val="Heading2"/>
      </w:pPr>
      <w:r>
        <w:t>6.3 Backend Architecture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160"/>
            <w:shd w:fill="1F4E78"/>
            <w:vAlign w:val="center"/>
          </w:tcPr>
          <w:p>
            <w:pPr>
              <w:spacing w:after="0"/>
            </w:pPr>
            <w:r/>
            <w:r>
              <w:rPr>
                <w:rFonts w:ascii="Arial" w:hAnsi="Arial" w:eastAsia="Arial"/>
                <w:b/>
                <w:color w:val="FFFFFF"/>
                <w:sz w:val="16"/>
              </w:rPr>
              <w:t>Layer / Folder</w:t>
            </w:r>
          </w:p>
        </w:tc>
        <w:tc>
          <w:tcPr>
            <w:tcW w:type="dxa" w:w="7344"/>
            <w:shd w:fill="1F4E78"/>
            <w:vAlign w:val="center"/>
          </w:tcPr>
          <w:p>
            <w:pPr>
              <w:spacing w:after="0"/>
            </w:pPr>
            <w:r/>
            <w:r>
              <w:rPr>
                <w:rFonts w:ascii="Arial" w:hAnsi="Arial" w:eastAsia="Arial"/>
                <w:b/>
                <w:color w:val="FFFFFF"/>
                <w:sz w:val="16"/>
              </w:rPr>
              <w:t>Purpose</w:t>
            </w:r>
          </w:p>
        </w:tc>
      </w:tr>
      <w:tr>
        <w:trPr>
          <w:cantSplit/>
        </w:trPr>
        <w:tc>
          <w:tcPr>
            <w:tcW w:type="dxa" w:w="2160"/>
            <w:vAlign w:val="center"/>
            <w:shd w:fill="F4F8FB"/>
          </w:tcPr>
          <w:p>
            <w:pPr>
              <w:spacing w:after="0"/>
            </w:pPr>
            <w:r/>
            <w:r>
              <w:rPr>
                <w:rFonts w:ascii="Arial" w:hAnsi="Arial" w:eastAsia="Arial"/>
                <w:b w:val="0"/>
                <w:sz w:val="16"/>
              </w:rPr>
              <w:t>config</w:t>
            </w:r>
          </w:p>
        </w:tc>
        <w:tc>
          <w:tcPr>
            <w:tcW w:type="dxa" w:w="7344"/>
            <w:vAlign w:val="center"/>
            <w:shd w:fill="F4F8FB"/>
          </w:tcPr>
          <w:p>
            <w:pPr>
              <w:spacing w:after="0"/>
            </w:pPr>
            <w:r/>
            <w:r>
              <w:rPr>
                <w:rFonts w:ascii="Arial" w:hAnsi="Arial" w:eastAsia="Arial"/>
                <w:b w:val="0"/>
                <w:sz w:val="16"/>
              </w:rPr>
              <w:t>Database, environment, Cloudinary, OAuth, email, and provider configuration.</w:t>
            </w:r>
          </w:p>
        </w:tc>
      </w:tr>
      <w:tr>
        <w:trPr>
          <w:cantSplit/>
        </w:trPr>
        <w:tc>
          <w:tcPr>
            <w:tcW w:type="dxa" w:w="2160"/>
            <w:vAlign w:val="center"/>
          </w:tcPr>
          <w:p>
            <w:pPr>
              <w:spacing w:after="0"/>
            </w:pPr>
            <w:r/>
            <w:r>
              <w:rPr>
                <w:rFonts w:ascii="Arial" w:hAnsi="Arial" w:eastAsia="Arial"/>
                <w:b w:val="0"/>
                <w:sz w:val="16"/>
              </w:rPr>
              <w:t>controllers</w:t>
            </w:r>
          </w:p>
        </w:tc>
        <w:tc>
          <w:tcPr>
            <w:tcW w:type="dxa" w:w="7344"/>
            <w:vAlign w:val="center"/>
          </w:tcPr>
          <w:p>
            <w:pPr>
              <w:spacing w:after="0"/>
            </w:pPr>
            <w:r/>
            <w:r>
              <w:rPr>
                <w:rFonts w:ascii="Arial" w:hAnsi="Arial" w:eastAsia="Arial"/>
                <w:b w:val="0"/>
                <w:sz w:val="16"/>
              </w:rPr>
              <w:t>Translate HTTP requests and responses; no complex business rules.</w:t>
            </w:r>
          </w:p>
        </w:tc>
      </w:tr>
      <w:tr>
        <w:trPr>
          <w:cantSplit/>
        </w:trPr>
        <w:tc>
          <w:tcPr>
            <w:tcW w:type="dxa" w:w="2160"/>
            <w:vAlign w:val="center"/>
            <w:shd w:fill="F4F8FB"/>
          </w:tcPr>
          <w:p>
            <w:pPr>
              <w:spacing w:after="0"/>
            </w:pPr>
            <w:r/>
            <w:r>
              <w:rPr>
                <w:rFonts w:ascii="Arial" w:hAnsi="Arial" w:eastAsia="Arial"/>
                <w:b w:val="0"/>
                <w:sz w:val="16"/>
              </w:rPr>
              <w:t>services</w:t>
            </w:r>
          </w:p>
        </w:tc>
        <w:tc>
          <w:tcPr>
            <w:tcW w:type="dxa" w:w="7344"/>
            <w:vAlign w:val="center"/>
            <w:shd w:fill="F4F8FB"/>
          </w:tcPr>
          <w:p>
            <w:pPr>
              <w:spacing w:after="0"/>
            </w:pPr>
            <w:r/>
            <w:r>
              <w:rPr>
                <w:rFonts w:ascii="Arial" w:hAnsi="Arial" w:eastAsia="Arial"/>
                <w:b w:val="0"/>
                <w:sz w:val="16"/>
              </w:rPr>
              <w:t>Business workflows, transactions, assignments, pricing, status transitions, provider orchestration.</w:t>
            </w:r>
          </w:p>
        </w:tc>
      </w:tr>
      <w:tr>
        <w:trPr>
          <w:cantSplit/>
        </w:trPr>
        <w:tc>
          <w:tcPr>
            <w:tcW w:type="dxa" w:w="2160"/>
            <w:vAlign w:val="center"/>
          </w:tcPr>
          <w:p>
            <w:pPr>
              <w:spacing w:after="0"/>
            </w:pPr>
            <w:r/>
            <w:r>
              <w:rPr>
                <w:rFonts w:ascii="Arial" w:hAnsi="Arial" w:eastAsia="Arial"/>
                <w:b w:val="0"/>
                <w:sz w:val="16"/>
              </w:rPr>
              <w:t>models</w:t>
            </w:r>
          </w:p>
        </w:tc>
        <w:tc>
          <w:tcPr>
            <w:tcW w:type="dxa" w:w="7344"/>
            <w:vAlign w:val="center"/>
          </w:tcPr>
          <w:p>
            <w:pPr>
              <w:spacing w:after="0"/>
            </w:pPr>
            <w:r/>
            <w:r>
              <w:rPr>
                <w:rFonts w:ascii="Arial" w:hAnsi="Arial" w:eastAsia="Arial"/>
                <w:b w:val="0"/>
                <w:sz w:val="16"/>
              </w:rPr>
              <w:t>Mongoose schemas, indexes, validation constraints, timestamps.</w:t>
            </w:r>
          </w:p>
        </w:tc>
      </w:tr>
      <w:tr>
        <w:trPr>
          <w:cantSplit/>
        </w:trPr>
        <w:tc>
          <w:tcPr>
            <w:tcW w:type="dxa" w:w="2160"/>
            <w:vAlign w:val="center"/>
            <w:shd w:fill="F4F8FB"/>
          </w:tcPr>
          <w:p>
            <w:pPr>
              <w:spacing w:after="0"/>
            </w:pPr>
            <w:r/>
            <w:r>
              <w:rPr>
                <w:rFonts w:ascii="Arial" w:hAnsi="Arial" w:eastAsia="Arial"/>
                <w:b w:val="0"/>
                <w:sz w:val="16"/>
              </w:rPr>
              <w:t>routes</w:t>
            </w:r>
          </w:p>
        </w:tc>
        <w:tc>
          <w:tcPr>
            <w:tcW w:type="dxa" w:w="7344"/>
            <w:vAlign w:val="center"/>
            <w:shd w:fill="F4F8FB"/>
          </w:tcPr>
          <w:p>
            <w:pPr>
              <w:spacing w:after="0"/>
            </w:pPr>
            <w:r/>
            <w:r>
              <w:rPr>
                <w:rFonts w:ascii="Arial" w:hAnsi="Arial" w:eastAsia="Arial"/>
                <w:b w:val="0"/>
                <w:sz w:val="16"/>
              </w:rPr>
              <w:t>Versioned REST routes and middleware composition.</w:t>
            </w:r>
          </w:p>
        </w:tc>
      </w:tr>
      <w:tr>
        <w:trPr>
          <w:cantSplit/>
        </w:trPr>
        <w:tc>
          <w:tcPr>
            <w:tcW w:type="dxa" w:w="2160"/>
            <w:vAlign w:val="center"/>
          </w:tcPr>
          <w:p>
            <w:pPr>
              <w:spacing w:after="0"/>
            </w:pPr>
            <w:r/>
            <w:r>
              <w:rPr>
                <w:rFonts w:ascii="Arial" w:hAnsi="Arial" w:eastAsia="Arial"/>
                <w:b w:val="0"/>
                <w:sz w:val="16"/>
              </w:rPr>
              <w:t>validations</w:t>
            </w:r>
          </w:p>
        </w:tc>
        <w:tc>
          <w:tcPr>
            <w:tcW w:type="dxa" w:w="7344"/>
            <w:vAlign w:val="center"/>
          </w:tcPr>
          <w:p>
            <w:pPr>
              <w:spacing w:after="0"/>
            </w:pPr>
            <w:r/>
            <w:r>
              <w:rPr>
                <w:rFonts w:ascii="Arial" w:hAnsi="Arial" w:eastAsia="Arial"/>
                <w:b w:val="0"/>
                <w:sz w:val="16"/>
              </w:rPr>
              <w:t>Joi schemas for body, query, and path validation.</w:t>
            </w:r>
          </w:p>
        </w:tc>
      </w:tr>
      <w:tr>
        <w:trPr>
          <w:cantSplit/>
        </w:trPr>
        <w:tc>
          <w:tcPr>
            <w:tcW w:type="dxa" w:w="2160"/>
            <w:vAlign w:val="center"/>
            <w:shd w:fill="F4F8FB"/>
          </w:tcPr>
          <w:p>
            <w:pPr>
              <w:spacing w:after="0"/>
            </w:pPr>
            <w:r/>
            <w:r>
              <w:rPr>
                <w:rFonts w:ascii="Arial" w:hAnsi="Arial" w:eastAsia="Arial"/>
                <w:b w:val="0"/>
                <w:sz w:val="16"/>
              </w:rPr>
              <w:t>middlewares</w:t>
            </w:r>
          </w:p>
        </w:tc>
        <w:tc>
          <w:tcPr>
            <w:tcW w:type="dxa" w:w="7344"/>
            <w:vAlign w:val="center"/>
            <w:shd w:fill="F4F8FB"/>
          </w:tcPr>
          <w:p>
            <w:pPr>
              <w:spacing w:after="0"/>
            </w:pPr>
            <w:r/>
            <w:r>
              <w:rPr>
                <w:rFonts w:ascii="Arial" w:hAnsi="Arial" w:eastAsia="Arial"/>
                <w:b w:val="0"/>
                <w:sz w:val="16"/>
              </w:rPr>
              <w:t>Authentication, authorization, error handling, rate limits, uploads, idempotency.</w:t>
            </w:r>
          </w:p>
        </w:tc>
      </w:tr>
      <w:tr>
        <w:trPr>
          <w:cantSplit/>
        </w:trPr>
        <w:tc>
          <w:tcPr>
            <w:tcW w:type="dxa" w:w="2160"/>
            <w:vAlign w:val="center"/>
          </w:tcPr>
          <w:p>
            <w:pPr>
              <w:spacing w:after="0"/>
            </w:pPr>
            <w:r/>
            <w:r>
              <w:rPr>
                <w:rFonts w:ascii="Arial" w:hAnsi="Arial" w:eastAsia="Arial"/>
                <w:b w:val="0"/>
                <w:sz w:val="16"/>
              </w:rPr>
              <w:t>providers</w:t>
            </w:r>
          </w:p>
        </w:tc>
        <w:tc>
          <w:tcPr>
            <w:tcW w:type="dxa" w:w="7344"/>
            <w:vAlign w:val="center"/>
          </w:tcPr>
          <w:p>
            <w:pPr>
              <w:spacing w:after="0"/>
            </w:pPr>
            <w:r/>
            <w:r>
              <w:rPr>
                <w:rFonts w:ascii="Arial" w:hAnsi="Arial" w:eastAsia="Arial"/>
                <w:b w:val="0"/>
                <w:sz w:val="16"/>
              </w:rPr>
              <w:t>VNPAY, shipping, address, AI, email, and mock implementations.</w:t>
            </w:r>
          </w:p>
        </w:tc>
      </w:tr>
      <w:tr>
        <w:trPr>
          <w:cantSplit/>
        </w:trPr>
        <w:tc>
          <w:tcPr>
            <w:tcW w:type="dxa" w:w="2160"/>
            <w:vAlign w:val="center"/>
            <w:shd w:fill="F4F8FB"/>
          </w:tcPr>
          <w:p>
            <w:pPr>
              <w:spacing w:after="0"/>
            </w:pPr>
            <w:r/>
            <w:r>
              <w:rPr>
                <w:rFonts w:ascii="Arial" w:hAnsi="Arial" w:eastAsia="Arial"/>
                <w:b w:val="0"/>
                <w:sz w:val="16"/>
              </w:rPr>
              <w:t>jobs</w:t>
            </w:r>
          </w:p>
        </w:tc>
        <w:tc>
          <w:tcPr>
            <w:tcW w:type="dxa" w:w="7344"/>
            <w:vAlign w:val="center"/>
            <w:shd w:fill="F4F8FB"/>
          </w:tcPr>
          <w:p>
            <w:pPr>
              <w:spacing w:after="0"/>
            </w:pPr>
            <w:r/>
            <w:r>
              <w:rPr>
                <w:rFonts w:ascii="Arial" w:hAnsi="Arial" w:eastAsia="Arial"/>
                <w:b w:val="0"/>
                <w:sz w:val="16"/>
              </w:rPr>
              <w:t>Expired reservation release, notification retry, SLA monitoring, prescription expiration.</w:t>
            </w:r>
          </w:p>
        </w:tc>
      </w:tr>
      <w:tr>
        <w:trPr>
          <w:cantSplit/>
        </w:trPr>
        <w:tc>
          <w:tcPr>
            <w:tcW w:type="dxa" w:w="2160"/>
            <w:vAlign w:val="center"/>
          </w:tcPr>
          <w:p>
            <w:pPr>
              <w:spacing w:after="0"/>
            </w:pPr>
            <w:r/>
            <w:r>
              <w:rPr>
                <w:rFonts w:ascii="Arial" w:hAnsi="Arial" w:eastAsia="Arial"/>
                <w:b w:val="0"/>
                <w:sz w:val="16"/>
              </w:rPr>
              <w:t>utils</w:t>
            </w:r>
          </w:p>
        </w:tc>
        <w:tc>
          <w:tcPr>
            <w:tcW w:type="dxa" w:w="7344"/>
            <w:vAlign w:val="center"/>
          </w:tcPr>
          <w:p>
            <w:pPr>
              <w:spacing w:after="0"/>
            </w:pPr>
            <w:r/>
            <w:r>
              <w:rPr>
                <w:rFonts w:ascii="Arial" w:hAnsi="Arial" w:eastAsia="Arial"/>
                <w:b w:val="0"/>
                <w:sz w:val="16"/>
              </w:rPr>
              <w:t>Errors, response envelopes, date/SLA functions, pagination, logging, constants.</w:t>
            </w:r>
          </w:p>
        </w:tc>
      </w:tr>
    </w:tbl>
    <w:p>
      <w:pPr>
        <w:spacing w:after="40"/>
      </w:pPr>
    </w:p>
    <w:p>
      <w:pPr>
        <w:pStyle w:val="Heading2"/>
      </w:pPr>
      <w:r>
        <w:t>6.4 Provider Abstraction Design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160"/>
            <w:shd w:fill="1F4E78"/>
            <w:vAlign w:val="center"/>
          </w:tcPr>
          <w:p>
            <w:pPr>
              <w:spacing w:after="0"/>
            </w:pPr>
            <w:r/>
            <w:r>
              <w:rPr>
                <w:rFonts w:ascii="Arial" w:hAnsi="Arial" w:eastAsia="Arial"/>
                <w:b/>
                <w:color w:val="FFFFFF"/>
                <w:sz w:val="15"/>
              </w:rPr>
              <w:t>Provider Interface</w:t>
            </w:r>
          </w:p>
        </w:tc>
        <w:tc>
          <w:tcPr>
            <w:tcW w:type="dxa" w:w="3312"/>
            <w:shd w:fill="1F4E78"/>
            <w:vAlign w:val="center"/>
          </w:tcPr>
          <w:p>
            <w:pPr>
              <w:spacing w:after="0"/>
            </w:pPr>
            <w:r/>
            <w:r>
              <w:rPr>
                <w:rFonts w:ascii="Arial" w:hAnsi="Arial" w:eastAsia="Arial"/>
                <w:b/>
                <w:color w:val="FFFFFF"/>
                <w:sz w:val="15"/>
              </w:rPr>
              <w:t>Initial Implementations</w:t>
            </w:r>
          </w:p>
        </w:tc>
        <w:tc>
          <w:tcPr>
            <w:tcW w:type="dxa" w:w="4032"/>
            <w:shd w:fill="1F4E78"/>
            <w:vAlign w:val="center"/>
          </w:tcPr>
          <w:p>
            <w:pPr>
              <w:spacing w:after="0"/>
            </w:pPr>
            <w:r/>
            <w:r>
              <w:rPr>
                <w:rFonts w:ascii="Arial" w:hAnsi="Arial" w:eastAsia="Arial"/>
                <w:b/>
                <w:color w:val="FFFFFF"/>
                <w:sz w:val="15"/>
              </w:rPr>
              <w:t>Core Operations</w:t>
            </w:r>
          </w:p>
        </w:tc>
      </w:tr>
      <w:tr>
        <w:trPr>
          <w:cantSplit/>
        </w:trPr>
        <w:tc>
          <w:tcPr>
            <w:tcW w:type="dxa" w:w="2160"/>
            <w:vAlign w:val="center"/>
            <w:shd w:fill="F4F8FB"/>
          </w:tcPr>
          <w:p>
            <w:pPr>
              <w:spacing w:after="0"/>
            </w:pPr>
            <w:r/>
            <w:r>
              <w:rPr>
                <w:rFonts w:ascii="Arial" w:hAnsi="Arial" w:eastAsia="Arial"/>
                <w:b w:val="0"/>
                <w:sz w:val="15"/>
              </w:rPr>
              <w:t>PaymentProvider</w:t>
            </w:r>
          </w:p>
        </w:tc>
        <w:tc>
          <w:tcPr>
            <w:tcW w:type="dxa" w:w="3312"/>
            <w:vAlign w:val="center"/>
            <w:shd w:fill="F4F8FB"/>
          </w:tcPr>
          <w:p>
            <w:pPr>
              <w:spacing w:after="0"/>
            </w:pPr>
            <w:r/>
            <w:r>
              <w:rPr>
                <w:rFonts w:ascii="Arial" w:hAnsi="Arial" w:eastAsia="Arial"/>
                <w:b w:val="0"/>
                <w:sz w:val="15"/>
              </w:rPr>
              <w:t>VNPAYProvider, MockPaymentProvider</w:t>
            </w:r>
          </w:p>
        </w:tc>
        <w:tc>
          <w:tcPr>
            <w:tcW w:type="dxa" w:w="4032"/>
            <w:vAlign w:val="center"/>
            <w:shd w:fill="F4F8FB"/>
          </w:tcPr>
          <w:p>
            <w:pPr>
              <w:spacing w:after="0"/>
            </w:pPr>
            <w:r/>
            <w:r>
              <w:rPr>
                <w:rFonts w:ascii="Arial" w:hAnsi="Arial" w:eastAsia="Arial"/>
                <w:b w:val="0"/>
                <w:sz w:val="15"/>
              </w:rPr>
              <w:t>createPayment, verifyReturn, verifyIPN, queryPayment</w:t>
            </w:r>
          </w:p>
        </w:tc>
      </w:tr>
      <w:tr>
        <w:trPr>
          <w:cantSplit/>
        </w:trPr>
        <w:tc>
          <w:tcPr>
            <w:tcW w:type="dxa" w:w="2160"/>
            <w:vAlign w:val="center"/>
          </w:tcPr>
          <w:p>
            <w:pPr>
              <w:spacing w:after="0"/>
            </w:pPr>
            <w:r/>
            <w:r>
              <w:rPr>
                <w:rFonts w:ascii="Arial" w:hAnsi="Arial" w:eastAsia="Arial"/>
                <w:b w:val="0"/>
                <w:sz w:val="15"/>
              </w:rPr>
              <w:t>ShippingProvider</w:t>
            </w:r>
          </w:p>
        </w:tc>
        <w:tc>
          <w:tcPr>
            <w:tcW w:type="dxa" w:w="3312"/>
            <w:vAlign w:val="center"/>
          </w:tcPr>
          <w:p>
            <w:pPr>
              <w:spacing w:after="0"/>
            </w:pPr>
            <w:r/>
            <w:r>
              <w:rPr>
                <w:rFonts w:ascii="Arial" w:hAnsi="Arial" w:eastAsia="Arial"/>
                <w:b w:val="0"/>
                <w:sz w:val="15"/>
              </w:rPr>
              <w:t>GHNProvider, MockShippingProvider</w:t>
            </w:r>
          </w:p>
        </w:tc>
        <w:tc>
          <w:tcPr>
            <w:tcW w:type="dxa" w:w="4032"/>
            <w:vAlign w:val="center"/>
          </w:tcPr>
          <w:p>
            <w:pPr>
              <w:spacing w:after="0"/>
            </w:pPr>
            <w:r/>
            <w:r>
              <w:rPr>
                <w:rFonts w:ascii="Arial" w:hAnsi="Arial" w:eastAsia="Arial"/>
                <w:b w:val="0"/>
                <w:sz w:val="15"/>
              </w:rPr>
              <w:t>calculateFee, createShipment, getShipment, cancelShipment</w:t>
            </w:r>
          </w:p>
        </w:tc>
      </w:tr>
      <w:tr>
        <w:trPr>
          <w:cantSplit/>
        </w:trPr>
        <w:tc>
          <w:tcPr>
            <w:tcW w:type="dxa" w:w="2160"/>
            <w:vAlign w:val="center"/>
            <w:shd w:fill="F4F8FB"/>
          </w:tcPr>
          <w:p>
            <w:pPr>
              <w:spacing w:after="0"/>
            </w:pPr>
            <w:r/>
            <w:r>
              <w:rPr>
                <w:rFonts w:ascii="Arial" w:hAnsi="Arial" w:eastAsia="Arial"/>
                <w:b w:val="0"/>
                <w:sz w:val="15"/>
              </w:rPr>
              <w:t>AddressProvider</w:t>
            </w:r>
          </w:p>
        </w:tc>
        <w:tc>
          <w:tcPr>
            <w:tcW w:type="dxa" w:w="3312"/>
            <w:vAlign w:val="center"/>
            <w:shd w:fill="F4F8FB"/>
          </w:tcPr>
          <w:p>
            <w:pPr>
              <w:spacing w:after="0"/>
            </w:pPr>
            <w:r/>
            <w:r>
              <w:rPr>
                <w:rFonts w:ascii="Arial" w:hAnsi="Arial" w:eastAsia="Arial"/>
                <w:b w:val="0"/>
                <w:sz w:val="15"/>
              </w:rPr>
              <w:t>GHNAddressProvider, LocalAddressProvider</w:t>
            </w:r>
          </w:p>
        </w:tc>
        <w:tc>
          <w:tcPr>
            <w:tcW w:type="dxa" w:w="4032"/>
            <w:vAlign w:val="center"/>
            <w:shd w:fill="F4F8FB"/>
          </w:tcPr>
          <w:p>
            <w:pPr>
              <w:spacing w:after="0"/>
            </w:pPr>
            <w:r/>
            <w:r>
              <w:rPr>
                <w:rFonts w:ascii="Arial" w:hAnsi="Arial" w:eastAsia="Arial"/>
                <w:b w:val="0"/>
                <w:sz w:val="15"/>
              </w:rPr>
              <w:t>getProvinces, getDistricts, getWards</w:t>
            </w:r>
          </w:p>
        </w:tc>
      </w:tr>
      <w:tr>
        <w:trPr>
          <w:cantSplit/>
        </w:trPr>
        <w:tc>
          <w:tcPr>
            <w:tcW w:type="dxa" w:w="2160"/>
            <w:vAlign w:val="center"/>
          </w:tcPr>
          <w:p>
            <w:pPr>
              <w:spacing w:after="0"/>
            </w:pPr>
            <w:r/>
            <w:r>
              <w:rPr>
                <w:rFonts w:ascii="Arial" w:hAnsi="Arial" w:eastAsia="Arial"/>
                <w:b w:val="0"/>
                <w:sz w:val="15"/>
              </w:rPr>
              <w:t>AIProvider</w:t>
            </w:r>
          </w:p>
        </w:tc>
        <w:tc>
          <w:tcPr>
            <w:tcW w:type="dxa" w:w="3312"/>
            <w:vAlign w:val="center"/>
          </w:tcPr>
          <w:p>
            <w:pPr>
              <w:spacing w:after="0"/>
            </w:pPr>
            <w:r/>
            <w:r>
              <w:rPr>
                <w:rFonts w:ascii="Arial" w:hAnsi="Arial" w:eastAsia="Arial"/>
                <w:b w:val="0"/>
                <w:sz w:val="15"/>
              </w:rPr>
              <w:t>GeminiProvider, OpenAIProvider, GroqProvider</w:t>
            </w:r>
          </w:p>
        </w:tc>
        <w:tc>
          <w:tcPr>
            <w:tcW w:type="dxa" w:w="4032"/>
            <w:vAlign w:val="center"/>
          </w:tcPr>
          <w:p>
            <w:pPr>
              <w:spacing w:after="0"/>
            </w:pPr>
            <w:r/>
            <w:r>
              <w:rPr>
                <w:rFonts w:ascii="Arial" w:hAnsi="Arial" w:eastAsia="Arial"/>
                <w:b w:val="0"/>
                <w:sz w:val="15"/>
              </w:rPr>
              <w:t>generateSupportResponse</w:t>
            </w:r>
          </w:p>
        </w:tc>
      </w:tr>
      <w:tr>
        <w:trPr>
          <w:cantSplit/>
        </w:trPr>
        <w:tc>
          <w:tcPr>
            <w:tcW w:type="dxa" w:w="2160"/>
            <w:vAlign w:val="center"/>
            <w:shd w:fill="F4F8FB"/>
          </w:tcPr>
          <w:p>
            <w:pPr>
              <w:spacing w:after="0"/>
            </w:pPr>
            <w:r/>
            <w:r>
              <w:rPr>
                <w:rFonts w:ascii="Arial" w:hAnsi="Arial" w:eastAsia="Arial"/>
                <w:b w:val="0"/>
                <w:sz w:val="15"/>
              </w:rPr>
              <w:t>EmailProvider</w:t>
            </w:r>
          </w:p>
        </w:tc>
        <w:tc>
          <w:tcPr>
            <w:tcW w:type="dxa" w:w="3312"/>
            <w:vAlign w:val="center"/>
            <w:shd w:fill="F4F8FB"/>
          </w:tcPr>
          <w:p>
            <w:pPr>
              <w:spacing w:after="0"/>
            </w:pPr>
            <w:r/>
            <w:r>
              <w:rPr>
                <w:rFonts w:ascii="Arial" w:hAnsi="Arial" w:eastAsia="Arial"/>
                <w:b w:val="0"/>
                <w:sz w:val="15"/>
              </w:rPr>
              <w:t>NodemailerProvider, DevelopmentConsoleProvider</w:t>
            </w:r>
          </w:p>
        </w:tc>
        <w:tc>
          <w:tcPr>
            <w:tcW w:type="dxa" w:w="4032"/>
            <w:vAlign w:val="center"/>
            <w:shd w:fill="F4F8FB"/>
          </w:tcPr>
          <w:p>
            <w:pPr>
              <w:spacing w:after="0"/>
            </w:pPr>
            <w:r/>
            <w:r>
              <w:rPr>
                <w:rFonts w:ascii="Arial" w:hAnsi="Arial" w:eastAsia="Arial"/>
                <w:b w:val="0"/>
                <w:sz w:val="15"/>
              </w:rPr>
              <w:t>sendOTP, sendTemplateEmail</w:t>
            </w:r>
          </w:p>
        </w:tc>
      </w:tr>
    </w:tbl>
    <w:p>
      <w:pPr>
        <w:spacing w:after="40"/>
      </w:pPr>
    </w:p>
    <w:p>
      <w:pPr>
        <w:pStyle w:val="Heading2"/>
      </w:pPr>
      <w:r>
        <w:t>6.5 Authentication and Authorization Design</w:t>
      </w:r>
    </w:p>
    <w:p>
      <w:pPr>
        <w:pStyle w:val="ListBullet"/>
        <w:spacing w:after="40"/>
      </w:pPr>
      <w:r>
        <w:t>Access Token carries user ID, role, administrative level, and minimal authorization claims.</w:t>
      </w:r>
    </w:p>
    <w:p>
      <w:pPr>
        <w:pStyle w:val="ListBullet"/>
        <w:spacing w:after="40"/>
      </w:pPr>
      <w:r>
        <w:t>Refresh Token is stored in an HTTP-only cookie and rotated or invalidated according to the final implementation policy.</w:t>
      </w:r>
    </w:p>
    <w:p>
      <w:pPr>
        <w:pStyle w:val="ListBullet"/>
        <w:spacing w:after="40"/>
      </w:pPr>
      <w:r>
        <w:t>Backend authorization checks ownership, assignment, branch scope, role, and administrative level.</w:t>
      </w:r>
    </w:p>
    <w:p>
      <w:pPr>
        <w:pStyle w:val="ListBullet"/>
        <w:spacing w:after="40"/>
      </w:pPr>
      <w:r>
        <w:t>Customer resources are filtered by owner ID; staff resources are filtered by assigned branch or explicit temporary assignment.</w:t>
      </w:r>
    </w:p>
    <w:p>
      <w:pPr>
        <w:pStyle w:val="ListBullet"/>
        <w:spacing w:after="40"/>
      </w:pPr>
      <w:r>
        <w:t>Account lock invalidates active refresh sessions and prevents new token issuance.</w:t>
      </w:r>
    </w:p>
    <w:p>
      <w:pPr>
        <w:pStyle w:val="ListBullet"/>
        <w:spacing w:after="40"/>
      </w:pPr>
      <w:r>
        <w:t>Sensitive actions create audit records containing actor, action, entity, time, reason, and non-secret metadata.</w:t>
      </w:r>
    </w:p>
    <w:p>
      <w:pPr>
        <w:pStyle w:val="Heading2"/>
      </w:pPr>
      <w:r>
        <w:t>6.6 Deployment Architecture</w:t>
      </w:r>
    </w:p>
    <w:p>
      <w:pPr>
        <w:jc w:val="center"/>
      </w:pPr>
      <w:r>
        <w:drawing>
          <wp:inline xmlns:a="http://schemas.openxmlformats.org/drawingml/2006/main" xmlns:pic="http://schemas.openxmlformats.org/drawingml/2006/picture">
            <wp:extent cx="6126480" cy="986551"/>
            <wp:docPr id="3" name="Picture 3" descr="Image: image3.png"/>
            <wp:cNvGraphicFramePr>
              <a:graphicFrameLocks noChangeAspect="1"/>
            </wp:cNvGraphicFramePr>
            <a:graphic>
              <a:graphicData uri="http://schemas.openxmlformats.org/drawingml/2006/picture">
                <pic:pic>
                  <pic:nvPicPr>
                    <pic:cNvPr id="0" name="deployment.png"/>
                    <pic:cNvPicPr/>
                  </pic:nvPicPr>
                  <pic:blipFill>
                    <a:blip r:embed="rId13"/>
                    <a:stretch>
                      <a:fillRect/>
                    </a:stretch>
                  </pic:blipFill>
                  <pic:spPr>
                    <a:xfrm>
                      <a:off x="0" y="0"/>
                      <a:ext cx="6126480" cy="986551"/>
                    </a:xfrm>
                    <a:prstGeom prst="rect"/>
                  </pic:spPr>
                </pic:pic>
              </a:graphicData>
            </a:graphic>
          </wp:inline>
        </w:drawing>
      </w:r>
    </w:p>
    <w:p>
      <w:pPr>
        <w:spacing w:before="60" w:after="120"/>
        <w:jc w:val="center"/>
      </w:pPr>
      <w:r>
        <w:rPr>
          <w:i/>
          <w:color w:val="595959"/>
          <w:sz w:val="17"/>
        </w:rPr>
        <w:t>Figure 6.2 - Planned Development and Cloud Deployment</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1584"/>
            <w:shd w:fill="1F4E78"/>
            <w:vAlign w:val="center"/>
          </w:tcPr>
          <w:p>
            <w:pPr>
              <w:spacing w:after="0"/>
            </w:pPr>
            <w:r/>
            <w:r>
              <w:rPr>
                <w:rFonts w:ascii="Arial" w:hAnsi="Arial" w:eastAsia="Arial"/>
                <w:b/>
                <w:color w:val="FFFFFF"/>
                <w:sz w:val="15"/>
              </w:rPr>
              <w:t>Environment</w:t>
            </w:r>
          </w:p>
        </w:tc>
        <w:tc>
          <w:tcPr>
            <w:tcW w:type="dxa" w:w="2016"/>
            <w:shd w:fill="1F4E78"/>
            <w:vAlign w:val="center"/>
          </w:tcPr>
          <w:p>
            <w:pPr>
              <w:spacing w:after="0"/>
            </w:pPr>
            <w:r/>
            <w:r>
              <w:rPr>
                <w:rFonts w:ascii="Arial" w:hAnsi="Arial" w:eastAsia="Arial"/>
                <w:b/>
                <w:color w:val="FFFFFF"/>
                <w:sz w:val="15"/>
              </w:rPr>
              <w:t>Frontend</w:t>
            </w:r>
          </w:p>
        </w:tc>
        <w:tc>
          <w:tcPr>
            <w:tcW w:type="dxa" w:w="2016"/>
            <w:shd w:fill="1F4E78"/>
            <w:vAlign w:val="center"/>
          </w:tcPr>
          <w:p>
            <w:pPr>
              <w:spacing w:after="0"/>
            </w:pPr>
            <w:r/>
            <w:r>
              <w:rPr>
                <w:rFonts w:ascii="Arial" w:hAnsi="Arial" w:eastAsia="Arial"/>
                <w:b/>
                <w:color w:val="FFFFFF"/>
                <w:sz w:val="15"/>
              </w:rPr>
              <w:t>Backend</w:t>
            </w:r>
          </w:p>
        </w:tc>
        <w:tc>
          <w:tcPr>
            <w:tcW w:type="dxa" w:w="2016"/>
            <w:shd w:fill="1F4E78"/>
            <w:vAlign w:val="center"/>
          </w:tcPr>
          <w:p>
            <w:pPr>
              <w:spacing w:after="0"/>
            </w:pPr>
            <w:r/>
            <w:r>
              <w:rPr>
                <w:rFonts w:ascii="Arial" w:hAnsi="Arial" w:eastAsia="Arial"/>
                <w:b/>
                <w:color w:val="FFFFFF"/>
                <w:sz w:val="15"/>
              </w:rPr>
              <w:t>Database</w:t>
            </w:r>
          </w:p>
        </w:tc>
        <w:tc>
          <w:tcPr>
            <w:tcW w:type="dxa" w:w="2448"/>
            <w:shd w:fill="1F4E78"/>
            <w:vAlign w:val="center"/>
          </w:tcPr>
          <w:p>
            <w:pPr>
              <w:spacing w:after="0"/>
            </w:pPr>
            <w:r/>
            <w:r>
              <w:rPr>
                <w:rFonts w:ascii="Arial" w:hAnsi="Arial" w:eastAsia="Arial"/>
                <w:b/>
                <w:color w:val="FFFFFF"/>
                <w:sz w:val="15"/>
              </w:rPr>
              <w:t>Purpose</w:t>
            </w:r>
          </w:p>
        </w:tc>
      </w:tr>
      <w:tr>
        <w:trPr>
          <w:cantSplit/>
        </w:trPr>
        <w:tc>
          <w:tcPr>
            <w:tcW w:type="dxa" w:w="1584"/>
            <w:vAlign w:val="center"/>
            <w:shd w:fill="F4F8FB"/>
          </w:tcPr>
          <w:p>
            <w:pPr>
              <w:spacing w:after="0"/>
            </w:pPr>
            <w:r/>
            <w:r>
              <w:rPr>
                <w:rFonts w:ascii="Arial" w:hAnsi="Arial" w:eastAsia="Arial"/>
                <w:b w:val="0"/>
                <w:sz w:val="15"/>
              </w:rPr>
              <w:t>Local development</w:t>
            </w:r>
          </w:p>
        </w:tc>
        <w:tc>
          <w:tcPr>
            <w:tcW w:type="dxa" w:w="2016"/>
            <w:vAlign w:val="center"/>
            <w:shd w:fill="F4F8FB"/>
          </w:tcPr>
          <w:p>
            <w:pPr>
              <w:spacing w:after="0"/>
            </w:pPr>
            <w:r/>
            <w:r>
              <w:rPr>
                <w:rFonts w:ascii="Arial" w:hAnsi="Arial" w:eastAsia="Arial"/>
                <w:b w:val="0"/>
                <w:sz w:val="15"/>
              </w:rPr>
              <w:t>Vite dev server</w:t>
            </w:r>
          </w:p>
        </w:tc>
        <w:tc>
          <w:tcPr>
            <w:tcW w:type="dxa" w:w="2016"/>
            <w:vAlign w:val="center"/>
            <w:shd w:fill="F4F8FB"/>
          </w:tcPr>
          <w:p>
            <w:pPr>
              <w:spacing w:after="0"/>
            </w:pPr>
            <w:r/>
            <w:r>
              <w:rPr>
                <w:rFonts w:ascii="Arial" w:hAnsi="Arial" w:eastAsia="Arial"/>
                <w:b w:val="0"/>
                <w:sz w:val="15"/>
              </w:rPr>
              <w:t>Node.js local process</w:t>
            </w:r>
          </w:p>
        </w:tc>
        <w:tc>
          <w:tcPr>
            <w:tcW w:type="dxa" w:w="2016"/>
            <w:vAlign w:val="center"/>
            <w:shd w:fill="F4F8FB"/>
          </w:tcPr>
          <w:p>
            <w:pPr>
              <w:spacing w:after="0"/>
            </w:pPr>
            <w:r/>
            <w:r>
              <w:rPr>
                <w:rFonts w:ascii="Arial" w:hAnsi="Arial" w:eastAsia="Arial"/>
                <w:b w:val="0"/>
                <w:sz w:val="15"/>
              </w:rPr>
              <w:t>Docker MongoDB replica set</w:t>
            </w:r>
          </w:p>
        </w:tc>
        <w:tc>
          <w:tcPr>
            <w:tcW w:type="dxa" w:w="2448"/>
            <w:vAlign w:val="center"/>
            <w:shd w:fill="F4F8FB"/>
          </w:tcPr>
          <w:p>
            <w:pPr>
              <w:spacing w:after="0"/>
            </w:pPr>
            <w:r/>
            <w:r>
              <w:rPr>
                <w:rFonts w:ascii="Arial" w:hAnsi="Arial" w:eastAsia="Arial"/>
                <w:b w:val="0"/>
                <w:sz w:val="15"/>
              </w:rPr>
              <w:t>Implementation and transaction testing.</w:t>
            </w:r>
          </w:p>
        </w:tc>
      </w:tr>
      <w:tr>
        <w:trPr>
          <w:cantSplit/>
        </w:trPr>
        <w:tc>
          <w:tcPr>
            <w:tcW w:type="dxa" w:w="1584"/>
            <w:vAlign w:val="center"/>
          </w:tcPr>
          <w:p>
            <w:pPr>
              <w:spacing w:after="0"/>
            </w:pPr>
            <w:r/>
            <w:r>
              <w:rPr>
                <w:rFonts w:ascii="Arial" w:hAnsi="Arial" w:eastAsia="Arial"/>
                <w:b w:val="0"/>
                <w:sz w:val="15"/>
              </w:rPr>
              <w:t>Demo / production-like</w:t>
            </w:r>
          </w:p>
        </w:tc>
        <w:tc>
          <w:tcPr>
            <w:tcW w:type="dxa" w:w="2016"/>
            <w:vAlign w:val="center"/>
          </w:tcPr>
          <w:p>
            <w:pPr>
              <w:spacing w:after="0"/>
            </w:pPr>
            <w:r/>
            <w:r>
              <w:rPr>
                <w:rFonts w:ascii="Arial" w:hAnsi="Arial" w:eastAsia="Arial"/>
                <w:b w:val="0"/>
                <w:sz w:val="15"/>
              </w:rPr>
              <w:t>Vercel</w:t>
            </w:r>
          </w:p>
        </w:tc>
        <w:tc>
          <w:tcPr>
            <w:tcW w:type="dxa" w:w="2016"/>
            <w:vAlign w:val="center"/>
          </w:tcPr>
          <w:p>
            <w:pPr>
              <w:spacing w:after="0"/>
            </w:pPr>
            <w:r/>
            <w:r>
              <w:rPr>
                <w:rFonts w:ascii="Arial" w:hAnsi="Arial" w:eastAsia="Arial"/>
                <w:b w:val="0"/>
                <w:sz w:val="15"/>
              </w:rPr>
              <w:t>Railway</w:t>
            </w:r>
          </w:p>
        </w:tc>
        <w:tc>
          <w:tcPr>
            <w:tcW w:type="dxa" w:w="2016"/>
            <w:vAlign w:val="center"/>
          </w:tcPr>
          <w:p>
            <w:pPr>
              <w:spacing w:after="0"/>
            </w:pPr>
            <w:r/>
            <w:r>
              <w:rPr>
                <w:rFonts w:ascii="Arial" w:hAnsi="Arial" w:eastAsia="Arial"/>
                <w:b w:val="0"/>
                <w:sz w:val="15"/>
              </w:rPr>
              <w:t>MongoDB Atlas</w:t>
            </w:r>
          </w:p>
        </w:tc>
        <w:tc>
          <w:tcPr>
            <w:tcW w:type="dxa" w:w="2448"/>
            <w:vAlign w:val="center"/>
          </w:tcPr>
          <w:p>
            <w:pPr>
              <w:spacing w:after="0"/>
            </w:pPr>
            <w:r/>
            <w:r>
              <w:rPr>
                <w:rFonts w:ascii="Arial" w:hAnsi="Arial" w:eastAsia="Arial"/>
                <w:b w:val="0"/>
                <w:sz w:val="15"/>
              </w:rPr>
              <w:t>Lecturer access and end-to-end demonstration.</w:t>
            </w:r>
          </w:p>
        </w:tc>
      </w:tr>
      <w:tr>
        <w:trPr>
          <w:cantSplit/>
        </w:trPr>
        <w:tc>
          <w:tcPr>
            <w:tcW w:type="dxa" w:w="1584"/>
            <w:vAlign w:val="center"/>
            <w:shd w:fill="F4F8FB"/>
          </w:tcPr>
          <w:p>
            <w:pPr>
              <w:spacing w:after="0"/>
            </w:pPr>
            <w:r/>
            <w:r>
              <w:rPr>
                <w:rFonts w:ascii="Arial" w:hAnsi="Arial" w:eastAsia="Arial"/>
                <w:b w:val="0"/>
                <w:sz w:val="15"/>
              </w:rPr>
              <w:t>External services</w:t>
            </w:r>
          </w:p>
        </w:tc>
        <w:tc>
          <w:tcPr>
            <w:tcW w:type="dxa" w:w="2016"/>
            <w:vAlign w:val="center"/>
            <w:shd w:fill="F4F8FB"/>
          </w:tcPr>
          <w:p>
            <w:pPr>
              <w:spacing w:after="0"/>
            </w:pPr>
            <w:r/>
            <w:r>
              <w:rPr>
                <w:rFonts w:ascii="Arial" w:hAnsi="Arial" w:eastAsia="Arial"/>
                <w:b w:val="0"/>
                <w:sz w:val="15"/>
              </w:rPr>
              <w:t>Cloudinary / sandbox providers</w:t>
            </w:r>
          </w:p>
        </w:tc>
        <w:tc>
          <w:tcPr>
            <w:tcW w:type="dxa" w:w="2016"/>
            <w:vAlign w:val="center"/>
            <w:shd w:fill="F4F8FB"/>
          </w:tcPr>
          <w:p>
            <w:pPr>
              <w:spacing w:after="0"/>
            </w:pPr>
            <w:r/>
            <w:r>
              <w:rPr>
                <w:rFonts w:ascii="Arial" w:hAnsi="Arial" w:eastAsia="Arial"/>
                <w:b w:val="0"/>
                <w:sz w:val="15"/>
              </w:rPr>
              <w:t>Called by backend except MediaPipe</w:t>
            </w:r>
          </w:p>
        </w:tc>
        <w:tc>
          <w:tcPr>
            <w:tcW w:type="dxa" w:w="2016"/>
            <w:vAlign w:val="center"/>
            <w:shd w:fill="F4F8FB"/>
          </w:tcPr>
          <w:p>
            <w:pPr>
              <w:spacing w:after="0"/>
            </w:pPr>
            <w:r/>
            <w:r>
              <w:rPr>
                <w:rFonts w:ascii="Arial" w:hAnsi="Arial" w:eastAsia="Arial"/>
                <w:b w:val="0"/>
                <w:sz w:val="15"/>
              </w:rPr>
              <w:t>Not applicable</w:t>
            </w:r>
          </w:p>
        </w:tc>
        <w:tc>
          <w:tcPr>
            <w:tcW w:type="dxa" w:w="2448"/>
            <w:vAlign w:val="center"/>
            <w:shd w:fill="F4F8FB"/>
          </w:tcPr>
          <w:p>
            <w:pPr>
              <w:spacing w:after="0"/>
            </w:pPr>
            <w:r/>
            <w:r>
              <w:rPr>
                <w:rFonts w:ascii="Arial" w:hAnsi="Arial" w:eastAsia="Arial"/>
                <w:b w:val="0"/>
                <w:sz w:val="15"/>
              </w:rPr>
              <w:t>Media, payment, shipping, email, and AI.</w:t>
            </w:r>
          </w:p>
        </w:tc>
      </w:tr>
    </w:tbl>
    <w:p>
      <w:pPr>
        <w:spacing w:after="40"/>
      </w:pPr>
    </w:p>
    <w:p>
      <w:pPr>
        <w:pStyle w:val="Heading2"/>
      </w:pPr>
      <w:r>
        <w:t>6.7 Repository Structure</w:t>
      </w:r>
    </w:p>
    <w:tbl>
      <w:tblPr>
        <w:tblStyle w:val="TableGrid"/>
        <w:tblW w:type="auto" w:w="0"/>
        <w:tblLook w:firstColumn="1" w:firstRow="1" w:lastColumn="0" w:lastRow="0" w:noHBand="0" w:noVBand="1" w:val="04A0"/>
      </w:tblPr>
      <w:tblGrid>
        <w:gridCol w:w="9648"/>
      </w:tblGrid>
      <w:tr>
        <w:tc>
          <w:tcPr>
            <w:tcW w:type="dxa" w:w="9648"/>
            <w:shd w:fill="EAF2F8"/>
            <w:vAlign w:val="center"/>
          </w:tcPr>
          <w:p>
            <w:pPr>
              <w:spacing w:after="0"/>
            </w:pPr>
            <w:r/>
            <w:r>
              <w:rPr>
                <w:rFonts w:ascii="Arial" w:hAnsi="Arial" w:eastAsia="Arial"/>
                <w:b w:val="0"/>
                <w:sz w:val="17"/>
              </w:rPr>
              <w:t>eyewear-shop-management-system/</w:t>
              <w:br/>
              <w:t xml:space="preserve">  client/</w:t>
              <w:br/>
              <w:t xml:space="preserve">  server/</w:t>
              <w:br/>
              <w:t xml:space="preserve">  documents/</w:t>
              <w:br/>
              <w:t xml:space="preserve">  docker/</w:t>
              <w:br/>
              <w:t xml:space="preserve">  docker-compose.yml</w:t>
              <w:br/>
              <w:t xml:space="preserve">  .env.example</w:t>
              <w:br/>
              <w:t xml:space="preserve">  .gitignore</w:t>
              <w:br/>
              <w:t xml:space="preserve">  README.md</w:t>
            </w:r>
          </w:p>
        </w:tc>
        <w:trPr>
          <w:tblHeader/>
        </w:trPr>
      </w:tr>
    </w:tbl>
    <w:p/>
    <w:p>
      <w:pPr>
        <w:pStyle w:val="ListBullet"/>
        <w:spacing w:after="40"/>
      </w:pPr>
      <w:r>
        <w:t>`main` contains stable demonstration-ready code.</w:t>
      </w:r>
    </w:p>
    <w:p>
      <w:pPr>
        <w:pStyle w:val="ListBullet"/>
        <w:spacing w:after="40"/>
      </w:pPr>
      <w:r>
        <w:t>`develop` integrates completed features.</w:t>
      </w:r>
    </w:p>
    <w:p>
      <w:pPr>
        <w:pStyle w:val="ListBullet"/>
        <w:spacing w:after="40"/>
      </w:pPr>
      <w:r>
        <w:t>`feature/...` branches isolate planned modules.</w:t>
      </w:r>
    </w:p>
    <w:p>
      <w:pPr>
        <w:pStyle w:val="ListBullet"/>
        <w:spacing w:after="40"/>
      </w:pPr>
      <w:r>
        <w:t>`fix/...` branches isolate defect corrections.</w:t>
      </w:r>
    </w:p>
    <w:p>
      <w:pPr>
        <w:pStyle w:val="ListBullet"/>
        <w:spacing w:after="40"/>
      </w:pPr>
      <w:r>
        <w:t>Commits should be small, descriptive, and linked to user stories or tasks.</w:t>
      </w:r>
    </w:p>
    <w:p>
      <w:r>
        <w:br w:type="page"/>
      </w:r>
    </w:p>
    <w:p>
      <w:pPr>
        <w:pStyle w:val="Heading1"/>
      </w:pPr>
      <w:r>
        <w:t>CHAPTER 7 - DATABASE DESIGN</w:t>
      </w:r>
    </w:p>
    <w:p>
      <w:pPr>
        <w:spacing w:after="160"/>
      </w:pPr>
      <w:r>
        <w:t>MongoDB is used as the approved primary database. The design applies normalized references for shared business entities, embedded snapshots for historical accuracy, indexes for frequent queries, and transactions for workflows requiring atomicity.</w:t>
      </w:r>
    </w:p>
    <w:p>
      <w:pPr>
        <w:pStyle w:val="Heading2"/>
      </w:pPr>
      <w:r>
        <w:t>7.1 Database Principles</w:t>
      </w:r>
    </w:p>
    <w:p>
      <w:pPr>
        <w:pStyle w:val="ListBullet"/>
        <w:spacing w:after="40"/>
      </w:pPr>
      <w:r>
        <w:t>Use references for reusable entities such as users, branches, products, prescriptions, and orders.</w:t>
      </w:r>
    </w:p>
    <w:p>
      <w:pPr>
        <w:pStyle w:val="ListBullet"/>
        <w:spacing w:after="40"/>
      </w:pPr>
      <w:r>
        <w:t>Use embedded snapshots for prices, shipping addresses, policies, and selected configurations that must not change retroactively.</w:t>
      </w:r>
    </w:p>
    <w:p>
      <w:pPr>
        <w:pStyle w:val="ListBullet"/>
        <w:spacing w:after="40"/>
      </w:pPr>
      <w:r>
        <w:t>Use status-history arrays or dedicated event collections where audit depth is required.</w:t>
      </w:r>
    </w:p>
    <w:p>
      <w:pPr>
        <w:pStyle w:val="ListBullet"/>
        <w:spacing w:after="40"/>
      </w:pPr>
      <w:r>
        <w:t>Use MongoDB transactions for checkout, inventory reservation, payment commitment, cancellation release, and critical inventory corrections.</w:t>
      </w:r>
    </w:p>
    <w:p>
      <w:pPr>
        <w:pStyle w:val="ListBullet"/>
        <w:spacing w:after="40"/>
      </w:pPr>
      <w:r>
        <w:t>Use compound and partial indexes for uniqueness, branch scope, status queues, and expiration jobs.</w:t>
      </w:r>
    </w:p>
    <w:p>
      <w:pPr>
        <w:pStyle w:val="Heading2"/>
      </w:pPr>
      <w:r>
        <w:t>7.2 Logical Data Model</w:t>
      </w:r>
    </w:p>
    <w:p>
      <w:pPr>
        <w:jc w:val="center"/>
      </w:pPr>
      <w:r>
        <w:drawing>
          <wp:inline xmlns:a="http://schemas.openxmlformats.org/drawingml/2006/main" xmlns:pic="http://schemas.openxmlformats.org/drawingml/2006/picture">
            <wp:extent cx="6217920" cy="5402164"/>
            <wp:docPr id="4" name="Picture 4" descr="Image: image4.png"/>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6217920" cy="5402164"/>
                    </a:xfrm>
                    <a:prstGeom prst="rect"/>
                  </pic:spPr>
                </pic:pic>
              </a:graphicData>
            </a:graphic>
          </wp:inline>
        </w:drawing>
      </w:r>
    </w:p>
    <w:p>
      <w:pPr>
        <w:spacing w:before="60" w:after="120"/>
        <w:jc w:val="center"/>
      </w:pPr>
      <w:r>
        <w:rPr>
          <w:i/>
          <w:color w:val="595959"/>
          <w:sz w:val="17"/>
        </w:rPr>
        <w:t>Figure 7.1 - ESMS Logical MongoDB Collection Relationships</w:t>
      </w:r>
    </w:p>
    <w:p>
      <w:pPr>
        <w:pStyle w:val="Heading2"/>
      </w:pPr>
      <w:r>
        <w:t>7.3 Collection Catalog</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304"/>
            <w:shd w:fill="1F4E78"/>
            <w:vAlign w:val="center"/>
          </w:tcPr>
          <w:p>
            <w:pPr>
              <w:spacing w:after="0"/>
            </w:pPr>
            <w:r/>
            <w:r>
              <w:rPr>
                <w:rFonts w:ascii="Arial" w:hAnsi="Arial" w:eastAsia="Arial"/>
                <w:b/>
                <w:color w:val="FFFFFF"/>
                <w:sz w:val="15"/>
              </w:rPr>
              <w:t>Collection</w:t>
            </w:r>
          </w:p>
        </w:tc>
        <w:tc>
          <w:tcPr>
            <w:tcW w:type="dxa" w:w="7344"/>
            <w:shd w:fill="1F4E78"/>
            <w:vAlign w:val="center"/>
          </w:tcPr>
          <w:p>
            <w:pPr>
              <w:spacing w:after="0"/>
            </w:pPr>
            <w:r/>
            <w:r>
              <w:rPr>
                <w:rFonts w:ascii="Arial" w:hAnsi="Arial" w:eastAsia="Arial"/>
                <w:b/>
                <w:color w:val="FFFFFF"/>
                <w:sz w:val="15"/>
              </w:rPr>
              <w:t>Purpose</w:t>
            </w:r>
          </w:p>
        </w:tc>
      </w:tr>
      <w:tr>
        <w:trPr>
          <w:cantSplit/>
        </w:trPr>
        <w:tc>
          <w:tcPr>
            <w:tcW w:type="dxa" w:w="2304"/>
            <w:vAlign w:val="center"/>
            <w:shd w:fill="F4F8FB"/>
          </w:tcPr>
          <w:p>
            <w:pPr>
              <w:spacing w:after="0"/>
            </w:pPr>
            <w:r/>
            <w:r>
              <w:rPr>
                <w:rFonts w:ascii="Arial" w:hAnsi="Arial" w:eastAsia="Arial"/>
                <w:b w:val="0"/>
                <w:sz w:val="15"/>
              </w:rPr>
              <w:t>users</w:t>
            </w:r>
          </w:p>
        </w:tc>
        <w:tc>
          <w:tcPr>
            <w:tcW w:type="dxa" w:w="7344"/>
            <w:vAlign w:val="center"/>
            <w:shd w:fill="F4F8FB"/>
          </w:tcPr>
          <w:p>
            <w:pPr>
              <w:spacing w:after="0"/>
            </w:pPr>
            <w:r/>
            <w:r>
              <w:rPr>
                <w:rFonts w:ascii="Arial" w:hAnsi="Arial" w:eastAsia="Arial"/>
                <w:b w:val="0"/>
                <w:sz w:val="15"/>
              </w:rPr>
              <w:t>Accounts, roles, admin level, branch assignment, status, authentication security fields.</w:t>
            </w:r>
          </w:p>
        </w:tc>
      </w:tr>
      <w:tr>
        <w:trPr>
          <w:cantSplit/>
        </w:trPr>
        <w:tc>
          <w:tcPr>
            <w:tcW w:type="dxa" w:w="2304"/>
            <w:vAlign w:val="center"/>
          </w:tcPr>
          <w:p>
            <w:pPr>
              <w:spacing w:after="0"/>
            </w:pPr>
            <w:r/>
            <w:r>
              <w:rPr>
                <w:rFonts w:ascii="Arial" w:hAnsi="Arial" w:eastAsia="Arial"/>
                <w:b w:val="0"/>
                <w:sz w:val="15"/>
              </w:rPr>
              <w:t>personProfiles</w:t>
            </w:r>
          </w:p>
        </w:tc>
        <w:tc>
          <w:tcPr>
            <w:tcW w:type="dxa" w:w="7344"/>
            <w:vAlign w:val="center"/>
          </w:tcPr>
          <w:p>
            <w:pPr>
              <w:spacing w:after="0"/>
            </w:pPr>
            <w:r/>
            <w:r>
              <w:rPr>
                <w:rFonts w:ascii="Arial" w:hAnsi="Arial" w:eastAsia="Arial"/>
                <w:b w:val="0"/>
                <w:sz w:val="15"/>
              </w:rPr>
              <w:t>Customer self/family wearer profiles used by prescriptions and appointments.</w:t>
            </w:r>
          </w:p>
        </w:tc>
      </w:tr>
      <w:tr>
        <w:trPr>
          <w:cantSplit/>
        </w:trPr>
        <w:tc>
          <w:tcPr>
            <w:tcW w:type="dxa" w:w="2304"/>
            <w:vAlign w:val="center"/>
            <w:shd w:fill="F4F8FB"/>
          </w:tcPr>
          <w:p>
            <w:pPr>
              <w:spacing w:after="0"/>
            </w:pPr>
            <w:r/>
            <w:r>
              <w:rPr>
                <w:rFonts w:ascii="Arial" w:hAnsi="Arial" w:eastAsia="Arial"/>
                <w:b w:val="0"/>
                <w:sz w:val="15"/>
              </w:rPr>
              <w:t>addresses</w:t>
            </w:r>
          </w:p>
        </w:tc>
        <w:tc>
          <w:tcPr>
            <w:tcW w:type="dxa" w:w="7344"/>
            <w:vAlign w:val="center"/>
            <w:shd w:fill="F4F8FB"/>
          </w:tcPr>
          <w:p>
            <w:pPr>
              <w:spacing w:after="0"/>
            </w:pPr>
            <w:r/>
            <w:r>
              <w:rPr>
                <w:rFonts w:ascii="Arial" w:hAnsi="Arial" w:eastAsia="Arial"/>
                <w:b w:val="0"/>
                <w:sz w:val="15"/>
              </w:rPr>
              <w:t>Reusable customer delivery addresses with GHN codes and one default address.</w:t>
            </w:r>
          </w:p>
        </w:tc>
      </w:tr>
      <w:tr>
        <w:trPr>
          <w:cantSplit/>
        </w:trPr>
        <w:tc>
          <w:tcPr>
            <w:tcW w:type="dxa" w:w="2304"/>
            <w:vAlign w:val="center"/>
          </w:tcPr>
          <w:p>
            <w:pPr>
              <w:spacing w:after="0"/>
            </w:pPr>
            <w:r/>
            <w:r>
              <w:rPr>
                <w:rFonts w:ascii="Arial" w:hAnsi="Arial" w:eastAsia="Arial"/>
                <w:b w:val="0"/>
                <w:sz w:val="15"/>
              </w:rPr>
              <w:t>branches</w:t>
            </w:r>
          </w:p>
        </w:tc>
        <w:tc>
          <w:tcPr>
            <w:tcW w:type="dxa" w:w="7344"/>
            <w:vAlign w:val="center"/>
          </w:tcPr>
          <w:p>
            <w:pPr>
              <w:spacing w:after="0"/>
            </w:pPr>
            <w:r/>
            <w:r>
              <w:rPr>
                <w:rFonts w:ascii="Arial" w:hAnsi="Arial" w:eastAsia="Arial"/>
                <w:b w:val="0"/>
                <w:sz w:val="15"/>
              </w:rPr>
              <w:t>Branch identity, address, service status, operating hours, and contact information.</w:t>
            </w:r>
          </w:p>
        </w:tc>
      </w:tr>
      <w:tr>
        <w:trPr>
          <w:cantSplit/>
        </w:trPr>
        <w:tc>
          <w:tcPr>
            <w:tcW w:type="dxa" w:w="2304"/>
            <w:vAlign w:val="center"/>
            <w:shd w:fill="F4F8FB"/>
          </w:tcPr>
          <w:p>
            <w:pPr>
              <w:spacing w:after="0"/>
            </w:pPr>
            <w:r/>
            <w:r>
              <w:rPr>
                <w:rFonts w:ascii="Arial" w:hAnsi="Arial" w:eastAsia="Arial"/>
                <w:b w:val="0"/>
                <w:sz w:val="15"/>
              </w:rPr>
              <w:t>staffSchedules</w:t>
            </w:r>
          </w:p>
        </w:tc>
        <w:tc>
          <w:tcPr>
            <w:tcW w:type="dxa" w:w="7344"/>
            <w:vAlign w:val="center"/>
            <w:shd w:fill="F4F8FB"/>
          </w:tcPr>
          <w:p>
            <w:pPr>
              <w:spacing w:after="0"/>
            </w:pPr>
            <w:r/>
            <w:r>
              <w:rPr>
                <w:rFonts w:ascii="Arial" w:hAnsi="Arial" w:eastAsia="Arial"/>
                <w:b w:val="0"/>
                <w:sz w:val="15"/>
              </w:rPr>
              <w:t>Work periods and break periods for staff by date or weekday.</w:t>
            </w:r>
          </w:p>
        </w:tc>
      </w:tr>
      <w:tr>
        <w:trPr>
          <w:cantSplit/>
        </w:trPr>
        <w:tc>
          <w:tcPr>
            <w:tcW w:type="dxa" w:w="2304"/>
            <w:vAlign w:val="center"/>
          </w:tcPr>
          <w:p>
            <w:pPr>
              <w:spacing w:after="0"/>
            </w:pPr>
            <w:r/>
            <w:r>
              <w:rPr>
                <w:rFonts w:ascii="Arial" w:hAnsi="Arial" w:eastAsia="Arial"/>
                <w:b w:val="0"/>
                <w:sz w:val="15"/>
              </w:rPr>
              <w:t>brands</w:t>
            </w:r>
          </w:p>
        </w:tc>
        <w:tc>
          <w:tcPr>
            <w:tcW w:type="dxa" w:w="7344"/>
            <w:vAlign w:val="center"/>
          </w:tcPr>
          <w:p>
            <w:pPr>
              <w:spacing w:after="0"/>
            </w:pPr>
            <w:r/>
            <w:r>
              <w:rPr>
                <w:rFonts w:ascii="Arial" w:hAnsi="Arial" w:eastAsia="Arial"/>
                <w:b w:val="0"/>
                <w:sz w:val="15"/>
              </w:rPr>
              <w:t>Shared frame and lens brand catalog.</w:t>
            </w:r>
          </w:p>
        </w:tc>
      </w:tr>
      <w:tr>
        <w:trPr>
          <w:cantSplit/>
        </w:trPr>
        <w:tc>
          <w:tcPr>
            <w:tcW w:type="dxa" w:w="2304"/>
            <w:vAlign w:val="center"/>
            <w:shd w:fill="F4F8FB"/>
          </w:tcPr>
          <w:p>
            <w:pPr>
              <w:spacing w:after="0"/>
            </w:pPr>
            <w:r/>
            <w:r>
              <w:rPr>
                <w:rFonts w:ascii="Arial" w:hAnsi="Arial" w:eastAsia="Arial"/>
                <w:b w:val="0"/>
                <w:sz w:val="15"/>
              </w:rPr>
              <w:t>categories</w:t>
            </w:r>
          </w:p>
        </w:tc>
        <w:tc>
          <w:tcPr>
            <w:tcW w:type="dxa" w:w="7344"/>
            <w:vAlign w:val="center"/>
            <w:shd w:fill="F4F8FB"/>
          </w:tcPr>
          <w:p>
            <w:pPr>
              <w:spacing w:after="0"/>
            </w:pPr>
            <w:r/>
            <w:r>
              <w:rPr>
                <w:rFonts w:ascii="Arial" w:hAnsi="Arial" w:eastAsia="Arial"/>
                <w:b w:val="0"/>
                <w:sz w:val="15"/>
              </w:rPr>
              <w:t>Product classification and storefront navigation.</w:t>
            </w:r>
          </w:p>
        </w:tc>
      </w:tr>
      <w:tr>
        <w:trPr>
          <w:cantSplit/>
        </w:trPr>
        <w:tc>
          <w:tcPr>
            <w:tcW w:type="dxa" w:w="2304"/>
            <w:vAlign w:val="center"/>
          </w:tcPr>
          <w:p>
            <w:pPr>
              <w:spacing w:after="0"/>
            </w:pPr>
            <w:r/>
            <w:r>
              <w:rPr>
                <w:rFonts w:ascii="Arial" w:hAnsi="Arial" w:eastAsia="Arial"/>
                <w:b w:val="0"/>
                <w:sz w:val="15"/>
              </w:rPr>
              <w:t>frames</w:t>
            </w:r>
          </w:p>
        </w:tc>
        <w:tc>
          <w:tcPr>
            <w:tcW w:type="dxa" w:w="7344"/>
            <w:vAlign w:val="center"/>
          </w:tcPr>
          <w:p>
            <w:pPr>
              <w:spacing w:after="0"/>
            </w:pPr>
            <w:r/>
            <w:r>
              <w:rPr>
                <w:rFonts w:ascii="Arial" w:hAnsi="Arial" w:eastAsia="Arial"/>
                <w:b w:val="0"/>
                <w:sz w:val="15"/>
              </w:rPr>
              <w:t>Frame master product data, style attributes, face-shape tags, and media.</w:t>
            </w:r>
          </w:p>
        </w:tc>
      </w:tr>
      <w:tr>
        <w:trPr>
          <w:cantSplit/>
        </w:trPr>
        <w:tc>
          <w:tcPr>
            <w:tcW w:type="dxa" w:w="2304"/>
            <w:vAlign w:val="center"/>
            <w:shd w:fill="F4F8FB"/>
          </w:tcPr>
          <w:p>
            <w:pPr>
              <w:spacing w:after="0"/>
            </w:pPr>
            <w:r/>
            <w:r>
              <w:rPr>
                <w:rFonts w:ascii="Arial" w:hAnsi="Arial" w:eastAsia="Arial"/>
                <w:b w:val="0"/>
                <w:sz w:val="15"/>
              </w:rPr>
              <w:t>frameVariants</w:t>
            </w:r>
          </w:p>
        </w:tc>
        <w:tc>
          <w:tcPr>
            <w:tcW w:type="dxa" w:w="7344"/>
            <w:vAlign w:val="center"/>
            <w:shd w:fill="F4F8FB"/>
          </w:tcPr>
          <w:p>
            <w:pPr>
              <w:spacing w:after="0"/>
            </w:pPr>
            <w:r/>
            <w:r>
              <w:rPr>
                <w:rFonts w:ascii="Arial" w:hAnsi="Arial" w:eastAsia="Arial"/>
                <w:b w:val="0"/>
                <w:sz w:val="15"/>
              </w:rPr>
              <w:t>SKU-level color, size, price, status, and images.</w:t>
            </w:r>
          </w:p>
        </w:tc>
      </w:tr>
      <w:tr>
        <w:trPr>
          <w:cantSplit/>
        </w:trPr>
        <w:tc>
          <w:tcPr>
            <w:tcW w:type="dxa" w:w="2304"/>
            <w:vAlign w:val="center"/>
          </w:tcPr>
          <w:p>
            <w:pPr>
              <w:spacing w:after="0"/>
            </w:pPr>
            <w:r/>
            <w:r>
              <w:rPr>
                <w:rFonts w:ascii="Arial" w:hAnsi="Arial" w:eastAsia="Arial"/>
                <w:b w:val="0"/>
                <w:sz w:val="15"/>
              </w:rPr>
              <w:t>lenses</w:t>
            </w:r>
          </w:p>
        </w:tc>
        <w:tc>
          <w:tcPr>
            <w:tcW w:type="dxa" w:w="7344"/>
            <w:vAlign w:val="center"/>
          </w:tcPr>
          <w:p>
            <w:pPr>
              <w:spacing w:after="0"/>
            </w:pPr>
            <w:r/>
            <w:r>
              <w:rPr>
                <w:rFonts w:ascii="Arial" w:hAnsi="Arial" w:eastAsia="Arial"/>
                <w:b w:val="0"/>
                <w:sz w:val="15"/>
              </w:rPr>
              <w:t>Lens master products, vision type, index, features, supported ranges, and base price.</w:t>
            </w:r>
          </w:p>
        </w:tc>
      </w:tr>
      <w:tr>
        <w:trPr>
          <w:cantSplit/>
        </w:trPr>
        <w:tc>
          <w:tcPr>
            <w:tcW w:type="dxa" w:w="2304"/>
            <w:vAlign w:val="center"/>
            <w:shd w:fill="F4F8FB"/>
          </w:tcPr>
          <w:p>
            <w:pPr>
              <w:spacing w:after="0"/>
            </w:pPr>
            <w:r/>
            <w:r>
              <w:rPr>
                <w:rFonts w:ascii="Arial" w:hAnsi="Arial" w:eastAsia="Arial"/>
                <w:b w:val="0"/>
                <w:sz w:val="15"/>
              </w:rPr>
              <w:t>lensOptions</w:t>
            </w:r>
          </w:p>
        </w:tc>
        <w:tc>
          <w:tcPr>
            <w:tcW w:type="dxa" w:w="7344"/>
            <w:vAlign w:val="center"/>
            <w:shd w:fill="F4F8FB"/>
          </w:tcPr>
          <w:p>
            <w:pPr>
              <w:spacing w:after="0"/>
            </w:pPr>
            <w:r/>
            <w:r>
              <w:rPr>
                <w:rFonts w:ascii="Arial" w:hAnsi="Arial" w:eastAsia="Arial"/>
                <w:b w:val="0"/>
                <w:sz w:val="15"/>
              </w:rPr>
              <w:t>Optional upgrades and compatibility rules.</w:t>
            </w:r>
          </w:p>
        </w:tc>
      </w:tr>
      <w:tr>
        <w:trPr>
          <w:cantSplit/>
        </w:trPr>
        <w:tc>
          <w:tcPr>
            <w:tcW w:type="dxa" w:w="2304"/>
            <w:vAlign w:val="center"/>
          </w:tcPr>
          <w:p>
            <w:pPr>
              <w:spacing w:after="0"/>
            </w:pPr>
            <w:r/>
            <w:r>
              <w:rPr>
                <w:rFonts w:ascii="Arial" w:hAnsi="Arial" w:eastAsia="Arial"/>
                <w:b w:val="0"/>
                <w:sz w:val="15"/>
              </w:rPr>
              <w:t>branchInventories</w:t>
            </w:r>
          </w:p>
        </w:tc>
        <w:tc>
          <w:tcPr>
            <w:tcW w:type="dxa" w:w="7344"/>
            <w:vAlign w:val="center"/>
          </w:tcPr>
          <w:p>
            <w:pPr>
              <w:spacing w:after="0"/>
            </w:pPr>
            <w:r/>
            <w:r>
              <w:rPr>
                <w:rFonts w:ascii="Arial" w:hAnsi="Arial" w:eastAsia="Arial"/>
                <w:b w:val="0"/>
                <w:sz w:val="15"/>
              </w:rPr>
              <w:t>Branch-specific quantity, reserved quantity, threshold, and item reference.</w:t>
            </w:r>
          </w:p>
        </w:tc>
      </w:tr>
      <w:tr>
        <w:trPr>
          <w:cantSplit/>
        </w:trPr>
        <w:tc>
          <w:tcPr>
            <w:tcW w:type="dxa" w:w="2304"/>
            <w:vAlign w:val="center"/>
            <w:shd w:fill="F4F8FB"/>
          </w:tcPr>
          <w:p>
            <w:pPr>
              <w:spacing w:after="0"/>
            </w:pPr>
            <w:r/>
            <w:r>
              <w:rPr>
                <w:rFonts w:ascii="Arial" w:hAnsi="Arial" w:eastAsia="Arial"/>
                <w:b w:val="0"/>
                <w:sz w:val="15"/>
              </w:rPr>
              <w:t>inventoryTransactions</w:t>
            </w:r>
          </w:p>
        </w:tc>
        <w:tc>
          <w:tcPr>
            <w:tcW w:type="dxa" w:w="7344"/>
            <w:vAlign w:val="center"/>
            <w:shd w:fill="F4F8FB"/>
          </w:tcPr>
          <w:p>
            <w:pPr>
              <w:spacing w:after="0"/>
            </w:pPr>
            <w:r/>
            <w:r>
              <w:rPr>
                <w:rFonts w:ascii="Arial" w:hAnsi="Arial" w:eastAsia="Arial"/>
                <w:b w:val="0"/>
                <w:sz w:val="15"/>
              </w:rPr>
              <w:t>Immutable stock movement and correction history.</w:t>
            </w:r>
          </w:p>
        </w:tc>
      </w:tr>
      <w:tr>
        <w:trPr>
          <w:cantSplit/>
        </w:trPr>
        <w:tc>
          <w:tcPr>
            <w:tcW w:type="dxa" w:w="2304"/>
            <w:vAlign w:val="center"/>
          </w:tcPr>
          <w:p>
            <w:pPr>
              <w:spacing w:after="0"/>
            </w:pPr>
            <w:r/>
            <w:r>
              <w:rPr>
                <w:rFonts w:ascii="Arial" w:hAnsi="Arial" w:eastAsia="Arial"/>
                <w:b w:val="0"/>
                <w:sz w:val="15"/>
              </w:rPr>
              <w:t>inventoryReservations</w:t>
            </w:r>
          </w:p>
        </w:tc>
        <w:tc>
          <w:tcPr>
            <w:tcW w:type="dxa" w:w="7344"/>
            <w:vAlign w:val="center"/>
          </w:tcPr>
          <w:p>
            <w:pPr>
              <w:spacing w:after="0"/>
            </w:pPr>
            <w:r/>
            <w:r>
              <w:rPr>
                <w:rFonts w:ascii="Arial" w:hAnsi="Arial" w:eastAsia="Arial"/>
                <w:b w:val="0"/>
                <w:sz w:val="15"/>
              </w:rPr>
              <w:t>Temporary or committed inventory reservations linked to orders.</w:t>
            </w:r>
          </w:p>
        </w:tc>
      </w:tr>
      <w:tr>
        <w:trPr>
          <w:cantSplit/>
        </w:trPr>
        <w:tc>
          <w:tcPr>
            <w:tcW w:type="dxa" w:w="2304"/>
            <w:vAlign w:val="center"/>
            <w:shd w:fill="F4F8FB"/>
          </w:tcPr>
          <w:p>
            <w:pPr>
              <w:spacing w:after="0"/>
            </w:pPr>
            <w:r/>
            <w:r>
              <w:rPr>
                <w:rFonts w:ascii="Arial" w:hAnsi="Arial" w:eastAsia="Arial"/>
                <w:b w:val="0"/>
                <w:sz w:val="15"/>
              </w:rPr>
              <w:t>prescriptions</w:t>
            </w:r>
          </w:p>
        </w:tc>
        <w:tc>
          <w:tcPr>
            <w:tcW w:type="dxa" w:w="7344"/>
            <w:vAlign w:val="center"/>
            <w:shd w:fill="F4F8FB"/>
          </w:tcPr>
          <w:p>
            <w:pPr>
              <w:spacing w:after="0"/>
            </w:pPr>
            <w:r/>
            <w:r>
              <w:rPr>
                <w:rFonts w:ascii="Arial" w:hAnsi="Arial" w:eastAsia="Arial"/>
                <w:b w:val="0"/>
                <w:sz w:val="15"/>
              </w:rPr>
              <w:t>Current prescription values, document references, status, assignment, issue and expiry dates.</w:t>
            </w:r>
          </w:p>
        </w:tc>
      </w:tr>
      <w:tr>
        <w:trPr>
          <w:cantSplit/>
        </w:trPr>
        <w:tc>
          <w:tcPr>
            <w:tcW w:type="dxa" w:w="2304"/>
            <w:vAlign w:val="center"/>
          </w:tcPr>
          <w:p>
            <w:pPr>
              <w:spacing w:after="0"/>
            </w:pPr>
            <w:r/>
            <w:r>
              <w:rPr>
                <w:rFonts w:ascii="Arial" w:hAnsi="Arial" w:eastAsia="Arial"/>
                <w:b w:val="0"/>
                <w:sz w:val="15"/>
              </w:rPr>
              <w:t>prescriptionVersions</w:t>
            </w:r>
          </w:p>
        </w:tc>
        <w:tc>
          <w:tcPr>
            <w:tcW w:type="dxa" w:w="7344"/>
            <w:vAlign w:val="center"/>
          </w:tcPr>
          <w:p>
            <w:pPr>
              <w:spacing w:after="0"/>
            </w:pPr>
            <w:r/>
            <w:r>
              <w:rPr>
                <w:rFonts w:ascii="Arial" w:hAnsi="Arial" w:eastAsia="Arial"/>
                <w:b w:val="0"/>
                <w:sz w:val="15"/>
              </w:rPr>
              <w:t>Historical snapshots of Customer and staff prescription changes.</w:t>
            </w:r>
          </w:p>
        </w:tc>
      </w:tr>
      <w:tr>
        <w:trPr>
          <w:cantSplit/>
        </w:trPr>
        <w:tc>
          <w:tcPr>
            <w:tcW w:type="dxa" w:w="2304"/>
            <w:vAlign w:val="center"/>
            <w:shd w:fill="F4F8FB"/>
          </w:tcPr>
          <w:p>
            <w:pPr>
              <w:spacing w:after="0"/>
            </w:pPr>
            <w:r/>
            <w:r>
              <w:rPr>
                <w:rFonts w:ascii="Arial" w:hAnsi="Arial" w:eastAsia="Arial"/>
                <w:b w:val="0"/>
                <w:sz w:val="15"/>
              </w:rPr>
              <w:t>appointments</w:t>
            </w:r>
          </w:p>
        </w:tc>
        <w:tc>
          <w:tcPr>
            <w:tcW w:type="dxa" w:w="7344"/>
            <w:vAlign w:val="center"/>
            <w:shd w:fill="F4F8FB"/>
          </w:tcPr>
          <w:p>
            <w:pPr>
              <w:spacing w:after="0"/>
            </w:pPr>
            <w:r/>
            <w:r>
              <w:rPr>
                <w:rFonts w:ascii="Arial" w:hAnsi="Arial" w:eastAsia="Arial"/>
                <w:b w:val="0"/>
                <w:sz w:val="15"/>
              </w:rPr>
              <w:t>Examinee, branch, assigned staff, time, status, notes, and examination result linkage.</w:t>
            </w:r>
          </w:p>
        </w:tc>
      </w:tr>
      <w:tr>
        <w:trPr>
          <w:cantSplit/>
        </w:trPr>
        <w:tc>
          <w:tcPr>
            <w:tcW w:type="dxa" w:w="2304"/>
            <w:vAlign w:val="center"/>
          </w:tcPr>
          <w:p>
            <w:pPr>
              <w:spacing w:after="0"/>
            </w:pPr>
            <w:r/>
            <w:r>
              <w:rPr>
                <w:rFonts w:ascii="Arial" w:hAnsi="Arial" w:eastAsia="Arial"/>
                <w:b w:val="0"/>
                <w:sz w:val="15"/>
              </w:rPr>
              <w:t>carts</w:t>
            </w:r>
          </w:p>
        </w:tc>
        <w:tc>
          <w:tcPr>
            <w:tcW w:type="dxa" w:w="7344"/>
            <w:vAlign w:val="center"/>
          </w:tcPr>
          <w:p>
            <w:pPr>
              <w:spacing w:after="0"/>
            </w:pPr>
            <w:r/>
            <w:r>
              <w:rPr>
                <w:rFonts w:ascii="Arial" w:hAnsi="Arial" w:eastAsia="Arial"/>
                <w:b w:val="0"/>
                <w:sz w:val="15"/>
              </w:rPr>
              <w:t>Authenticated customer cart with complete configuration items.</w:t>
            </w:r>
          </w:p>
        </w:tc>
      </w:tr>
      <w:tr>
        <w:trPr>
          <w:cantSplit/>
        </w:trPr>
        <w:tc>
          <w:tcPr>
            <w:tcW w:type="dxa" w:w="2304"/>
            <w:vAlign w:val="center"/>
            <w:shd w:fill="F4F8FB"/>
          </w:tcPr>
          <w:p>
            <w:pPr>
              <w:spacing w:after="0"/>
            </w:pPr>
            <w:r/>
            <w:r>
              <w:rPr>
                <w:rFonts w:ascii="Arial" w:hAnsi="Arial" w:eastAsia="Arial"/>
                <w:b w:val="0"/>
                <w:sz w:val="15"/>
              </w:rPr>
              <w:t>orders</w:t>
            </w:r>
          </w:p>
        </w:tc>
        <w:tc>
          <w:tcPr>
            <w:tcW w:type="dxa" w:w="7344"/>
            <w:vAlign w:val="center"/>
            <w:shd w:fill="F4F8FB"/>
          </w:tcPr>
          <w:p>
            <w:pPr>
              <w:spacing w:after="0"/>
            </w:pPr>
            <w:r/>
            <w:r>
              <w:rPr>
                <w:rFonts w:ascii="Arial" w:hAnsi="Arial" w:eastAsia="Arial"/>
                <w:b w:val="0"/>
                <w:sz w:val="15"/>
              </w:rPr>
              <w:t>Order header, customer, branch, totals, snapshots, payment, delivery, and overall status.</w:t>
            </w:r>
          </w:p>
        </w:tc>
      </w:tr>
      <w:tr>
        <w:trPr>
          <w:cantSplit/>
        </w:trPr>
        <w:tc>
          <w:tcPr>
            <w:tcW w:type="dxa" w:w="2304"/>
            <w:vAlign w:val="center"/>
          </w:tcPr>
          <w:p>
            <w:pPr>
              <w:spacing w:after="0"/>
            </w:pPr>
            <w:r/>
            <w:r>
              <w:rPr>
                <w:rFonts w:ascii="Arial" w:hAnsi="Arial" w:eastAsia="Arial"/>
                <w:b w:val="0"/>
                <w:sz w:val="15"/>
              </w:rPr>
              <w:t>orderItems</w:t>
            </w:r>
          </w:p>
        </w:tc>
        <w:tc>
          <w:tcPr>
            <w:tcW w:type="dxa" w:w="7344"/>
            <w:vAlign w:val="center"/>
          </w:tcPr>
          <w:p>
            <w:pPr>
              <w:spacing w:after="0"/>
            </w:pPr>
            <w:r/>
            <w:r>
              <w:rPr>
                <w:rFonts w:ascii="Arial" w:hAnsi="Arial" w:eastAsia="Arial"/>
                <w:b w:val="0"/>
                <w:sz w:val="15"/>
              </w:rPr>
              <w:t>Regular or prescription item configuration, price snapshot, and processing status.</w:t>
            </w:r>
          </w:p>
        </w:tc>
      </w:tr>
      <w:tr>
        <w:trPr>
          <w:cantSplit/>
        </w:trPr>
        <w:tc>
          <w:tcPr>
            <w:tcW w:type="dxa" w:w="2304"/>
            <w:vAlign w:val="center"/>
            <w:shd w:fill="F4F8FB"/>
          </w:tcPr>
          <w:p>
            <w:pPr>
              <w:spacing w:after="0"/>
            </w:pPr>
            <w:r/>
            <w:r>
              <w:rPr>
                <w:rFonts w:ascii="Arial" w:hAnsi="Arial" w:eastAsia="Arial"/>
                <w:b w:val="0"/>
                <w:sz w:val="15"/>
              </w:rPr>
              <w:t>payments</w:t>
            </w:r>
          </w:p>
        </w:tc>
        <w:tc>
          <w:tcPr>
            <w:tcW w:type="dxa" w:w="7344"/>
            <w:vAlign w:val="center"/>
            <w:shd w:fill="F4F8FB"/>
          </w:tcPr>
          <w:p>
            <w:pPr>
              <w:spacing w:after="0"/>
            </w:pPr>
            <w:r/>
            <w:r>
              <w:rPr>
                <w:rFonts w:ascii="Arial" w:hAnsi="Arial" w:eastAsia="Arial"/>
                <w:b w:val="0"/>
                <w:sz w:val="15"/>
              </w:rPr>
              <w:t>Payment provider attempts and verified transaction status.</w:t>
            </w:r>
          </w:p>
        </w:tc>
      </w:tr>
      <w:tr>
        <w:trPr>
          <w:cantSplit/>
        </w:trPr>
        <w:tc>
          <w:tcPr>
            <w:tcW w:type="dxa" w:w="2304"/>
            <w:vAlign w:val="center"/>
          </w:tcPr>
          <w:p>
            <w:pPr>
              <w:spacing w:after="0"/>
            </w:pPr>
            <w:r/>
            <w:r>
              <w:rPr>
                <w:rFonts w:ascii="Arial" w:hAnsi="Arial" w:eastAsia="Arial"/>
                <w:b w:val="0"/>
                <w:sz w:val="15"/>
              </w:rPr>
              <w:t>shipments</w:t>
            </w:r>
          </w:p>
        </w:tc>
        <w:tc>
          <w:tcPr>
            <w:tcW w:type="dxa" w:w="7344"/>
            <w:vAlign w:val="center"/>
          </w:tcPr>
          <w:p>
            <w:pPr>
              <w:spacing w:after="0"/>
            </w:pPr>
            <w:r/>
            <w:r>
              <w:rPr>
                <w:rFonts w:ascii="Arial" w:hAnsi="Arial" w:eastAsia="Arial"/>
                <w:b w:val="0"/>
                <w:sz w:val="15"/>
              </w:rPr>
              <w:t>GHN or mock shipment data, fee, tracking, and delivery status.</w:t>
            </w:r>
          </w:p>
        </w:tc>
      </w:tr>
      <w:tr>
        <w:trPr>
          <w:cantSplit/>
        </w:trPr>
        <w:tc>
          <w:tcPr>
            <w:tcW w:type="dxa" w:w="2304"/>
            <w:vAlign w:val="center"/>
            <w:shd w:fill="F4F8FB"/>
          </w:tcPr>
          <w:p>
            <w:pPr>
              <w:spacing w:after="0"/>
            </w:pPr>
            <w:r/>
            <w:r>
              <w:rPr>
                <w:rFonts w:ascii="Arial" w:hAnsi="Arial" w:eastAsia="Arial"/>
                <w:b w:val="0"/>
                <w:sz w:val="15"/>
              </w:rPr>
              <w:t>promotions</w:t>
            </w:r>
          </w:p>
        </w:tc>
        <w:tc>
          <w:tcPr>
            <w:tcW w:type="dxa" w:w="7344"/>
            <w:vAlign w:val="center"/>
            <w:shd w:fill="F4F8FB"/>
          </w:tcPr>
          <w:p>
            <w:pPr>
              <w:spacing w:after="0"/>
            </w:pPr>
            <w:r/>
            <w:r>
              <w:rPr>
                <w:rFonts w:ascii="Arial" w:hAnsi="Arial" w:eastAsia="Arial"/>
                <w:b w:val="0"/>
                <w:sz w:val="15"/>
              </w:rPr>
              <w:t>Promotion definitions, constraints, validity, and usage limits.</w:t>
            </w:r>
          </w:p>
        </w:tc>
      </w:tr>
      <w:tr>
        <w:trPr>
          <w:cantSplit/>
        </w:trPr>
        <w:tc>
          <w:tcPr>
            <w:tcW w:type="dxa" w:w="2304"/>
            <w:vAlign w:val="center"/>
          </w:tcPr>
          <w:p>
            <w:pPr>
              <w:spacing w:after="0"/>
            </w:pPr>
            <w:r/>
            <w:r>
              <w:rPr>
                <w:rFonts w:ascii="Arial" w:hAnsi="Arial" w:eastAsia="Arial"/>
                <w:b w:val="0"/>
                <w:sz w:val="15"/>
              </w:rPr>
              <w:t>promotionUsages</w:t>
            </w:r>
          </w:p>
        </w:tc>
        <w:tc>
          <w:tcPr>
            <w:tcW w:type="dxa" w:w="7344"/>
            <w:vAlign w:val="center"/>
          </w:tcPr>
          <w:p>
            <w:pPr>
              <w:spacing w:after="0"/>
            </w:pPr>
            <w:r/>
            <w:r>
              <w:rPr>
                <w:rFonts w:ascii="Arial" w:hAnsi="Arial" w:eastAsia="Arial"/>
                <w:b w:val="0"/>
                <w:sz w:val="15"/>
              </w:rPr>
              <w:t>Per-customer and total promotion usage records.</w:t>
            </w:r>
          </w:p>
        </w:tc>
      </w:tr>
      <w:tr>
        <w:trPr>
          <w:cantSplit/>
        </w:trPr>
        <w:tc>
          <w:tcPr>
            <w:tcW w:type="dxa" w:w="2304"/>
            <w:vAlign w:val="center"/>
            <w:shd w:fill="F4F8FB"/>
          </w:tcPr>
          <w:p>
            <w:pPr>
              <w:spacing w:after="0"/>
            </w:pPr>
            <w:r/>
            <w:r>
              <w:rPr>
                <w:rFonts w:ascii="Arial" w:hAnsi="Arial" w:eastAsia="Arial"/>
                <w:b w:val="0"/>
                <w:sz w:val="15"/>
              </w:rPr>
              <w:t>returnRequests</w:t>
            </w:r>
          </w:p>
        </w:tc>
        <w:tc>
          <w:tcPr>
            <w:tcW w:type="dxa" w:w="7344"/>
            <w:vAlign w:val="center"/>
            <w:shd w:fill="F4F8FB"/>
          </w:tcPr>
          <w:p>
            <w:pPr>
              <w:spacing w:after="0"/>
            </w:pPr>
            <w:r/>
            <w:r>
              <w:rPr>
                <w:rFonts w:ascii="Arial" w:hAnsi="Arial" w:eastAsia="Arial"/>
                <w:b w:val="0"/>
                <w:sz w:val="15"/>
              </w:rPr>
              <w:t>Return items, evidence, inspection, manager recommendation, and workflow status.</w:t>
            </w:r>
          </w:p>
        </w:tc>
      </w:tr>
      <w:tr>
        <w:trPr>
          <w:cantSplit/>
        </w:trPr>
        <w:tc>
          <w:tcPr>
            <w:tcW w:type="dxa" w:w="2304"/>
            <w:vAlign w:val="center"/>
          </w:tcPr>
          <w:p>
            <w:pPr>
              <w:spacing w:after="0"/>
            </w:pPr>
            <w:r/>
            <w:r>
              <w:rPr>
                <w:rFonts w:ascii="Arial" w:hAnsi="Arial" w:eastAsia="Arial"/>
                <w:b w:val="0"/>
                <w:sz w:val="15"/>
              </w:rPr>
              <w:t>refunds</w:t>
            </w:r>
          </w:p>
        </w:tc>
        <w:tc>
          <w:tcPr>
            <w:tcW w:type="dxa" w:w="7344"/>
            <w:vAlign w:val="center"/>
          </w:tcPr>
          <w:p>
            <w:pPr>
              <w:spacing w:after="0"/>
            </w:pPr>
            <w:r/>
            <w:r>
              <w:rPr>
                <w:rFonts w:ascii="Arial" w:hAnsi="Arial" w:eastAsia="Arial"/>
                <w:b w:val="0"/>
                <w:sz w:val="15"/>
              </w:rPr>
              <w:t>Refund calculations, deductions, final approval, and transaction record.</w:t>
            </w:r>
          </w:p>
        </w:tc>
      </w:tr>
      <w:tr>
        <w:trPr>
          <w:cantSplit/>
        </w:trPr>
        <w:tc>
          <w:tcPr>
            <w:tcW w:type="dxa" w:w="2304"/>
            <w:vAlign w:val="center"/>
            <w:shd w:fill="F4F8FB"/>
          </w:tcPr>
          <w:p>
            <w:pPr>
              <w:spacing w:after="0"/>
            </w:pPr>
            <w:r/>
            <w:r>
              <w:rPr>
                <w:rFonts w:ascii="Arial" w:hAnsi="Arial" w:eastAsia="Arial"/>
                <w:b w:val="0"/>
                <w:sz w:val="15"/>
              </w:rPr>
              <w:t>reviews</w:t>
            </w:r>
          </w:p>
        </w:tc>
        <w:tc>
          <w:tcPr>
            <w:tcW w:type="dxa" w:w="7344"/>
            <w:vAlign w:val="center"/>
            <w:shd w:fill="F4F8FB"/>
          </w:tcPr>
          <w:p>
            <w:pPr>
              <w:spacing w:after="0"/>
            </w:pPr>
            <w:r/>
            <w:r>
              <w:rPr>
                <w:rFonts w:ascii="Arial" w:hAnsi="Arial" w:eastAsia="Arial"/>
                <w:b w:val="0"/>
                <w:sz w:val="15"/>
              </w:rPr>
              <w:t>Verified-purchase ratings, comments, media, moderation status.</w:t>
            </w:r>
          </w:p>
        </w:tc>
      </w:tr>
      <w:tr>
        <w:trPr>
          <w:cantSplit/>
        </w:trPr>
        <w:tc>
          <w:tcPr>
            <w:tcW w:type="dxa" w:w="2304"/>
            <w:vAlign w:val="center"/>
          </w:tcPr>
          <w:p>
            <w:pPr>
              <w:spacing w:after="0"/>
            </w:pPr>
            <w:r/>
            <w:r>
              <w:rPr>
                <w:rFonts w:ascii="Arial" w:hAnsi="Arial" w:eastAsia="Arial"/>
                <w:b w:val="0"/>
                <w:sz w:val="15"/>
              </w:rPr>
              <w:t>conversations</w:t>
            </w:r>
          </w:p>
        </w:tc>
        <w:tc>
          <w:tcPr>
            <w:tcW w:type="dxa" w:w="7344"/>
            <w:vAlign w:val="center"/>
          </w:tcPr>
          <w:p>
            <w:pPr>
              <w:spacing w:after="0"/>
            </w:pPr>
            <w:r/>
            <w:r>
              <w:rPr>
                <w:rFonts w:ascii="Arial" w:hAnsi="Arial" w:eastAsia="Arial"/>
                <w:b w:val="0"/>
                <w:sz w:val="15"/>
              </w:rPr>
              <w:t>Customer support conversation and assigned Sales Staff.</w:t>
            </w:r>
          </w:p>
        </w:tc>
      </w:tr>
      <w:tr>
        <w:trPr>
          <w:cantSplit/>
        </w:trPr>
        <w:tc>
          <w:tcPr>
            <w:tcW w:type="dxa" w:w="2304"/>
            <w:vAlign w:val="center"/>
            <w:shd w:fill="F4F8FB"/>
          </w:tcPr>
          <w:p>
            <w:pPr>
              <w:spacing w:after="0"/>
            </w:pPr>
            <w:r/>
            <w:r>
              <w:rPr>
                <w:rFonts w:ascii="Arial" w:hAnsi="Arial" w:eastAsia="Arial"/>
                <w:b w:val="0"/>
                <w:sz w:val="15"/>
              </w:rPr>
              <w:t>messages</w:t>
            </w:r>
          </w:p>
        </w:tc>
        <w:tc>
          <w:tcPr>
            <w:tcW w:type="dxa" w:w="7344"/>
            <w:vAlign w:val="center"/>
            <w:shd w:fill="F4F8FB"/>
          </w:tcPr>
          <w:p>
            <w:pPr>
              <w:spacing w:after="0"/>
            </w:pPr>
            <w:r/>
            <w:r>
              <w:rPr>
                <w:rFonts w:ascii="Arial" w:hAnsi="Arial" w:eastAsia="Arial"/>
                <w:b w:val="0"/>
                <w:sz w:val="15"/>
              </w:rPr>
              <w:t>Persistent realtime messages, attachments, and read timestamps.</w:t>
            </w:r>
          </w:p>
        </w:tc>
      </w:tr>
      <w:tr>
        <w:trPr>
          <w:cantSplit/>
        </w:trPr>
        <w:tc>
          <w:tcPr>
            <w:tcW w:type="dxa" w:w="2304"/>
            <w:vAlign w:val="center"/>
          </w:tcPr>
          <w:p>
            <w:pPr>
              <w:spacing w:after="0"/>
            </w:pPr>
            <w:r/>
            <w:r>
              <w:rPr>
                <w:rFonts w:ascii="Arial" w:hAnsi="Arial" w:eastAsia="Arial"/>
                <w:b w:val="0"/>
                <w:sz w:val="15"/>
              </w:rPr>
              <w:t>notifications</w:t>
            </w:r>
          </w:p>
        </w:tc>
        <w:tc>
          <w:tcPr>
            <w:tcW w:type="dxa" w:w="7344"/>
            <w:vAlign w:val="center"/>
          </w:tcPr>
          <w:p>
            <w:pPr>
              <w:spacing w:after="0"/>
            </w:pPr>
            <w:r/>
            <w:r>
              <w:rPr>
                <w:rFonts w:ascii="Arial" w:hAnsi="Arial" w:eastAsia="Arial"/>
                <w:b w:val="0"/>
                <w:sz w:val="15"/>
              </w:rPr>
              <w:t>In-app notification content, channels, reference, and read state.</w:t>
            </w:r>
          </w:p>
        </w:tc>
      </w:tr>
      <w:tr>
        <w:trPr>
          <w:cantSplit/>
        </w:trPr>
        <w:tc>
          <w:tcPr>
            <w:tcW w:type="dxa" w:w="2304"/>
            <w:vAlign w:val="center"/>
            <w:shd w:fill="F4F8FB"/>
          </w:tcPr>
          <w:p>
            <w:pPr>
              <w:spacing w:after="0"/>
            </w:pPr>
            <w:r/>
            <w:r>
              <w:rPr>
                <w:rFonts w:ascii="Arial" w:hAnsi="Arial" w:eastAsia="Arial"/>
                <w:b w:val="0"/>
                <w:sz w:val="15"/>
              </w:rPr>
              <w:t>auditLogs</w:t>
            </w:r>
          </w:p>
        </w:tc>
        <w:tc>
          <w:tcPr>
            <w:tcW w:type="dxa" w:w="7344"/>
            <w:vAlign w:val="center"/>
            <w:shd w:fill="F4F8FB"/>
          </w:tcPr>
          <w:p>
            <w:pPr>
              <w:spacing w:after="0"/>
            </w:pPr>
            <w:r/>
            <w:r>
              <w:rPr>
                <w:rFonts w:ascii="Arial" w:hAnsi="Arial" w:eastAsia="Arial"/>
                <w:b w:val="0"/>
                <w:sz w:val="15"/>
              </w:rPr>
              <w:t>Security and business-sensitive action history.</w:t>
            </w:r>
          </w:p>
        </w:tc>
      </w:tr>
      <w:tr>
        <w:trPr>
          <w:cantSplit/>
        </w:trPr>
        <w:tc>
          <w:tcPr>
            <w:tcW w:type="dxa" w:w="2304"/>
            <w:vAlign w:val="center"/>
          </w:tcPr>
          <w:p>
            <w:pPr>
              <w:spacing w:after="0"/>
            </w:pPr>
            <w:r/>
            <w:r>
              <w:rPr>
                <w:rFonts w:ascii="Arial" w:hAnsi="Arial" w:eastAsia="Arial"/>
                <w:b w:val="0"/>
                <w:sz w:val="15"/>
              </w:rPr>
              <w:t>idempotencyRecords</w:t>
            </w:r>
          </w:p>
        </w:tc>
        <w:tc>
          <w:tcPr>
            <w:tcW w:type="dxa" w:w="7344"/>
            <w:vAlign w:val="center"/>
          </w:tcPr>
          <w:p>
            <w:pPr>
              <w:spacing w:after="0"/>
            </w:pPr>
            <w:r/>
            <w:r>
              <w:rPr>
                <w:rFonts w:ascii="Arial" w:hAnsi="Arial" w:eastAsia="Arial"/>
                <w:b w:val="0"/>
                <w:sz w:val="15"/>
              </w:rPr>
              <w:t>Stored request keys and results for duplicate prevention.</w:t>
            </w:r>
          </w:p>
        </w:tc>
      </w:tr>
    </w:tbl>
    <w:p>
      <w:pPr>
        <w:spacing w:after="40"/>
      </w:pPr>
    </w:p>
    <w:p>
      <w:pPr>
        <w:pStyle w:val="Heading2"/>
      </w:pPr>
      <w:r>
        <w:t>7.4 Key Schema Definitions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016"/>
            <w:shd w:fill="1F4E78"/>
            <w:vAlign w:val="center"/>
          </w:tcPr>
          <w:p>
            <w:pPr>
              <w:spacing w:after="0"/>
            </w:pPr>
            <w:r/>
            <w:r>
              <w:rPr>
                <w:rFonts w:ascii="Arial" w:hAnsi="Arial" w:eastAsia="Arial"/>
                <w:b/>
                <w:color w:val="FFFFFF"/>
                <w:sz w:val="15"/>
              </w:rPr>
              <w:t>Schema</w:t>
            </w:r>
          </w:p>
        </w:tc>
        <w:tc>
          <w:tcPr>
            <w:tcW w:type="dxa" w:w="7632"/>
            <w:shd w:fill="1F4E78"/>
            <w:vAlign w:val="center"/>
          </w:tcPr>
          <w:p>
            <w:pPr>
              <w:spacing w:after="0"/>
            </w:pPr>
            <w:r/>
            <w:r>
              <w:rPr>
                <w:rFonts w:ascii="Arial" w:hAnsi="Arial" w:eastAsia="Arial"/>
                <w:b/>
                <w:color w:val="FFFFFF"/>
                <w:sz w:val="15"/>
              </w:rPr>
              <w:t>Important Fields</w:t>
            </w:r>
          </w:p>
        </w:tc>
      </w:tr>
      <w:tr>
        <w:trPr>
          <w:cantSplit/>
        </w:trPr>
        <w:tc>
          <w:tcPr>
            <w:tcW w:type="dxa" w:w="2016"/>
            <w:vAlign w:val="center"/>
            <w:shd w:fill="F4F8FB"/>
          </w:tcPr>
          <w:p>
            <w:pPr>
              <w:spacing w:after="0"/>
            </w:pPr>
            <w:r/>
            <w:r>
              <w:rPr>
                <w:rFonts w:ascii="Arial" w:hAnsi="Arial" w:eastAsia="Arial"/>
                <w:b w:val="0"/>
                <w:sz w:val="15"/>
              </w:rPr>
              <w:t>users</w:t>
            </w:r>
          </w:p>
        </w:tc>
        <w:tc>
          <w:tcPr>
            <w:tcW w:type="dxa" w:w="7632"/>
            <w:vAlign w:val="center"/>
            <w:shd w:fill="F4F8FB"/>
          </w:tcPr>
          <w:p>
            <w:pPr>
              <w:spacing w:after="0"/>
            </w:pPr>
            <w:r/>
            <w:r>
              <w:rPr>
                <w:rFonts w:ascii="Arial" w:hAnsi="Arial" w:eastAsia="Arial"/>
                <w:b w:val="0"/>
                <w:sz w:val="15"/>
              </w:rPr>
              <w:t>email (unique), passwordHash, role, adminLevel, branchId, status, emailVerifiedAt, failedLoginCount, lockedUntil, refreshSessions[], timestamps.</w:t>
            </w:r>
          </w:p>
        </w:tc>
      </w:tr>
      <w:tr>
        <w:trPr>
          <w:cantSplit/>
        </w:trPr>
        <w:tc>
          <w:tcPr>
            <w:tcW w:type="dxa" w:w="2016"/>
            <w:vAlign w:val="center"/>
          </w:tcPr>
          <w:p>
            <w:pPr>
              <w:spacing w:after="0"/>
            </w:pPr>
            <w:r/>
            <w:r>
              <w:rPr>
                <w:rFonts w:ascii="Arial" w:hAnsi="Arial" w:eastAsia="Arial"/>
                <w:b w:val="0"/>
                <w:sz w:val="15"/>
              </w:rPr>
              <w:t>frameVariants</w:t>
            </w:r>
          </w:p>
        </w:tc>
        <w:tc>
          <w:tcPr>
            <w:tcW w:type="dxa" w:w="7632"/>
            <w:vAlign w:val="center"/>
          </w:tcPr>
          <w:p>
            <w:pPr>
              <w:spacing w:after="0"/>
            </w:pPr>
            <w:r/>
            <w:r>
              <w:rPr>
                <w:rFonts w:ascii="Arial" w:hAnsi="Arial" w:eastAsia="Arial"/>
                <w:b w:val="0"/>
                <w:sz w:val="15"/>
              </w:rPr>
              <w:t>frameId, sku (unique), color, size, price, imageUrls, tryOnAssetUrl, status, timestamps.</w:t>
            </w:r>
          </w:p>
        </w:tc>
      </w:tr>
      <w:tr>
        <w:trPr>
          <w:cantSplit/>
        </w:trPr>
        <w:tc>
          <w:tcPr>
            <w:tcW w:type="dxa" w:w="2016"/>
            <w:vAlign w:val="center"/>
            <w:shd w:fill="F4F8FB"/>
          </w:tcPr>
          <w:p>
            <w:pPr>
              <w:spacing w:after="0"/>
            </w:pPr>
            <w:r/>
            <w:r>
              <w:rPr>
                <w:rFonts w:ascii="Arial" w:hAnsi="Arial" w:eastAsia="Arial"/>
                <w:b w:val="0"/>
                <w:sz w:val="15"/>
              </w:rPr>
              <w:t>branchInventories</w:t>
            </w:r>
          </w:p>
        </w:tc>
        <w:tc>
          <w:tcPr>
            <w:tcW w:type="dxa" w:w="7632"/>
            <w:vAlign w:val="center"/>
            <w:shd w:fill="F4F8FB"/>
          </w:tcPr>
          <w:p>
            <w:pPr>
              <w:spacing w:after="0"/>
            </w:pPr>
            <w:r/>
            <w:r>
              <w:rPr>
                <w:rFonts w:ascii="Arial" w:hAnsi="Arial" w:eastAsia="Arial"/>
                <w:b w:val="0"/>
                <w:sz w:val="15"/>
              </w:rPr>
              <w:t>branchId, itemType, itemId, quantity, reservedQuantity, lowStockThreshold, version, timestamps.</w:t>
            </w:r>
          </w:p>
        </w:tc>
      </w:tr>
      <w:tr>
        <w:trPr>
          <w:cantSplit/>
        </w:trPr>
        <w:tc>
          <w:tcPr>
            <w:tcW w:type="dxa" w:w="2016"/>
            <w:vAlign w:val="center"/>
          </w:tcPr>
          <w:p>
            <w:pPr>
              <w:spacing w:after="0"/>
            </w:pPr>
            <w:r/>
            <w:r>
              <w:rPr>
                <w:rFonts w:ascii="Arial" w:hAnsi="Arial" w:eastAsia="Arial"/>
                <w:b w:val="0"/>
                <w:sz w:val="15"/>
              </w:rPr>
              <w:t>prescriptions</w:t>
            </w:r>
          </w:p>
        </w:tc>
        <w:tc>
          <w:tcPr>
            <w:tcW w:type="dxa" w:w="7632"/>
            <w:vAlign w:val="center"/>
          </w:tcPr>
          <w:p>
            <w:pPr>
              <w:spacing w:after="0"/>
            </w:pPr>
            <w:r/>
            <w:r>
              <w:rPr>
                <w:rFonts w:ascii="Arial" w:hAnsi="Arial" w:eastAsia="Arial"/>
                <w:b w:val="0"/>
                <w:sz w:val="15"/>
              </w:rPr>
              <w:t>profileId, method, OD, OS, PD, ADD, documentUrl, providerName, issueDate, expiryDate, status, assignedTo, reviewNote, verifiedAt.</w:t>
            </w:r>
          </w:p>
        </w:tc>
      </w:tr>
      <w:tr>
        <w:trPr>
          <w:cantSplit/>
        </w:trPr>
        <w:tc>
          <w:tcPr>
            <w:tcW w:type="dxa" w:w="2016"/>
            <w:vAlign w:val="center"/>
            <w:shd w:fill="F4F8FB"/>
          </w:tcPr>
          <w:p>
            <w:pPr>
              <w:spacing w:after="0"/>
            </w:pPr>
            <w:r/>
            <w:r>
              <w:rPr>
                <w:rFonts w:ascii="Arial" w:hAnsi="Arial" w:eastAsia="Arial"/>
                <w:b w:val="0"/>
                <w:sz w:val="15"/>
              </w:rPr>
              <w:t>appointments</w:t>
            </w:r>
          </w:p>
        </w:tc>
        <w:tc>
          <w:tcPr>
            <w:tcW w:type="dxa" w:w="7632"/>
            <w:vAlign w:val="center"/>
            <w:shd w:fill="F4F8FB"/>
          </w:tcPr>
          <w:p>
            <w:pPr>
              <w:spacing w:after="0"/>
            </w:pPr>
            <w:r/>
            <w:r>
              <w:rPr>
                <w:rFonts w:ascii="Arial" w:hAnsi="Arial" w:eastAsia="Arial"/>
                <w:b w:val="0"/>
                <w:sz w:val="15"/>
              </w:rPr>
              <w:t>customerId, profileId, branchId, staffId, startAt, endAt, status, specialNote, history[], resultPrescriptionId.</w:t>
            </w:r>
          </w:p>
        </w:tc>
      </w:tr>
      <w:tr>
        <w:trPr>
          <w:cantSplit/>
        </w:trPr>
        <w:tc>
          <w:tcPr>
            <w:tcW w:type="dxa" w:w="2016"/>
            <w:vAlign w:val="center"/>
          </w:tcPr>
          <w:p>
            <w:pPr>
              <w:spacing w:after="0"/>
            </w:pPr>
            <w:r/>
            <w:r>
              <w:rPr>
                <w:rFonts w:ascii="Arial" w:hAnsi="Arial" w:eastAsia="Arial"/>
                <w:b w:val="0"/>
                <w:sz w:val="15"/>
              </w:rPr>
              <w:t>orders</w:t>
            </w:r>
          </w:p>
        </w:tc>
        <w:tc>
          <w:tcPr>
            <w:tcW w:type="dxa" w:w="7632"/>
            <w:vAlign w:val="center"/>
          </w:tcPr>
          <w:p>
            <w:pPr>
              <w:spacing w:after="0"/>
            </w:pPr>
            <w:r/>
            <w:r>
              <w:rPr>
                <w:rFonts w:ascii="Arial" w:hAnsi="Arial" w:eastAsia="Arial"/>
                <w:b w:val="0"/>
                <w:sz w:val="15"/>
              </w:rPr>
              <w:t>orderCode, customerId, branchId, deliveryMethod, addressSnapshot, paymentMethod, paymentStatus, status, totals, promotionSnapshot, cancellationPolicySnapshot, history[].</w:t>
            </w:r>
          </w:p>
        </w:tc>
      </w:tr>
      <w:tr>
        <w:trPr>
          <w:cantSplit/>
        </w:trPr>
        <w:tc>
          <w:tcPr>
            <w:tcW w:type="dxa" w:w="2016"/>
            <w:vAlign w:val="center"/>
            <w:shd w:fill="F4F8FB"/>
          </w:tcPr>
          <w:p>
            <w:pPr>
              <w:spacing w:after="0"/>
            </w:pPr>
            <w:r/>
            <w:r>
              <w:rPr>
                <w:rFonts w:ascii="Arial" w:hAnsi="Arial" w:eastAsia="Arial"/>
                <w:b w:val="0"/>
                <w:sz w:val="15"/>
              </w:rPr>
              <w:t>orderItems</w:t>
            </w:r>
          </w:p>
        </w:tc>
        <w:tc>
          <w:tcPr>
            <w:tcW w:type="dxa" w:w="7632"/>
            <w:vAlign w:val="center"/>
            <w:shd w:fill="F4F8FB"/>
          </w:tcPr>
          <w:p>
            <w:pPr>
              <w:spacing w:after="0"/>
            </w:pPr>
            <w:r/>
            <w:r>
              <w:rPr>
                <w:rFonts w:ascii="Arial" w:hAnsi="Arial" w:eastAsia="Arial"/>
                <w:b w:val="0"/>
                <w:sz w:val="15"/>
              </w:rPr>
              <w:t>orderId, itemType, frameVariantId, lensId, lensOptionIds, prescriptionId, quantity, priceSnapshot, processingStatus, processingHistory[].</w:t>
            </w:r>
          </w:p>
        </w:tc>
      </w:tr>
      <w:tr>
        <w:trPr>
          <w:cantSplit/>
        </w:trPr>
        <w:tc>
          <w:tcPr>
            <w:tcW w:type="dxa" w:w="2016"/>
            <w:vAlign w:val="center"/>
          </w:tcPr>
          <w:p>
            <w:pPr>
              <w:spacing w:after="0"/>
            </w:pPr>
            <w:r/>
            <w:r>
              <w:rPr>
                <w:rFonts w:ascii="Arial" w:hAnsi="Arial" w:eastAsia="Arial"/>
                <w:b w:val="0"/>
                <w:sz w:val="15"/>
              </w:rPr>
              <w:t>payments</w:t>
            </w:r>
          </w:p>
        </w:tc>
        <w:tc>
          <w:tcPr>
            <w:tcW w:type="dxa" w:w="7632"/>
            <w:vAlign w:val="center"/>
          </w:tcPr>
          <w:p>
            <w:pPr>
              <w:spacing w:after="0"/>
            </w:pPr>
            <w:r/>
            <w:r>
              <w:rPr>
                <w:rFonts w:ascii="Arial" w:hAnsi="Arial" w:eastAsia="Arial"/>
                <w:b w:val="0"/>
                <w:sz w:val="15"/>
              </w:rPr>
              <w:t>orderId, provider, amount, status, providerTransactionRef, requestData, verifiedResponse, paidAt.</w:t>
            </w:r>
          </w:p>
        </w:tc>
      </w:tr>
      <w:tr>
        <w:trPr>
          <w:cantSplit/>
        </w:trPr>
        <w:tc>
          <w:tcPr>
            <w:tcW w:type="dxa" w:w="2016"/>
            <w:vAlign w:val="center"/>
            <w:shd w:fill="F4F8FB"/>
          </w:tcPr>
          <w:p>
            <w:pPr>
              <w:spacing w:after="0"/>
            </w:pPr>
            <w:r/>
            <w:r>
              <w:rPr>
                <w:rFonts w:ascii="Arial" w:hAnsi="Arial" w:eastAsia="Arial"/>
                <w:b w:val="0"/>
                <w:sz w:val="15"/>
              </w:rPr>
              <w:t>returnRequests</w:t>
            </w:r>
          </w:p>
        </w:tc>
        <w:tc>
          <w:tcPr>
            <w:tcW w:type="dxa" w:w="7632"/>
            <w:vAlign w:val="center"/>
            <w:shd w:fill="F4F8FB"/>
          </w:tcPr>
          <w:p>
            <w:pPr>
              <w:spacing w:after="0"/>
            </w:pPr>
            <w:r/>
            <w:r>
              <w:rPr>
                <w:rFonts w:ascii="Arial" w:hAnsi="Arial" w:eastAsia="Arial"/>
                <w:b w:val="0"/>
                <w:sz w:val="15"/>
              </w:rPr>
              <w:t>orderId, customerId, items[], reason, evidenceUrls, inspection, branchManagerRecommendation, status, history[].</w:t>
            </w:r>
          </w:p>
        </w:tc>
      </w:tr>
      <w:tr>
        <w:trPr>
          <w:cantSplit/>
        </w:trPr>
        <w:tc>
          <w:tcPr>
            <w:tcW w:type="dxa" w:w="2016"/>
            <w:vAlign w:val="center"/>
          </w:tcPr>
          <w:p>
            <w:pPr>
              <w:spacing w:after="0"/>
            </w:pPr>
            <w:r/>
            <w:r>
              <w:rPr>
                <w:rFonts w:ascii="Arial" w:hAnsi="Arial" w:eastAsia="Arial"/>
                <w:b w:val="0"/>
                <w:sz w:val="15"/>
              </w:rPr>
              <w:t>auditLogs</w:t>
            </w:r>
          </w:p>
        </w:tc>
        <w:tc>
          <w:tcPr>
            <w:tcW w:type="dxa" w:w="7632"/>
            <w:vAlign w:val="center"/>
          </w:tcPr>
          <w:p>
            <w:pPr>
              <w:spacing w:after="0"/>
            </w:pPr>
            <w:r/>
            <w:r>
              <w:rPr>
                <w:rFonts w:ascii="Arial" w:hAnsi="Arial" w:eastAsia="Arial"/>
                <w:b w:val="0"/>
                <w:sz w:val="15"/>
              </w:rPr>
              <w:t>actorId, action, entityType, entityId, branchId, reason, metadata, ipAddress, userAgent, createdAt.</w:t>
            </w:r>
          </w:p>
        </w:tc>
      </w:tr>
    </w:tbl>
    <w:p>
      <w:pPr>
        <w:spacing w:after="40"/>
      </w:pPr>
    </w:p>
    <w:p>
      <w:pPr>
        <w:pStyle w:val="Heading2"/>
      </w:pPr>
      <w:r>
        <w:t>7.5 Recommended Indexes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160"/>
            <w:shd w:fill="1F4E78"/>
            <w:vAlign w:val="center"/>
          </w:tcPr>
          <w:p>
            <w:pPr>
              <w:spacing w:after="0"/>
            </w:pPr>
            <w:r/>
            <w:r>
              <w:rPr>
                <w:rFonts w:ascii="Arial" w:hAnsi="Arial" w:eastAsia="Arial"/>
                <w:b/>
                <w:color w:val="FFFFFF"/>
                <w:sz w:val="15"/>
              </w:rPr>
              <w:t>Collection</w:t>
            </w:r>
          </w:p>
        </w:tc>
        <w:tc>
          <w:tcPr>
            <w:tcW w:type="dxa" w:w="7488"/>
            <w:shd w:fill="1F4E78"/>
            <w:vAlign w:val="center"/>
          </w:tcPr>
          <w:p>
            <w:pPr>
              <w:spacing w:after="0"/>
            </w:pPr>
            <w:r/>
            <w:r>
              <w:rPr>
                <w:rFonts w:ascii="Arial" w:hAnsi="Arial" w:eastAsia="Arial"/>
                <w:b/>
                <w:color w:val="FFFFFF"/>
                <w:sz w:val="15"/>
              </w:rPr>
              <w:t>Index Strategy</w:t>
            </w:r>
          </w:p>
        </w:tc>
      </w:tr>
      <w:tr>
        <w:trPr>
          <w:cantSplit/>
        </w:trPr>
        <w:tc>
          <w:tcPr>
            <w:tcW w:type="dxa" w:w="2160"/>
            <w:vAlign w:val="center"/>
            <w:shd w:fill="F4F8FB"/>
          </w:tcPr>
          <w:p>
            <w:pPr>
              <w:spacing w:after="0"/>
            </w:pPr>
            <w:r/>
            <w:r>
              <w:rPr>
                <w:rFonts w:ascii="Arial" w:hAnsi="Arial" w:eastAsia="Arial"/>
                <w:b w:val="0"/>
                <w:sz w:val="15"/>
              </w:rPr>
              <w:t>users</w:t>
            </w:r>
          </w:p>
        </w:tc>
        <w:tc>
          <w:tcPr>
            <w:tcW w:type="dxa" w:w="7488"/>
            <w:vAlign w:val="center"/>
            <w:shd w:fill="F4F8FB"/>
          </w:tcPr>
          <w:p>
            <w:pPr>
              <w:spacing w:after="0"/>
            </w:pPr>
            <w:r/>
            <w:r>
              <w:rPr>
                <w:rFonts w:ascii="Arial" w:hAnsi="Arial" w:eastAsia="Arial"/>
                <w:b w:val="0"/>
                <w:sz w:val="15"/>
              </w:rPr>
              <w:t>{ email: 1 } unique; { branchId: 1, role: 1, status: 1 }</w:t>
            </w:r>
          </w:p>
        </w:tc>
      </w:tr>
      <w:tr>
        <w:trPr>
          <w:cantSplit/>
        </w:trPr>
        <w:tc>
          <w:tcPr>
            <w:tcW w:type="dxa" w:w="2160"/>
            <w:vAlign w:val="center"/>
          </w:tcPr>
          <w:p>
            <w:pPr>
              <w:spacing w:after="0"/>
            </w:pPr>
            <w:r/>
            <w:r>
              <w:rPr>
                <w:rFonts w:ascii="Arial" w:hAnsi="Arial" w:eastAsia="Arial"/>
                <w:b w:val="0"/>
                <w:sz w:val="15"/>
              </w:rPr>
              <w:t>frameVariants</w:t>
            </w:r>
          </w:p>
        </w:tc>
        <w:tc>
          <w:tcPr>
            <w:tcW w:type="dxa" w:w="7488"/>
            <w:vAlign w:val="center"/>
          </w:tcPr>
          <w:p>
            <w:pPr>
              <w:spacing w:after="0"/>
            </w:pPr>
            <w:r/>
            <w:r>
              <w:rPr>
                <w:rFonts w:ascii="Arial" w:hAnsi="Arial" w:eastAsia="Arial"/>
                <w:b w:val="0"/>
                <w:sz w:val="15"/>
              </w:rPr>
              <w:t>{ sku: 1 } unique; { frameId: 1, status: 1 }</w:t>
            </w:r>
          </w:p>
        </w:tc>
      </w:tr>
      <w:tr>
        <w:trPr>
          <w:cantSplit/>
        </w:trPr>
        <w:tc>
          <w:tcPr>
            <w:tcW w:type="dxa" w:w="2160"/>
            <w:vAlign w:val="center"/>
            <w:shd w:fill="F4F8FB"/>
          </w:tcPr>
          <w:p>
            <w:pPr>
              <w:spacing w:after="0"/>
            </w:pPr>
            <w:r/>
            <w:r>
              <w:rPr>
                <w:rFonts w:ascii="Arial" w:hAnsi="Arial" w:eastAsia="Arial"/>
                <w:b w:val="0"/>
                <w:sz w:val="15"/>
              </w:rPr>
              <w:t>frames</w:t>
            </w:r>
          </w:p>
        </w:tc>
        <w:tc>
          <w:tcPr>
            <w:tcW w:type="dxa" w:w="7488"/>
            <w:vAlign w:val="center"/>
            <w:shd w:fill="F4F8FB"/>
          </w:tcPr>
          <w:p>
            <w:pPr>
              <w:spacing w:after="0"/>
            </w:pPr>
            <w:r/>
            <w:r>
              <w:rPr>
                <w:rFonts w:ascii="Arial" w:hAnsi="Arial" w:eastAsia="Arial"/>
                <w:b w:val="0"/>
                <w:sz w:val="15"/>
              </w:rPr>
              <w:t>text/name search as selected; { brandId: 1, categoryId: 1, status: 1 }</w:t>
            </w:r>
          </w:p>
        </w:tc>
      </w:tr>
      <w:tr>
        <w:trPr>
          <w:cantSplit/>
        </w:trPr>
        <w:tc>
          <w:tcPr>
            <w:tcW w:type="dxa" w:w="2160"/>
            <w:vAlign w:val="center"/>
          </w:tcPr>
          <w:p>
            <w:pPr>
              <w:spacing w:after="0"/>
            </w:pPr>
            <w:r/>
            <w:r>
              <w:rPr>
                <w:rFonts w:ascii="Arial" w:hAnsi="Arial" w:eastAsia="Arial"/>
                <w:b w:val="0"/>
                <w:sz w:val="15"/>
              </w:rPr>
              <w:t>branchInventories</w:t>
            </w:r>
          </w:p>
        </w:tc>
        <w:tc>
          <w:tcPr>
            <w:tcW w:type="dxa" w:w="7488"/>
            <w:vAlign w:val="center"/>
          </w:tcPr>
          <w:p>
            <w:pPr>
              <w:spacing w:after="0"/>
            </w:pPr>
            <w:r/>
            <w:r>
              <w:rPr>
                <w:rFonts w:ascii="Arial" w:hAnsi="Arial" w:eastAsia="Arial"/>
                <w:b w:val="0"/>
                <w:sz w:val="15"/>
              </w:rPr>
              <w:t>{ branchId: 1, itemType: 1, itemId: 1 } unique</w:t>
            </w:r>
          </w:p>
        </w:tc>
      </w:tr>
      <w:tr>
        <w:trPr>
          <w:cantSplit/>
        </w:trPr>
        <w:tc>
          <w:tcPr>
            <w:tcW w:type="dxa" w:w="2160"/>
            <w:vAlign w:val="center"/>
            <w:shd w:fill="F4F8FB"/>
          </w:tcPr>
          <w:p>
            <w:pPr>
              <w:spacing w:after="0"/>
            </w:pPr>
            <w:r/>
            <w:r>
              <w:rPr>
                <w:rFonts w:ascii="Arial" w:hAnsi="Arial" w:eastAsia="Arial"/>
                <w:b w:val="0"/>
                <w:sz w:val="15"/>
              </w:rPr>
              <w:t>prescriptions</w:t>
            </w:r>
          </w:p>
        </w:tc>
        <w:tc>
          <w:tcPr>
            <w:tcW w:type="dxa" w:w="7488"/>
            <w:vAlign w:val="center"/>
            <w:shd w:fill="F4F8FB"/>
          </w:tcPr>
          <w:p>
            <w:pPr>
              <w:spacing w:after="0"/>
            </w:pPr>
            <w:r/>
            <w:r>
              <w:rPr>
                <w:rFonts w:ascii="Arial" w:hAnsi="Arial" w:eastAsia="Arial"/>
                <w:b w:val="0"/>
                <w:sz w:val="15"/>
              </w:rPr>
              <w:t>{ assignedTo: 1, status: 1, reviewDeadlineAt: 1 }; { profileId: 1, status: 1, expiryDate: 1 }</w:t>
            </w:r>
          </w:p>
        </w:tc>
      </w:tr>
      <w:tr>
        <w:trPr>
          <w:cantSplit/>
        </w:trPr>
        <w:tc>
          <w:tcPr>
            <w:tcW w:type="dxa" w:w="2160"/>
            <w:vAlign w:val="center"/>
          </w:tcPr>
          <w:p>
            <w:pPr>
              <w:spacing w:after="0"/>
            </w:pPr>
            <w:r/>
            <w:r>
              <w:rPr>
                <w:rFonts w:ascii="Arial" w:hAnsi="Arial" w:eastAsia="Arial"/>
                <w:b w:val="0"/>
                <w:sz w:val="15"/>
              </w:rPr>
              <w:t>appointments</w:t>
            </w:r>
          </w:p>
        </w:tc>
        <w:tc>
          <w:tcPr>
            <w:tcW w:type="dxa" w:w="7488"/>
            <w:vAlign w:val="center"/>
          </w:tcPr>
          <w:p>
            <w:pPr>
              <w:spacing w:after="0"/>
            </w:pPr>
            <w:r/>
            <w:r>
              <w:rPr>
                <w:rFonts w:ascii="Arial" w:hAnsi="Arial" w:eastAsia="Arial"/>
                <w:b w:val="0"/>
                <w:sz w:val="15"/>
              </w:rPr>
              <w:t>{ staffId: 1, startAt: 1, endAt: 1, status: 1 }; { branchId: 1, startAt: 1 }</w:t>
            </w:r>
          </w:p>
        </w:tc>
      </w:tr>
      <w:tr>
        <w:trPr>
          <w:cantSplit/>
        </w:trPr>
        <w:tc>
          <w:tcPr>
            <w:tcW w:type="dxa" w:w="2160"/>
            <w:vAlign w:val="center"/>
            <w:shd w:fill="F4F8FB"/>
          </w:tcPr>
          <w:p>
            <w:pPr>
              <w:spacing w:after="0"/>
            </w:pPr>
            <w:r/>
            <w:r>
              <w:rPr>
                <w:rFonts w:ascii="Arial" w:hAnsi="Arial" w:eastAsia="Arial"/>
                <w:b w:val="0"/>
                <w:sz w:val="15"/>
              </w:rPr>
              <w:t>orders</w:t>
            </w:r>
          </w:p>
        </w:tc>
        <w:tc>
          <w:tcPr>
            <w:tcW w:type="dxa" w:w="7488"/>
            <w:vAlign w:val="center"/>
            <w:shd w:fill="F4F8FB"/>
          </w:tcPr>
          <w:p>
            <w:pPr>
              <w:spacing w:after="0"/>
            </w:pPr>
            <w:r/>
            <w:r>
              <w:rPr>
                <w:rFonts w:ascii="Arial" w:hAnsi="Arial" w:eastAsia="Arial"/>
                <w:b w:val="0"/>
                <w:sz w:val="15"/>
              </w:rPr>
              <w:t>{ orderCode: 1 } unique; { customerId: 1, createdAt: -1 }; { branchId: 1, status: 1, createdAt: -1 }</w:t>
            </w:r>
          </w:p>
        </w:tc>
      </w:tr>
      <w:tr>
        <w:trPr>
          <w:cantSplit/>
        </w:trPr>
        <w:tc>
          <w:tcPr>
            <w:tcW w:type="dxa" w:w="2160"/>
            <w:vAlign w:val="center"/>
          </w:tcPr>
          <w:p>
            <w:pPr>
              <w:spacing w:after="0"/>
            </w:pPr>
            <w:r/>
            <w:r>
              <w:rPr>
                <w:rFonts w:ascii="Arial" w:hAnsi="Arial" w:eastAsia="Arial"/>
                <w:b w:val="0"/>
                <w:sz w:val="15"/>
              </w:rPr>
              <w:t>payments</w:t>
            </w:r>
          </w:p>
        </w:tc>
        <w:tc>
          <w:tcPr>
            <w:tcW w:type="dxa" w:w="7488"/>
            <w:vAlign w:val="center"/>
          </w:tcPr>
          <w:p>
            <w:pPr>
              <w:spacing w:after="0"/>
            </w:pPr>
            <w:r/>
            <w:r>
              <w:rPr>
                <w:rFonts w:ascii="Arial" w:hAnsi="Arial" w:eastAsia="Arial"/>
                <w:b w:val="0"/>
                <w:sz w:val="15"/>
              </w:rPr>
              <w:t>{ providerTransactionRef: 1 } sparse unique; { orderId: 1, status: 1 }</w:t>
            </w:r>
          </w:p>
        </w:tc>
      </w:tr>
      <w:tr>
        <w:trPr>
          <w:cantSplit/>
        </w:trPr>
        <w:tc>
          <w:tcPr>
            <w:tcW w:type="dxa" w:w="2160"/>
            <w:vAlign w:val="center"/>
            <w:shd w:fill="F4F8FB"/>
          </w:tcPr>
          <w:p>
            <w:pPr>
              <w:spacing w:after="0"/>
            </w:pPr>
            <w:r/>
            <w:r>
              <w:rPr>
                <w:rFonts w:ascii="Arial" w:hAnsi="Arial" w:eastAsia="Arial"/>
                <w:b w:val="0"/>
                <w:sz w:val="15"/>
              </w:rPr>
              <w:t>inventoryReservations</w:t>
            </w:r>
          </w:p>
        </w:tc>
        <w:tc>
          <w:tcPr>
            <w:tcW w:type="dxa" w:w="7488"/>
            <w:vAlign w:val="center"/>
            <w:shd w:fill="F4F8FB"/>
          </w:tcPr>
          <w:p>
            <w:pPr>
              <w:spacing w:after="0"/>
            </w:pPr>
            <w:r/>
            <w:r>
              <w:rPr>
                <w:rFonts w:ascii="Arial" w:hAnsi="Arial" w:eastAsia="Arial"/>
                <w:b w:val="0"/>
                <w:sz w:val="15"/>
              </w:rPr>
              <w:t>{ status: 1, expiresAt: 1 }; optional TTL only if release logic remains safe and explicit</w:t>
            </w:r>
          </w:p>
        </w:tc>
      </w:tr>
      <w:tr>
        <w:trPr>
          <w:cantSplit/>
        </w:trPr>
        <w:tc>
          <w:tcPr>
            <w:tcW w:type="dxa" w:w="2160"/>
            <w:vAlign w:val="center"/>
          </w:tcPr>
          <w:p>
            <w:pPr>
              <w:spacing w:after="0"/>
            </w:pPr>
            <w:r/>
            <w:r>
              <w:rPr>
                <w:rFonts w:ascii="Arial" w:hAnsi="Arial" w:eastAsia="Arial"/>
                <w:b w:val="0"/>
                <w:sz w:val="15"/>
              </w:rPr>
              <w:t>notifications</w:t>
            </w:r>
          </w:p>
        </w:tc>
        <w:tc>
          <w:tcPr>
            <w:tcW w:type="dxa" w:w="7488"/>
            <w:vAlign w:val="center"/>
          </w:tcPr>
          <w:p>
            <w:pPr>
              <w:spacing w:after="0"/>
            </w:pPr>
            <w:r/>
            <w:r>
              <w:rPr>
                <w:rFonts w:ascii="Arial" w:hAnsi="Arial" w:eastAsia="Arial"/>
                <w:b w:val="0"/>
                <w:sz w:val="15"/>
              </w:rPr>
              <w:t>{ recipientId: 1, isRead: 1, createdAt: -1 }</w:t>
            </w:r>
          </w:p>
        </w:tc>
      </w:tr>
      <w:tr>
        <w:trPr>
          <w:cantSplit/>
        </w:trPr>
        <w:tc>
          <w:tcPr>
            <w:tcW w:type="dxa" w:w="2160"/>
            <w:vAlign w:val="center"/>
            <w:shd w:fill="F4F8FB"/>
          </w:tcPr>
          <w:p>
            <w:pPr>
              <w:spacing w:after="0"/>
            </w:pPr>
            <w:r/>
            <w:r>
              <w:rPr>
                <w:rFonts w:ascii="Arial" w:hAnsi="Arial" w:eastAsia="Arial"/>
                <w:b w:val="0"/>
                <w:sz w:val="15"/>
              </w:rPr>
              <w:t>messages</w:t>
            </w:r>
          </w:p>
        </w:tc>
        <w:tc>
          <w:tcPr>
            <w:tcW w:type="dxa" w:w="7488"/>
            <w:vAlign w:val="center"/>
            <w:shd w:fill="F4F8FB"/>
          </w:tcPr>
          <w:p>
            <w:pPr>
              <w:spacing w:after="0"/>
            </w:pPr>
            <w:r/>
            <w:r>
              <w:rPr>
                <w:rFonts w:ascii="Arial" w:hAnsi="Arial" w:eastAsia="Arial"/>
                <w:b w:val="0"/>
                <w:sz w:val="15"/>
              </w:rPr>
              <w:t>{ conversationId: 1, createdAt: 1 }</w:t>
            </w:r>
          </w:p>
        </w:tc>
      </w:tr>
      <w:tr>
        <w:trPr>
          <w:cantSplit/>
        </w:trPr>
        <w:tc>
          <w:tcPr>
            <w:tcW w:type="dxa" w:w="2160"/>
            <w:vAlign w:val="center"/>
          </w:tcPr>
          <w:p>
            <w:pPr>
              <w:spacing w:after="0"/>
            </w:pPr>
            <w:r/>
            <w:r>
              <w:rPr>
                <w:rFonts w:ascii="Arial" w:hAnsi="Arial" w:eastAsia="Arial"/>
                <w:b w:val="0"/>
                <w:sz w:val="15"/>
              </w:rPr>
              <w:t>idempotencyRecords</w:t>
            </w:r>
          </w:p>
        </w:tc>
        <w:tc>
          <w:tcPr>
            <w:tcW w:type="dxa" w:w="7488"/>
            <w:vAlign w:val="center"/>
          </w:tcPr>
          <w:p>
            <w:pPr>
              <w:spacing w:after="0"/>
            </w:pPr>
            <w:r/>
            <w:r>
              <w:rPr>
                <w:rFonts w:ascii="Arial" w:hAnsi="Arial" w:eastAsia="Arial"/>
                <w:b w:val="0"/>
                <w:sz w:val="15"/>
              </w:rPr>
              <w:t>{ key: 1, scope: 1 } unique; expiration index for safe cleanup</w:t>
            </w:r>
          </w:p>
        </w:tc>
      </w:tr>
    </w:tbl>
    <w:p>
      <w:pPr>
        <w:spacing w:after="40"/>
      </w:pPr>
    </w:p>
    <w:p>
      <w:pPr>
        <w:pStyle w:val="Heading2"/>
      </w:pPr>
      <w:r>
        <w:t>7.6 Transaction Boundaries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160"/>
            <w:shd w:fill="1F4E78"/>
            <w:vAlign w:val="center"/>
          </w:tcPr>
          <w:p>
            <w:pPr>
              <w:spacing w:after="0"/>
            </w:pPr>
            <w:r/>
            <w:r>
              <w:rPr>
                <w:rFonts w:ascii="Arial" w:hAnsi="Arial" w:eastAsia="Arial"/>
                <w:b/>
                <w:color w:val="FFFFFF"/>
                <w:sz w:val="15"/>
              </w:rPr>
              <w:t>Workflow</w:t>
            </w:r>
          </w:p>
        </w:tc>
        <w:tc>
          <w:tcPr>
            <w:tcW w:type="dxa" w:w="7488"/>
            <w:shd w:fill="1F4E78"/>
            <w:vAlign w:val="center"/>
          </w:tcPr>
          <w:p>
            <w:pPr>
              <w:spacing w:after="0"/>
            </w:pPr>
            <w:r/>
            <w:r>
              <w:rPr>
                <w:rFonts w:ascii="Arial" w:hAnsi="Arial" w:eastAsia="Arial"/>
                <w:b/>
                <w:color w:val="FFFFFF"/>
                <w:sz w:val="15"/>
              </w:rPr>
              <w:t>Atomic Operations</w:t>
            </w:r>
          </w:p>
        </w:tc>
      </w:tr>
      <w:tr>
        <w:trPr>
          <w:cantSplit/>
        </w:trPr>
        <w:tc>
          <w:tcPr>
            <w:tcW w:type="dxa" w:w="2160"/>
            <w:vAlign w:val="center"/>
            <w:shd w:fill="F4F8FB"/>
          </w:tcPr>
          <w:p>
            <w:pPr>
              <w:spacing w:after="0"/>
            </w:pPr>
            <w:r/>
            <w:r>
              <w:rPr>
                <w:rFonts w:ascii="Arial" w:hAnsi="Arial" w:eastAsia="Arial"/>
                <w:b w:val="0"/>
                <w:sz w:val="15"/>
              </w:rPr>
              <w:t>Checkout</w:t>
            </w:r>
          </w:p>
        </w:tc>
        <w:tc>
          <w:tcPr>
            <w:tcW w:type="dxa" w:w="7488"/>
            <w:vAlign w:val="center"/>
            <w:shd w:fill="F4F8FB"/>
          </w:tcPr>
          <w:p>
            <w:pPr>
              <w:spacing w:after="0"/>
            </w:pPr>
            <w:r/>
            <w:r>
              <w:rPr>
                <w:rFonts w:ascii="Arial" w:hAnsi="Arial" w:eastAsia="Arial"/>
                <w:b w:val="0"/>
                <w:sz w:val="15"/>
              </w:rPr>
              <w:t>Validate current stock; create order; create order items; create reservation; increase reserved quantity; store idempotency result.</w:t>
            </w:r>
          </w:p>
        </w:tc>
      </w:tr>
      <w:tr>
        <w:trPr>
          <w:cantSplit/>
        </w:trPr>
        <w:tc>
          <w:tcPr>
            <w:tcW w:type="dxa" w:w="2160"/>
            <w:vAlign w:val="center"/>
          </w:tcPr>
          <w:p>
            <w:pPr>
              <w:spacing w:after="0"/>
            </w:pPr>
            <w:r/>
            <w:r>
              <w:rPr>
                <w:rFonts w:ascii="Arial" w:hAnsi="Arial" w:eastAsia="Arial"/>
                <w:b w:val="0"/>
                <w:sz w:val="15"/>
              </w:rPr>
              <w:t>Payment success</w:t>
            </w:r>
          </w:p>
        </w:tc>
        <w:tc>
          <w:tcPr>
            <w:tcW w:type="dxa" w:w="7488"/>
            <w:vAlign w:val="center"/>
          </w:tcPr>
          <w:p>
            <w:pPr>
              <w:spacing w:after="0"/>
            </w:pPr>
            <w:r/>
            <w:r>
              <w:rPr>
                <w:rFonts w:ascii="Arial" w:hAnsi="Arial" w:eastAsia="Arial"/>
                <w:b w:val="0"/>
                <w:sz w:val="15"/>
              </w:rPr>
              <w:t>Validate provider callback; mark payment paid; commit reservation; update order status; add status history.</w:t>
            </w:r>
          </w:p>
        </w:tc>
      </w:tr>
      <w:tr>
        <w:trPr>
          <w:cantSplit/>
        </w:trPr>
        <w:tc>
          <w:tcPr>
            <w:tcW w:type="dxa" w:w="2160"/>
            <w:vAlign w:val="center"/>
            <w:shd w:fill="F4F8FB"/>
          </w:tcPr>
          <w:p>
            <w:pPr>
              <w:spacing w:after="0"/>
            </w:pPr>
            <w:r/>
            <w:r>
              <w:rPr>
                <w:rFonts w:ascii="Arial" w:hAnsi="Arial" w:eastAsia="Arial"/>
                <w:b w:val="0"/>
                <w:sz w:val="15"/>
              </w:rPr>
              <w:t>Reservation expiry</w:t>
            </w:r>
          </w:p>
        </w:tc>
        <w:tc>
          <w:tcPr>
            <w:tcW w:type="dxa" w:w="7488"/>
            <w:vAlign w:val="center"/>
            <w:shd w:fill="F4F8FB"/>
          </w:tcPr>
          <w:p>
            <w:pPr>
              <w:spacing w:after="0"/>
            </w:pPr>
            <w:r/>
            <w:r>
              <w:rPr>
                <w:rFonts w:ascii="Arial" w:hAnsi="Arial" w:eastAsia="Arial"/>
                <w:b w:val="0"/>
                <w:sz w:val="15"/>
              </w:rPr>
              <w:t>Mark reservation expired; reduce reserved quantities; add inventory transactions; update payment/order state when applicable.</w:t>
            </w:r>
          </w:p>
        </w:tc>
      </w:tr>
      <w:tr>
        <w:trPr>
          <w:cantSplit/>
        </w:trPr>
        <w:tc>
          <w:tcPr>
            <w:tcW w:type="dxa" w:w="2160"/>
            <w:vAlign w:val="center"/>
          </w:tcPr>
          <w:p>
            <w:pPr>
              <w:spacing w:after="0"/>
            </w:pPr>
            <w:r/>
            <w:r>
              <w:rPr>
                <w:rFonts w:ascii="Arial" w:hAnsi="Arial" w:eastAsia="Arial"/>
                <w:b w:val="0"/>
                <w:sz w:val="15"/>
              </w:rPr>
              <w:t>Order cancellation</w:t>
            </w:r>
          </w:p>
        </w:tc>
        <w:tc>
          <w:tcPr>
            <w:tcW w:type="dxa" w:w="7488"/>
            <w:vAlign w:val="center"/>
          </w:tcPr>
          <w:p>
            <w:pPr>
              <w:spacing w:after="0"/>
            </w:pPr>
            <w:r/>
            <w:r>
              <w:rPr>
                <w:rFonts w:ascii="Arial" w:hAnsi="Arial" w:eastAsia="Arial"/>
                <w:b w:val="0"/>
                <w:sz w:val="15"/>
              </w:rPr>
              <w:t>Validate stage; calculate policy; update order; release reservation or restore inventory; create refund requirement when paid.</w:t>
            </w:r>
          </w:p>
        </w:tc>
      </w:tr>
      <w:tr>
        <w:trPr>
          <w:cantSplit/>
        </w:trPr>
        <w:tc>
          <w:tcPr>
            <w:tcW w:type="dxa" w:w="2160"/>
            <w:vAlign w:val="center"/>
            <w:shd w:fill="F4F8FB"/>
          </w:tcPr>
          <w:p>
            <w:pPr>
              <w:spacing w:after="0"/>
            </w:pPr>
            <w:r/>
            <w:r>
              <w:rPr>
                <w:rFonts w:ascii="Arial" w:hAnsi="Arial" w:eastAsia="Arial"/>
                <w:b w:val="0"/>
                <w:sz w:val="15"/>
              </w:rPr>
              <w:t>Inventory adjustment</w:t>
            </w:r>
          </w:p>
        </w:tc>
        <w:tc>
          <w:tcPr>
            <w:tcW w:type="dxa" w:w="7488"/>
            <w:vAlign w:val="center"/>
            <w:shd w:fill="F4F8FB"/>
          </w:tcPr>
          <w:p>
            <w:pPr>
              <w:spacing w:after="0"/>
            </w:pPr>
            <w:r/>
            <w:r>
              <w:rPr>
                <w:rFonts w:ascii="Arial" w:hAnsi="Arial" w:eastAsia="Arial"/>
                <w:b w:val="0"/>
                <w:sz w:val="15"/>
              </w:rPr>
              <w:t>Validate non-negative result; update inventory; create immutable transaction; create audit log.</w:t>
            </w:r>
          </w:p>
        </w:tc>
      </w:tr>
      <w:tr>
        <w:trPr>
          <w:cantSplit/>
        </w:trPr>
        <w:tc>
          <w:tcPr>
            <w:tcW w:type="dxa" w:w="2160"/>
            <w:vAlign w:val="center"/>
          </w:tcPr>
          <w:p>
            <w:pPr>
              <w:spacing w:after="0"/>
            </w:pPr>
            <w:r/>
            <w:r>
              <w:rPr>
                <w:rFonts w:ascii="Arial" w:hAnsi="Arial" w:eastAsia="Arial"/>
                <w:b w:val="0"/>
                <w:sz w:val="15"/>
              </w:rPr>
              <w:t>Return and refund approval</w:t>
            </w:r>
          </w:p>
        </w:tc>
        <w:tc>
          <w:tcPr>
            <w:tcW w:type="dxa" w:w="7488"/>
            <w:vAlign w:val="center"/>
          </w:tcPr>
          <w:p>
            <w:pPr>
              <w:spacing w:after="0"/>
            </w:pPr>
            <w:r/>
            <w:r>
              <w:rPr>
                <w:rFonts w:ascii="Arial" w:hAnsi="Arial" w:eastAsia="Arial"/>
                <w:b w:val="0"/>
                <w:sz w:val="15"/>
              </w:rPr>
              <w:t>Lock decision state; store approved calculation; update return/refund; create audit and notifications.</w:t>
            </w:r>
          </w:p>
        </w:tc>
      </w:tr>
    </w:tbl>
    <w:p>
      <w:pPr>
        <w:spacing w:after="40"/>
      </w:pPr>
    </w:p>
    <w:p>
      <w:r>
        <w:br w:type="page"/>
      </w:r>
    </w:p>
    <w:p>
      <w:pPr>
        <w:pStyle w:val="Heading1"/>
      </w:pPr>
      <w:r>
        <w:t>CHAPTER 8 - WORKFLOW AND STATE DESIGN</w:t>
      </w:r>
    </w:p>
    <w:p>
      <w:pPr>
        <w:spacing w:after="160"/>
      </w:pPr>
      <w:r>
        <w:t>The following state models prevent invalid transitions and make workflow progress auditable. Customer-facing labels may be simplified while internal states remain precise.</w:t>
      </w:r>
    </w:p>
    <w:p>
      <w:pPr>
        <w:pStyle w:val="Heading2"/>
      </w:pPr>
      <w:r>
        <w:t>8.1 Prescription State Model</w:t>
      </w:r>
    </w:p>
    <w:p>
      <w:pPr>
        <w:jc w:val="center"/>
      </w:pPr>
      <w:r>
        <w:drawing>
          <wp:inline xmlns:a="http://schemas.openxmlformats.org/drawingml/2006/main" xmlns:pic="http://schemas.openxmlformats.org/drawingml/2006/picture">
            <wp:extent cx="6126480" cy="2720641"/>
            <wp:docPr id="5" name="Picture 5" descr="Image: image5.png"/>
            <wp:cNvGraphicFramePr>
              <a:graphicFrameLocks noChangeAspect="1"/>
            </wp:cNvGraphicFramePr>
            <a:graphic>
              <a:graphicData uri="http://schemas.openxmlformats.org/drawingml/2006/picture">
                <pic:pic>
                  <pic:nvPicPr>
                    <pic:cNvPr id="0" name="prescription_state.png"/>
                    <pic:cNvPicPr/>
                  </pic:nvPicPr>
                  <pic:blipFill>
                    <a:blip r:embed="rId15"/>
                    <a:stretch>
                      <a:fillRect/>
                    </a:stretch>
                  </pic:blipFill>
                  <pic:spPr>
                    <a:xfrm>
                      <a:off x="0" y="0"/>
                      <a:ext cx="6126480" cy="2720641"/>
                    </a:xfrm>
                    <a:prstGeom prst="rect"/>
                  </pic:spPr>
                </pic:pic>
              </a:graphicData>
            </a:graphic>
          </wp:inline>
        </w:drawing>
      </w:r>
    </w:p>
    <w:p>
      <w:pPr>
        <w:spacing w:before="60" w:after="120"/>
        <w:jc w:val="center"/>
      </w:pPr>
      <w:r>
        <w:rPr>
          <w:i/>
          <w:color w:val="595959"/>
          <w:sz w:val="17"/>
        </w:rPr>
        <w:t>Figure 8.1 - Prescription State Diagram</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016"/>
            <w:shd w:fill="1F4E78"/>
            <w:vAlign w:val="center"/>
          </w:tcPr>
          <w:p>
            <w:pPr>
              <w:spacing w:after="0"/>
            </w:pPr>
            <w:r/>
            <w:r>
              <w:rPr>
                <w:rFonts w:ascii="Arial" w:hAnsi="Arial" w:eastAsia="Arial"/>
                <w:b/>
                <w:color w:val="FFFFFF"/>
                <w:sz w:val="16"/>
              </w:rPr>
              <w:t>State</w:t>
            </w:r>
          </w:p>
        </w:tc>
        <w:tc>
          <w:tcPr>
            <w:tcW w:type="dxa" w:w="7632"/>
            <w:shd w:fill="1F4E78"/>
            <w:vAlign w:val="center"/>
          </w:tcPr>
          <w:p>
            <w:pPr>
              <w:spacing w:after="0"/>
            </w:pPr>
            <w:r/>
            <w:r>
              <w:rPr>
                <w:rFonts w:ascii="Arial" w:hAnsi="Arial" w:eastAsia="Arial"/>
                <w:b/>
                <w:color w:val="FFFFFF"/>
                <w:sz w:val="16"/>
              </w:rPr>
              <w:t>Meaning</w:t>
            </w:r>
          </w:p>
        </w:tc>
      </w:tr>
      <w:tr>
        <w:trPr>
          <w:cantSplit/>
        </w:trPr>
        <w:tc>
          <w:tcPr>
            <w:tcW w:type="dxa" w:w="2016"/>
            <w:vAlign w:val="center"/>
            <w:shd w:fill="F4F8FB"/>
          </w:tcPr>
          <w:p>
            <w:pPr>
              <w:spacing w:after="0"/>
            </w:pPr>
            <w:r/>
            <w:r>
              <w:rPr>
                <w:rFonts w:ascii="Arial" w:hAnsi="Arial" w:eastAsia="Arial"/>
                <w:b w:val="0"/>
                <w:sz w:val="16"/>
              </w:rPr>
              <w:t>draft</w:t>
            </w:r>
          </w:p>
        </w:tc>
        <w:tc>
          <w:tcPr>
            <w:tcW w:type="dxa" w:w="7632"/>
            <w:vAlign w:val="center"/>
            <w:shd w:fill="F4F8FB"/>
          </w:tcPr>
          <w:p>
            <w:pPr>
              <w:spacing w:after="0"/>
            </w:pPr>
            <w:r/>
            <w:r>
              <w:rPr>
                <w:rFonts w:ascii="Arial" w:hAnsi="Arial" w:eastAsia="Arial"/>
                <w:b w:val="0"/>
                <w:sz w:val="16"/>
              </w:rPr>
              <w:t>Customer-created prescription not yet submitted.</w:t>
            </w:r>
          </w:p>
        </w:tc>
      </w:tr>
      <w:tr>
        <w:trPr>
          <w:cantSplit/>
        </w:trPr>
        <w:tc>
          <w:tcPr>
            <w:tcW w:type="dxa" w:w="2016"/>
            <w:vAlign w:val="center"/>
          </w:tcPr>
          <w:p>
            <w:pPr>
              <w:spacing w:after="0"/>
            </w:pPr>
            <w:r/>
            <w:r>
              <w:rPr>
                <w:rFonts w:ascii="Arial" w:hAnsi="Arial" w:eastAsia="Arial"/>
                <w:b w:val="0"/>
                <w:sz w:val="16"/>
              </w:rPr>
              <w:t>pending_review</w:t>
            </w:r>
          </w:p>
        </w:tc>
        <w:tc>
          <w:tcPr>
            <w:tcW w:type="dxa" w:w="7632"/>
            <w:vAlign w:val="center"/>
          </w:tcPr>
          <w:p>
            <w:pPr>
              <w:spacing w:after="0"/>
            </w:pPr>
            <w:r/>
            <w:r>
              <w:rPr>
                <w:rFonts w:ascii="Arial" w:hAnsi="Arial" w:eastAsia="Arial"/>
                <w:b w:val="0"/>
                <w:sz w:val="16"/>
              </w:rPr>
              <w:t>Submitted and waiting for assigned staff review.</w:t>
            </w:r>
          </w:p>
        </w:tc>
      </w:tr>
      <w:tr>
        <w:trPr>
          <w:cantSplit/>
        </w:trPr>
        <w:tc>
          <w:tcPr>
            <w:tcW w:type="dxa" w:w="2016"/>
            <w:vAlign w:val="center"/>
            <w:shd w:fill="F4F8FB"/>
          </w:tcPr>
          <w:p>
            <w:pPr>
              <w:spacing w:after="0"/>
            </w:pPr>
            <w:r/>
            <w:r>
              <w:rPr>
                <w:rFonts w:ascii="Arial" w:hAnsi="Arial" w:eastAsia="Arial"/>
                <w:b w:val="0"/>
                <w:sz w:val="16"/>
              </w:rPr>
              <w:t>needs_update</w:t>
            </w:r>
          </w:p>
        </w:tc>
        <w:tc>
          <w:tcPr>
            <w:tcW w:type="dxa" w:w="7632"/>
            <w:vAlign w:val="center"/>
            <w:shd w:fill="F4F8FB"/>
          </w:tcPr>
          <w:p>
            <w:pPr>
              <w:spacing w:after="0"/>
            </w:pPr>
            <w:r/>
            <w:r>
              <w:rPr>
                <w:rFonts w:ascii="Arial" w:hAnsi="Arial" w:eastAsia="Arial"/>
                <w:b w:val="0"/>
                <w:sz w:val="16"/>
              </w:rPr>
              <w:t>Customer must provide clearer or missing information.</w:t>
            </w:r>
          </w:p>
        </w:tc>
      </w:tr>
      <w:tr>
        <w:trPr>
          <w:cantSplit/>
        </w:trPr>
        <w:tc>
          <w:tcPr>
            <w:tcW w:type="dxa" w:w="2016"/>
            <w:vAlign w:val="center"/>
          </w:tcPr>
          <w:p>
            <w:pPr>
              <w:spacing w:after="0"/>
            </w:pPr>
            <w:r/>
            <w:r>
              <w:rPr>
                <w:rFonts w:ascii="Arial" w:hAnsi="Arial" w:eastAsia="Arial"/>
                <w:b w:val="0"/>
                <w:sz w:val="16"/>
              </w:rPr>
              <w:t>verified</w:t>
            </w:r>
          </w:p>
        </w:tc>
        <w:tc>
          <w:tcPr>
            <w:tcW w:type="dxa" w:w="7632"/>
            <w:vAlign w:val="center"/>
          </w:tcPr>
          <w:p>
            <w:pPr>
              <w:spacing w:after="0"/>
            </w:pPr>
            <w:r/>
            <w:r>
              <w:rPr>
                <w:rFonts w:ascii="Arial" w:hAnsi="Arial" w:eastAsia="Arial"/>
                <w:b w:val="0"/>
                <w:sz w:val="16"/>
              </w:rPr>
              <w:t>Approved for compatible prescription eyewear until expiry.</w:t>
            </w:r>
          </w:p>
        </w:tc>
      </w:tr>
      <w:tr>
        <w:trPr>
          <w:cantSplit/>
        </w:trPr>
        <w:tc>
          <w:tcPr>
            <w:tcW w:type="dxa" w:w="2016"/>
            <w:vAlign w:val="center"/>
            <w:shd w:fill="F4F8FB"/>
          </w:tcPr>
          <w:p>
            <w:pPr>
              <w:spacing w:after="0"/>
            </w:pPr>
            <w:r/>
            <w:r>
              <w:rPr>
                <w:rFonts w:ascii="Arial" w:hAnsi="Arial" w:eastAsia="Arial"/>
                <w:b w:val="0"/>
                <w:sz w:val="16"/>
              </w:rPr>
              <w:t>rejected</w:t>
            </w:r>
          </w:p>
        </w:tc>
        <w:tc>
          <w:tcPr>
            <w:tcW w:type="dxa" w:w="7632"/>
            <w:vAlign w:val="center"/>
            <w:shd w:fill="F4F8FB"/>
          </w:tcPr>
          <w:p>
            <w:pPr>
              <w:spacing w:after="0"/>
            </w:pPr>
            <w:r/>
            <w:r>
              <w:rPr>
                <w:rFonts w:ascii="Arial" w:hAnsi="Arial" w:eastAsia="Arial"/>
                <w:b w:val="0"/>
                <w:sz w:val="16"/>
              </w:rPr>
              <w:t>Invalid, unacceptable, or unusable prescription.</w:t>
            </w:r>
          </w:p>
        </w:tc>
      </w:tr>
      <w:tr>
        <w:trPr>
          <w:cantSplit/>
        </w:trPr>
        <w:tc>
          <w:tcPr>
            <w:tcW w:type="dxa" w:w="2016"/>
            <w:vAlign w:val="center"/>
          </w:tcPr>
          <w:p>
            <w:pPr>
              <w:spacing w:after="0"/>
            </w:pPr>
            <w:r/>
            <w:r>
              <w:rPr>
                <w:rFonts w:ascii="Arial" w:hAnsi="Arial" w:eastAsia="Arial"/>
                <w:b w:val="0"/>
                <w:sz w:val="16"/>
              </w:rPr>
              <w:t>overdue</w:t>
            </w:r>
          </w:p>
        </w:tc>
        <w:tc>
          <w:tcPr>
            <w:tcW w:type="dxa" w:w="7632"/>
            <w:vAlign w:val="center"/>
          </w:tcPr>
          <w:p>
            <w:pPr>
              <w:spacing w:after="0"/>
            </w:pPr>
            <w:r/>
            <w:r>
              <w:rPr>
                <w:rFonts w:ascii="Arial" w:hAnsi="Arial" w:eastAsia="Arial"/>
                <w:b w:val="0"/>
                <w:sz w:val="16"/>
              </w:rPr>
              <w:t>Review SLA exceeded; reassignment or escalation is required.</w:t>
            </w:r>
          </w:p>
        </w:tc>
      </w:tr>
      <w:tr>
        <w:trPr>
          <w:cantSplit/>
        </w:trPr>
        <w:tc>
          <w:tcPr>
            <w:tcW w:type="dxa" w:w="2016"/>
            <w:vAlign w:val="center"/>
            <w:shd w:fill="F4F8FB"/>
          </w:tcPr>
          <w:p>
            <w:pPr>
              <w:spacing w:after="0"/>
            </w:pPr>
            <w:r/>
            <w:r>
              <w:rPr>
                <w:rFonts w:ascii="Arial" w:hAnsi="Arial" w:eastAsia="Arial"/>
                <w:b w:val="0"/>
                <w:sz w:val="16"/>
              </w:rPr>
              <w:t>expired</w:t>
            </w:r>
          </w:p>
        </w:tc>
        <w:tc>
          <w:tcPr>
            <w:tcW w:type="dxa" w:w="7632"/>
            <w:vAlign w:val="center"/>
            <w:shd w:fill="F4F8FB"/>
          </w:tcPr>
          <w:p>
            <w:pPr>
              <w:spacing w:after="0"/>
            </w:pPr>
            <w:r/>
            <w:r>
              <w:rPr>
                <w:rFonts w:ascii="Arial" w:hAnsi="Arial" w:eastAsia="Arial"/>
                <w:b w:val="0"/>
                <w:sz w:val="16"/>
              </w:rPr>
              <w:t>Historical verified prescription past its validity date.</w:t>
            </w:r>
          </w:p>
        </w:tc>
      </w:tr>
    </w:tbl>
    <w:p>
      <w:pPr>
        <w:spacing w:after="40"/>
      </w:pPr>
    </w:p>
    <w:p>
      <w:pPr>
        <w:pStyle w:val="Heading2"/>
      </w:pPr>
      <w:r>
        <w:t>8.2 Order State Model</w:t>
      </w:r>
    </w:p>
    <w:p>
      <w:pPr>
        <w:jc w:val="center"/>
      </w:pPr>
      <w:r>
        <w:drawing>
          <wp:inline xmlns:a="http://schemas.openxmlformats.org/drawingml/2006/main" xmlns:pic="http://schemas.openxmlformats.org/drawingml/2006/picture">
            <wp:extent cx="6217920" cy="960153"/>
            <wp:docPr id="6" name="Picture 6" descr="Image: image6.png"/>
            <wp:cNvGraphicFramePr>
              <a:graphicFrameLocks noChangeAspect="1"/>
            </wp:cNvGraphicFramePr>
            <a:graphic>
              <a:graphicData uri="http://schemas.openxmlformats.org/drawingml/2006/picture">
                <pic:pic>
                  <pic:nvPicPr>
                    <pic:cNvPr id="0" name="order_state.png"/>
                    <pic:cNvPicPr/>
                  </pic:nvPicPr>
                  <pic:blipFill>
                    <a:blip r:embed="rId16"/>
                    <a:stretch>
                      <a:fillRect/>
                    </a:stretch>
                  </pic:blipFill>
                  <pic:spPr>
                    <a:xfrm>
                      <a:off x="0" y="0"/>
                      <a:ext cx="6217920" cy="960153"/>
                    </a:xfrm>
                    <a:prstGeom prst="rect"/>
                  </pic:spPr>
                </pic:pic>
              </a:graphicData>
            </a:graphic>
          </wp:inline>
        </w:drawing>
      </w:r>
    </w:p>
    <w:p>
      <w:pPr>
        <w:spacing w:before="60" w:after="120"/>
        <w:jc w:val="center"/>
      </w:pPr>
      <w:r>
        <w:rPr>
          <w:i/>
          <w:color w:val="595959"/>
          <w:sz w:val="17"/>
        </w:rPr>
        <w:t>Figure 8.2 - Prescription and Mixed Order State Diagram</w:t>
      </w:r>
    </w:p>
    <w:p>
      <w:pPr>
        <w:pStyle w:val="ListBullet"/>
        <w:spacing w:after="40"/>
      </w:pPr>
      <w:r>
        <w:t>Orders without prescription items may skip prescription review and lens-processing states.</w:t>
      </w:r>
    </w:p>
    <w:p>
      <w:pPr>
        <w:pStyle w:val="ListBullet"/>
        <w:spacing w:after="40"/>
      </w:pPr>
      <w:r>
        <w:t>COD and VNPAY prescription orders diverge after verification: COD becomes eligible for confirmation, while VNPAY waits for payment.</w:t>
      </w:r>
    </w:p>
    <w:p>
      <w:pPr>
        <w:pStyle w:val="ListBullet"/>
        <w:spacing w:after="40"/>
      </w:pPr>
      <w:r>
        <w:t>Mixed orders remain in processing until all non-cancelled items are ready.</w:t>
      </w:r>
    </w:p>
    <w:p>
      <w:pPr>
        <w:pStyle w:val="ListBullet"/>
        <w:spacing w:after="40"/>
      </w:pPr>
      <w:r>
        <w:t>Customer cancellation permissions depend on the current stage and policy snapshot.</w:t>
      </w:r>
    </w:p>
    <w:p>
      <w:pPr>
        <w:pStyle w:val="ListBullet"/>
        <w:spacing w:after="40"/>
      </w:pPr>
      <w:r>
        <w:t>Completed orders may enter the return and refund workflow when eligible.</w:t>
      </w:r>
    </w:p>
    <w:p>
      <w:pPr>
        <w:pStyle w:val="Heading2"/>
      </w:pPr>
      <w:r>
        <w:t>8.3 Appointment State Model</w:t>
      </w:r>
    </w:p>
    <w:p>
      <w:pPr>
        <w:jc w:val="center"/>
      </w:pPr>
      <w:r>
        <w:drawing>
          <wp:inline xmlns:a="http://schemas.openxmlformats.org/drawingml/2006/main" xmlns:pic="http://schemas.openxmlformats.org/drawingml/2006/picture">
            <wp:extent cx="5943600" cy="2147365"/>
            <wp:docPr id="7" name="Picture 7" descr="Image: image7.png"/>
            <wp:cNvGraphicFramePr>
              <a:graphicFrameLocks noChangeAspect="1"/>
            </wp:cNvGraphicFramePr>
            <a:graphic>
              <a:graphicData uri="http://schemas.openxmlformats.org/drawingml/2006/picture">
                <pic:pic>
                  <pic:nvPicPr>
                    <pic:cNvPr id="0" name="appointment_state.png"/>
                    <pic:cNvPicPr/>
                  </pic:nvPicPr>
                  <pic:blipFill>
                    <a:blip r:embed="rId17"/>
                    <a:stretch>
                      <a:fillRect/>
                    </a:stretch>
                  </pic:blipFill>
                  <pic:spPr>
                    <a:xfrm>
                      <a:off x="0" y="0"/>
                      <a:ext cx="5943600" cy="2147365"/>
                    </a:xfrm>
                    <a:prstGeom prst="rect"/>
                  </pic:spPr>
                </pic:pic>
              </a:graphicData>
            </a:graphic>
          </wp:inline>
        </w:drawing>
      </w:r>
    </w:p>
    <w:p>
      <w:pPr>
        <w:spacing w:before="60" w:after="120"/>
        <w:jc w:val="center"/>
      </w:pPr>
      <w:r>
        <w:rPr>
          <w:i/>
          <w:color w:val="595959"/>
          <w:sz w:val="17"/>
        </w:rPr>
        <w:t>Figure 8.3 - Appointment State Diagram</w:t>
      </w:r>
    </w:p>
    <w:p>
      <w:pPr>
        <w:pStyle w:val="Heading2"/>
      </w:pPr>
      <w:r>
        <w:t>8.4 Inventory Reservation Lifecycle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584"/>
            <w:shd w:fill="1F4E78"/>
            <w:vAlign w:val="center"/>
          </w:tcPr>
          <w:p>
            <w:pPr>
              <w:spacing w:after="0"/>
            </w:pPr>
            <w:r/>
            <w:r>
              <w:rPr>
                <w:rFonts w:ascii="Arial" w:hAnsi="Arial" w:eastAsia="Arial"/>
                <w:b/>
                <w:color w:val="FFFFFF"/>
                <w:sz w:val="16"/>
              </w:rPr>
              <w:t>State</w:t>
            </w:r>
          </w:p>
        </w:tc>
        <w:tc>
          <w:tcPr>
            <w:tcW w:type="dxa" w:w="4608"/>
            <w:shd w:fill="1F4E78"/>
            <w:vAlign w:val="center"/>
          </w:tcPr>
          <w:p>
            <w:pPr>
              <w:spacing w:after="0"/>
            </w:pPr>
            <w:r/>
            <w:r>
              <w:rPr>
                <w:rFonts w:ascii="Arial" w:hAnsi="Arial" w:eastAsia="Arial"/>
                <w:b/>
                <w:color w:val="FFFFFF"/>
                <w:sz w:val="16"/>
              </w:rPr>
              <w:t>Entry Condition</w:t>
            </w:r>
          </w:p>
        </w:tc>
        <w:tc>
          <w:tcPr>
            <w:tcW w:type="dxa" w:w="3456"/>
            <w:shd w:fill="1F4E78"/>
            <w:vAlign w:val="center"/>
          </w:tcPr>
          <w:p>
            <w:pPr>
              <w:spacing w:after="0"/>
            </w:pPr>
            <w:r/>
            <w:r>
              <w:rPr>
                <w:rFonts w:ascii="Arial" w:hAnsi="Arial" w:eastAsia="Arial"/>
                <w:b/>
                <w:color w:val="FFFFFF"/>
                <w:sz w:val="16"/>
              </w:rPr>
              <w:t>Exit</w:t>
            </w:r>
          </w:p>
        </w:tc>
      </w:tr>
      <w:tr>
        <w:trPr>
          <w:cantSplit/>
        </w:trPr>
        <w:tc>
          <w:tcPr>
            <w:tcW w:type="dxa" w:w="1584"/>
            <w:vAlign w:val="center"/>
            <w:shd w:fill="F4F8FB"/>
          </w:tcPr>
          <w:p>
            <w:pPr>
              <w:spacing w:after="0"/>
            </w:pPr>
            <w:r/>
            <w:r>
              <w:rPr>
                <w:rFonts w:ascii="Arial" w:hAnsi="Arial" w:eastAsia="Arial"/>
                <w:b w:val="0"/>
                <w:sz w:val="16"/>
              </w:rPr>
              <w:t>active</w:t>
            </w:r>
          </w:p>
        </w:tc>
        <w:tc>
          <w:tcPr>
            <w:tcW w:type="dxa" w:w="4608"/>
            <w:vAlign w:val="center"/>
            <w:shd w:fill="F4F8FB"/>
          </w:tcPr>
          <w:p>
            <w:pPr>
              <w:spacing w:after="0"/>
            </w:pPr>
            <w:r/>
            <w:r>
              <w:rPr>
                <w:rFonts w:ascii="Arial" w:hAnsi="Arial" w:eastAsia="Arial"/>
                <w:b w:val="0"/>
                <w:sz w:val="16"/>
              </w:rPr>
              <w:t>Order/payment workflow successfully reserves stock.</w:t>
            </w:r>
          </w:p>
        </w:tc>
        <w:tc>
          <w:tcPr>
            <w:tcW w:type="dxa" w:w="3456"/>
            <w:vAlign w:val="center"/>
            <w:shd w:fill="F4F8FB"/>
          </w:tcPr>
          <w:p>
            <w:pPr>
              <w:spacing w:after="0"/>
            </w:pPr>
            <w:r/>
            <w:r>
              <w:rPr>
                <w:rFonts w:ascii="Arial" w:hAnsi="Arial" w:eastAsia="Arial"/>
                <w:b w:val="0"/>
                <w:sz w:val="16"/>
              </w:rPr>
              <w:t>committed, released, or expired</w:t>
            </w:r>
          </w:p>
        </w:tc>
      </w:tr>
      <w:tr>
        <w:trPr>
          <w:cantSplit/>
        </w:trPr>
        <w:tc>
          <w:tcPr>
            <w:tcW w:type="dxa" w:w="1584"/>
            <w:vAlign w:val="center"/>
          </w:tcPr>
          <w:p>
            <w:pPr>
              <w:spacing w:after="0"/>
            </w:pPr>
            <w:r/>
            <w:r>
              <w:rPr>
                <w:rFonts w:ascii="Arial" w:hAnsi="Arial" w:eastAsia="Arial"/>
                <w:b w:val="0"/>
                <w:sz w:val="16"/>
              </w:rPr>
              <w:t>committed</w:t>
            </w:r>
          </w:p>
        </w:tc>
        <w:tc>
          <w:tcPr>
            <w:tcW w:type="dxa" w:w="4608"/>
            <w:vAlign w:val="center"/>
          </w:tcPr>
          <w:p>
            <w:pPr>
              <w:spacing w:after="0"/>
            </w:pPr>
            <w:r/>
            <w:r>
              <w:rPr>
                <w:rFonts w:ascii="Arial" w:hAnsi="Arial" w:eastAsia="Arial"/>
                <w:b w:val="0"/>
                <w:sz w:val="16"/>
              </w:rPr>
              <w:t>Order reaches the inventory-consumption point.</w:t>
            </w:r>
          </w:p>
        </w:tc>
        <w:tc>
          <w:tcPr>
            <w:tcW w:type="dxa" w:w="3456"/>
            <w:vAlign w:val="center"/>
          </w:tcPr>
          <w:p>
            <w:pPr>
              <w:spacing w:after="0"/>
            </w:pPr>
            <w:r/>
            <w:r>
              <w:rPr>
                <w:rFonts w:ascii="Arial" w:hAnsi="Arial" w:eastAsia="Arial"/>
                <w:b w:val="0"/>
                <w:sz w:val="16"/>
              </w:rPr>
              <w:t>Final historical state</w:t>
            </w:r>
          </w:p>
        </w:tc>
      </w:tr>
      <w:tr>
        <w:trPr>
          <w:cantSplit/>
        </w:trPr>
        <w:tc>
          <w:tcPr>
            <w:tcW w:type="dxa" w:w="1584"/>
            <w:vAlign w:val="center"/>
            <w:shd w:fill="F4F8FB"/>
          </w:tcPr>
          <w:p>
            <w:pPr>
              <w:spacing w:after="0"/>
            </w:pPr>
            <w:r/>
            <w:r>
              <w:rPr>
                <w:rFonts w:ascii="Arial" w:hAnsi="Arial" w:eastAsia="Arial"/>
                <w:b w:val="0"/>
                <w:sz w:val="16"/>
              </w:rPr>
              <w:t>released</w:t>
            </w:r>
          </w:p>
        </w:tc>
        <w:tc>
          <w:tcPr>
            <w:tcW w:type="dxa" w:w="4608"/>
            <w:vAlign w:val="center"/>
            <w:shd w:fill="F4F8FB"/>
          </w:tcPr>
          <w:p>
            <w:pPr>
              <w:spacing w:after="0"/>
            </w:pPr>
            <w:r/>
            <w:r>
              <w:rPr>
                <w:rFonts w:ascii="Arial" w:hAnsi="Arial" w:eastAsia="Arial"/>
                <w:b w:val="0"/>
                <w:sz w:val="16"/>
              </w:rPr>
              <w:t>Cancellation, failure, or manual authorized release restores stock.</w:t>
            </w:r>
          </w:p>
        </w:tc>
        <w:tc>
          <w:tcPr>
            <w:tcW w:type="dxa" w:w="3456"/>
            <w:vAlign w:val="center"/>
            <w:shd w:fill="F4F8FB"/>
          </w:tcPr>
          <w:p>
            <w:pPr>
              <w:spacing w:after="0"/>
            </w:pPr>
            <w:r/>
            <w:r>
              <w:rPr>
                <w:rFonts w:ascii="Arial" w:hAnsi="Arial" w:eastAsia="Arial"/>
                <w:b w:val="0"/>
                <w:sz w:val="16"/>
              </w:rPr>
              <w:t>Final historical state</w:t>
            </w:r>
          </w:p>
        </w:tc>
      </w:tr>
      <w:tr>
        <w:trPr>
          <w:cantSplit/>
        </w:trPr>
        <w:tc>
          <w:tcPr>
            <w:tcW w:type="dxa" w:w="1584"/>
            <w:vAlign w:val="center"/>
          </w:tcPr>
          <w:p>
            <w:pPr>
              <w:spacing w:after="0"/>
            </w:pPr>
            <w:r/>
            <w:r>
              <w:rPr>
                <w:rFonts w:ascii="Arial" w:hAnsi="Arial" w:eastAsia="Arial"/>
                <w:b w:val="0"/>
                <w:sz w:val="16"/>
              </w:rPr>
              <w:t>expired</w:t>
            </w:r>
          </w:p>
        </w:tc>
        <w:tc>
          <w:tcPr>
            <w:tcW w:type="dxa" w:w="4608"/>
            <w:vAlign w:val="center"/>
          </w:tcPr>
          <w:p>
            <w:pPr>
              <w:spacing w:after="0"/>
            </w:pPr>
            <w:r/>
            <w:r>
              <w:rPr>
                <w:rFonts w:ascii="Arial" w:hAnsi="Arial" w:eastAsia="Arial"/>
                <w:b w:val="0"/>
                <w:sz w:val="16"/>
              </w:rPr>
              <w:t>Reservation deadline passes and background release succeeds.</w:t>
            </w:r>
          </w:p>
        </w:tc>
        <w:tc>
          <w:tcPr>
            <w:tcW w:type="dxa" w:w="3456"/>
            <w:vAlign w:val="center"/>
          </w:tcPr>
          <w:p>
            <w:pPr>
              <w:spacing w:after="0"/>
            </w:pPr>
            <w:r/>
            <w:r>
              <w:rPr>
                <w:rFonts w:ascii="Arial" w:hAnsi="Arial" w:eastAsia="Arial"/>
                <w:b w:val="0"/>
                <w:sz w:val="16"/>
              </w:rPr>
              <w:t>Final historical state</w:t>
            </w:r>
          </w:p>
        </w:tc>
      </w:tr>
    </w:tbl>
    <w:p>
      <w:pPr>
        <w:spacing w:after="40"/>
      </w:pPr>
    </w:p>
    <w:p>
      <w:pPr>
        <w:pStyle w:val="Heading2"/>
      </w:pPr>
      <w:r>
        <w:t>8.5 Primary Workflow 1 - Purchase Prescription Eyewear</w:t>
      </w:r>
    </w:p>
    <w:p>
      <w:pPr>
        <w:pStyle w:val="ListNumber"/>
        <w:spacing w:after="40"/>
      </w:pPr>
      <w:r>
        <w:t>Customer browses products and opens an active frame.</w:t>
      </w:r>
    </w:p>
    <w:p>
      <w:pPr>
        <w:pStyle w:val="ListNumber"/>
        <w:spacing w:after="40"/>
      </w:pPr>
      <w:r>
        <w:t>Customer selects frame variant, compatible lens, lens options, and wearer profile.</w:t>
      </w:r>
    </w:p>
    <w:p>
      <w:pPr>
        <w:pStyle w:val="ListNumber"/>
        <w:spacing w:after="40"/>
      </w:pPr>
      <w:r>
        <w:t>Customer selects a verified prescription or submits a new prescription.</w:t>
      </w:r>
    </w:p>
    <w:p>
      <w:pPr>
        <w:pStyle w:val="ListNumber"/>
        <w:spacing w:after="40"/>
      </w:pPr>
      <w:r>
        <w:t>Customer adds the complete configuration to the cart.</w:t>
      </w:r>
    </w:p>
    <w:p>
      <w:pPr>
        <w:pStyle w:val="ListNumber"/>
        <w:spacing w:after="40"/>
      </w:pPr>
      <w:r>
        <w:t>Backend validates the cart and finds branches that can fulfill every item.</w:t>
      </w:r>
    </w:p>
    <w:p>
      <w:pPr>
        <w:pStyle w:val="ListNumber"/>
        <w:spacing w:after="40"/>
      </w:pPr>
      <w:r>
        <w:t>System recommends a branch; Customer confirms one eligible branch and delivery method.</w:t>
      </w:r>
    </w:p>
    <w:p>
      <w:pPr>
        <w:pStyle w:val="ListNumber"/>
        <w:spacing w:after="40"/>
      </w:pPr>
      <w:r>
        <w:t>Checkout transaction creates the order, items, reservation, status history, and idempotency record.</w:t>
      </w:r>
    </w:p>
    <w:p>
      <w:pPr>
        <w:pStyle w:val="ListNumber"/>
        <w:spacing w:after="40"/>
      </w:pPr>
      <w:r>
        <w:t>Prescription items enter pending review; regular items may remain ready for later combined fulfillment.</w:t>
      </w:r>
    </w:p>
    <w:p>
      <w:pPr>
        <w:pStyle w:val="ListNumber"/>
        <w:spacing w:after="40"/>
      </w:pPr>
      <w:r>
        <w:t>Customer receives an order confirmation and next-step notification.</w:t>
      </w:r>
    </w:p>
    <w:p>
      <w:pPr>
        <w:pStyle w:val="Heading2"/>
      </w:pPr>
      <w:r>
        <w:t>8.6 Primary Workflow 2 - Review Prescription</w:t>
      </w:r>
    </w:p>
    <w:p>
      <w:pPr>
        <w:pStyle w:val="ListNumber"/>
        <w:spacing w:after="40"/>
      </w:pPr>
      <w:r>
        <w:t>System assigns the pending prescription to the lowest-workload active Prescription Staff member at the fulfillment branch.</w:t>
      </w:r>
    </w:p>
    <w:p>
      <w:pPr>
        <w:pStyle w:val="ListNumber"/>
        <w:spacing w:after="40"/>
      </w:pPr>
      <w:r>
        <w:t>Prescription Staff checks wearer, values, document readability, dates, selected lens, and compatibility.</w:t>
      </w:r>
    </w:p>
    <w:p>
      <w:pPr>
        <w:pStyle w:val="ListNumber"/>
        <w:spacing w:after="40"/>
      </w:pPr>
      <w:r>
        <w:t>Valid prescriptions become verified; unclear prescriptions become needs_update; invalid prescriptions become rejected.</w:t>
      </w:r>
    </w:p>
    <w:p>
      <w:pPr>
        <w:pStyle w:val="ListNumber"/>
        <w:spacing w:after="40"/>
      </w:pPr>
      <w:r>
        <w:t>Customer updates create a new version and restart the review SLA.</w:t>
      </w:r>
    </w:p>
    <w:p>
      <w:pPr>
        <w:pStyle w:val="ListNumber"/>
        <w:spacing w:after="40"/>
      </w:pPr>
      <w:r>
        <w:t>Overdue assignments are reassigned within the branch when possible.</w:t>
      </w:r>
    </w:p>
    <w:p>
      <w:pPr>
        <w:pStyle w:val="ListNumber"/>
        <w:spacing w:after="40"/>
      </w:pPr>
      <w:r>
        <w:t>Cross-branch support follows the manager approval and escalation rules when no local staff can handle the review.</w:t>
      </w:r>
    </w:p>
    <w:p>
      <w:pPr>
        <w:pStyle w:val="ListNumber"/>
        <w:spacing w:after="40"/>
      </w:pPr>
      <w:r>
        <w:t>When all required prescriptions are verified, the order moves to COD confirmation eligibility or VNPAY payment readiness.</w:t>
      </w:r>
    </w:p>
    <w:p>
      <w:pPr>
        <w:pStyle w:val="Heading2"/>
      </w:pPr>
      <w:r>
        <w:t>8.7 Primary Workflow 3 - Process and Fulfill Order</w:t>
      </w:r>
    </w:p>
    <w:p>
      <w:pPr>
        <w:pStyle w:val="ListNumber"/>
        <w:spacing w:after="40"/>
      </w:pPr>
      <w:r>
        <w:t>Sales Staff opens eligible branch orders and confirms the selected order.</w:t>
      </w:r>
    </w:p>
    <w:p>
      <w:pPr>
        <w:pStyle w:val="ListNumber"/>
        <w:spacing w:after="40"/>
      </w:pPr>
      <w:r>
        <w:t>Regular items are prepared; prescription items enter lens processing.</w:t>
      </w:r>
    </w:p>
    <w:p>
      <w:pPr>
        <w:pStyle w:val="ListNumber"/>
        <w:spacing w:after="40"/>
      </w:pPr>
      <w:r>
        <w:t>Each prescription item completes a quality check; failed items return to processing with a reason.</w:t>
      </w:r>
    </w:p>
    <w:p>
      <w:pPr>
        <w:pStyle w:val="ListNumber"/>
        <w:spacing w:after="40"/>
      </w:pPr>
      <w:r>
        <w:t>The order remains in processing until every non-cancelled item is ready.</w:t>
      </w:r>
    </w:p>
    <w:p>
      <w:pPr>
        <w:pStyle w:val="ListNumber"/>
        <w:spacing w:after="40"/>
      </w:pPr>
      <w:r>
        <w:t>For home delivery, one shipment is created through the active ShippingProvider.</w:t>
      </w:r>
    </w:p>
    <w:p>
      <w:pPr>
        <w:pStyle w:val="ListNumber"/>
        <w:spacing w:after="40"/>
      </w:pPr>
      <w:r>
        <w:t>For branch pickup, one pickup code or QR code is generated and sent to the Customer.</w:t>
      </w:r>
    </w:p>
    <w:p>
      <w:pPr>
        <w:pStyle w:val="ListNumber"/>
        <w:spacing w:after="40"/>
      </w:pPr>
      <w:r>
        <w:t>Delivery or pickup completion commits the final order status and enables verified-purchase reviews.</w:t>
      </w:r>
    </w:p>
    <w:p>
      <w:r>
        <w:br w:type="page"/>
      </w:r>
    </w:p>
    <w:p>
      <w:pPr>
        <w:pStyle w:val="Heading1"/>
      </w:pPr>
      <w:r>
        <w:t>CHAPTER 9 - API SPECIFICATION OVERVIEW</w:t>
      </w:r>
    </w:p>
    <w:p>
      <w:pPr>
        <w:spacing w:after="160"/>
      </w:pPr>
      <w:r>
        <w:t>Detailed request and response schemas will be maintained in OpenAPI 3.0.3 and the Postman collection. This chapter defines the API conventions and planned endpoint groups.</w:t>
      </w:r>
    </w:p>
    <w:p>
      <w:pPr>
        <w:pStyle w:val="Heading2"/>
      </w:pPr>
      <w:r>
        <w:t>9.1 API Conventions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304"/>
            <w:shd w:fill="1F4E78"/>
            <w:vAlign w:val="center"/>
          </w:tcPr>
          <w:p>
            <w:pPr>
              <w:spacing w:after="0"/>
            </w:pPr>
            <w:r/>
            <w:r>
              <w:rPr>
                <w:rFonts w:ascii="Arial" w:hAnsi="Arial" w:eastAsia="Arial"/>
                <w:b/>
                <w:color w:val="FFFFFF"/>
                <w:sz w:val="16"/>
              </w:rPr>
              <w:t>Convention</w:t>
            </w:r>
          </w:p>
        </w:tc>
        <w:tc>
          <w:tcPr>
            <w:tcW w:type="dxa" w:w="7344"/>
            <w:shd w:fill="1F4E78"/>
            <w:vAlign w:val="center"/>
          </w:tcPr>
          <w:p>
            <w:pPr>
              <w:spacing w:after="0"/>
            </w:pPr>
            <w:r/>
            <w:r>
              <w:rPr>
                <w:rFonts w:ascii="Arial" w:hAnsi="Arial" w:eastAsia="Arial"/>
                <w:b/>
                <w:color w:val="FFFFFF"/>
                <w:sz w:val="16"/>
              </w:rPr>
              <w:t>Decision</w:t>
            </w:r>
          </w:p>
        </w:tc>
      </w:tr>
      <w:tr>
        <w:trPr>
          <w:cantSplit/>
        </w:trPr>
        <w:tc>
          <w:tcPr>
            <w:tcW w:type="dxa" w:w="2304"/>
            <w:vAlign w:val="center"/>
            <w:shd w:fill="F4F8FB"/>
          </w:tcPr>
          <w:p>
            <w:pPr>
              <w:spacing w:after="0"/>
            </w:pPr>
            <w:r/>
            <w:r>
              <w:rPr>
                <w:rFonts w:ascii="Arial" w:hAnsi="Arial" w:eastAsia="Arial"/>
                <w:b w:val="0"/>
                <w:sz w:val="16"/>
              </w:rPr>
              <w:t>Base path</w:t>
            </w:r>
          </w:p>
        </w:tc>
        <w:tc>
          <w:tcPr>
            <w:tcW w:type="dxa" w:w="7344"/>
            <w:vAlign w:val="center"/>
            <w:shd w:fill="F4F8FB"/>
          </w:tcPr>
          <w:p>
            <w:pPr>
              <w:spacing w:after="0"/>
            </w:pPr>
            <w:r/>
            <w:r>
              <w:rPr>
                <w:rFonts w:ascii="Arial" w:hAnsi="Arial" w:eastAsia="Arial"/>
                <w:b w:val="0"/>
                <w:sz w:val="16"/>
              </w:rPr>
              <w:t>/api/v1</w:t>
            </w:r>
          </w:p>
        </w:tc>
      </w:tr>
      <w:tr>
        <w:trPr>
          <w:cantSplit/>
        </w:trPr>
        <w:tc>
          <w:tcPr>
            <w:tcW w:type="dxa" w:w="2304"/>
            <w:vAlign w:val="center"/>
          </w:tcPr>
          <w:p>
            <w:pPr>
              <w:spacing w:after="0"/>
            </w:pPr>
            <w:r/>
            <w:r>
              <w:rPr>
                <w:rFonts w:ascii="Arial" w:hAnsi="Arial" w:eastAsia="Arial"/>
                <w:b w:val="0"/>
                <w:sz w:val="16"/>
              </w:rPr>
              <w:t>Content type</w:t>
            </w:r>
          </w:p>
        </w:tc>
        <w:tc>
          <w:tcPr>
            <w:tcW w:type="dxa" w:w="7344"/>
            <w:vAlign w:val="center"/>
          </w:tcPr>
          <w:p>
            <w:pPr>
              <w:spacing w:after="0"/>
            </w:pPr>
            <w:r/>
            <w:r>
              <w:rPr>
                <w:rFonts w:ascii="Arial" w:hAnsi="Arial" w:eastAsia="Arial"/>
                <w:b w:val="0"/>
                <w:sz w:val="16"/>
              </w:rPr>
              <w:t>application/json; multipart/form-data for uploads</w:t>
            </w:r>
          </w:p>
        </w:tc>
      </w:tr>
      <w:tr>
        <w:trPr>
          <w:cantSplit/>
        </w:trPr>
        <w:tc>
          <w:tcPr>
            <w:tcW w:type="dxa" w:w="2304"/>
            <w:vAlign w:val="center"/>
            <w:shd w:fill="F4F8FB"/>
          </w:tcPr>
          <w:p>
            <w:pPr>
              <w:spacing w:after="0"/>
            </w:pPr>
            <w:r/>
            <w:r>
              <w:rPr>
                <w:rFonts w:ascii="Arial" w:hAnsi="Arial" w:eastAsia="Arial"/>
                <w:b w:val="0"/>
                <w:sz w:val="16"/>
              </w:rPr>
              <w:t>Authentication</w:t>
            </w:r>
          </w:p>
        </w:tc>
        <w:tc>
          <w:tcPr>
            <w:tcW w:type="dxa" w:w="7344"/>
            <w:vAlign w:val="center"/>
            <w:shd w:fill="F4F8FB"/>
          </w:tcPr>
          <w:p>
            <w:pPr>
              <w:spacing w:after="0"/>
            </w:pPr>
            <w:r/>
            <w:r>
              <w:rPr>
                <w:rFonts w:ascii="Arial" w:hAnsi="Arial" w:eastAsia="Arial"/>
                <w:b w:val="0"/>
                <w:sz w:val="16"/>
              </w:rPr>
              <w:t>Bearer Access Token; Refresh Token in HTTP-only cookie</w:t>
            </w:r>
          </w:p>
        </w:tc>
      </w:tr>
      <w:tr>
        <w:trPr>
          <w:cantSplit/>
        </w:trPr>
        <w:tc>
          <w:tcPr>
            <w:tcW w:type="dxa" w:w="2304"/>
            <w:vAlign w:val="center"/>
          </w:tcPr>
          <w:p>
            <w:pPr>
              <w:spacing w:after="0"/>
            </w:pPr>
            <w:r/>
            <w:r>
              <w:rPr>
                <w:rFonts w:ascii="Arial" w:hAnsi="Arial" w:eastAsia="Arial"/>
                <w:b w:val="0"/>
                <w:sz w:val="16"/>
              </w:rPr>
              <w:t>Success envelope</w:t>
            </w:r>
          </w:p>
        </w:tc>
        <w:tc>
          <w:tcPr>
            <w:tcW w:type="dxa" w:w="7344"/>
            <w:vAlign w:val="center"/>
          </w:tcPr>
          <w:p>
            <w:pPr>
              <w:spacing w:after="0"/>
            </w:pPr>
            <w:r/>
            <w:r>
              <w:rPr>
                <w:rFonts w:ascii="Arial" w:hAnsi="Arial" w:eastAsia="Arial"/>
                <w:b w:val="0"/>
                <w:sz w:val="16"/>
              </w:rPr>
              <w:t>{ success: true, data, meta?, message? }</w:t>
            </w:r>
          </w:p>
        </w:tc>
      </w:tr>
      <w:tr>
        <w:trPr>
          <w:cantSplit/>
        </w:trPr>
        <w:tc>
          <w:tcPr>
            <w:tcW w:type="dxa" w:w="2304"/>
            <w:vAlign w:val="center"/>
            <w:shd w:fill="F4F8FB"/>
          </w:tcPr>
          <w:p>
            <w:pPr>
              <w:spacing w:after="0"/>
            </w:pPr>
            <w:r/>
            <w:r>
              <w:rPr>
                <w:rFonts w:ascii="Arial" w:hAnsi="Arial" w:eastAsia="Arial"/>
                <w:b w:val="0"/>
                <w:sz w:val="16"/>
              </w:rPr>
              <w:t>Error envelope</w:t>
            </w:r>
          </w:p>
        </w:tc>
        <w:tc>
          <w:tcPr>
            <w:tcW w:type="dxa" w:w="7344"/>
            <w:vAlign w:val="center"/>
            <w:shd w:fill="F4F8FB"/>
          </w:tcPr>
          <w:p>
            <w:pPr>
              <w:spacing w:after="0"/>
            </w:pPr>
            <w:r/>
            <w:r>
              <w:rPr>
                <w:rFonts w:ascii="Arial" w:hAnsi="Arial" w:eastAsia="Arial"/>
                <w:b w:val="0"/>
                <w:sz w:val="16"/>
              </w:rPr>
              <w:t>{ success: false, error: { code, message, details?, requestId? } }</w:t>
            </w:r>
          </w:p>
        </w:tc>
      </w:tr>
      <w:tr>
        <w:trPr>
          <w:cantSplit/>
        </w:trPr>
        <w:tc>
          <w:tcPr>
            <w:tcW w:type="dxa" w:w="2304"/>
            <w:vAlign w:val="center"/>
          </w:tcPr>
          <w:p>
            <w:pPr>
              <w:spacing w:after="0"/>
            </w:pPr>
            <w:r/>
            <w:r>
              <w:rPr>
                <w:rFonts w:ascii="Arial" w:hAnsi="Arial" w:eastAsia="Arial"/>
                <w:b w:val="0"/>
                <w:sz w:val="16"/>
              </w:rPr>
              <w:t>Pagination</w:t>
            </w:r>
          </w:p>
        </w:tc>
        <w:tc>
          <w:tcPr>
            <w:tcW w:type="dxa" w:w="7344"/>
            <w:vAlign w:val="center"/>
          </w:tcPr>
          <w:p>
            <w:pPr>
              <w:spacing w:after="0"/>
            </w:pPr>
            <w:r/>
            <w:r>
              <w:rPr>
                <w:rFonts w:ascii="Arial" w:hAnsi="Arial" w:eastAsia="Arial"/>
                <w:b w:val="0"/>
                <w:sz w:val="16"/>
              </w:rPr>
              <w:t>page, limit, sort; response meta includes page, limit, total, totalPages</w:t>
            </w:r>
          </w:p>
        </w:tc>
      </w:tr>
      <w:tr>
        <w:trPr>
          <w:cantSplit/>
        </w:trPr>
        <w:tc>
          <w:tcPr>
            <w:tcW w:type="dxa" w:w="2304"/>
            <w:vAlign w:val="center"/>
            <w:shd w:fill="F4F8FB"/>
          </w:tcPr>
          <w:p>
            <w:pPr>
              <w:spacing w:after="0"/>
            </w:pPr>
            <w:r/>
            <w:r>
              <w:rPr>
                <w:rFonts w:ascii="Arial" w:hAnsi="Arial" w:eastAsia="Arial"/>
                <w:b w:val="0"/>
                <w:sz w:val="16"/>
              </w:rPr>
              <w:t>Time format</w:t>
            </w:r>
          </w:p>
        </w:tc>
        <w:tc>
          <w:tcPr>
            <w:tcW w:type="dxa" w:w="7344"/>
            <w:vAlign w:val="center"/>
            <w:shd w:fill="F4F8FB"/>
          </w:tcPr>
          <w:p>
            <w:pPr>
              <w:spacing w:after="0"/>
            </w:pPr>
            <w:r/>
            <w:r>
              <w:rPr>
                <w:rFonts w:ascii="Arial" w:hAnsi="Arial" w:eastAsia="Arial"/>
                <w:b w:val="0"/>
                <w:sz w:val="16"/>
              </w:rPr>
              <w:t>ISO 8601 UTC timestamps</w:t>
            </w:r>
          </w:p>
        </w:tc>
      </w:tr>
      <w:tr>
        <w:trPr>
          <w:cantSplit/>
        </w:trPr>
        <w:tc>
          <w:tcPr>
            <w:tcW w:type="dxa" w:w="2304"/>
            <w:vAlign w:val="center"/>
          </w:tcPr>
          <w:p>
            <w:pPr>
              <w:spacing w:after="0"/>
            </w:pPr>
            <w:r/>
            <w:r>
              <w:rPr>
                <w:rFonts w:ascii="Arial" w:hAnsi="Arial" w:eastAsia="Arial"/>
                <w:b w:val="0"/>
                <w:sz w:val="16"/>
              </w:rPr>
              <w:t>Money</w:t>
            </w:r>
          </w:p>
        </w:tc>
        <w:tc>
          <w:tcPr>
            <w:tcW w:type="dxa" w:w="7344"/>
            <w:vAlign w:val="center"/>
          </w:tcPr>
          <w:p>
            <w:pPr>
              <w:spacing w:after="0"/>
            </w:pPr>
            <w:r/>
            <w:r>
              <w:rPr>
                <w:rFonts w:ascii="Arial" w:hAnsi="Arial" w:eastAsia="Arial"/>
                <w:b w:val="0"/>
                <w:sz w:val="16"/>
              </w:rPr>
              <w:t>Integer VND amounts to avoid floating-point errors</w:t>
            </w:r>
          </w:p>
        </w:tc>
      </w:tr>
      <w:tr>
        <w:trPr>
          <w:cantSplit/>
        </w:trPr>
        <w:tc>
          <w:tcPr>
            <w:tcW w:type="dxa" w:w="2304"/>
            <w:vAlign w:val="center"/>
            <w:shd w:fill="F4F8FB"/>
          </w:tcPr>
          <w:p>
            <w:pPr>
              <w:spacing w:after="0"/>
            </w:pPr>
            <w:r/>
            <w:r>
              <w:rPr>
                <w:rFonts w:ascii="Arial" w:hAnsi="Arial" w:eastAsia="Arial"/>
                <w:b w:val="0"/>
                <w:sz w:val="16"/>
              </w:rPr>
              <w:t>Idempotency</w:t>
            </w:r>
          </w:p>
        </w:tc>
        <w:tc>
          <w:tcPr>
            <w:tcW w:type="dxa" w:w="7344"/>
            <w:vAlign w:val="center"/>
            <w:shd w:fill="F4F8FB"/>
          </w:tcPr>
          <w:p>
            <w:pPr>
              <w:spacing w:after="0"/>
            </w:pPr>
            <w:r/>
            <w:r>
              <w:rPr>
                <w:rFonts w:ascii="Arial" w:hAnsi="Arial" w:eastAsia="Arial"/>
                <w:b w:val="0"/>
                <w:sz w:val="16"/>
              </w:rPr>
              <w:t>Idempotency-Key header for checkout and selected provider callbacks</w:t>
            </w:r>
          </w:p>
        </w:tc>
      </w:tr>
      <w:tr>
        <w:trPr>
          <w:cantSplit/>
        </w:trPr>
        <w:tc>
          <w:tcPr>
            <w:tcW w:type="dxa" w:w="2304"/>
            <w:vAlign w:val="center"/>
          </w:tcPr>
          <w:p>
            <w:pPr>
              <w:spacing w:after="0"/>
            </w:pPr>
            <w:r/>
            <w:r>
              <w:rPr>
                <w:rFonts w:ascii="Arial" w:hAnsi="Arial" w:eastAsia="Arial"/>
                <w:b w:val="0"/>
                <w:sz w:val="16"/>
              </w:rPr>
              <w:t>Versioning</w:t>
            </w:r>
          </w:p>
        </w:tc>
        <w:tc>
          <w:tcPr>
            <w:tcW w:type="dxa" w:w="7344"/>
            <w:vAlign w:val="center"/>
          </w:tcPr>
          <w:p>
            <w:pPr>
              <w:spacing w:after="0"/>
            </w:pPr>
            <w:r/>
            <w:r>
              <w:rPr>
                <w:rFonts w:ascii="Arial" w:hAnsi="Arial" w:eastAsia="Arial"/>
                <w:b w:val="0"/>
                <w:sz w:val="16"/>
              </w:rPr>
              <w:t>URI versioning begins with /api/v1</w:t>
            </w:r>
          </w:p>
        </w:tc>
      </w:tr>
    </w:tbl>
    <w:p>
      <w:pPr>
        <w:spacing w:after="40"/>
      </w:pPr>
    </w:p>
    <w:p>
      <w:pPr>
        <w:pStyle w:val="Heading2"/>
      </w:pPr>
      <w:r>
        <w:t>9.2 Endpoint Catalog</w:t>
      </w:r>
    </w:p>
    <w:p>
      <w:pPr>
        <w:pStyle w:val="Heading3"/>
      </w:pPr>
      <w:r>
        <w:t>Authentication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296"/>
            <w:shd w:fill="1F4E78"/>
            <w:vAlign w:val="center"/>
          </w:tcPr>
          <w:p>
            <w:pPr>
              <w:spacing w:after="0"/>
            </w:pPr>
            <w:r/>
            <w:r>
              <w:rPr>
                <w:rFonts w:ascii="Arial" w:hAnsi="Arial" w:eastAsia="Arial"/>
                <w:b/>
                <w:color w:val="FFFFFF"/>
                <w:sz w:val="15"/>
              </w:rPr>
              <w:t>Method</w:t>
            </w:r>
          </w:p>
        </w:tc>
        <w:tc>
          <w:tcPr>
            <w:tcW w:type="dxa" w:w="4032"/>
            <w:shd w:fill="1F4E78"/>
            <w:vAlign w:val="center"/>
          </w:tcPr>
          <w:p>
            <w:pPr>
              <w:spacing w:after="0"/>
            </w:pPr>
            <w:r/>
            <w:r>
              <w:rPr>
                <w:rFonts w:ascii="Arial" w:hAnsi="Arial" w:eastAsia="Arial"/>
                <w:b/>
                <w:color w:val="FFFFFF"/>
                <w:sz w:val="15"/>
              </w:rPr>
              <w:t>Endpoint</w:t>
            </w:r>
          </w:p>
        </w:tc>
        <w:tc>
          <w:tcPr>
            <w:tcW w:type="dxa" w:w="4320"/>
            <w:shd w:fill="1F4E78"/>
            <w:vAlign w:val="center"/>
          </w:tcPr>
          <w:p>
            <w:pPr>
              <w:spacing w:after="0"/>
            </w:pPr>
            <w:r/>
            <w:r>
              <w:rPr>
                <w:rFonts w:ascii="Arial" w:hAnsi="Arial" w:eastAsia="Arial"/>
                <w:b/>
                <w:color w:val="FFFFFF"/>
                <w:sz w:val="15"/>
              </w:rPr>
              <w:t>Purpose</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/auth/register</w:t>
            </w:r>
          </w:p>
        </w:tc>
        <w:tc>
          <w:tcPr>
            <w:tcW w:type="dxa" w:w="4320"/>
            <w:vAlign w:val="center"/>
            <w:shd w:fill="F4F8FB"/>
          </w:tcPr>
          <w:p>
            <w:pPr>
              <w:spacing w:after="0"/>
            </w:pPr>
            <w:r/>
            <w:r>
              <w:rPr>
                <w:rFonts w:ascii="Arial" w:hAnsi="Arial" w:eastAsia="Arial"/>
                <w:b w:val="0"/>
                <w:sz w:val="15"/>
              </w:rPr>
              <w:t>Register Customer</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/auth/verify-email</w:t>
            </w:r>
          </w:p>
        </w:tc>
        <w:tc>
          <w:tcPr>
            <w:tcW w:type="dxa" w:w="4320"/>
            <w:vAlign w:val="center"/>
          </w:tcPr>
          <w:p>
            <w:pPr>
              <w:spacing w:after="0"/>
            </w:pPr>
            <w:r/>
            <w:r>
              <w:rPr>
                <w:rFonts w:ascii="Arial" w:hAnsi="Arial" w:eastAsia="Arial"/>
                <w:b w:val="0"/>
                <w:sz w:val="15"/>
              </w:rPr>
              <w:t>Verify registration OTP</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/auth/login</w:t>
            </w:r>
          </w:p>
        </w:tc>
        <w:tc>
          <w:tcPr>
            <w:tcW w:type="dxa" w:w="4320"/>
            <w:vAlign w:val="center"/>
            <w:shd w:fill="F4F8FB"/>
          </w:tcPr>
          <w:p>
            <w:pPr>
              <w:spacing w:after="0"/>
            </w:pPr>
            <w:r/>
            <w:r>
              <w:rPr>
                <w:rFonts w:ascii="Arial" w:hAnsi="Arial" w:eastAsia="Arial"/>
                <w:b w:val="0"/>
                <w:sz w:val="15"/>
              </w:rPr>
              <w:t>Email/password login</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/auth/google</w:t>
            </w:r>
          </w:p>
        </w:tc>
        <w:tc>
          <w:tcPr>
            <w:tcW w:type="dxa" w:w="4320"/>
            <w:vAlign w:val="center"/>
          </w:tcPr>
          <w:p>
            <w:pPr>
              <w:spacing w:after="0"/>
            </w:pPr>
            <w:r/>
            <w:r>
              <w:rPr>
                <w:rFonts w:ascii="Arial" w:hAnsi="Arial" w:eastAsia="Arial"/>
                <w:b w:val="0"/>
                <w:sz w:val="15"/>
              </w:rPr>
              <w:t>Google Customer login</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/auth/refresh</w:t>
            </w:r>
          </w:p>
        </w:tc>
        <w:tc>
          <w:tcPr>
            <w:tcW w:type="dxa" w:w="4320"/>
            <w:vAlign w:val="center"/>
            <w:shd w:fill="F4F8FB"/>
          </w:tcPr>
          <w:p>
            <w:pPr>
              <w:spacing w:after="0"/>
            </w:pPr>
            <w:r/>
            <w:r>
              <w:rPr>
                <w:rFonts w:ascii="Arial" w:hAnsi="Arial" w:eastAsia="Arial"/>
                <w:b w:val="0"/>
                <w:sz w:val="15"/>
              </w:rPr>
              <w:t>Refresh Access Token</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/auth/logout</w:t>
            </w:r>
          </w:p>
        </w:tc>
        <w:tc>
          <w:tcPr>
            <w:tcW w:type="dxa" w:w="4320"/>
            <w:vAlign w:val="center"/>
          </w:tcPr>
          <w:p>
            <w:pPr>
              <w:spacing w:after="0"/>
            </w:pPr>
            <w:r/>
            <w:r>
              <w:rPr>
                <w:rFonts w:ascii="Arial" w:hAnsi="Arial" w:eastAsia="Arial"/>
                <w:b w:val="0"/>
                <w:sz w:val="15"/>
              </w:rPr>
              <w:t>Revoke session</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/auth/forgot-password</w:t>
            </w:r>
          </w:p>
        </w:tc>
        <w:tc>
          <w:tcPr>
            <w:tcW w:type="dxa" w:w="4320"/>
            <w:vAlign w:val="center"/>
            <w:shd w:fill="F4F8FB"/>
          </w:tcPr>
          <w:p>
            <w:pPr>
              <w:spacing w:after="0"/>
            </w:pPr>
            <w:r/>
            <w:r>
              <w:rPr>
                <w:rFonts w:ascii="Arial" w:hAnsi="Arial" w:eastAsia="Arial"/>
                <w:b w:val="0"/>
                <w:sz w:val="15"/>
              </w:rPr>
              <w:t>Request reset OTP</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/auth/reset-password</w:t>
            </w:r>
          </w:p>
        </w:tc>
        <w:tc>
          <w:tcPr>
            <w:tcW w:type="dxa" w:w="4320"/>
            <w:vAlign w:val="center"/>
          </w:tcPr>
          <w:p>
            <w:pPr>
              <w:spacing w:after="0"/>
            </w:pPr>
            <w:r/>
            <w:r>
              <w:rPr>
                <w:rFonts w:ascii="Arial" w:hAnsi="Arial" w:eastAsia="Arial"/>
                <w:b w:val="0"/>
                <w:sz w:val="15"/>
              </w:rPr>
              <w:t>Reset password</w:t>
            </w:r>
          </w:p>
        </w:tc>
      </w:tr>
    </w:tbl>
    <w:p>
      <w:pPr>
        <w:spacing w:after="40"/>
      </w:pPr>
    </w:p>
    <w:p>
      <w:pPr>
        <w:pStyle w:val="Heading3"/>
      </w:pPr>
      <w:r>
        <w:t>Users and Profiles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296"/>
            <w:shd w:fill="1F4E78"/>
            <w:vAlign w:val="center"/>
          </w:tcPr>
          <w:p>
            <w:pPr>
              <w:spacing w:after="0"/>
            </w:pPr>
            <w:r/>
            <w:r>
              <w:rPr>
                <w:rFonts w:ascii="Arial" w:hAnsi="Arial" w:eastAsia="Arial"/>
                <w:b/>
                <w:color w:val="FFFFFF"/>
                <w:sz w:val="15"/>
              </w:rPr>
              <w:t>Method</w:t>
            </w:r>
          </w:p>
        </w:tc>
        <w:tc>
          <w:tcPr>
            <w:tcW w:type="dxa" w:w="4032"/>
            <w:shd w:fill="1F4E78"/>
            <w:vAlign w:val="center"/>
          </w:tcPr>
          <w:p>
            <w:pPr>
              <w:spacing w:after="0"/>
            </w:pPr>
            <w:r/>
            <w:r>
              <w:rPr>
                <w:rFonts w:ascii="Arial" w:hAnsi="Arial" w:eastAsia="Arial"/>
                <w:b/>
                <w:color w:val="FFFFFF"/>
                <w:sz w:val="15"/>
              </w:rPr>
              <w:t>Endpoint</w:t>
            </w:r>
          </w:p>
        </w:tc>
        <w:tc>
          <w:tcPr>
            <w:tcW w:type="dxa" w:w="4320"/>
            <w:shd w:fill="1F4E78"/>
            <w:vAlign w:val="center"/>
          </w:tcPr>
          <w:p>
            <w:pPr>
              <w:spacing w:after="0"/>
            </w:pPr>
            <w:r/>
            <w:r>
              <w:rPr>
                <w:rFonts w:ascii="Arial" w:hAnsi="Arial" w:eastAsia="Arial"/>
                <w:b/>
                <w:color w:val="FFFFFF"/>
                <w:sz w:val="15"/>
              </w:rPr>
              <w:t>Purpose</w:t>
            </w:r>
          </w:p>
        </w:tc>
      </w:tr>
      <w:tr>
        <w:trPr>
          <w:cantSplit/>
        </w:trPr>
        <w:tc>
          <w:tcPr>
            <w:tcW w:type="dxa" w:w="1296"/>
            <w:vAlign w:val="center"/>
            <w:shd w:fill="F4F8FB"/>
          </w:tcPr>
          <w:p>
            <w:pPr>
              <w:spacing w:after="0"/>
            </w:pPr>
            <w:r/>
            <w:r>
              <w:rPr>
                <w:rFonts w:ascii="Arial" w:hAnsi="Arial" w:eastAsia="Arial"/>
                <w:b w:val="0"/>
                <w:sz w:val="15"/>
              </w:rPr>
              <w:t>GET/PATCH</w:t>
            </w:r>
          </w:p>
        </w:tc>
        <w:tc>
          <w:tcPr>
            <w:tcW w:type="dxa" w:w="4032"/>
            <w:vAlign w:val="center"/>
            <w:shd w:fill="F4F8FB"/>
          </w:tcPr>
          <w:p>
            <w:pPr>
              <w:spacing w:after="0"/>
            </w:pPr>
            <w:r/>
            <w:r>
              <w:rPr>
                <w:rFonts w:ascii="Arial" w:hAnsi="Arial" w:eastAsia="Arial"/>
                <w:b w:val="0"/>
                <w:sz w:val="15"/>
              </w:rPr>
              <w:t>/users/me</w:t>
            </w:r>
          </w:p>
        </w:tc>
        <w:tc>
          <w:tcPr>
            <w:tcW w:type="dxa" w:w="4320"/>
            <w:vAlign w:val="center"/>
            <w:shd w:fill="F4F8FB"/>
          </w:tcPr>
          <w:p>
            <w:pPr>
              <w:spacing w:after="0"/>
            </w:pPr>
            <w:r/>
            <w:r>
              <w:rPr>
                <w:rFonts w:ascii="Arial" w:hAnsi="Arial" w:eastAsia="Arial"/>
                <w:b w:val="0"/>
                <w:sz w:val="15"/>
              </w:rPr>
              <w:t>View or update current profile</w:t>
            </w:r>
          </w:p>
        </w:tc>
      </w:tr>
      <w:tr>
        <w:trPr>
          <w:cantSplit/>
        </w:trPr>
        <w:tc>
          <w:tcPr>
            <w:tcW w:type="dxa" w:w="1296"/>
            <w:vAlign w:val="center"/>
          </w:tcPr>
          <w:p>
            <w:pPr>
              <w:spacing w:after="0"/>
            </w:pPr>
            <w:r/>
            <w:r>
              <w:rPr>
                <w:rFonts w:ascii="Arial" w:hAnsi="Arial" w:eastAsia="Arial"/>
                <w:b w:val="0"/>
                <w:sz w:val="15"/>
              </w:rPr>
              <w:t>GET/POST</w:t>
            </w:r>
          </w:p>
        </w:tc>
        <w:tc>
          <w:tcPr>
            <w:tcW w:type="dxa" w:w="4032"/>
            <w:vAlign w:val="center"/>
          </w:tcPr>
          <w:p>
            <w:pPr>
              <w:spacing w:after="0"/>
            </w:pPr>
            <w:r/>
            <w:r>
              <w:rPr>
                <w:rFonts w:ascii="Arial" w:hAnsi="Arial" w:eastAsia="Arial"/>
                <w:b w:val="0"/>
                <w:sz w:val="15"/>
              </w:rPr>
              <w:t>/users/me/addresses</w:t>
            </w:r>
          </w:p>
        </w:tc>
        <w:tc>
          <w:tcPr>
            <w:tcW w:type="dxa" w:w="4320"/>
            <w:vAlign w:val="center"/>
          </w:tcPr>
          <w:p>
            <w:pPr>
              <w:spacing w:after="0"/>
            </w:pPr>
            <w:r/>
            <w:r>
              <w:rPr>
                <w:rFonts w:ascii="Arial" w:hAnsi="Arial" w:eastAsia="Arial"/>
                <w:b w:val="0"/>
                <w:sz w:val="15"/>
              </w:rPr>
              <w:t>List or add addresses</w:t>
            </w:r>
          </w:p>
        </w:tc>
      </w:tr>
      <w:tr>
        <w:trPr>
          <w:cantSplit/>
        </w:trPr>
        <w:tc>
          <w:tcPr>
            <w:tcW w:type="dxa" w:w="1296"/>
            <w:vAlign w:val="center"/>
            <w:shd w:fill="F4F8FB"/>
          </w:tcPr>
          <w:p>
            <w:pPr>
              <w:spacing w:after="0"/>
            </w:pPr>
            <w:r/>
            <w:r>
              <w:rPr>
                <w:rFonts w:ascii="Arial" w:hAnsi="Arial" w:eastAsia="Arial"/>
                <w:b w:val="0"/>
                <w:sz w:val="15"/>
              </w:rPr>
              <w:t>PATCH/DELETE</w:t>
            </w:r>
          </w:p>
        </w:tc>
        <w:tc>
          <w:tcPr>
            <w:tcW w:type="dxa" w:w="4032"/>
            <w:vAlign w:val="center"/>
            <w:shd w:fill="F4F8FB"/>
          </w:tcPr>
          <w:p>
            <w:pPr>
              <w:spacing w:after="0"/>
            </w:pPr>
            <w:r/>
            <w:r>
              <w:rPr>
                <w:rFonts w:ascii="Arial" w:hAnsi="Arial" w:eastAsia="Arial"/>
                <w:b w:val="0"/>
                <w:sz w:val="15"/>
              </w:rPr>
              <w:t>/users/me/addresses/:id</w:t>
            </w:r>
          </w:p>
        </w:tc>
        <w:tc>
          <w:tcPr>
            <w:tcW w:type="dxa" w:w="4320"/>
            <w:vAlign w:val="center"/>
            <w:shd w:fill="F4F8FB"/>
          </w:tcPr>
          <w:p>
            <w:pPr>
              <w:spacing w:after="0"/>
            </w:pPr>
            <w:r/>
            <w:r>
              <w:rPr>
                <w:rFonts w:ascii="Arial" w:hAnsi="Arial" w:eastAsia="Arial"/>
                <w:b w:val="0"/>
                <w:sz w:val="15"/>
              </w:rPr>
              <w:t>Update or remove address</w:t>
            </w:r>
          </w:p>
        </w:tc>
      </w:tr>
      <w:tr>
        <w:trPr>
          <w:cantSplit/>
        </w:trPr>
        <w:tc>
          <w:tcPr>
            <w:tcW w:type="dxa" w:w="1296"/>
            <w:vAlign w:val="center"/>
          </w:tcPr>
          <w:p>
            <w:pPr>
              <w:spacing w:after="0"/>
            </w:pPr>
            <w:r/>
            <w:r>
              <w:rPr>
                <w:rFonts w:ascii="Arial" w:hAnsi="Arial" w:eastAsia="Arial"/>
                <w:b w:val="0"/>
                <w:sz w:val="15"/>
              </w:rPr>
              <w:t>GET/POST</w:t>
            </w:r>
          </w:p>
        </w:tc>
        <w:tc>
          <w:tcPr>
            <w:tcW w:type="dxa" w:w="4032"/>
            <w:vAlign w:val="center"/>
          </w:tcPr>
          <w:p>
            <w:pPr>
              <w:spacing w:after="0"/>
            </w:pPr>
            <w:r/>
            <w:r>
              <w:rPr>
                <w:rFonts w:ascii="Arial" w:hAnsi="Arial" w:eastAsia="Arial"/>
                <w:b w:val="0"/>
                <w:sz w:val="15"/>
              </w:rPr>
              <w:t>/users/me/person-profiles</w:t>
            </w:r>
          </w:p>
        </w:tc>
        <w:tc>
          <w:tcPr>
            <w:tcW w:type="dxa" w:w="4320"/>
            <w:vAlign w:val="center"/>
          </w:tcPr>
          <w:p>
            <w:pPr>
              <w:spacing w:after="0"/>
            </w:pPr>
            <w:r/>
            <w:r>
              <w:rPr>
                <w:rFonts w:ascii="Arial" w:hAnsi="Arial" w:eastAsia="Arial"/>
                <w:b w:val="0"/>
                <w:sz w:val="15"/>
              </w:rPr>
              <w:t>List or add wearer profiles</w:t>
            </w:r>
          </w:p>
        </w:tc>
      </w:tr>
      <w:tr>
        <w:trPr>
          <w:cantSplit/>
        </w:trPr>
        <w:tc>
          <w:tcPr>
            <w:tcW w:type="dxa" w:w="1296"/>
            <w:vAlign w:val="center"/>
            <w:shd w:fill="F4F8FB"/>
          </w:tcPr>
          <w:p>
            <w:pPr>
              <w:spacing w:after="0"/>
            </w:pPr>
            <w:r/>
            <w:r>
              <w:rPr>
                <w:rFonts w:ascii="Arial" w:hAnsi="Arial" w:eastAsia="Arial"/>
                <w:b w:val="0"/>
                <w:sz w:val="15"/>
              </w:rPr>
              <w:t>PATCH</w:t>
            </w:r>
          </w:p>
        </w:tc>
        <w:tc>
          <w:tcPr>
            <w:tcW w:type="dxa" w:w="4032"/>
            <w:vAlign w:val="center"/>
            <w:shd w:fill="F4F8FB"/>
          </w:tcPr>
          <w:p>
            <w:pPr>
              <w:spacing w:after="0"/>
            </w:pPr>
            <w:r/>
            <w:r>
              <w:rPr>
                <w:rFonts w:ascii="Arial" w:hAnsi="Arial" w:eastAsia="Arial"/>
                <w:b w:val="0"/>
                <w:sz w:val="15"/>
              </w:rPr>
              <w:t>/users/me/person-profiles/:id</w:t>
            </w:r>
          </w:p>
        </w:tc>
        <w:tc>
          <w:tcPr>
            <w:tcW w:type="dxa" w:w="4320"/>
            <w:vAlign w:val="center"/>
            <w:shd w:fill="F4F8FB"/>
          </w:tcPr>
          <w:p>
            <w:pPr>
              <w:spacing w:after="0"/>
            </w:pPr>
            <w:r/>
            <w:r>
              <w:rPr>
                <w:rFonts w:ascii="Arial" w:hAnsi="Arial" w:eastAsia="Arial"/>
                <w:b w:val="0"/>
                <w:sz w:val="15"/>
              </w:rPr>
              <w:t>Update or archive profile</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/admin/staff</w:t>
            </w:r>
          </w:p>
        </w:tc>
        <w:tc>
          <w:tcPr>
            <w:tcW w:type="dxa" w:w="4320"/>
            <w:vAlign w:val="center"/>
          </w:tcPr>
          <w:p>
            <w:pPr>
              <w:spacing w:after="0"/>
            </w:pPr>
            <w:r/>
            <w:r>
              <w:rPr>
                <w:rFonts w:ascii="Arial" w:hAnsi="Arial" w:eastAsia="Arial"/>
                <w:b w:val="0"/>
                <w:sz w:val="15"/>
              </w:rPr>
              <w:t>Create staff account</w:t>
            </w:r>
          </w:p>
        </w:tc>
      </w:tr>
      <w:tr>
        <w:trPr>
          <w:cantSplit/>
        </w:trPr>
        <w:tc>
          <w:tcPr>
            <w:tcW w:type="dxa" w:w="1296"/>
            <w:vAlign w:val="center"/>
            <w:shd w:fill="F4F8FB"/>
          </w:tcPr>
          <w:p>
            <w:pPr>
              <w:spacing w:after="0"/>
            </w:pPr>
            <w:r/>
            <w:r>
              <w:rPr>
                <w:rFonts w:ascii="Arial" w:hAnsi="Arial" w:eastAsia="Arial"/>
                <w:b w:val="0"/>
                <w:sz w:val="15"/>
              </w:rPr>
              <w:t>PATCH</w:t>
            </w:r>
          </w:p>
        </w:tc>
        <w:tc>
          <w:tcPr>
            <w:tcW w:type="dxa" w:w="4032"/>
            <w:vAlign w:val="center"/>
            <w:shd w:fill="F4F8FB"/>
          </w:tcPr>
          <w:p>
            <w:pPr>
              <w:spacing w:after="0"/>
            </w:pPr>
            <w:r/>
            <w:r>
              <w:rPr>
                <w:rFonts w:ascii="Arial" w:hAnsi="Arial" w:eastAsia="Arial"/>
                <w:b w:val="0"/>
                <w:sz w:val="15"/>
              </w:rPr>
              <w:t>/admin/staff/:id/status</w:t>
            </w:r>
          </w:p>
        </w:tc>
        <w:tc>
          <w:tcPr>
            <w:tcW w:type="dxa" w:w="4320"/>
            <w:vAlign w:val="center"/>
            <w:shd w:fill="F4F8FB"/>
          </w:tcPr>
          <w:p>
            <w:pPr>
              <w:spacing w:after="0"/>
            </w:pPr>
            <w:r/>
            <w:r>
              <w:rPr>
                <w:rFonts w:ascii="Arial" w:hAnsi="Arial" w:eastAsia="Arial"/>
                <w:b w:val="0"/>
                <w:sz w:val="15"/>
              </w:rPr>
              <w:t>Lock or reactivate staff</w:t>
            </w:r>
          </w:p>
        </w:tc>
      </w:tr>
    </w:tbl>
    <w:p>
      <w:pPr>
        <w:spacing w:after="40"/>
      </w:pPr>
    </w:p>
    <w:p>
      <w:pPr>
        <w:pStyle w:val="Heading3"/>
      </w:pPr>
      <w:r>
        <w:t>Catalog and Inventory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296"/>
            <w:shd w:fill="1F4E78"/>
            <w:vAlign w:val="center"/>
          </w:tcPr>
          <w:p>
            <w:pPr>
              <w:spacing w:after="0"/>
            </w:pPr>
            <w:r/>
            <w:r>
              <w:rPr>
                <w:rFonts w:ascii="Arial" w:hAnsi="Arial" w:eastAsia="Arial"/>
                <w:b/>
                <w:color w:val="FFFFFF"/>
                <w:sz w:val="15"/>
              </w:rPr>
              <w:t>Method</w:t>
            </w:r>
          </w:p>
        </w:tc>
        <w:tc>
          <w:tcPr>
            <w:tcW w:type="dxa" w:w="4032"/>
            <w:shd w:fill="1F4E78"/>
            <w:vAlign w:val="center"/>
          </w:tcPr>
          <w:p>
            <w:pPr>
              <w:spacing w:after="0"/>
            </w:pPr>
            <w:r/>
            <w:r>
              <w:rPr>
                <w:rFonts w:ascii="Arial" w:hAnsi="Arial" w:eastAsia="Arial"/>
                <w:b/>
                <w:color w:val="FFFFFF"/>
                <w:sz w:val="15"/>
              </w:rPr>
              <w:t>Endpoint</w:t>
            </w:r>
          </w:p>
        </w:tc>
        <w:tc>
          <w:tcPr>
            <w:tcW w:type="dxa" w:w="4320"/>
            <w:shd w:fill="1F4E78"/>
            <w:vAlign w:val="center"/>
          </w:tcPr>
          <w:p>
            <w:pPr>
              <w:spacing w:after="0"/>
            </w:pPr>
            <w:r/>
            <w:r>
              <w:rPr>
                <w:rFonts w:ascii="Arial" w:hAnsi="Arial" w:eastAsia="Arial"/>
                <w:b/>
                <w:color w:val="FFFFFF"/>
                <w:sz w:val="15"/>
              </w:rPr>
              <w:t>Purpose</w:t>
            </w:r>
          </w:p>
        </w:tc>
      </w:tr>
      <w:tr>
        <w:trPr>
          <w:cantSplit/>
        </w:trPr>
        <w:tc>
          <w:tcPr>
            <w:tcW w:type="dxa" w:w="1296"/>
            <w:vAlign w:val="center"/>
            <w:shd w:fill="F4F8FB"/>
          </w:tcPr>
          <w:p>
            <w:pPr>
              <w:spacing w:after="0"/>
            </w:pPr>
            <w:r/>
            <w:r>
              <w:rPr>
                <w:rFonts w:ascii="Arial" w:hAnsi="Arial" w:eastAsia="Arial"/>
                <w:b w:val="0"/>
                <w:sz w:val="15"/>
              </w:rPr>
              <w:t>GET</w:t>
            </w:r>
          </w:p>
        </w:tc>
        <w:tc>
          <w:tcPr>
            <w:tcW w:type="dxa" w:w="4032"/>
            <w:vAlign w:val="center"/>
            <w:shd w:fill="F4F8FB"/>
          </w:tcPr>
          <w:p>
            <w:pPr>
              <w:spacing w:after="0"/>
            </w:pPr>
            <w:r/>
            <w:r>
              <w:rPr>
                <w:rFonts w:ascii="Arial" w:hAnsi="Arial" w:eastAsia="Arial"/>
                <w:b w:val="0"/>
                <w:sz w:val="15"/>
              </w:rPr>
              <w:t>/frames</w:t>
            </w:r>
          </w:p>
        </w:tc>
        <w:tc>
          <w:tcPr>
            <w:tcW w:type="dxa" w:w="4320"/>
            <w:vAlign w:val="center"/>
            <w:shd w:fill="F4F8FB"/>
          </w:tcPr>
          <w:p>
            <w:pPr>
              <w:spacing w:after="0"/>
            </w:pPr>
            <w:r/>
            <w:r>
              <w:rPr>
                <w:rFonts w:ascii="Arial" w:hAnsi="Arial" w:eastAsia="Arial"/>
                <w:b w:val="0"/>
                <w:sz w:val="15"/>
              </w:rPr>
              <w:t>Search and filter frames</w:t>
            </w:r>
          </w:p>
        </w:tc>
      </w:tr>
      <w:tr>
        <w:trPr>
          <w:cantSplit/>
        </w:trPr>
        <w:tc>
          <w:tcPr>
            <w:tcW w:type="dxa" w:w="1296"/>
            <w:vAlign w:val="center"/>
          </w:tcPr>
          <w:p>
            <w:pPr>
              <w:spacing w:after="0"/>
            </w:pPr>
            <w:r/>
            <w:r>
              <w:rPr>
                <w:rFonts w:ascii="Arial" w:hAnsi="Arial" w:eastAsia="Arial"/>
                <w:b w:val="0"/>
                <w:sz w:val="15"/>
              </w:rPr>
              <w:t>GET</w:t>
            </w:r>
          </w:p>
        </w:tc>
        <w:tc>
          <w:tcPr>
            <w:tcW w:type="dxa" w:w="4032"/>
            <w:vAlign w:val="center"/>
          </w:tcPr>
          <w:p>
            <w:pPr>
              <w:spacing w:after="0"/>
            </w:pPr>
            <w:r/>
            <w:r>
              <w:rPr>
                <w:rFonts w:ascii="Arial" w:hAnsi="Arial" w:eastAsia="Arial"/>
                <w:b w:val="0"/>
                <w:sz w:val="15"/>
              </w:rPr>
              <w:t>/frames/:id</w:t>
            </w:r>
          </w:p>
        </w:tc>
        <w:tc>
          <w:tcPr>
            <w:tcW w:type="dxa" w:w="4320"/>
            <w:vAlign w:val="center"/>
          </w:tcPr>
          <w:p>
            <w:pPr>
              <w:spacing w:after="0"/>
            </w:pPr>
            <w:r/>
            <w:r>
              <w:rPr>
                <w:rFonts w:ascii="Arial" w:hAnsi="Arial" w:eastAsia="Arial"/>
                <w:b w:val="0"/>
                <w:sz w:val="15"/>
              </w:rPr>
              <w:t>Frame details and variants</w:t>
            </w:r>
          </w:p>
        </w:tc>
      </w:tr>
      <w:tr>
        <w:trPr>
          <w:cantSplit/>
        </w:trPr>
        <w:tc>
          <w:tcPr>
            <w:tcW w:type="dxa" w:w="1296"/>
            <w:vAlign w:val="center"/>
            <w:shd w:fill="F4F8FB"/>
          </w:tcPr>
          <w:p>
            <w:pPr>
              <w:spacing w:after="0"/>
            </w:pPr>
            <w:r/>
            <w:r>
              <w:rPr>
                <w:rFonts w:ascii="Arial" w:hAnsi="Arial" w:eastAsia="Arial"/>
                <w:b w:val="0"/>
                <w:sz w:val="15"/>
              </w:rPr>
              <w:t>GET</w:t>
            </w:r>
          </w:p>
        </w:tc>
        <w:tc>
          <w:tcPr>
            <w:tcW w:type="dxa" w:w="4032"/>
            <w:vAlign w:val="center"/>
            <w:shd w:fill="F4F8FB"/>
          </w:tcPr>
          <w:p>
            <w:pPr>
              <w:spacing w:after="0"/>
            </w:pPr>
            <w:r/>
            <w:r>
              <w:rPr>
                <w:rFonts w:ascii="Arial" w:hAnsi="Arial" w:eastAsia="Arial"/>
                <w:b w:val="0"/>
                <w:sz w:val="15"/>
              </w:rPr>
              <w:t>/lenses</w:t>
            </w:r>
          </w:p>
        </w:tc>
        <w:tc>
          <w:tcPr>
            <w:tcW w:type="dxa" w:w="4320"/>
            <w:vAlign w:val="center"/>
            <w:shd w:fill="F4F8FB"/>
          </w:tcPr>
          <w:p>
            <w:pPr>
              <w:spacing w:after="0"/>
            </w:pPr>
            <w:r/>
            <w:r>
              <w:rPr>
                <w:rFonts w:ascii="Arial" w:hAnsi="Arial" w:eastAsia="Arial"/>
                <w:b w:val="0"/>
                <w:sz w:val="15"/>
              </w:rPr>
              <w:t>Search and filter lenses</w:t>
            </w:r>
          </w:p>
        </w:tc>
      </w:tr>
      <w:tr>
        <w:trPr>
          <w:cantSplit/>
        </w:trPr>
        <w:tc>
          <w:tcPr>
            <w:tcW w:type="dxa" w:w="1296"/>
            <w:vAlign w:val="center"/>
          </w:tcPr>
          <w:p>
            <w:pPr>
              <w:spacing w:after="0"/>
            </w:pPr>
            <w:r/>
            <w:r>
              <w:rPr>
                <w:rFonts w:ascii="Arial" w:hAnsi="Arial" w:eastAsia="Arial"/>
                <w:b w:val="0"/>
                <w:sz w:val="15"/>
              </w:rPr>
              <w:t>GET</w:t>
            </w:r>
          </w:p>
        </w:tc>
        <w:tc>
          <w:tcPr>
            <w:tcW w:type="dxa" w:w="4032"/>
            <w:vAlign w:val="center"/>
          </w:tcPr>
          <w:p>
            <w:pPr>
              <w:spacing w:after="0"/>
            </w:pPr>
            <w:r/>
            <w:r>
              <w:rPr>
                <w:rFonts w:ascii="Arial" w:hAnsi="Arial" w:eastAsia="Arial"/>
                <w:b w:val="0"/>
                <w:sz w:val="15"/>
              </w:rPr>
              <w:t>/branches</w:t>
            </w:r>
          </w:p>
        </w:tc>
        <w:tc>
          <w:tcPr>
            <w:tcW w:type="dxa" w:w="4320"/>
            <w:vAlign w:val="center"/>
          </w:tcPr>
          <w:p>
            <w:pPr>
              <w:spacing w:after="0"/>
            </w:pPr>
            <w:r/>
            <w:r>
              <w:rPr>
                <w:rFonts w:ascii="Arial" w:hAnsi="Arial" w:eastAsia="Arial"/>
                <w:b w:val="0"/>
                <w:sz w:val="15"/>
              </w:rPr>
              <w:t>Public branch information</w:t>
            </w:r>
          </w:p>
        </w:tc>
      </w:tr>
      <w:tr>
        <w:trPr>
          <w:cantSplit/>
        </w:trPr>
        <w:tc>
          <w:tcPr>
            <w:tcW w:type="dxa" w:w="1296"/>
            <w:vAlign w:val="center"/>
            <w:shd w:fill="F4F8FB"/>
          </w:tcPr>
          <w:p>
            <w:pPr>
              <w:spacing w:after="0"/>
            </w:pPr>
            <w:r/>
            <w:r>
              <w:rPr>
                <w:rFonts w:ascii="Arial" w:hAnsi="Arial" w:eastAsia="Arial"/>
                <w:b w:val="0"/>
                <w:sz w:val="15"/>
              </w:rPr>
              <w:t>GET</w:t>
            </w:r>
          </w:p>
        </w:tc>
        <w:tc>
          <w:tcPr>
            <w:tcW w:type="dxa" w:w="4032"/>
            <w:vAlign w:val="center"/>
            <w:shd w:fill="F4F8FB"/>
          </w:tcPr>
          <w:p>
            <w:pPr>
              <w:spacing w:after="0"/>
            </w:pPr>
            <w:r/>
            <w:r>
              <w:rPr>
                <w:rFonts w:ascii="Arial" w:hAnsi="Arial" w:eastAsia="Arial"/>
                <w:b w:val="0"/>
                <w:sz w:val="15"/>
              </w:rPr>
              <w:t>/inventory/availability</w:t>
            </w:r>
          </w:p>
        </w:tc>
        <w:tc>
          <w:tcPr>
            <w:tcW w:type="dxa" w:w="4320"/>
            <w:vAlign w:val="center"/>
            <w:shd w:fill="F4F8FB"/>
          </w:tcPr>
          <w:p>
            <w:pPr>
              <w:spacing w:after="0"/>
            </w:pPr>
            <w:r/>
            <w:r>
              <w:rPr>
                <w:rFonts w:ascii="Arial" w:hAnsi="Arial" w:eastAsia="Arial"/>
                <w:b w:val="0"/>
                <w:sz w:val="15"/>
              </w:rPr>
              <w:t>Check eligible branches for complete cart</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/admin/frames</w:t>
            </w:r>
          </w:p>
        </w:tc>
        <w:tc>
          <w:tcPr>
            <w:tcW w:type="dxa" w:w="4320"/>
            <w:vAlign w:val="center"/>
          </w:tcPr>
          <w:p>
            <w:pPr>
              <w:spacing w:after="0"/>
            </w:pPr>
            <w:r/>
            <w:r>
              <w:rPr>
                <w:rFonts w:ascii="Arial" w:hAnsi="Arial" w:eastAsia="Arial"/>
                <w:b w:val="0"/>
                <w:sz w:val="15"/>
              </w:rPr>
              <w:t>Create frame</w:t>
            </w:r>
          </w:p>
        </w:tc>
      </w:tr>
      <w:tr>
        <w:trPr>
          <w:cantSplit/>
        </w:trPr>
        <w:tc>
          <w:tcPr>
            <w:tcW w:type="dxa" w:w="1296"/>
            <w:vAlign w:val="center"/>
            <w:shd w:fill="F4F8FB"/>
          </w:tcPr>
          <w:p>
            <w:pPr>
              <w:spacing w:after="0"/>
            </w:pPr>
            <w:r/>
            <w:r>
              <w:rPr>
                <w:rFonts w:ascii="Arial" w:hAnsi="Arial" w:eastAsia="Arial"/>
                <w:b w:val="0"/>
                <w:sz w:val="15"/>
              </w:rPr>
              <w:t>PATCH</w:t>
            </w:r>
          </w:p>
        </w:tc>
        <w:tc>
          <w:tcPr>
            <w:tcW w:type="dxa" w:w="4032"/>
            <w:vAlign w:val="center"/>
            <w:shd w:fill="F4F8FB"/>
          </w:tcPr>
          <w:p>
            <w:pPr>
              <w:spacing w:after="0"/>
            </w:pPr>
            <w:r/>
            <w:r>
              <w:rPr>
                <w:rFonts w:ascii="Arial" w:hAnsi="Arial" w:eastAsia="Arial"/>
                <w:b w:val="0"/>
                <w:sz w:val="15"/>
              </w:rPr>
              <w:t>/admin/frame-variants/:id</w:t>
            </w:r>
          </w:p>
        </w:tc>
        <w:tc>
          <w:tcPr>
            <w:tcW w:type="dxa" w:w="4320"/>
            <w:vAlign w:val="center"/>
            <w:shd w:fill="F4F8FB"/>
          </w:tcPr>
          <w:p>
            <w:pPr>
              <w:spacing w:after="0"/>
            </w:pPr>
            <w:r/>
            <w:r>
              <w:rPr>
                <w:rFonts w:ascii="Arial" w:hAnsi="Arial" w:eastAsia="Arial"/>
                <w:b w:val="0"/>
                <w:sz w:val="15"/>
              </w:rPr>
              <w:t>Update frame variant</w:t>
            </w:r>
          </w:p>
        </w:tc>
      </w:tr>
      <w:tr>
        <w:trPr>
          <w:cantSplit/>
        </w:trPr>
        <w:tc>
          <w:tcPr>
            <w:tcW w:type="dxa" w:w="1296"/>
            <w:vAlign w:val="center"/>
          </w:tcPr>
          <w:p>
            <w:pPr>
              <w:spacing w:after="0"/>
            </w:pPr>
            <w:r/>
            <w:r>
              <w:rPr>
                <w:rFonts w:ascii="Arial" w:hAnsi="Arial" w:eastAsia="Arial"/>
                <w:b w:val="0"/>
                <w:sz w:val="15"/>
              </w:rPr>
              <w:t>GET/PATCH</w:t>
            </w:r>
          </w:p>
        </w:tc>
        <w:tc>
          <w:tcPr>
            <w:tcW w:type="dxa" w:w="4032"/>
            <w:vAlign w:val="center"/>
          </w:tcPr>
          <w:p>
            <w:pPr>
              <w:spacing w:after="0"/>
            </w:pPr>
            <w:r/>
            <w:r>
              <w:rPr>
                <w:rFonts w:ascii="Arial" w:hAnsi="Arial" w:eastAsia="Arial"/>
                <w:b w:val="0"/>
                <w:sz w:val="15"/>
              </w:rPr>
              <w:t>/branches/:branchId/inventory</w:t>
            </w:r>
          </w:p>
        </w:tc>
        <w:tc>
          <w:tcPr>
            <w:tcW w:type="dxa" w:w="4320"/>
            <w:vAlign w:val="center"/>
          </w:tcPr>
          <w:p>
            <w:pPr>
              <w:spacing w:after="0"/>
            </w:pPr>
            <w:r/>
            <w:r>
              <w:rPr>
                <w:rFonts w:ascii="Arial" w:hAnsi="Arial" w:eastAsia="Arial"/>
                <w:b w:val="0"/>
                <w:sz w:val="15"/>
              </w:rPr>
              <w:t>View or adjust branch inventory</w:t>
            </w:r>
          </w:p>
        </w:tc>
      </w:tr>
    </w:tbl>
    <w:p>
      <w:pPr>
        <w:spacing w:after="40"/>
      </w:pPr>
    </w:p>
    <w:p>
      <w:pPr>
        <w:pStyle w:val="Heading3"/>
      </w:pPr>
      <w:r>
        <w:t>Cart and Checkout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296"/>
            <w:shd w:fill="1F4E78"/>
            <w:vAlign w:val="center"/>
          </w:tcPr>
          <w:p>
            <w:pPr>
              <w:spacing w:after="0"/>
            </w:pPr>
            <w:r/>
            <w:r>
              <w:rPr>
                <w:rFonts w:ascii="Arial" w:hAnsi="Arial" w:eastAsia="Arial"/>
                <w:b/>
                <w:color w:val="FFFFFF"/>
                <w:sz w:val="15"/>
              </w:rPr>
              <w:t>Method</w:t>
            </w:r>
          </w:p>
        </w:tc>
        <w:tc>
          <w:tcPr>
            <w:tcW w:type="dxa" w:w="4032"/>
            <w:shd w:fill="1F4E78"/>
            <w:vAlign w:val="center"/>
          </w:tcPr>
          <w:p>
            <w:pPr>
              <w:spacing w:after="0"/>
            </w:pPr>
            <w:r/>
            <w:r>
              <w:rPr>
                <w:rFonts w:ascii="Arial" w:hAnsi="Arial" w:eastAsia="Arial"/>
                <w:b/>
                <w:color w:val="FFFFFF"/>
                <w:sz w:val="15"/>
              </w:rPr>
              <w:t>Endpoint</w:t>
            </w:r>
          </w:p>
        </w:tc>
        <w:tc>
          <w:tcPr>
            <w:tcW w:type="dxa" w:w="4320"/>
            <w:shd w:fill="1F4E78"/>
            <w:vAlign w:val="center"/>
          </w:tcPr>
          <w:p>
            <w:pPr>
              <w:spacing w:after="0"/>
            </w:pPr>
            <w:r/>
            <w:r>
              <w:rPr>
                <w:rFonts w:ascii="Arial" w:hAnsi="Arial" w:eastAsia="Arial"/>
                <w:b/>
                <w:color w:val="FFFFFF"/>
                <w:sz w:val="15"/>
              </w:rPr>
              <w:t>Purpose</w:t>
            </w:r>
          </w:p>
        </w:tc>
      </w:tr>
      <w:tr>
        <w:trPr>
          <w:cantSplit/>
        </w:trPr>
        <w:tc>
          <w:tcPr>
            <w:tcW w:type="dxa" w:w="1296"/>
            <w:vAlign w:val="center"/>
            <w:shd w:fill="F4F8FB"/>
          </w:tcPr>
          <w:p>
            <w:pPr>
              <w:spacing w:after="0"/>
            </w:pPr>
            <w:r/>
            <w:r>
              <w:rPr>
                <w:rFonts w:ascii="Arial" w:hAnsi="Arial" w:eastAsia="Arial"/>
                <w:b w:val="0"/>
                <w:sz w:val="15"/>
              </w:rPr>
              <w:t>GET/PUT</w:t>
            </w:r>
          </w:p>
        </w:tc>
        <w:tc>
          <w:tcPr>
            <w:tcW w:type="dxa" w:w="4032"/>
            <w:vAlign w:val="center"/>
            <w:shd w:fill="F4F8FB"/>
          </w:tcPr>
          <w:p>
            <w:pPr>
              <w:spacing w:after="0"/>
            </w:pPr>
            <w:r/>
            <w:r>
              <w:rPr>
                <w:rFonts w:ascii="Arial" w:hAnsi="Arial" w:eastAsia="Arial"/>
                <w:b w:val="0"/>
                <w:sz w:val="15"/>
              </w:rPr>
              <w:t>/cart</w:t>
            </w:r>
          </w:p>
        </w:tc>
        <w:tc>
          <w:tcPr>
            <w:tcW w:type="dxa" w:w="4320"/>
            <w:vAlign w:val="center"/>
            <w:shd w:fill="F4F8FB"/>
          </w:tcPr>
          <w:p>
            <w:pPr>
              <w:spacing w:after="0"/>
            </w:pPr>
            <w:r/>
            <w:r>
              <w:rPr>
                <w:rFonts w:ascii="Arial" w:hAnsi="Arial" w:eastAsia="Arial"/>
                <w:b w:val="0"/>
                <w:sz w:val="15"/>
              </w:rPr>
              <w:t>Get or replace Customer cart</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/cart/items</w:t>
            </w:r>
          </w:p>
        </w:tc>
        <w:tc>
          <w:tcPr>
            <w:tcW w:type="dxa" w:w="4320"/>
            <w:vAlign w:val="center"/>
          </w:tcPr>
          <w:p>
            <w:pPr>
              <w:spacing w:after="0"/>
            </w:pPr>
            <w:r/>
            <w:r>
              <w:rPr>
                <w:rFonts w:ascii="Arial" w:hAnsi="Arial" w:eastAsia="Arial"/>
                <w:b w:val="0"/>
                <w:sz w:val="15"/>
              </w:rPr>
              <w:t>Add configured item</w:t>
            </w:r>
          </w:p>
        </w:tc>
      </w:tr>
      <w:tr>
        <w:trPr>
          <w:cantSplit/>
        </w:trPr>
        <w:tc>
          <w:tcPr>
            <w:tcW w:type="dxa" w:w="1296"/>
            <w:vAlign w:val="center"/>
            <w:shd w:fill="F4F8FB"/>
          </w:tcPr>
          <w:p>
            <w:pPr>
              <w:spacing w:after="0"/>
            </w:pPr>
            <w:r/>
            <w:r>
              <w:rPr>
                <w:rFonts w:ascii="Arial" w:hAnsi="Arial" w:eastAsia="Arial"/>
                <w:b w:val="0"/>
                <w:sz w:val="15"/>
              </w:rPr>
              <w:t>PATCH/DELETE</w:t>
            </w:r>
          </w:p>
        </w:tc>
        <w:tc>
          <w:tcPr>
            <w:tcW w:type="dxa" w:w="4032"/>
            <w:vAlign w:val="center"/>
            <w:shd w:fill="F4F8FB"/>
          </w:tcPr>
          <w:p>
            <w:pPr>
              <w:spacing w:after="0"/>
            </w:pPr>
            <w:r/>
            <w:r>
              <w:rPr>
                <w:rFonts w:ascii="Arial" w:hAnsi="Arial" w:eastAsia="Arial"/>
                <w:b w:val="0"/>
                <w:sz w:val="15"/>
              </w:rPr>
              <w:t>/cart/items/:itemId</w:t>
            </w:r>
          </w:p>
        </w:tc>
        <w:tc>
          <w:tcPr>
            <w:tcW w:type="dxa" w:w="4320"/>
            <w:vAlign w:val="center"/>
            <w:shd w:fill="F4F8FB"/>
          </w:tcPr>
          <w:p>
            <w:pPr>
              <w:spacing w:after="0"/>
            </w:pPr>
            <w:r/>
            <w:r>
              <w:rPr>
                <w:rFonts w:ascii="Arial" w:hAnsi="Arial" w:eastAsia="Arial"/>
                <w:b w:val="0"/>
                <w:sz w:val="15"/>
              </w:rPr>
              <w:t>Update or remove item</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/cart/merge</w:t>
            </w:r>
          </w:p>
        </w:tc>
        <w:tc>
          <w:tcPr>
            <w:tcW w:type="dxa" w:w="4320"/>
            <w:vAlign w:val="center"/>
          </w:tcPr>
          <w:p>
            <w:pPr>
              <w:spacing w:after="0"/>
            </w:pPr>
            <w:r/>
            <w:r>
              <w:rPr>
                <w:rFonts w:ascii="Arial" w:hAnsi="Arial" w:eastAsia="Arial"/>
                <w:b w:val="0"/>
                <w:sz w:val="15"/>
              </w:rPr>
              <w:t>Merge guest cart</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/checkout/validate</w:t>
            </w:r>
          </w:p>
        </w:tc>
        <w:tc>
          <w:tcPr>
            <w:tcW w:type="dxa" w:w="4320"/>
            <w:vAlign w:val="center"/>
            <w:shd w:fill="F4F8FB"/>
          </w:tcPr>
          <w:p>
            <w:pPr>
              <w:spacing w:after="0"/>
            </w:pPr>
            <w:r/>
            <w:r>
              <w:rPr>
                <w:rFonts w:ascii="Arial" w:hAnsi="Arial" w:eastAsia="Arial"/>
                <w:b w:val="0"/>
                <w:sz w:val="15"/>
              </w:rPr>
              <w:t>Validate cart and eligible branches</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/orders</w:t>
            </w:r>
          </w:p>
        </w:tc>
        <w:tc>
          <w:tcPr>
            <w:tcW w:type="dxa" w:w="4320"/>
            <w:vAlign w:val="center"/>
          </w:tcPr>
          <w:p>
            <w:pPr>
              <w:spacing w:after="0"/>
            </w:pPr>
            <w:r/>
            <w:r>
              <w:rPr>
                <w:rFonts w:ascii="Arial" w:hAnsi="Arial" w:eastAsia="Arial"/>
                <w:b w:val="0"/>
                <w:sz w:val="15"/>
              </w:rPr>
              <w:t>Create order using Idempotency-Key</w:t>
            </w:r>
          </w:p>
        </w:tc>
      </w:tr>
    </w:tbl>
    <w:p>
      <w:pPr>
        <w:spacing w:after="40"/>
      </w:pPr>
    </w:p>
    <w:p>
      <w:pPr>
        <w:pStyle w:val="Heading3"/>
      </w:pPr>
      <w:r>
        <w:t>Prescriptions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296"/>
            <w:shd w:fill="1F4E78"/>
            <w:vAlign w:val="center"/>
          </w:tcPr>
          <w:p>
            <w:pPr>
              <w:spacing w:after="0"/>
            </w:pPr>
            <w:r/>
            <w:r>
              <w:rPr>
                <w:rFonts w:ascii="Arial" w:hAnsi="Arial" w:eastAsia="Arial"/>
                <w:b/>
                <w:color w:val="FFFFFF"/>
                <w:sz w:val="15"/>
              </w:rPr>
              <w:t>Method</w:t>
            </w:r>
          </w:p>
        </w:tc>
        <w:tc>
          <w:tcPr>
            <w:tcW w:type="dxa" w:w="4032"/>
            <w:shd w:fill="1F4E78"/>
            <w:vAlign w:val="center"/>
          </w:tcPr>
          <w:p>
            <w:pPr>
              <w:spacing w:after="0"/>
            </w:pPr>
            <w:r/>
            <w:r>
              <w:rPr>
                <w:rFonts w:ascii="Arial" w:hAnsi="Arial" w:eastAsia="Arial"/>
                <w:b/>
                <w:color w:val="FFFFFF"/>
                <w:sz w:val="15"/>
              </w:rPr>
              <w:t>Endpoint</w:t>
            </w:r>
          </w:p>
        </w:tc>
        <w:tc>
          <w:tcPr>
            <w:tcW w:type="dxa" w:w="4320"/>
            <w:shd w:fill="1F4E78"/>
            <w:vAlign w:val="center"/>
          </w:tcPr>
          <w:p>
            <w:pPr>
              <w:spacing w:after="0"/>
            </w:pPr>
            <w:r/>
            <w:r>
              <w:rPr>
                <w:rFonts w:ascii="Arial" w:hAnsi="Arial" w:eastAsia="Arial"/>
                <w:b/>
                <w:color w:val="FFFFFF"/>
                <w:sz w:val="15"/>
              </w:rPr>
              <w:t>Purpose</w:t>
            </w:r>
          </w:p>
        </w:tc>
      </w:tr>
      <w:tr>
        <w:trPr>
          <w:cantSplit/>
        </w:trPr>
        <w:tc>
          <w:tcPr>
            <w:tcW w:type="dxa" w:w="1296"/>
            <w:vAlign w:val="center"/>
            <w:shd w:fill="F4F8FB"/>
          </w:tcPr>
          <w:p>
            <w:pPr>
              <w:spacing w:after="0"/>
            </w:pPr>
            <w:r/>
            <w:r>
              <w:rPr>
                <w:rFonts w:ascii="Arial" w:hAnsi="Arial" w:eastAsia="Arial"/>
                <w:b w:val="0"/>
                <w:sz w:val="15"/>
              </w:rPr>
              <w:t>GET/POST</w:t>
            </w:r>
          </w:p>
        </w:tc>
        <w:tc>
          <w:tcPr>
            <w:tcW w:type="dxa" w:w="4032"/>
            <w:vAlign w:val="center"/>
            <w:shd w:fill="F4F8FB"/>
          </w:tcPr>
          <w:p>
            <w:pPr>
              <w:spacing w:after="0"/>
            </w:pPr>
            <w:r/>
            <w:r>
              <w:rPr>
                <w:rFonts w:ascii="Arial" w:hAnsi="Arial" w:eastAsia="Arial"/>
                <w:b w:val="0"/>
                <w:sz w:val="15"/>
              </w:rPr>
              <w:t>/prescriptions</w:t>
            </w:r>
          </w:p>
        </w:tc>
        <w:tc>
          <w:tcPr>
            <w:tcW w:type="dxa" w:w="4320"/>
            <w:vAlign w:val="center"/>
            <w:shd w:fill="F4F8FB"/>
          </w:tcPr>
          <w:p>
            <w:pPr>
              <w:spacing w:after="0"/>
            </w:pPr>
            <w:r/>
            <w:r>
              <w:rPr>
                <w:rFonts w:ascii="Arial" w:hAnsi="Arial" w:eastAsia="Arial"/>
                <w:b w:val="0"/>
                <w:sz w:val="15"/>
              </w:rPr>
              <w:t>List or create prescriptions</w:t>
            </w:r>
          </w:p>
        </w:tc>
      </w:tr>
      <w:tr>
        <w:trPr>
          <w:cantSplit/>
        </w:trPr>
        <w:tc>
          <w:tcPr>
            <w:tcW w:type="dxa" w:w="1296"/>
            <w:vAlign w:val="center"/>
          </w:tcPr>
          <w:p>
            <w:pPr>
              <w:spacing w:after="0"/>
            </w:pPr>
            <w:r/>
            <w:r>
              <w:rPr>
                <w:rFonts w:ascii="Arial" w:hAnsi="Arial" w:eastAsia="Arial"/>
                <w:b w:val="0"/>
                <w:sz w:val="15"/>
              </w:rPr>
              <w:t>GET/PATCH</w:t>
            </w:r>
          </w:p>
        </w:tc>
        <w:tc>
          <w:tcPr>
            <w:tcW w:type="dxa" w:w="4032"/>
            <w:vAlign w:val="center"/>
          </w:tcPr>
          <w:p>
            <w:pPr>
              <w:spacing w:after="0"/>
            </w:pPr>
            <w:r/>
            <w:r>
              <w:rPr>
                <w:rFonts w:ascii="Arial" w:hAnsi="Arial" w:eastAsia="Arial"/>
                <w:b w:val="0"/>
                <w:sz w:val="15"/>
              </w:rPr>
              <w:t>/prescriptions/:id</w:t>
            </w:r>
          </w:p>
        </w:tc>
        <w:tc>
          <w:tcPr>
            <w:tcW w:type="dxa" w:w="4320"/>
            <w:vAlign w:val="center"/>
          </w:tcPr>
          <w:p>
            <w:pPr>
              <w:spacing w:after="0"/>
            </w:pPr>
            <w:r/>
            <w:r>
              <w:rPr>
                <w:rFonts w:ascii="Arial" w:hAnsi="Arial" w:eastAsia="Arial"/>
                <w:b w:val="0"/>
                <w:sz w:val="15"/>
              </w:rPr>
              <w:t>View or update allowed prescription data</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/prescriptions/:id/submit</w:t>
            </w:r>
          </w:p>
        </w:tc>
        <w:tc>
          <w:tcPr>
            <w:tcW w:type="dxa" w:w="4320"/>
            <w:vAlign w:val="center"/>
            <w:shd w:fill="F4F8FB"/>
          </w:tcPr>
          <w:p>
            <w:pPr>
              <w:spacing w:after="0"/>
            </w:pPr>
            <w:r/>
            <w:r>
              <w:rPr>
                <w:rFonts w:ascii="Arial" w:hAnsi="Arial" w:eastAsia="Arial"/>
                <w:b w:val="0"/>
                <w:sz w:val="15"/>
              </w:rPr>
              <w:t>Submit for review</w:t>
            </w:r>
          </w:p>
        </w:tc>
      </w:tr>
      <w:tr>
        <w:trPr>
          <w:cantSplit/>
        </w:trPr>
        <w:tc>
          <w:tcPr>
            <w:tcW w:type="dxa" w:w="1296"/>
            <w:vAlign w:val="center"/>
          </w:tcPr>
          <w:p>
            <w:pPr>
              <w:spacing w:after="0"/>
            </w:pPr>
            <w:r/>
            <w:r>
              <w:rPr>
                <w:rFonts w:ascii="Arial" w:hAnsi="Arial" w:eastAsia="Arial"/>
                <w:b w:val="0"/>
                <w:sz w:val="15"/>
              </w:rPr>
              <w:t>GET</w:t>
            </w:r>
          </w:p>
        </w:tc>
        <w:tc>
          <w:tcPr>
            <w:tcW w:type="dxa" w:w="4032"/>
            <w:vAlign w:val="center"/>
          </w:tcPr>
          <w:p>
            <w:pPr>
              <w:spacing w:after="0"/>
            </w:pPr>
            <w:r/>
            <w:r>
              <w:rPr>
                <w:rFonts w:ascii="Arial" w:hAnsi="Arial" w:eastAsia="Arial"/>
                <w:b w:val="0"/>
                <w:sz w:val="15"/>
              </w:rPr>
              <w:t>/staff/prescriptions/assigned</w:t>
            </w:r>
          </w:p>
        </w:tc>
        <w:tc>
          <w:tcPr>
            <w:tcW w:type="dxa" w:w="4320"/>
            <w:vAlign w:val="center"/>
          </w:tcPr>
          <w:p>
            <w:pPr>
              <w:spacing w:after="0"/>
            </w:pPr>
            <w:r/>
            <w:r>
              <w:rPr>
                <w:rFonts w:ascii="Arial" w:hAnsi="Arial" w:eastAsia="Arial"/>
                <w:b w:val="0"/>
                <w:sz w:val="15"/>
              </w:rPr>
              <w:t>Assigned review queue</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/staff/prescriptions/:id/verify</w:t>
            </w:r>
          </w:p>
        </w:tc>
        <w:tc>
          <w:tcPr>
            <w:tcW w:type="dxa" w:w="4320"/>
            <w:vAlign w:val="center"/>
            <w:shd w:fill="F4F8FB"/>
          </w:tcPr>
          <w:p>
            <w:pPr>
              <w:spacing w:after="0"/>
            </w:pPr>
            <w:r/>
            <w:r>
              <w:rPr>
                <w:rFonts w:ascii="Arial" w:hAnsi="Arial" w:eastAsia="Arial"/>
                <w:b w:val="0"/>
                <w:sz w:val="15"/>
              </w:rPr>
              <w:t>Verify prescription</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/staff/prescriptions/:id/request-update</w:t>
            </w:r>
          </w:p>
        </w:tc>
        <w:tc>
          <w:tcPr>
            <w:tcW w:type="dxa" w:w="4320"/>
            <w:vAlign w:val="center"/>
          </w:tcPr>
          <w:p>
            <w:pPr>
              <w:spacing w:after="0"/>
            </w:pPr>
            <w:r/>
            <w:r>
              <w:rPr>
                <w:rFonts w:ascii="Arial" w:hAnsi="Arial" w:eastAsia="Arial"/>
                <w:b w:val="0"/>
                <w:sz w:val="15"/>
              </w:rPr>
              <w:t>Request Customer update</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/staff/prescriptions/:id/reject</w:t>
            </w:r>
          </w:p>
        </w:tc>
        <w:tc>
          <w:tcPr>
            <w:tcW w:type="dxa" w:w="4320"/>
            <w:vAlign w:val="center"/>
            <w:shd w:fill="F4F8FB"/>
          </w:tcPr>
          <w:p>
            <w:pPr>
              <w:spacing w:after="0"/>
            </w:pPr>
            <w:r/>
            <w:r>
              <w:rPr>
                <w:rFonts w:ascii="Arial" w:hAnsi="Arial" w:eastAsia="Arial"/>
                <w:b w:val="0"/>
                <w:sz w:val="15"/>
              </w:rPr>
              <w:t>Reject prescription</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/manager/prescriptions/:id/reassign</w:t>
            </w:r>
          </w:p>
        </w:tc>
        <w:tc>
          <w:tcPr>
            <w:tcW w:type="dxa" w:w="4320"/>
            <w:vAlign w:val="center"/>
          </w:tcPr>
          <w:p>
            <w:pPr>
              <w:spacing w:after="0"/>
            </w:pPr>
            <w:r/>
            <w:r>
              <w:rPr>
                <w:rFonts w:ascii="Arial" w:hAnsi="Arial" w:eastAsia="Arial"/>
                <w:b w:val="0"/>
                <w:sz w:val="15"/>
              </w:rPr>
              <w:t>Reassign within branch</w:t>
            </w:r>
          </w:p>
        </w:tc>
      </w:tr>
    </w:tbl>
    <w:p>
      <w:pPr>
        <w:spacing w:after="40"/>
      </w:pPr>
    </w:p>
    <w:p>
      <w:pPr>
        <w:pStyle w:val="Heading3"/>
      </w:pPr>
      <w:r>
        <w:t>Appointments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296"/>
            <w:shd w:fill="1F4E78"/>
            <w:vAlign w:val="center"/>
          </w:tcPr>
          <w:p>
            <w:pPr>
              <w:spacing w:after="0"/>
            </w:pPr>
            <w:r/>
            <w:r>
              <w:rPr>
                <w:rFonts w:ascii="Arial" w:hAnsi="Arial" w:eastAsia="Arial"/>
                <w:b/>
                <w:color w:val="FFFFFF"/>
                <w:sz w:val="15"/>
              </w:rPr>
              <w:t>Method</w:t>
            </w:r>
          </w:p>
        </w:tc>
        <w:tc>
          <w:tcPr>
            <w:tcW w:type="dxa" w:w="4032"/>
            <w:shd w:fill="1F4E78"/>
            <w:vAlign w:val="center"/>
          </w:tcPr>
          <w:p>
            <w:pPr>
              <w:spacing w:after="0"/>
            </w:pPr>
            <w:r/>
            <w:r>
              <w:rPr>
                <w:rFonts w:ascii="Arial" w:hAnsi="Arial" w:eastAsia="Arial"/>
                <w:b/>
                <w:color w:val="FFFFFF"/>
                <w:sz w:val="15"/>
              </w:rPr>
              <w:t>Endpoint</w:t>
            </w:r>
          </w:p>
        </w:tc>
        <w:tc>
          <w:tcPr>
            <w:tcW w:type="dxa" w:w="4320"/>
            <w:shd w:fill="1F4E78"/>
            <w:vAlign w:val="center"/>
          </w:tcPr>
          <w:p>
            <w:pPr>
              <w:spacing w:after="0"/>
            </w:pPr>
            <w:r/>
            <w:r>
              <w:rPr>
                <w:rFonts w:ascii="Arial" w:hAnsi="Arial" w:eastAsia="Arial"/>
                <w:b/>
                <w:color w:val="FFFFFF"/>
                <w:sz w:val="15"/>
              </w:rPr>
              <w:t>Purpose</w:t>
            </w:r>
          </w:p>
        </w:tc>
      </w:tr>
      <w:tr>
        <w:trPr>
          <w:cantSplit/>
        </w:trPr>
        <w:tc>
          <w:tcPr>
            <w:tcW w:type="dxa" w:w="1296"/>
            <w:vAlign w:val="center"/>
            <w:shd w:fill="F4F8FB"/>
          </w:tcPr>
          <w:p>
            <w:pPr>
              <w:spacing w:after="0"/>
            </w:pPr>
            <w:r/>
            <w:r>
              <w:rPr>
                <w:rFonts w:ascii="Arial" w:hAnsi="Arial" w:eastAsia="Arial"/>
                <w:b w:val="0"/>
                <w:sz w:val="15"/>
              </w:rPr>
              <w:t>GET</w:t>
            </w:r>
          </w:p>
        </w:tc>
        <w:tc>
          <w:tcPr>
            <w:tcW w:type="dxa" w:w="4032"/>
            <w:vAlign w:val="center"/>
            <w:shd w:fill="F4F8FB"/>
          </w:tcPr>
          <w:p>
            <w:pPr>
              <w:spacing w:after="0"/>
            </w:pPr>
            <w:r/>
            <w:r>
              <w:rPr>
                <w:rFonts w:ascii="Arial" w:hAnsi="Arial" w:eastAsia="Arial"/>
                <w:b w:val="0"/>
                <w:sz w:val="15"/>
              </w:rPr>
              <w:t>/appointments/slots</w:t>
            </w:r>
          </w:p>
        </w:tc>
        <w:tc>
          <w:tcPr>
            <w:tcW w:type="dxa" w:w="4320"/>
            <w:vAlign w:val="center"/>
            <w:shd w:fill="F4F8FB"/>
          </w:tcPr>
          <w:p>
            <w:pPr>
              <w:spacing w:after="0"/>
            </w:pPr>
            <w:r/>
            <w:r>
              <w:rPr>
                <w:rFonts w:ascii="Arial" w:hAnsi="Arial" w:eastAsia="Arial"/>
                <w:b w:val="0"/>
                <w:sz w:val="15"/>
              </w:rPr>
              <w:t>Available branch/date slots</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/appointments</w:t>
            </w:r>
          </w:p>
        </w:tc>
        <w:tc>
          <w:tcPr>
            <w:tcW w:type="dxa" w:w="4320"/>
            <w:vAlign w:val="center"/>
          </w:tcPr>
          <w:p>
            <w:pPr>
              <w:spacing w:after="0"/>
            </w:pPr>
            <w:r/>
            <w:r>
              <w:rPr>
                <w:rFonts w:ascii="Arial" w:hAnsi="Arial" w:eastAsia="Arial"/>
                <w:b w:val="0"/>
                <w:sz w:val="15"/>
              </w:rPr>
              <w:t>Book appointment</w:t>
            </w:r>
          </w:p>
        </w:tc>
      </w:tr>
      <w:tr>
        <w:trPr>
          <w:cantSplit/>
        </w:trPr>
        <w:tc>
          <w:tcPr>
            <w:tcW w:type="dxa" w:w="1296"/>
            <w:vAlign w:val="center"/>
            <w:shd w:fill="F4F8FB"/>
          </w:tcPr>
          <w:p>
            <w:pPr>
              <w:spacing w:after="0"/>
            </w:pPr>
            <w:r/>
            <w:r>
              <w:rPr>
                <w:rFonts w:ascii="Arial" w:hAnsi="Arial" w:eastAsia="Arial"/>
                <w:b w:val="0"/>
                <w:sz w:val="15"/>
              </w:rPr>
              <w:t>PATCH</w:t>
            </w:r>
          </w:p>
        </w:tc>
        <w:tc>
          <w:tcPr>
            <w:tcW w:type="dxa" w:w="4032"/>
            <w:vAlign w:val="center"/>
            <w:shd w:fill="F4F8FB"/>
          </w:tcPr>
          <w:p>
            <w:pPr>
              <w:spacing w:after="0"/>
            </w:pPr>
            <w:r/>
            <w:r>
              <w:rPr>
                <w:rFonts w:ascii="Arial" w:hAnsi="Arial" w:eastAsia="Arial"/>
                <w:b w:val="0"/>
                <w:sz w:val="15"/>
              </w:rPr>
              <w:t>/appointments/:id/reschedule</w:t>
            </w:r>
          </w:p>
        </w:tc>
        <w:tc>
          <w:tcPr>
            <w:tcW w:type="dxa" w:w="4320"/>
            <w:vAlign w:val="center"/>
            <w:shd w:fill="F4F8FB"/>
          </w:tcPr>
          <w:p>
            <w:pPr>
              <w:spacing w:after="0"/>
            </w:pPr>
            <w:r/>
            <w:r>
              <w:rPr>
                <w:rFonts w:ascii="Arial" w:hAnsi="Arial" w:eastAsia="Arial"/>
                <w:b w:val="0"/>
                <w:sz w:val="15"/>
              </w:rPr>
              <w:t>Reschedule</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/appointments/:id/cancel</w:t>
            </w:r>
          </w:p>
        </w:tc>
        <w:tc>
          <w:tcPr>
            <w:tcW w:type="dxa" w:w="4320"/>
            <w:vAlign w:val="center"/>
          </w:tcPr>
          <w:p>
            <w:pPr>
              <w:spacing w:after="0"/>
            </w:pPr>
            <w:r/>
            <w:r>
              <w:rPr>
                <w:rFonts w:ascii="Arial" w:hAnsi="Arial" w:eastAsia="Arial"/>
                <w:b w:val="0"/>
                <w:sz w:val="15"/>
              </w:rPr>
              <w:t>Cancel</w:t>
            </w:r>
          </w:p>
        </w:tc>
      </w:tr>
      <w:tr>
        <w:trPr>
          <w:cantSplit/>
        </w:trPr>
        <w:tc>
          <w:tcPr>
            <w:tcW w:type="dxa" w:w="1296"/>
            <w:vAlign w:val="center"/>
            <w:shd w:fill="F4F8FB"/>
          </w:tcPr>
          <w:p>
            <w:pPr>
              <w:spacing w:after="0"/>
            </w:pPr>
            <w:r/>
            <w:r>
              <w:rPr>
                <w:rFonts w:ascii="Arial" w:hAnsi="Arial" w:eastAsia="Arial"/>
                <w:b w:val="0"/>
                <w:sz w:val="15"/>
              </w:rPr>
              <w:t>GET</w:t>
            </w:r>
          </w:p>
        </w:tc>
        <w:tc>
          <w:tcPr>
            <w:tcW w:type="dxa" w:w="4032"/>
            <w:vAlign w:val="center"/>
            <w:shd w:fill="F4F8FB"/>
          </w:tcPr>
          <w:p>
            <w:pPr>
              <w:spacing w:after="0"/>
            </w:pPr>
            <w:r/>
            <w:r>
              <w:rPr>
                <w:rFonts w:ascii="Arial" w:hAnsi="Arial" w:eastAsia="Arial"/>
                <w:b w:val="0"/>
                <w:sz w:val="15"/>
              </w:rPr>
              <w:t>/staff/appointments</w:t>
            </w:r>
          </w:p>
        </w:tc>
        <w:tc>
          <w:tcPr>
            <w:tcW w:type="dxa" w:w="4320"/>
            <w:vAlign w:val="center"/>
            <w:shd w:fill="F4F8FB"/>
          </w:tcPr>
          <w:p>
            <w:pPr>
              <w:spacing w:after="0"/>
            </w:pPr>
            <w:r/>
            <w:r>
              <w:rPr>
                <w:rFonts w:ascii="Arial" w:hAnsi="Arial" w:eastAsia="Arial"/>
                <w:b w:val="0"/>
                <w:sz w:val="15"/>
              </w:rPr>
              <w:t>Assigned staff schedule</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/staff/appointments/:id/check-in</w:t>
            </w:r>
          </w:p>
        </w:tc>
        <w:tc>
          <w:tcPr>
            <w:tcW w:type="dxa" w:w="4320"/>
            <w:vAlign w:val="center"/>
          </w:tcPr>
          <w:p>
            <w:pPr>
              <w:spacing w:after="0"/>
            </w:pPr>
            <w:r/>
            <w:r>
              <w:rPr>
                <w:rFonts w:ascii="Arial" w:hAnsi="Arial" w:eastAsia="Arial"/>
                <w:b w:val="0"/>
                <w:sz w:val="15"/>
              </w:rPr>
              <w:t>Check in examinee</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/staff/appointments/:id/start</w:t>
            </w:r>
          </w:p>
        </w:tc>
        <w:tc>
          <w:tcPr>
            <w:tcW w:type="dxa" w:w="4320"/>
            <w:vAlign w:val="center"/>
            <w:shd w:fill="F4F8FB"/>
          </w:tcPr>
          <w:p>
            <w:pPr>
              <w:spacing w:after="0"/>
            </w:pPr>
            <w:r/>
            <w:r>
              <w:rPr>
                <w:rFonts w:ascii="Arial" w:hAnsi="Arial" w:eastAsia="Arial"/>
                <w:b w:val="0"/>
                <w:sz w:val="15"/>
              </w:rPr>
              <w:t>Start examination</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/staff/appointments/:id/complete</w:t>
            </w:r>
          </w:p>
        </w:tc>
        <w:tc>
          <w:tcPr>
            <w:tcW w:type="dxa" w:w="4320"/>
            <w:vAlign w:val="center"/>
          </w:tcPr>
          <w:p>
            <w:pPr>
              <w:spacing w:after="0"/>
            </w:pPr>
            <w:r/>
            <w:r>
              <w:rPr>
                <w:rFonts w:ascii="Arial" w:hAnsi="Arial" w:eastAsia="Arial"/>
                <w:b w:val="0"/>
                <w:sz w:val="15"/>
              </w:rPr>
              <w:t>Complete and create prescription</w:t>
            </w:r>
          </w:p>
        </w:tc>
      </w:tr>
    </w:tbl>
    <w:p>
      <w:pPr>
        <w:spacing w:after="40"/>
      </w:pPr>
    </w:p>
    <w:p>
      <w:pPr>
        <w:pStyle w:val="Heading3"/>
      </w:pPr>
      <w:r>
        <w:t>Orders, Payment, Shipping</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296"/>
            <w:shd w:fill="1F4E78"/>
            <w:vAlign w:val="center"/>
          </w:tcPr>
          <w:p>
            <w:pPr>
              <w:spacing w:after="0"/>
            </w:pPr>
            <w:r/>
            <w:r>
              <w:rPr>
                <w:rFonts w:ascii="Arial" w:hAnsi="Arial" w:eastAsia="Arial"/>
                <w:b/>
                <w:color w:val="FFFFFF"/>
                <w:sz w:val="15"/>
              </w:rPr>
              <w:t>Method</w:t>
            </w:r>
          </w:p>
        </w:tc>
        <w:tc>
          <w:tcPr>
            <w:tcW w:type="dxa" w:w="4032"/>
            <w:shd w:fill="1F4E78"/>
            <w:vAlign w:val="center"/>
          </w:tcPr>
          <w:p>
            <w:pPr>
              <w:spacing w:after="0"/>
            </w:pPr>
            <w:r/>
            <w:r>
              <w:rPr>
                <w:rFonts w:ascii="Arial" w:hAnsi="Arial" w:eastAsia="Arial"/>
                <w:b/>
                <w:color w:val="FFFFFF"/>
                <w:sz w:val="15"/>
              </w:rPr>
              <w:t>Endpoint</w:t>
            </w:r>
          </w:p>
        </w:tc>
        <w:tc>
          <w:tcPr>
            <w:tcW w:type="dxa" w:w="4320"/>
            <w:shd w:fill="1F4E78"/>
            <w:vAlign w:val="center"/>
          </w:tcPr>
          <w:p>
            <w:pPr>
              <w:spacing w:after="0"/>
            </w:pPr>
            <w:r/>
            <w:r>
              <w:rPr>
                <w:rFonts w:ascii="Arial" w:hAnsi="Arial" w:eastAsia="Arial"/>
                <w:b/>
                <w:color w:val="FFFFFF"/>
                <w:sz w:val="15"/>
              </w:rPr>
              <w:t>Purpose</w:t>
            </w:r>
          </w:p>
        </w:tc>
      </w:tr>
      <w:tr>
        <w:trPr>
          <w:cantSplit/>
        </w:trPr>
        <w:tc>
          <w:tcPr>
            <w:tcW w:type="dxa" w:w="1296"/>
            <w:vAlign w:val="center"/>
            <w:shd w:fill="F4F8FB"/>
          </w:tcPr>
          <w:p>
            <w:pPr>
              <w:spacing w:after="0"/>
            </w:pPr>
            <w:r/>
            <w:r>
              <w:rPr>
                <w:rFonts w:ascii="Arial" w:hAnsi="Arial" w:eastAsia="Arial"/>
                <w:b w:val="0"/>
                <w:sz w:val="15"/>
              </w:rPr>
              <w:t>GET</w:t>
            </w:r>
          </w:p>
        </w:tc>
        <w:tc>
          <w:tcPr>
            <w:tcW w:type="dxa" w:w="4032"/>
            <w:vAlign w:val="center"/>
            <w:shd w:fill="F4F8FB"/>
          </w:tcPr>
          <w:p>
            <w:pPr>
              <w:spacing w:after="0"/>
            </w:pPr>
            <w:r/>
            <w:r>
              <w:rPr>
                <w:rFonts w:ascii="Arial" w:hAnsi="Arial" w:eastAsia="Arial"/>
                <w:b w:val="0"/>
                <w:sz w:val="15"/>
              </w:rPr>
              <w:t>/orders</w:t>
            </w:r>
          </w:p>
        </w:tc>
        <w:tc>
          <w:tcPr>
            <w:tcW w:type="dxa" w:w="4320"/>
            <w:vAlign w:val="center"/>
            <w:shd w:fill="F4F8FB"/>
          </w:tcPr>
          <w:p>
            <w:pPr>
              <w:spacing w:after="0"/>
            </w:pPr>
            <w:r/>
            <w:r>
              <w:rPr>
                <w:rFonts w:ascii="Arial" w:hAnsi="Arial" w:eastAsia="Arial"/>
                <w:b w:val="0"/>
                <w:sz w:val="15"/>
              </w:rPr>
              <w:t>Customer order history</w:t>
            </w:r>
          </w:p>
        </w:tc>
      </w:tr>
      <w:tr>
        <w:trPr>
          <w:cantSplit/>
        </w:trPr>
        <w:tc>
          <w:tcPr>
            <w:tcW w:type="dxa" w:w="1296"/>
            <w:vAlign w:val="center"/>
          </w:tcPr>
          <w:p>
            <w:pPr>
              <w:spacing w:after="0"/>
            </w:pPr>
            <w:r/>
            <w:r>
              <w:rPr>
                <w:rFonts w:ascii="Arial" w:hAnsi="Arial" w:eastAsia="Arial"/>
                <w:b w:val="0"/>
                <w:sz w:val="15"/>
              </w:rPr>
              <w:t>GET</w:t>
            </w:r>
          </w:p>
        </w:tc>
        <w:tc>
          <w:tcPr>
            <w:tcW w:type="dxa" w:w="4032"/>
            <w:vAlign w:val="center"/>
          </w:tcPr>
          <w:p>
            <w:pPr>
              <w:spacing w:after="0"/>
            </w:pPr>
            <w:r/>
            <w:r>
              <w:rPr>
                <w:rFonts w:ascii="Arial" w:hAnsi="Arial" w:eastAsia="Arial"/>
                <w:b w:val="0"/>
                <w:sz w:val="15"/>
              </w:rPr>
              <w:t>/orders/:id</w:t>
            </w:r>
          </w:p>
        </w:tc>
        <w:tc>
          <w:tcPr>
            <w:tcW w:type="dxa" w:w="4320"/>
            <w:vAlign w:val="center"/>
          </w:tcPr>
          <w:p>
            <w:pPr>
              <w:spacing w:after="0"/>
            </w:pPr>
            <w:r/>
            <w:r>
              <w:rPr>
                <w:rFonts w:ascii="Arial" w:hAnsi="Arial" w:eastAsia="Arial"/>
                <w:b w:val="0"/>
                <w:sz w:val="15"/>
              </w:rPr>
              <w:t>Owned/authorized order detail</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/orders/:id/cancel-request</w:t>
            </w:r>
          </w:p>
        </w:tc>
        <w:tc>
          <w:tcPr>
            <w:tcW w:type="dxa" w:w="4320"/>
            <w:vAlign w:val="center"/>
            <w:shd w:fill="F4F8FB"/>
          </w:tcPr>
          <w:p>
            <w:pPr>
              <w:spacing w:after="0"/>
            </w:pPr>
            <w:r/>
            <w:r>
              <w:rPr>
                <w:rFonts w:ascii="Arial" w:hAnsi="Arial" w:eastAsia="Arial"/>
                <w:b w:val="0"/>
                <w:sz w:val="15"/>
              </w:rPr>
              <w:t>Request cancellation</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/staff/orders/:id/confirm</w:t>
            </w:r>
          </w:p>
        </w:tc>
        <w:tc>
          <w:tcPr>
            <w:tcW w:type="dxa" w:w="4320"/>
            <w:vAlign w:val="center"/>
          </w:tcPr>
          <w:p>
            <w:pPr>
              <w:spacing w:after="0"/>
            </w:pPr>
            <w:r/>
            <w:r>
              <w:rPr>
                <w:rFonts w:ascii="Arial" w:hAnsi="Arial" w:eastAsia="Arial"/>
                <w:b w:val="0"/>
                <w:sz w:val="15"/>
              </w:rPr>
              <w:t>Confirm eligible order</w:t>
            </w:r>
          </w:p>
        </w:tc>
      </w:tr>
      <w:tr>
        <w:trPr>
          <w:cantSplit/>
        </w:trPr>
        <w:tc>
          <w:tcPr>
            <w:tcW w:type="dxa" w:w="1296"/>
            <w:vAlign w:val="center"/>
            <w:shd w:fill="F4F8FB"/>
          </w:tcPr>
          <w:p>
            <w:pPr>
              <w:spacing w:after="0"/>
            </w:pPr>
            <w:r/>
            <w:r>
              <w:rPr>
                <w:rFonts w:ascii="Arial" w:hAnsi="Arial" w:eastAsia="Arial"/>
                <w:b w:val="0"/>
                <w:sz w:val="15"/>
              </w:rPr>
              <w:t>PATCH</w:t>
            </w:r>
          </w:p>
        </w:tc>
        <w:tc>
          <w:tcPr>
            <w:tcW w:type="dxa" w:w="4032"/>
            <w:vAlign w:val="center"/>
            <w:shd w:fill="F4F8FB"/>
          </w:tcPr>
          <w:p>
            <w:pPr>
              <w:spacing w:after="0"/>
            </w:pPr>
            <w:r/>
            <w:r>
              <w:rPr>
                <w:rFonts w:ascii="Arial" w:hAnsi="Arial" w:eastAsia="Arial"/>
                <w:b w:val="0"/>
                <w:sz w:val="15"/>
              </w:rPr>
              <w:t>/staff/order-items/:id/status</w:t>
            </w:r>
          </w:p>
        </w:tc>
        <w:tc>
          <w:tcPr>
            <w:tcW w:type="dxa" w:w="4320"/>
            <w:vAlign w:val="center"/>
            <w:shd w:fill="F4F8FB"/>
          </w:tcPr>
          <w:p>
            <w:pPr>
              <w:spacing w:after="0"/>
            </w:pPr>
            <w:r/>
            <w:r>
              <w:rPr>
                <w:rFonts w:ascii="Arial" w:hAnsi="Arial" w:eastAsia="Arial"/>
                <w:b w:val="0"/>
                <w:sz w:val="15"/>
              </w:rPr>
              <w:t>Update processing status</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/payments/vnpay/:orderId/create</w:t>
            </w:r>
          </w:p>
        </w:tc>
        <w:tc>
          <w:tcPr>
            <w:tcW w:type="dxa" w:w="4320"/>
            <w:vAlign w:val="center"/>
          </w:tcPr>
          <w:p>
            <w:pPr>
              <w:spacing w:after="0"/>
            </w:pPr>
            <w:r/>
            <w:r>
              <w:rPr>
                <w:rFonts w:ascii="Arial" w:hAnsi="Arial" w:eastAsia="Arial"/>
                <w:b w:val="0"/>
                <w:sz w:val="15"/>
              </w:rPr>
              <w:t>Create VNPAY payment URL</w:t>
            </w:r>
          </w:p>
        </w:tc>
      </w:tr>
      <w:tr>
        <w:trPr>
          <w:cantSplit/>
        </w:trPr>
        <w:tc>
          <w:tcPr>
            <w:tcW w:type="dxa" w:w="1296"/>
            <w:vAlign w:val="center"/>
            <w:shd w:fill="F4F8FB"/>
          </w:tcPr>
          <w:p>
            <w:pPr>
              <w:spacing w:after="0"/>
            </w:pPr>
            <w:r/>
            <w:r>
              <w:rPr>
                <w:rFonts w:ascii="Arial" w:hAnsi="Arial" w:eastAsia="Arial"/>
                <w:b w:val="0"/>
                <w:sz w:val="15"/>
              </w:rPr>
              <w:t>GET</w:t>
            </w:r>
          </w:p>
        </w:tc>
        <w:tc>
          <w:tcPr>
            <w:tcW w:type="dxa" w:w="4032"/>
            <w:vAlign w:val="center"/>
            <w:shd w:fill="F4F8FB"/>
          </w:tcPr>
          <w:p>
            <w:pPr>
              <w:spacing w:after="0"/>
            </w:pPr>
            <w:r/>
            <w:r>
              <w:rPr>
                <w:rFonts w:ascii="Arial" w:hAnsi="Arial" w:eastAsia="Arial"/>
                <w:b w:val="0"/>
                <w:sz w:val="15"/>
              </w:rPr>
              <w:t>/payments/vnpay/return</w:t>
            </w:r>
          </w:p>
        </w:tc>
        <w:tc>
          <w:tcPr>
            <w:tcW w:type="dxa" w:w="4320"/>
            <w:vAlign w:val="center"/>
            <w:shd w:fill="F4F8FB"/>
          </w:tcPr>
          <w:p>
            <w:pPr>
              <w:spacing w:after="0"/>
            </w:pPr>
            <w:r/>
            <w:r>
              <w:rPr>
                <w:rFonts w:ascii="Arial" w:hAnsi="Arial" w:eastAsia="Arial"/>
                <w:b w:val="0"/>
                <w:sz w:val="15"/>
              </w:rPr>
              <w:t>Handle return result</w:t>
            </w:r>
          </w:p>
        </w:tc>
      </w:tr>
      <w:tr>
        <w:trPr>
          <w:cantSplit/>
        </w:trPr>
        <w:tc>
          <w:tcPr>
            <w:tcW w:type="dxa" w:w="1296"/>
            <w:vAlign w:val="center"/>
          </w:tcPr>
          <w:p>
            <w:pPr>
              <w:spacing w:after="0"/>
            </w:pPr>
            <w:r/>
            <w:r>
              <w:rPr>
                <w:rFonts w:ascii="Arial" w:hAnsi="Arial" w:eastAsia="Arial"/>
                <w:b w:val="0"/>
                <w:sz w:val="15"/>
              </w:rPr>
              <w:t>GET/POST</w:t>
            </w:r>
          </w:p>
        </w:tc>
        <w:tc>
          <w:tcPr>
            <w:tcW w:type="dxa" w:w="4032"/>
            <w:vAlign w:val="center"/>
          </w:tcPr>
          <w:p>
            <w:pPr>
              <w:spacing w:after="0"/>
            </w:pPr>
            <w:r/>
            <w:r>
              <w:rPr>
                <w:rFonts w:ascii="Arial" w:hAnsi="Arial" w:eastAsia="Arial"/>
                <w:b w:val="0"/>
                <w:sz w:val="15"/>
              </w:rPr>
              <w:t>/payments/vnpay/ipn</w:t>
            </w:r>
          </w:p>
        </w:tc>
        <w:tc>
          <w:tcPr>
            <w:tcW w:type="dxa" w:w="4320"/>
            <w:vAlign w:val="center"/>
          </w:tcPr>
          <w:p>
            <w:pPr>
              <w:spacing w:after="0"/>
            </w:pPr>
            <w:r/>
            <w:r>
              <w:rPr>
                <w:rFonts w:ascii="Arial" w:hAnsi="Arial" w:eastAsia="Arial"/>
                <w:b w:val="0"/>
                <w:sz w:val="15"/>
              </w:rPr>
              <w:t>Handle verified callback</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/staff/orders/:id/shipment</w:t>
            </w:r>
          </w:p>
        </w:tc>
        <w:tc>
          <w:tcPr>
            <w:tcW w:type="dxa" w:w="4320"/>
            <w:vAlign w:val="center"/>
            <w:shd w:fill="F4F8FB"/>
          </w:tcPr>
          <w:p>
            <w:pPr>
              <w:spacing w:after="0"/>
            </w:pPr>
            <w:r/>
            <w:r>
              <w:rPr>
                <w:rFonts w:ascii="Arial" w:hAnsi="Arial" w:eastAsia="Arial"/>
                <w:b w:val="0"/>
                <w:sz w:val="15"/>
              </w:rPr>
              <w:t>Create shipment</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/staff/orders/:id/pickup-code</w:t>
            </w:r>
          </w:p>
        </w:tc>
        <w:tc>
          <w:tcPr>
            <w:tcW w:type="dxa" w:w="4320"/>
            <w:vAlign w:val="center"/>
          </w:tcPr>
          <w:p>
            <w:pPr>
              <w:spacing w:after="0"/>
            </w:pPr>
            <w:r/>
            <w:r>
              <w:rPr>
                <w:rFonts w:ascii="Arial" w:hAnsi="Arial" w:eastAsia="Arial"/>
                <w:b w:val="0"/>
                <w:sz w:val="15"/>
              </w:rPr>
              <w:t>Generate pickup code</w:t>
            </w:r>
          </w:p>
        </w:tc>
      </w:tr>
    </w:tbl>
    <w:p>
      <w:pPr>
        <w:spacing w:after="40"/>
      </w:pPr>
    </w:p>
    <w:p>
      <w:pPr>
        <w:pStyle w:val="Heading3"/>
      </w:pPr>
      <w:r>
        <w:t>Returns, Reviews, Notifications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296"/>
            <w:shd w:fill="1F4E78"/>
            <w:vAlign w:val="center"/>
          </w:tcPr>
          <w:p>
            <w:pPr>
              <w:spacing w:after="0"/>
            </w:pPr>
            <w:r/>
            <w:r>
              <w:rPr>
                <w:rFonts w:ascii="Arial" w:hAnsi="Arial" w:eastAsia="Arial"/>
                <w:b/>
                <w:color w:val="FFFFFF"/>
                <w:sz w:val="15"/>
              </w:rPr>
              <w:t>Method</w:t>
            </w:r>
          </w:p>
        </w:tc>
        <w:tc>
          <w:tcPr>
            <w:tcW w:type="dxa" w:w="4032"/>
            <w:shd w:fill="1F4E78"/>
            <w:vAlign w:val="center"/>
          </w:tcPr>
          <w:p>
            <w:pPr>
              <w:spacing w:after="0"/>
            </w:pPr>
            <w:r/>
            <w:r>
              <w:rPr>
                <w:rFonts w:ascii="Arial" w:hAnsi="Arial" w:eastAsia="Arial"/>
                <w:b/>
                <w:color w:val="FFFFFF"/>
                <w:sz w:val="15"/>
              </w:rPr>
              <w:t>Endpoint</w:t>
            </w:r>
          </w:p>
        </w:tc>
        <w:tc>
          <w:tcPr>
            <w:tcW w:type="dxa" w:w="4320"/>
            <w:shd w:fill="1F4E78"/>
            <w:vAlign w:val="center"/>
          </w:tcPr>
          <w:p>
            <w:pPr>
              <w:spacing w:after="0"/>
            </w:pPr>
            <w:r/>
            <w:r>
              <w:rPr>
                <w:rFonts w:ascii="Arial" w:hAnsi="Arial" w:eastAsia="Arial"/>
                <w:b/>
                <w:color w:val="FFFFFF"/>
                <w:sz w:val="15"/>
              </w:rPr>
              <w:t>Purpose</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/returns</w:t>
            </w:r>
          </w:p>
        </w:tc>
        <w:tc>
          <w:tcPr>
            <w:tcW w:type="dxa" w:w="4320"/>
            <w:vAlign w:val="center"/>
            <w:shd w:fill="F4F8FB"/>
          </w:tcPr>
          <w:p>
            <w:pPr>
              <w:spacing w:after="0"/>
            </w:pPr>
            <w:r/>
            <w:r>
              <w:rPr>
                <w:rFonts w:ascii="Arial" w:hAnsi="Arial" w:eastAsia="Arial"/>
                <w:b w:val="0"/>
                <w:sz w:val="15"/>
              </w:rPr>
              <w:t>Create return request</w:t>
            </w:r>
          </w:p>
        </w:tc>
      </w:tr>
      <w:tr>
        <w:trPr>
          <w:cantSplit/>
        </w:trPr>
        <w:tc>
          <w:tcPr>
            <w:tcW w:type="dxa" w:w="1296"/>
            <w:vAlign w:val="center"/>
          </w:tcPr>
          <w:p>
            <w:pPr>
              <w:spacing w:after="0"/>
            </w:pPr>
            <w:r/>
            <w:r>
              <w:rPr>
                <w:rFonts w:ascii="Arial" w:hAnsi="Arial" w:eastAsia="Arial"/>
                <w:b w:val="0"/>
                <w:sz w:val="15"/>
              </w:rPr>
              <w:t>GET</w:t>
            </w:r>
          </w:p>
        </w:tc>
        <w:tc>
          <w:tcPr>
            <w:tcW w:type="dxa" w:w="4032"/>
            <w:vAlign w:val="center"/>
          </w:tcPr>
          <w:p>
            <w:pPr>
              <w:spacing w:after="0"/>
            </w:pPr>
            <w:r/>
            <w:r>
              <w:rPr>
                <w:rFonts w:ascii="Arial" w:hAnsi="Arial" w:eastAsia="Arial"/>
                <w:b w:val="0"/>
                <w:sz w:val="15"/>
              </w:rPr>
              <w:t>/returns/:id</w:t>
            </w:r>
          </w:p>
        </w:tc>
        <w:tc>
          <w:tcPr>
            <w:tcW w:type="dxa" w:w="4320"/>
            <w:vAlign w:val="center"/>
          </w:tcPr>
          <w:p>
            <w:pPr>
              <w:spacing w:after="0"/>
            </w:pPr>
            <w:r/>
            <w:r>
              <w:rPr>
                <w:rFonts w:ascii="Arial" w:hAnsi="Arial" w:eastAsia="Arial"/>
                <w:b w:val="0"/>
                <w:sz w:val="15"/>
              </w:rPr>
              <w:t>View return progress</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/staff/returns/:id/inspect</w:t>
            </w:r>
          </w:p>
        </w:tc>
        <w:tc>
          <w:tcPr>
            <w:tcW w:type="dxa" w:w="4320"/>
            <w:vAlign w:val="center"/>
            <w:shd w:fill="F4F8FB"/>
          </w:tcPr>
          <w:p>
            <w:pPr>
              <w:spacing w:after="0"/>
            </w:pPr>
            <w:r/>
            <w:r>
              <w:rPr>
                <w:rFonts w:ascii="Arial" w:hAnsi="Arial" w:eastAsia="Arial"/>
                <w:b w:val="0"/>
                <w:sz w:val="15"/>
              </w:rPr>
              <w:t>Record inspection</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/manager/returns/:id/recommend</w:t>
            </w:r>
          </w:p>
        </w:tc>
        <w:tc>
          <w:tcPr>
            <w:tcW w:type="dxa" w:w="4320"/>
            <w:vAlign w:val="center"/>
          </w:tcPr>
          <w:p>
            <w:pPr>
              <w:spacing w:after="0"/>
            </w:pPr>
            <w:r/>
            <w:r>
              <w:rPr>
                <w:rFonts w:ascii="Arial" w:hAnsi="Arial" w:eastAsia="Arial"/>
                <w:b w:val="0"/>
                <w:sz w:val="15"/>
              </w:rPr>
              <w:t>Submit manager recommendation</w:t>
            </w:r>
          </w:p>
        </w:tc>
      </w:tr>
      <w:tr>
        <w:trPr>
          <w:cantSplit/>
        </w:trPr>
        <w:tc>
          <w:tcPr>
            <w:tcW w:type="dxa" w:w="1296"/>
            <w:vAlign w:val="center"/>
            <w:shd w:fill="F4F8FB"/>
          </w:tcPr>
          <w:p>
            <w:pPr>
              <w:spacing w:after="0"/>
            </w:pPr>
            <w:r/>
            <w:r>
              <w:rPr>
                <w:rFonts w:ascii="Arial" w:hAnsi="Arial" w:eastAsia="Arial"/>
                <w:b w:val="0"/>
                <w:sz w:val="15"/>
              </w:rPr>
              <w:t>POST</w:t>
            </w:r>
          </w:p>
        </w:tc>
        <w:tc>
          <w:tcPr>
            <w:tcW w:type="dxa" w:w="4032"/>
            <w:vAlign w:val="center"/>
            <w:shd w:fill="F4F8FB"/>
          </w:tcPr>
          <w:p>
            <w:pPr>
              <w:spacing w:after="0"/>
            </w:pPr>
            <w:r/>
            <w:r>
              <w:rPr>
                <w:rFonts w:ascii="Arial" w:hAnsi="Arial" w:eastAsia="Arial"/>
                <w:b w:val="0"/>
                <w:sz w:val="15"/>
              </w:rPr>
              <w:t>/super-admin/refunds/:id/decide</w:t>
            </w:r>
          </w:p>
        </w:tc>
        <w:tc>
          <w:tcPr>
            <w:tcW w:type="dxa" w:w="4320"/>
            <w:vAlign w:val="center"/>
            <w:shd w:fill="F4F8FB"/>
          </w:tcPr>
          <w:p>
            <w:pPr>
              <w:spacing w:after="0"/>
            </w:pPr>
            <w:r/>
            <w:r>
              <w:rPr>
                <w:rFonts w:ascii="Arial" w:hAnsi="Arial" w:eastAsia="Arial"/>
                <w:b w:val="0"/>
                <w:sz w:val="15"/>
              </w:rPr>
              <w:t>Approve or reject refund</w:t>
            </w:r>
          </w:p>
        </w:tc>
      </w:tr>
      <w:tr>
        <w:trPr>
          <w:cantSplit/>
        </w:trPr>
        <w:tc>
          <w:tcPr>
            <w:tcW w:type="dxa" w:w="1296"/>
            <w:vAlign w:val="center"/>
          </w:tcPr>
          <w:p>
            <w:pPr>
              <w:spacing w:after="0"/>
            </w:pPr>
            <w:r/>
            <w:r>
              <w:rPr>
                <w:rFonts w:ascii="Arial" w:hAnsi="Arial" w:eastAsia="Arial"/>
                <w:b w:val="0"/>
                <w:sz w:val="15"/>
              </w:rPr>
              <w:t>POST</w:t>
            </w:r>
          </w:p>
        </w:tc>
        <w:tc>
          <w:tcPr>
            <w:tcW w:type="dxa" w:w="4032"/>
            <w:vAlign w:val="center"/>
          </w:tcPr>
          <w:p>
            <w:pPr>
              <w:spacing w:after="0"/>
            </w:pPr>
            <w:r/>
            <w:r>
              <w:rPr>
                <w:rFonts w:ascii="Arial" w:hAnsi="Arial" w:eastAsia="Arial"/>
                <w:b w:val="0"/>
                <w:sz w:val="15"/>
              </w:rPr>
              <w:t>/reviews</w:t>
            </w:r>
          </w:p>
        </w:tc>
        <w:tc>
          <w:tcPr>
            <w:tcW w:type="dxa" w:w="4320"/>
            <w:vAlign w:val="center"/>
          </w:tcPr>
          <w:p>
            <w:pPr>
              <w:spacing w:after="0"/>
            </w:pPr>
            <w:r/>
            <w:r>
              <w:rPr>
                <w:rFonts w:ascii="Arial" w:hAnsi="Arial" w:eastAsia="Arial"/>
                <w:b w:val="0"/>
                <w:sz w:val="15"/>
              </w:rPr>
              <w:t>Create verified-purchase review</w:t>
            </w:r>
          </w:p>
        </w:tc>
      </w:tr>
      <w:tr>
        <w:trPr>
          <w:cantSplit/>
        </w:trPr>
        <w:tc>
          <w:tcPr>
            <w:tcW w:type="dxa" w:w="1296"/>
            <w:vAlign w:val="center"/>
            <w:shd w:fill="F4F8FB"/>
          </w:tcPr>
          <w:p>
            <w:pPr>
              <w:spacing w:after="0"/>
            </w:pPr>
            <w:r/>
            <w:r>
              <w:rPr>
                <w:rFonts w:ascii="Arial" w:hAnsi="Arial" w:eastAsia="Arial"/>
                <w:b w:val="0"/>
                <w:sz w:val="15"/>
              </w:rPr>
              <w:t>GET</w:t>
            </w:r>
          </w:p>
        </w:tc>
        <w:tc>
          <w:tcPr>
            <w:tcW w:type="dxa" w:w="4032"/>
            <w:vAlign w:val="center"/>
            <w:shd w:fill="F4F8FB"/>
          </w:tcPr>
          <w:p>
            <w:pPr>
              <w:spacing w:after="0"/>
            </w:pPr>
            <w:r/>
            <w:r>
              <w:rPr>
                <w:rFonts w:ascii="Arial" w:hAnsi="Arial" w:eastAsia="Arial"/>
                <w:b w:val="0"/>
                <w:sz w:val="15"/>
              </w:rPr>
              <w:t>/notifications</w:t>
            </w:r>
          </w:p>
        </w:tc>
        <w:tc>
          <w:tcPr>
            <w:tcW w:type="dxa" w:w="4320"/>
            <w:vAlign w:val="center"/>
            <w:shd w:fill="F4F8FB"/>
          </w:tcPr>
          <w:p>
            <w:pPr>
              <w:spacing w:after="0"/>
            </w:pPr>
            <w:r/>
            <w:r>
              <w:rPr>
                <w:rFonts w:ascii="Arial" w:hAnsi="Arial" w:eastAsia="Arial"/>
                <w:b w:val="0"/>
                <w:sz w:val="15"/>
              </w:rPr>
              <w:t>List notifications</w:t>
            </w:r>
          </w:p>
        </w:tc>
      </w:tr>
      <w:tr>
        <w:trPr>
          <w:cantSplit/>
        </w:trPr>
        <w:tc>
          <w:tcPr>
            <w:tcW w:type="dxa" w:w="1296"/>
            <w:vAlign w:val="center"/>
          </w:tcPr>
          <w:p>
            <w:pPr>
              <w:spacing w:after="0"/>
            </w:pPr>
            <w:r/>
            <w:r>
              <w:rPr>
                <w:rFonts w:ascii="Arial" w:hAnsi="Arial" w:eastAsia="Arial"/>
                <w:b w:val="0"/>
                <w:sz w:val="15"/>
              </w:rPr>
              <w:t>PATCH</w:t>
            </w:r>
          </w:p>
        </w:tc>
        <w:tc>
          <w:tcPr>
            <w:tcW w:type="dxa" w:w="4032"/>
            <w:vAlign w:val="center"/>
          </w:tcPr>
          <w:p>
            <w:pPr>
              <w:spacing w:after="0"/>
            </w:pPr>
            <w:r/>
            <w:r>
              <w:rPr>
                <w:rFonts w:ascii="Arial" w:hAnsi="Arial" w:eastAsia="Arial"/>
                <w:b w:val="0"/>
                <w:sz w:val="15"/>
              </w:rPr>
              <w:t>/notifications/:id/read</w:t>
            </w:r>
          </w:p>
        </w:tc>
        <w:tc>
          <w:tcPr>
            <w:tcW w:type="dxa" w:w="4320"/>
            <w:vAlign w:val="center"/>
          </w:tcPr>
          <w:p>
            <w:pPr>
              <w:spacing w:after="0"/>
            </w:pPr>
            <w:r/>
            <w:r>
              <w:rPr>
                <w:rFonts w:ascii="Arial" w:hAnsi="Arial" w:eastAsia="Arial"/>
                <w:b w:val="0"/>
                <w:sz w:val="15"/>
              </w:rPr>
              <w:t>Mark notification read</w:t>
            </w:r>
          </w:p>
        </w:tc>
      </w:tr>
    </w:tbl>
    <w:p>
      <w:pPr>
        <w:spacing w:after="40"/>
      </w:pPr>
    </w:p>
    <w:p>
      <w:pPr>
        <w:pStyle w:val="Heading3"/>
      </w:pPr>
      <w:r>
        <w:t>Dashboard and Audit</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296"/>
            <w:shd w:fill="1F4E78"/>
            <w:vAlign w:val="center"/>
          </w:tcPr>
          <w:p>
            <w:pPr>
              <w:spacing w:after="0"/>
            </w:pPr>
            <w:r/>
            <w:r>
              <w:rPr>
                <w:rFonts w:ascii="Arial" w:hAnsi="Arial" w:eastAsia="Arial"/>
                <w:b/>
                <w:color w:val="FFFFFF"/>
                <w:sz w:val="15"/>
              </w:rPr>
              <w:t>Method</w:t>
            </w:r>
          </w:p>
        </w:tc>
        <w:tc>
          <w:tcPr>
            <w:tcW w:type="dxa" w:w="4032"/>
            <w:shd w:fill="1F4E78"/>
            <w:vAlign w:val="center"/>
          </w:tcPr>
          <w:p>
            <w:pPr>
              <w:spacing w:after="0"/>
            </w:pPr>
            <w:r/>
            <w:r>
              <w:rPr>
                <w:rFonts w:ascii="Arial" w:hAnsi="Arial" w:eastAsia="Arial"/>
                <w:b/>
                <w:color w:val="FFFFFF"/>
                <w:sz w:val="15"/>
              </w:rPr>
              <w:t>Endpoint</w:t>
            </w:r>
          </w:p>
        </w:tc>
        <w:tc>
          <w:tcPr>
            <w:tcW w:type="dxa" w:w="4320"/>
            <w:shd w:fill="1F4E78"/>
            <w:vAlign w:val="center"/>
          </w:tcPr>
          <w:p>
            <w:pPr>
              <w:spacing w:after="0"/>
            </w:pPr>
            <w:r/>
            <w:r>
              <w:rPr>
                <w:rFonts w:ascii="Arial" w:hAnsi="Arial" w:eastAsia="Arial"/>
                <w:b/>
                <w:color w:val="FFFFFF"/>
                <w:sz w:val="15"/>
              </w:rPr>
              <w:t>Purpose</w:t>
            </w:r>
          </w:p>
        </w:tc>
      </w:tr>
      <w:tr>
        <w:trPr>
          <w:cantSplit/>
        </w:trPr>
        <w:tc>
          <w:tcPr>
            <w:tcW w:type="dxa" w:w="1296"/>
            <w:vAlign w:val="center"/>
            <w:shd w:fill="F4F8FB"/>
          </w:tcPr>
          <w:p>
            <w:pPr>
              <w:spacing w:after="0"/>
            </w:pPr>
            <w:r/>
            <w:r>
              <w:rPr>
                <w:rFonts w:ascii="Arial" w:hAnsi="Arial" w:eastAsia="Arial"/>
                <w:b w:val="0"/>
                <w:sz w:val="15"/>
              </w:rPr>
              <w:t>GET</w:t>
            </w:r>
          </w:p>
        </w:tc>
        <w:tc>
          <w:tcPr>
            <w:tcW w:type="dxa" w:w="4032"/>
            <w:vAlign w:val="center"/>
            <w:shd w:fill="F4F8FB"/>
          </w:tcPr>
          <w:p>
            <w:pPr>
              <w:spacing w:after="0"/>
            </w:pPr>
            <w:r/>
            <w:r>
              <w:rPr>
                <w:rFonts w:ascii="Arial" w:hAnsi="Arial" w:eastAsia="Arial"/>
                <w:b w:val="0"/>
                <w:sz w:val="15"/>
              </w:rPr>
              <w:t>/manager/dashboard</w:t>
            </w:r>
          </w:p>
        </w:tc>
        <w:tc>
          <w:tcPr>
            <w:tcW w:type="dxa" w:w="4320"/>
            <w:vAlign w:val="center"/>
            <w:shd w:fill="F4F8FB"/>
          </w:tcPr>
          <w:p>
            <w:pPr>
              <w:spacing w:after="0"/>
            </w:pPr>
            <w:r/>
            <w:r>
              <w:rPr>
                <w:rFonts w:ascii="Arial" w:hAnsi="Arial" w:eastAsia="Arial"/>
                <w:b w:val="0"/>
                <w:sz w:val="15"/>
              </w:rPr>
              <w:t>Branch dashboard</w:t>
            </w:r>
          </w:p>
        </w:tc>
      </w:tr>
      <w:tr>
        <w:trPr>
          <w:cantSplit/>
        </w:trPr>
        <w:tc>
          <w:tcPr>
            <w:tcW w:type="dxa" w:w="1296"/>
            <w:vAlign w:val="center"/>
          </w:tcPr>
          <w:p>
            <w:pPr>
              <w:spacing w:after="0"/>
            </w:pPr>
            <w:r/>
            <w:r>
              <w:rPr>
                <w:rFonts w:ascii="Arial" w:hAnsi="Arial" w:eastAsia="Arial"/>
                <w:b w:val="0"/>
                <w:sz w:val="15"/>
              </w:rPr>
              <w:t>GET</w:t>
            </w:r>
          </w:p>
        </w:tc>
        <w:tc>
          <w:tcPr>
            <w:tcW w:type="dxa" w:w="4032"/>
            <w:vAlign w:val="center"/>
          </w:tcPr>
          <w:p>
            <w:pPr>
              <w:spacing w:after="0"/>
            </w:pPr>
            <w:r/>
            <w:r>
              <w:rPr>
                <w:rFonts w:ascii="Arial" w:hAnsi="Arial" w:eastAsia="Arial"/>
                <w:b w:val="0"/>
                <w:sz w:val="15"/>
              </w:rPr>
              <w:t>/super-admin/dashboard</w:t>
            </w:r>
          </w:p>
        </w:tc>
        <w:tc>
          <w:tcPr>
            <w:tcW w:type="dxa" w:w="4320"/>
            <w:vAlign w:val="center"/>
          </w:tcPr>
          <w:p>
            <w:pPr>
              <w:spacing w:after="0"/>
            </w:pPr>
            <w:r/>
            <w:r>
              <w:rPr>
                <w:rFonts w:ascii="Arial" w:hAnsi="Arial" w:eastAsia="Arial"/>
                <w:b w:val="0"/>
                <w:sz w:val="15"/>
              </w:rPr>
              <w:t>System dashboard</w:t>
            </w:r>
          </w:p>
        </w:tc>
      </w:tr>
      <w:tr>
        <w:trPr>
          <w:cantSplit/>
        </w:trPr>
        <w:tc>
          <w:tcPr>
            <w:tcW w:type="dxa" w:w="1296"/>
            <w:vAlign w:val="center"/>
            <w:shd w:fill="F4F8FB"/>
          </w:tcPr>
          <w:p>
            <w:pPr>
              <w:spacing w:after="0"/>
            </w:pPr>
            <w:r/>
            <w:r>
              <w:rPr>
                <w:rFonts w:ascii="Arial" w:hAnsi="Arial" w:eastAsia="Arial"/>
                <w:b w:val="0"/>
                <w:sz w:val="15"/>
              </w:rPr>
              <w:t>GET</w:t>
            </w:r>
          </w:p>
        </w:tc>
        <w:tc>
          <w:tcPr>
            <w:tcW w:type="dxa" w:w="4032"/>
            <w:vAlign w:val="center"/>
            <w:shd w:fill="F4F8FB"/>
          </w:tcPr>
          <w:p>
            <w:pPr>
              <w:spacing w:after="0"/>
            </w:pPr>
            <w:r/>
            <w:r>
              <w:rPr>
                <w:rFonts w:ascii="Arial" w:hAnsi="Arial" w:eastAsia="Arial"/>
                <w:b w:val="0"/>
                <w:sz w:val="15"/>
              </w:rPr>
              <w:t>/super-admin/audit-logs</w:t>
            </w:r>
          </w:p>
        </w:tc>
        <w:tc>
          <w:tcPr>
            <w:tcW w:type="dxa" w:w="4320"/>
            <w:vAlign w:val="center"/>
            <w:shd w:fill="F4F8FB"/>
          </w:tcPr>
          <w:p>
            <w:pPr>
              <w:spacing w:after="0"/>
            </w:pPr>
            <w:r/>
            <w:r>
              <w:rPr>
                <w:rFonts w:ascii="Arial" w:hAnsi="Arial" w:eastAsia="Arial"/>
                <w:b w:val="0"/>
                <w:sz w:val="15"/>
              </w:rPr>
              <w:t>Search audit logs</w:t>
            </w:r>
          </w:p>
        </w:tc>
      </w:tr>
    </w:tbl>
    <w:p>
      <w:pPr>
        <w:spacing w:after="40"/>
      </w:pPr>
    </w:p>
    <w:p>
      <w:pPr>
        <w:pStyle w:val="Heading2"/>
      </w:pPr>
      <w:r>
        <w:t>9.3 Standard Error Codes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3024"/>
            <w:shd w:fill="1F4E78"/>
            <w:vAlign w:val="center"/>
          </w:tcPr>
          <w:p>
            <w:pPr>
              <w:spacing w:after="0"/>
            </w:pPr>
            <w:r/>
            <w:r>
              <w:rPr>
                <w:rFonts w:ascii="Arial" w:hAnsi="Arial" w:eastAsia="Arial"/>
                <w:b/>
                <w:color w:val="FFFFFF"/>
                <w:sz w:val="16"/>
              </w:rPr>
              <w:t>Code</w:t>
            </w:r>
          </w:p>
        </w:tc>
        <w:tc>
          <w:tcPr>
            <w:tcW w:type="dxa" w:w="6624"/>
            <w:shd w:fill="1F4E78"/>
            <w:vAlign w:val="center"/>
          </w:tcPr>
          <w:p>
            <w:pPr>
              <w:spacing w:after="0"/>
            </w:pPr>
            <w:r/>
            <w:r>
              <w:rPr>
                <w:rFonts w:ascii="Arial" w:hAnsi="Arial" w:eastAsia="Arial"/>
                <w:b/>
                <w:color w:val="FFFFFF"/>
                <w:sz w:val="16"/>
              </w:rPr>
              <w:t>Meaning</w:t>
            </w:r>
          </w:p>
        </w:tc>
      </w:tr>
      <w:tr>
        <w:trPr>
          <w:cantSplit/>
        </w:trPr>
        <w:tc>
          <w:tcPr>
            <w:tcW w:type="dxa" w:w="3024"/>
            <w:vAlign w:val="center"/>
            <w:shd w:fill="F4F8FB"/>
          </w:tcPr>
          <w:p>
            <w:pPr>
              <w:spacing w:after="0"/>
            </w:pPr>
            <w:r/>
            <w:r>
              <w:rPr>
                <w:rFonts w:ascii="Arial" w:hAnsi="Arial" w:eastAsia="Arial"/>
                <w:b w:val="0"/>
                <w:sz w:val="16"/>
              </w:rPr>
              <w:t>VALIDATION_ERROR</w:t>
            </w:r>
          </w:p>
        </w:tc>
        <w:tc>
          <w:tcPr>
            <w:tcW w:type="dxa" w:w="6624"/>
            <w:vAlign w:val="center"/>
            <w:shd w:fill="F4F8FB"/>
          </w:tcPr>
          <w:p>
            <w:pPr>
              <w:spacing w:after="0"/>
            </w:pPr>
            <w:r/>
            <w:r>
              <w:rPr>
                <w:rFonts w:ascii="Arial" w:hAnsi="Arial" w:eastAsia="Arial"/>
                <w:b w:val="0"/>
                <w:sz w:val="16"/>
              </w:rPr>
              <w:t>Request data does not satisfy the Joi schema.</w:t>
            </w:r>
          </w:p>
        </w:tc>
      </w:tr>
      <w:tr>
        <w:trPr>
          <w:cantSplit/>
        </w:trPr>
        <w:tc>
          <w:tcPr>
            <w:tcW w:type="dxa" w:w="3024"/>
            <w:vAlign w:val="center"/>
          </w:tcPr>
          <w:p>
            <w:pPr>
              <w:spacing w:after="0"/>
            </w:pPr>
            <w:r/>
            <w:r>
              <w:rPr>
                <w:rFonts w:ascii="Arial" w:hAnsi="Arial" w:eastAsia="Arial"/>
                <w:b w:val="0"/>
                <w:sz w:val="16"/>
              </w:rPr>
              <w:t>UNAUTHENTICATED</w:t>
            </w:r>
          </w:p>
        </w:tc>
        <w:tc>
          <w:tcPr>
            <w:tcW w:type="dxa" w:w="6624"/>
            <w:vAlign w:val="center"/>
          </w:tcPr>
          <w:p>
            <w:pPr>
              <w:spacing w:after="0"/>
            </w:pPr>
            <w:r/>
            <w:r>
              <w:rPr>
                <w:rFonts w:ascii="Arial" w:hAnsi="Arial" w:eastAsia="Arial"/>
                <w:b w:val="0"/>
                <w:sz w:val="16"/>
              </w:rPr>
              <w:t>Access Token missing, invalid, or expired.</w:t>
            </w:r>
          </w:p>
        </w:tc>
      </w:tr>
      <w:tr>
        <w:trPr>
          <w:cantSplit/>
        </w:trPr>
        <w:tc>
          <w:tcPr>
            <w:tcW w:type="dxa" w:w="3024"/>
            <w:vAlign w:val="center"/>
            <w:shd w:fill="F4F8FB"/>
          </w:tcPr>
          <w:p>
            <w:pPr>
              <w:spacing w:after="0"/>
            </w:pPr>
            <w:r/>
            <w:r>
              <w:rPr>
                <w:rFonts w:ascii="Arial" w:hAnsi="Arial" w:eastAsia="Arial"/>
                <w:b w:val="0"/>
                <w:sz w:val="16"/>
              </w:rPr>
              <w:t>FORBIDDEN</w:t>
            </w:r>
          </w:p>
        </w:tc>
        <w:tc>
          <w:tcPr>
            <w:tcW w:type="dxa" w:w="6624"/>
            <w:vAlign w:val="center"/>
            <w:shd w:fill="F4F8FB"/>
          </w:tcPr>
          <w:p>
            <w:pPr>
              <w:spacing w:after="0"/>
            </w:pPr>
            <w:r/>
            <w:r>
              <w:rPr>
                <w:rFonts w:ascii="Arial" w:hAnsi="Arial" w:eastAsia="Arial"/>
                <w:b w:val="0"/>
                <w:sz w:val="16"/>
              </w:rPr>
              <w:t>Role, branch, ownership, or assignment does not permit the action.</w:t>
            </w:r>
          </w:p>
        </w:tc>
      </w:tr>
      <w:tr>
        <w:trPr>
          <w:cantSplit/>
        </w:trPr>
        <w:tc>
          <w:tcPr>
            <w:tcW w:type="dxa" w:w="3024"/>
            <w:vAlign w:val="center"/>
          </w:tcPr>
          <w:p>
            <w:pPr>
              <w:spacing w:after="0"/>
            </w:pPr>
            <w:r/>
            <w:r>
              <w:rPr>
                <w:rFonts w:ascii="Arial" w:hAnsi="Arial" w:eastAsia="Arial"/>
                <w:b w:val="0"/>
                <w:sz w:val="16"/>
              </w:rPr>
              <w:t>RESOURCE_NOT_FOUND</w:t>
            </w:r>
          </w:p>
        </w:tc>
        <w:tc>
          <w:tcPr>
            <w:tcW w:type="dxa" w:w="6624"/>
            <w:vAlign w:val="center"/>
          </w:tcPr>
          <w:p>
            <w:pPr>
              <w:spacing w:after="0"/>
            </w:pPr>
            <w:r/>
            <w:r>
              <w:rPr>
                <w:rFonts w:ascii="Arial" w:hAnsi="Arial" w:eastAsia="Arial"/>
                <w:b w:val="0"/>
                <w:sz w:val="16"/>
              </w:rPr>
              <w:t>Requested entity does not exist or is not visible to the user.</w:t>
            </w:r>
          </w:p>
        </w:tc>
      </w:tr>
      <w:tr>
        <w:trPr>
          <w:cantSplit/>
        </w:trPr>
        <w:tc>
          <w:tcPr>
            <w:tcW w:type="dxa" w:w="3024"/>
            <w:vAlign w:val="center"/>
            <w:shd w:fill="F4F8FB"/>
          </w:tcPr>
          <w:p>
            <w:pPr>
              <w:spacing w:after="0"/>
            </w:pPr>
            <w:r/>
            <w:r>
              <w:rPr>
                <w:rFonts w:ascii="Arial" w:hAnsi="Arial" w:eastAsia="Arial"/>
                <w:b w:val="0"/>
                <w:sz w:val="16"/>
              </w:rPr>
              <w:t>CONFLICT</w:t>
            </w:r>
          </w:p>
        </w:tc>
        <w:tc>
          <w:tcPr>
            <w:tcW w:type="dxa" w:w="6624"/>
            <w:vAlign w:val="center"/>
            <w:shd w:fill="F4F8FB"/>
          </w:tcPr>
          <w:p>
            <w:pPr>
              <w:spacing w:after="0"/>
            </w:pPr>
            <w:r/>
            <w:r>
              <w:rPr>
                <w:rFonts w:ascii="Arial" w:hAnsi="Arial" w:eastAsia="Arial"/>
                <w:b w:val="0"/>
                <w:sz w:val="16"/>
              </w:rPr>
              <w:t>Uniqueness, stock, appointment, or state conflict.</w:t>
            </w:r>
          </w:p>
        </w:tc>
      </w:tr>
      <w:tr>
        <w:trPr>
          <w:cantSplit/>
        </w:trPr>
        <w:tc>
          <w:tcPr>
            <w:tcW w:type="dxa" w:w="3024"/>
            <w:vAlign w:val="center"/>
          </w:tcPr>
          <w:p>
            <w:pPr>
              <w:spacing w:after="0"/>
            </w:pPr>
            <w:r/>
            <w:r>
              <w:rPr>
                <w:rFonts w:ascii="Arial" w:hAnsi="Arial" w:eastAsia="Arial"/>
                <w:b w:val="0"/>
                <w:sz w:val="16"/>
              </w:rPr>
              <w:t>PRESCRIPTION_INVALID</w:t>
            </w:r>
          </w:p>
        </w:tc>
        <w:tc>
          <w:tcPr>
            <w:tcW w:type="dxa" w:w="6624"/>
            <w:vAlign w:val="center"/>
          </w:tcPr>
          <w:p>
            <w:pPr>
              <w:spacing w:after="0"/>
            </w:pPr>
            <w:r/>
            <w:r>
              <w:rPr>
                <w:rFonts w:ascii="Arial" w:hAnsi="Arial" w:eastAsia="Arial"/>
                <w:b w:val="0"/>
                <w:sz w:val="16"/>
              </w:rPr>
              <w:t>Prescription cannot be used for the selected configuration.</w:t>
            </w:r>
          </w:p>
        </w:tc>
      </w:tr>
      <w:tr>
        <w:trPr>
          <w:cantSplit/>
        </w:trPr>
        <w:tc>
          <w:tcPr>
            <w:tcW w:type="dxa" w:w="3024"/>
            <w:vAlign w:val="center"/>
            <w:shd w:fill="F4F8FB"/>
          </w:tcPr>
          <w:p>
            <w:pPr>
              <w:spacing w:after="0"/>
            </w:pPr>
            <w:r/>
            <w:r>
              <w:rPr>
                <w:rFonts w:ascii="Arial" w:hAnsi="Arial" w:eastAsia="Arial"/>
                <w:b w:val="0"/>
                <w:sz w:val="16"/>
              </w:rPr>
              <w:t>INVENTORY_UNAVAILABLE</w:t>
            </w:r>
          </w:p>
        </w:tc>
        <w:tc>
          <w:tcPr>
            <w:tcW w:type="dxa" w:w="6624"/>
            <w:vAlign w:val="center"/>
            <w:shd w:fill="F4F8FB"/>
          </w:tcPr>
          <w:p>
            <w:pPr>
              <w:spacing w:after="0"/>
            </w:pPr>
            <w:r/>
            <w:r>
              <w:rPr>
                <w:rFonts w:ascii="Arial" w:hAnsi="Arial" w:eastAsia="Arial"/>
                <w:b w:val="0"/>
                <w:sz w:val="16"/>
              </w:rPr>
              <w:t>One branch cannot fulfill the complete requested quantity.</w:t>
            </w:r>
          </w:p>
        </w:tc>
      </w:tr>
      <w:tr>
        <w:trPr>
          <w:cantSplit/>
        </w:trPr>
        <w:tc>
          <w:tcPr>
            <w:tcW w:type="dxa" w:w="3024"/>
            <w:vAlign w:val="center"/>
          </w:tcPr>
          <w:p>
            <w:pPr>
              <w:spacing w:after="0"/>
            </w:pPr>
            <w:r/>
            <w:r>
              <w:rPr>
                <w:rFonts w:ascii="Arial" w:hAnsi="Arial" w:eastAsia="Arial"/>
                <w:b w:val="0"/>
                <w:sz w:val="16"/>
              </w:rPr>
              <w:t>INVALID_STATE_TRANSITION</w:t>
            </w:r>
          </w:p>
        </w:tc>
        <w:tc>
          <w:tcPr>
            <w:tcW w:type="dxa" w:w="6624"/>
            <w:vAlign w:val="center"/>
          </w:tcPr>
          <w:p>
            <w:pPr>
              <w:spacing w:after="0"/>
            </w:pPr>
            <w:r/>
            <w:r>
              <w:rPr>
                <w:rFonts w:ascii="Arial" w:hAnsi="Arial" w:eastAsia="Arial"/>
                <w:b w:val="0"/>
                <w:sz w:val="16"/>
              </w:rPr>
              <w:t>Requested workflow transition is not allowed.</w:t>
            </w:r>
          </w:p>
        </w:tc>
      </w:tr>
      <w:tr>
        <w:trPr>
          <w:cantSplit/>
        </w:trPr>
        <w:tc>
          <w:tcPr>
            <w:tcW w:type="dxa" w:w="3024"/>
            <w:vAlign w:val="center"/>
            <w:shd w:fill="F4F8FB"/>
          </w:tcPr>
          <w:p>
            <w:pPr>
              <w:spacing w:after="0"/>
            </w:pPr>
            <w:r/>
            <w:r>
              <w:rPr>
                <w:rFonts w:ascii="Arial" w:hAnsi="Arial" w:eastAsia="Arial"/>
                <w:b w:val="0"/>
                <w:sz w:val="16"/>
              </w:rPr>
              <w:t>PAYMENT_VERIFICATION_FAILED</w:t>
            </w:r>
          </w:p>
        </w:tc>
        <w:tc>
          <w:tcPr>
            <w:tcW w:type="dxa" w:w="6624"/>
            <w:vAlign w:val="center"/>
            <w:shd w:fill="F4F8FB"/>
          </w:tcPr>
          <w:p>
            <w:pPr>
              <w:spacing w:after="0"/>
            </w:pPr>
            <w:r/>
            <w:r>
              <w:rPr>
                <w:rFonts w:ascii="Arial" w:hAnsi="Arial" w:eastAsia="Arial"/>
                <w:b w:val="0"/>
                <w:sz w:val="16"/>
              </w:rPr>
              <w:t>Provider result cannot be verified.</w:t>
            </w:r>
          </w:p>
        </w:tc>
      </w:tr>
      <w:tr>
        <w:trPr>
          <w:cantSplit/>
        </w:trPr>
        <w:tc>
          <w:tcPr>
            <w:tcW w:type="dxa" w:w="3024"/>
            <w:vAlign w:val="center"/>
          </w:tcPr>
          <w:p>
            <w:pPr>
              <w:spacing w:after="0"/>
            </w:pPr>
            <w:r/>
            <w:r>
              <w:rPr>
                <w:rFonts w:ascii="Arial" w:hAnsi="Arial" w:eastAsia="Arial"/>
                <w:b w:val="0"/>
                <w:sz w:val="16"/>
              </w:rPr>
              <w:t>EXTERNAL_PROVIDER_UNAVAILABLE</w:t>
            </w:r>
          </w:p>
        </w:tc>
        <w:tc>
          <w:tcPr>
            <w:tcW w:type="dxa" w:w="6624"/>
            <w:vAlign w:val="center"/>
          </w:tcPr>
          <w:p>
            <w:pPr>
              <w:spacing w:after="0"/>
            </w:pPr>
            <w:r/>
            <w:r>
              <w:rPr>
                <w:rFonts w:ascii="Arial" w:hAnsi="Arial" w:eastAsia="Arial"/>
                <w:b w:val="0"/>
                <w:sz w:val="16"/>
              </w:rPr>
              <w:t>A provider timed out or returned an unavailable response.</w:t>
            </w:r>
          </w:p>
        </w:tc>
      </w:tr>
      <w:tr>
        <w:trPr>
          <w:cantSplit/>
        </w:trPr>
        <w:tc>
          <w:tcPr>
            <w:tcW w:type="dxa" w:w="3024"/>
            <w:vAlign w:val="center"/>
            <w:shd w:fill="F4F8FB"/>
          </w:tcPr>
          <w:p>
            <w:pPr>
              <w:spacing w:after="0"/>
            </w:pPr>
            <w:r/>
            <w:r>
              <w:rPr>
                <w:rFonts w:ascii="Arial" w:hAnsi="Arial" w:eastAsia="Arial"/>
                <w:b w:val="0"/>
                <w:sz w:val="16"/>
              </w:rPr>
              <w:t>RATE_LIMITED</w:t>
            </w:r>
          </w:p>
        </w:tc>
        <w:tc>
          <w:tcPr>
            <w:tcW w:type="dxa" w:w="6624"/>
            <w:vAlign w:val="center"/>
            <w:shd w:fill="F4F8FB"/>
          </w:tcPr>
          <w:p>
            <w:pPr>
              <w:spacing w:after="0"/>
            </w:pPr>
            <w:r/>
            <w:r>
              <w:rPr>
                <w:rFonts w:ascii="Arial" w:hAnsi="Arial" w:eastAsia="Arial"/>
                <w:b w:val="0"/>
                <w:sz w:val="16"/>
              </w:rPr>
              <w:t>The request frequency exceeds the configured limit.</w:t>
            </w:r>
          </w:p>
        </w:tc>
      </w:tr>
      <w:tr>
        <w:trPr>
          <w:cantSplit/>
        </w:trPr>
        <w:tc>
          <w:tcPr>
            <w:tcW w:type="dxa" w:w="3024"/>
            <w:vAlign w:val="center"/>
          </w:tcPr>
          <w:p>
            <w:pPr>
              <w:spacing w:after="0"/>
            </w:pPr>
            <w:r/>
            <w:r>
              <w:rPr>
                <w:rFonts w:ascii="Arial" w:hAnsi="Arial" w:eastAsia="Arial"/>
                <w:b w:val="0"/>
                <w:sz w:val="16"/>
              </w:rPr>
              <w:t>IDEMPOTENCY_CONFLICT</w:t>
            </w:r>
          </w:p>
        </w:tc>
        <w:tc>
          <w:tcPr>
            <w:tcW w:type="dxa" w:w="6624"/>
            <w:vAlign w:val="center"/>
          </w:tcPr>
          <w:p>
            <w:pPr>
              <w:spacing w:after="0"/>
            </w:pPr>
            <w:r/>
            <w:r>
              <w:rPr>
                <w:rFonts w:ascii="Arial" w:hAnsi="Arial" w:eastAsia="Arial"/>
                <w:b w:val="0"/>
                <w:sz w:val="16"/>
              </w:rPr>
              <w:t>The same key was reused with incompatible request data.</w:t>
            </w:r>
          </w:p>
        </w:tc>
      </w:tr>
    </w:tbl>
    <w:p>
      <w:pPr>
        <w:spacing w:after="40"/>
      </w:pPr>
    </w:p>
    <w:p>
      <w:r>
        <w:br w:type="page"/>
      </w:r>
    </w:p>
    <w:p>
      <w:pPr>
        <w:pStyle w:val="Heading1"/>
      </w:pPr>
      <w:r>
        <w:t>CHAPTER 10 - USER INTERFACE AND EXPERIENCE DESIGN</w:t>
      </w:r>
    </w:p>
    <w:p>
      <w:pPr>
        <w:spacing w:after="160"/>
      </w:pPr>
      <w:r>
        <w:t>The shopping interface combines fashion-oriented product presentation with clear, professional prescription and appointment forms. Staff workspaces prioritize queues, status, filters, and next actions.</w:t>
      </w:r>
    </w:p>
    <w:p>
      <w:pPr>
        <w:pStyle w:val="Heading2"/>
      </w:pPr>
      <w:r>
        <w:t>10.1 Design Direction</w:t>
      </w:r>
    </w:p>
    <w:p>
      <w:pPr>
        <w:pStyle w:val="ListBullet"/>
        <w:spacing w:after="40"/>
      </w:pPr>
      <w:r>
        <w:t>Customer storefront: modern, image-focused, and easy to browse.</w:t>
      </w:r>
    </w:p>
    <w:p>
      <w:pPr>
        <w:pStyle w:val="ListBullet"/>
        <w:spacing w:after="40"/>
      </w:pPr>
      <w:r>
        <w:t>Prescription and appointment forms: clean, explicit labels, progressive disclosure, and validation near each field.</w:t>
      </w:r>
    </w:p>
    <w:p>
      <w:pPr>
        <w:pStyle w:val="ListBullet"/>
        <w:spacing w:after="40"/>
      </w:pPr>
      <w:r>
        <w:t>Staff workspaces: data-dense but task-oriented, with status filters and clear action buttons.</w:t>
      </w:r>
    </w:p>
    <w:p>
      <w:pPr>
        <w:pStyle w:val="ListBullet"/>
        <w:spacing w:after="40"/>
      </w:pPr>
      <w:r>
        <w:t>Administrator dashboards: summaries first, with drill-down tables for actionable details.</w:t>
      </w:r>
    </w:p>
    <w:p>
      <w:pPr>
        <w:pStyle w:val="ListBullet"/>
        <w:spacing w:after="40"/>
      </w:pPr>
      <w:r>
        <w:t>Responsive behavior: desktop-first staff dashboards and fully responsive customer shopping pages.</w:t>
      </w:r>
    </w:p>
    <w:p>
      <w:pPr>
        <w:pStyle w:val="Heading2"/>
      </w:pPr>
      <w:r>
        <w:t>10.2 Customer Site Map</w:t>
      </w:r>
    </w:p>
    <w:tbl>
      <w:tblPr>
        <w:tblStyle w:val="TableGrid"/>
        <w:tblW w:type="auto" w:w="0"/>
        <w:tblLook w:firstColumn="1" w:firstRow="1" w:lastColumn="0" w:lastRow="0" w:noHBand="0" w:noVBand="1" w:val="04A0"/>
      </w:tblPr>
      <w:tblGrid>
        <w:gridCol w:w="9648"/>
      </w:tblGrid>
      <w:tr>
        <w:tc>
          <w:tcPr>
            <w:tcW w:type="dxa" w:w="9648"/>
            <w:shd w:fill="EAF2F8"/>
            <w:vAlign w:val="center"/>
          </w:tcPr>
          <w:p>
            <w:pPr>
              <w:spacing w:after="0"/>
            </w:pPr>
            <w:r/>
            <w:r>
              <w:rPr>
                <w:rFonts w:ascii="Arial" w:hAnsi="Arial" w:eastAsia="Arial"/>
                <w:b w:val="0"/>
                <w:sz w:val="17"/>
              </w:rPr>
              <w:t>Home</w:t>
              <w:br/>
              <w:t xml:space="preserve">  Catalog</w:t>
              <w:br/>
              <w:t xml:space="preserve">    Frames</w:t>
              <w:br/>
              <w:t xml:space="preserve">    Lenses</w:t>
              <w:br/>
              <w:t xml:space="preserve">    Sunglasses</w:t>
              <w:br/>
              <w:t xml:space="preserve">    Product Detail / Configurator</w:t>
              <w:br/>
              <w:t xml:space="preserve">  Virtual Try-On / Face Recommendation</w:t>
              <w:br/>
              <w:t xml:space="preserve">  Cart</w:t>
              <w:br/>
              <w:t xml:space="preserve">  Checkout</w:t>
              <w:br/>
              <w:t xml:space="preserve">  Account</w:t>
              <w:br/>
              <w:t xml:space="preserve">    Profile / Addresses / Family Profiles</w:t>
              <w:br/>
              <w:t xml:space="preserve">    Prescriptions</w:t>
              <w:br/>
              <w:t xml:space="preserve">    Appointments</w:t>
              <w:br/>
              <w:t xml:space="preserve">    Orders / Returns / Reviews</w:t>
              <w:br/>
              <w:t xml:space="preserve">  Branches</w:t>
              <w:br/>
              <w:t xml:space="preserve">  Customer Support Chat</w:t>
            </w:r>
          </w:p>
        </w:tc>
        <w:trPr>
          <w:tblHeader/>
        </w:trPr>
      </w:tr>
    </w:tbl>
    <w:p/>
    <w:p>
      <w:pPr>
        <w:pStyle w:val="Heading2"/>
      </w:pPr>
      <w:r>
        <w:t>10.3 Staff and Administrator Site Map</w:t>
      </w:r>
    </w:p>
    <w:tbl>
      <w:tblPr>
        <w:tblStyle w:val="TableGrid"/>
        <w:tblW w:type="auto" w:w="0"/>
        <w:tblLook w:firstColumn="1" w:firstRow="1" w:lastColumn="0" w:lastRow="0" w:noHBand="0" w:noVBand="1" w:val="04A0"/>
      </w:tblPr>
      <w:tblGrid>
        <w:gridCol w:w="9648"/>
      </w:tblGrid>
      <w:tr>
        <w:tc>
          <w:tcPr>
            <w:tcW w:type="dxa" w:w="9648"/>
            <w:shd w:fill="EAF2F8"/>
            <w:vAlign w:val="center"/>
          </w:tcPr>
          <w:p>
            <w:pPr>
              <w:spacing w:after="0"/>
            </w:pPr>
            <w:r/>
            <w:r>
              <w:rPr>
                <w:rFonts w:ascii="Arial" w:hAnsi="Arial" w:eastAsia="Arial"/>
                <w:b w:val="0"/>
                <w:sz w:val="17"/>
              </w:rPr>
              <w:t>Staff Workspace</w:t>
              <w:br/>
              <w:t xml:space="preserve">  Orders / Order Processing</w:t>
              <w:br/>
              <w:t xml:space="preserve">  Prescription Review</w:t>
              <w:br/>
              <w:t xml:space="preserve">  Appointments</w:t>
              <w:br/>
              <w:t xml:space="preserve">  Customer Chat</w:t>
              <w:br/>
              <w:t xml:space="preserve">  Branch Inventory</w:t>
              <w:br/>
              <w:t xml:space="preserve">  Returns</w:t>
              <w:br/>
              <w:t>Branch Manager</w:t>
              <w:br/>
              <w:t xml:space="preserve">  Branch Dashboard</w:t>
              <w:br/>
              <w:t xml:space="preserve">  Staff Accounts and Schedules</w:t>
              <w:br/>
              <w:t xml:space="preserve">  Prescription Assignment / Support Requests</w:t>
              <w:br/>
              <w:t xml:space="preserve">  Inventory Adjustments</w:t>
              <w:br/>
              <w:t xml:space="preserve">  Return Recommendations</w:t>
              <w:br/>
              <w:t>Super Administrator</w:t>
              <w:br/>
              <w:t xml:space="preserve">  System Dashboard</w:t>
              <w:br/>
              <w:t xml:space="preserve">  Branches / Products / Promotions / Policies</w:t>
              <w:br/>
              <w:t xml:space="preserve">  Branch Manager Accounts</w:t>
              <w:br/>
              <w:t xml:space="preserve">  Refund Approval</w:t>
              <w:br/>
              <w:t xml:space="preserve">  Audit Logs / Provider Settings</w:t>
            </w:r>
          </w:p>
        </w:tc>
        <w:trPr>
          <w:tblHeader/>
        </w:trPr>
      </w:tr>
    </w:tbl>
    <w:p/>
    <w:p>
      <w:pPr>
        <w:pStyle w:val="Heading2"/>
      </w:pPr>
      <w:r>
        <w:t>10.4 Home and Product Discovery</w:t>
      </w:r>
    </w:p>
    <w:p>
      <w:pPr>
        <w:jc w:val="center"/>
      </w:pPr>
      <w:r>
        <w:drawing>
          <wp:inline xmlns:a="http://schemas.openxmlformats.org/drawingml/2006/main" xmlns:pic="http://schemas.openxmlformats.org/drawingml/2006/picture">
            <wp:extent cx="6126480" cy="3829050"/>
            <wp:docPr id="8" name="Picture 8" descr="Image: image8.png"/>
            <wp:cNvGraphicFramePr>
              <a:graphicFrameLocks noChangeAspect="1"/>
            </wp:cNvGraphicFramePr>
            <a:graphic>
              <a:graphicData uri="http://schemas.openxmlformats.org/drawingml/2006/picture">
                <pic:pic>
                  <pic:nvPicPr>
                    <pic:cNvPr id="0" name="wireframe_home.png"/>
                    <pic:cNvPicPr/>
                  </pic:nvPicPr>
                  <pic:blipFill>
                    <a:blip r:embed="rId18"/>
                    <a:stretch>
                      <a:fillRect/>
                    </a:stretch>
                  </pic:blipFill>
                  <pic:spPr>
                    <a:xfrm>
                      <a:off x="0" y="0"/>
                      <a:ext cx="6126480" cy="3829050"/>
                    </a:xfrm>
                    <a:prstGeom prst="rect"/>
                  </pic:spPr>
                </pic:pic>
              </a:graphicData>
            </a:graphic>
          </wp:inline>
        </w:drawing>
      </w:r>
    </w:p>
    <w:p>
      <w:pPr>
        <w:spacing w:before="60" w:after="120"/>
        <w:jc w:val="center"/>
      </w:pPr>
      <w:r>
        <w:rPr>
          <w:i/>
          <w:color w:val="595959"/>
          <w:sz w:val="17"/>
        </w:rPr>
        <w:t>Figure 10.1 - Low-Fidelity Home Page Wireframe</w:t>
      </w:r>
    </w:p>
    <w:p>
      <w:pPr>
        <w:pStyle w:val="Heading2"/>
      </w:pPr>
      <w:r>
        <w:t>10.5 Product Detail and Configurator</w:t>
      </w:r>
    </w:p>
    <w:p>
      <w:pPr>
        <w:jc w:val="center"/>
      </w:pPr>
      <w:r>
        <w:drawing>
          <wp:inline xmlns:a="http://schemas.openxmlformats.org/drawingml/2006/main" xmlns:pic="http://schemas.openxmlformats.org/drawingml/2006/picture">
            <wp:extent cx="6126480" cy="3829050"/>
            <wp:docPr id="9" name="Picture 9" descr="Image: image9.png"/>
            <wp:cNvGraphicFramePr>
              <a:graphicFrameLocks noChangeAspect="1"/>
            </wp:cNvGraphicFramePr>
            <a:graphic>
              <a:graphicData uri="http://schemas.openxmlformats.org/drawingml/2006/picture">
                <pic:pic>
                  <pic:nvPicPr>
                    <pic:cNvPr id="0" name="wireframe_product.png"/>
                    <pic:cNvPicPr/>
                  </pic:nvPicPr>
                  <pic:blipFill>
                    <a:blip r:embed="rId19"/>
                    <a:stretch>
                      <a:fillRect/>
                    </a:stretch>
                  </pic:blipFill>
                  <pic:spPr>
                    <a:xfrm>
                      <a:off x="0" y="0"/>
                      <a:ext cx="6126480" cy="3829050"/>
                    </a:xfrm>
                    <a:prstGeom prst="rect"/>
                  </pic:spPr>
                </pic:pic>
              </a:graphicData>
            </a:graphic>
          </wp:inline>
        </w:drawing>
      </w:r>
    </w:p>
    <w:p>
      <w:pPr>
        <w:spacing w:before="60" w:after="120"/>
        <w:jc w:val="center"/>
      </w:pPr>
      <w:r>
        <w:rPr>
          <w:i/>
          <w:color w:val="595959"/>
          <w:sz w:val="17"/>
        </w:rPr>
        <w:t>Figure 10.2 - Low-Fidelity Product Configuration Wireframe</w:t>
      </w:r>
    </w:p>
    <w:p>
      <w:pPr>
        <w:pStyle w:val="Heading2"/>
      </w:pPr>
      <w:r>
        <w:t>10.6 Checkout</w:t>
      </w:r>
    </w:p>
    <w:p>
      <w:pPr>
        <w:jc w:val="center"/>
      </w:pPr>
      <w:r>
        <w:drawing>
          <wp:inline xmlns:a="http://schemas.openxmlformats.org/drawingml/2006/main" xmlns:pic="http://schemas.openxmlformats.org/drawingml/2006/picture">
            <wp:extent cx="6126480" cy="3829050"/>
            <wp:docPr id="10" name="Picture 10" descr="Image: image10.png"/>
            <wp:cNvGraphicFramePr>
              <a:graphicFrameLocks noChangeAspect="1"/>
            </wp:cNvGraphicFramePr>
            <a:graphic>
              <a:graphicData uri="http://schemas.openxmlformats.org/drawingml/2006/picture">
                <pic:pic>
                  <pic:nvPicPr>
                    <pic:cNvPr id="0" name="wireframe_checkout.png"/>
                    <pic:cNvPicPr/>
                  </pic:nvPicPr>
                  <pic:blipFill>
                    <a:blip r:embed="rId20"/>
                    <a:stretch>
                      <a:fillRect/>
                    </a:stretch>
                  </pic:blipFill>
                  <pic:spPr>
                    <a:xfrm>
                      <a:off x="0" y="0"/>
                      <a:ext cx="6126480" cy="3829050"/>
                    </a:xfrm>
                    <a:prstGeom prst="rect"/>
                  </pic:spPr>
                </pic:pic>
              </a:graphicData>
            </a:graphic>
          </wp:inline>
        </w:drawing>
      </w:r>
    </w:p>
    <w:p>
      <w:pPr>
        <w:spacing w:before="60" w:after="120"/>
        <w:jc w:val="center"/>
      </w:pPr>
      <w:r>
        <w:rPr>
          <w:i/>
          <w:color w:val="595959"/>
          <w:sz w:val="17"/>
        </w:rPr>
        <w:t>Figure 10.3 - Low-Fidelity Checkout Wireframe</w:t>
      </w:r>
    </w:p>
    <w:p>
      <w:pPr>
        <w:pStyle w:val="Heading2"/>
      </w:pPr>
      <w:r>
        <w:t>10.7 Prescription Staff Workspace</w:t>
      </w:r>
    </w:p>
    <w:p>
      <w:pPr>
        <w:jc w:val="center"/>
      </w:pPr>
      <w:r>
        <w:drawing>
          <wp:inline xmlns:a="http://schemas.openxmlformats.org/drawingml/2006/main" xmlns:pic="http://schemas.openxmlformats.org/drawingml/2006/picture">
            <wp:extent cx="6126480" cy="3829050"/>
            <wp:docPr id="11" name="Picture 11" descr="Image: image11.png"/>
            <wp:cNvGraphicFramePr>
              <a:graphicFrameLocks noChangeAspect="1"/>
            </wp:cNvGraphicFramePr>
            <a:graphic>
              <a:graphicData uri="http://schemas.openxmlformats.org/drawingml/2006/picture">
                <pic:pic>
                  <pic:nvPicPr>
                    <pic:cNvPr id="0" name="wireframe_prescription.png"/>
                    <pic:cNvPicPr/>
                  </pic:nvPicPr>
                  <pic:blipFill>
                    <a:blip r:embed="rId21"/>
                    <a:stretch>
                      <a:fillRect/>
                    </a:stretch>
                  </pic:blipFill>
                  <pic:spPr>
                    <a:xfrm>
                      <a:off x="0" y="0"/>
                      <a:ext cx="6126480" cy="3829050"/>
                    </a:xfrm>
                    <a:prstGeom prst="rect"/>
                  </pic:spPr>
                </pic:pic>
              </a:graphicData>
            </a:graphic>
          </wp:inline>
        </w:drawing>
      </w:r>
    </w:p>
    <w:p>
      <w:pPr>
        <w:spacing w:before="60" w:after="120"/>
        <w:jc w:val="center"/>
      </w:pPr>
      <w:r>
        <w:rPr>
          <w:i/>
          <w:color w:val="595959"/>
          <w:sz w:val="17"/>
        </w:rPr>
        <w:t>Figure 10.4 - Low-Fidelity Prescription Review Wireframe</w:t>
      </w:r>
    </w:p>
    <w:p>
      <w:pPr>
        <w:pStyle w:val="Heading2"/>
      </w:pPr>
      <w:r>
        <w:t>10.8 Sales Staff Order Workspace</w:t>
      </w:r>
    </w:p>
    <w:p>
      <w:pPr>
        <w:jc w:val="center"/>
      </w:pPr>
      <w:r>
        <w:drawing>
          <wp:inline xmlns:a="http://schemas.openxmlformats.org/drawingml/2006/main" xmlns:pic="http://schemas.openxmlformats.org/drawingml/2006/picture">
            <wp:extent cx="6126480" cy="3829050"/>
            <wp:docPr id="12" name="Picture 12" descr="Image: image12.png"/>
            <wp:cNvGraphicFramePr>
              <a:graphicFrameLocks noChangeAspect="1"/>
            </wp:cNvGraphicFramePr>
            <a:graphic>
              <a:graphicData uri="http://schemas.openxmlformats.org/drawingml/2006/picture">
                <pic:pic>
                  <pic:nvPicPr>
                    <pic:cNvPr id="0" name="wireframe_order.png"/>
                    <pic:cNvPicPr/>
                  </pic:nvPicPr>
                  <pic:blipFill>
                    <a:blip r:embed="rId22"/>
                    <a:stretch>
                      <a:fillRect/>
                    </a:stretch>
                  </pic:blipFill>
                  <pic:spPr>
                    <a:xfrm>
                      <a:off x="0" y="0"/>
                      <a:ext cx="6126480" cy="3829050"/>
                    </a:xfrm>
                    <a:prstGeom prst="rect"/>
                  </pic:spPr>
                </pic:pic>
              </a:graphicData>
            </a:graphic>
          </wp:inline>
        </w:drawing>
      </w:r>
    </w:p>
    <w:p>
      <w:pPr>
        <w:spacing w:before="60" w:after="120"/>
        <w:jc w:val="center"/>
      </w:pPr>
      <w:r>
        <w:rPr>
          <w:i/>
          <w:color w:val="595959"/>
          <w:sz w:val="17"/>
        </w:rPr>
        <w:t>Figure 10.5 - Low-Fidelity Order Processing Wireframe</w:t>
      </w:r>
    </w:p>
    <w:p>
      <w:pPr>
        <w:pStyle w:val="Heading2"/>
      </w:pPr>
      <w:r>
        <w:t>10.9 Appointment Booking</w:t>
      </w:r>
    </w:p>
    <w:p>
      <w:pPr>
        <w:jc w:val="center"/>
      </w:pPr>
      <w:r>
        <w:drawing>
          <wp:inline xmlns:a="http://schemas.openxmlformats.org/drawingml/2006/main" xmlns:pic="http://schemas.openxmlformats.org/drawingml/2006/picture">
            <wp:extent cx="6126480" cy="3829050"/>
            <wp:docPr id="13" name="Picture 13" descr="Image: image13.png"/>
            <wp:cNvGraphicFramePr>
              <a:graphicFrameLocks noChangeAspect="1"/>
            </wp:cNvGraphicFramePr>
            <a:graphic>
              <a:graphicData uri="http://schemas.openxmlformats.org/drawingml/2006/picture">
                <pic:pic>
                  <pic:nvPicPr>
                    <pic:cNvPr id="0" name="wireframe_appointment.png"/>
                    <pic:cNvPicPr/>
                  </pic:nvPicPr>
                  <pic:blipFill>
                    <a:blip r:embed="rId23"/>
                    <a:stretch>
                      <a:fillRect/>
                    </a:stretch>
                  </pic:blipFill>
                  <pic:spPr>
                    <a:xfrm>
                      <a:off x="0" y="0"/>
                      <a:ext cx="6126480" cy="3829050"/>
                    </a:xfrm>
                    <a:prstGeom prst="rect"/>
                  </pic:spPr>
                </pic:pic>
              </a:graphicData>
            </a:graphic>
          </wp:inline>
        </w:drawing>
      </w:r>
    </w:p>
    <w:p>
      <w:pPr>
        <w:spacing w:before="60" w:after="120"/>
        <w:jc w:val="center"/>
      </w:pPr>
      <w:r>
        <w:rPr>
          <w:i/>
          <w:color w:val="595959"/>
          <w:sz w:val="17"/>
        </w:rPr>
        <w:t>Figure 10.6 - Low-Fidelity Appointment Booking Wireframe</w:t>
      </w:r>
    </w:p>
    <w:p>
      <w:pPr>
        <w:pStyle w:val="Heading2"/>
      </w:pPr>
      <w:r>
        <w:t>10.10 Core Screen Catalog</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016"/>
            <w:shd w:fill="1F4E78"/>
            <w:vAlign w:val="center"/>
          </w:tcPr>
          <w:p>
            <w:pPr>
              <w:spacing w:after="0"/>
            </w:pPr>
            <w:r/>
            <w:r>
              <w:rPr>
                <w:rFonts w:ascii="Arial" w:hAnsi="Arial" w:eastAsia="Arial"/>
                <w:b/>
                <w:color w:val="FFFFFF"/>
                <w:sz w:val="16"/>
              </w:rPr>
              <w:t>Area</w:t>
            </w:r>
          </w:p>
        </w:tc>
        <w:tc>
          <w:tcPr>
            <w:tcW w:type="dxa" w:w="7632"/>
            <w:shd w:fill="1F4E78"/>
            <w:vAlign w:val="center"/>
          </w:tcPr>
          <w:p>
            <w:pPr>
              <w:spacing w:after="0"/>
            </w:pPr>
            <w:r/>
            <w:r>
              <w:rPr>
                <w:rFonts w:ascii="Arial" w:hAnsi="Arial" w:eastAsia="Arial"/>
                <w:b/>
                <w:color w:val="FFFFFF"/>
                <w:sz w:val="16"/>
              </w:rPr>
              <w:t>Screens</w:t>
            </w:r>
          </w:p>
        </w:tc>
      </w:tr>
      <w:tr>
        <w:trPr>
          <w:cantSplit/>
        </w:trPr>
        <w:tc>
          <w:tcPr>
            <w:tcW w:type="dxa" w:w="2016"/>
            <w:vAlign w:val="center"/>
            <w:shd w:fill="F4F8FB"/>
          </w:tcPr>
          <w:p>
            <w:pPr>
              <w:spacing w:after="0"/>
            </w:pPr>
            <w:r/>
            <w:r>
              <w:rPr>
                <w:rFonts w:ascii="Arial" w:hAnsi="Arial" w:eastAsia="Arial"/>
                <w:b w:val="0"/>
                <w:sz w:val="16"/>
              </w:rPr>
              <w:t>Public</w:t>
            </w:r>
          </w:p>
        </w:tc>
        <w:tc>
          <w:tcPr>
            <w:tcW w:type="dxa" w:w="7632"/>
            <w:vAlign w:val="center"/>
            <w:shd w:fill="F4F8FB"/>
          </w:tcPr>
          <w:p>
            <w:pPr>
              <w:spacing w:after="0"/>
            </w:pPr>
            <w:r/>
            <w:r>
              <w:rPr>
                <w:rFonts w:ascii="Arial" w:hAnsi="Arial" w:eastAsia="Arial"/>
                <w:b w:val="0"/>
                <w:sz w:val="16"/>
              </w:rPr>
              <w:t>Home, catalog, search results, product detail, branch list, login, register, forgot password.</w:t>
            </w:r>
          </w:p>
        </w:tc>
      </w:tr>
      <w:tr>
        <w:trPr>
          <w:cantSplit/>
        </w:trPr>
        <w:tc>
          <w:tcPr>
            <w:tcW w:type="dxa" w:w="2016"/>
            <w:vAlign w:val="center"/>
          </w:tcPr>
          <w:p>
            <w:pPr>
              <w:spacing w:after="0"/>
            </w:pPr>
            <w:r/>
            <w:r>
              <w:rPr>
                <w:rFonts w:ascii="Arial" w:hAnsi="Arial" w:eastAsia="Arial"/>
                <w:b w:val="0"/>
                <w:sz w:val="16"/>
              </w:rPr>
              <w:t>Customer</w:t>
            </w:r>
          </w:p>
        </w:tc>
        <w:tc>
          <w:tcPr>
            <w:tcW w:type="dxa" w:w="7632"/>
            <w:vAlign w:val="center"/>
          </w:tcPr>
          <w:p>
            <w:pPr>
              <w:spacing w:after="0"/>
            </w:pPr>
            <w:r/>
            <w:r>
              <w:rPr>
                <w:rFonts w:ascii="Arial" w:hAnsi="Arial" w:eastAsia="Arial"/>
                <w:b w:val="0"/>
                <w:sz w:val="16"/>
              </w:rPr>
              <w:t>Cart, checkout, profile, addresses, family profiles, prescriptions, appointment booking, order detail, return request, reviews, notifications, chat.</w:t>
            </w:r>
          </w:p>
        </w:tc>
      </w:tr>
      <w:tr>
        <w:trPr>
          <w:cantSplit/>
        </w:trPr>
        <w:tc>
          <w:tcPr>
            <w:tcW w:type="dxa" w:w="2016"/>
            <w:vAlign w:val="center"/>
            <w:shd w:fill="F4F8FB"/>
          </w:tcPr>
          <w:p>
            <w:pPr>
              <w:spacing w:after="0"/>
            </w:pPr>
            <w:r/>
            <w:r>
              <w:rPr>
                <w:rFonts w:ascii="Arial" w:hAnsi="Arial" w:eastAsia="Arial"/>
                <w:b w:val="0"/>
                <w:sz w:val="16"/>
              </w:rPr>
              <w:t>Sales Staff</w:t>
            </w:r>
          </w:p>
        </w:tc>
        <w:tc>
          <w:tcPr>
            <w:tcW w:type="dxa" w:w="7632"/>
            <w:vAlign w:val="center"/>
            <w:shd w:fill="F4F8FB"/>
          </w:tcPr>
          <w:p>
            <w:pPr>
              <w:spacing w:after="0"/>
            </w:pPr>
            <w:r/>
            <w:r>
              <w:rPr>
                <w:rFonts w:ascii="Arial" w:hAnsi="Arial" w:eastAsia="Arial"/>
                <w:b w:val="0"/>
                <w:sz w:val="16"/>
              </w:rPr>
              <w:t>Branch order queue, order detail, item processing, shipping/pickup, customer chat, return inspection.</w:t>
            </w:r>
          </w:p>
        </w:tc>
      </w:tr>
      <w:tr>
        <w:trPr>
          <w:cantSplit/>
        </w:trPr>
        <w:tc>
          <w:tcPr>
            <w:tcW w:type="dxa" w:w="2016"/>
            <w:vAlign w:val="center"/>
          </w:tcPr>
          <w:p>
            <w:pPr>
              <w:spacing w:after="0"/>
            </w:pPr>
            <w:r/>
            <w:r>
              <w:rPr>
                <w:rFonts w:ascii="Arial" w:hAnsi="Arial" w:eastAsia="Arial"/>
                <w:b w:val="0"/>
                <w:sz w:val="16"/>
              </w:rPr>
              <w:t>Prescription Staff</w:t>
            </w:r>
          </w:p>
        </w:tc>
        <w:tc>
          <w:tcPr>
            <w:tcW w:type="dxa" w:w="7632"/>
            <w:vAlign w:val="center"/>
          </w:tcPr>
          <w:p>
            <w:pPr>
              <w:spacing w:after="0"/>
            </w:pPr>
            <w:r/>
            <w:r>
              <w:rPr>
                <w:rFonts w:ascii="Arial" w:hAnsi="Arial" w:eastAsia="Arial"/>
                <w:b w:val="0"/>
                <w:sz w:val="16"/>
              </w:rPr>
              <w:t>Assigned prescription queue, review detail, appointment schedule, examination detail, create prescription.</w:t>
            </w:r>
          </w:p>
        </w:tc>
      </w:tr>
      <w:tr>
        <w:trPr>
          <w:cantSplit/>
        </w:trPr>
        <w:tc>
          <w:tcPr>
            <w:tcW w:type="dxa" w:w="2016"/>
            <w:vAlign w:val="center"/>
            <w:shd w:fill="F4F8FB"/>
          </w:tcPr>
          <w:p>
            <w:pPr>
              <w:spacing w:after="0"/>
            </w:pPr>
            <w:r/>
            <w:r>
              <w:rPr>
                <w:rFonts w:ascii="Arial" w:hAnsi="Arial" w:eastAsia="Arial"/>
                <w:b w:val="0"/>
                <w:sz w:val="16"/>
              </w:rPr>
              <w:t>Branch Manager</w:t>
            </w:r>
          </w:p>
        </w:tc>
        <w:tc>
          <w:tcPr>
            <w:tcW w:type="dxa" w:w="7632"/>
            <w:vAlign w:val="center"/>
            <w:shd w:fill="F4F8FB"/>
          </w:tcPr>
          <w:p>
            <w:pPr>
              <w:spacing w:after="0"/>
            </w:pPr>
            <w:r/>
            <w:r>
              <w:rPr>
                <w:rFonts w:ascii="Arial" w:hAnsi="Arial" w:eastAsia="Arial"/>
                <w:b w:val="0"/>
                <w:sz w:val="16"/>
              </w:rPr>
              <w:t>Branch dashboard, staff accounts, schedules, inventory, assignments, support requests, return recommendation.</w:t>
            </w:r>
          </w:p>
        </w:tc>
      </w:tr>
      <w:tr>
        <w:trPr>
          <w:cantSplit/>
        </w:trPr>
        <w:tc>
          <w:tcPr>
            <w:tcW w:type="dxa" w:w="2016"/>
            <w:vAlign w:val="center"/>
          </w:tcPr>
          <w:p>
            <w:pPr>
              <w:spacing w:after="0"/>
            </w:pPr>
            <w:r/>
            <w:r>
              <w:rPr>
                <w:rFonts w:ascii="Arial" w:hAnsi="Arial" w:eastAsia="Arial"/>
                <w:b w:val="0"/>
                <w:sz w:val="16"/>
              </w:rPr>
              <w:t>Super Administrator</w:t>
            </w:r>
          </w:p>
        </w:tc>
        <w:tc>
          <w:tcPr>
            <w:tcW w:type="dxa" w:w="7632"/>
            <w:vAlign w:val="center"/>
          </w:tcPr>
          <w:p>
            <w:pPr>
              <w:spacing w:after="0"/>
            </w:pPr>
            <w:r/>
            <w:r>
              <w:rPr>
                <w:rFonts w:ascii="Arial" w:hAnsi="Arial" w:eastAsia="Arial"/>
                <w:b w:val="0"/>
                <w:sz w:val="16"/>
              </w:rPr>
              <w:t>System dashboard, branches, product master data, promotions, policies, Branch Managers, refund approval, audit logs, provider configuration.</w:t>
            </w:r>
          </w:p>
        </w:tc>
      </w:tr>
    </w:tbl>
    <w:p>
      <w:pPr>
        <w:spacing w:after="40"/>
      </w:pPr>
    </w:p>
    <w:p>
      <w:pPr>
        <w:pStyle w:val="Heading2"/>
      </w:pPr>
      <w:r>
        <w:t>10.11 Form and Feedback Standards</w:t>
      </w:r>
    </w:p>
    <w:p>
      <w:pPr>
        <w:pStyle w:val="ListBullet"/>
        <w:spacing w:after="40"/>
      </w:pPr>
      <w:r>
        <w:t>All required fields are visibly marked and described with concise helper text.</w:t>
      </w:r>
    </w:p>
    <w:p>
      <w:pPr>
        <w:pStyle w:val="ListBullet"/>
        <w:spacing w:after="40"/>
      </w:pPr>
      <w:r>
        <w:t>Validation errors appear close to the relevant field and are also summarized for complex forms when useful.</w:t>
      </w:r>
    </w:p>
    <w:p>
      <w:pPr>
        <w:pStyle w:val="ListBullet"/>
        <w:spacing w:after="40"/>
      </w:pPr>
      <w:r>
        <w:t>Loading, empty, success, and failure states are designed for every API-driven page.</w:t>
      </w:r>
    </w:p>
    <w:p>
      <w:pPr>
        <w:pStyle w:val="ListBullet"/>
        <w:spacing w:after="40"/>
      </w:pPr>
      <w:r>
        <w:t>Potentially destructive operations require confirmation and display the consequence.</w:t>
      </w:r>
    </w:p>
    <w:p>
      <w:pPr>
        <w:pStyle w:val="ListBullet"/>
        <w:spacing w:after="40"/>
      </w:pPr>
      <w:r>
        <w:t>Long workflows show progress steps and retain completed valid data.</w:t>
      </w:r>
    </w:p>
    <w:p>
      <w:pPr>
        <w:pStyle w:val="ListBullet"/>
        <w:spacing w:after="40"/>
      </w:pPr>
      <w:r>
        <w:t>System statuses are mapped to readable labels while the internal code remains available to staff when needed.</w:t>
      </w:r>
    </w:p>
    <w:p>
      <w:r>
        <w:br w:type="page"/>
      </w:r>
    </w:p>
    <w:p>
      <w:pPr>
        <w:pStyle w:val="Heading1"/>
      </w:pPr>
      <w:r>
        <w:t>CHAPTER 11 - TESTING AND QUALITY ASSURANCE</w:t>
      </w:r>
    </w:p>
    <w:p>
      <w:pPr>
        <w:spacing w:after="160"/>
      </w:pPr>
      <w:r>
        <w:t>Testing is organized around the three primary workflows and high-risk rules such as authorization, prescription validity, inventory consistency, payment verification, and state transitions.</w:t>
      </w:r>
    </w:p>
    <w:p>
      <w:pPr>
        <w:pStyle w:val="Heading2"/>
      </w:pPr>
      <w:r>
        <w:t>11.1 Test Strategy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872"/>
            <w:shd w:fill="1F4E78"/>
            <w:vAlign w:val="center"/>
          </w:tcPr>
          <w:p>
            <w:pPr>
              <w:spacing w:after="0"/>
            </w:pPr>
            <w:r/>
            <w:r>
              <w:rPr>
                <w:rFonts w:ascii="Arial" w:hAnsi="Arial" w:eastAsia="Arial"/>
                <w:b/>
                <w:color w:val="FFFFFF"/>
                <w:sz w:val="16"/>
              </w:rPr>
              <w:t>Level</w:t>
            </w:r>
          </w:p>
        </w:tc>
        <w:tc>
          <w:tcPr>
            <w:tcW w:type="dxa" w:w="2592"/>
            <w:shd w:fill="1F4E78"/>
            <w:vAlign w:val="center"/>
          </w:tcPr>
          <w:p>
            <w:pPr>
              <w:spacing w:after="0"/>
            </w:pPr>
            <w:r/>
            <w:r>
              <w:rPr>
                <w:rFonts w:ascii="Arial" w:hAnsi="Arial" w:eastAsia="Arial"/>
                <w:b/>
                <w:color w:val="FFFFFF"/>
                <w:sz w:val="16"/>
              </w:rPr>
              <w:t>Tools</w:t>
            </w:r>
          </w:p>
        </w:tc>
        <w:tc>
          <w:tcPr>
            <w:tcW w:type="dxa" w:w="5184"/>
            <w:shd w:fill="1F4E78"/>
            <w:vAlign w:val="center"/>
          </w:tcPr>
          <w:p>
            <w:pPr>
              <w:spacing w:after="0"/>
            </w:pPr>
            <w:r/>
            <w:r>
              <w:rPr>
                <w:rFonts w:ascii="Arial" w:hAnsi="Arial" w:eastAsia="Arial"/>
                <w:b/>
                <w:color w:val="FFFFFF"/>
                <w:sz w:val="16"/>
              </w:rPr>
              <w:t>Focus</w:t>
            </w:r>
          </w:p>
        </w:tc>
      </w:tr>
      <w:tr>
        <w:trPr>
          <w:cantSplit/>
        </w:trPr>
        <w:tc>
          <w:tcPr>
            <w:tcW w:type="dxa" w:w="1872"/>
            <w:vAlign w:val="center"/>
            <w:shd w:fill="F4F8FB"/>
          </w:tcPr>
          <w:p>
            <w:pPr>
              <w:spacing w:after="0"/>
            </w:pPr>
            <w:r/>
            <w:r>
              <w:rPr>
                <w:rFonts w:ascii="Arial" w:hAnsi="Arial" w:eastAsia="Arial"/>
                <w:b w:val="0"/>
                <w:sz w:val="16"/>
              </w:rPr>
              <w:t>Frontend unit/component</w:t>
            </w:r>
          </w:p>
        </w:tc>
        <w:tc>
          <w:tcPr>
            <w:tcW w:type="dxa" w:w="2592"/>
            <w:vAlign w:val="center"/>
            <w:shd w:fill="F4F8FB"/>
          </w:tcPr>
          <w:p>
            <w:pPr>
              <w:spacing w:after="0"/>
            </w:pPr>
            <w:r/>
            <w:r>
              <w:rPr>
                <w:rFonts w:ascii="Arial" w:hAnsi="Arial" w:eastAsia="Arial"/>
                <w:b w:val="0"/>
                <w:sz w:val="16"/>
              </w:rPr>
              <w:t>Vitest + React Testing Library</w:t>
            </w:r>
          </w:p>
        </w:tc>
        <w:tc>
          <w:tcPr>
            <w:tcW w:type="dxa" w:w="5184"/>
            <w:vAlign w:val="center"/>
            <w:shd w:fill="F4F8FB"/>
          </w:tcPr>
          <w:p>
            <w:pPr>
              <w:spacing w:after="0"/>
            </w:pPr>
            <w:r/>
            <w:r>
              <w:rPr>
                <w:rFonts w:ascii="Arial" w:hAnsi="Arial" w:eastAsia="Arial"/>
                <w:b w:val="0"/>
                <w:sz w:val="16"/>
              </w:rPr>
              <w:t>Forms, validation messages, component states, role views, cart behavior.</w:t>
            </w:r>
          </w:p>
        </w:tc>
      </w:tr>
      <w:tr>
        <w:trPr>
          <w:cantSplit/>
        </w:trPr>
        <w:tc>
          <w:tcPr>
            <w:tcW w:type="dxa" w:w="1872"/>
            <w:vAlign w:val="center"/>
          </w:tcPr>
          <w:p>
            <w:pPr>
              <w:spacing w:after="0"/>
            </w:pPr>
            <w:r/>
            <w:r>
              <w:rPr>
                <w:rFonts w:ascii="Arial" w:hAnsi="Arial" w:eastAsia="Arial"/>
                <w:b w:val="0"/>
                <w:sz w:val="16"/>
              </w:rPr>
              <w:t>Backend unit</w:t>
            </w:r>
          </w:p>
        </w:tc>
        <w:tc>
          <w:tcPr>
            <w:tcW w:type="dxa" w:w="2592"/>
            <w:vAlign w:val="center"/>
          </w:tcPr>
          <w:p>
            <w:pPr>
              <w:spacing w:after="0"/>
            </w:pPr>
            <w:r/>
            <w:r>
              <w:rPr>
                <w:rFonts w:ascii="Arial" w:hAnsi="Arial" w:eastAsia="Arial"/>
                <w:b w:val="0"/>
                <w:sz w:val="16"/>
              </w:rPr>
              <w:t>Vitest</w:t>
            </w:r>
          </w:p>
        </w:tc>
        <w:tc>
          <w:tcPr>
            <w:tcW w:type="dxa" w:w="5184"/>
            <w:vAlign w:val="center"/>
          </w:tcPr>
          <w:p>
            <w:pPr>
              <w:spacing w:after="0"/>
            </w:pPr>
            <w:r/>
            <w:r>
              <w:rPr>
                <w:rFonts w:ascii="Arial" w:hAnsi="Arial" w:eastAsia="Arial"/>
                <w:b w:val="0"/>
                <w:sz w:val="16"/>
              </w:rPr>
              <w:t>Pure services, pricing, status transition rules, SLA calculations, refund calculations.</w:t>
            </w:r>
          </w:p>
        </w:tc>
      </w:tr>
      <w:tr>
        <w:trPr>
          <w:cantSplit/>
        </w:trPr>
        <w:tc>
          <w:tcPr>
            <w:tcW w:type="dxa" w:w="1872"/>
            <w:vAlign w:val="center"/>
            <w:shd w:fill="F4F8FB"/>
          </w:tcPr>
          <w:p>
            <w:pPr>
              <w:spacing w:after="0"/>
            </w:pPr>
            <w:r/>
            <w:r>
              <w:rPr>
                <w:rFonts w:ascii="Arial" w:hAnsi="Arial" w:eastAsia="Arial"/>
                <w:b w:val="0"/>
                <w:sz w:val="16"/>
              </w:rPr>
              <w:t>Backend integration</w:t>
            </w:r>
          </w:p>
        </w:tc>
        <w:tc>
          <w:tcPr>
            <w:tcW w:type="dxa" w:w="2592"/>
            <w:vAlign w:val="center"/>
            <w:shd w:fill="F4F8FB"/>
          </w:tcPr>
          <w:p>
            <w:pPr>
              <w:spacing w:after="0"/>
            </w:pPr>
            <w:r/>
            <w:r>
              <w:rPr>
                <w:rFonts w:ascii="Arial" w:hAnsi="Arial" w:eastAsia="Arial"/>
                <w:b w:val="0"/>
                <w:sz w:val="16"/>
              </w:rPr>
              <w:t>Vitest + Supertest</w:t>
            </w:r>
          </w:p>
        </w:tc>
        <w:tc>
          <w:tcPr>
            <w:tcW w:type="dxa" w:w="5184"/>
            <w:vAlign w:val="center"/>
            <w:shd w:fill="F4F8FB"/>
          </w:tcPr>
          <w:p>
            <w:pPr>
              <w:spacing w:after="0"/>
            </w:pPr>
            <w:r/>
            <w:r>
              <w:rPr>
                <w:rFonts w:ascii="Arial" w:hAnsi="Arial" w:eastAsia="Arial"/>
                <w:b w:val="0"/>
                <w:sz w:val="16"/>
              </w:rPr>
              <w:t>REST endpoints, authentication, authorization, Joi validation, MongoDB interactions.</w:t>
            </w:r>
          </w:p>
        </w:tc>
      </w:tr>
      <w:tr>
        <w:trPr>
          <w:cantSplit/>
        </w:trPr>
        <w:tc>
          <w:tcPr>
            <w:tcW w:type="dxa" w:w="1872"/>
            <w:vAlign w:val="center"/>
          </w:tcPr>
          <w:p>
            <w:pPr>
              <w:spacing w:after="0"/>
            </w:pPr>
            <w:r/>
            <w:r>
              <w:rPr>
                <w:rFonts w:ascii="Arial" w:hAnsi="Arial" w:eastAsia="Arial"/>
                <w:b w:val="0"/>
                <w:sz w:val="16"/>
              </w:rPr>
              <w:t>API exploratory/regression</w:t>
            </w:r>
          </w:p>
        </w:tc>
        <w:tc>
          <w:tcPr>
            <w:tcW w:type="dxa" w:w="2592"/>
            <w:vAlign w:val="center"/>
          </w:tcPr>
          <w:p>
            <w:pPr>
              <w:spacing w:after="0"/>
            </w:pPr>
            <w:r/>
            <w:r>
              <w:rPr>
                <w:rFonts w:ascii="Arial" w:hAnsi="Arial" w:eastAsia="Arial"/>
                <w:b w:val="0"/>
                <w:sz w:val="16"/>
              </w:rPr>
              <w:t>Postman</w:t>
            </w:r>
          </w:p>
        </w:tc>
        <w:tc>
          <w:tcPr>
            <w:tcW w:type="dxa" w:w="5184"/>
            <w:vAlign w:val="center"/>
          </w:tcPr>
          <w:p>
            <w:pPr>
              <w:spacing w:after="0"/>
            </w:pPr>
            <w:r/>
            <w:r>
              <w:rPr>
                <w:rFonts w:ascii="Arial" w:hAnsi="Arial" w:eastAsia="Arial"/>
                <w:b w:val="0"/>
                <w:sz w:val="16"/>
              </w:rPr>
              <w:t>Role-based flows, sandbox integrations, request examples, response assertions.</w:t>
            </w:r>
          </w:p>
        </w:tc>
      </w:tr>
      <w:tr>
        <w:trPr>
          <w:cantSplit/>
        </w:trPr>
        <w:tc>
          <w:tcPr>
            <w:tcW w:type="dxa" w:w="1872"/>
            <w:vAlign w:val="center"/>
            <w:shd w:fill="F4F8FB"/>
          </w:tcPr>
          <w:p>
            <w:pPr>
              <w:spacing w:after="0"/>
            </w:pPr>
            <w:r/>
            <w:r>
              <w:rPr>
                <w:rFonts w:ascii="Arial" w:hAnsi="Arial" w:eastAsia="Arial"/>
                <w:b w:val="0"/>
                <w:sz w:val="16"/>
              </w:rPr>
              <w:t>Manual system testing</w:t>
            </w:r>
          </w:p>
        </w:tc>
        <w:tc>
          <w:tcPr>
            <w:tcW w:type="dxa" w:w="2592"/>
            <w:vAlign w:val="center"/>
            <w:shd w:fill="F4F8FB"/>
          </w:tcPr>
          <w:p>
            <w:pPr>
              <w:spacing w:after="0"/>
            </w:pPr>
            <w:r/>
            <w:r>
              <w:rPr>
                <w:rFonts w:ascii="Arial" w:hAnsi="Arial" w:eastAsia="Arial"/>
                <w:b w:val="0"/>
                <w:sz w:val="16"/>
              </w:rPr>
              <w:t>Browser + seeded accounts</w:t>
            </w:r>
          </w:p>
        </w:tc>
        <w:tc>
          <w:tcPr>
            <w:tcW w:type="dxa" w:w="5184"/>
            <w:vAlign w:val="center"/>
            <w:shd w:fill="F4F8FB"/>
          </w:tcPr>
          <w:p>
            <w:pPr>
              <w:spacing w:after="0"/>
            </w:pPr>
            <w:r/>
            <w:r>
              <w:rPr>
                <w:rFonts w:ascii="Arial" w:hAnsi="Arial" w:eastAsia="Arial"/>
                <w:b w:val="0"/>
                <w:sz w:val="16"/>
              </w:rPr>
              <w:t>End-to-end workflows, responsive UI, camera/try-on, provider fallback.</w:t>
            </w:r>
          </w:p>
        </w:tc>
      </w:tr>
      <w:tr>
        <w:trPr>
          <w:cantSplit/>
        </w:trPr>
        <w:tc>
          <w:tcPr>
            <w:tcW w:type="dxa" w:w="1872"/>
            <w:vAlign w:val="center"/>
          </w:tcPr>
          <w:p>
            <w:pPr>
              <w:spacing w:after="0"/>
            </w:pPr>
            <w:r/>
            <w:r>
              <w:rPr>
                <w:rFonts w:ascii="Arial" w:hAnsi="Arial" w:eastAsia="Arial"/>
                <w:b w:val="0"/>
                <w:sz w:val="16"/>
              </w:rPr>
              <w:t>Coverage report</w:t>
            </w:r>
          </w:p>
        </w:tc>
        <w:tc>
          <w:tcPr>
            <w:tcW w:type="dxa" w:w="2592"/>
            <w:vAlign w:val="center"/>
          </w:tcPr>
          <w:p>
            <w:pPr>
              <w:spacing w:after="0"/>
            </w:pPr>
            <w:r/>
            <w:r>
              <w:rPr>
                <w:rFonts w:ascii="Arial" w:hAnsi="Arial" w:eastAsia="Arial"/>
                <w:b w:val="0"/>
                <w:sz w:val="16"/>
              </w:rPr>
              <w:t>Vitest coverage</w:t>
            </w:r>
          </w:p>
        </w:tc>
        <w:tc>
          <w:tcPr>
            <w:tcW w:type="dxa" w:w="5184"/>
            <w:vAlign w:val="center"/>
          </w:tcPr>
          <w:p>
            <w:pPr>
              <w:spacing w:after="0"/>
            </w:pPr>
            <w:r/>
            <w:r>
              <w:rPr>
                <w:rFonts w:ascii="Arial" w:hAnsi="Arial" w:eastAsia="Arial"/>
                <w:b w:val="0"/>
                <w:sz w:val="16"/>
              </w:rPr>
              <w:t>Identify untested high-risk services and controllers.</w:t>
            </w:r>
          </w:p>
        </w:tc>
      </w:tr>
    </w:tbl>
    <w:p>
      <w:pPr>
        <w:spacing w:after="40"/>
      </w:pPr>
    </w:p>
    <w:p>
      <w:pPr>
        <w:pStyle w:val="Heading2"/>
      </w:pPr>
      <w:r>
        <w:t>11.2 Test Environment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304"/>
            <w:shd w:fill="1F4E78"/>
            <w:vAlign w:val="center"/>
          </w:tcPr>
          <w:p>
            <w:pPr>
              <w:spacing w:after="0"/>
            </w:pPr>
            <w:r/>
            <w:r>
              <w:rPr>
                <w:rFonts w:ascii="Arial" w:hAnsi="Arial" w:eastAsia="Arial"/>
                <w:b/>
                <w:color w:val="FFFFFF"/>
                <w:sz w:val="16"/>
              </w:rPr>
              <w:t>Environment</w:t>
            </w:r>
          </w:p>
        </w:tc>
        <w:tc>
          <w:tcPr>
            <w:tcW w:type="dxa" w:w="7344"/>
            <w:shd w:fill="1F4E78"/>
            <w:vAlign w:val="center"/>
          </w:tcPr>
          <w:p>
            <w:pPr>
              <w:spacing w:after="0"/>
            </w:pPr>
            <w:r/>
            <w:r>
              <w:rPr>
                <w:rFonts w:ascii="Arial" w:hAnsi="Arial" w:eastAsia="Arial"/>
                <w:b/>
                <w:color w:val="FFFFFF"/>
                <w:sz w:val="16"/>
              </w:rPr>
              <w:t>Configuration</w:t>
            </w:r>
          </w:p>
        </w:tc>
      </w:tr>
      <w:tr>
        <w:trPr>
          <w:cantSplit/>
        </w:trPr>
        <w:tc>
          <w:tcPr>
            <w:tcW w:type="dxa" w:w="2304"/>
            <w:vAlign w:val="center"/>
            <w:shd w:fill="F4F8FB"/>
          </w:tcPr>
          <w:p>
            <w:pPr>
              <w:spacing w:after="0"/>
            </w:pPr>
            <w:r/>
            <w:r>
              <w:rPr>
                <w:rFonts w:ascii="Arial" w:hAnsi="Arial" w:eastAsia="Arial"/>
                <w:b w:val="0"/>
                <w:sz w:val="16"/>
              </w:rPr>
              <w:t>Local automated tests</w:t>
            </w:r>
          </w:p>
        </w:tc>
        <w:tc>
          <w:tcPr>
            <w:tcW w:type="dxa" w:w="7344"/>
            <w:vAlign w:val="center"/>
            <w:shd w:fill="F4F8FB"/>
          </w:tcPr>
          <w:p>
            <w:pPr>
              <w:spacing w:after="0"/>
            </w:pPr>
            <w:r/>
            <w:r>
              <w:rPr>
                <w:rFonts w:ascii="Arial" w:hAnsi="Arial" w:eastAsia="Arial"/>
                <w:b w:val="0"/>
                <w:sz w:val="16"/>
              </w:rPr>
              <w:t>Dedicated test database; mock Cloudinary, VNPAY, GHN, email, and AI providers.</w:t>
            </w:r>
          </w:p>
        </w:tc>
      </w:tr>
      <w:tr>
        <w:trPr>
          <w:cantSplit/>
        </w:trPr>
        <w:tc>
          <w:tcPr>
            <w:tcW w:type="dxa" w:w="2304"/>
            <w:vAlign w:val="center"/>
          </w:tcPr>
          <w:p>
            <w:pPr>
              <w:spacing w:after="0"/>
            </w:pPr>
            <w:r/>
            <w:r>
              <w:rPr>
                <w:rFonts w:ascii="Arial" w:hAnsi="Arial" w:eastAsia="Arial"/>
                <w:b w:val="0"/>
                <w:sz w:val="16"/>
              </w:rPr>
              <w:t>Integration tests</w:t>
            </w:r>
          </w:p>
        </w:tc>
        <w:tc>
          <w:tcPr>
            <w:tcW w:type="dxa" w:w="7344"/>
            <w:vAlign w:val="center"/>
          </w:tcPr>
          <w:p>
            <w:pPr>
              <w:spacing w:after="0"/>
            </w:pPr>
            <w:r/>
            <w:r>
              <w:rPr>
                <w:rFonts w:ascii="Arial" w:hAnsi="Arial" w:eastAsia="Arial"/>
                <w:b w:val="0"/>
                <w:sz w:val="16"/>
              </w:rPr>
              <w:t>MongoDB replica set when transaction behavior is under test.</w:t>
            </w:r>
          </w:p>
        </w:tc>
      </w:tr>
      <w:tr>
        <w:trPr>
          <w:cantSplit/>
        </w:trPr>
        <w:tc>
          <w:tcPr>
            <w:tcW w:type="dxa" w:w="2304"/>
            <w:vAlign w:val="center"/>
            <w:shd w:fill="F4F8FB"/>
          </w:tcPr>
          <w:p>
            <w:pPr>
              <w:spacing w:after="0"/>
            </w:pPr>
            <w:r/>
            <w:r>
              <w:rPr>
                <w:rFonts w:ascii="Arial" w:hAnsi="Arial" w:eastAsia="Arial"/>
                <w:b w:val="0"/>
                <w:sz w:val="16"/>
              </w:rPr>
              <w:t>Manual local</w:t>
            </w:r>
          </w:p>
        </w:tc>
        <w:tc>
          <w:tcPr>
            <w:tcW w:type="dxa" w:w="7344"/>
            <w:vAlign w:val="center"/>
            <w:shd w:fill="F4F8FB"/>
          </w:tcPr>
          <w:p>
            <w:pPr>
              <w:spacing w:after="0"/>
            </w:pPr>
            <w:r/>
            <w:r>
              <w:rPr>
                <w:rFonts w:ascii="Arial" w:hAnsi="Arial" w:eastAsia="Arial"/>
                <w:b w:val="0"/>
                <w:sz w:val="16"/>
              </w:rPr>
              <w:t>Docker MongoDB replica set, development email/OTP, mock providers.</w:t>
            </w:r>
          </w:p>
        </w:tc>
      </w:tr>
      <w:tr>
        <w:trPr>
          <w:cantSplit/>
        </w:trPr>
        <w:tc>
          <w:tcPr>
            <w:tcW w:type="dxa" w:w="2304"/>
            <w:vAlign w:val="center"/>
          </w:tcPr>
          <w:p>
            <w:pPr>
              <w:spacing w:after="0"/>
            </w:pPr>
            <w:r/>
            <w:r>
              <w:rPr>
                <w:rFonts w:ascii="Arial" w:hAnsi="Arial" w:eastAsia="Arial"/>
                <w:b w:val="0"/>
                <w:sz w:val="16"/>
              </w:rPr>
              <w:t>Demo</w:t>
            </w:r>
          </w:p>
        </w:tc>
        <w:tc>
          <w:tcPr>
            <w:tcW w:type="dxa" w:w="7344"/>
            <w:vAlign w:val="center"/>
          </w:tcPr>
          <w:p>
            <w:pPr>
              <w:spacing w:after="0"/>
            </w:pPr>
            <w:r/>
            <w:r>
              <w:rPr>
                <w:rFonts w:ascii="Arial" w:hAnsi="Arial" w:eastAsia="Arial"/>
                <w:b w:val="0"/>
                <w:sz w:val="16"/>
              </w:rPr>
              <w:t>Vercel, Railway, MongoDB Atlas, Cloudinary, and selected sandbox credentials.</w:t>
            </w:r>
          </w:p>
        </w:tc>
      </w:tr>
      <w:tr>
        <w:trPr>
          <w:cantSplit/>
        </w:trPr>
        <w:tc>
          <w:tcPr>
            <w:tcW w:type="dxa" w:w="2304"/>
            <w:vAlign w:val="center"/>
            <w:shd w:fill="F4F8FB"/>
          </w:tcPr>
          <w:p>
            <w:pPr>
              <w:spacing w:after="0"/>
            </w:pPr>
            <w:r/>
            <w:r>
              <w:rPr>
                <w:rFonts w:ascii="Arial" w:hAnsi="Arial" w:eastAsia="Arial"/>
                <w:b w:val="0"/>
                <w:sz w:val="16"/>
              </w:rPr>
              <w:t>Postman</w:t>
            </w:r>
          </w:p>
        </w:tc>
        <w:tc>
          <w:tcPr>
            <w:tcW w:type="dxa" w:w="7344"/>
            <w:vAlign w:val="center"/>
            <w:shd w:fill="F4F8FB"/>
          </w:tcPr>
          <w:p>
            <w:pPr>
              <w:spacing w:after="0"/>
            </w:pPr>
            <w:r/>
            <w:r>
              <w:rPr>
                <w:rFonts w:ascii="Arial" w:hAnsi="Arial" w:eastAsia="Arial"/>
                <w:b w:val="0"/>
                <w:sz w:val="16"/>
              </w:rPr>
              <w:t>Local and deployed environments with role-specific access-token variables.</w:t>
            </w:r>
          </w:p>
        </w:tc>
      </w:tr>
    </w:tbl>
    <w:p>
      <w:pPr>
        <w:spacing w:after="40"/>
      </w:pPr>
    </w:p>
    <w:p>
      <w:pPr>
        <w:pStyle w:val="Heading2"/>
      </w:pPr>
      <w:r>
        <w:t>11.3 Minimum Test Case Catalog</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008"/>
            <w:shd w:fill="1F4E78"/>
            <w:vAlign w:val="center"/>
          </w:tcPr>
          <w:p>
            <w:pPr>
              <w:spacing w:after="0"/>
            </w:pPr>
            <w:r/>
            <w:r>
              <w:rPr>
                <w:rFonts w:ascii="Arial" w:hAnsi="Arial" w:eastAsia="Arial"/>
                <w:b/>
                <w:color w:val="FFFFFF"/>
                <w:sz w:val="14"/>
              </w:rPr>
              <w:t>ID</w:t>
            </w:r>
          </w:p>
        </w:tc>
        <w:tc>
          <w:tcPr>
            <w:tcW w:type="dxa" w:w="5472"/>
            <w:shd w:fill="1F4E78"/>
            <w:vAlign w:val="center"/>
          </w:tcPr>
          <w:p>
            <w:pPr>
              <w:spacing w:after="0"/>
            </w:pPr>
            <w:r/>
            <w:r>
              <w:rPr>
                <w:rFonts w:ascii="Arial" w:hAnsi="Arial" w:eastAsia="Arial"/>
                <w:b/>
                <w:color w:val="FFFFFF"/>
                <w:sz w:val="14"/>
              </w:rPr>
              <w:t>Scenario</w:t>
            </w:r>
          </w:p>
        </w:tc>
        <w:tc>
          <w:tcPr>
            <w:tcW w:type="dxa" w:w="3168"/>
            <w:shd w:fill="1F4E78"/>
            <w:vAlign w:val="center"/>
          </w:tcPr>
          <w:p>
            <w:pPr>
              <w:spacing w:after="0"/>
            </w:pPr>
            <w:r/>
            <w:r>
              <w:rPr>
                <w:rFonts w:ascii="Arial" w:hAnsi="Arial" w:eastAsia="Arial"/>
                <w:b/>
                <w:color w:val="FFFFFF"/>
                <w:sz w:val="14"/>
              </w:rPr>
              <w:t>Expected Result</w:t>
            </w:r>
          </w:p>
        </w:tc>
      </w:tr>
      <w:tr>
        <w:trPr>
          <w:cantSplit/>
        </w:trPr>
        <w:tc>
          <w:tcPr>
            <w:tcW w:type="dxa" w:w="1008"/>
            <w:vAlign w:val="center"/>
            <w:shd w:fill="F4F8FB"/>
          </w:tcPr>
          <w:p>
            <w:pPr>
              <w:spacing w:after="0"/>
            </w:pPr>
            <w:r/>
            <w:r>
              <w:rPr>
                <w:rFonts w:ascii="Arial" w:hAnsi="Arial" w:eastAsia="Arial"/>
                <w:b w:val="0"/>
                <w:sz w:val="14"/>
              </w:rPr>
              <w:t>TC-01</w:t>
            </w:r>
          </w:p>
        </w:tc>
        <w:tc>
          <w:tcPr>
            <w:tcW w:type="dxa" w:w="5472"/>
            <w:vAlign w:val="center"/>
            <w:shd w:fill="F4F8FB"/>
          </w:tcPr>
          <w:p>
            <w:pPr>
              <w:spacing w:after="0"/>
            </w:pPr>
            <w:r/>
            <w:r>
              <w:rPr>
                <w:rFonts w:ascii="Arial" w:hAnsi="Arial" w:eastAsia="Arial"/>
                <w:b w:val="0"/>
                <w:sz w:val="14"/>
              </w:rPr>
              <w:t>Register with valid data and verify OTP</w:t>
            </w:r>
          </w:p>
        </w:tc>
        <w:tc>
          <w:tcPr>
            <w:tcW w:type="dxa" w:w="3168"/>
            <w:vAlign w:val="center"/>
            <w:shd w:fill="F4F8FB"/>
          </w:tcPr>
          <w:p>
            <w:pPr>
              <w:spacing w:after="0"/>
            </w:pPr>
            <w:r/>
            <w:r>
              <w:rPr>
                <w:rFonts w:ascii="Arial" w:hAnsi="Arial" w:eastAsia="Arial"/>
                <w:b w:val="0"/>
                <w:sz w:val="14"/>
              </w:rPr>
              <w:t>Account becomes active.</w:t>
            </w:r>
          </w:p>
        </w:tc>
      </w:tr>
      <w:tr>
        <w:trPr>
          <w:cantSplit/>
        </w:trPr>
        <w:tc>
          <w:tcPr>
            <w:tcW w:type="dxa" w:w="1008"/>
            <w:vAlign w:val="center"/>
          </w:tcPr>
          <w:p>
            <w:pPr>
              <w:spacing w:after="0"/>
            </w:pPr>
            <w:r/>
            <w:r>
              <w:rPr>
                <w:rFonts w:ascii="Arial" w:hAnsi="Arial" w:eastAsia="Arial"/>
                <w:b w:val="0"/>
                <w:sz w:val="14"/>
              </w:rPr>
              <w:t>TC-02</w:t>
            </w:r>
          </w:p>
        </w:tc>
        <w:tc>
          <w:tcPr>
            <w:tcW w:type="dxa" w:w="5472"/>
            <w:vAlign w:val="center"/>
          </w:tcPr>
          <w:p>
            <w:pPr>
              <w:spacing w:after="0"/>
            </w:pPr>
            <w:r/>
            <w:r>
              <w:rPr>
                <w:rFonts w:ascii="Arial" w:hAnsi="Arial" w:eastAsia="Arial"/>
                <w:b w:val="0"/>
                <w:sz w:val="14"/>
              </w:rPr>
              <w:t>Register with duplicate email</w:t>
            </w:r>
          </w:p>
        </w:tc>
        <w:tc>
          <w:tcPr>
            <w:tcW w:type="dxa" w:w="3168"/>
            <w:vAlign w:val="center"/>
          </w:tcPr>
          <w:p>
            <w:pPr>
              <w:spacing w:after="0"/>
            </w:pPr>
            <w:r/>
            <w:r>
              <w:rPr>
                <w:rFonts w:ascii="Arial" w:hAnsi="Arial" w:eastAsia="Arial"/>
                <w:b w:val="0"/>
                <w:sz w:val="14"/>
              </w:rPr>
              <w:t>Request rejected without duplicate.</w:t>
            </w:r>
          </w:p>
        </w:tc>
      </w:tr>
      <w:tr>
        <w:trPr>
          <w:cantSplit/>
        </w:trPr>
        <w:tc>
          <w:tcPr>
            <w:tcW w:type="dxa" w:w="1008"/>
            <w:vAlign w:val="center"/>
            <w:shd w:fill="F4F8FB"/>
          </w:tcPr>
          <w:p>
            <w:pPr>
              <w:spacing w:after="0"/>
            </w:pPr>
            <w:r/>
            <w:r>
              <w:rPr>
                <w:rFonts w:ascii="Arial" w:hAnsi="Arial" w:eastAsia="Arial"/>
                <w:b w:val="0"/>
                <w:sz w:val="14"/>
              </w:rPr>
              <w:t>TC-03</w:t>
            </w:r>
          </w:p>
        </w:tc>
        <w:tc>
          <w:tcPr>
            <w:tcW w:type="dxa" w:w="5472"/>
            <w:vAlign w:val="center"/>
            <w:shd w:fill="F4F8FB"/>
          </w:tcPr>
          <w:p>
            <w:pPr>
              <w:spacing w:after="0"/>
            </w:pPr>
            <w:r/>
            <w:r>
              <w:rPr>
                <w:rFonts w:ascii="Arial" w:hAnsi="Arial" w:eastAsia="Arial"/>
                <w:b w:val="0"/>
                <w:sz w:val="14"/>
              </w:rPr>
              <w:t>Login failure five times</w:t>
            </w:r>
          </w:p>
        </w:tc>
        <w:tc>
          <w:tcPr>
            <w:tcW w:type="dxa" w:w="3168"/>
            <w:vAlign w:val="center"/>
            <w:shd w:fill="F4F8FB"/>
          </w:tcPr>
          <w:p>
            <w:pPr>
              <w:spacing w:after="0"/>
            </w:pPr>
            <w:r/>
            <w:r>
              <w:rPr>
                <w:rFonts w:ascii="Arial" w:hAnsi="Arial" w:eastAsia="Arial"/>
                <w:b w:val="0"/>
                <w:sz w:val="14"/>
              </w:rPr>
              <w:t>Temporary lock enforced.</w:t>
            </w:r>
          </w:p>
        </w:tc>
      </w:tr>
      <w:tr>
        <w:trPr>
          <w:cantSplit/>
        </w:trPr>
        <w:tc>
          <w:tcPr>
            <w:tcW w:type="dxa" w:w="1008"/>
            <w:vAlign w:val="center"/>
          </w:tcPr>
          <w:p>
            <w:pPr>
              <w:spacing w:after="0"/>
            </w:pPr>
            <w:r/>
            <w:r>
              <w:rPr>
                <w:rFonts w:ascii="Arial" w:hAnsi="Arial" w:eastAsia="Arial"/>
                <w:b w:val="0"/>
                <w:sz w:val="14"/>
              </w:rPr>
              <w:t>TC-04</w:t>
            </w:r>
          </w:p>
        </w:tc>
        <w:tc>
          <w:tcPr>
            <w:tcW w:type="dxa" w:w="5472"/>
            <w:vAlign w:val="center"/>
          </w:tcPr>
          <w:p>
            <w:pPr>
              <w:spacing w:after="0"/>
            </w:pPr>
            <w:r/>
            <w:r>
              <w:rPr>
                <w:rFonts w:ascii="Arial" w:hAnsi="Arial" w:eastAsia="Arial"/>
                <w:b w:val="0"/>
                <w:sz w:val="14"/>
              </w:rPr>
              <w:t>Branch Manager accesses another branch inventory</w:t>
            </w:r>
          </w:p>
        </w:tc>
        <w:tc>
          <w:tcPr>
            <w:tcW w:type="dxa" w:w="3168"/>
            <w:vAlign w:val="center"/>
          </w:tcPr>
          <w:p>
            <w:pPr>
              <w:spacing w:after="0"/>
            </w:pPr>
            <w:r/>
            <w:r>
              <w:rPr>
                <w:rFonts w:ascii="Arial" w:hAnsi="Arial" w:eastAsia="Arial"/>
                <w:b w:val="0"/>
                <w:sz w:val="14"/>
              </w:rPr>
              <w:t>403 Forbidden.</w:t>
            </w:r>
          </w:p>
        </w:tc>
      </w:tr>
      <w:tr>
        <w:trPr>
          <w:cantSplit/>
        </w:trPr>
        <w:tc>
          <w:tcPr>
            <w:tcW w:type="dxa" w:w="1008"/>
            <w:vAlign w:val="center"/>
            <w:shd w:fill="F4F8FB"/>
          </w:tcPr>
          <w:p>
            <w:pPr>
              <w:spacing w:after="0"/>
            </w:pPr>
            <w:r/>
            <w:r>
              <w:rPr>
                <w:rFonts w:ascii="Arial" w:hAnsi="Arial" w:eastAsia="Arial"/>
                <w:b w:val="0"/>
                <w:sz w:val="14"/>
              </w:rPr>
              <w:t>TC-05</w:t>
            </w:r>
          </w:p>
        </w:tc>
        <w:tc>
          <w:tcPr>
            <w:tcW w:type="dxa" w:w="5472"/>
            <w:vAlign w:val="center"/>
            <w:shd w:fill="F4F8FB"/>
          </w:tcPr>
          <w:p>
            <w:pPr>
              <w:spacing w:after="0"/>
            </w:pPr>
            <w:r/>
            <w:r>
              <w:rPr>
                <w:rFonts w:ascii="Arial" w:hAnsi="Arial" w:eastAsia="Arial"/>
                <w:b w:val="0"/>
                <w:sz w:val="14"/>
              </w:rPr>
              <w:t>Search and combine frame filters</w:t>
            </w:r>
          </w:p>
        </w:tc>
        <w:tc>
          <w:tcPr>
            <w:tcW w:type="dxa" w:w="3168"/>
            <w:vAlign w:val="center"/>
            <w:shd w:fill="F4F8FB"/>
          </w:tcPr>
          <w:p>
            <w:pPr>
              <w:spacing w:after="0"/>
            </w:pPr>
            <w:r/>
            <w:r>
              <w:rPr>
                <w:rFonts w:ascii="Arial" w:hAnsi="Arial" w:eastAsia="Arial"/>
                <w:b w:val="0"/>
                <w:sz w:val="14"/>
              </w:rPr>
              <w:t>Only matching products returned.</w:t>
            </w:r>
          </w:p>
        </w:tc>
      </w:tr>
      <w:tr>
        <w:trPr>
          <w:cantSplit/>
        </w:trPr>
        <w:tc>
          <w:tcPr>
            <w:tcW w:type="dxa" w:w="1008"/>
            <w:vAlign w:val="center"/>
          </w:tcPr>
          <w:p>
            <w:pPr>
              <w:spacing w:after="0"/>
            </w:pPr>
            <w:r/>
            <w:r>
              <w:rPr>
                <w:rFonts w:ascii="Arial" w:hAnsi="Arial" w:eastAsia="Arial"/>
                <w:b w:val="0"/>
                <w:sz w:val="14"/>
              </w:rPr>
              <w:t>TC-06</w:t>
            </w:r>
          </w:p>
        </w:tc>
        <w:tc>
          <w:tcPr>
            <w:tcW w:type="dxa" w:w="5472"/>
            <w:vAlign w:val="center"/>
          </w:tcPr>
          <w:p>
            <w:pPr>
              <w:spacing w:after="0"/>
            </w:pPr>
            <w:r/>
            <w:r>
              <w:rPr>
                <w:rFonts w:ascii="Arial" w:hAnsi="Arial" w:eastAsia="Arial"/>
                <w:b w:val="0"/>
                <w:sz w:val="14"/>
              </w:rPr>
              <w:t>Select lens outside prescription range</w:t>
            </w:r>
          </w:p>
        </w:tc>
        <w:tc>
          <w:tcPr>
            <w:tcW w:type="dxa" w:w="3168"/>
            <w:vAlign w:val="center"/>
          </w:tcPr>
          <w:p>
            <w:pPr>
              <w:spacing w:after="0"/>
            </w:pPr>
            <w:r/>
            <w:r>
              <w:rPr>
                <w:rFonts w:ascii="Arial" w:hAnsi="Arial" w:eastAsia="Arial"/>
                <w:b w:val="0"/>
                <w:sz w:val="14"/>
              </w:rPr>
              <w:t>Configuration blocked.</w:t>
            </w:r>
          </w:p>
        </w:tc>
      </w:tr>
      <w:tr>
        <w:trPr>
          <w:cantSplit/>
        </w:trPr>
        <w:tc>
          <w:tcPr>
            <w:tcW w:type="dxa" w:w="1008"/>
            <w:vAlign w:val="center"/>
            <w:shd w:fill="F4F8FB"/>
          </w:tcPr>
          <w:p>
            <w:pPr>
              <w:spacing w:after="0"/>
            </w:pPr>
            <w:r/>
            <w:r>
              <w:rPr>
                <w:rFonts w:ascii="Arial" w:hAnsi="Arial" w:eastAsia="Arial"/>
                <w:b w:val="0"/>
                <w:sz w:val="14"/>
              </w:rPr>
              <w:t>TC-07</w:t>
            </w:r>
          </w:p>
        </w:tc>
        <w:tc>
          <w:tcPr>
            <w:tcW w:type="dxa" w:w="5472"/>
            <w:vAlign w:val="center"/>
            <w:shd w:fill="F4F8FB"/>
          </w:tcPr>
          <w:p>
            <w:pPr>
              <w:spacing w:after="0"/>
            </w:pPr>
            <w:r/>
            <w:r>
              <w:rPr>
                <w:rFonts w:ascii="Arial" w:hAnsi="Arial" w:eastAsia="Arial"/>
                <w:b w:val="0"/>
                <w:sz w:val="14"/>
              </w:rPr>
              <w:t>Merge guest and account carts</w:t>
            </w:r>
          </w:p>
        </w:tc>
        <w:tc>
          <w:tcPr>
            <w:tcW w:type="dxa" w:w="3168"/>
            <w:vAlign w:val="center"/>
            <w:shd w:fill="F4F8FB"/>
          </w:tcPr>
          <w:p>
            <w:pPr>
              <w:spacing w:after="0"/>
            </w:pPr>
            <w:r/>
            <w:r>
              <w:rPr>
                <w:rFonts w:ascii="Arial" w:hAnsi="Arial" w:eastAsia="Arial"/>
                <w:b w:val="0"/>
                <w:sz w:val="14"/>
              </w:rPr>
              <w:t>Identical items combined once.</w:t>
            </w:r>
          </w:p>
        </w:tc>
      </w:tr>
      <w:tr>
        <w:trPr>
          <w:cantSplit/>
        </w:trPr>
        <w:tc>
          <w:tcPr>
            <w:tcW w:type="dxa" w:w="1008"/>
            <w:vAlign w:val="center"/>
          </w:tcPr>
          <w:p>
            <w:pPr>
              <w:spacing w:after="0"/>
            </w:pPr>
            <w:r/>
            <w:r>
              <w:rPr>
                <w:rFonts w:ascii="Arial" w:hAnsi="Arial" w:eastAsia="Arial"/>
                <w:b w:val="0"/>
                <w:sz w:val="14"/>
              </w:rPr>
              <w:t>TC-08</w:t>
            </w:r>
          </w:p>
        </w:tc>
        <w:tc>
          <w:tcPr>
            <w:tcW w:type="dxa" w:w="5472"/>
            <w:vAlign w:val="center"/>
          </w:tcPr>
          <w:p>
            <w:pPr>
              <w:spacing w:after="0"/>
            </w:pPr>
            <w:r/>
            <w:r>
              <w:rPr>
                <w:rFonts w:ascii="Arial" w:hAnsi="Arial" w:eastAsia="Arial"/>
                <w:b w:val="0"/>
                <w:sz w:val="14"/>
              </w:rPr>
              <w:t>Checkout with one unavailable item</w:t>
            </w:r>
          </w:p>
        </w:tc>
        <w:tc>
          <w:tcPr>
            <w:tcW w:type="dxa" w:w="3168"/>
            <w:vAlign w:val="center"/>
          </w:tcPr>
          <w:p>
            <w:pPr>
              <w:spacing w:after="0"/>
            </w:pPr>
            <w:r/>
            <w:r>
              <w:rPr>
                <w:rFonts w:ascii="Arial" w:hAnsi="Arial" w:eastAsia="Arial"/>
                <w:b w:val="0"/>
                <w:sz w:val="14"/>
              </w:rPr>
              <w:t>Transaction rolls back completely.</w:t>
            </w:r>
          </w:p>
        </w:tc>
      </w:tr>
      <w:tr>
        <w:trPr>
          <w:cantSplit/>
        </w:trPr>
        <w:tc>
          <w:tcPr>
            <w:tcW w:type="dxa" w:w="1008"/>
            <w:vAlign w:val="center"/>
            <w:shd w:fill="F4F8FB"/>
          </w:tcPr>
          <w:p>
            <w:pPr>
              <w:spacing w:after="0"/>
            </w:pPr>
            <w:r/>
            <w:r>
              <w:rPr>
                <w:rFonts w:ascii="Arial" w:hAnsi="Arial" w:eastAsia="Arial"/>
                <w:b w:val="0"/>
                <w:sz w:val="14"/>
              </w:rPr>
              <w:t>TC-09</w:t>
            </w:r>
          </w:p>
        </w:tc>
        <w:tc>
          <w:tcPr>
            <w:tcW w:type="dxa" w:w="5472"/>
            <w:vAlign w:val="center"/>
            <w:shd w:fill="F4F8FB"/>
          </w:tcPr>
          <w:p>
            <w:pPr>
              <w:spacing w:after="0"/>
            </w:pPr>
            <w:r/>
            <w:r>
              <w:rPr>
                <w:rFonts w:ascii="Arial" w:hAnsi="Arial" w:eastAsia="Arial"/>
                <w:b w:val="0"/>
                <w:sz w:val="14"/>
              </w:rPr>
              <w:t>Repeat checkout with same idempotency key</w:t>
            </w:r>
          </w:p>
        </w:tc>
        <w:tc>
          <w:tcPr>
            <w:tcW w:type="dxa" w:w="3168"/>
            <w:vAlign w:val="center"/>
            <w:shd w:fill="F4F8FB"/>
          </w:tcPr>
          <w:p>
            <w:pPr>
              <w:spacing w:after="0"/>
            </w:pPr>
            <w:r/>
            <w:r>
              <w:rPr>
                <w:rFonts w:ascii="Arial" w:hAnsi="Arial" w:eastAsia="Arial"/>
                <w:b w:val="0"/>
                <w:sz w:val="14"/>
              </w:rPr>
              <w:t>Existing order returned.</w:t>
            </w:r>
          </w:p>
        </w:tc>
      </w:tr>
      <w:tr>
        <w:trPr>
          <w:cantSplit/>
        </w:trPr>
        <w:tc>
          <w:tcPr>
            <w:tcW w:type="dxa" w:w="1008"/>
            <w:vAlign w:val="center"/>
          </w:tcPr>
          <w:p>
            <w:pPr>
              <w:spacing w:after="0"/>
            </w:pPr>
            <w:r/>
            <w:r>
              <w:rPr>
                <w:rFonts w:ascii="Arial" w:hAnsi="Arial" w:eastAsia="Arial"/>
                <w:b w:val="0"/>
                <w:sz w:val="14"/>
              </w:rPr>
              <w:t>TC-10</w:t>
            </w:r>
          </w:p>
        </w:tc>
        <w:tc>
          <w:tcPr>
            <w:tcW w:type="dxa" w:w="5472"/>
            <w:vAlign w:val="center"/>
          </w:tcPr>
          <w:p>
            <w:pPr>
              <w:spacing w:after="0"/>
            </w:pPr>
            <w:r/>
            <w:r>
              <w:rPr>
                <w:rFonts w:ascii="Arial" w:hAnsi="Arial" w:eastAsia="Arial"/>
                <w:b w:val="0"/>
                <w:sz w:val="14"/>
              </w:rPr>
              <w:t>Submit manual prescription</w:t>
            </w:r>
          </w:p>
        </w:tc>
        <w:tc>
          <w:tcPr>
            <w:tcW w:type="dxa" w:w="3168"/>
            <w:vAlign w:val="center"/>
          </w:tcPr>
          <w:p>
            <w:pPr>
              <w:spacing w:after="0"/>
            </w:pPr>
            <w:r/>
            <w:r>
              <w:rPr>
                <w:rFonts w:ascii="Arial" w:hAnsi="Arial" w:eastAsia="Arial"/>
                <w:b w:val="0"/>
                <w:sz w:val="14"/>
              </w:rPr>
              <w:t>pending_review prescription created.</w:t>
            </w:r>
          </w:p>
        </w:tc>
      </w:tr>
      <w:tr>
        <w:trPr>
          <w:cantSplit/>
        </w:trPr>
        <w:tc>
          <w:tcPr>
            <w:tcW w:type="dxa" w:w="1008"/>
            <w:vAlign w:val="center"/>
            <w:shd w:fill="F4F8FB"/>
          </w:tcPr>
          <w:p>
            <w:pPr>
              <w:spacing w:after="0"/>
            </w:pPr>
            <w:r/>
            <w:r>
              <w:rPr>
                <w:rFonts w:ascii="Arial" w:hAnsi="Arial" w:eastAsia="Arial"/>
                <w:b w:val="0"/>
                <w:sz w:val="14"/>
              </w:rPr>
              <w:t>TC-11</w:t>
            </w:r>
          </w:p>
        </w:tc>
        <w:tc>
          <w:tcPr>
            <w:tcW w:type="dxa" w:w="5472"/>
            <w:vAlign w:val="center"/>
            <w:shd w:fill="F4F8FB"/>
          </w:tcPr>
          <w:p>
            <w:pPr>
              <w:spacing w:after="0"/>
            </w:pPr>
            <w:r/>
            <w:r>
              <w:rPr>
                <w:rFonts w:ascii="Arial" w:hAnsi="Arial" w:eastAsia="Arial"/>
                <w:b w:val="0"/>
                <w:sz w:val="14"/>
              </w:rPr>
              <w:t>Upload unsupported prescription file</w:t>
            </w:r>
          </w:p>
        </w:tc>
        <w:tc>
          <w:tcPr>
            <w:tcW w:type="dxa" w:w="3168"/>
            <w:vAlign w:val="center"/>
            <w:shd w:fill="F4F8FB"/>
          </w:tcPr>
          <w:p>
            <w:pPr>
              <w:spacing w:after="0"/>
            </w:pPr>
            <w:r/>
            <w:r>
              <w:rPr>
                <w:rFonts w:ascii="Arial" w:hAnsi="Arial" w:eastAsia="Arial"/>
                <w:b w:val="0"/>
                <w:sz w:val="14"/>
              </w:rPr>
              <w:t>Upload rejected.</w:t>
            </w:r>
          </w:p>
        </w:tc>
      </w:tr>
      <w:tr>
        <w:trPr>
          <w:cantSplit/>
        </w:trPr>
        <w:tc>
          <w:tcPr>
            <w:tcW w:type="dxa" w:w="1008"/>
            <w:vAlign w:val="center"/>
          </w:tcPr>
          <w:p>
            <w:pPr>
              <w:spacing w:after="0"/>
            </w:pPr>
            <w:r/>
            <w:r>
              <w:rPr>
                <w:rFonts w:ascii="Arial" w:hAnsi="Arial" w:eastAsia="Arial"/>
                <w:b w:val="0"/>
                <w:sz w:val="14"/>
              </w:rPr>
              <w:t>TC-12</w:t>
            </w:r>
          </w:p>
        </w:tc>
        <w:tc>
          <w:tcPr>
            <w:tcW w:type="dxa" w:w="5472"/>
            <w:vAlign w:val="center"/>
          </w:tcPr>
          <w:p>
            <w:pPr>
              <w:spacing w:after="0"/>
            </w:pPr>
            <w:r/>
            <w:r>
              <w:rPr>
                <w:rFonts w:ascii="Arial" w:hAnsi="Arial" w:eastAsia="Arial"/>
                <w:b w:val="0"/>
                <w:sz w:val="14"/>
              </w:rPr>
              <w:t>Verify valid prescription</w:t>
            </w:r>
          </w:p>
        </w:tc>
        <w:tc>
          <w:tcPr>
            <w:tcW w:type="dxa" w:w="3168"/>
            <w:vAlign w:val="center"/>
          </w:tcPr>
          <w:p>
            <w:pPr>
              <w:spacing w:after="0"/>
            </w:pPr>
            <w:r/>
            <w:r>
              <w:rPr>
                <w:rFonts w:ascii="Arial" w:hAnsi="Arial" w:eastAsia="Arial"/>
                <w:b w:val="0"/>
                <w:sz w:val="14"/>
              </w:rPr>
              <w:t>Status verified and order advances.</w:t>
            </w:r>
          </w:p>
        </w:tc>
      </w:tr>
      <w:tr>
        <w:trPr>
          <w:cantSplit/>
        </w:trPr>
        <w:tc>
          <w:tcPr>
            <w:tcW w:type="dxa" w:w="1008"/>
            <w:vAlign w:val="center"/>
            <w:shd w:fill="F4F8FB"/>
          </w:tcPr>
          <w:p>
            <w:pPr>
              <w:spacing w:after="0"/>
            </w:pPr>
            <w:r/>
            <w:r>
              <w:rPr>
                <w:rFonts w:ascii="Arial" w:hAnsi="Arial" w:eastAsia="Arial"/>
                <w:b w:val="0"/>
                <w:sz w:val="14"/>
              </w:rPr>
              <w:t>TC-13</w:t>
            </w:r>
          </w:p>
        </w:tc>
        <w:tc>
          <w:tcPr>
            <w:tcW w:type="dxa" w:w="5472"/>
            <w:vAlign w:val="center"/>
            <w:shd w:fill="F4F8FB"/>
          </w:tcPr>
          <w:p>
            <w:pPr>
              <w:spacing w:after="0"/>
            </w:pPr>
            <w:r/>
            <w:r>
              <w:rPr>
                <w:rFonts w:ascii="Arial" w:hAnsi="Arial" w:eastAsia="Arial"/>
                <w:b w:val="0"/>
                <w:sz w:val="14"/>
              </w:rPr>
              <w:t>Request update for unclear document</w:t>
            </w:r>
          </w:p>
        </w:tc>
        <w:tc>
          <w:tcPr>
            <w:tcW w:type="dxa" w:w="3168"/>
            <w:vAlign w:val="center"/>
            <w:shd w:fill="F4F8FB"/>
          </w:tcPr>
          <w:p>
            <w:pPr>
              <w:spacing w:after="0"/>
            </w:pPr>
            <w:r/>
            <w:r>
              <w:rPr>
                <w:rFonts w:ascii="Arial" w:hAnsi="Arial" w:eastAsia="Arial"/>
                <w:b w:val="0"/>
                <w:sz w:val="14"/>
              </w:rPr>
              <w:t>needs_update and notification created.</w:t>
            </w:r>
          </w:p>
        </w:tc>
      </w:tr>
      <w:tr>
        <w:trPr>
          <w:cantSplit/>
        </w:trPr>
        <w:tc>
          <w:tcPr>
            <w:tcW w:type="dxa" w:w="1008"/>
            <w:vAlign w:val="center"/>
          </w:tcPr>
          <w:p>
            <w:pPr>
              <w:spacing w:after="0"/>
            </w:pPr>
            <w:r/>
            <w:r>
              <w:rPr>
                <w:rFonts w:ascii="Arial" w:hAnsi="Arial" w:eastAsia="Arial"/>
                <w:b w:val="0"/>
                <w:sz w:val="14"/>
              </w:rPr>
              <w:t>TC-14</w:t>
            </w:r>
          </w:p>
        </w:tc>
        <w:tc>
          <w:tcPr>
            <w:tcW w:type="dxa" w:w="5472"/>
            <w:vAlign w:val="center"/>
          </w:tcPr>
          <w:p>
            <w:pPr>
              <w:spacing w:after="0"/>
            </w:pPr>
            <w:r/>
            <w:r>
              <w:rPr>
                <w:rFonts w:ascii="Arial" w:hAnsi="Arial" w:eastAsia="Arial"/>
                <w:b w:val="0"/>
                <w:sz w:val="14"/>
              </w:rPr>
              <w:t>Overdue review with available coworker</w:t>
            </w:r>
          </w:p>
        </w:tc>
        <w:tc>
          <w:tcPr>
            <w:tcW w:type="dxa" w:w="3168"/>
            <w:vAlign w:val="center"/>
          </w:tcPr>
          <w:p>
            <w:pPr>
              <w:spacing w:after="0"/>
            </w:pPr>
            <w:r/>
            <w:r>
              <w:rPr>
                <w:rFonts w:ascii="Arial" w:hAnsi="Arial" w:eastAsia="Arial"/>
                <w:b w:val="0"/>
                <w:sz w:val="14"/>
              </w:rPr>
              <w:t>Automatic reassignment recorded.</w:t>
            </w:r>
          </w:p>
        </w:tc>
      </w:tr>
      <w:tr>
        <w:trPr>
          <w:cantSplit/>
        </w:trPr>
        <w:tc>
          <w:tcPr>
            <w:tcW w:type="dxa" w:w="1008"/>
            <w:vAlign w:val="center"/>
            <w:shd w:fill="F4F8FB"/>
          </w:tcPr>
          <w:p>
            <w:pPr>
              <w:spacing w:after="0"/>
            </w:pPr>
            <w:r/>
            <w:r>
              <w:rPr>
                <w:rFonts w:ascii="Arial" w:hAnsi="Arial" w:eastAsia="Arial"/>
                <w:b w:val="0"/>
                <w:sz w:val="14"/>
              </w:rPr>
              <w:t>TC-15</w:t>
            </w:r>
          </w:p>
        </w:tc>
        <w:tc>
          <w:tcPr>
            <w:tcW w:type="dxa" w:w="5472"/>
            <w:vAlign w:val="center"/>
            <w:shd w:fill="F4F8FB"/>
          </w:tcPr>
          <w:p>
            <w:pPr>
              <w:spacing w:after="0"/>
            </w:pPr>
            <w:r/>
            <w:r>
              <w:rPr>
                <w:rFonts w:ascii="Arial" w:hAnsi="Arial" w:eastAsia="Arial"/>
                <w:b w:val="0"/>
                <w:sz w:val="14"/>
              </w:rPr>
              <w:t>Use expired prescription</w:t>
            </w:r>
          </w:p>
        </w:tc>
        <w:tc>
          <w:tcPr>
            <w:tcW w:type="dxa" w:w="3168"/>
            <w:vAlign w:val="center"/>
            <w:shd w:fill="F4F8FB"/>
          </w:tcPr>
          <w:p>
            <w:pPr>
              <w:spacing w:after="0"/>
            </w:pPr>
            <w:r/>
            <w:r>
              <w:rPr>
                <w:rFonts w:ascii="Arial" w:hAnsi="Arial" w:eastAsia="Arial"/>
                <w:b w:val="0"/>
                <w:sz w:val="14"/>
              </w:rPr>
              <w:t>New order use blocked.</w:t>
            </w:r>
          </w:p>
        </w:tc>
      </w:tr>
      <w:tr>
        <w:trPr>
          <w:cantSplit/>
        </w:trPr>
        <w:tc>
          <w:tcPr>
            <w:tcW w:type="dxa" w:w="1008"/>
            <w:vAlign w:val="center"/>
          </w:tcPr>
          <w:p>
            <w:pPr>
              <w:spacing w:after="0"/>
            </w:pPr>
            <w:r/>
            <w:r>
              <w:rPr>
                <w:rFonts w:ascii="Arial" w:hAnsi="Arial" w:eastAsia="Arial"/>
                <w:b w:val="0"/>
                <w:sz w:val="14"/>
              </w:rPr>
              <w:t>TC-16</w:t>
            </w:r>
          </w:p>
        </w:tc>
        <w:tc>
          <w:tcPr>
            <w:tcW w:type="dxa" w:w="5472"/>
            <w:vAlign w:val="center"/>
          </w:tcPr>
          <w:p>
            <w:pPr>
              <w:spacing w:after="0"/>
            </w:pPr>
            <w:r/>
            <w:r>
              <w:rPr>
                <w:rFonts w:ascii="Arial" w:hAnsi="Arial" w:eastAsia="Arial"/>
                <w:b w:val="0"/>
                <w:sz w:val="14"/>
              </w:rPr>
              <w:t>Book available 30-minute slot</w:t>
            </w:r>
          </w:p>
        </w:tc>
        <w:tc>
          <w:tcPr>
            <w:tcW w:type="dxa" w:w="3168"/>
            <w:vAlign w:val="center"/>
          </w:tcPr>
          <w:p>
            <w:pPr>
              <w:spacing w:after="0"/>
            </w:pPr>
            <w:r/>
            <w:r>
              <w:rPr>
                <w:rFonts w:ascii="Arial" w:hAnsi="Arial" w:eastAsia="Arial"/>
                <w:b w:val="0"/>
                <w:sz w:val="14"/>
              </w:rPr>
              <w:t>Appointment confirmed and staff assigned.</w:t>
            </w:r>
          </w:p>
        </w:tc>
      </w:tr>
      <w:tr>
        <w:trPr>
          <w:cantSplit/>
        </w:trPr>
        <w:tc>
          <w:tcPr>
            <w:tcW w:type="dxa" w:w="1008"/>
            <w:vAlign w:val="center"/>
            <w:shd w:fill="F4F8FB"/>
          </w:tcPr>
          <w:p>
            <w:pPr>
              <w:spacing w:after="0"/>
            </w:pPr>
            <w:r/>
            <w:r>
              <w:rPr>
                <w:rFonts w:ascii="Arial" w:hAnsi="Arial" w:eastAsia="Arial"/>
                <w:b w:val="0"/>
                <w:sz w:val="14"/>
              </w:rPr>
              <w:t>TC-17</w:t>
            </w:r>
          </w:p>
        </w:tc>
        <w:tc>
          <w:tcPr>
            <w:tcW w:type="dxa" w:w="5472"/>
            <w:vAlign w:val="center"/>
            <w:shd w:fill="F4F8FB"/>
          </w:tcPr>
          <w:p>
            <w:pPr>
              <w:spacing w:after="0"/>
            </w:pPr>
            <w:r/>
            <w:r>
              <w:rPr>
                <w:rFonts w:ascii="Arial" w:hAnsi="Arial" w:eastAsia="Arial"/>
                <w:b w:val="0"/>
                <w:sz w:val="14"/>
              </w:rPr>
              <w:t>Concurrent appointment conflict</w:t>
            </w:r>
          </w:p>
        </w:tc>
        <w:tc>
          <w:tcPr>
            <w:tcW w:type="dxa" w:w="3168"/>
            <w:vAlign w:val="center"/>
            <w:shd w:fill="F4F8FB"/>
          </w:tcPr>
          <w:p>
            <w:pPr>
              <w:spacing w:after="0"/>
            </w:pPr>
            <w:r/>
            <w:r>
              <w:rPr>
                <w:rFonts w:ascii="Arial" w:hAnsi="Arial" w:eastAsia="Arial"/>
                <w:b w:val="0"/>
                <w:sz w:val="14"/>
              </w:rPr>
              <w:t>Second booking rejected.</w:t>
            </w:r>
          </w:p>
        </w:tc>
      </w:tr>
      <w:tr>
        <w:trPr>
          <w:cantSplit/>
        </w:trPr>
        <w:tc>
          <w:tcPr>
            <w:tcW w:type="dxa" w:w="1008"/>
            <w:vAlign w:val="center"/>
          </w:tcPr>
          <w:p>
            <w:pPr>
              <w:spacing w:after="0"/>
            </w:pPr>
            <w:r/>
            <w:r>
              <w:rPr>
                <w:rFonts w:ascii="Arial" w:hAnsi="Arial" w:eastAsia="Arial"/>
                <w:b w:val="0"/>
                <w:sz w:val="14"/>
              </w:rPr>
              <w:t>TC-18</w:t>
            </w:r>
          </w:p>
        </w:tc>
        <w:tc>
          <w:tcPr>
            <w:tcW w:type="dxa" w:w="5472"/>
            <w:vAlign w:val="center"/>
          </w:tcPr>
          <w:p>
            <w:pPr>
              <w:spacing w:after="0"/>
            </w:pPr>
            <w:r/>
            <w:r>
              <w:rPr>
                <w:rFonts w:ascii="Arial" w:hAnsi="Arial" w:eastAsia="Arial"/>
                <w:b w:val="0"/>
                <w:sz w:val="14"/>
              </w:rPr>
              <w:t>Confirm COD prescription order</w:t>
            </w:r>
          </w:p>
        </w:tc>
        <w:tc>
          <w:tcPr>
            <w:tcW w:type="dxa" w:w="3168"/>
            <w:vAlign w:val="center"/>
          </w:tcPr>
          <w:p>
            <w:pPr>
              <w:spacing w:after="0"/>
            </w:pPr>
            <w:r/>
            <w:r>
              <w:rPr>
                <w:rFonts w:ascii="Arial" w:hAnsi="Arial" w:eastAsia="Arial"/>
                <w:b w:val="0"/>
                <w:sz w:val="14"/>
              </w:rPr>
              <w:t>Order becomes confirmed after verification.</w:t>
            </w:r>
          </w:p>
        </w:tc>
      </w:tr>
      <w:tr>
        <w:trPr>
          <w:cantSplit/>
        </w:trPr>
        <w:tc>
          <w:tcPr>
            <w:tcW w:type="dxa" w:w="1008"/>
            <w:vAlign w:val="center"/>
            <w:shd w:fill="F4F8FB"/>
          </w:tcPr>
          <w:p>
            <w:pPr>
              <w:spacing w:after="0"/>
            </w:pPr>
            <w:r/>
            <w:r>
              <w:rPr>
                <w:rFonts w:ascii="Arial" w:hAnsi="Arial" w:eastAsia="Arial"/>
                <w:b w:val="0"/>
                <w:sz w:val="14"/>
              </w:rPr>
              <w:t>TC-19</w:t>
            </w:r>
          </w:p>
        </w:tc>
        <w:tc>
          <w:tcPr>
            <w:tcW w:type="dxa" w:w="5472"/>
            <w:vAlign w:val="center"/>
            <w:shd w:fill="F4F8FB"/>
          </w:tcPr>
          <w:p>
            <w:pPr>
              <w:spacing w:after="0"/>
            </w:pPr>
            <w:r/>
            <w:r>
              <w:rPr>
                <w:rFonts w:ascii="Arial" w:hAnsi="Arial" w:eastAsia="Arial"/>
                <w:b w:val="0"/>
                <w:sz w:val="14"/>
              </w:rPr>
              <w:t>VNPAY order before verification</w:t>
            </w:r>
          </w:p>
        </w:tc>
        <w:tc>
          <w:tcPr>
            <w:tcW w:type="dxa" w:w="3168"/>
            <w:vAlign w:val="center"/>
            <w:shd w:fill="F4F8FB"/>
          </w:tcPr>
          <w:p>
            <w:pPr>
              <w:spacing w:after="0"/>
            </w:pPr>
            <w:r/>
            <w:r>
              <w:rPr>
                <w:rFonts w:ascii="Arial" w:hAnsi="Arial" w:eastAsia="Arial"/>
                <w:b w:val="0"/>
                <w:sz w:val="14"/>
              </w:rPr>
              <w:t>Payment creation blocked.</w:t>
            </w:r>
          </w:p>
        </w:tc>
      </w:tr>
      <w:tr>
        <w:trPr>
          <w:cantSplit/>
        </w:trPr>
        <w:tc>
          <w:tcPr>
            <w:tcW w:type="dxa" w:w="1008"/>
            <w:vAlign w:val="center"/>
          </w:tcPr>
          <w:p>
            <w:pPr>
              <w:spacing w:after="0"/>
            </w:pPr>
            <w:r/>
            <w:r>
              <w:rPr>
                <w:rFonts w:ascii="Arial" w:hAnsi="Arial" w:eastAsia="Arial"/>
                <w:b w:val="0"/>
                <w:sz w:val="14"/>
              </w:rPr>
              <w:t>TC-20</w:t>
            </w:r>
          </w:p>
        </w:tc>
        <w:tc>
          <w:tcPr>
            <w:tcW w:type="dxa" w:w="5472"/>
            <w:vAlign w:val="center"/>
          </w:tcPr>
          <w:p>
            <w:pPr>
              <w:spacing w:after="0"/>
            </w:pPr>
            <w:r/>
            <w:r>
              <w:rPr>
                <w:rFonts w:ascii="Arial" w:hAnsi="Arial" w:eastAsia="Arial"/>
                <w:b w:val="0"/>
                <w:sz w:val="14"/>
              </w:rPr>
              <w:t>Valid VNPAY verified callback</w:t>
            </w:r>
          </w:p>
        </w:tc>
        <w:tc>
          <w:tcPr>
            <w:tcW w:type="dxa" w:w="3168"/>
            <w:vAlign w:val="center"/>
          </w:tcPr>
          <w:p>
            <w:pPr>
              <w:spacing w:after="0"/>
            </w:pPr>
            <w:r/>
            <w:r>
              <w:rPr>
                <w:rFonts w:ascii="Arial" w:hAnsi="Arial" w:eastAsia="Arial"/>
                <w:b w:val="0"/>
                <w:sz w:val="14"/>
              </w:rPr>
              <w:t>Payment marked paid once.</w:t>
            </w:r>
          </w:p>
        </w:tc>
      </w:tr>
      <w:tr>
        <w:trPr>
          <w:cantSplit/>
        </w:trPr>
        <w:tc>
          <w:tcPr>
            <w:tcW w:type="dxa" w:w="1008"/>
            <w:vAlign w:val="center"/>
            <w:shd w:fill="F4F8FB"/>
          </w:tcPr>
          <w:p>
            <w:pPr>
              <w:spacing w:after="0"/>
            </w:pPr>
            <w:r/>
            <w:r>
              <w:rPr>
                <w:rFonts w:ascii="Arial" w:hAnsi="Arial" w:eastAsia="Arial"/>
                <w:b w:val="0"/>
                <w:sz w:val="14"/>
              </w:rPr>
              <w:t>TC-21</w:t>
            </w:r>
          </w:p>
        </w:tc>
        <w:tc>
          <w:tcPr>
            <w:tcW w:type="dxa" w:w="5472"/>
            <w:vAlign w:val="center"/>
            <w:shd w:fill="F4F8FB"/>
          </w:tcPr>
          <w:p>
            <w:pPr>
              <w:spacing w:after="0"/>
            </w:pPr>
            <w:r/>
            <w:r>
              <w:rPr>
                <w:rFonts w:ascii="Arial" w:hAnsi="Arial" w:eastAsia="Arial"/>
                <w:b w:val="0"/>
                <w:sz w:val="14"/>
              </w:rPr>
              <w:t>Repeated payment callback</w:t>
            </w:r>
          </w:p>
        </w:tc>
        <w:tc>
          <w:tcPr>
            <w:tcW w:type="dxa" w:w="3168"/>
            <w:vAlign w:val="center"/>
            <w:shd w:fill="F4F8FB"/>
          </w:tcPr>
          <w:p>
            <w:pPr>
              <w:spacing w:after="0"/>
            </w:pPr>
            <w:r/>
            <w:r>
              <w:rPr>
                <w:rFonts w:ascii="Arial" w:hAnsi="Arial" w:eastAsia="Arial"/>
                <w:b w:val="0"/>
                <w:sz w:val="14"/>
              </w:rPr>
              <w:t>No duplicate transaction.</w:t>
            </w:r>
          </w:p>
        </w:tc>
      </w:tr>
      <w:tr>
        <w:trPr>
          <w:cantSplit/>
        </w:trPr>
        <w:tc>
          <w:tcPr>
            <w:tcW w:type="dxa" w:w="1008"/>
            <w:vAlign w:val="center"/>
          </w:tcPr>
          <w:p>
            <w:pPr>
              <w:spacing w:after="0"/>
            </w:pPr>
            <w:r/>
            <w:r>
              <w:rPr>
                <w:rFonts w:ascii="Arial" w:hAnsi="Arial" w:eastAsia="Arial"/>
                <w:b w:val="0"/>
                <w:sz w:val="14"/>
              </w:rPr>
              <w:t>TC-22</w:t>
            </w:r>
          </w:p>
        </w:tc>
        <w:tc>
          <w:tcPr>
            <w:tcW w:type="dxa" w:w="5472"/>
            <w:vAlign w:val="center"/>
          </w:tcPr>
          <w:p>
            <w:pPr>
              <w:spacing w:after="0"/>
            </w:pPr>
            <w:r/>
            <w:r>
              <w:rPr>
                <w:rFonts w:ascii="Arial" w:hAnsi="Arial" w:eastAsia="Arial"/>
                <w:b w:val="0"/>
                <w:sz w:val="14"/>
              </w:rPr>
              <w:t>Quality check failure</w:t>
            </w:r>
          </w:p>
        </w:tc>
        <w:tc>
          <w:tcPr>
            <w:tcW w:type="dxa" w:w="3168"/>
            <w:vAlign w:val="center"/>
          </w:tcPr>
          <w:p>
            <w:pPr>
              <w:spacing w:after="0"/>
            </w:pPr>
            <w:r/>
            <w:r>
              <w:rPr>
                <w:rFonts w:ascii="Arial" w:hAnsi="Arial" w:eastAsia="Arial"/>
                <w:b w:val="0"/>
                <w:sz w:val="14"/>
              </w:rPr>
              <w:t>Item returns to processing with reason.</w:t>
            </w:r>
          </w:p>
        </w:tc>
      </w:tr>
      <w:tr>
        <w:trPr>
          <w:cantSplit/>
        </w:trPr>
        <w:tc>
          <w:tcPr>
            <w:tcW w:type="dxa" w:w="1008"/>
            <w:vAlign w:val="center"/>
            <w:shd w:fill="F4F8FB"/>
          </w:tcPr>
          <w:p>
            <w:pPr>
              <w:spacing w:after="0"/>
            </w:pPr>
            <w:r/>
            <w:r>
              <w:rPr>
                <w:rFonts w:ascii="Arial" w:hAnsi="Arial" w:eastAsia="Arial"/>
                <w:b w:val="0"/>
                <w:sz w:val="14"/>
              </w:rPr>
              <w:t>TC-23</w:t>
            </w:r>
          </w:p>
        </w:tc>
        <w:tc>
          <w:tcPr>
            <w:tcW w:type="dxa" w:w="5472"/>
            <w:vAlign w:val="center"/>
            <w:shd w:fill="F4F8FB"/>
          </w:tcPr>
          <w:p>
            <w:pPr>
              <w:spacing w:after="0"/>
            </w:pPr>
            <w:r/>
            <w:r>
              <w:rPr>
                <w:rFonts w:ascii="Arial" w:hAnsi="Arial" w:eastAsia="Arial"/>
                <w:b w:val="0"/>
                <w:sz w:val="14"/>
              </w:rPr>
              <w:t>Mixed order with one item not ready</w:t>
            </w:r>
          </w:p>
        </w:tc>
        <w:tc>
          <w:tcPr>
            <w:tcW w:type="dxa" w:w="3168"/>
            <w:vAlign w:val="center"/>
            <w:shd w:fill="F4F8FB"/>
          </w:tcPr>
          <w:p>
            <w:pPr>
              <w:spacing w:after="0"/>
            </w:pPr>
            <w:r/>
            <w:r>
              <w:rPr>
                <w:rFonts w:ascii="Arial" w:hAnsi="Arial" w:eastAsia="Arial"/>
                <w:b w:val="0"/>
                <w:sz w:val="14"/>
              </w:rPr>
              <w:t>Shipment creation blocked.</w:t>
            </w:r>
          </w:p>
        </w:tc>
      </w:tr>
      <w:tr>
        <w:trPr>
          <w:cantSplit/>
        </w:trPr>
        <w:tc>
          <w:tcPr>
            <w:tcW w:type="dxa" w:w="1008"/>
            <w:vAlign w:val="center"/>
          </w:tcPr>
          <w:p>
            <w:pPr>
              <w:spacing w:after="0"/>
            </w:pPr>
            <w:r/>
            <w:r>
              <w:rPr>
                <w:rFonts w:ascii="Arial" w:hAnsi="Arial" w:eastAsia="Arial"/>
                <w:b w:val="0"/>
                <w:sz w:val="14"/>
              </w:rPr>
              <w:t>TC-24</w:t>
            </w:r>
          </w:p>
        </w:tc>
        <w:tc>
          <w:tcPr>
            <w:tcW w:type="dxa" w:w="5472"/>
            <w:vAlign w:val="center"/>
          </w:tcPr>
          <w:p>
            <w:pPr>
              <w:spacing w:after="0"/>
            </w:pPr>
            <w:r/>
            <w:r>
              <w:rPr>
                <w:rFonts w:ascii="Arial" w:hAnsi="Arial" w:eastAsia="Arial"/>
                <w:b w:val="0"/>
                <w:sz w:val="14"/>
              </w:rPr>
              <w:t>Pickup with invalid code</w:t>
            </w:r>
          </w:p>
        </w:tc>
        <w:tc>
          <w:tcPr>
            <w:tcW w:type="dxa" w:w="3168"/>
            <w:vAlign w:val="center"/>
          </w:tcPr>
          <w:p>
            <w:pPr>
              <w:spacing w:after="0"/>
            </w:pPr>
            <w:r/>
            <w:r>
              <w:rPr>
                <w:rFonts w:ascii="Arial" w:hAnsi="Arial" w:eastAsia="Arial"/>
                <w:b w:val="0"/>
                <w:sz w:val="14"/>
              </w:rPr>
              <w:t>Completion rejected.</w:t>
            </w:r>
          </w:p>
        </w:tc>
      </w:tr>
      <w:tr>
        <w:trPr>
          <w:cantSplit/>
        </w:trPr>
        <w:tc>
          <w:tcPr>
            <w:tcW w:type="dxa" w:w="1008"/>
            <w:vAlign w:val="center"/>
            <w:shd w:fill="F4F8FB"/>
          </w:tcPr>
          <w:p>
            <w:pPr>
              <w:spacing w:after="0"/>
            </w:pPr>
            <w:r/>
            <w:r>
              <w:rPr>
                <w:rFonts w:ascii="Arial" w:hAnsi="Arial" w:eastAsia="Arial"/>
                <w:b w:val="0"/>
                <w:sz w:val="14"/>
              </w:rPr>
              <w:t>TC-25</w:t>
            </w:r>
          </w:p>
        </w:tc>
        <w:tc>
          <w:tcPr>
            <w:tcW w:type="dxa" w:w="5472"/>
            <w:vAlign w:val="center"/>
            <w:shd w:fill="F4F8FB"/>
          </w:tcPr>
          <w:p>
            <w:pPr>
              <w:spacing w:after="0"/>
            </w:pPr>
            <w:r/>
            <w:r>
              <w:rPr>
                <w:rFonts w:ascii="Arial" w:hAnsi="Arial" w:eastAsia="Arial"/>
                <w:b w:val="0"/>
                <w:sz w:val="14"/>
              </w:rPr>
              <w:t>Cancel before prescription verification</w:t>
            </w:r>
          </w:p>
        </w:tc>
        <w:tc>
          <w:tcPr>
            <w:tcW w:type="dxa" w:w="3168"/>
            <w:vAlign w:val="center"/>
            <w:shd w:fill="F4F8FB"/>
          </w:tcPr>
          <w:p>
            <w:pPr>
              <w:spacing w:after="0"/>
            </w:pPr>
            <w:r/>
            <w:r>
              <w:rPr>
                <w:rFonts w:ascii="Arial" w:hAnsi="Arial" w:eastAsia="Arial"/>
                <w:b w:val="0"/>
                <w:sz w:val="14"/>
              </w:rPr>
              <w:t>Full refund rule and stock release applied.</w:t>
            </w:r>
          </w:p>
        </w:tc>
      </w:tr>
      <w:tr>
        <w:trPr>
          <w:cantSplit/>
        </w:trPr>
        <w:tc>
          <w:tcPr>
            <w:tcW w:type="dxa" w:w="1008"/>
            <w:vAlign w:val="center"/>
          </w:tcPr>
          <w:p>
            <w:pPr>
              <w:spacing w:after="0"/>
            </w:pPr>
            <w:r/>
            <w:r>
              <w:rPr>
                <w:rFonts w:ascii="Arial" w:hAnsi="Arial" w:eastAsia="Arial"/>
                <w:b w:val="0"/>
                <w:sz w:val="14"/>
              </w:rPr>
              <w:t>TC-26</w:t>
            </w:r>
          </w:p>
        </w:tc>
        <w:tc>
          <w:tcPr>
            <w:tcW w:type="dxa" w:w="5472"/>
            <w:vAlign w:val="center"/>
          </w:tcPr>
          <w:p>
            <w:pPr>
              <w:spacing w:after="0"/>
            </w:pPr>
            <w:r/>
            <w:r>
              <w:rPr>
                <w:rFonts w:ascii="Arial" w:hAnsi="Arial" w:eastAsia="Arial"/>
                <w:b w:val="0"/>
                <w:sz w:val="14"/>
              </w:rPr>
              <w:t>Cancel after verification before production</w:t>
            </w:r>
          </w:p>
        </w:tc>
        <w:tc>
          <w:tcPr>
            <w:tcW w:type="dxa" w:w="3168"/>
            <w:vAlign w:val="center"/>
          </w:tcPr>
          <w:p>
            <w:pPr>
              <w:spacing w:after="0"/>
            </w:pPr>
            <w:r/>
            <w:r>
              <w:rPr>
                <w:rFonts w:ascii="Arial" w:hAnsi="Arial" w:eastAsia="Arial"/>
                <w:b w:val="0"/>
                <w:sz w:val="14"/>
              </w:rPr>
              <w:t>VND 50,000 fee applied.</w:t>
            </w:r>
          </w:p>
        </w:tc>
      </w:tr>
      <w:tr>
        <w:trPr>
          <w:cantSplit/>
        </w:trPr>
        <w:tc>
          <w:tcPr>
            <w:tcW w:type="dxa" w:w="1008"/>
            <w:vAlign w:val="center"/>
            <w:shd w:fill="F4F8FB"/>
          </w:tcPr>
          <w:p>
            <w:pPr>
              <w:spacing w:after="0"/>
            </w:pPr>
            <w:r/>
            <w:r>
              <w:rPr>
                <w:rFonts w:ascii="Arial" w:hAnsi="Arial" w:eastAsia="Arial"/>
                <w:b w:val="0"/>
                <w:sz w:val="14"/>
              </w:rPr>
              <w:t>TC-27</w:t>
            </w:r>
          </w:p>
        </w:tc>
        <w:tc>
          <w:tcPr>
            <w:tcW w:type="dxa" w:w="5472"/>
            <w:vAlign w:val="center"/>
            <w:shd w:fill="F4F8FB"/>
          </w:tcPr>
          <w:p>
            <w:pPr>
              <w:spacing w:after="0"/>
            </w:pPr>
            <w:r/>
            <w:r>
              <w:rPr>
                <w:rFonts w:ascii="Arial" w:hAnsi="Arial" w:eastAsia="Arial"/>
                <w:b w:val="0"/>
                <w:sz w:val="14"/>
              </w:rPr>
              <w:t>Refund approval by Branch Manager</w:t>
            </w:r>
          </w:p>
        </w:tc>
        <w:tc>
          <w:tcPr>
            <w:tcW w:type="dxa" w:w="3168"/>
            <w:vAlign w:val="center"/>
            <w:shd w:fill="F4F8FB"/>
          </w:tcPr>
          <w:p>
            <w:pPr>
              <w:spacing w:after="0"/>
            </w:pPr>
            <w:r/>
            <w:r>
              <w:rPr>
                <w:rFonts w:ascii="Arial" w:hAnsi="Arial" w:eastAsia="Arial"/>
                <w:b w:val="0"/>
                <w:sz w:val="14"/>
              </w:rPr>
              <w:t>Forbidden; recommendation only.</w:t>
            </w:r>
          </w:p>
        </w:tc>
      </w:tr>
      <w:tr>
        <w:trPr>
          <w:cantSplit/>
        </w:trPr>
        <w:tc>
          <w:tcPr>
            <w:tcW w:type="dxa" w:w="1008"/>
            <w:vAlign w:val="center"/>
          </w:tcPr>
          <w:p>
            <w:pPr>
              <w:spacing w:after="0"/>
            </w:pPr>
            <w:r/>
            <w:r>
              <w:rPr>
                <w:rFonts w:ascii="Arial" w:hAnsi="Arial" w:eastAsia="Arial"/>
                <w:b w:val="0"/>
                <w:sz w:val="14"/>
              </w:rPr>
              <w:t>TC-28</w:t>
            </w:r>
          </w:p>
        </w:tc>
        <w:tc>
          <w:tcPr>
            <w:tcW w:type="dxa" w:w="5472"/>
            <w:vAlign w:val="center"/>
          </w:tcPr>
          <w:p>
            <w:pPr>
              <w:spacing w:after="0"/>
            </w:pPr>
            <w:r/>
            <w:r>
              <w:rPr>
                <w:rFonts w:ascii="Arial" w:hAnsi="Arial" w:eastAsia="Arial"/>
                <w:b w:val="0"/>
                <w:sz w:val="14"/>
              </w:rPr>
              <w:t>Refund approval by Super Administrator</w:t>
            </w:r>
          </w:p>
        </w:tc>
        <w:tc>
          <w:tcPr>
            <w:tcW w:type="dxa" w:w="3168"/>
            <w:vAlign w:val="center"/>
          </w:tcPr>
          <w:p>
            <w:pPr>
              <w:spacing w:after="0"/>
            </w:pPr>
            <w:r/>
            <w:r>
              <w:rPr>
                <w:rFonts w:ascii="Arial" w:hAnsi="Arial" w:eastAsia="Arial"/>
                <w:b w:val="0"/>
                <w:sz w:val="14"/>
              </w:rPr>
              <w:t>Decision and audit saved.</w:t>
            </w:r>
          </w:p>
        </w:tc>
      </w:tr>
      <w:tr>
        <w:trPr>
          <w:cantSplit/>
        </w:trPr>
        <w:tc>
          <w:tcPr>
            <w:tcW w:type="dxa" w:w="1008"/>
            <w:vAlign w:val="center"/>
            <w:shd w:fill="F4F8FB"/>
          </w:tcPr>
          <w:p>
            <w:pPr>
              <w:spacing w:after="0"/>
            </w:pPr>
            <w:r/>
            <w:r>
              <w:rPr>
                <w:rFonts w:ascii="Arial" w:hAnsi="Arial" w:eastAsia="Arial"/>
                <w:b w:val="0"/>
                <w:sz w:val="14"/>
              </w:rPr>
              <w:t>TC-29</w:t>
            </w:r>
          </w:p>
        </w:tc>
        <w:tc>
          <w:tcPr>
            <w:tcW w:type="dxa" w:w="5472"/>
            <w:vAlign w:val="center"/>
            <w:shd w:fill="F4F8FB"/>
          </w:tcPr>
          <w:p>
            <w:pPr>
              <w:spacing w:after="0"/>
            </w:pPr>
            <w:r/>
            <w:r>
              <w:rPr>
                <w:rFonts w:ascii="Arial" w:hAnsi="Arial" w:eastAsia="Arial"/>
                <w:b w:val="0"/>
                <w:sz w:val="14"/>
              </w:rPr>
              <w:t>Low-stock threshold reached</w:t>
            </w:r>
          </w:p>
        </w:tc>
        <w:tc>
          <w:tcPr>
            <w:tcW w:type="dxa" w:w="3168"/>
            <w:vAlign w:val="center"/>
            <w:shd w:fill="F4F8FB"/>
          </w:tcPr>
          <w:p>
            <w:pPr>
              <w:spacing w:after="0"/>
            </w:pPr>
            <w:r/>
            <w:r>
              <w:rPr>
                <w:rFonts w:ascii="Arial" w:hAnsi="Arial" w:eastAsia="Arial"/>
                <w:b w:val="0"/>
                <w:sz w:val="14"/>
              </w:rPr>
              <w:t>Manager notification created.</w:t>
            </w:r>
          </w:p>
        </w:tc>
      </w:tr>
      <w:tr>
        <w:trPr>
          <w:cantSplit/>
        </w:trPr>
        <w:tc>
          <w:tcPr>
            <w:tcW w:type="dxa" w:w="1008"/>
            <w:vAlign w:val="center"/>
          </w:tcPr>
          <w:p>
            <w:pPr>
              <w:spacing w:after="0"/>
            </w:pPr>
            <w:r/>
            <w:r>
              <w:rPr>
                <w:rFonts w:ascii="Arial" w:hAnsi="Arial" w:eastAsia="Arial"/>
                <w:b w:val="0"/>
                <w:sz w:val="14"/>
              </w:rPr>
              <w:t>TC-30</w:t>
            </w:r>
          </w:p>
        </w:tc>
        <w:tc>
          <w:tcPr>
            <w:tcW w:type="dxa" w:w="5472"/>
            <w:vAlign w:val="center"/>
          </w:tcPr>
          <w:p>
            <w:pPr>
              <w:spacing w:after="0"/>
            </w:pPr>
            <w:r/>
            <w:r>
              <w:rPr>
                <w:rFonts w:ascii="Arial" w:hAnsi="Arial" w:eastAsia="Arial"/>
                <w:b w:val="0"/>
                <w:sz w:val="14"/>
              </w:rPr>
              <w:t>Expired reservation job</w:t>
            </w:r>
          </w:p>
        </w:tc>
        <w:tc>
          <w:tcPr>
            <w:tcW w:type="dxa" w:w="3168"/>
            <w:vAlign w:val="center"/>
          </w:tcPr>
          <w:p>
            <w:pPr>
              <w:spacing w:after="0"/>
            </w:pPr>
            <w:r/>
            <w:r>
              <w:rPr>
                <w:rFonts w:ascii="Arial" w:hAnsi="Arial" w:eastAsia="Arial"/>
                <w:b w:val="0"/>
                <w:sz w:val="14"/>
              </w:rPr>
              <w:t>Reserved quantity released exactly once.</w:t>
            </w:r>
          </w:p>
        </w:tc>
      </w:tr>
    </w:tbl>
    <w:p>
      <w:pPr>
        <w:spacing w:after="40"/>
      </w:pPr>
    </w:p>
    <w:p>
      <w:pPr>
        <w:pStyle w:val="Heading2"/>
      </w:pPr>
      <w:r>
        <w:t>11.4 Exit Criteria</w:t>
      </w:r>
    </w:p>
    <w:p>
      <w:pPr>
        <w:pStyle w:val="ListBullet"/>
        <w:spacing w:after="40"/>
      </w:pPr>
      <w:r>
        <w:t>At least 25 documented test cases exist for Milestone 3 preparation; this document provides 30 initial cases.</w:t>
      </w:r>
    </w:p>
    <w:p>
      <w:pPr>
        <w:pStyle w:val="ListBullet"/>
        <w:spacing w:after="40"/>
      </w:pPr>
      <w:r>
        <w:t>All Must Have acceptance criteria are mapped to at least one planned test.</w:t>
      </w:r>
    </w:p>
    <w:p>
      <w:pPr>
        <w:pStyle w:val="ListBullet"/>
        <w:spacing w:after="40"/>
      </w:pPr>
      <w:r>
        <w:t>No open critical defect prevents the three primary workflows from completing.</w:t>
      </w:r>
    </w:p>
    <w:p>
      <w:pPr>
        <w:pStyle w:val="ListBullet"/>
        <w:spacing w:after="40"/>
      </w:pPr>
      <w:r>
        <w:t>Authorization and inventory-consistency tests pass before demonstration.</w:t>
      </w:r>
    </w:p>
    <w:p>
      <w:pPr>
        <w:pStyle w:val="ListBullet"/>
        <w:spacing w:after="40"/>
      </w:pPr>
      <w:r>
        <w:t>Core API documentation and Postman requests match the implemented behavior.</w:t>
      </w:r>
    </w:p>
    <w:p>
      <w:pPr>
        <w:pStyle w:val="ListBullet"/>
        <w:spacing w:after="40"/>
      </w:pPr>
      <w:r>
        <w:t>The test report records pass/fail status, evidence, defect reference, and retest result.</w:t>
      </w:r>
    </w:p>
    <w:p>
      <w:pPr>
        <w:pStyle w:val="Heading2"/>
      </w:pPr>
      <w:r>
        <w:t>11.5 Definition of Done for a Core Feature</w:t>
      </w:r>
    </w:p>
    <w:p>
      <w:pPr>
        <w:pStyle w:val="ListBullet"/>
        <w:spacing w:after="40"/>
      </w:pPr>
      <w:r>
        <w:t>Acceptance criteria are implemented and reviewed.</w:t>
      </w:r>
    </w:p>
    <w:p>
      <w:pPr>
        <w:pStyle w:val="ListBullet"/>
        <w:spacing w:after="40"/>
      </w:pPr>
      <w:r>
        <w:t>Joi backend validation and required Zod frontend validation are present.</w:t>
      </w:r>
    </w:p>
    <w:p>
      <w:pPr>
        <w:pStyle w:val="ListBullet"/>
        <w:spacing w:after="40"/>
      </w:pPr>
      <w:r>
        <w:t>Authorization and branch scope are enforced.</w:t>
      </w:r>
    </w:p>
    <w:p>
      <w:pPr>
        <w:pStyle w:val="ListBullet"/>
        <w:spacing w:after="40"/>
      </w:pPr>
      <w:r>
        <w:t>Happy-path and important exception tests pass.</w:t>
      </w:r>
    </w:p>
    <w:p>
      <w:pPr>
        <w:pStyle w:val="ListBullet"/>
        <w:spacing w:after="40"/>
      </w:pPr>
      <w:r>
        <w:t>Swagger/OpenAPI and Postman examples are updated.</w:t>
      </w:r>
    </w:p>
    <w:p>
      <w:pPr>
        <w:pStyle w:val="ListBullet"/>
        <w:spacing w:after="40"/>
      </w:pPr>
      <w:r>
        <w:t>No secret or test credential is committed.</w:t>
      </w:r>
    </w:p>
    <w:p>
      <w:pPr>
        <w:pStyle w:val="ListBullet"/>
        <w:spacing w:after="40"/>
      </w:pPr>
      <w:r>
        <w:t>Git commit history clearly represents the implementation work.</w:t>
      </w:r>
    </w:p>
    <w:p>
      <w:pPr>
        <w:pStyle w:val="ListBullet"/>
        <w:spacing w:after="40"/>
      </w:pPr>
      <w:r>
        <w:t>AI-assisted code is understood, reviewed, and documented in the AI log when significant.</w:t>
      </w:r>
    </w:p>
    <w:p>
      <w:r>
        <w:br w:type="page"/>
      </w:r>
    </w:p>
    <w:p>
      <w:pPr>
        <w:pStyle w:val="Heading1"/>
      </w:pPr>
      <w:r>
        <w:t>CHAPTER 12 - PROJECT PLAN, RISKS, AND MILESTONE DELIVERABLES</w:t>
      </w:r>
    </w:p>
    <w:p>
      <w:pPr>
        <w:spacing w:after="160"/>
      </w:pPr>
      <w:r>
        <w:t>The project is implemented by one student. The plan prioritizes the three core workflows and treats provider integrations, realtime features, AI, and virtual try-on as staged additions.</w:t>
      </w:r>
    </w:p>
    <w:p>
      <w:pPr>
        <w:pStyle w:val="Heading2"/>
      </w:pPr>
      <w:r>
        <w:t>12.1 Development Priority</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728"/>
            <w:shd w:fill="1F4E78"/>
            <w:vAlign w:val="center"/>
          </w:tcPr>
          <w:p>
            <w:pPr>
              <w:spacing w:after="0"/>
            </w:pPr>
            <w:r/>
            <w:r>
              <w:rPr>
                <w:rFonts w:ascii="Arial" w:hAnsi="Arial" w:eastAsia="Arial"/>
                <w:b/>
                <w:color w:val="FFFFFF"/>
                <w:sz w:val="16"/>
              </w:rPr>
              <w:t>Level</w:t>
            </w:r>
          </w:p>
        </w:tc>
        <w:tc>
          <w:tcPr>
            <w:tcW w:type="dxa" w:w="7920"/>
            <w:shd w:fill="1F4E78"/>
            <w:vAlign w:val="center"/>
          </w:tcPr>
          <w:p>
            <w:pPr>
              <w:spacing w:after="0"/>
            </w:pPr>
            <w:r/>
            <w:r>
              <w:rPr>
                <w:rFonts w:ascii="Arial" w:hAnsi="Arial" w:eastAsia="Arial"/>
                <w:b/>
                <w:color w:val="FFFFFF"/>
                <w:sz w:val="16"/>
              </w:rPr>
              <w:t>Scope</w:t>
            </w:r>
          </w:p>
        </w:tc>
      </w:tr>
      <w:tr>
        <w:trPr>
          <w:cantSplit/>
        </w:trPr>
        <w:tc>
          <w:tcPr>
            <w:tcW w:type="dxa" w:w="1728"/>
            <w:vAlign w:val="center"/>
            <w:shd w:fill="F4F8FB"/>
          </w:tcPr>
          <w:p>
            <w:pPr>
              <w:spacing w:after="0"/>
            </w:pPr>
            <w:r/>
            <w:r>
              <w:rPr>
                <w:rFonts w:ascii="Arial" w:hAnsi="Arial" w:eastAsia="Arial"/>
                <w:b w:val="0"/>
                <w:sz w:val="16"/>
              </w:rPr>
              <w:t>Core MVP</w:t>
            </w:r>
          </w:p>
        </w:tc>
        <w:tc>
          <w:tcPr>
            <w:tcW w:type="dxa" w:w="7920"/>
            <w:vAlign w:val="center"/>
            <w:shd w:fill="F4F8FB"/>
          </w:tcPr>
          <w:p>
            <w:pPr>
              <w:spacing w:after="0"/>
            </w:pPr>
            <w:r/>
            <w:r>
              <w:rPr>
                <w:rFonts w:ascii="Arial" w:hAnsi="Arial" w:eastAsia="Arial"/>
                <w:b w:val="0"/>
                <w:sz w:val="16"/>
              </w:rPr>
              <w:t>Authentication and authorization; product and variant management; branch inventory; catalog and cart; prescription submission/review; checkout and COD; order processing; basic dashboard.</w:t>
            </w:r>
          </w:p>
        </w:tc>
      </w:tr>
      <w:tr>
        <w:trPr>
          <w:cantSplit/>
        </w:trPr>
        <w:tc>
          <w:tcPr>
            <w:tcW w:type="dxa" w:w="1728"/>
            <w:vAlign w:val="center"/>
          </w:tcPr>
          <w:p>
            <w:pPr>
              <w:spacing w:after="0"/>
            </w:pPr>
            <w:r/>
            <w:r>
              <w:rPr>
                <w:rFonts w:ascii="Arial" w:hAnsi="Arial" w:eastAsia="Arial"/>
                <w:b w:val="0"/>
                <w:sz w:val="16"/>
              </w:rPr>
              <w:t>Planned</w:t>
            </w:r>
          </w:p>
        </w:tc>
        <w:tc>
          <w:tcPr>
            <w:tcW w:type="dxa" w:w="7920"/>
            <w:vAlign w:val="center"/>
          </w:tcPr>
          <w:p>
            <w:pPr>
              <w:spacing w:after="0"/>
            </w:pPr>
            <w:r/>
            <w:r>
              <w:rPr>
                <w:rFonts w:ascii="Arial" w:hAnsi="Arial" w:eastAsia="Arial"/>
                <w:b w:val="0"/>
                <w:sz w:val="16"/>
              </w:rPr>
              <w:t>VNPAY Sandbox; GHN and address provider; appointments; Socket.IO chat; notifications; promotions; reviews; returns and refunds.</w:t>
            </w:r>
          </w:p>
        </w:tc>
      </w:tr>
      <w:tr>
        <w:trPr>
          <w:cantSplit/>
        </w:trPr>
        <w:tc>
          <w:tcPr>
            <w:tcW w:type="dxa" w:w="1728"/>
            <w:vAlign w:val="center"/>
            <w:shd w:fill="F4F8FB"/>
          </w:tcPr>
          <w:p>
            <w:pPr>
              <w:spacing w:after="0"/>
            </w:pPr>
            <w:r/>
            <w:r>
              <w:rPr>
                <w:rFonts w:ascii="Arial" w:hAnsi="Arial" w:eastAsia="Arial"/>
                <w:b w:val="0"/>
                <w:sz w:val="16"/>
              </w:rPr>
              <w:t>Advanced</w:t>
            </w:r>
          </w:p>
        </w:tc>
        <w:tc>
          <w:tcPr>
            <w:tcW w:type="dxa" w:w="7920"/>
            <w:vAlign w:val="center"/>
            <w:shd w:fill="F4F8FB"/>
          </w:tcPr>
          <w:p>
            <w:pPr>
              <w:spacing w:after="0"/>
            </w:pPr>
            <w:r/>
            <w:r>
              <w:rPr>
                <w:rFonts w:ascii="Arial" w:hAnsi="Arial" w:eastAsia="Arial"/>
                <w:b w:val="0"/>
                <w:sz w:val="16"/>
              </w:rPr>
              <w:t>FAQ + AI chatbot; face-shape recommendation; image virtual try-on; live-camera virtual try-on; OCR assistance.</w:t>
            </w:r>
          </w:p>
        </w:tc>
      </w:tr>
    </w:tbl>
    <w:p>
      <w:pPr>
        <w:spacing w:after="40"/>
      </w:pPr>
    </w:p>
    <w:p>
      <w:pPr>
        <w:pStyle w:val="Heading2"/>
      </w:pPr>
      <w:r>
        <w:t>12.2 Milestone 1 Completion Plan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fill="1F4E78"/>
            <w:vAlign w:val="center"/>
          </w:tcPr>
          <w:p>
            <w:pPr>
              <w:spacing w:after="0"/>
            </w:pPr>
            <w:r/>
            <w:r>
              <w:rPr>
                <w:rFonts w:ascii="Arial" w:hAnsi="Arial" w:eastAsia="Arial"/>
                <w:b/>
                <w:color w:val="FFFFFF"/>
                <w:sz w:val="16"/>
              </w:rPr>
              <w:t>Day</w:t>
            </w:r>
          </w:p>
        </w:tc>
        <w:tc>
          <w:tcPr>
            <w:tcW w:type="dxa" w:w="8208"/>
            <w:shd w:fill="1F4E78"/>
            <w:vAlign w:val="center"/>
          </w:tcPr>
          <w:p>
            <w:pPr>
              <w:spacing w:after="0"/>
            </w:pPr>
            <w:r/>
            <w:r>
              <w:rPr>
                <w:rFonts w:ascii="Arial" w:hAnsi="Arial" w:eastAsia="Arial"/>
                <w:b/>
                <w:color w:val="FFFFFF"/>
                <w:sz w:val="16"/>
              </w:rPr>
              <w:t>Deliverable</w:t>
            </w:r>
          </w:p>
        </w:tc>
      </w:tr>
      <w:tr>
        <w:trPr>
          <w:cantSplit/>
        </w:trPr>
        <w:tc>
          <w:tcPr>
            <w:tcW w:type="dxa" w:w="1440"/>
            <w:vAlign w:val="center"/>
            <w:shd w:fill="F4F8FB"/>
          </w:tcPr>
          <w:p>
            <w:pPr>
              <w:spacing w:after="0"/>
            </w:pPr>
            <w:r/>
            <w:r>
              <w:rPr>
                <w:rFonts w:ascii="Arial" w:hAnsi="Arial" w:eastAsia="Arial"/>
                <w:b w:val="0"/>
                <w:sz w:val="16"/>
              </w:rPr>
              <w:t>Day 1</w:t>
            </w:r>
          </w:p>
        </w:tc>
        <w:tc>
          <w:tcPr>
            <w:tcW w:type="dxa" w:w="8208"/>
            <w:vAlign w:val="center"/>
            <w:shd w:fill="F4F8FB"/>
          </w:tcPr>
          <w:p>
            <w:pPr>
              <w:spacing w:after="0"/>
            </w:pPr>
            <w:r/>
            <w:r>
              <w:rPr>
                <w:rFonts w:ascii="Arial" w:hAnsi="Arial" w:eastAsia="Arial"/>
                <w:b w:val="0"/>
                <w:sz w:val="16"/>
              </w:rPr>
              <w:t>Finalize scope, objectives, actors, and primary workflows.</w:t>
            </w:r>
          </w:p>
        </w:tc>
      </w:tr>
      <w:tr>
        <w:trPr>
          <w:cantSplit/>
        </w:trPr>
        <w:tc>
          <w:tcPr>
            <w:tcW w:type="dxa" w:w="1440"/>
            <w:vAlign w:val="center"/>
          </w:tcPr>
          <w:p>
            <w:pPr>
              <w:spacing w:after="0"/>
            </w:pPr>
            <w:r/>
            <w:r>
              <w:rPr>
                <w:rFonts w:ascii="Arial" w:hAnsi="Arial" w:eastAsia="Arial"/>
                <w:b w:val="0"/>
                <w:sz w:val="16"/>
              </w:rPr>
              <w:t>Day 2</w:t>
            </w:r>
          </w:p>
        </w:tc>
        <w:tc>
          <w:tcPr>
            <w:tcW w:type="dxa" w:w="8208"/>
            <w:vAlign w:val="center"/>
          </w:tcPr>
          <w:p>
            <w:pPr>
              <w:spacing w:after="0"/>
            </w:pPr>
            <w:r/>
            <w:r>
              <w:rPr>
                <w:rFonts w:ascii="Arial" w:hAnsi="Arial" w:eastAsia="Arial"/>
                <w:b w:val="0"/>
                <w:sz w:val="16"/>
              </w:rPr>
              <w:t>Complete use cases and business rules.</w:t>
            </w:r>
          </w:p>
        </w:tc>
      </w:tr>
      <w:tr>
        <w:trPr>
          <w:cantSplit/>
        </w:trPr>
        <w:tc>
          <w:tcPr>
            <w:tcW w:type="dxa" w:w="1440"/>
            <w:vAlign w:val="center"/>
            <w:shd w:fill="F4F8FB"/>
          </w:tcPr>
          <w:p>
            <w:pPr>
              <w:spacing w:after="0"/>
            </w:pPr>
            <w:r/>
            <w:r>
              <w:rPr>
                <w:rFonts w:ascii="Arial" w:hAnsi="Arial" w:eastAsia="Arial"/>
                <w:b w:val="0"/>
                <w:sz w:val="16"/>
              </w:rPr>
              <w:t>Day 3</w:t>
            </w:r>
          </w:p>
        </w:tc>
        <w:tc>
          <w:tcPr>
            <w:tcW w:type="dxa" w:w="8208"/>
            <w:vAlign w:val="center"/>
            <w:shd w:fill="F4F8FB"/>
          </w:tcPr>
          <w:p>
            <w:pPr>
              <w:spacing w:after="0"/>
            </w:pPr>
            <w:r/>
            <w:r>
              <w:rPr>
                <w:rFonts w:ascii="Arial" w:hAnsi="Arial" w:eastAsia="Arial"/>
                <w:b w:val="0"/>
                <w:sz w:val="16"/>
              </w:rPr>
              <w:t>Complete at least 12 user stories and acceptance criteria.</w:t>
            </w:r>
          </w:p>
        </w:tc>
      </w:tr>
      <w:tr>
        <w:trPr>
          <w:cantSplit/>
        </w:trPr>
        <w:tc>
          <w:tcPr>
            <w:tcW w:type="dxa" w:w="1440"/>
            <w:vAlign w:val="center"/>
          </w:tcPr>
          <w:p>
            <w:pPr>
              <w:spacing w:after="0"/>
            </w:pPr>
            <w:r/>
            <w:r>
              <w:rPr>
                <w:rFonts w:ascii="Arial" w:hAnsi="Arial" w:eastAsia="Arial"/>
                <w:b w:val="0"/>
                <w:sz w:val="16"/>
              </w:rPr>
              <w:t>Day 4</w:t>
            </w:r>
          </w:p>
        </w:tc>
        <w:tc>
          <w:tcPr>
            <w:tcW w:type="dxa" w:w="8208"/>
            <w:vAlign w:val="center"/>
          </w:tcPr>
          <w:p>
            <w:pPr>
              <w:spacing w:after="0"/>
            </w:pPr>
            <w:r/>
            <w:r>
              <w:rPr>
                <w:rFonts w:ascii="Arial" w:hAnsi="Arial" w:eastAsia="Arial"/>
                <w:b w:val="0"/>
                <w:sz w:val="16"/>
              </w:rPr>
              <w:t>Complete logical collection design and indexes.</w:t>
            </w:r>
          </w:p>
        </w:tc>
      </w:tr>
      <w:tr>
        <w:trPr>
          <w:cantSplit/>
        </w:trPr>
        <w:tc>
          <w:tcPr>
            <w:tcW w:type="dxa" w:w="1440"/>
            <w:vAlign w:val="center"/>
            <w:shd w:fill="F4F8FB"/>
          </w:tcPr>
          <w:p>
            <w:pPr>
              <w:spacing w:after="0"/>
            </w:pPr>
            <w:r/>
            <w:r>
              <w:rPr>
                <w:rFonts w:ascii="Arial" w:hAnsi="Arial" w:eastAsia="Arial"/>
                <w:b w:val="0"/>
                <w:sz w:val="16"/>
              </w:rPr>
              <w:t>Day 5</w:t>
            </w:r>
          </w:p>
        </w:tc>
        <w:tc>
          <w:tcPr>
            <w:tcW w:type="dxa" w:w="8208"/>
            <w:vAlign w:val="center"/>
            <w:shd w:fill="F4F8FB"/>
          </w:tcPr>
          <w:p>
            <w:pPr>
              <w:spacing w:after="0"/>
            </w:pPr>
            <w:r/>
            <w:r>
              <w:rPr>
                <w:rFonts w:ascii="Arial" w:hAnsi="Arial" w:eastAsia="Arial"/>
                <w:b w:val="0"/>
                <w:sz w:val="16"/>
              </w:rPr>
              <w:t>Complete system architecture and deployment design.</w:t>
            </w:r>
          </w:p>
        </w:tc>
      </w:tr>
      <w:tr>
        <w:trPr>
          <w:cantSplit/>
        </w:trPr>
        <w:tc>
          <w:tcPr>
            <w:tcW w:type="dxa" w:w="1440"/>
            <w:vAlign w:val="center"/>
          </w:tcPr>
          <w:p>
            <w:pPr>
              <w:spacing w:after="0"/>
            </w:pPr>
            <w:r/>
            <w:r>
              <w:rPr>
                <w:rFonts w:ascii="Arial" w:hAnsi="Arial" w:eastAsia="Arial"/>
                <w:b w:val="0"/>
                <w:sz w:val="16"/>
              </w:rPr>
              <w:t>Day 6</w:t>
            </w:r>
          </w:p>
        </w:tc>
        <w:tc>
          <w:tcPr>
            <w:tcW w:type="dxa" w:w="8208"/>
            <w:vAlign w:val="center"/>
          </w:tcPr>
          <w:p>
            <w:pPr>
              <w:spacing w:after="0"/>
            </w:pPr>
            <w:r/>
            <w:r>
              <w:rPr>
                <w:rFonts w:ascii="Arial" w:hAnsi="Arial" w:eastAsia="Arial"/>
                <w:b w:val="0"/>
                <w:sz w:val="16"/>
              </w:rPr>
              <w:t>Complete state diagrams and low-fidelity wireframes.</w:t>
            </w:r>
          </w:p>
        </w:tc>
      </w:tr>
      <w:tr>
        <w:trPr>
          <w:cantSplit/>
        </w:trPr>
        <w:tc>
          <w:tcPr>
            <w:tcW w:type="dxa" w:w="1440"/>
            <w:vAlign w:val="center"/>
            <w:shd w:fill="F4F8FB"/>
          </w:tcPr>
          <w:p>
            <w:pPr>
              <w:spacing w:after="0"/>
            </w:pPr>
            <w:r/>
            <w:r>
              <w:rPr>
                <w:rFonts w:ascii="Arial" w:hAnsi="Arial" w:eastAsia="Arial"/>
                <w:b w:val="0"/>
                <w:sz w:val="16"/>
              </w:rPr>
              <w:t>Day 7</w:t>
            </w:r>
          </w:p>
        </w:tc>
        <w:tc>
          <w:tcPr>
            <w:tcW w:type="dxa" w:w="8208"/>
            <w:vAlign w:val="center"/>
            <w:shd w:fill="F4F8FB"/>
          </w:tcPr>
          <w:p>
            <w:pPr>
              <w:spacing w:after="0"/>
            </w:pPr>
            <w:r/>
            <w:r>
              <w:rPr>
                <w:rFonts w:ascii="Arial" w:hAnsi="Arial" w:eastAsia="Arial"/>
                <w:b w:val="0"/>
                <w:sz w:val="16"/>
              </w:rPr>
              <w:t>Complete API overview, NFRs, constraints, and assumptions.</w:t>
            </w:r>
          </w:p>
        </w:tc>
      </w:tr>
      <w:tr>
        <w:trPr>
          <w:cantSplit/>
        </w:trPr>
        <w:tc>
          <w:tcPr>
            <w:tcW w:type="dxa" w:w="1440"/>
            <w:vAlign w:val="center"/>
          </w:tcPr>
          <w:p>
            <w:pPr>
              <w:spacing w:after="0"/>
            </w:pPr>
            <w:r/>
            <w:r>
              <w:rPr>
                <w:rFonts w:ascii="Arial" w:hAnsi="Arial" w:eastAsia="Arial"/>
                <w:b w:val="0"/>
                <w:sz w:val="16"/>
              </w:rPr>
              <w:t>Day 8</w:t>
            </w:r>
          </w:p>
        </w:tc>
        <w:tc>
          <w:tcPr>
            <w:tcW w:type="dxa" w:w="8208"/>
            <w:vAlign w:val="center"/>
          </w:tcPr>
          <w:p>
            <w:pPr>
              <w:spacing w:after="0"/>
            </w:pPr>
            <w:r/>
            <w:r>
              <w:rPr>
                <w:rFonts w:ascii="Arial" w:hAnsi="Arial" w:eastAsia="Arial"/>
                <w:b w:val="0"/>
                <w:sz w:val="16"/>
              </w:rPr>
              <w:t>Review traceability and create project skeleton.</w:t>
            </w:r>
          </w:p>
        </w:tc>
      </w:tr>
      <w:tr>
        <w:trPr>
          <w:cantSplit/>
        </w:trPr>
        <w:tc>
          <w:tcPr>
            <w:tcW w:type="dxa" w:w="1440"/>
            <w:vAlign w:val="center"/>
            <w:shd w:fill="F4F8FB"/>
          </w:tcPr>
          <w:p>
            <w:pPr>
              <w:spacing w:after="0"/>
            </w:pPr>
            <w:r/>
            <w:r>
              <w:rPr>
                <w:rFonts w:ascii="Arial" w:hAnsi="Arial" w:eastAsia="Arial"/>
                <w:b w:val="0"/>
                <w:sz w:val="16"/>
              </w:rPr>
              <w:t>Day 9</w:t>
            </w:r>
          </w:p>
        </w:tc>
        <w:tc>
          <w:tcPr>
            <w:tcW w:type="dxa" w:w="8208"/>
            <w:vAlign w:val="center"/>
            <w:shd w:fill="F4F8FB"/>
          </w:tcPr>
          <w:p>
            <w:pPr>
              <w:spacing w:after="0"/>
            </w:pPr>
            <w:r/>
            <w:r>
              <w:rPr>
                <w:rFonts w:ascii="Arial" w:hAnsi="Arial" w:eastAsia="Arial"/>
                <w:b w:val="0"/>
                <w:sz w:val="16"/>
              </w:rPr>
              <w:t>Prepare milestone slides, AI log, and demonstration explanation.</w:t>
            </w:r>
          </w:p>
        </w:tc>
      </w:tr>
      <w:tr>
        <w:trPr>
          <w:cantSplit/>
        </w:trPr>
        <w:tc>
          <w:tcPr>
            <w:tcW w:type="dxa" w:w="1440"/>
            <w:vAlign w:val="center"/>
          </w:tcPr>
          <w:p>
            <w:pPr>
              <w:spacing w:after="0"/>
            </w:pPr>
            <w:r/>
            <w:r>
              <w:rPr>
                <w:rFonts w:ascii="Arial" w:hAnsi="Arial" w:eastAsia="Arial"/>
                <w:b w:val="0"/>
                <w:sz w:val="16"/>
              </w:rPr>
              <w:t>Day 10</w:t>
            </w:r>
          </w:p>
        </w:tc>
        <w:tc>
          <w:tcPr>
            <w:tcW w:type="dxa" w:w="8208"/>
            <w:vAlign w:val="center"/>
          </w:tcPr>
          <w:p>
            <w:pPr>
              <w:spacing w:after="0"/>
            </w:pPr>
            <w:r/>
            <w:r>
              <w:rPr>
                <w:rFonts w:ascii="Arial" w:hAnsi="Arial" w:eastAsia="Arial"/>
                <w:b w:val="0"/>
                <w:sz w:val="16"/>
              </w:rPr>
              <w:t>Final review, formatting, backup, and presentation rehearsal.</w:t>
            </w:r>
          </w:p>
        </w:tc>
      </w:tr>
    </w:tbl>
    <w:p>
      <w:pPr>
        <w:spacing w:after="40"/>
      </w:pPr>
    </w:p>
    <w:p>
      <w:pPr>
        <w:pStyle w:val="Heading2"/>
      </w:pPr>
      <w:r>
        <w:t>12.3 Major Risks and Mitigation</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864"/>
            <w:shd w:fill="1F4E78"/>
            <w:vAlign w:val="center"/>
          </w:tcPr>
          <w:p>
            <w:pPr>
              <w:spacing w:after="0"/>
            </w:pPr>
            <w:r/>
            <w:r>
              <w:rPr>
                <w:rFonts w:ascii="Arial" w:hAnsi="Arial" w:eastAsia="Arial"/>
                <w:b/>
                <w:color w:val="FFFFFF"/>
                <w:sz w:val="15"/>
              </w:rPr>
              <w:t>ID</w:t>
            </w:r>
          </w:p>
        </w:tc>
        <w:tc>
          <w:tcPr>
            <w:tcW w:type="dxa" w:w="2880"/>
            <w:shd w:fill="1F4E78"/>
            <w:vAlign w:val="center"/>
          </w:tcPr>
          <w:p>
            <w:pPr>
              <w:spacing w:after="0"/>
            </w:pPr>
            <w:r/>
            <w:r>
              <w:rPr>
                <w:rFonts w:ascii="Arial" w:hAnsi="Arial" w:eastAsia="Arial"/>
                <w:b/>
                <w:color w:val="FFFFFF"/>
                <w:sz w:val="15"/>
              </w:rPr>
              <w:t>Risk</w:t>
            </w:r>
          </w:p>
        </w:tc>
        <w:tc>
          <w:tcPr>
            <w:tcW w:type="dxa" w:w="1152"/>
            <w:shd w:fill="1F4E78"/>
            <w:vAlign w:val="center"/>
          </w:tcPr>
          <w:p>
            <w:pPr>
              <w:spacing w:after="0"/>
            </w:pPr>
            <w:r/>
            <w:r>
              <w:rPr>
                <w:rFonts w:ascii="Arial" w:hAnsi="Arial" w:eastAsia="Arial"/>
                <w:b/>
                <w:color w:val="FFFFFF"/>
                <w:sz w:val="15"/>
              </w:rPr>
              <w:t>Impact</w:t>
            </w:r>
          </w:p>
        </w:tc>
        <w:tc>
          <w:tcPr>
            <w:tcW w:type="dxa" w:w="4752"/>
            <w:shd w:fill="1F4E78"/>
            <w:vAlign w:val="center"/>
          </w:tcPr>
          <w:p>
            <w:pPr>
              <w:spacing w:after="0"/>
            </w:pPr>
            <w:r/>
            <w:r>
              <w:rPr>
                <w:rFonts w:ascii="Arial" w:hAnsi="Arial" w:eastAsia="Arial"/>
                <w:b/>
                <w:color w:val="FFFFFF"/>
                <w:sz w:val="15"/>
              </w:rPr>
              <w:t>Mitigation</w:t>
            </w:r>
          </w:p>
        </w:tc>
      </w:tr>
      <w:tr>
        <w:trPr>
          <w:cantSplit/>
        </w:trPr>
        <w:tc>
          <w:tcPr>
            <w:tcW w:type="dxa" w:w="864"/>
            <w:vAlign w:val="center"/>
            <w:shd w:fill="F4F8FB"/>
          </w:tcPr>
          <w:p>
            <w:pPr>
              <w:spacing w:after="0"/>
            </w:pPr>
            <w:r/>
            <w:r>
              <w:rPr>
                <w:rFonts w:ascii="Arial" w:hAnsi="Arial" w:eastAsia="Arial"/>
                <w:b w:val="0"/>
                <w:sz w:val="15"/>
              </w:rPr>
              <w:t>R-01</w:t>
            </w:r>
          </w:p>
        </w:tc>
        <w:tc>
          <w:tcPr>
            <w:tcW w:type="dxa" w:w="2880"/>
            <w:vAlign w:val="center"/>
            <w:shd w:fill="F4F8FB"/>
          </w:tcPr>
          <w:p>
            <w:pPr>
              <w:spacing w:after="0"/>
            </w:pPr>
            <w:r/>
            <w:r>
              <w:rPr>
                <w:rFonts w:ascii="Arial" w:hAnsi="Arial" w:eastAsia="Arial"/>
                <w:b w:val="0"/>
                <w:sz w:val="15"/>
              </w:rPr>
              <w:t>Scope is too large for one student</w:t>
            </w:r>
          </w:p>
        </w:tc>
        <w:tc>
          <w:tcPr>
            <w:tcW w:type="dxa" w:w="1152"/>
            <w:vAlign w:val="center"/>
            <w:shd w:fill="F4F8FB"/>
          </w:tcPr>
          <w:p>
            <w:pPr>
              <w:spacing w:after="0"/>
            </w:pPr>
            <w:r/>
            <w:r>
              <w:rPr>
                <w:rFonts w:ascii="Arial" w:hAnsi="Arial" w:eastAsia="Arial"/>
                <w:b w:val="0"/>
                <w:sz w:val="15"/>
              </w:rPr>
              <w:t>High</w:t>
            </w:r>
          </w:p>
        </w:tc>
        <w:tc>
          <w:tcPr>
            <w:tcW w:type="dxa" w:w="4752"/>
            <w:vAlign w:val="center"/>
            <w:shd w:fill="F4F8FB"/>
          </w:tcPr>
          <w:p>
            <w:pPr>
              <w:spacing w:after="0"/>
            </w:pPr>
            <w:r/>
            <w:r>
              <w:rPr>
                <w:rFonts w:ascii="Arial" w:hAnsi="Arial" w:eastAsia="Arial"/>
                <w:b w:val="0"/>
                <w:sz w:val="15"/>
              </w:rPr>
              <w:t>Complete the Core MVP first; defer advanced features; demonstrate mock providers.</w:t>
            </w:r>
          </w:p>
        </w:tc>
      </w:tr>
      <w:tr>
        <w:trPr>
          <w:cantSplit/>
        </w:trPr>
        <w:tc>
          <w:tcPr>
            <w:tcW w:type="dxa" w:w="864"/>
            <w:vAlign w:val="center"/>
          </w:tcPr>
          <w:p>
            <w:pPr>
              <w:spacing w:after="0"/>
            </w:pPr>
            <w:r/>
            <w:r>
              <w:rPr>
                <w:rFonts w:ascii="Arial" w:hAnsi="Arial" w:eastAsia="Arial"/>
                <w:b w:val="0"/>
                <w:sz w:val="15"/>
              </w:rPr>
              <w:t>R-02</w:t>
            </w:r>
          </w:p>
        </w:tc>
        <w:tc>
          <w:tcPr>
            <w:tcW w:type="dxa" w:w="2880"/>
            <w:vAlign w:val="center"/>
          </w:tcPr>
          <w:p>
            <w:pPr>
              <w:spacing w:after="0"/>
            </w:pPr>
            <w:r/>
            <w:r>
              <w:rPr>
                <w:rFonts w:ascii="Arial" w:hAnsi="Arial" w:eastAsia="Arial"/>
                <w:b w:val="0"/>
                <w:sz w:val="15"/>
              </w:rPr>
              <w:t>Prescription business rules are misunderstood</w:t>
            </w:r>
          </w:p>
        </w:tc>
        <w:tc>
          <w:tcPr>
            <w:tcW w:type="dxa" w:w="1152"/>
            <w:vAlign w:val="center"/>
          </w:tcPr>
          <w:p>
            <w:pPr>
              <w:spacing w:after="0"/>
            </w:pPr>
            <w:r/>
            <w:r>
              <w:rPr>
                <w:rFonts w:ascii="Arial" w:hAnsi="Arial" w:eastAsia="Arial"/>
                <w:b w:val="0"/>
                <w:sz w:val="15"/>
              </w:rPr>
              <w:t>High</w:t>
            </w:r>
          </w:p>
        </w:tc>
        <w:tc>
          <w:tcPr>
            <w:tcW w:type="dxa" w:w="4752"/>
            <w:vAlign w:val="center"/>
          </w:tcPr>
          <w:p>
            <w:pPr>
              <w:spacing w:after="0"/>
            </w:pPr>
            <w:r/>
            <w:r>
              <w:rPr>
                <w:rFonts w:ascii="Arial" w:hAnsi="Arial" w:eastAsia="Arial"/>
                <w:b w:val="0"/>
                <w:sz w:val="15"/>
              </w:rPr>
              <w:t>Use explicit states, staff verification, acceptance criteria, and test cases; do not automate professional approval.</w:t>
            </w:r>
          </w:p>
        </w:tc>
      </w:tr>
      <w:tr>
        <w:trPr>
          <w:cantSplit/>
        </w:trPr>
        <w:tc>
          <w:tcPr>
            <w:tcW w:type="dxa" w:w="864"/>
            <w:vAlign w:val="center"/>
            <w:shd w:fill="F4F8FB"/>
          </w:tcPr>
          <w:p>
            <w:pPr>
              <w:spacing w:after="0"/>
            </w:pPr>
            <w:r/>
            <w:r>
              <w:rPr>
                <w:rFonts w:ascii="Arial" w:hAnsi="Arial" w:eastAsia="Arial"/>
                <w:b w:val="0"/>
                <w:sz w:val="15"/>
              </w:rPr>
              <w:t>R-03</w:t>
            </w:r>
          </w:p>
        </w:tc>
        <w:tc>
          <w:tcPr>
            <w:tcW w:type="dxa" w:w="2880"/>
            <w:vAlign w:val="center"/>
            <w:shd w:fill="F4F8FB"/>
          </w:tcPr>
          <w:p>
            <w:pPr>
              <w:spacing w:after="0"/>
            </w:pPr>
            <w:r/>
            <w:r>
              <w:rPr>
                <w:rFonts w:ascii="Arial" w:hAnsi="Arial" w:eastAsia="Arial"/>
                <w:b w:val="0"/>
                <w:sz w:val="15"/>
              </w:rPr>
              <w:t>MongoDB transaction configuration fails locally</w:t>
            </w:r>
          </w:p>
        </w:tc>
        <w:tc>
          <w:tcPr>
            <w:tcW w:type="dxa" w:w="1152"/>
            <w:vAlign w:val="center"/>
            <w:shd w:fill="F4F8FB"/>
          </w:tcPr>
          <w:p>
            <w:pPr>
              <w:spacing w:after="0"/>
            </w:pPr>
            <w:r/>
            <w:r>
              <w:rPr>
                <w:rFonts w:ascii="Arial" w:hAnsi="Arial" w:eastAsia="Arial"/>
                <w:b w:val="0"/>
                <w:sz w:val="15"/>
              </w:rPr>
              <w:t>High</w:t>
            </w:r>
          </w:p>
        </w:tc>
        <w:tc>
          <w:tcPr>
            <w:tcW w:type="dxa" w:w="4752"/>
            <w:vAlign w:val="center"/>
            <w:shd w:fill="F4F8FB"/>
          </w:tcPr>
          <w:p>
            <w:pPr>
              <w:spacing w:after="0"/>
            </w:pPr>
            <w:r/>
            <w:r>
              <w:rPr>
                <w:rFonts w:ascii="Arial" w:hAnsi="Arial" w:eastAsia="Arial"/>
                <w:b w:val="0"/>
                <w:sz w:val="15"/>
              </w:rPr>
              <w:t>Use Docker replica set; verify transactions early; maintain Atlas test environment.</w:t>
            </w:r>
          </w:p>
        </w:tc>
      </w:tr>
      <w:tr>
        <w:trPr>
          <w:cantSplit/>
        </w:trPr>
        <w:tc>
          <w:tcPr>
            <w:tcW w:type="dxa" w:w="864"/>
            <w:vAlign w:val="center"/>
          </w:tcPr>
          <w:p>
            <w:pPr>
              <w:spacing w:after="0"/>
            </w:pPr>
            <w:r/>
            <w:r>
              <w:rPr>
                <w:rFonts w:ascii="Arial" w:hAnsi="Arial" w:eastAsia="Arial"/>
                <w:b w:val="0"/>
                <w:sz w:val="15"/>
              </w:rPr>
              <w:t>R-04</w:t>
            </w:r>
          </w:p>
        </w:tc>
        <w:tc>
          <w:tcPr>
            <w:tcW w:type="dxa" w:w="2880"/>
            <w:vAlign w:val="center"/>
          </w:tcPr>
          <w:p>
            <w:pPr>
              <w:spacing w:after="0"/>
            </w:pPr>
            <w:r/>
            <w:r>
              <w:rPr>
                <w:rFonts w:ascii="Arial" w:hAnsi="Arial" w:eastAsia="Arial"/>
                <w:b w:val="0"/>
                <w:sz w:val="15"/>
              </w:rPr>
              <w:t>VNPAY or GHN sandbox unavailable during demo</w:t>
            </w:r>
          </w:p>
        </w:tc>
        <w:tc>
          <w:tcPr>
            <w:tcW w:type="dxa" w:w="1152"/>
            <w:vAlign w:val="center"/>
          </w:tcPr>
          <w:p>
            <w:pPr>
              <w:spacing w:after="0"/>
            </w:pPr>
            <w:r/>
            <w:r>
              <w:rPr>
                <w:rFonts w:ascii="Arial" w:hAnsi="Arial" w:eastAsia="Arial"/>
                <w:b w:val="0"/>
                <w:sz w:val="15"/>
              </w:rPr>
              <w:t>Medium</w:t>
            </w:r>
          </w:p>
        </w:tc>
        <w:tc>
          <w:tcPr>
            <w:tcW w:type="dxa" w:w="4752"/>
            <w:vAlign w:val="center"/>
          </w:tcPr>
          <w:p>
            <w:pPr>
              <w:spacing w:after="0"/>
            </w:pPr>
            <w:r/>
            <w:r>
              <w:rPr>
                <w:rFonts w:ascii="Arial" w:hAnsi="Arial" w:eastAsia="Arial"/>
                <w:b w:val="0"/>
                <w:sz w:val="15"/>
              </w:rPr>
              <w:t>Use provider abstraction and a prepared MockProvider demonstration mode.</w:t>
            </w:r>
          </w:p>
        </w:tc>
      </w:tr>
      <w:tr>
        <w:trPr>
          <w:cantSplit/>
        </w:trPr>
        <w:tc>
          <w:tcPr>
            <w:tcW w:type="dxa" w:w="864"/>
            <w:vAlign w:val="center"/>
            <w:shd w:fill="F4F8FB"/>
          </w:tcPr>
          <w:p>
            <w:pPr>
              <w:spacing w:after="0"/>
            </w:pPr>
            <w:r/>
            <w:r>
              <w:rPr>
                <w:rFonts w:ascii="Arial" w:hAnsi="Arial" w:eastAsia="Arial"/>
                <w:b w:val="0"/>
                <w:sz w:val="15"/>
              </w:rPr>
              <w:t>R-05</w:t>
            </w:r>
          </w:p>
        </w:tc>
        <w:tc>
          <w:tcPr>
            <w:tcW w:type="dxa" w:w="2880"/>
            <w:vAlign w:val="center"/>
            <w:shd w:fill="F4F8FB"/>
          </w:tcPr>
          <w:p>
            <w:pPr>
              <w:spacing w:after="0"/>
            </w:pPr>
            <w:r/>
            <w:r>
              <w:rPr>
                <w:rFonts w:ascii="Arial" w:hAnsi="Arial" w:eastAsia="Arial"/>
                <w:b w:val="0"/>
                <w:sz w:val="15"/>
              </w:rPr>
              <w:t>Inventory overselling or duplicate checkout</w:t>
            </w:r>
          </w:p>
        </w:tc>
        <w:tc>
          <w:tcPr>
            <w:tcW w:type="dxa" w:w="1152"/>
            <w:vAlign w:val="center"/>
            <w:shd w:fill="F4F8FB"/>
          </w:tcPr>
          <w:p>
            <w:pPr>
              <w:spacing w:after="0"/>
            </w:pPr>
            <w:r/>
            <w:r>
              <w:rPr>
                <w:rFonts w:ascii="Arial" w:hAnsi="Arial" w:eastAsia="Arial"/>
                <w:b w:val="0"/>
                <w:sz w:val="15"/>
              </w:rPr>
              <w:t>High</w:t>
            </w:r>
          </w:p>
        </w:tc>
        <w:tc>
          <w:tcPr>
            <w:tcW w:type="dxa" w:w="4752"/>
            <w:vAlign w:val="center"/>
            <w:shd w:fill="F4F8FB"/>
          </w:tcPr>
          <w:p>
            <w:pPr>
              <w:spacing w:after="0"/>
            </w:pPr>
            <w:r/>
            <w:r>
              <w:rPr>
                <w:rFonts w:ascii="Arial" w:hAnsi="Arial" w:eastAsia="Arial"/>
                <w:b w:val="0"/>
                <w:sz w:val="15"/>
              </w:rPr>
              <w:t>Use transactions, conditional updates, idempotency keys, and concurrency tests.</w:t>
            </w:r>
          </w:p>
        </w:tc>
      </w:tr>
      <w:tr>
        <w:trPr>
          <w:cantSplit/>
        </w:trPr>
        <w:tc>
          <w:tcPr>
            <w:tcW w:type="dxa" w:w="864"/>
            <w:vAlign w:val="center"/>
          </w:tcPr>
          <w:p>
            <w:pPr>
              <w:spacing w:after="0"/>
            </w:pPr>
            <w:r/>
            <w:r>
              <w:rPr>
                <w:rFonts w:ascii="Arial" w:hAnsi="Arial" w:eastAsia="Arial"/>
                <w:b w:val="0"/>
                <w:sz w:val="15"/>
              </w:rPr>
              <w:t>R-06</w:t>
            </w:r>
          </w:p>
        </w:tc>
        <w:tc>
          <w:tcPr>
            <w:tcW w:type="dxa" w:w="2880"/>
            <w:vAlign w:val="center"/>
          </w:tcPr>
          <w:p>
            <w:pPr>
              <w:spacing w:after="0"/>
            </w:pPr>
            <w:r/>
            <w:r>
              <w:rPr>
                <w:rFonts w:ascii="Arial" w:hAnsi="Arial" w:eastAsia="Arial"/>
                <w:b w:val="0"/>
                <w:sz w:val="15"/>
              </w:rPr>
              <w:t>Camera or face detection is unstable</w:t>
            </w:r>
          </w:p>
        </w:tc>
        <w:tc>
          <w:tcPr>
            <w:tcW w:type="dxa" w:w="1152"/>
            <w:vAlign w:val="center"/>
          </w:tcPr>
          <w:p>
            <w:pPr>
              <w:spacing w:after="0"/>
            </w:pPr>
            <w:r/>
            <w:r>
              <w:rPr>
                <w:rFonts w:ascii="Arial" w:hAnsi="Arial" w:eastAsia="Arial"/>
                <w:b w:val="0"/>
                <w:sz w:val="15"/>
              </w:rPr>
              <w:t>Medium</w:t>
            </w:r>
          </w:p>
        </w:tc>
        <w:tc>
          <w:tcPr>
            <w:tcW w:type="dxa" w:w="4752"/>
            <w:vAlign w:val="center"/>
          </w:tcPr>
          <w:p>
            <w:pPr>
              <w:spacing w:after="0"/>
            </w:pPr>
            <w:r/>
            <w:r>
              <w:rPr>
                <w:rFonts w:ascii="Arial" w:hAnsi="Arial" w:eastAsia="Arial"/>
                <w:b w:val="0"/>
                <w:sz w:val="15"/>
              </w:rPr>
              <w:t>Treat live try-on as advanced; complete upload-image try-on first; preserve manual face-shape selection.</w:t>
            </w:r>
          </w:p>
        </w:tc>
      </w:tr>
      <w:tr>
        <w:trPr>
          <w:cantSplit/>
        </w:trPr>
        <w:tc>
          <w:tcPr>
            <w:tcW w:type="dxa" w:w="864"/>
            <w:vAlign w:val="center"/>
            <w:shd w:fill="F4F8FB"/>
          </w:tcPr>
          <w:p>
            <w:pPr>
              <w:spacing w:after="0"/>
            </w:pPr>
            <w:r/>
            <w:r>
              <w:rPr>
                <w:rFonts w:ascii="Arial" w:hAnsi="Arial" w:eastAsia="Arial"/>
                <w:b w:val="0"/>
                <w:sz w:val="15"/>
              </w:rPr>
              <w:t>R-07</w:t>
            </w:r>
          </w:p>
        </w:tc>
        <w:tc>
          <w:tcPr>
            <w:tcW w:type="dxa" w:w="2880"/>
            <w:vAlign w:val="center"/>
            <w:shd w:fill="F4F8FB"/>
          </w:tcPr>
          <w:p>
            <w:pPr>
              <w:spacing w:after="0"/>
            </w:pPr>
            <w:r/>
            <w:r>
              <w:rPr>
                <w:rFonts w:ascii="Arial" w:hAnsi="Arial" w:eastAsia="Arial"/>
                <w:b w:val="0"/>
                <w:sz w:val="15"/>
              </w:rPr>
              <w:t>Email delivery blocked or delayed</w:t>
            </w:r>
          </w:p>
        </w:tc>
        <w:tc>
          <w:tcPr>
            <w:tcW w:type="dxa" w:w="1152"/>
            <w:vAlign w:val="center"/>
            <w:shd w:fill="F4F8FB"/>
          </w:tcPr>
          <w:p>
            <w:pPr>
              <w:spacing w:after="0"/>
            </w:pPr>
            <w:r/>
            <w:r>
              <w:rPr>
                <w:rFonts w:ascii="Arial" w:hAnsi="Arial" w:eastAsia="Arial"/>
                <w:b w:val="0"/>
                <w:sz w:val="15"/>
              </w:rPr>
              <w:t>Medium</w:t>
            </w:r>
          </w:p>
        </w:tc>
        <w:tc>
          <w:tcPr>
            <w:tcW w:type="dxa" w:w="4752"/>
            <w:vAlign w:val="center"/>
            <w:shd w:fill="F4F8FB"/>
          </w:tcPr>
          <w:p>
            <w:pPr>
              <w:spacing w:after="0"/>
            </w:pPr>
            <w:r/>
            <w:r>
              <w:rPr>
                <w:rFonts w:ascii="Arial" w:hAnsi="Arial" w:eastAsia="Arial"/>
                <w:b w:val="0"/>
                <w:sz w:val="15"/>
              </w:rPr>
              <w:t>Use development OTP and console provider locally; retain in-app notifications.</w:t>
            </w:r>
          </w:p>
        </w:tc>
      </w:tr>
      <w:tr>
        <w:trPr>
          <w:cantSplit/>
        </w:trPr>
        <w:tc>
          <w:tcPr>
            <w:tcW w:type="dxa" w:w="864"/>
            <w:vAlign w:val="center"/>
          </w:tcPr>
          <w:p>
            <w:pPr>
              <w:spacing w:after="0"/>
            </w:pPr>
            <w:r/>
            <w:r>
              <w:rPr>
                <w:rFonts w:ascii="Arial" w:hAnsi="Arial" w:eastAsia="Arial"/>
                <w:b w:val="0"/>
                <w:sz w:val="15"/>
              </w:rPr>
              <w:t>R-08</w:t>
            </w:r>
          </w:p>
        </w:tc>
        <w:tc>
          <w:tcPr>
            <w:tcW w:type="dxa" w:w="2880"/>
            <w:vAlign w:val="center"/>
          </w:tcPr>
          <w:p>
            <w:pPr>
              <w:spacing w:after="0"/>
            </w:pPr>
            <w:r/>
            <w:r>
              <w:rPr>
                <w:rFonts w:ascii="Arial" w:hAnsi="Arial" w:eastAsia="Arial"/>
                <w:b w:val="0"/>
                <w:sz w:val="15"/>
              </w:rPr>
              <w:t>AI API cost, quota, or unsafe output</w:t>
            </w:r>
          </w:p>
        </w:tc>
        <w:tc>
          <w:tcPr>
            <w:tcW w:type="dxa" w:w="1152"/>
            <w:vAlign w:val="center"/>
          </w:tcPr>
          <w:p>
            <w:pPr>
              <w:spacing w:after="0"/>
            </w:pPr>
            <w:r/>
            <w:r>
              <w:rPr>
                <w:rFonts w:ascii="Arial" w:hAnsi="Arial" w:eastAsia="Arial"/>
                <w:b w:val="0"/>
                <w:sz w:val="15"/>
              </w:rPr>
              <w:t>Medium</w:t>
            </w:r>
          </w:p>
        </w:tc>
        <w:tc>
          <w:tcPr>
            <w:tcW w:type="dxa" w:w="4752"/>
            <w:vAlign w:val="center"/>
          </w:tcPr>
          <w:p>
            <w:pPr>
              <w:spacing w:after="0"/>
            </w:pPr>
            <w:r/>
            <w:r>
              <w:rPr>
                <w:rFonts w:ascii="Arial" w:hAnsi="Arial" w:eastAsia="Arial"/>
                <w:b w:val="0"/>
                <w:sz w:val="15"/>
              </w:rPr>
              <w:t>Use FAQ first, provider abstraction, strict system prompts, rate limits, and transfer to staff.</w:t>
            </w:r>
          </w:p>
        </w:tc>
      </w:tr>
      <w:tr>
        <w:trPr>
          <w:cantSplit/>
        </w:trPr>
        <w:tc>
          <w:tcPr>
            <w:tcW w:type="dxa" w:w="864"/>
            <w:vAlign w:val="center"/>
            <w:shd w:fill="F4F8FB"/>
          </w:tcPr>
          <w:p>
            <w:pPr>
              <w:spacing w:after="0"/>
            </w:pPr>
            <w:r/>
            <w:r>
              <w:rPr>
                <w:rFonts w:ascii="Arial" w:hAnsi="Arial" w:eastAsia="Arial"/>
                <w:b w:val="0"/>
                <w:sz w:val="15"/>
              </w:rPr>
              <w:t>R-09</w:t>
            </w:r>
          </w:p>
        </w:tc>
        <w:tc>
          <w:tcPr>
            <w:tcW w:type="dxa" w:w="2880"/>
            <w:vAlign w:val="center"/>
            <w:shd w:fill="F4F8FB"/>
          </w:tcPr>
          <w:p>
            <w:pPr>
              <w:spacing w:after="0"/>
            </w:pPr>
            <w:r/>
            <w:r>
              <w:rPr>
                <w:rFonts w:ascii="Arial" w:hAnsi="Arial" w:eastAsia="Arial"/>
                <w:b w:val="0"/>
                <w:sz w:val="15"/>
              </w:rPr>
              <w:t>Sensitive user data exposed by authorization bug</w:t>
            </w:r>
          </w:p>
        </w:tc>
        <w:tc>
          <w:tcPr>
            <w:tcW w:type="dxa" w:w="1152"/>
            <w:vAlign w:val="center"/>
            <w:shd w:fill="F4F8FB"/>
          </w:tcPr>
          <w:p>
            <w:pPr>
              <w:spacing w:after="0"/>
            </w:pPr>
            <w:r/>
            <w:r>
              <w:rPr>
                <w:rFonts w:ascii="Arial" w:hAnsi="Arial" w:eastAsia="Arial"/>
                <w:b w:val="0"/>
                <w:sz w:val="15"/>
              </w:rPr>
              <w:t>High</w:t>
            </w:r>
          </w:p>
        </w:tc>
        <w:tc>
          <w:tcPr>
            <w:tcW w:type="dxa" w:w="4752"/>
            <w:vAlign w:val="center"/>
            <w:shd w:fill="F4F8FB"/>
          </w:tcPr>
          <w:p>
            <w:pPr>
              <w:spacing w:after="0"/>
            </w:pPr>
            <w:r/>
            <w:r>
              <w:rPr>
                <w:rFonts w:ascii="Arial" w:hAnsi="Arial" w:eastAsia="Arial"/>
                <w:b w:val="0"/>
                <w:sz w:val="15"/>
              </w:rPr>
              <w:t>Apply backend ownership/branch tests and minimal-data responses.</w:t>
            </w:r>
          </w:p>
        </w:tc>
      </w:tr>
      <w:tr>
        <w:trPr>
          <w:cantSplit/>
        </w:trPr>
        <w:tc>
          <w:tcPr>
            <w:tcW w:type="dxa" w:w="864"/>
            <w:vAlign w:val="center"/>
          </w:tcPr>
          <w:p>
            <w:pPr>
              <w:spacing w:after="0"/>
            </w:pPr>
            <w:r/>
            <w:r>
              <w:rPr>
                <w:rFonts w:ascii="Arial" w:hAnsi="Arial" w:eastAsia="Arial"/>
                <w:b w:val="0"/>
                <w:sz w:val="15"/>
              </w:rPr>
              <w:t>R-10</w:t>
            </w:r>
          </w:p>
        </w:tc>
        <w:tc>
          <w:tcPr>
            <w:tcW w:type="dxa" w:w="2880"/>
            <w:vAlign w:val="center"/>
          </w:tcPr>
          <w:p>
            <w:pPr>
              <w:spacing w:after="0"/>
            </w:pPr>
            <w:r/>
            <w:r>
              <w:rPr>
                <w:rFonts w:ascii="Arial" w:hAnsi="Arial" w:eastAsia="Arial"/>
                <w:b w:val="0"/>
                <w:sz w:val="15"/>
              </w:rPr>
              <w:t>Documentation diverges from implementation</w:t>
            </w:r>
          </w:p>
        </w:tc>
        <w:tc>
          <w:tcPr>
            <w:tcW w:type="dxa" w:w="1152"/>
            <w:vAlign w:val="center"/>
          </w:tcPr>
          <w:p>
            <w:pPr>
              <w:spacing w:after="0"/>
            </w:pPr>
            <w:r/>
            <w:r>
              <w:rPr>
                <w:rFonts w:ascii="Arial" w:hAnsi="Arial" w:eastAsia="Arial"/>
                <w:b w:val="0"/>
                <w:sz w:val="15"/>
              </w:rPr>
              <w:t>Medium</w:t>
            </w:r>
          </w:p>
        </w:tc>
        <w:tc>
          <w:tcPr>
            <w:tcW w:type="dxa" w:w="4752"/>
            <w:vAlign w:val="center"/>
          </w:tcPr>
          <w:p>
            <w:pPr>
              <w:spacing w:after="0"/>
            </w:pPr>
            <w:r/>
            <w:r>
              <w:rPr>
                <w:rFonts w:ascii="Arial" w:hAnsi="Arial" w:eastAsia="Arial"/>
                <w:b w:val="0"/>
                <w:sz w:val="15"/>
              </w:rPr>
              <w:t>Update SRS, Swagger, Postman, diagrams, and AI log at the end of each feature.</w:t>
            </w:r>
          </w:p>
        </w:tc>
      </w:tr>
    </w:tbl>
    <w:p>
      <w:pPr>
        <w:spacing w:after="40"/>
      </w:pPr>
    </w:p>
    <w:p>
      <w:pPr>
        <w:pStyle w:val="Heading2"/>
      </w:pPr>
      <w:r>
        <w:t>12.4 Milestone 1 Deliverables Checklist</w:t>
      </w:r>
    </w:p>
    <w:p>
      <w:pPr>
        <w:pStyle w:val="ListBullet"/>
        <w:spacing w:after="40"/>
      </w:pPr>
      <w:r>
        <w:t>Complete SRS and preliminary design document.</w:t>
      </w:r>
    </w:p>
    <w:p>
      <w:pPr>
        <w:pStyle w:val="ListBullet"/>
        <w:spacing w:after="40"/>
      </w:pPr>
      <w:r>
        <w:t>At least 15 user stories; this document contains 15.</w:t>
      </w:r>
    </w:p>
    <w:p>
      <w:pPr>
        <w:pStyle w:val="ListBullet"/>
        <w:spacing w:after="40"/>
      </w:pPr>
      <w:r>
        <w:t>Actors, use case catalog, and three detailed primary use cases.</w:t>
      </w:r>
    </w:p>
    <w:p>
      <w:pPr>
        <w:pStyle w:val="ListBullet"/>
        <w:spacing w:after="40"/>
      </w:pPr>
      <w:r>
        <w:t>Functional requirements, business rules, and non-functional requirements.</w:t>
      </w:r>
    </w:p>
    <w:p>
      <w:pPr>
        <w:pStyle w:val="ListBullet"/>
        <w:spacing w:after="40"/>
      </w:pPr>
      <w:r>
        <w:t>Logical MongoDB data model with more than eight collections.</w:t>
      </w:r>
    </w:p>
    <w:p>
      <w:pPr>
        <w:pStyle w:val="ListBullet"/>
        <w:spacing w:after="40"/>
      </w:pPr>
      <w:r>
        <w:t>Architecture and deployment diagrams.</w:t>
      </w:r>
    </w:p>
    <w:p>
      <w:pPr>
        <w:pStyle w:val="ListBullet"/>
        <w:spacing w:after="40"/>
      </w:pPr>
      <w:r>
        <w:t>Prescription, order, and appointment state diagrams.</w:t>
      </w:r>
    </w:p>
    <w:p>
      <w:pPr>
        <w:pStyle w:val="ListBullet"/>
        <w:spacing w:after="40"/>
      </w:pPr>
      <w:r>
        <w:t>Low-fidelity wireframes for customer and staff workflows.</w:t>
      </w:r>
    </w:p>
    <w:p>
      <w:pPr>
        <w:pStyle w:val="ListBullet"/>
        <w:spacing w:after="40"/>
      </w:pPr>
      <w:r>
        <w:t>Initial API catalog and test case catalog.</w:t>
      </w:r>
    </w:p>
    <w:p>
      <w:pPr>
        <w:pStyle w:val="ListBullet"/>
        <w:spacing w:after="40"/>
      </w:pPr>
      <w:r>
        <w:t>AI assistance log with responsible-use notes.</w:t>
      </w:r>
    </w:p>
    <w:p>
      <w:pPr>
        <w:pStyle w:val="ListBullet"/>
        <w:spacing w:after="40"/>
      </w:pPr>
      <w:r>
        <w:t>GitHub repository and client/server project skeleton.</w:t>
      </w:r>
    </w:p>
    <w:p>
      <w:pPr>
        <w:pStyle w:val="ListBullet"/>
        <w:spacing w:after="40"/>
      </w:pPr>
      <w:r>
        <w:t>Milestone presentation and demonstration explanation.</w:t>
      </w:r>
    </w:p>
    <w:p>
      <w:pPr>
        <w:pStyle w:val="Heading2"/>
      </w:pPr>
      <w:r>
        <w:t>12.5 Project Success Conditions</w:t>
      </w:r>
    </w:p>
    <w:p>
      <w:pPr>
        <w:pStyle w:val="ListNumber"/>
        <w:spacing w:after="40"/>
      </w:pPr>
      <w:r>
        <w:t>A Customer can create a prescription-eyewear order through the website.</w:t>
      </w:r>
    </w:p>
    <w:p>
      <w:pPr>
        <w:pStyle w:val="ListNumber"/>
        <w:spacing w:after="40"/>
      </w:pPr>
      <w:r>
        <w:t>Prescription Staff can verify, request update, or reject the prescription with an audit history.</w:t>
      </w:r>
    </w:p>
    <w:p>
      <w:pPr>
        <w:pStyle w:val="ListNumber"/>
        <w:spacing w:after="40"/>
      </w:pPr>
      <w:r>
        <w:t>Sales Staff can process an eligible order through production, quality check, and delivery or pickup.</w:t>
      </w:r>
    </w:p>
    <w:p>
      <w:pPr>
        <w:pStyle w:val="ListNumber"/>
        <w:spacing w:after="40"/>
      </w:pPr>
      <w:r>
        <w:t>Inventory remains branch-specific and prevents overselling.</w:t>
      </w:r>
    </w:p>
    <w:p>
      <w:pPr>
        <w:pStyle w:val="ListNumber"/>
        <w:spacing w:after="40"/>
      </w:pPr>
      <w:r>
        <w:t>Customer and staff permissions remain correctly restricted.</w:t>
      </w:r>
    </w:p>
    <w:p>
      <w:pPr>
        <w:pStyle w:val="ListNumber"/>
        <w:spacing w:after="40"/>
      </w:pPr>
      <w:r>
        <w:t>Admin dashboards expose important operational indicators.</w:t>
      </w:r>
    </w:p>
    <w:p>
      <w:pPr>
        <w:pStyle w:val="ListNumber"/>
        <w:spacing w:after="40"/>
      </w:pPr>
      <w:r>
        <w:t>Core APIs are documented and testable through Swagger and Postman.</w:t>
      </w:r>
    </w:p>
    <w:p>
      <w:pPr>
        <w:pStyle w:val="ListNumber"/>
        <w:spacing w:after="40"/>
      </w:pPr>
      <w:r>
        <w:t>The deployed or local demonstration has a reliable mock fallback for external providers.</w:t>
      </w:r>
    </w:p>
    <w:p>
      <w:r>
        <w:br w:type="page"/>
      </w:r>
    </w:p>
    <w:p>
      <w:pPr>
        <w:pStyle w:val="Heading1"/>
      </w:pPr>
      <w:r>
        <w:t>APPENDIX A - AI ASSISTANCE LOG</w:t>
      </w:r>
    </w:p>
    <w:p>
      <w:pPr>
        <w:spacing w:after="160"/>
      </w:pPr>
      <w:r>
        <w:t>This log documents meaningful AI-assisted analysis and drafting activities. The student remains responsible for understanding, validating, editing, and presenting every result. No secrets, real prescriptions, or private customer information should be included in AI prompts.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864"/>
            <w:shd w:fill="1F4E78"/>
            <w:vAlign w:val="center"/>
          </w:tcPr>
          <w:p>
            <w:pPr>
              <w:spacing w:after="0"/>
            </w:pPr>
            <w:r/>
            <w:r>
              <w:rPr>
                <w:rFonts w:ascii="Arial" w:hAnsi="Arial" w:eastAsia="Arial"/>
                <w:b/>
                <w:color w:val="FFFFFF"/>
                <w:sz w:val="13"/>
              </w:rPr>
              <w:t>Log ID</w:t>
            </w:r>
          </w:p>
        </w:tc>
        <w:tc>
          <w:tcPr>
            <w:tcW w:type="dxa" w:w="1296"/>
            <w:shd w:fill="1F4E78"/>
            <w:vAlign w:val="center"/>
          </w:tcPr>
          <w:p>
            <w:pPr>
              <w:spacing w:after="0"/>
            </w:pPr>
            <w:r/>
            <w:r>
              <w:rPr>
                <w:rFonts w:ascii="Arial" w:hAnsi="Arial" w:eastAsia="Arial"/>
                <w:b/>
                <w:color w:val="FFFFFF"/>
                <w:sz w:val="13"/>
              </w:rPr>
              <w:t>Date</w:t>
            </w:r>
          </w:p>
        </w:tc>
        <w:tc>
          <w:tcPr>
            <w:tcW w:type="dxa" w:w="1872"/>
            <w:shd w:fill="1F4E78"/>
            <w:vAlign w:val="center"/>
          </w:tcPr>
          <w:p>
            <w:pPr>
              <w:spacing w:after="0"/>
            </w:pPr>
            <w:r/>
            <w:r>
              <w:rPr>
                <w:rFonts w:ascii="Arial" w:hAnsi="Arial" w:eastAsia="Arial"/>
                <w:b/>
                <w:color w:val="FFFFFF"/>
                <w:sz w:val="13"/>
              </w:rPr>
              <w:t>Activity</w:t>
            </w:r>
          </w:p>
        </w:tc>
        <w:tc>
          <w:tcPr>
            <w:tcW w:type="dxa" w:w="3744"/>
            <w:shd w:fill="1F4E78"/>
            <w:vAlign w:val="center"/>
          </w:tcPr>
          <w:p>
            <w:pPr>
              <w:spacing w:after="0"/>
            </w:pPr>
            <w:r/>
            <w:r>
              <w:rPr>
                <w:rFonts w:ascii="Arial" w:hAnsi="Arial" w:eastAsia="Arial"/>
                <w:b/>
                <w:color w:val="FFFFFF"/>
                <w:sz w:val="13"/>
              </w:rPr>
              <w:t>AI Contribution</w:t>
            </w:r>
          </w:p>
        </w:tc>
        <w:tc>
          <w:tcPr>
            <w:tcW w:type="dxa" w:w="2448"/>
            <w:shd w:fill="1F4E78"/>
            <w:vAlign w:val="center"/>
          </w:tcPr>
          <w:p>
            <w:pPr>
              <w:spacing w:after="0"/>
            </w:pPr>
            <w:r/>
            <w:r>
              <w:rPr>
                <w:rFonts w:ascii="Arial" w:hAnsi="Arial" w:eastAsia="Arial"/>
                <w:b/>
                <w:color w:val="FFFFFF"/>
                <w:sz w:val="13"/>
              </w:rPr>
              <w:t>Human Validation</w:t>
            </w:r>
          </w:p>
        </w:tc>
      </w:tr>
      <w:tr>
        <w:trPr>
          <w:cantSplit/>
        </w:trPr>
        <w:tc>
          <w:tcPr>
            <w:tcW w:type="dxa" w:w="864"/>
            <w:vAlign w:val="center"/>
            <w:shd w:fill="F4F8FB"/>
          </w:tcPr>
          <w:p>
            <w:pPr>
              <w:spacing w:after="0"/>
            </w:pPr>
            <w:r/>
            <w:r>
              <w:rPr>
                <w:rFonts w:ascii="Arial" w:hAnsi="Arial" w:eastAsia="Arial"/>
                <w:b w:val="0"/>
                <w:sz w:val="13"/>
              </w:rPr>
              <w:t>AI-01</w:t>
            </w:r>
          </w:p>
        </w:tc>
        <w:tc>
          <w:tcPr>
            <w:tcW w:type="dxa" w:w="1296"/>
            <w:vAlign w:val="center"/>
            <w:shd w:fill="F4F8FB"/>
          </w:tcPr>
          <w:p>
            <w:pPr>
              <w:spacing w:after="0"/>
            </w:pPr>
            <w:r/>
            <w:r>
              <w:rPr>
                <w:rFonts w:ascii="Arial" w:hAnsi="Arial" w:eastAsia="Arial"/>
                <w:b w:val="0"/>
                <w:sz w:val="13"/>
              </w:rPr>
              <w:t>20/07/2026</w:t>
            </w:r>
          </w:p>
        </w:tc>
        <w:tc>
          <w:tcPr>
            <w:tcW w:type="dxa" w:w="1872"/>
            <w:vAlign w:val="center"/>
            <w:shd w:fill="F4F8FB"/>
          </w:tcPr>
          <w:p>
            <w:pPr>
              <w:spacing w:after="0"/>
            </w:pPr>
            <w:r/>
            <w:r>
              <w:rPr>
                <w:rFonts w:ascii="Arial" w:hAnsi="Arial" w:eastAsia="Arial"/>
                <w:b w:val="0"/>
                <w:sz w:val="13"/>
              </w:rPr>
              <w:t>Scope analysis</w:t>
            </w:r>
          </w:p>
        </w:tc>
        <w:tc>
          <w:tcPr>
            <w:tcW w:type="dxa" w:w="3744"/>
            <w:vAlign w:val="center"/>
            <w:shd w:fill="F4F8FB"/>
          </w:tcPr>
          <w:p>
            <w:pPr>
              <w:spacing w:after="0"/>
            </w:pPr>
            <w:r/>
            <w:r>
              <w:rPr>
                <w:rFonts w:ascii="Arial" w:hAnsi="Arial" w:eastAsia="Arial"/>
                <w:b w:val="0"/>
                <w:sz w:val="13"/>
              </w:rPr>
              <w:t>Compared basic, full, and advanced eyewear-shop scopes and selected staged Core/Planned/Advanced delivery.</w:t>
            </w:r>
          </w:p>
        </w:tc>
        <w:tc>
          <w:tcPr>
            <w:tcW w:type="dxa" w:w="2448"/>
            <w:vAlign w:val="center"/>
            <w:shd w:fill="F4F8FB"/>
          </w:tcPr>
          <w:p>
            <w:pPr>
              <w:spacing w:after="0"/>
            </w:pPr>
            <w:r/>
            <w:r>
              <w:rPr>
                <w:rFonts w:ascii="Arial" w:hAnsi="Arial" w:eastAsia="Arial"/>
                <w:b w:val="0"/>
                <w:sz w:val="13"/>
              </w:rPr>
              <w:t>Scope was reviewed and approved by the student.</w:t>
            </w:r>
          </w:p>
        </w:tc>
      </w:tr>
      <w:tr>
        <w:trPr>
          <w:cantSplit/>
        </w:trPr>
        <w:tc>
          <w:tcPr>
            <w:tcW w:type="dxa" w:w="864"/>
            <w:vAlign w:val="center"/>
          </w:tcPr>
          <w:p>
            <w:pPr>
              <w:spacing w:after="0"/>
            </w:pPr>
            <w:r/>
            <w:r>
              <w:rPr>
                <w:rFonts w:ascii="Arial" w:hAnsi="Arial" w:eastAsia="Arial"/>
                <w:b w:val="0"/>
                <w:sz w:val="13"/>
              </w:rPr>
              <w:t>AI-02</w:t>
            </w:r>
          </w:p>
        </w:tc>
        <w:tc>
          <w:tcPr>
            <w:tcW w:type="dxa" w:w="1296"/>
            <w:vAlign w:val="center"/>
          </w:tcPr>
          <w:p>
            <w:pPr>
              <w:spacing w:after="0"/>
            </w:pPr>
            <w:r/>
            <w:r>
              <w:rPr>
                <w:rFonts w:ascii="Arial" w:hAnsi="Arial" w:eastAsia="Arial"/>
                <w:b w:val="0"/>
                <w:sz w:val="13"/>
              </w:rPr>
              <w:t>20/07/2026</w:t>
            </w:r>
          </w:p>
        </w:tc>
        <w:tc>
          <w:tcPr>
            <w:tcW w:type="dxa" w:w="1872"/>
            <w:vAlign w:val="center"/>
          </w:tcPr>
          <w:p>
            <w:pPr>
              <w:spacing w:after="0"/>
            </w:pPr>
            <w:r/>
            <w:r>
              <w:rPr>
                <w:rFonts w:ascii="Arial" w:hAnsi="Arial" w:eastAsia="Arial"/>
                <w:b w:val="0"/>
                <w:sz w:val="13"/>
              </w:rPr>
              <w:t>Technology planning</w:t>
            </w:r>
          </w:p>
        </w:tc>
        <w:tc>
          <w:tcPr>
            <w:tcW w:type="dxa" w:w="3744"/>
            <w:vAlign w:val="center"/>
          </w:tcPr>
          <w:p>
            <w:pPr>
              <w:spacing w:after="0"/>
            </w:pPr>
            <w:r/>
            <w:r>
              <w:rPr>
                <w:rFonts w:ascii="Arial" w:hAnsi="Arial" w:eastAsia="Arial"/>
                <w:b w:val="0"/>
                <w:sz w:val="13"/>
              </w:rPr>
              <w:t>Evaluated React/Vite, Express ES Modules, MongoDB/Mongoose, Joi, Cloudinary, Tailwind, and frontend state libraries.</w:t>
            </w:r>
          </w:p>
        </w:tc>
        <w:tc>
          <w:tcPr>
            <w:tcW w:type="dxa" w:w="2448"/>
            <w:vAlign w:val="center"/>
          </w:tcPr>
          <w:p>
            <w:pPr>
              <w:spacing w:after="0"/>
            </w:pPr>
            <w:r/>
            <w:r>
              <w:rPr>
                <w:rFonts w:ascii="Arial" w:hAnsi="Arial" w:eastAsia="Arial"/>
                <w:b w:val="0"/>
                <w:sz w:val="13"/>
              </w:rPr>
              <w:t>Technology choices were confirmed and simplified for solo development.</w:t>
            </w:r>
          </w:p>
        </w:tc>
      </w:tr>
      <w:tr>
        <w:trPr>
          <w:cantSplit/>
        </w:trPr>
        <w:tc>
          <w:tcPr>
            <w:tcW w:type="dxa" w:w="864"/>
            <w:vAlign w:val="center"/>
            <w:shd w:fill="F4F8FB"/>
          </w:tcPr>
          <w:p>
            <w:pPr>
              <w:spacing w:after="0"/>
            </w:pPr>
            <w:r/>
            <w:r>
              <w:rPr>
                <w:rFonts w:ascii="Arial" w:hAnsi="Arial" w:eastAsia="Arial"/>
                <w:b w:val="0"/>
                <w:sz w:val="13"/>
              </w:rPr>
              <w:t>AI-03</w:t>
            </w:r>
          </w:p>
        </w:tc>
        <w:tc>
          <w:tcPr>
            <w:tcW w:type="dxa" w:w="1296"/>
            <w:vAlign w:val="center"/>
            <w:shd w:fill="F4F8FB"/>
          </w:tcPr>
          <w:p>
            <w:pPr>
              <w:spacing w:after="0"/>
            </w:pPr>
            <w:r/>
            <w:r>
              <w:rPr>
                <w:rFonts w:ascii="Arial" w:hAnsi="Arial" w:eastAsia="Arial"/>
                <w:b w:val="0"/>
                <w:sz w:val="13"/>
              </w:rPr>
              <w:t>20/07/2026</w:t>
            </w:r>
          </w:p>
        </w:tc>
        <w:tc>
          <w:tcPr>
            <w:tcW w:type="dxa" w:w="1872"/>
            <w:vAlign w:val="center"/>
            <w:shd w:fill="F4F8FB"/>
          </w:tcPr>
          <w:p>
            <w:pPr>
              <w:spacing w:after="0"/>
            </w:pPr>
            <w:r/>
            <w:r>
              <w:rPr>
                <w:rFonts w:ascii="Arial" w:hAnsi="Arial" w:eastAsia="Arial"/>
                <w:b w:val="0"/>
                <w:sz w:val="13"/>
              </w:rPr>
              <w:t>Actor and permission design</w:t>
            </w:r>
          </w:p>
        </w:tc>
        <w:tc>
          <w:tcPr>
            <w:tcW w:type="dxa" w:w="3744"/>
            <w:vAlign w:val="center"/>
            <w:shd w:fill="F4F8FB"/>
          </w:tcPr>
          <w:p>
            <w:pPr>
              <w:spacing w:after="0"/>
            </w:pPr>
            <w:r/>
            <w:r>
              <w:rPr>
                <w:rFonts w:ascii="Arial" w:hAnsi="Arial" w:eastAsia="Arial"/>
                <w:b w:val="0"/>
                <w:sz w:val="13"/>
              </w:rPr>
              <w:t>Drafted Customer, Sales Staff, Prescription Staff, Branch Manager, and Super Administrator permissions.</w:t>
            </w:r>
          </w:p>
        </w:tc>
        <w:tc>
          <w:tcPr>
            <w:tcW w:type="dxa" w:w="2448"/>
            <w:vAlign w:val="center"/>
            <w:shd w:fill="F4F8FB"/>
          </w:tcPr>
          <w:p>
            <w:pPr>
              <w:spacing w:after="0"/>
            </w:pPr>
            <w:r/>
            <w:r>
              <w:rPr>
                <w:rFonts w:ascii="Arial" w:hAnsi="Arial" w:eastAsia="Arial"/>
                <w:b w:val="0"/>
                <w:sz w:val="13"/>
              </w:rPr>
              <w:t>Permissions were refined through user decisions.</w:t>
            </w:r>
          </w:p>
        </w:tc>
      </w:tr>
      <w:tr>
        <w:trPr>
          <w:cantSplit/>
        </w:trPr>
        <w:tc>
          <w:tcPr>
            <w:tcW w:type="dxa" w:w="864"/>
            <w:vAlign w:val="center"/>
          </w:tcPr>
          <w:p>
            <w:pPr>
              <w:spacing w:after="0"/>
            </w:pPr>
            <w:r/>
            <w:r>
              <w:rPr>
                <w:rFonts w:ascii="Arial" w:hAnsi="Arial" w:eastAsia="Arial"/>
                <w:b w:val="0"/>
                <w:sz w:val="13"/>
              </w:rPr>
              <w:t>AI-04</w:t>
            </w:r>
          </w:p>
        </w:tc>
        <w:tc>
          <w:tcPr>
            <w:tcW w:type="dxa" w:w="1296"/>
            <w:vAlign w:val="center"/>
          </w:tcPr>
          <w:p>
            <w:pPr>
              <w:spacing w:after="0"/>
            </w:pPr>
            <w:r/>
            <w:r>
              <w:rPr>
                <w:rFonts w:ascii="Arial" w:hAnsi="Arial" w:eastAsia="Arial"/>
                <w:b w:val="0"/>
                <w:sz w:val="13"/>
              </w:rPr>
              <w:t>20/07/2026</w:t>
            </w:r>
          </w:p>
        </w:tc>
        <w:tc>
          <w:tcPr>
            <w:tcW w:type="dxa" w:w="1872"/>
            <w:vAlign w:val="center"/>
          </w:tcPr>
          <w:p>
            <w:pPr>
              <w:spacing w:after="0"/>
            </w:pPr>
            <w:r/>
            <w:r>
              <w:rPr>
                <w:rFonts w:ascii="Arial" w:hAnsi="Arial" w:eastAsia="Arial"/>
                <w:b w:val="0"/>
                <w:sz w:val="13"/>
              </w:rPr>
              <w:t>Prescription workflow</w:t>
            </w:r>
          </w:p>
        </w:tc>
        <w:tc>
          <w:tcPr>
            <w:tcW w:type="dxa" w:w="3744"/>
            <w:vAlign w:val="center"/>
          </w:tcPr>
          <w:p>
            <w:pPr>
              <w:spacing w:after="0"/>
            </w:pPr>
            <w:r/>
            <w:r>
              <w:rPr>
                <w:rFonts w:ascii="Arial" w:hAnsi="Arial" w:eastAsia="Arial"/>
                <w:b w:val="0"/>
                <w:sz w:val="13"/>
              </w:rPr>
              <w:t>Drafted submission, review, update, expiry, SLA, assignment, and cross-branch escalation rules.</w:t>
            </w:r>
          </w:p>
        </w:tc>
        <w:tc>
          <w:tcPr>
            <w:tcW w:type="dxa" w:w="2448"/>
            <w:vAlign w:val="center"/>
          </w:tcPr>
          <w:p>
            <w:pPr>
              <w:spacing w:after="0"/>
            </w:pPr>
            <w:r/>
            <w:r>
              <w:rPr>
                <w:rFonts w:ascii="Arial" w:hAnsi="Arial" w:eastAsia="Arial"/>
                <w:b w:val="0"/>
                <w:sz w:val="13"/>
              </w:rPr>
              <w:t>Medical approval remains human-controlled.</w:t>
            </w:r>
          </w:p>
        </w:tc>
      </w:tr>
      <w:tr>
        <w:trPr>
          <w:cantSplit/>
        </w:trPr>
        <w:tc>
          <w:tcPr>
            <w:tcW w:type="dxa" w:w="864"/>
            <w:vAlign w:val="center"/>
            <w:shd w:fill="F4F8FB"/>
          </w:tcPr>
          <w:p>
            <w:pPr>
              <w:spacing w:after="0"/>
            </w:pPr>
            <w:r/>
            <w:r>
              <w:rPr>
                <w:rFonts w:ascii="Arial" w:hAnsi="Arial" w:eastAsia="Arial"/>
                <w:b w:val="0"/>
                <w:sz w:val="13"/>
              </w:rPr>
              <w:t>AI-05</w:t>
            </w:r>
          </w:p>
        </w:tc>
        <w:tc>
          <w:tcPr>
            <w:tcW w:type="dxa" w:w="1296"/>
            <w:vAlign w:val="center"/>
            <w:shd w:fill="F4F8FB"/>
          </w:tcPr>
          <w:p>
            <w:pPr>
              <w:spacing w:after="0"/>
            </w:pPr>
            <w:r/>
            <w:r>
              <w:rPr>
                <w:rFonts w:ascii="Arial" w:hAnsi="Arial" w:eastAsia="Arial"/>
                <w:b w:val="0"/>
                <w:sz w:val="13"/>
              </w:rPr>
              <w:t>20/07/2026</w:t>
            </w:r>
          </w:p>
        </w:tc>
        <w:tc>
          <w:tcPr>
            <w:tcW w:type="dxa" w:w="1872"/>
            <w:vAlign w:val="center"/>
            <w:shd w:fill="F4F8FB"/>
          </w:tcPr>
          <w:p>
            <w:pPr>
              <w:spacing w:after="0"/>
            </w:pPr>
            <w:r/>
            <w:r>
              <w:rPr>
                <w:rFonts w:ascii="Arial" w:hAnsi="Arial" w:eastAsia="Arial"/>
                <w:b w:val="0"/>
                <w:sz w:val="13"/>
              </w:rPr>
              <w:t>Order workflow</w:t>
            </w:r>
          </w:p>
        </w:tc>
        <w:tc>
          <w:tcPr>
            <w:tcW w:type="dxa" w:w="3744"/>
            <w:vAlign w:val="center"/>
            <w:shd w:fill="F4F8FB"/>
          </w:tcPr>
          <w:p>
            <w:pPr>
              <w:spacing w:after="0"/>
            </w:pPr>
            <w:r/>
            <w:r>
              <w:rPr>
                <w:rFonts w:ascii="Arial" w:hAnsi="Arial" w:eastAsia="Arial"/>
                <w:b w:val="0"/>
                <w:sz w:val="13"/>
              </w:rPr>
              <w:t>Drafted regular, prescription, mixed-order, payment timing, quality check, cancellation, and fulfillment states.</w:t>
            </w:r>
          </w:p>
        </w:tc>
        <w:tc>
          <w:tcPr>
            <w:tcW w:type="dxa" w:w="2448"/>
            <w:vAlign w:val="center"/>
            <w:shd w:fill="F4F8FB"/>
          </w:tcPr>
          <w:p>
            <w:pPr>
              <w:spacing w:after="0"/>
            </w:pPr>
            <w:r/>
            <w:r>
              <w:rPr>
                <w:rFonts w:ascii="Arial" w:hAnsi="Arial" w:eastAsia="Arial"/>
                <w:b w:val="0"/>
                <w:sz w:val="13"/>
              </w:rPr>
              <w:t>Complex partial shipment was excluded.</w:t>
            </w:r>
          </w:p>
        </w:tc>
      </w:tr>
      <w:tr>
        <w:trPr>
          <w:cantSplit/>
        </w:trPr>
        <w:tc>
          <w:tcPr>
            <w:tcW w:type="dxa" w:w="864"/>
            <w:vAlign w:val="center"/>
          </w:tcPr>
          <w:p>
            <w:pPr>
              <w:spacing w:after="0"/>
            </w:pPr>
            <w:r/>
            <w:r>
              <w:rPr>
                <w:rFonts w:ascii="Arial" w:hAnsi="Arial" w:eastAsia="Arial"/>
                <w:b w:val="0"/>
                <w:sz w:val="13"/>
              </w:rPr>
              <w:t>AI-06</w:t>
            </w:r>
          </w:p>
        </w:tc>
        <w:tc>
          <w:tcPr>
            <w:tcW w:type="dxa" w:w="1296"/>
            <w:vAlign w:val="center"/>
          </w:tcPr>
          <w:p>
            <w:pPr>
              <w:spacing w:after="0"/>
            </w:pPr>
            <w:r/>
            <w:r>
              <w:rPr>
                <w:rFonts w:ascii="Arial" w:hAnsi="Arial" w:eastAsia="Arial"/>
                <w:b w:val="0"/>
                <w:sz w:val="13"/>
              </w:rPr>
              <w:t>20/07/2026</w:t>
            </w:r>
          </w:p>
        </w:tc>
        <w:tc>
          <w:tcPr>
            <w:tcW w:type="dxa" w:w="1872"/>
            <w:vAlign w:val="center"/>
          </w:tcPr>
          <w:p>
            <w:pPr>
              <w:spacing w:after="0"/>
            </w:pPr>
            <w:r/>
            <w:r>
              <w:rPr>
                <w:rFonts w:ascii="Arial" w:hAnsi="Arial" w:eastAsia="Arial"/>
                <w:b w:val="0"/>
                <w:sz w:val="13"/>
              </w:rPr>
              <w:t>Inventory consistency</w:t>
            </w:r>
          </w:p>
        </w:tc>
        <w:tc>
          <w:tcPr>
            <w:tcW w:type="dxa" w:w="3744"/>
            <w:vAlign w:val="center"/>
          </w:tcPr>
          <w:p>
            <w:pPr>
              <w:spacing w:after="0"/>
            </w:pPr>
            <w:r/>
            <w:r>
              <w:rPr>
                <w:rFonts w:ascii="Arial" w:hAnsi="Arial" w:eastAsia="Arial"/>
                <w:b w:val="0"/>
                <w:sz w:val="13"/>
              </w:rPr>
              <w:t>Proposed reservations, transactions, idempotency, expiry release, and one-branch fulfillment.</w:t>
            </w:r>
          </w:p>
        </w:tc>
        <w:tc>
          <w:tcPr>
            <w:tcW w:type="dxa" w:w="2448"/>
            <w:vAlign w:val="center"/>
          </w:tcPr>
          <w:p>
            <w:pPr>
              <w:spacing w:after="0"/>
            </w:pPr>
            <w:r/>
            <w:r>
              <w:rPr>
                <w:rFonts w:ascii="Arial" w:hAnsi="Arial" w:eastAsia="Arial"/>
                <w:b w:val="0"/>
                <w:sz w:val="13"/>
              </w:rPr>
              <w:t>Technical design will be validated with concurrency tests.</w:t>
            </w:r>
          </w:p>
        </w:tc>
      </w:tr>
      <w:tr>
        <w:trPr>
          <w:cantSplit/>
        </w:trPr>
        <w:tc>
          <w:tcPr>
            <w:tcW w:type="dxa" w:w="864"/>
            <w:vAlign w:val="center"/>
            <w:shd w:fill="F4F8FB"/>
          </w:tcPr>
          <w:p>
            <w:pPr>
              <w:spacing w:after="0"/>
            </w:pPr>
            <w:r/>
            <w:r>
              <w:rPr>
                <w:rFonts w:ascii="Arial" w:hAnsi="Arial" w:eastAsia="Arial"/>
                <w:b w:val="0"/>
                <w:sz w:val="13"/>
              </w:rPr>
              <w:t>AI-07</w:t>
            </w:r>
          </w:p>
        </w:tc>
        <w:tc>
          <w:tcPr>
            <w:tcW w:type="dxa" w:w="1296"/>
            <w:vAlign w:val="center"/>
            <w:shd w:fill="F4F8FB"/>
          </w:tcPr>
          <w:p>
            <w:pPr>
              <w:spacing w:after="0"/>
            </w:pPr>
            <w:r/>
            <w:r>
              <w:rPr>
                <w:rFonts w:ascii="Arial" w:hAnsi="Arial" w:eastAsia="Arial"/>
                <w:b w:val="0"/>
                <w:sz w:val="13"/>
              </w:rPr>
              <w:t>20/07/2026</w:t>
            </w:r>
          </w:p>
        </w:tc>
        <w:tc>
          <w:tcPr>
            <w:tcW w:type="dxa" w:w="1872"/>
            <w:vAlign w:val="center"/>
            <w:shd w:fill="F4F8FB"/>
          </w:tcPr>
          <w:p>
            <w:pPr>
              <w:spacing w:after="0"/>
            </w:pPr>
            <w:r/>
            <w:r>
              <w:rPr>
                <w:rFonts w:ascii="Arial" w:hAnsi="Arial" w:eastAsia="Arial"/>
                <w:b w:val="0"/>
                <w:sz w:val="13"/>
              </w:rPr>
              <w:t>Requirements drafting</w:t>
            </w:r>
          </w:p>
        </w:tc>
        <w:tc>
          <w:tcPr>
            <w:tcW w:type="dxa" w:w="3744"/>
            <w:vAlign w:val="center"/>
            <w:shd w:fill="F4F8FB"/>
          </w:tcPr>
          <w:p>
            <w:pPr>
              <w:spacing w:after="0"/>
            </w:pPr>
            <w:r/>
            <w:r>
              <w:rPr>
                <w:rFonts w:ascii="Arial" w:hAnsi="Arial" w:eastAsia="Arial"/>
                <w:b w:val="0"/>
                <w:sz w:val="13"/>
              </w:rPr>
              <w:t>Generated initial user stories, acceptance criteria, functional requirements, and business rules.</w:t>
            </w:r>
          </w:p>
        </w:tc>
        <w:tc>
          <w:tcPr>
            <w:tcW w:type="dxa" w:w="2448"/>
            <w:vAlign w:val="center"/>
            <w:shd w:fill="F4F8FB"/>
          </w:tcPr>
          <w:p>
            <w:pPr>
              <w:spacing w:after="0"/>
            </w:pPr>
            <w:r/>
            <w:r>
              <w:rPr>
                <w:rFonts w:ascii="Arial" w:hAnsi="Arial" w:eastAsia="Arial"/>
                <w:b w:val="0"/>
                <w:sz w:val="13"/>
              </w:rPr>
              <w:t>The document was edited for consistency with confirmed scope.</w:t>
            </w:r>
          </w:p>
        </w:tc>
      </w:tr>
      <w:tr>
        <w:trPr>
          <w:cantSplit/>
        </w:trPr>
        <w:tc>
          <w:tcPr>
            <w:tcW w:type="dxa" w:w="864"/>
            <w:vAlign w:val="center"/>
          </w:tcPr>
          <w:p>
            <w:pPr>
              <w:spacing w:after="0"/>
            </w:pPr>
            <w:r/>
            <w:r>
              <w:rPr>
                <w:rFonts w:ascii="Arial" w:hAnsi="Arial" w:eastAsia="Arial"/>
                <w:b w:val="0"/>
                <w:sz w:val="13"/>
              </w:rPr>
              <w:t>AI-08</w:t>
            </w:r>
          </w:p>
        </w:tc>
        <w:tc>
          <w:tcPr>
            <w:tcW w:type="dxa" w:w="1296"/>
            <w:vAlign w:val="center"/>
          </w:tcPr>
          <w:p>
            <w:pPr>
              <w:spacing w:after="0"/>
            </w:pPr>
            <w:r/>
            <w:r>
              <w:rPr>
                <w:rFonts w:ascii="Arial" w:hAnsi="Arial" w:eastAsia="Arial"/>
                <w:b w:val="0"/>
                <w:sz w:val="13"/>
              </w:rPr>
              <w:t>20/07/2026</w:t>
            </w:r>
          </w:p>
        </w:tc>
        <w:tc>
          <w:tcPr>
            <w:tcW w:type="dxa" w:w="1872"/>
            <w:vAlign w:val="center"/>
          </w:tcPr>
          <w:p>
            <w:pPr>
              <w:spacing w:after="0"/>
            </w:pPr>
            <w:r/>
            <w:r>
              <w:rPr>
                <w:rFonts w:ascii="Arial" w:hAnsi="Arial" w:eastAsia="Arial"/>
                <w:b w:val="0"/>
                <w:sz w:val="13"/>
              </w:rPr>
              <w:t>Data model design</w:t>
            </w:r>
          </w:p>
        </w:tc>
        <w:tc>
          <w:tcPr>
            <w:tcW w:type="dxa" w:w="3744"/>
            <w:vAlign w:val="center"/>
          </w:tcPr>
          <w:p>
            <w:pPr>
              <w:spacing w:after="0"/>
            </w:pPr>
            <w:r/>
            <w:r>
              <w:rPr>
                <w:rFonts w:ascii="Arial" w:hAnsi="Arial" w:eastAsia="Arial"/>
                <w:b w:val="0"/>
                <w:sz w:val="13"/>
              </w:rPr>
              <w:t>Proposed MongoDB collections, references, snapshots, indexes, and transaction boundaries.</w:t>
            </w:r>
          </w:p>
        </w:tc>
        <w:tc>
          <w:tcPr>
            <w:tcW w:type="dxa" w:w="2448"/>
            <w:vAlign w:val="center"/>
          </w:tcPr>
          <w:p>
            <w:pPr>
              <w:spacing w:after="0"/>
            </w:pPr>
            <w:r/>
            <w:r>
              <w:rPr>
                <w:rFonts w:ascii="Arial" w:hAnsi="Arial" w:eastAsia="Arial"/>
                <w:b w:val="0"/>
                <w:sz w:val="13"/>
              </w:rPr>
              <w:t>Final schemas may be refined during implementation without changing core requirements.</w:t>
            </w:r>
          </w:p>
        </w:tc>
      </w:tr>
      <w:tr>
        <w:trPr>
          <w:cantSplit/>
        </w:trPr>
        <w:tc>
          <w:tcPr>
            <w:tcW w:type="dxa" w:w="864"/>
            <w:vAlign w:val="center"/>
            <w:shd w:fill="F4F8FB"/>
          </w:tcPr>
          <w:p>
            <w:pPr>
              <w:spacing w:after="0"/>
            </w:pPr>
            <w:r/>
            <w:r>
              <w:rPr>
                <w:rFonts w:ascii="Arial" w:hAnsi="Arial" w:eastAsia="Arial"/>
                <w:b w:val="0"/>
                <w:sz w:val="13"/>
              </w:rPr>
              <w:t>AI-09</w:t>
            </w:r>
          </w:p>
        </w:tc>
        <w:tc>
          <w:tcPr>
            <w:tcW w:type="dxa" w:w="1296"/>
            <w:vAlign w:val="center"/>
            <w:shd w:fill="F4F8FB"/>
          </w:tcPr>
          <w:p>
            <w:pPr>
              <w:spacing w:after="0"/>
            </w:pPr>
            <w:r/>
            <w:r>
              <w:rPr>
                <w:rFonts w:ascii="Arial" w:hAnsi="Arial" w:eastAsia="Arial"/>
                <w:b w:val="0"/>
                <w:sz w:val="13"/>
              </w:rPr>
              <w:t>20/07/2026</w:t>
            </w:r>
          </w:p>
        </w:tc>
        <w:tc>
          <w:tcPr>
            <w:tcW w:type="dxa" w:w="1872"/>
            <w:vAlign w:val="center"/>
            <w:shd w:fill="F4F8FB"/>
          </w:tcPr>
          <w:p>
            <w:pPr>
              <w:spacing w:after="0"/>
            </w:pPr>
            <w:r/>
            <w:r>
              <w:rPr>
                <w:rFonts w:ascii="Arial" w:hAnsi="Arial" w:eastAsia="Arial"/>
                <w:b w:val="0"/>
                <w:sz w:val="13"/>
              </w:rPr>
              <w:t>Architecture and provider design</w:t>
            </w:r>
          </w:p>
        </w:tc>
        <w:tc>
          <w:tcPr>
            <w:tcW w:type="dxa" w:w="3744"/>
            <w:vAlign w:val="center"/>
            <w:shd w:fill="F4F8FB"/>
          </w:tcPr>
          <w:p>
            <w:pPr>
              <w:spacing w:after="0"/>
            </w:pPr>
            <w:r/>
            <w:r>
              <w:rPr>
                <w:rFonts w:ascii="Arial" w:hAnsi="Arial" w:eastAsia="Arial"/>
                <w:b w:val="0"/>
                <w:sz w:val="13"/>
              </w:rPr>
              <w:t>Proposed layered services and provider abstractions for payment, shipping, address, email, and AI.</w:t>
            </w:r>
          </w:p>
        </w:tc>
        <w:tc>
          <w:tcPr>
            <w:tcW w:type="dxa" w:w="2448"/>
            <w:vAlign w:val="center"/>
            <w:shd w:fill="F4F8FB"/>
          </w:tcPr>
          <w:p>
            <w:pPr>
              <w:spacing w:after="0"/>
            </w:pPr>
            <w:r/>
            <w:r>
              <w:rPr>
                <w:rFonts w:ascii="Arial" w:hAnsi="Arial" w:eastAsia="Arial"/>
                <w:b w:val="0"/>
                <w:sz w:val="13"/>
              </w:rPr>
              <w:t>Mock providers were retained for reliable demonstration.</w:t>
            </w:r>
          </w:p>
        </w:tc>
      </w:tr>
      <w:tr>
        <w:trPr>
          <w:cantSplit/>
        </w:trPr>
        <w:tc>
          <w:tcPr>
            <w:tcW w:type="dxa" w:w="864"/>
            <w:vAlign w:val="center"/>
          </w:tcPr>
          <w:p>
            <w:pPr>
              <w:spacing w:after="0"/>
            </w:pPr>
            <w:r/>
            <w:r>
              <w:rPr>
                <w:rFonts w:ascii="Arial" w:hAnsi="Arial" w:eastAsia="Arial"/>
                <w:b w:val="0"/>
                <w:sz w:val="13"/>
              </w:rPr>
              <w:t>AI-10</w:t>
            </w:r>
          </w:p>
        </w:tc>
        <w:tc>
          <w:tcPr>
            <w:tcW w:type="dxa" w:w="1296"/>
            <w:vAlign w:val="center"/>
          </w:tcPr>
          <w:p>
            <w:pPr>
              <w:spacing w:after="0"/>
            </w:pPr>
            <w:r/>
            <w:r>
              <w:rPr>
                <w:rFonts w:ascii="Arial" w:hAnsi="Arial" w:eastAsia="Arial"/>
                <w:b w:val="0"/>
                <w:sz w:val="13"/>
              </w:rPr>
              <w:t>20/07/2026</w:t>
            </w:r>
          </w:p>
        </w:tc>
        <w:tc>
          <w:tcPr>
            <w:tcW w:type="dxa" w:w="1872"/>
            <w:vAlign w:val="center"/>
          </w:tcPr>
          <w:p>
            <w:pPr>
              <w:spacing w:after="0"/>
            </w:pPr>
            <w:r/>
            <w:r>
              <w:rPr>
                <w:rFonts w:ascii="Arial" w:hAnsi="Arial" w:eastAsia="Arial"/>
                <w:b w:val="0"/>
                <w:sz w:val="13"/>
              </w:rPr>
              <w:t>Testing plan</w:t>
            </w:r>
          </w:p>
        </w:tc>
        <w:tc>
          <w:tcPr>
            <w:tcW w:type="dxa" w:w="3744"/>
            <w:vAlign w:val="center"/>
          </w:tcPr>
          <w:p>
            <w:pPr>
              <w:spacing w:after="0"/>
            </w:pPr>
            <w:r/>
            <w:r>
              <w:rPr>
                <w:rFonts w:ascii="Arial" w:hAnsi="Arial" w:eastAsia="Arial"/>
                <w:b w:val="0"/>
                <w:sz w:val="13"/>
              </w:rPr>
              <w:t>Generated initial test scenarios for authorization, prescription review, checkout, inventory, payment, and returns.</w:t>
            </w:r>
          </w:p>
        </w:tc>
        <w:tc>
          <w:tcPr>
            <w:tcW w:type="dxa" w:w="2448"/>
            <w:vAlign w:val="center"/>
          </w:tcPr>
          <w:p>
            <w:pPr>
              <w:spacing w:after="0"/>
            </w:pPr>
            <w:r/>
            <w:r>
              <w:rPr>
                <w:rFonts w:ascii="Arial" w:hAnsi="Arial" w:eastAsia="Arial"/>
                <w:b w:val="0"/>
                <w:sz w:val="13"/>
              </w:rPr>
              <w:t>Tests will be implemented and evidence recorded by the student.</w:t>
            </w:r>
          </w:p>
        </w:tc>
      </w:tr>
      <w:tr>
        <w:trPr>
          <w:cantSplit/>
        </w:trPr>
        <w:tc>
          <w:tcPr>
            <w:tcW w:type="dxa" w:w="864"/>
            <w:vAlign w:val="center"/>
            <w:shd w:fill="F4F8FB"/>
          </w:tcPr>
          <w:p>
            <w:pPr>
              <w:spacing w:after="0"/>
            </w:pPr>
            <w:r/>
            <w:r>
              <w:rPr>
                <w:rFonts w:ascii="Arial" w:hAnsi="Arial" w:eastAsia="Arial"/>
                <w:b w:val="0"/>
                <w:sz w:val="13"/>
              </w:rPr>
              <w:t>AI-11</w:t>
            </w:r>
          </w:p>
        </w:tc>
        <w:tc>
          <w:tcPr>
            <w:tcW w:type="dxa" w:w="1296"/>
            <w:vAlign w:val="center"/>
            <w:shd w:fill="F4F8FB"/>
          </w:tcPr>
          <w:p>
            <w:pPr>
              <w:spacing w:after="0"/>
            </w:pPr>
            <w:r/>
            <w:r>
              <w:rPr>
                <w:rFonts w:ascii="Arial" w:hAnsi="Arial" w:eastAsia="Arial"/>
                <w:b w:val="0"/>
                <w:sz w:val="13"/>
              </w:rPr>
              <w:t>20/07/2026</w:t>
            </w:r>
          </w:p>
        </w:tc>
        <w:tc>
          <w:tcPr>
            <w:tcW w:type="dxa" w:w="1872"/>
            <w:vAlign w:val="center"/>
            <w:shd w:fill="F4F8FB"/>
          </w:tcPr>
          <w:p>
            <w:pPr>
              <w:spacing w:after="0"/>
            </w:pPr>
            <w:r/>
            <w:r>
              <w:rPr>
                <w:rFonts w:ascii="Arial" w:hAnsi="Arial" w:eastAsia="Arial"/>
                <w:b w:val="0"/>
                <w:sz w:val="13"/>
              </w:rPr>
              <w:t>UI planning</w:t>
            </w:r>
          </w:p>
        </w:tc>
        <w:tc>
          <w:tcPr>
            <w:tcW w:type="dxa" w:w="3744"/>
            <w:vAlign w:val="center"/>
            <w:shd w:fill="F4F8FB"/>
          </w:tcPr>
          <w:p>
            <w:pPr>
              <w:spacing w:after="0"/>
            </w:pPr>
            <w:r/>
            <w:r>
              <w:rPr>
                <w:rFonts w:ascii="Arial" w:hAnsi="Arial" w:eastAsia="Arial"/>
                <w:b w:val="0"/>
                <w:sz w:val="13"/>
              </w:rPr>
              <w:t>Generated low-fidelity page structure for catalog, configurator, checkout, prescription review, order board, and appointment booking.</w:t>
            </w:r>
          </w:p>
        </w:tc>
        <w:tc>
          <w:tcPr>
            <w:tcW w:type="dxa" w:w="2448"/>
            <w:vAlign w:val="center"/>
            <w:shd w:fill="F4F8FB"/>
          </w:tcPr>
          <w:p>
            <w:pPr>
              <w:spacing w:after="0"/>
            </w:pPr>
            <w:r/>
            <w:r>
              <w:rPr>
                <w:rFonts w:ascii="Arial" w:hAnsi="Arial" w:eastAsia="Arial"/>
                <w:b w:val="0"/>
                <w:sz w:val="13"/>
              </w:rPr>
              <w:t>Visual design will be customized by the student.</w:t>
            </w:r>
          </w:p>
        </w:tc>
      </w:tr>
      <w:tr>
        <w:trPr>
          <w:cantSplit/>
        </w:trPr>
        <w:tc>
          <w:tcPr>
            <w:tcW w:type="dxa" w:w="864"/>
            <w:vAlign w:val="center"/>
          </w:tcPr>
          <w:p>
            <w:pPr>
              <w:spacing w:after="0"/>
            </w:pPr>
            <w:r/>
            <w:r>
              <w:rPr>
                <w:rFonts w:ascii="Arial" w:hAnsi="Arial" w:eastAsia="Arial"/>
                <w:b w:val="0"/>
                <w:sz w:val="13"/>
              </w:rPr>
              <w:t>AI-12</w:t>
            </w:r>
          </w:p>
        </w:tc>
        <w:tc>
          <w:tcPr>
            <w:tcW w:type="dxa" w:w="1296"/>
            <w:vAlign w:val="center"/>
          </w:tcPr>
          <w:p>
            <w:pPr>
              <w:spacing w:after="0"/>
            </w:pPr>
            <w:r/>
            <w:r>
              <w:rPr>
                <w:rFonts w:ascii="Arial" w:hAnsi="Arial" w:eastAsia="Arial"/>
                <w:b w:val="0"/>
                <w:sz w:val="13"/>
              </w:rPr>
              <w:t>20/07/2026</w:t>
            </w:r>
          </w:p>
        </w:tc>
        <w:tc>
          <w:tcPr>
            <w:tcW w:type="dxa" w:w="1872"/>
            <w:vAlign w:val="center"/>
          </w:tcPr>
          <w:p>
            <w:pPr>
              <w:spacing w:after="0"/>
            </w:pPr>
            <w:r/>
            <w:r>
              <w:rPr>
                <w:rFonts w:ascii="Arial" w:hAnsi="Arial" w:eastAsia="Arial"/>
                <w:b w:val="0"/>
                <w:sz w:val="13"/>
              </w:rPr>
              <w:t>Document quality review</w:t>
            </w:r>
          </w:p>
        </w:tc>
        <w:tc>
          <w:tcPr>
            <w:tcW w:type="dxa" w:w="3744"/>
            <w:vAlign w:val="center"/>
          </w:tcPr>
          <w:p>
            <w:pPr>
              <w:spacing w:after="0"/>
            </w:pPr>
            <w:r/>
            <w:r>
              <w:rPr>
                <w:rFonts w:ascii="Arial" w:hAnsi="Arial" w:eastAsia="Arial"/>
                <w:b w:val="0"/>
                <w:sz w:val="13"/>
              </w:rPr>
              <w:t>Checked traceability and organized the complete SRS and preliminary design.</w:t>
            </w:r>
          </w:p>
        </w:tc>
        <w:tc>
          <w:tcPr>
            <w:tcW w:type="dxa" w:w="2448"/>
            <w:vAlign w:val="center"/>
          </w:tcPr>
          <w:p>
            <w:pPr>
              <w:spacing w:after="0"/>
            </w:pPr>
            <w:r/>
            <w:r>
              <w:rPr>
                <w:rFonts w:ascii="Arial" w:hAnsi="Arial" w:eastAsia="Arial"/>
                <w:b w:val="0"/>
                <w:sz w:val="13"/>
              </w:rPr>
              <w:t>The student must review terminology and update the document when implementation changes.</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fill="EAF2F8"/>
            <w:vAlign w:val="center"/>
          </w:tcPr>
          <w:p>
            <w:pPr>
              <w:spacing w:after="0"/>
            </w:pPr>
            <w:r/>
            <w:r>
              <w:rPr>
                <w:rFonts w:ascii="Arial" w:hAnsi="Arial" w:eastAsia="Arial"/>
                <w:b w:val="0"/>
                <w:sz w:val="17"/>
              </w:rPr>
              <w:t>Responsible AI rule: Do not commit or submit AI-generated code that you do not understand. Do not place API keys, passwords, personal prescriptions, or real customer information in prompts. Validate important business and security behavior through tests and human review.</w:t>
            </w:r>
          </w:p>
        </w:tc>
        <w:trPr>
          <w:tblHeader/>
        </w:trPr>
      </w:tr>
    </w:tbl>
    <w:p/>
    <w:p>
      <w:r>
        <w:br w:type="page"/>
      </w:r>
    </w:p>
    <w:p>
      <w:pPr>
        <w:pStyle w:val="Heading1"/>
      </w:pPr>
      <w:r>
        <w:t>APPENDIX B - REQUIREMENT TRACEABILITY MATRIX</w:t>
      </w:r>
    </w:p>
    <w:p>
      <w:pPr>
        <w:spacing w:after="160"/>
      </w:pPr>
      <w:r>
        <w:t>This matrix links the three primary workflows to the principal use cases, user stories, requirement groups, data collections, and initial tests.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1944"/>
            <w:shd w:fill="1F4E78"/>
            <w:vAlign w:val="center"/>
          </w:tcPr>
          <w:p>
            <w:pPr>
              <w:spacing w:after="0"/>
            </w:pPr>
            <w:r/>
            <w:r>
              <w:rPr>
                <w:rFonts w:ascii="Arial" w:hAnsi="Arial" w:eastAsia="Arial"/>
                <w:b/>
                <w:color w:val="FFFFFF"/>
                <w:sz w:val="12"/>
              </w:rPr>
              <w:t>Workflow</w:t>
            </w:r>
          </w:p>
        </w:tc>
        <w:tc>
          <w:tcPr>
            <w:tcW w:type="dxa" w:w="1800"/>
            <w:shd w:fill="1F4E78"/>
            <w:vAlign w:val="center"/>
          </w:tcPr>
          <w:p>
            <w:pPr>
              <w:spacing w:after="0"/>
            </w:pPr>
            <w:r/>
            <w:r>
              <w:rPr>
                <w:rFonts w:ascii="Arial" w:hAnsi="Arial" w:eastAsia="Arial"/>
                <w:b/>
                <w:color w:val="FFFFFF"/>
                <w:sz w:val="12"/>
              </w:rPr>
              <w:t>Use Cases</w:t>
            </w:r>
          </w:p>
        </w:tc>
        <w:tc>
          <w:tcPr>
            <w:tcW w:type="dxa" w:w="1440"/>
            <w:shd w:fill="1F4E78"/>
            <w:vAlign w:val="center"/>
          </w:tcPr>
          <w:p>
            <w:pPr>
              <w:spacing w:after="0"/>
            </w:pPr>
            <w:r/>
            <w:r>
              <w:rPr>
                <w:rFonts w:ascii="Arial" w:hAnsi="Arial" w:eastAsia="Arial"/>
                <w:b/>
                <w:color w:val="FFFFFF"/>
                <w:sz w:val="12"/>
              </w:rPr>
              <w:t>User Stories</w:t>
            </w:r>
          </w:p>
        </w:tc>
        <w:tc>
          <w:tcPr>
            <w:tcW w:type="dxa" w:w="1728"/>
            <w:shd w:fill="1F4E78"/>
            <w:vAlign w:val="center"/>
          </w:tcPr>
          <w:p>
            <w:pPr>
              <w:spacing w:after="0"/>
            </w:pPr>
            <w:r/>
            <w:r>
              <w:rPr>
                <w:rFonts w:ascii="Arial" w:hAnsi="Arial" w:eastAsia="Arial"/>
                <w:b/>
                <w:color w:val="FFFFFF"/>
                <w:sz w:val="12"/>
              </w:rPr>
              <w:t>Requirements</w:t>
            </w:r>
          </w:p>
        </w:tc>
        <w:tc>
          <w:tcPr>
            <w:tcW w:type="dxa" w:w="2160"/>
            <w:shd w:fill="1F4E78"/>
            <w:vAlign w:val="center"/>
          </w:tcPr>
          <w:p>
            <w:pPr>
              <w:spacing w:after="0"/>
            </w:pPr>
            <w:r/>
            <w:r>
              <w:rPr>
                <w:rFonts w:ascii="Arial" w:hAnsi="Arial" w:eastAsia="Arial"/>
                <w:b/>
                <w:color w:val="FFFFFF"/>
                <w:sz w:val="12"/>
              </w:rPr>
              <w:t>Collections</w:t>
            </w:r>
          </w:p>
        </w:tc>
        <w:tc>
          <w:tcPr>
            <w:tcW w:type="dxa" w:w="1152"/>
            <w:shd w:fill="1F4E78"/>
            <w:vAlign w:val="center"/>
          </w:tcPr>
          <w:p>
            <w:pPr>
              <w:spacing w:after="0"/>
            </w:pPr>
            <w:r/>
            <w:r>
              <w:rPr>
                <w:rFonts w:ascii="Arial" w:hAnsi="Arial" w:eastAsia="Arial"/>
                <w:b/>
                <w:color w:val="FFFFFF"/>
                <w:sz w:val="12"/>
              </w:rPr>
              <w:t>Tests</w:t>
            </w:r>
          </w:p>
        </w:tc>
      </w:tr>
      <w:tr>
        <w:trPr>
          <w:cantSplit/>
        </w:trPr>
        <w:tc>
          <w:tcPr>
            <w:tcW w:type="dxa" w:w="1944"/>
            <w:vAlign w:val="center"/>
            <w:shd w:fill="F4F8FB"/>
          </w:tcPr>
          <w:p>
            <w:pPr>
              <w:spacing w:after="0"/>
            </w:pPr>
            <w:r/>
            <w:r>
              <w:rPr>
                <w:rFonts w:ascii="Arial" w:hAnsi="Arial" w:eastAsia="Arial"/>
                <w:b w:val="0"/>
                <w:sz w:val="12"/>
              </w:rPr>
              <w:t>WF-01 Purchase Prescription Eyewear</w:t>
            </w:r>
          </w:p>
        </w:tc>
        <w:tc>
          <w:tcPr>
            <w:tcW w:type="dxa" w:w="1800"/>
            <w:vAlign w:val="center"/>
            <w:shd w:fill="F4F8FB"/>
          </w:tcPr>
          <w:p>
            <w:pPr>
              <w:spacing w:after="0"/>
            </w:pPr>
            <w:r/>
            <w:r>
              <w:rPr>
                <w:rFonts w:ascii="Arial" w:hAnsi="Arial" w:eastAsia="Arial"/>
                <w:b w:val="0"/>
                <w:sz w:val="12"/>
              </w:rPr>
              <w:t>UC-PROD-05, UC-CART-10, UC-ORD-01</w:t>
            </w:r>
          </w:p>
        </w:tc>
        <w:tc>
          <w:tcPr>
            <w:tcW w:type="dxa" w:w="1440"/>
            <w:vAlign w:val="center"/>
            <w:shd w:fill="F4F8FB"/>
          </w:tcPr>
          <w:p>
            <w:pPr>
              <w:spacing w:after="0"/>
            </w:pPr>
            <w:r/>
            <w:r>
              <w:rPr>
                <w:rFonts w:ascii="Arial" w:hAnsi="Arial" w:eastAsia="Arial"/>
                <w:b w:val="0"/>
                <w:sz w:val="12"/>
              </w:rPr>
              <w:t>US-03 to US-06, US-09</w:t>
            </w:r>
          </w:p>
        </w:tc>
        <w:tc>
          <w:tcPr>
            <w:tcW w:type="dxa" w:w="1728"/>
            <w:vAlign w:val="center"/>
            <w:shd w:fill="F4F8FB"/>
          </w:tcPr>
          <w:p>
            <w:pPr>
              <w:spacing w:after="0"/>
            </w:pPr>
            <w:r/>
            <w:r>
              <w:rPr>
                <w:rFonts w:ascii="Arial" w:hAnsi="Arial" w:eastAsia="Arial"/>
                <w:b w:val="0"/>
                <w:sz w:val="12"/>
              </w:rPr>
              <w:t>FR-PROD, FR-CART, FR-INV, FR-PRES, FR-ORD</w:t>
            </w:r>
          </w:p>
        </w:tc>
        <w:tc>
          <w:tcPr>
            <w:tcW w:type="dxa" w:w="2160"/>
            <w:vAlign w:val="center"/>
            <w:shd w:fill="F4F8FB"/>
          </w:tcPr>
          <w:p>
            <w:pPr>
              <w:spacing w:after="0"/>
            </w:pPr>
            <w:r/>
            <w:r>
              <w:rPr>
                <w:rFonts w:ascii="Arial" w:hAnsi="Arial" w:eastAsia="Arial"/>
                <w:b w:val="0"/>
                <w:sz w:val="12"/>
              </w:rPr>
              <w:t>frames, frameVariants, lenses, carts, prescriptions, orders, orderItems, reservations</w:t>
            </w:r>
          </w:p>
        </w:tc>
        <w:tc>
          <w:tcPr>
            <w:tcW w:type="dxa" w:w="1152"/>
            <w:vAlign w:val="center"/>
            <w:shd w:fill="F4F8FB"/>
          </w:tcPr>
          <w:p>
            <w:pPr>
              <w:spacing w:after="0"/>
            </w:pPr>
            <w:r/>
            <w:r>
              <w:rPr>
                <w:rFonts w:ascii="Arial" w:hAnsi="Arial" w:eastAsia="Arial"/>
                <w:b w:val="0"/>
                <w:sz w:val="12"/>
              </w:rPr>
              <w:t>TC-05 to TC-12, TC-19</w:t>
            </w:r>
          </w:p>
        </w:tc>
      </w:tr>
      <w:tr>
        <w:trPr>
          <w:cantSplit/>
        </w:trPr>
        <w:tc>
          <w:tcPr>
            <w:tcW w:type="dxa" w:w="1944"/>
            <w:vAlign w:val="center"/>
          </w:tcPr>
          <w:p>
            <w:pPr>
              <w:spacing w:after="0"/>
            </w:pPr>
            <w:r/>
            <w:r>
              <w:rPr>
                <w:rFonts w:ascii="Arial" w:hAnsi="Arial" w:eastAsia="Arial"/>
                <w:b w:val="0"/>
                <w:sz w:val="12"/>
              </w:rPr>
              <w:t>WF-02 Review and Verify Prescription</w:t>
            </w:r>
          </w:p>
        </w:tc>
        <w:tc>
          <w:tcPr>
            <w:tcW w:type="dxa" w:w="1800"/>
            <w:vAlign w:val="center"/>
          </w:tcPr>
          <w:p>
            <w:pPr>
              <w:spacing w:after="0"/>
            </w:pPr>
            <w:r/>
            <w:r>
              <w:rPr>
                <w:rFonts w:ascii="Arial" w:hAnsi="Arial" w:eastAsia="Arial"/>
                <w:b w:val="0"/>
                <w:sz w:val="12"/>
              </w:rPr>
              <w:t>UC-PRES-06 to UC-PRES-12</w:t>
            </w:r>
          </w:p>
        </w:tc>
        <w:tc>
          <w:tcPr>
            <w:tcW w:type="dxa" w:w="1440"/>
            <w:vAlign w:val="center"/>
          </w:tcPr>
          <w:p>
            <w:pPr>
              <w:spacing w:after="0"/>
            </w:pPr>
            <w:r/>
            <w:r>
              <w:rPr>
                <w:rFonts w:ascii="Arial" w:hAnsi="Arial" w:eastAsia="Arial"/>
                <w:b w:val="0"/>
                <w:sz w:val="12"/>
              </w:rPr>
              <w:t>US-07, US-08</w:t>
            </w:r>
          </w:p>
        </w:tc>
        <w:tc>
          <w:tcPr>
            <w:tcW w:type="dxa" w:w="1728"/>
            <w:vAlign w:val="center"/>
          </w:tcPr>
          <w:p>
            <w:pPr>
              <w:spacing w:after="0"/>
            </w:pPr>
            <w:r/>
            <w:r>
              <w:rPr>
                <w:rFonts w:ascii="Arial" w:hAnsi="Arial" w:eastAsia="Arial"/>
                <w:b w:val="0"/>
                <w:sz w:val="12"/>
              </w:rPr>
              <w:t>FR-PRES, FR-COM</w:t>
            </w:r>
          </w:p>
        </w:tc>
        <w:tc>
          <w:tcPr>
            <w:tcW w:type="dxa" w:w="2160"/>
            <w:vAlign w:val="center"/>
          </w:tcPr>
          <w:p>
            <w:pPr>
              <w:spacing w:after="0"/>
            </w:pPr>
            <w:r/>
            <w:r>
              <w:rPr>
                <w:rFonts w:ascii="Arial" w:hAnsi="Arial" w:eastAsia="Arial"/>
                <w:b w:val="0"/>
                <w:sz w:val="12"/>
              </w:rPr>
              <w:t>prescriptions, prescriptionVersions, users, notifications, auditLogs</w:t>
            </w:r>
          </w:p>
        </w:tc>
        <w:tc>
          <w:tcPr>
            <w:tcW w:type="dxa" w:w="1152"/>
            <w:vAlign w:val="center"/>
          </w:tcPr>
          <w:p>
            <w:pPr>
              <w:spacing w:after="0"/>
            </w:pPr>
            <w:r/>
            <w:r>
              <w:rPr>
                <w:rFonts w:ascii="Arial" w:hAnsi="Arial" w:eastAsia="Arial"/>
                <w:b w:val="0"/>
                <w:sz w:val="12"/>
              </w:rPr>
              <w:t>TC-12 to TC-15</w:t>
            </w:r>
          </w:p>
        </w:tc>
      </w:tr>
      <w:tr>
        <w:trPr>
          <w:cantSplit/>
        </w:trPr>
        <w:tc>
          <w:tcPr>
            <w:tcW w:type="dxa" w:w="1944"/>
            <w:vAlign w:val="center"/>
            <w:shd w:fill="F4F8FB"/>
          </w:tcPr>
          <w:p>
            <w:pPr>
              <w:spacing w:after="0"/>
            </w:pPr>
            <w:r/>
            <w:r>
              <w:rPr>
                <w:rFonts w:ascii="Arial" w:hAnsi="Arial" w:eastAsia="Arial"/>
                <w:b w:val="0"/>
                <w:sz w:val="12"/>
              </w:rPr>
              <w:t>WF-03 Process and Fulfill Order</w:t>
            </w:r>
          </w:p>
        </w:tc>
        <w:tc>
          <w:tcPr>
            <w:tcW w:type="dxa" w:w="1800"/>
            <w:vAlign w:val="center"/>
            <w:shd w:fill="F4F8FB"/>
          </w:tcPr>
          <w:p>
            <w:pPr>
              <w:spacing w:after="0"/>
            </w:pPr>
            <w:r/>
            <w:r>
              <w:rPr>
                <w:rFonts w:ascii="Arial" w:hAnsi="Arial" w:eastAsia="Arial"/>
                <w:b w:val="0"/>
                <w:sz w:val="12"/>
              </w:rPr>
              <w:t>UC-ORD-08 to UC-ORD-14</w:t>
            </w:r>
          </w:p>
        </w:tc>
        <w:tc>
          <w:tcPr>
            <w:tcW w:type="dxa" w:w="1440"/>
            <w:vAlign w:val="center"/>
            <w:shd w:fill="F4F8FB"/>
          </w:tcPr>
          <w:p>
            <w:pPr>
              <w:spacing w:after="0"/>
            </w:pPr>
            <w:r/>
            <w:r>
              <w:rPr>
                <w:rFonts w:ascii="Arial" w:hAnsi="Arial" w:eastAsia="Arial"/>
                <w:b w:val="0"/>
                <w:sz w:val="12"/>
              </w:rPr>
              <w:t>US-10, US-11</w:t>
            </w:r>
          </w:p>
        </w:tc>
        <w:tc>
          <w:tcPr>
            <w:tcW w:type="dxa" w:w="1728"/>
            <w:vAlign w:val="center"/>
            <w:shd w:fill="F4F8FB"/>
          </w:tcPr>
          <w:p>
            <w:pPr>
              <w:spacing w:after="0"/>
            </w:pPr>
            <w:r/>
            <w:r>
              <w:rPr>
                <w:rFonts w:ascii="Arial" w:hAnsi="Arial" w:eastAsia="Arial"/>
                <w:b w:val="0"/>
                <w:sz w:val="12"/>
              </w:rPr>
              <w:t>FR-ORD, FR-INV, FR-COM</w:t>
            </w:r>
          </w:p>
        </w:tc>
        <w:tc>
          <w:tcPr>
            <w:tcW w:type="dxa" w:w="2160"/>
            <w:vAlign w:val="center"/>
            <w:shd w:fill="F4F8FB"/>
          </w:tcPr>
          <w:p>
            <w:pPr>
              <w:spacing w:after="0"/>
            </w:pPr>
            <w:r/>
            <w:r>
              <w:rPr>
                <w:rFonts w:ascii="Arial" w:hAnsi="Arial" w:eastAsia="Arial"/>
                <w:b w:val="0"/>
                <w:sz w:val="12"/>
              </w:rPr>
              <w:t>orders, orderItems, inventoryTransactions, payments, shipments, notifications</w:t>
            </w:r>
          </w:p>
        </w:tc>
        <w:tc>
          <w:tcPr>
            <w:tcW w:type="dxa" w:w="1152"/>
            <w:vAlign w:val="center"/>
            <w:shd w:fill="F4F8FB"/>
          </w:tcPr>
          <w:p>
            <w:pPr>
              <w:spacing w:after="0"/>
            </w:pPr>
            <w:r/>
            <w:r>
              <w:rPr>
                <w:rFonts w:ascii="Arial" w:hAnsi="Arial" w:eastAsia="Arial"/>
                <w:b w:val="0"/>
                <w:sz w:val="12"/>
              </w:rPr>
              <w:t>TC-18, TC-22 to TC-24</w:t>
            </w:r>
          </w:p>
        </w:tc>
      </w:tr>
      <w:tr>
        <w:trPr>
          <w:cantSplit/>
        </w:trPr>
        <w:tc>
          <w:tcPr>
            <w:tcW w:type="dxa" w:w="1944"/>
            <w:vAlign w:val="center"/>
          </w:tcPr>
          <w:p>
            <w:pPr>
              <w:spacing w:after="0"/>
            </w:pPr>
            <w:r/>
            <w:r>
              <w:rPr>
                <w:rFonts w:ascii="Arial" w:hAnsi="Arial" w:eastAsia="Arial"/>
                <w:b w:val="0"/>
                <w:sz w:val="12"/>
              </w:rPr>
              <w:t>Branch Inventory Management</w:t>
            </w:r>
          </w:p>
        </w:tc>
        <w:tc>
          <w:tcPr>
            <w:tcW w:type="dxa" w:w="1800"/>
            <w:vAlign w:val="center"/>
          </w:tcPr>
          <w:p>
            <w:pPr>
              <w:spacing w:after="0"/>
            </w:pPr>
            <w:r/>
            <w:r>
              <w:rPr>
                <w:rFonts w:ascii="Arial" w:hAnsi="Arial" w:eastAsia="Arial"/>
                <w:b w:val="0"/>
                <w:sz w:val="12"/>
              </w:rPr>
              <w:t>UC-ADM-04 to UC-ADM-06</w:t>
            </w:r>
          </w:p>
        </w:tc>
        <w:tc>
          <w:tcPr>
            <w:tcW w:type="dxa" w:w="1440"/>
            <w:vAlign w:val="center"/>
          </w:tcPr>
          <w:p>
            <w:pPr>
              <w:spacing w:after="0"/>
            </w:pPr>
            <w:r/>
            <w:r>
              <w:rPr>
                <w:rFonts w:ascii="Arial" w:hAnsi="Arial" w:eastAsia="Arial"/>
                <w:b w:val="0"/>
                <w:sz w:val="12"/>
              </w:rPr>
              <w:t>US-12</w:t>
            </w:r>
          </w:p>
        </w:tc>
        <w:tc>
          <w:tcPr>
            <w:tcW w:type="dxa" w:w="1728"/>
            <w:vAlign w:val="center"/>
          </w:tcPr>
          <w:p>
            <w:pPr>
              <w:spacing w:after="0"/>
            </w:pPr>
            <w:r/>
            <w:r>
              <w:rPr>
                <w:rFonts w:ascii="Arial" w:hAnsi="Arial" w:eastAsia="Arial"/>
                <w:b w:val="0"/>
                <w:sz w:val="12"/>
              </w:rPr>
              <w:t>FR-INV, FR-ADM</w:t>
            </w:r>
          </w:p>
        </w:tc>
        <w:tc>
          <w:tcPr>
            <w:tcW w:type="dxa" w:w="2160"/>
            <w:vAlign w:val="center"/>
          </w:tcPr>
          <w:p>
            <w:pPr>
              <w:spacing w:after="0"/>
            </w:pPr>
            <w:r/>
            <w:r>
              <w:rPr>
                <w:rFonts w:ascii="Arial" w:hAnsi="Arial" w:eastAsia="Arial"/>
                <w:b w:val="0"/>
                <w:sz w:val="12"/>
              </w:rPr>
              <w:t>branchInventories, inventoryTransactions, branches, users</w:t>
            </w:r>
          </w:p>
        </w:tc>
        <w:tc>
          <w:tcPr>
            <w:tcW w:type="dxa" w:w="1152"/>
            <w:vAlign w:val="center"/>
          </w:tcPr>
          <w:p>
            <w:pPr>
              <w:spacing w:after="0"/>
            </w:pPr>
            <w:r/>
            <w:r>
              <w:rPr>
                <w:rFonts w:ascii="Arial" w:hAnsi="Arial" w:eastAsia="Arial"/>
                <w:b w:val="0"/>
                <w:sz w:val="12"/>
              </w:rPr>
              <w:t>TC-04, TC-29, TC-30</w:t>
            </w:r>
          </w:p>
        </w:tc>
      </w:tr>
      <w:tr>
        <w:trPr>
          <w:cantSplit/>
        </w:trPr>
        <w:tc>
          <w:tcPr>
            <w:tcW w:type="dxa" w:w="1944"/>
            <w:vAlign w:val="center"/>
            <w:shd w:fill="F4F8FB"/>
          </w:tcPr>
          <w:p>
            <w:pPr>
              <w:spacing w:after="0"/>
            </w:pPr>
            <w:r/>
            <w:r>
              <w:rPr>
                <w:rFonts w:ascii="Arial" w:hAnsi="Arial" w:eastAsia="Arial"/>
                <w:b w:val="0"/>
                <w:sz w:val="12"/>
              </w:rPr>
              <w:t>Eye Examination Appointment</w:t>
            </w:r>
          </w:p>
        </w:tc>
        <w:tc>
          <w:tcPr>
            <w:tcW w:type="dxa" w:w="1800"/>
            <w:vAlign w:val="center"/>
            <w:shd w:fill="F4F8FB"/>
          </w:tcPr>
          <w:p>
            <w:pPr>
              <w:spacing w:after="0"/>
            </w:pPr>
            <w:r/>
            <w:r>
              <w:rPr>
                <w:rFonts w:ascii="Arial" w:hAnsi="Arial" w:eastAsia="Arial"/>
                <w:b w:val="0"/>
                <w:sz w:val="12"/>
              </w:rPr>
              <w:t>UC-APP-01 to UC-APP-10</w:t>
            </w:r>
          </w:p>
        </w:tc>
        <w:tc>
          <w:tcPr>
            <w:tcW w:type="dxa" w:w="1440"/>
            <w:vAlign w:val="center"/>
            <w:shd w:fill="F4F8FB"/>
          </w:tcPr>
          <w:p>
            <w:pPr>
              <w:spacing w:after="0"/>
            </w:pPr>
            <w:r/>
            <w:r>
              <w:rPr>
                <w:rFonts w:ascii="Arial" w:hAnsi="Arial" w:eastAsia="Arial"/>
                <w:b w:val="0"/>
                <w:sz w:val="12"/>
              </w:rPr>
              <w:t>US-13</w:t>
            </w:r>
          </w:p>
        </w:tc>
        <w:tc>
          <w:tcPr>
            <w:tcW w:type="dxa" w:w="1728"/>
            <w:vAlign w:val="center"/>
            <w:shd w:fill="F4F8FB"/>
          </w:tcPr>
          <w:p>
            <w:pPr>
              <w:spacing w:after="0"/>
            </w:pPr>
            <w:r/>
            <w:r>
              <w:rPr>
                <w:rFonts w:ascii="Arial" w:hAnsi="Arial" w:eastAsia="Arial"/>
                <w:b w:val="0"/>
                <w:sz w:val="12"/>
              </w:rPr>
              <w:t>FR-APP, FR-PRES</w:t>
            </w:r>
          </w:p>
        </w:tc>
        <w:tc>
          <w:tcPr>
            <w:tcW w:type="dxa" w:w="2160"/>
            <w:vAlign w:val="center"/>
            <w:shd w:fill="F4F8FB"/>
          </w:tcPr>
          <w:p>
            <w:pPr>
              <w:spacing w:after="0"/>
            </w:pPr>
            <w:r/>
            <w:r>
              <w:rPr>
                <w:rFonts w:ascii="Arial" w:hAnsi="Arial" w:eastAsia="Arial"/>
                <w:b w:val="0"/>
                <w:sz w:val="12"/>
              </w:rPr>
              <w:t>appointments, staffSchedules, personProfiles, prescriptions</w:t>
            </w:r>
          </w:p>
        </w:tc>
        <w:tc>
          <w:tcPr>
            <w:tcW w:type="dxa" w:w="1152"/>
            <w:vAlign w:val="center"/>
            <w:shd w:fill="F4F8FB"/>
          </w:tcPr>
          <w:p>
            <w:pPr>
              <w:spacing w:after="0"/>
            </w:pPr>
            <w:r/>
            <w:r>
              <w:rPr>
                <w:rFonts w:ascii="Arial" w:hAnsi="Arial" w:eastAsia="Arial"/>
                <w:b w:val="0"/>
                <w:sz w:val="12"/>
              </w:rPr>
              <w:t>TC-16, TC-17</w:t>
            </w:r>
          </w:p>
        </w:tc>
      </w:tr>
      <w:tr>
        <w:trPr>
          <w:cantSplit/>
        </w:trPr>
        <w:tc>
          <w:tcPr>
            <w:tcW w:type="dxa" w:w="1944"/>
            <w:vAlign w:val="center"/>
          </w:tcPr>
          <w:p>
            <w:pPr>
              <w:spacing w:after="0"/>
            </w:pPr>
            <w:r/>
            <w:r>
              <w:rPr>
                <w:rFonts w:ascii="Arial" w:hAnsi="Arial" w:eastAsia="Arial"/>
                <w:b w:val="0"/>
                <w:sz w:val="12"/>
              </w:rPr>
              <w:t>Return and Refund</w:t>
            </w:r>
          </w:p>
        </w:tc>
        <w:tc>
          <w:tcPr>
            <w:tcW w:type="dxa" w:w="1800"/>
            <w:vAlign w:val="center"/>
          </w:tcPr>
          <w:p>
            <w:pPr>
              <w:spacing w:after="0"/>
            </w:pPr>
            <w:r/>
            <w:r>
              <w:rPr>
                <w:rFonts w:ascii="Arial" w:hAnsi="Arial" w:eastAsia="Arial"/>
                <w:b w:val="0"/>
                <w:sz w:val="12"/>
              </w:rPr>
              <w:t>UC-RET-01 to UC-RET-09</w:t>
            </w:r>
          </w:p>
        </w:tc>
        <w:tc>
          <w:tcPr>
            <w:tcW w:type="dxa" w:w="1440"/>
            <w:vAlign w:val="center"/>
          </w:tcPr>
          <w:p>
            <w:pPr>
              <w:spacing w:after="0"/>
            </w:pPr>
            <w:r/>
            <w:r>
              <w:rPr>
                <w:rFonts w:ascii="Arial" w:hAnsi="Arial" w:eastAsia="Arial"/>
                <w:b w:val="0"/>
                <w:sz w:val="12"/>
              </w:rPr>
              <w:t>US-14</w:t>
            </w:r>
          </w:p>
        </w:tc>
        <w:tc>
          <w:tcPr>
            <w:tcW w:type="dxa" w:w="1728"/>
            <w:vAlign w:val="center"/>
          </w:tcPr>
          <w:p>
            <w:pPr>
              <w:spacing w:after="0"/>
            </w:pPr>
            <w:r/>
            <w:r>
              <w:rPr>
                <w:rFonts w:ascii="Arial" w:hAnsi="Arial" w:eastAsia="Arial"/>
                <w:b w:val="0"/>
                <w:sz w:val="12"/>
              </w:rPr>
              <w:t>FR-RET, FR-ORD</w:t>
            </w:r>
          </w:p>
        </w:tc>
        <w:tc>
          <w:tcPr>
            <w:tcW w:type="dxa" w:w="2160"/>
            <w:vAlign w:val="center"/>
          </w:tcPr>
          <w:p>
            <w:pPr>
              <w:spacing w:after="0"/>
            </w:pPr>
            <w:r/>
            <w:r>
              <w:rPr>
                <w:rFonts w:ascii="Arial" w:hAnsi="Arial" w:eastAsia="Arial"/>
                <w:b w:val="0"/>
                <w:sz w:val="12"/>
              </w:rPr>
              <w:t>returnRequests, refunds, orders, auditLogs</w:t>
            </w:r>
          </w:p>
        </w:tc>
        <w:tc>
          <w:tcPr>
            <w:tcW w:type="dxa" w:w="1152"/>
            <w:vAlign w:val="center"/>
          </w:tcPr>
          <w:p>
            <w:pPr>
              <w:spacing w:after="0"/>
            </w:pPr>
            <w:r/>
            <w:r>
              <w:rPr>
                <w:rFonts w:ascii="Arial" w:hAnsi="Arial" w:eastAsia="Arial"/>
                <w:b w:val="0"/>
                <w:sz w:val="12"/>
              </w:rPr>
              <w:t>TC-25 to TC-28</w:t>
            </w:r>
          </w:p>
        </w:tc>
      </w:tr>
      <w:tr>
        <w:trPr>
          <w:cantSplit/>
        </w:trPr>
        <w:tc>
          <w:tcPr>
            <w:tcW w:type="dxa" w:w="1944"/>
            <w:vAlign w:val="center"/>
            <w:shd w:fill="F4F8FB"/>
          </w:tcPr>
          <w:p>
            <w:pPr>
              <w:spacing w:after="0"/>
            </w:pPr>
            <w:r/>
            <w:r>
              <w:rPr>
                <w:rFonts w:ascii="Arial" w:hAnsi="Arial" w:eastAsia="Arial"/>
                <w:b w:val="0"/>
                <w:sz w:val="12"/>
              </w:rPr>
              <w:t>Management Dashboard</w:t>
            </w:r>
          </w:p>
        </w:tc>
        <w:tc>
          <w:tcPr>
            <w:tcW w:type="dxa" w:w="1800"/>
            <w:vAlign w:val="center"/>
            <w:shd w:fill="F4F8FB"/>
          </w:tcPr>
          <w:p>
            <w:pPr>
              <w:spacing w:after="0"/>
            </w:pPr>
            <w:r/>
            <w:r>
              <w:rPr>
                <w:rFonts w:ascii="Arial" w:hAnsi="Arial" w:eastAsia="Arial"/>
                <w:b w:val="0"/>
                <w:sz w:val="12"/>
              </w:rPr>
              <w:t>UC-ADM-02, UC-ADM-03</w:t>
            </w:r>
          </w:p>
        </w:tc>
        <w:tc>
          <w:tcPr>
            <w:tcW w:type="dxa" w:w="1440"/>
            <w:vAlign w:val="center"/>
            <w:shd w:fill="F4F8FB"/>
          </w:tcPr>
          <w:p>
            <w:pPr>
              <w:spacing w:after="0"/>
            </w:pPr>
            <w:r/>
            <w:r>
              <w:rPr>
                <w:rFonts w:ascii="Arial" w:hAnsi="Arial" w:eastAsia="Arial"/>
                <w:b w:val="0"/>
                <w:sz w:val="12"/>
              </w:rPr>
              <w:t>US-15</w:t>
            </w:r>
          </w:p>
        </w:tc>
        <w:tc>
          <w:tcPr>
            <w:tcW w:type="dxa" w:w="1728"/>
            <w:vAlign w:val="center"/>
            <w:shd w:fill="F4F8FB"/>
          </w:tcPr>
          <w:p>
            <w:pPr>
              <w:spacing w:after="0"/>
            </w:pPr>
            <w:r/>
            <w:r>
              <w:rPr>
                <w:rFonts w:ascii="Arial" w:hAnsi="Arial" w:eastAsia="Arial"/>
                <w:b w:val="0"/>
                <w:sz w:val="12"/>
              </w:rPr>
              <w:t>FR-ADM</w:t>
            </w:r>
          </w:p>
        </w:tc>
        <w:tc>
          <w:tcPr>
            <w:tcW w:type="dxa" w:w="2160"/>
            <w:vAlign w:val="center"/>
            <w:shd w:fill="F4F8FB"/>
          </w:tcPr>
          <w:p>
            <w:pPr>
              <w:spacing w:after="0"/>
            </w:pPr>
            <w:r/>
            <w:r>
              <w:rPr>
                <w:rFonts w:ascii="Arial" w:hAnsi="Arial" w:eastAsia="Arial"/>
                <w:b w:val="0"/>
                <w:sz w:val="12"/>
              </w:rPr>
              <w:t>orders, inventories, prescriptions, appointments, payments</w:t>
            </w:r>
          </w:p>
        </w:tc>
        <w:tc>
          <w:tcPr>
            <w:tcW w:type="dxa" w:w="1152"/>
            <w:vAlign w:val="center"/>
            <w:shd w:fill="F4F8FB"/>
          </w:tcPr>
          <w:p>
            <w:pPr>
              <w:spacing w:after="0"/>
            </w:pPr>
            <w:r/>
            <w:r>
              <w:rPr>
                <w:rFonts w:ascii="Arial" w:hAnsi="Arial" w:eastAsia="Arial"/>
                <w:b w:val="0"/>
                <w:sz w:val="12"/>
              </w:rPr>
              <w:t>Dashboard integration tests</w:t>
            </w:r>
          </w:p>
        </w:tc>
      </w:tr>
    </w:tbl>
    <w:p>
      <w:pPr>
        <w:spacing w:after="40"/>
      </w:pPr>
    </w:p>
    <w:p>
      <w:r>
        <w:br w:type="page"/>
      </w:r>
    </w:p>
    <w:p>
      <w:pPr>
        <w:pStyle w:val="Heading1"/>
      </w:pPr>
      <w:r>
        <w:t>APPENDIX C - INITIAL DEMONSTRATION DATA</w:t>
      </w:r>
    </w:p>
    <w:p>
      <w:pPr>
        <w:spacing w:after="160"/>
      </w:pPr>
      <w:r>
        <w:t>The following fictional data supports implementation, testing, and demonstration. No real employee, medical, or customer data is required.</w:t>
      </w:r>
    </w:p>
    <w:p>
      <w:pPr>
        <w:pStyle w:val="Heading2"/>
      </w:pPr>
      <w:r>
        <w:t>C.1 Branches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008"/>
            <w:shd w:fill="1F4E78"/>
            <w:vAlign w:val="center"/>
          </w:tcPr>
          <w:p>
            <w:pPr>
              <w:spacing w:after="0"/>
            </w:pPr>
            <w:r/>
            <w:r>
              <w:rPr>
                <w:rFonts w:ascii="Arial" w:hAnsi="Arial" w:eastAsia="Arial"/>
                <w:b/>
                <w:color w:val="FFFFFF"/>
                <w:sz w:val="16"/>
              </w:rPr>
              <w:t>Code</w:t>
            </w:r>
          </w:p>
        </w:tc>
        <w:tc>
          <w:tcPr>
            <w:tcW w:type="dxa" w:w="3168"/>
            <w:shd w:fill="1F4E78"/>
            <w:vAlign w:val="center"/>
          </w:tcPr>
          <w:p>
            <w:pPr>
              <w:spacing w:after="0"/>
            </w:pPr>
            <w:r/>
            <w:r>
              <w:rPr>
                <w:rFonts w:ascii="Arial" w:hAnsi="Arial" w:eastAsia="Arial"/>
                <w:b/>
                <w:color w:val="FFFFFF"/>
                <w:sz w:val="16"/>
              </w:rPr>
              <w:t>Branch</w:t>
            </w:r>
          </w:p>
        </w:tc>
        <w:tc>
          <w:tcPr>
            <w:tcW w:type="dxa" w:w="3168"/>
            <w:shd w:fill="1F4E78"/>
            <w:vAlign w:val="center"/>
          </w:tcPr>
          <w:p>
            <w:pPr>
              <w:spacing w:after="0"/>
            </w:pPr>
            <w:r/>
            <w:r>
              <w:rPr>
                <w:rFonts w:ascii="Arial" w:hAnsi="Arial" w:eastAsia="Arial"/>
                <w:b/>
                <w:color w:val="FFFFFF"/>
                <w:sz w:val="16"/>
              </w:rPr>
              <w:t>Location</w:t>
            </w:r>
          </w:p>
        </w:tc>
        <w:tc>
          <w:tcPr>
            <w:tcW w:type="dxa" w:w="2304"/>
            <w:shd w:fill="1F4E78"/>
            <w:vAlign w:val="center"/>
          </w:tcPr>
          <w:p>
            <w:pPr>
              <w:spacing w:after="0"/>
            </w:pPr>
            <w:r/>
            <w:r>
              <w:rPr>
                <w:rFonts w:ascii="Arial" w:hAnsi="Arial" w:eastAsia="Arial"/>
                <w:b/>
                <w:color w:val="FFFFFF"/>
                <w:sz w:val="16"/>
              </w:rPr>
              <w:t>Eye Exam Service</w:t>
            </w:r>
          </w:p>
        </w:tc>
      </w:tr>
      <w:tr>
        <w:trPr>
          <w:cantSplit/>
        </w:trPr>
        <w:tc>
          <w:tcPr>
            <w:tcW w:type="dxa" w:w="1008"/>
            <w:vAlign w:val="center"/>
            <w:shd w:fill="F4F8FB"/>
          </w:tcPr>
          <w:p>
            <w:pPr>
              <w:spacing w:after="0"/>
            </w:pPr>
            <w:r/>
            <w:r>
              <w:rPr>
                <w:rFonts w:ascii="Arial" w:hAnsi="Arial" w:eastAsia="Arial"/>
                <w:b w:val="0"/>
                <w:sz w:val="16"/>
              </w:rPr>
              <w:t>CG</w:t>
            </w:r>
          </w:p>
        </w:tc>
        <w:tc>
          <w:tcPr>
            <w:tcW w:type="dxa" w:w="3168"/>
            <w:vAlign w:val="center"/>
            <w:shd w:fill="F4F8FB"/>
          </w:tcPr>
          <w:p>
            <w:pPr>
              <w:spacing w:after="0"/>
            </w:pPr>
            <w:r/>
            <w:r>
              <w:rPr>
                <w:rFonts w:ascii="Arial" w:hAnsi="Arial" w:eastAsia="Arial"/>
                <w:b w:val="0"/>
                <w:sz w:val="16"/>
              </w:rPr>
              <w:t>Lensora Optical - Cau Giay</w:t>
            </w:r>
          </w:p>
        </w:tc>
        <w:tc>
          <w:tcPr>
            <w:tcW w:type="dxa" w:w="3168"/>
            <w:vAlign w:val="center"/>
            <w:shd w:fill="F4F8FB"/>
          </w:tcPr>
          <w:p>
            <w:pPr>
              <w:spacing w:after="0"/>
            </w:pPr>
            <w:r/>
            <w:r>
              <w:rPr>
                <w:rFonts w:ascii="Arial" w:hAnsi="Arial" w:eastAsia="Arial"/>
                <w:b w:val="0"/>
                <w:sz w:val="16"/>
              </w:rPr>
              <w:t>Cau Giay District, Hanoi</w:t>
            </w:r>
          </w:p>
        </w:tc>
        <w:tc>
          <w:tcPr>
            <w:tcW w:type="dxa" w:w="2304"/>
            <w:vAlign w:val="center"/>
            <w:shd w:fill="F4F8FB"/>
          </w:tcPr>
          <w:p>
            <w:pPr>
              <w:spacing w:after="0"/>
            </w:pPr>
            <w:r/>
            <w:r>
              <w:rPr>
                <w:rFonts w:ascii="Arial" w:hAnsi="Arial" w:eastAsia="Arial"/>
                <w:b w:val="0"/>
                <w:sz w:val="16"/>
              </w:rPr>
              <w:t>09:00-21:00 daily</w:t>
            </w:r>
          </w:p>
        </w:tc>
      </w:tr>
      <w:tr>
        <w:trPr>
          <w:cantSplit/>
        </w:trPr>
        <w:tc>
          <w:tcPr>
            <w:tcW w:type="dxa" w:w="1008"/>
            <w:vAlign w:val="center"/>
          </w:tcPr>
          <w:p>
            <w:pPr>
              <w:spacing w:after="0"/>
            </w:pPr>
            <w:r/>
            <w:r>
              <w:rPr>
                <w:rFonts w:ascii="Arial" w:hAnsi="Arial" w:eastAsia="Arial"/>
                <w:b w:val="0"/>
                <w:sz w:val="16"/>
              </w:rPr>
              <w:t>DD</w:t>
            </w:r>
          </w:p>
        </w:tc>
        <w:tc>
          <w:tcPr>
            <w:tcW w:type="dxa" w:w="3168"/>
            <w:vAlign w:val="center"/>
          </w:tcPr>
          <w:p>
            <w:pPr>
              <w:spacing w:after="0"/>
            </w:pPr>
            <w:r/>
            <w:r>
              <w:rPr>
                <w:rFonts w:ascii="Arial" w:hAnsi="Arial" w:eastAsia="Arial"/>
                <w:b w:val="0"/>
                <w:sz w:val="16"/>
              </w:rPr>
              <w:t>Lensora Optical - Dong Da</w:t>
            </w:r>
          </w:p>
        </w:tc>
        <w:tc>
          <w:tcPr>
            <w:tcW w:type="dxa" w:w="3168"/>
            <w:vAlign w:val="center"/>
          </w:tcPr>
          <w:p>
            <w:pPr>
              <w:spacing w:after="0"/>
            </w:pPr>
            <w:r/>
            <w:r>
              <w:rPr>
                <w:rFonts w:ascii="Arial" w:hAnsi="Arial" w:eastAsia="Arial"/>
                <w:b w:val="0"/>
                <w:sz w:val="16"/>
              </w:rPr>
              <w:t>Dong Da District, Hanoi</w:t>
            </w:r>
          </w:p>
        </w:tc>
        <w:tc>
          <w:tcPr>
            <w:tcW w:type="dxa" w:w="2304"/>
            <w:vAlign w:val="center"/>
          </w:tcPr>
          <w:p>
            <w:pPr>
              <w:spacing w:after="0"/>
            </w:pPr>
            <w:r/>
            <w:r>
              <w:rPr>
                <w:rFonts w:ascii="Arial" w:hAnsi="Arial" w:eastAsia="Arial"/>
                <w:b w:val="0"/>
                <w:sz w:val="16"/>
              </w:rPr>
              <w:t>09:00-21:00 daily</w:t>
            </w:r>
          </w:p>
        </w:tc>
      </w:tr>
      <w:tr>
        <w:trPr>
          <w:cantSplit/>
        </w:trPr>
        <w:tc>
          <w:tcPr>
            <w:tcW w:type="dxa" w:w="1008"/>
            <w:vAlign w:val="center"/>
            <w:shd w:fill="F4F8FB"/>
          </w:tcPr>
          <w:p>
            <w:pPr>
              <w:spacing w:after="0"/>
            </w:pPr>
            <w:r/>
            <w:r>
              <w:rPr>
                <w:rFonts w:ascii="Arial" w:hAnsi="Arial" w:eastAsia="Arial"/>
                <w:b w:val="0"/>
                <w:sz w:val="16"/>
              </w:rPr>
              <w:t>HD</w:t>
            </w:r>
          </w:p>
        </w:tc>
        <w:tc>
          <w:tcPr>
            <w:tcW w:type="dxa" w:w="3168"/>
            <w:vAlign w:val="center"/>
            <w:shd w:fill="F4F8FB"/>
          </w:tcPr>
          <w:p>
            <w:pPr>
              <w:spacing w:after="0"/>
            </w:pPr>
            <w:r/>
            <w:r>
              <w:rPr>
                <w:rFonts w:ascii="Arial" w:hAnsi="Arial" w:eastAsia="Arial"/>
                <w:b w:val="0"/>
                <w:sz w:val="16"/>
              </w:rPr>
              <w:t>Lensora Optical - Ha Dong</w:t>
            </w:r>
          </w:p>
        </w:tc>
        <w:tc>
          <w:tcPr>
            <w:tcW w:type="dxa" w:w="3168"/>
            <w:vAlign w:val="center"/>
            <w:shd w:fill="F4F8FB"/>
          </w:tcPr>
          <w:p>
            <w:pPr>
              <w:spacing w:after="0"/>
            </w:pPr>
            <w:r/>
            <w:r>
              <w:rPr>
                <w:rFonts w:ascii="Arial" w:hAnsi="Arial" w:eastAsia="Arial"/>
                <w:b w:val="0"/>
                <w:sz w:val="16"/>
              </w:rPr>
              <w:t>Ha Dong District, Hanoi</w:t>
            </w:r>
          </w:p>
        </w:tc>
        <w:tc>
          <w:tcPr>
            <w:tcW w:type="dxa" w:w="2304"/>
            <w:vAlign w:val="center"/>
            <w:shd w:fill="F4F8FB"/>
          </w:tcPr>
          <w:p>
            <w:pPr>
              <w:spacing w:after="0"/>
            </w:pPr>
            <w:r/>
            <w:r>
              <w:rPr>
                <w:rFonts w:ascii="Arial" w:hAnsi="Arial" w:eastAsia="Arial"/>
                <w:b w:val="0"/>
                <w:sz w:val="16"/>
              </w:rPr>
              <w:t>09:00-21:00 daily</w:t>
            </w:r>
          </w:p>
        </w:tc>
      </w:tr>
    </w:tbl>
    <w:p>
      <w:pPr>
        <w:spacing w:after="40"/>
      </w:pPr>
    </w:p>
    <w:p>
      <w:pPr>
        <w:pStyle w:val="Heading2"/>
      </w:pPr>
      <w:r>
        <w:t>C.2 Initial Role Accounts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448"/>
            <w:shd w:fill="1F4E78"/>
            <w:vAlign w:val="center"/>
          </w:tcPr>
          <w:p>
            <w:pPr>
              <w:spacing w:after="0"/>
            </w:pPr>
            <w:r/>
            <w:r>
              <w:rPr>
                <w:rFonts w:ascii="Arial" w:hAnsi="Arial" w:eastAsia="Arial"/>
                <w:b/>
                <w:color w:val="FFFFFF"/>
                <w:sz w:val="16"/>
              </w:rPr>
              <w:t>Role</w:t>
            </w:r>
          </w:p>
        </w:tc>
        <w:tc>
          <w:tcPr>
            <w:tcW w:type="dxa" w:w="1584"/>
            <w:shd w:fill="1F4E78"/>
            <w:vAlign w:val="center"/>
          </w:tcPr>
          <w:p>
            <w:pPr>
              <w:spacing w:after="0"/>
            </w:pPr>
            <w:r/>
            <w:r>
              <w:rPr>
                <w:rFonts w:ascii="Arial" w:hAnsi="Arial" w:eastAsia="Arial"/>
                <w:b/>
                <w:color w:val="FFFFFF"/>
                <w:sz w:val="16"/>
              </w:rPr>
              <w:t>Quantity</w:t>
            </w:r>
          </w:p>
        </w:tc>
        <w:tc>
          <w:tcPr>
            <w:tcW w:type="dxa" w:w="5616"/>
            <w:shd w:fill="1F4E78"/>
            <w:vAlign w:val="center"/>
          </w:tcPr>
          <w:p>
            <w:pPr>
              <w:spacing w:after="0"/>
            </w:pPr>
            <w:r/>
            <w:r>
              <w:rPr>
                <w:rFonts w:ascii="Arial" w:hAnsi="Arial" w:eastAsia="Arial"/>
                <w:b/>
                <w:color w:val="FFFFFF"/>
                <w:sz w:val="16"/>
              </w:rPr>
              <w:t>Scope</w:t>
            </w:r>
          </w:p>
        </w:tc>
      </w:tr>
      <w:tr>
        <w:trPr>
          <w:cantSplit/>
        </w:trPr>
        <w:tc>
          <w:tcPr>
            <w:tcW w:type="dxa" w:w="2448"/>
            <w:vAlign w:val="center"/>
            <w:shd w:fill="F4F8FB"/>
          </w:tcPr>
          <w:p>
            <w:pPr>
              <w:spacing w:after="0"/>
            </w:pPr>
            <w:r/>
            <w:r>
              <w:rPr>
                <w:rFonts w:ascii="Arial" w:hAnsi="Arial" w:eastAsia="Arial"/>
                <w:b w:val="0"/>
                <w:sz w:val="16"/>
              </w:rPr>
              <w:t>Super Administrator</w:t>
            </w:r>
          </w:p>
        </w:tc>
        <w:tc>
          <w:tcPr>
            <w:tcW w:type="dxa" w:w="1584"/>
            <w:vAlign w:val="center"/>
            <w:shd w:fill="F4F8FB"/>
          </w:tcPr>
          <w:p>
            <w:pPr>
              <w:spacing w:after="0"/>
            </w:pPr>
            <w:r/>
            <w:r>
              <w:rPr>
                <w:rFonts w:ascii="Arial" w:hAnsi="Arial" w:eastAsia="Arial"/>
                <w:b w:val="0"/>
                <w:sz w:val="16"/>
              </w:rPr>
              <w:t>1</w:t>
            </w:r>
          </w:p>
        </w:tc>
        <w:tc>
          <w:tcPr>
            <w:tcW w:type="dxa" w:w="5616"/>
            <w:vAlign w:val="center"/>
            <w:shd w:fill="F4F8FB"/>
          </w:tcPr>
          <w:p>
            <w:pPr>
              <w:spacing w:after="0"/>
            </w:pPr>
            <w:r/>
            <w:r>
              <w:rPr>
                <w:rFonts w:ascii="Arial" w:hAnsi="Arial" w:eastAsia="Arial"/>
                <w:b w:val="0"/>
                <w:sz w:val="16"/>
              </w:rPr>
              <w:t>All branches and system-wide settings.</w:t>
            </w:r>
          </w:p>
        </w:tc>
      </w:tr>
      <w:tr>
        <w:trPr>
          <w:cantSplit/>
        </w:trPr>
        <w:tc>
          <w:tcPr>
            <w:tcW w:type="dxa" w:w="2448"/>
            <w:vAlign w:val="center"/>
          </w:tcPr>
          <w:p>
            <w:pPr>
              <w:spacing w:after="0"/>
            </w:pPr>
            <w:r/>
            <w:r>
              <w:rPr>
                <w:rFonts w:ascii="Arial" w:hAnsi="Arial" w:eastAsia="Arial"/>
                <w:b w:val="0"/>
                <w:sz w:val="16"/>
              </w:rPr>
              <w:t>Branch Manager</w:t>
            </w:r>
          </w:p>
        </w:tc>
        <w:tc>
          <w:tcPr>
            <w:tcW w:type="dxa" w:w="1584"/>
            <w:vAlign w:val="center"/>
          </w:tcPr>
          <w:p>
            <w:pPr>
              <w:spacing w:after="0"/>
            </w:pPr>
            <w:r/>
            <w:r>
              <w:rPr>
                <w:rFonts w:ascii="Arial" w:hAnsi="Arial" w:eastAsia="Arial"/>
                <w:b w:val="0"/>
                <w:sz w:val="16"/>
              </w:rPr>
              <w:t>3</w:t>
            </w:r>
          </w:p>
        </w:tc>
        <w:tc>
          <w:tcPr>
            <w:tcW w:type="dxa" w:w="5616"/>
            <w:vAlign w:val="center"/>
          </w:tcPr>
          <w:p>
            <w:pPr>
              <w:spacing w:after="0"/>
            </w:pPr>
            <w:r/>
            <w:r>
              <w:rPr>
                <w:rFonts w:ascii="Arial" w:hAnsi="Arial" w:eastAsia="Arial"/>
                <w:b w:val="0"/>
                <w:sz w:val="16"/>
              </w:rPr>
              <w:t>One manager per branch.</w:t>
            </w:r>
          </w:p>
        </w:tc>
      </w:tr>
      <w:tr>
        <w:trPr>
          <w:cantSplit/>
        </w:trPr>
        <w:tc>
          <w:tcPr>
            <w:tcW w:type="dxa" w:w="2448"/>
            <w:vAlign w:val="center"/>
            <w:shd w:fill="F4F8FB"/>
          </w:tcPr>
          <w:p>
            <w:pPr>
              <w:spacing w:after="0"/>
            </w:pPr>
            <w:r/>
            <w:r>
              <w:rPr>
                <w:rFonts w:ascii="Arial" w:hAnsi="Arial" w:eastAsia="Arial"/>
                <w:b w:val="0"/>
                <w:sz w:val="16"/>
              </w:rPr>
              <w:t>Sales Staff</w:t>
            </w:r>
          </w:p>
        </w:tc>
        <w:tc>
          <w:tcPr>
            <w:tcW w:type="dxa" w:w="1584"/>
            <w:vAlign w:val="center"/>
            <w:shd w:fill="F4F8FB"/>
          </w:tcPr>
          <w:p>
            <w:pPr>
              <w:spacing w:after="0"/>
            </w:pPr>
            <w:r/>
            <w:r>
              <w:rPr>
                <w:rFonts w:ascii="Arial" w:hAnsi="Arial" w:eastAsia="Arial"/>
                <w:b w:val="0"/>
                <w:sz w:val="16"/>
              </w:rPr>
              <w:t>9</w:t>
            </w:r>
          </w:p>
        </w:tc>
        <w:tc>
          <w:tcPr>
            <w:tcW w:type="dxa" w:w="5616"/>
            <w:vAlign w:val="center"/>
            <w:shd w:fill="F4F8FB"/>
          </w:tcPr>
          <w:p>
            <w:pPr>
              <w:spacing w:after="0"/>
            </w:pPr>
            <w:r/>
            <w:r>
              <w:rPr>
                <w:rFonts w:ascii="Arial" w:hAnsi="Arial" w:eastAsia="Arial"/>
                <w:b w:val="0"/>
                <w:sz w:val="16"/>
              </w:rPr>
              <w:t>Three staff per branch.</w:t>
            </w:r>
          </w:p>
        </w:tc>
      </w:tr>
      <w:tr>
        <w:trPr>
          <w:cantSplit/>
        </w:trPr>
        <w:tc>
          <w:tcPr>
            <w:tcW w:type="dxa" w:w="2448"/>
            <w:vAlign w:val="center"/>
          </w:tcPr>
          <w:p>
            <w:pPr>
              <w:spacing w:after="0"/>
            </w:pPr>
            <w:r/>
            <w:r>
              <w:rPr>
                <w:rFonts w:ascii="Arial" w:hAnsi="Arial" w:eastAsia="Arial"/>
                <w:b w:val="0"/>
                <w:sz w:val="16"/>
              </w:rPr>
              <w:t>Prescription Staff</w:t>
            </w:r>
          </w:p>
        </w:tc>
        <w:tc>
          <w:tcPr>
            <w:tcW w:type="dxa" w:w="1584"/>
            <w:vAlign w:val="center"/>
          </w:tcPr>
          <w:p>
            <w:pPr>
              <w:spacing w:after="0"/>
            </w:pPr>
            <w:r/>
            <w:r>
              <w:rPr>
                <w:rFonts w:ascii="Arial" w:hAnsi="Arial" w:eastAsia="Arial"/>
                <w:b w:val="0"/>
                <w:sz w:val="16"/>
              </w:rPr>
              <w:t>6</w:t>
            </w:r>
          </w:p>
        </w:tc>
        <w:tc>
          <w:tcPr>
            <w:tcW w:type="dxa" w:w="5616"/>
            <w:vAlign w:val="center"/>
          </w:tcPr>
          <w:p>
            <w:pPr>
              <w:spacing w:after="0"/>
            </w:pPr>
            <w:r/>
            <w:r>
              <w:rPr>
                <w:rFonts w:ascii="Arial" w:hAnsi="Arial" w:eastAsia="Arial"/>
                <w:b w:val="0"/>
                <w:sz w:val="16"/>
              </w:rPr>
              <w:t>Two staff per branch.</w:t>
            </w:r>
          </w:p>
        </w:tc>
      </w:tr>
      <w:tr>
        <w:trPr>
          <w:cantSplit/>
        </w:trPr>
        <w:tc>
          <w:tcPr>
            <w:tcW w:type="dxa" w:w="2448"/>
            <w:vAlign w:val="center"/>
            <w:shd w:fill="F4F8FB"/>
          </w:tcPr>
          <w:p>
            <w:pPr>
              <w:spacing w:after="0"/>
            </w:pPr>
            <w:r/>
            <w:r>
              <w:rPr>
                <w:rFonts w:ascii="Arial" w:hAnsi="Arial" w:eastAsia="Arial"/>
                <w:b w:val="0"/>
                <w:sz w:val="16"/>
              </w:rPr>
              <w:t>Customer</w:t>
            </w:r>
          </w:p>
        </w:tc>
        <w:tc>
          <w:tcPr>
            <w:tcW w:type="dxa" w:w="1584"/>
            <w:vAlign w:val="center"/>
            <w:shd w:fill="F4F8FB"/>
          </w:tcPr>
          <w:p>
            <w:pPr>
              <w:spacing w:after="0"/>
            </w:pPr>
            <w:r/>
            <w:r>
              <w:rPr>
                <w:rFonts w:ascii="Arial" w:hAnsi="Arial" w:eastAsia="Arial"/>
                <w:b w:val="0"/>
                <w:sz w:val="16"/>
              </w:rPr>
              <w:t>At least 5 demo accounts</w:t>
            </w:r>
          </w:p>
        </w:tc>
        <w:tc>
          <w:tcPr>
            <w:tcW w:type="dxa" w:w="5616"/>
            <w:vAlign w:val="center"/>
            <w:shd w:fill="F4F8FB"/>
          </w:tcPr>
          <w:p>
            <w:pPr>
              <w:spacing w:after="0"/>
            </w:pPr>
            <w:r/>
            <w:r>
              <w:rPr>
                <w:rFonts w:ascii="Arial" w:hAnsi="Arial" w:eastAsia="Arial"/>
                <w:b w:val="0"/>
                <w:sz w:val="16"/>
              </w:rPr>
              <w:t>Orders, prescriptions, appointments, and returns.</w:t>
            </w:r>
          </w:p>
        </w:tc>
      </w:tr>
    </w:tbl>
    <w:p>
      <w:pPr>
        <w:spacing w:after="40"/>
      </w:pPr>
    </w:p>
    <w:p>
      <w:pPr>
        <w:pStyle w:val="Heading2"/>
      </w:pPr>
      <w:r>
        <w:t>C.3 Sample Product Data Requirements</w:t>
      </w:r>
    </w:p>
    <w:p>
      <w:pPr>
        <w:pStyle w:val="ListBullet"/>
        <w:spacing w:after="40"/>
      </w:pPr>
      <w:r>
        <w:t>At least 10 frame products with two or more variants each.</w:t>
      </w:r>
    </w:p>
    <w:p>
      <w:pPr>
        <w:pStyle w:val="ListBullet"/>
        <w:spacing w:after="40"/>
      </w:pPr>
      <w:r>
        <w:t>At least four frame shapes, four materials, and multiple colors and sizes.</w:t>
      </w:r>
    </w:p>
    <w:p>
      <w:pPr>
        <w:pStyle w:val="ListBullet"/>
        <w:spacing w:after="40"/>
      </w:pPr>
      <w:r>
        <w:t>At least four lens products covering non-prescription, single-vision, blue-light, photochromic, and selected indexes.</w:t>
      </w:r>
    </w:p>
    <w:p>
      <w:pPr>
        <w:pStyle w:val="ListBullet"/>
        <w:spacing w:after="40"/>
      </w:pPr>
      <w:r>
        <w:t>Branch inventory quantities that intentionally differ between branches.</w:t>
      </w:r>
    </w:p>
    <w:p>
      <w:pPr>
        <w:pStyle w:val="ListBullet"/>
        <w:spacing w:after="40"/>
      </w:pPr>
      <w:r>
        <w:t>At least two low-stock variants for dashboard demonstration.</w:t>
      </w:r>
    </w:p>
    <w:p>
      <w:pPr>
        <w:pStyle w:val="ListBullet"/>
        <w:spacing w:after="40"/>
      </w:pPr>
      <w:r>
        <w:t>At least one active promotion, one expired promotion, and one usage-limited promotion.</w:t>
      </w:r>
    </w:p>
    <w:p>
      <w:pPr>
        <w:pStyle w:val="ListBullet"/>
        <w:spacing w:after="40"/>
      </w:pPr>
      <w:r>
        <w:t>At least one verified, one pending, one needs-update, and one expired prescription.</w:t>
      </w:r>
    </w:p>
    <w:p>
      <w:pPr>
        <w:pStyle w:val="ListBullet"/>
        <w:spacing w:after="40"/>
      </w:pPr>
      <w:r>
        <w:t>At least one order in each major stage required by the demonstration.</w:t>
      </w:r>
    </w:p>
    <w:sectPr w:rsidR="00FC693F" w:rsidRPr="0006063C" w:rsidSect="00034616">
      <w:headerReference w:type="default" r:id="rId9"/>
      <w:footerReference w:type="default" r:id="rId10"/>
      <w:pgSz w:w="12240" w:h="15840"/>
      <w:pgMar w:top="1152" w:right="1296" w:bottom="1080"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Lensora Optical - Academic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ESMS Software Requirements Specification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Eyewear Shop Management System - Complete Software Requirements Specification</dc:title>
  <dc:subject>SWP391 Milestone 1 - SRS and Preliminary Design</dc:subject>
  <dc:creator>Le Van Bao</dc:creator>
  <cp:keywords>ESMS, SWP391, SRS, eyewear, MongoDB, React, Express</cp:keywords>
  <dc:description>Complete Milestone 1 final draft.</dc:description>
  <cp:lastModifiedBy/>
  <cp:revision>1</cp:revision>
  <dcterms:created xsi:type="dcterms:W3CDTF">2013-12-23T23:15:00Z</dcterms:created>
  <dcterms:modified xsi:type="dcterms:W3CDTF">2013-12-23T23:15:00Z</dcterms:modified>
  <cp:category/>
</cp:coreProperties>
</file>