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4FA7" w14:textId="5B794868" w:rsidR="00A91CCB" w:rsidRDefault="00585367" w:rsidP="005853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85367">
        <w:rPr>
          <w:rFonts w:ascii="Times New Roman" w:hAnsi="Times New Roman" w:cs="Times New Roman"/>
          <w:sz w:val="24"/>
          <w:szCs w:val="24"/>
          <w:u w:val="single"/>
        </w:rPr>
        <w:t xml:space="preserve">Heroes of </w:t>
      </w:r>
      <w:proofErr w:type="spellStart"/>
      <w:r w:rsidRPr="00585367">
        <w:rPr>
          <w:rFonts w:ascii="Times New Roman" w:hAnsi="Times New Roman" w:cs="Times New Roman"/>
          <w:sz w:val="24"/>
          <w:szCs w:val="24"/>
          <w:u w:val="single"/>
        </w:rPr>
        <w:t>Pymoli</w:t>
      </w:r>
      <w:proofErr w:type="spellEnd"/>
      <w:r w:rsidRPr="00585367">
        <w:rPr>
          <w:rFonts w:ascii="Times New Roman" w:hAnsi="Times New Roman" w:cs="Times New Roman"/>
          <w:sz w:val="24"/>
          <w:szCs w:val="24"/>
          <w:u w:val="single"/>
        </w:rPr>
        <w:t xml:space="preserve"> Analysis</w:t>
      </w:r>
    </w:p>
    <w:p w14:paraId="56DBAEB2" w14:textId="2C0D3104" w:rsidR="00585367" w:rsidRDefault="00585367" w:rsidP="00585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trends that can be seen is that the grand majority of players are male (84.03%), with a small portion being female (14.06%), and a smaller portion being other/non-disclosed (1.91%).</w:t>
      </w:r>
    </w:p>
    <w:p w14:paraId="111E314F" w14:textId="29992684" w:rsidR="00585367" w:rsidRDefault="00585367" w:rsidP="00585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trend that can be observed</w:t>
      </w:r>
      <w:r w:rsidR="00AA7B3D">
        <w:rPr>
          <w:rFonts w:ascii="Times New Roman" w:hAnsi="Times New Roman" w:cs="Times New Roman"/>
          <w:sz w:val="24"/>
          <w:szCs w:val="24"/>
        </w:rPr>
        <w:t xml:space="preserve"> is that even though the non-disclosed players make up the smaller portion of players, on average, they spend more money per transaction ($3.35) than male players ($3.02).</w:t>
      </w:r>
    </w:p>
    <w:p w14:paraId="73675F88" w14:textId="189D8048" w:rsidR="00AA7B3D" w:rsidRPr="00585367" w:rsidRDefault="002C2C90" w:rsidP="00585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trend that can be observed is that the </w:t>
      </w:r>
      <w:r w:rsidR="00B12601">
        <w:rPr>
          <w:rFonts w:ascii="Times New Roman" w:hAnsi="Times New Roman" w:cs="Times New Roman"/>
          <w:sz w:val="24"/>
          <w:szCs w:val="24"/>
        </w:rPr>
        <w:t xml:space="preserve">top three </w:t>
      </w:r>
      <w:r>
        <w:rPr>
          <w:rFonts w:ascii="Times New Roman" w:hAnsi="Times New Roman" w:cs="Times New Roman"/>
          <w:sz w:val="24"/>
          <w:szCs w:val="24"/>
        </w:rPr>
        <w:t>most popular item</w:t>
      </w:r>
      <w:r w:rsidR="00B126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A42">
        <w:rPr>
          <w:rFonts w:ascii="Times New Roman" w:hAnsi="Times New Roman" w:cs="Times New Roman"/>
          <w:sz w:val="24"/>
          <w:szCs w:val="24"/>
        </w:rPr>
        <w:t xml:space="preserve">purchased </w:t>
      </w:r>
      <w:r w:rsidR="00B12601">
        <w:rPr>
          <w:rFonts w:ascii="Times New Roman" w:hAnsi="Times New Roman" w:cs="Times New Roman"/>
          <w:sz w:val="24"/>
          <w:szCs w:val="24"/>
        </w:rPr>
        <w:t>are</w:t>
      </w:r>
      <w:r w:rsidR="00EA4A42">
        <w:rPr>
          <w:rFonts w:ascii="Times New Roman" w:hAnsi="Times New Roman" w:cs="Times New Roman"/>
          <w:sz w:val="24"/>
          <w:szCs w:val="24"/>
        </w:rPr>
        <w:t xml:space="preserve"> “Final Critic,” having being purchased 13 times</w:t>
      </w:r>
      <w:r w:rsidR="00B1260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B12601" w:rsidRPr="00B12601"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="00B12601" w:rsidRPr="00B12601">
        <w:rPr>
          <w:rFonts w:ascii="Times New Roman" w:hAnsi="Times New Roman" w:cs="Times New Roman"/>
          <w:sz w:val="24"/>
          <w:szCs w:val="24"/>
        </w:rPr>
        <w:t>, Last Hope of the Breaking Storm</w:t>
      </w:r>
      <w:r w:rsidR="00B12601">
        <w:rPr>
          <w:rFonts w:ascii="Times New Roman" w:hAnsi="Times New Roman" w:cs="Times New Roman"/>
          <w:sz w:val="24"/>
          <w:szCs w:val="24"/>
        </w:rPr>
        <w:t>” (12 times), and “</w:t>
      </w:r>
      <w:r w:rsidR="00B12601" w:rsidRPr="00B12601">
        <w:rPr>
          <w:rFonts w:ascii="Times New Roman" w:hAnsi="Times New Roman" w:cs="Times New Roman"/>
          <w:sz w:val="24"/>
          <w:szCs w:val="24"/>
        </w:rPr>
        <w:t>Fiery Glass Crusader</w:t>
      </w:r>
      <w:r w:rsidR="00B12601">
        <w:rPr>
          <w:rFonts w:ascii="Times New Roman" w:hAnsi="Times New Roman" w:cs="Times New Roman"/>
          <w:sz w:val="24"/>
          <w:szCs w:val="24"/>
        </w:rPr>
        <w:t>” (9 times).</w:t>
      </w:r>
    </w:p>
    <w:sectPr w:rsidR="00AA7B3D" w:rsidRPr="0058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4685"/>
    <w:multiLevelType w:val="hybridMultilevel"/>
    <w:tmpl w:val="ED58F378"/>
    <w:lvl w:ilvl="0" w:tplc="325200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7"/>
    <w:rsid w:val="002C0EC7"/>
    <w:rsid w:val="002C2C90"/>
    <w:rsid w:val="00585367"/>
    <w:rsid w:val="00670FE8"/>
    <w:rsid w:val="007956A4"/>
    <w:rsid w:val="00AA7B3D"/>
    <w:rsid w:val="00B12601"/>
    <w:rsid w:val="00EA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1C81"/>
  <w15:chartTrackingRefBased/>
  <w15:docId w15:val="{D1676C63-EF4C-495E-9547-C6D977C6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Barbosa Munoz</dc:creator>
  <cp:keywords/>
  <dc:description/>
  <cp:lastModifiedBy>Victoria Barbosa Munoz</cp:lastModifiedBy>
  <cp:revision>2</cp:revision>
  <dcterms:created xsi:type="dcterms:W3CDTF">2021-11-20T23:42:00Z</dcterms:created>
  <dcterms:modified xsi:type="dcterms:W3CDTF">2021-11-21T00:03:00Z</dcterms:modified>
</cp:coreProperties>
</file>