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66094" w14:textId="4CCCBA57" w:rsidR="007B36DC" w:rsidRPr="007B36DC" w:rsidRDefault="007B36DC" w:rsidP="007B36DC">
      <w:pPr>
        <w:shd w:val="clear" w:color="auto" w:fill="FFFFFF"/>
        <w:spacing w:line="360" w:lineRule="auto"/>
        <w:ind w:firstLine="709"/>
        <w:jc w:val="center"/>
        <w:rPr>
          <w:rFonts w:ascii="Verdana" w:eastAsia="Times New Roman" w:hAnsi="Verdana" w:cs="Calibri"/>
          <w:b/>
          <w:bCs/>
          <w:color w:val="222222"/>
          <w:lang w:eastAsia="pt-BR"/>
        </w:rPr>
      </w:pPr>
      <w:r>
        <w:rPr>
          <w:rFonts w:ascii="Verdana" w:eastAsia="Times New Roman" w:hAnsi="Verdana" w:cs="Calibri"/>
          <w:b/>
          <w:bCs/>
          <w:color w:val="222222"/>
          <w:lang w:eastAsia="pt-BR"/>
        </w:rPr>
        <w:t>INTRODUCTION</w:t>
      </w:r>
    </w:p>
    <w:p w14:paraId="7201837B" w14:textId="5474D2C3" w:rsidR="007B36DC" w:rsidRPr="005014C3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eastAsia="pt-BR"/>
        </w:rPr>
      </w:pP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project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was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designed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serve as a final assessment for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Data Science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certification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coursera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IBM's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online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course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as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well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serve as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intermediary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assessment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Data Science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Infnet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course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Data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Analytics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Machine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Learning. The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objective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project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answer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question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: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where’s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best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location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open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“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FastSnack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” cafeteria? It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important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note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that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scope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project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limited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search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for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ideal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location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surroundings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Botafogo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neighborhood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located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city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Rio de Janeiro,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Brazil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>.</w:t>
      </w:r>
    </w:p>
    <w:p w14:paraId="79961818" w14:textId="60BBAEE5" w:rsidR="007B36DC" w:rsidRPr="005014C3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eastAsia="pt-BR"/>
        </w:rPr>
      </w:pPr>
      <w:r w:rsidRPr="005014C3">
        <w:rPr>
          <w:rFonts w:ascii="Verdana" w:eastAsia="Times New Roman" w:hAnsi="Verdana" w:cs="Calibri"/>
          <w:color w:val="222222"/>
          <w:lang w:eastAsia="pt-BR"/>
        </w:rPr>
        <w:t xml:space="preserve">Botafogo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neighborhood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located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prime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area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one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main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cities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Latin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America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which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makes it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extremely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attractive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place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however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imposes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some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difficulties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. The high HDI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0.952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region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suggests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good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financial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condition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for its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residents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addition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neighborhood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has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strong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commercial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area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which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generates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large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volume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circulation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people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both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factors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are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attractive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for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establishment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businesses.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However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reasons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that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drive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interests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establishing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cafeteria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also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attract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several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other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competitors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>.</w:t>
      </w:r>
    </w:p>
    <w:p w14:paraId="140DAE48" w14:textId="1B317C28" w:rsidR="007B36DC" w:rsidRPr="005014C3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eastAsia="pt-BR"/>
        </w:rPr>
      </w:pP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Two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niches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diner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customers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are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very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present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in Botafogo,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workers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students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both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constantly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in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search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fast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and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practical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food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consume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between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their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chores.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FastSnack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opted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for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area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precisely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benefit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from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both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niches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however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focus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will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directed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serving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students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due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easy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location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their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concentration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points as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well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as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low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demand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regarding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food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consumed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.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Once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direction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business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defined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focus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be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adopted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to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achieve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project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objective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is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clear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,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seeking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place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with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the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highest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concentration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of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 xml:space="preserve"> </w:t>
      </w:r>
      <w:proofErr w:type="spellStart"/>
      <w:r w:rsidRPr="005014C3">
        <w:rPr>
          <w:rFonts w:ascii="Verdana" w:eastAsia="Times New Roman" w:hAnsi="Verdana" w:cs="Calibri"/>
          <w:color w:val="222222"/>
          <w:lang w:eastAsia="pt-BR"/>
        </w:rPr>
        <w:t>schools</w:t>
      </w:r>
      <w:proofErr w:type="spellEnd"/>
      <w:r w:rsidRPr="005014C3">
        <w:rPr>
          <w:rFonts w:ascii="Verdana" w:eastAsia="Times New Roman" w:hAnsi="Verdana" w:cs="Calibri"/>
          <w:color w:val="222222"/>
          <w:lang w:eastAsia="pt-BR"/>
        </w:rPr>
        <w:t>.</w:t>
      </w:r>
    </w:p>
    <w:p w14:paraId="6BE3C0BE" w14:textId="77777777" w:rsidR="007B36DC" w:rsidRPr="005014C3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eastAsia="pt-BR"/>
        </w:rPr>
      </w:pPr>
      <w:r w:rsidRPr="005014C3">
        <w:rPr>
          <w:rFonts w:ascii="Verdana" w:eastAsia="Times New Roman" w:hAnsi="Verdana" w:cs="Calibri"/>
          <w:color w:val="222222"/>
          <w:lang w:val="en-US" w:eastAsia="pt-BR"/>
        </w:rPr>
        <w:t xml:space="preserve">However, to better support the choice, the number of competitors in the surroundings will also be considered. This search was limited to a small radius due to the nature of the business being aimed at the convenience of those who are close. Thus, the aim of the project is to find a location in the designated region with a balance between a high number of schools and a </w:t>
      </w:r>
      <w:r w:rsidRPr="005014C3">
        <w:rPr>
          <w:rFonts w:ascii="Verdana" w:eastAsia="Times New Roman" w:hAnsi="Verdana" w:cs="Calibri"/>
          <w:color w:val="222222"/>
          <w:lang w:val="en-US" w:eastAsia="pt-BR"/>
        </w:rPr>
        <w:lastRenderedPageBreak/>
        <w:t xml:space="preserve">small number of competitors. This choice was based on data science tools and techniques, following its methodology </w:t>
      </w:r>
      <w:proofErr w:type="gramStart"/>
      <w:r w:rsidRPr="005014C3">
        <w:rPr>
          <w:rFonts w:ascii="Verdana" w:eastAsia="Times New Roman" w:hAnsi="Verdana" w:cs="Calibri"/>
          <w:color w:val="222222"/>
          <w:lang w:val="en-US" w:eastAsia="pt-BR"/>
        </w:rPr>
        <w:t>in order to</w:t>
      </w:r>
      <w:proofErr w:type="gramEnd"/>
      <w:r w:rsidRPr="005014C3">
        <w:rPr>
          <w:rFonts w:ascii="Verdana" w:eastAsia="Times New Roman" w:hAnsi="Verdana" w:cs="Calibri"/>
          <w:color w:val="222222"/>
          <w:lang w:val="en-US" w:eastAsia="pt-BR"/>
        </w:rPr>
        <w:t xml:space="preserve"> find the point that balances the two variables mentioned.</w:t>
      </w:r>
    </w:p>
    <w:p w14:paraId="1B6628E5" w14:textId="0BA87FD0" w:rsidR="007B36DC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val="en-US" w:eastAsia="pt-BR"/>
        </w:rPr>
      </w:pPr>
      <w:r w:rsidRPr="005014C3">
        <w:rPr>
          <w:rFonts w:ascii="Verdana" w:eastAsia="Times New Roman" w:hAnsi="Verdana" w:cs="Calibri"/>
          <w:color w:val="222222"/>
          <w:lang w:val="en-US" w:eastAsia="pt-BR"/>
        </w:rPr>
        <w:t xml:space="preserve">The database supporting the entire analysis was </w:t>
      </w:r>
      <w:proofErr w:type="spellStart"/>
      <w:r w:rsidRPr="005014C3">
        <w:rPr>
          <w:rFonts w:ascii="Verdana" w:eastAsia="Times New Roman" w:hAnsi="Verdana" w:cs="Calibri"/>
          <w:color w:val="222222"/>
          <w:lang w:val="en-US" w:eastAsia="pt-BR"/>
        </w:rPr>
        <w:t>Foursuare</w:t>
      </w:r>
      <w:proofErr w:type="spellEnd"/>
      <w:r w:rsidRPr="005014C3">
        <w:rPr>
          <w:rFonts w:ascii="Verdana" w:eastAsia="Times New Roman" w:hAnsi="Verdana" w:cs="Calibri"/>
          <w:color w:val="222222"/>
          <w:lang w:val="en-US" w:eastAsia="pt-BR"/>
        </w:rPr>
        <w:t xml:space="preserve">, which offers a variety of reliable information. After data collection, pre-processing, cleaning, </w:t>
      </w:r>
      <w:proofErr w:type="gramStart"/>
      <w:r w:rsidRPr="005014C3">
        <w:rPr>
          <w:rFonts w:ascii="Verdana" w:eastAsia="Times New Roman" w:hAnsi="Verdana" w:cs="Calibri"/>
          <w:color w:val="222222"/>
          <w:lang w:val="en-US" w:eastAsia="pt-BR"/>
        </w:rPr>
        <w:t>filtering</w:t>
      </w:r>
      <w:proofErr w:type="gramEnd"/>
      <w:r w:rsidRPr="005014C3">
        <w:rPr>
          <w:rFonts w:ascii="Verdana" w:eastAsia="Times New Roman" w:hAnsi="Verdana" w:cs="Calibri"/>
          <w:color w:val="222222"/>
          <w:lang w:val="en-US" w:eastAsia="pt-BR"/>
        </w:rPr>
        <w:t xml:space="preserve"> and formatting were performed in order to make them suitable for use in the model. The predefined scope of using a clustering machine learning, specifically K-means is adequate, since the need for the problem is to identify regions where there were a high number of schools. Finally, the analysis of the number of competitors takes place in the clusters generated through the concentration of schools.</w:t>
      </w:r>
    </w:p>
    <w:p w14:paraId="5A3BFCFB" w14:textId="77777777" w:rsidR="007B36DC" w:rsidRPr="005014C3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Calibri" w:eastAsia="Times New Roman" w:hAnsi="Calibri" w:cs="Calibri"/>
          <w:color w:val="222222"/>
          <w:lang w:eastAsia="pt-BR"/>
        </w:rPr>
      </w:pPr>
    </w:p>
    <w:p w14:paraId="4E7850C3" w14:textId="07DB85CB" w:rsidR="007B36DC" w:rsidRPr="007B36DC" w:rsidRDefault="007B36DC" w:rsidP="007B36DC">
      <w:pPr>
        <w:shd w:val="clear" w:color="auto" w:fill="FFFFFF"/>
        <w:spacing w:line="360" w:lineRule="auto"/>
        <w:ind w:firstLine="709"/>
        <w:jc w:val="center"/>
        <w:rPr>
          <w:rFonts w:ascii="Verdana" w:eastAsia="Times New Roman" w:hAnsi="Verdana" w:cs="Calibri"/>
          <w:b/>
          <w:bCs/>
          <w:color w:val="222222"/>
          <w:lang w:val="en-US" w:eastAsia="pt-BR"/>
        </w:rPr>
      </w:pPr>
      <w:r w:rsidRPr="007B36DC">
        <w:rPr>
          <w:rFonts w:ascii="Verdana" w:eastAsia="Times New Roman" w:hAnsi="Verdana" w:cs="Calibri"/>
          <w:b/>
          <w:bCs/>
          <w:color w:val="222222"/>
          <w:lang w:val="en-US" w:eastAsia="pt-BR"/>
        </w:rPr>
        <w:t>DATA ACQUISITION</w:t>
      </w:r>
    </w:p>
    <w:p w14:paraId="78BF15B7" w14:textId="77777777" w:rsidR="007B36DC" w:rsidRPr="007B36DC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val="en-US" w:eastAsia="pt-BR"/>
        </w:rPr>
      </w:pPr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The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scope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course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defines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that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Foursquare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API must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be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used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to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acquire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data.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Although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it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is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allowed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to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use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other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data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sources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simultaneously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,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process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was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not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necessary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. The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Foursquare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API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has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all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data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raised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as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necessary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to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meet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objective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.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These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data are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number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schools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and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restaurants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in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selected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regions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.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Lightning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was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established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.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To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increase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number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possible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daily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requests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,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credentials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a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developer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account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were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used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>.</w:t>
      </w:r>
    </w:p>
    <w:p w14:paraId="5D5A7B91" w14:textId="55B0F541" w:rsidR="00072823" w:rsidRPr="007B36DC" w:rsidRDefault="007B36DC" w:rsidP="007B36DC">
      <w:pPr>
        <w:shd w:val="clear" w:color="auto" w:fill="FFFFFF"/>
        <w:spacing w:line="360" w:lineRule="auto"/>
        <w:ind w:firstLine="709"/>
        <w:jc w:val="both"/>
        <w:rPr>
          <w:rFonts w:ascii="Verdana" w:eastAsia="Times New Roman" w:hAnsi="Verdana" w:cs="Calibri"/>
          <w:color w:val="222222"/>
          <w:lang w:val="en-US" w:eastAsia="pt-BR"/>
        </w:rPr>
      </w:pPr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The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project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limited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its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search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area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to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center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Botafogo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and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its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surroundings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. A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radius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of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3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kilometers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was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drawn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from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the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address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Rua Praia de Botafogo </w:t>
      </w:r>
      <w:proofErr w:type="spellStart"/>
      <w:r w:rsidRPr="007B36DC">
        <w:rPr>
          <w:rFonts w:ascii="Verdana" w:eastAsia="Times New Roman" w:hAnsi="Verdana" w:cs="Calibri"/>
          <w:color w:val="222222"/>
          <w:lang w:val="en-US" w:eastAsia="pt-BR"/>
        </w:rPr>
        <w:t>number</w:t>
      </w:r>
      <w:proofErr w:type="spellEnd"/>
      <w:r w:rsidRPr="007B36DC">
        <w:rPr>
          <w:rFonts w:ascii="Verdana" w:eastAsia="Times New Roman" w:hAnsi="Verdana" w:cs="Calibri"/>
          <w:color w:val="222222"/>
          <w:lang w:val="en-US" w:eastAsia="pt-BR"/>
        </w:rPr>
        <w:t xml:space="preserve"> 328.</w:t>
      </w:r>
    </w:p>
    <w:sectPr w:rsidR="00072823" w:rsidRPr="007B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DC"/>
    <w:rsid w:val="00072823"/>
    <w:rsid w:val="007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980C5"/>
  <w15:chartTrackingRefBased/>
  <w15:docId w15:val="{8E1026EA-E513-48E5-8E18-10EA60CE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6D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546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Batista Mathias da Silva</dc:creator>
  <cp:keywords/>
  <dc:description/>
  <cp:lastModifiedBy>Vinicius Batista Mathias da Silva</cp:lastModifiedBy>
  <cp:revision>1</cp:revision>
  <dcterms:created xsi:type="dcterms:W3CDTF">2021-04-26T02:11:00Z</dcterms:created>
  <dcterms:modified xsi:type="dcterms:W3CDTF">2021-04-26T02:15:00Z</dcterms:modified>
</cp:coreProperties>
</file>