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772E0E" w:rsidRDefault="00E42A24" w:rsidP="00851507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>
            <wp:extent cx="1440000" cy="14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urk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Pamukkale Üniversitesi, Mühendisli</w:t>
      </w:r>
      <w:bookmarkStart w:id="0" w:name="_GoBack"/>
      <w:bookmarkEnd w:id="0"/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k Fakültesi</w:t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Bilgisayar Mühendisliği Bölümü</w:t>
      </w: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956EB3" w:rsidRPr="007A0B25" w:rsidRDefault="007A0B25" w:rsidP="00851507">
      <w:pPr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Lisans Bitirme Tezi</w:t>
      </w:r>
    </w:p>
    <w:p w:rsidR="00956EB3" w:rsidRPr="00956EB3" w:rsidRDefault="00E42A24" w:rsidP="00851507">
      <w:pPr>
        <w:jc w:val="center"/>
        <w:rPr>
          <w:rFonts w:ascii="Cambria" w:hAnsi="Cambria" w:cs="Times New Roman"/>
          <w:b/>
          <w:sz w:val="44"/>
        </w:rPr>
      </w:pPr>
      <w:r w:rsidRPr="00956EB3">
        <w:rPr>
          <w:rFonts w:ascii="Cambria" w:hAnsi="Cambria" w:cs="Times New Roman"/>
          <w:b/>
          <w:sz w:val="44"/>
        </w:rPr>
        <w:t>Elektrik Sistemlerinin</w:t>
      </w:r>
      <w:r w:rsidRPr="00956EB3">
        <w:rPr>
          <w:rFonts w:ascii="Cambria" w:hAnsi="Cambria" w:cs="Times New Roman"/>
          <w:b/>
          <w:sz w:val="44"/>
        </w:rPr>
        <w:cr/>
        <w:t xml:space="preserve">Uzaktan Denetimi ve Yönetimi: </w:t>
      </w:r>
      <w:r w:rsidRPr="007263F0">
        <w:rPr>
          <w:rFonts w:ascii="Cambria" w:hAnsi="Cambria" w:cs="Times New Roman"/>
          <w:b/>
          <w:sz w:val="44"/>
        </w:rPr>
        <w:t>intelliPWR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B4076B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Tarafından</w:t>
      </w:r>
    </w:p>
    <w:p w:rsidR="00EA2AED" w:rsidRDefault="008368D9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 xml:space="preserve">Veysel Berk </w:t>
      </w:r>
      <w:r w:rsidR="005273B3">
        <w:rPr>
          <w:rFonts w:ascii="Cambria" w:hAnsi="Cambria" w:cs="Times New Roman"/>
          <w:b/>
        </w:rPr>
        <w:t>ALTUN</w:t>
      </w:r>
      <w:r w:rsidR="00956EB3">
        <w:rPr>
          <w:rFonts w:ascii="Cambria" w:hAnsi="Cambria" w:cs="Times New Roman"/>
          <w:b/>
        </w:rPr>
        <w:t xml:space="preserve"> </w:t>
      </w:r>
      <w:r w:rsidR="00956EB3" w:rsidRPr="00EA2AED">
        <w:rPr>
          <w:rFonts w:ascii="Cambria" w:hAnsi="Cambria" w:cs="Times New Roman"/>
          <w:b/>
        </w:rPr>
        <w:t>13253004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</w:p>
    <w:p w:rsidR="00956EB3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Denetleyen</w:t>
      </w:r>
    </w:p>
    <w:p w:rsidR="00956EB3" w:rsidRDefault="008368D9" w:rsidP="00851507">
      <w:pPr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>Yrd. Doç. Dr. Elif HAYTAOĞLU</w:t>
      </w: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P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2E5563" w:rsidRDefault="008368D9" w:rsidP="00851507">
      <w:pPr>
        <w:jc w:val="center"/>
        <w:rPr>
          <w:rFonts w:ascii="Cambria" w:hAnsi="Cambria" w:cs="Times New Roman"/>
          <w:sz w:val="24"/>
        </w:rPr>
      </w:pPr>
      <w:r w:rsidRPr="00956EB3">
        <w:rPr>
          <w:rFonts w:ascii="Cambria" w:hAnsi="Cambria" w:cs="Times New Roman"/>
          <w:sz w:val="24"/>
        </w:rPr>
        <w:t>Mayıs</w:t>
      </w:r>
      <w:r w:rsidR="00E42A24" w:rsidRPr="00956EB3">
        <w:rPr>
          <w:rFonts w:ascii="Cambria" w:hAnsi="Cambria" w:cs="Times New Roman"/>
          <w:sz w:val="24"/>
        </w:rPr>
        <w:t xml:space="preserve"> 2</w:t>
      </w:r>
      <w:r w:rsidR="008F1FF8">
        <w:rPr>
          <w:rFonts w:ascii="Cambria" w:hAnsi="Cambria" w:cs="Times New Roman"/>
          <w:sz w:val="24"/>
        </w:rPr>
        <w:t>1</w:t>
      </w:r>
      <w:r w:rsidR="00E42A24" w:rsidRPr="00956EB3">
        <w:rPr>
          <w:rFonts w:ascii="Cambria" w:hAnsi="Cambria" w:cs="Times New Roman"/>
          <w:sz w:val="24"/>
        </w:rPr>
        <w:t>,</w:t>
      </w:r>
      <w:r w:rsidRPr="00956EB3">
        <w:rPr>
          <w:rFonts w:ascii="Cambria" w:hAnsi="Cambria" w:cs="Times New Roman"/>
          <w:sz w:val="24"/>
        </w:rPr>
        <w:t xml:space="preserve"> 2018</w:t>
      </w:r>
    </w:p>
    <w:p w:rsidR="007A0B25" w:rsidRPr="00956EB3" w:rsidRDefault="007A0B25" w:rsidP="00851507">
      <w:pPr>
        <w:jc w:val="center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Denizli</w:t>
      </w:r>
    </w:p>
    <w:sectPr w:rsidR="007A0B25" w:rsidRPr="00956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9"/>
    <w:rsid w:val="0006297B"/>
    <w:rsid w:val="00262409"/>
    <w:rsid w:val="002A3AD6"/>
    <w:rsid w:val="002E5563"/>
    <w:rsid w:val="004536E6"/>
    <w:rsid w:val="00466B09"/>
    <w:rsid w:val="004B4DDB"/>
    <w:rsid w:val="005273B3"/>
    <w:rsid w:val="007263F0"/>
    <w:rsid w:val="007646A8"/>
    <w:rsid w:val="00772E0E"/>
    <w:rsid w:val="007A0B25"/>
    <w:rsid w:val="008368D9"/>
    <w:rsid w:val="00851507"/>
    <w:rsid w:val="00876DA8"/>
    <w:rsid w:val="008D34C3"/>
    <w:rsid w:val="008F1FF8"/>
    <w:rsid w:val="00937041"/>
    <w:rsid w:val="00956EB3"/>
    <w:rsid w:val="00B06B2E"/>
    <w:rsid w:val="00B4076B"/>
    <w:rsid w:val="00C8120D"/>
    <w:rsid w:val="00E42A24"/>
    <w:rsid w:val="00EA2AED"/>
    <w:rsid w:val="00F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B7DA"/>
  <w15:chartTrackingRefBased/>
  <w15:docId w15:val="{B1C1D433-EDB7-4162-BB93-35913D3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BERK ALTUN</dc:creator>
  <cp:keywords/>
  <dc:description/>
  <cp:lastModifiedBy>VEYSEL BERK ALTUN</cp:lastModifiedBy>
  <cp:revision>22</cp:revision>
  <dcterms:created xsi:type="dcterms:W3CDTF">2018-05-20T13:09:00Z</dcterms:created>
  <dcterms:modified xsi:type="dcterms:W3CDTF">2018-05-20T13:42:00Z</dcterms:modified>
</cp:coreProperties>
</file>