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EC278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2287143E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</w:p>
    <w:p w14:paraId="33204D2B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793D2F67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3B5078E1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193A3053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685C98CC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435EB03D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B274B2">
        <w:rPr>
          <w:sz w:val="28"/>
          <w:szCs w:val="28"/>
        </w:rPr>
        <w:t>. Рекомендации</w:t>
      </w:r>
    </w:p>
    <w:p w14:paraId="229BDDBE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Pr="00B274B2">
        <w:rPr>
          <w:sz w:val="28"/>
          <w:szCs w:val="28"/>
        </w:rPr>
        <w:t>. Выводы</w:t>
      </w:r>
    </w:p>
    <w:p w14:paraId="509683BC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3948A89A" w14:textId="77777777" w:rsidR="009025DF" w:rsidRPr="003C12A2" w:rsidRDefault="009025DF" w:rsidP="003C12A2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Заказчик</w:t>
      </w:r>
      <w:r w:rsidR="00597AF7" w:rsidRPr="00660ADE">
        <w:rPr>
          <w:sz w:val="28"/>
          <w:szCs w:val="28"/>
        </w:rPr>
        <w:t>:</w:t>
      </w:r>
      <w:r w:rsidR="00D43317">
        <w:rPr>
          <w:sz w:val="28"/>
          <w:szCs w:val="28"/>
        </w:rPr>
        <w:t xml:space="preserve">  </w:t>
      </w:r>
      <w:r w:rsidR="00D43317" w:rsidRPr="00D43317">
        <w:rPr>
          <w:sz w:val="28"/>
          <w:szCs w:val="28"/>
        </w:rPr>
        <w:t xml:space="preserve">  </w:t>
      </w:r>
      <w:r w:rsidR="005310FF">
        <w:rPr>
          <w:sz w:val="28"/>
          <w:szCs w:val="28"/>
        </w:rPr>
        <w:t>частное лицо</w:t>
      </w:r>
    </w:p>
    <w:p w14:paraId="3378E59A" w14:textId="77777777" w:rsidR="0056224C" w:rsidRPr="006E647F" w:rsidRDefault="009025DF" w:rsidP="006E647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объекта:</w:t>
      </w:r>
      <w:r w:rsidR="00597AF7">
        <w:rPr>
          <w:sz w:val="28"/>
          <w:szCs w:val="28"/>
        </w:rPr>
        <w:t xml:space="preserve">   </w:t>
      </w:r>
      <w:r w:rsidR="00D43317">
        <w:rPr>
          <w:sz w:val="28"/>
          <w:szCs w:val="28"/>
        </w:rPr>
        <w:t xml:space="preserve"> </w:t>
      </w:r>
      <w:r w:rsidR="005310FF">
        <w:rPr>
          <w:sz w:val="28"/>
          <w:szCs w:val="28"/>
        </w:rPr>
        <w:t xml:space="preserve">Московская обл., город Домодедово </w:t>
      </w:r>
      <w:r w:rsidRPr="00455835">
        <w:rPr>
          <w:sz w:val="28"/>
          <w:szCs w:val="28"/>
        </w:rPr>
        <w:t xml:space="preserve"> </w:t>
      </w:r>
      <w:bookmarkStart w:id="0" w:name="_GoBack"/>
      <w:bookmarkEnd w:id="0"/>
    </w:p>
    <w:p w14:paraId="400D0DA0" w14:textId="77777777" w:rsidR="003C12A2" w:rsidRDefault="003C12A2" w:rsidP="009025DF">
      <w:pPr>
        <w:pStyle w:val="a3"/>
        <w:ind w:left="1080"/>
        <w:jc w:val="both"/>
        <w:rPr>
          <w:sz w:val="28"/>
          <w:szCs w:val="28"/>
        </w:rPr>
      </w:pPr>
    </w:p>
    <w:p w14:paraId="4FD0944E" w14:textId="77777777" w:rsidR="0056224C" w:rsidRPr="003C12A2" w:rsidRDefault="0056224C" w:rsidP="0016037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 xml:space="preserve">Дом в </w:t>
      </w:r>
      <w:r w:rsidR="00AE33D4" w:rsidRPr="003C12A2">
        <w:rPr>
          <w:sz w:val="28"/>
          <w:szCs w:val="28"/>
        </w:rPr>
        <w:t>коттеджном</w:t>
      </w:r>
      <w:r w:rsidRPr="003C12A2">
        <w:rPr>
          <w:sz w:val="28"/>
          <w:szCs w:val="28"/>
        </w:rPr>
        <w:t xml:space="preserve"> поселке. </w:t>
      </w:r>
    </w:p>
    <w:p w14:paraId="0FD664BB" w14:textId="77777777" w:rsidR="0056224C" w:rsidRPr="003C12A2" w:rsidRDefault="0056224C" w:rsidP="0016037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Двухэтажный жилой дом с цокольным и мансардным этажами.</w:t>
      </w:r>
    </w:p>
    <w:p w14:paraId="2EE31F18" w14:textId="77777777" w:rsidR="003720D6" w:rsidRPr="003C12A2" w:rsidRDefault="0056224C" w:rsidP="0016037F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 xml:space="preserve"> Залит фундамент, возведены стены, смонтирована крыша. Крыша покрыта металлочерепицей.</w:t>
      </w:r>
    </w:p>
    <w:p w14:paraId="5A2CA84B" w14:textId="77777777" w:rsidR="009025DF" w:rsidRPr="003C12A2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7E413782" w14:textId="77777777" w:rsidR="009025DF" w:rsidRPr="003C12A2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C12A2">
        <w:rPr>
          <w:b/>
          <w:sz w:val="28"/>
          <w:szCs w:val="28"/>
        </w:rPr>
        <w:t>Вопросы, поставленные перед экспертом</w:t>
      </w:r>
    </w:p>
    <w:p w14:paraId="26FB7681" w14:textId="77777777" w:rsidR="00CC477B" w:rsidRPr="003C12A2" w:rsidRDefault="00CC477B" w:rsidP="00CC477B">
      <w:pPr>
        <w:pStyle w:val="a3"/>
        <w:ind w:left="1080"/>
        <w:jc w:val="both"/>
        <w:rPr>
          <w:sz w:val="28"/>
          <w:szCs w:val="28"/>
        </w:rPr>
      </w:pPr>
      <w:r w:rsidRPr="003C12A2">
        <w:rPr>
          <w:sz w:val="28"/>
          <w:szCs w:val="28"/>
        </w:rPr>
        <w:t>Обследование здания  на предмет определения дефектов строительства.</w:t>
      </w:r>
    </w:p>
    <w:p w14:paraId="17FE0B82" w14:textId="77777777" w:rsidR="00A355E8" w:rsidRPr="003C12A2" w:rsidRDefault="00CC477B" w:rsidP="00CC477B">
      <w:pPr>
        <w:pStyle w:val="a3"/>
        <w:ind w:left="1080"/>
        <w:jc w:val="both"/>
        <w:rPr>
          <w:sz w:val="28"/>
          <w:szCs w:val="28"/>
        </w:rPr>
      </w:pPr>
      <w:r w:rsidRPr="003C12A2">
        <w:rPr>
          <w:sz w:val="28"/>
          <w:szCs w:val="28"/>
        </w:rPr>
        <w:t>Разработка инженерного технического заключения.</w:t>
      </w:r>
    </w:p>
    <w:p w14:paraId="080C2923" w14:textId="77777777" w:rsidR="00D4234B" w:rsidRPr="003C12A2" w:rsidRDefault="00A355E8" w:rsidP="00D4234B">
      <w:pPr>
        <w:pStyle w:val="a3"/>
        <w:numPr>
          <w:ilvl w:val="0"/>
          <w:numId w:val="1"/>
        </w:numPr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b/>
          <w:sz w:val="28"/>
          <w:szCs w:val="28"/>
          <w:lang w:eastAsia="ru-RU"/>
        </w:rPr>
        <w:t>Процедура</w:t>
      </w:r>
      <w:r w:rsidR="009025DF" w:rsidRPr="003C12A2">
        <w:rPr>
          <w:rFonts w:eastAsia="Times New Roman"/>
          <w:b/>
          <w:sz w:val="28"/>
          <w:szCs w:val="28"/>
          <w:lang w:eastAsia="ru-RU"/>
        </w:rPr>
        <w:t xml:space="preserve"> обследовани</w:t>
      </w:r>
      <w:r w:rsidRPr="003C12A2">
        <w:rPr>
          <w:rFonts w:eastAsia="Times New Roman"/>
          <w:b/>
          <w:sz w:val="28"/>
          <w:szCs w:val="28"/>
          <w:lang w:eastAsia="ru-RU"/>
        </w:rPr>
        <w:t>я</w:t>
      </w:r>
      <w:r w:rsidR="00113618" w:rsidRPr="003C12A2">
        <w:rPr>
          <w:rFonts w:eastAsia="Times New Roman"/>
          <w:b/>
          <w:sz w:val="28"/>
          <w:szCs w:val="28"/>
          <w:lang w:eastAsia="ru-RU"/>
        </w:rPr>
        <w:t>.</w:t>
      </w:r>
      <w:r w:rsidRPr="003C12A2">
        <w:rPr>
          <w:rFonts w:eastAsia="Times New Roman"/>
          <w:sz w:val="28"/>
          <w:szCs w:val="28"/>
          <w:lang w:eastAsia="ru-RU"/>
        </w:rPr>
        <w:t xml:space="preserve"> </w:t>
      </w:r>
      <w:r w:rsidR="00D4234B" w:rsidRPr="003C12A2">
        <w:rPr>
          <w:rFonts w:eastAsia="Times New Roman"/>
          <w:sz w:val="28"/>
          <w:szCs w:val="28"/>
          <w:lang w:eastAsia="ru-RU"/>
        </w:rPr>
        <w:t>Осмотр и диагностические исследования:</w:t>
      </w:r>
    </w:p>
    <w:p w14:paraId="5592CBF3" w14:textId="77777777" w:rsidR="00D4234B" w:rsidRPr="003C12A2" w:rsidRDefault="003C12A2" w:rsidP="0016037F">
      <w:pPr>
        <w:pStyle w:val="a3"/>
        <w:numPr>
          <w:ilvl w:val="0"/>
          <w:numId w:val="10"/>
        </w:numPr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осмотр здания</w:t>
      </w:r>
      <w:r w:rsidR="00D4234B" w:rsidRPr="003C12A2">
        <w:rPr>
          <w:rFonts w:eastAsia="Times New Roman"/>
          <w:sz w:val="28"/>
          <w:szCs w:val="28"/>
          <w:lang w:eastAsia="ru-RU"/>
        </w:rPr>
        <w:t xml:space="preserve"> и его техническое состояние.</w:t>
      </w:r>
    </w:p>
    <w:p w14:paraId="7BA717DE" w14:textId="77777777" w:rsidR="00D4234B" w:rsidRPr="003C12A2" w:rsidRDefault="00D4234B" w:rsidP="0016037F">
      <w:pPr>
        <w:pStyle w:val="a3"/>
        <w:numPr>
          <w:ilvl w:val="0"/>
          <w:numId w:val="10"/>
        </w:numPr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 освидетельствование состояния  элементов объекта.</w:t>
      </w:r>
    </w:p>
    <w:p w14:paraId="544BA3BF" w14:textId="77777777" w:rsidR="00D4234B" w:rsidRPr="003C12A2" w:rsidRDefault="00D4234B" w:rsidP="0016037F">
      <w:pPr>
        <w:pStyle w:val="a3"/>
        <w:numPr>
          <w:ilvl w:val="0"/>
          <w:numId w:val="10"/>
        </w:numPr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 инструментальный замер параметров. </w:t>
      </w:r>
    </w:p>
    <w:p w14:paraId="74D5B937" w14:textId="77777777" w:rsidR="00D4234B" w:rsidRPr="003C12A2" w:rsidRDefault="00D4234B" w:rsidP="0016037F">
      <w:pPr>
        <w:pStyle w:val="a3"/>
        <w:numPr>
          <w:ilvl w:val="0"/>
          <w:numId w:val="10"/>
        </w:numPr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 анализ собранной информации и составление экспертного заключения.</w:t>
      </w:r>
    </w:p>
    <w:p w14:paraId="462F6339" w14:textId="77777777" w:rsidR="009025DF" w:rsidRPr="003C12A2" w:rsidRDefault="00D4234B" w:rsidP="0016037F">
      <w:pPr>
        <w:pStyle w:val="a3"/>
        <w:numPr>
          <w:ilvl w:val="0"/>
          <w:numId w:val="10"/>
        </w:numPr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фотофиксация</w:t>
      </w:r>
    </w:p>
    <w:p w14:paraId="22FE5F72" w14:textId="77777777" w:rsidR="00113618" w:rsidRPr="003C12A2" w:rsidRDefault="00113618" w:rsidP="00113618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13A054CF" w14:textId="77777777" w:rsidR="009025DF" w:rsidRPr="003C12A2" w:rsidRDefault="00A355E8" w:rsidP="00A355E8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3C12A2">
        <w:rPr>
          <w:b/>
          <w:sz w:val="28"/>
          <w:szCs w:val="28"/>
        </w:rPr>
        <w:t>Примененные приборы и инструменты</w:t>
      </w:r>
    </w:p>
    <w:p w14:paraId="08E24C1D" w14:textId="77777777" w:rsidR="009025DF" w:rsidRPr="003C12A2" w:rsidRDefault="009025DF" w:rsidP="009025DF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6C8EAFE0" w14:textId="77777777" w:rsidR="00414B9F" w:rsidRPr="003C12A2" w:rsidRDefault="00414B9F" w:rsidP="00414B9F">
      <w:pPr>
        <w:pStyle w:val="a3"/>
        <w:numPr>
          <w:ilvl w:val="0"/>
          <w:numId w:val="2"/>
        </w:numPr>
        <w:rPr>
          <w:sz w:val="28"/>
          <w:szCs w:val="28"/>
        </w:rPr>
      </w:pPr>
      <w:r w:rsidRPr="003C12A2">
        <w:rPr>
          <w:sz w:val="28"/>
          <w:szCs w:val="28"/>
        </w:rPr>
        <w:t>Лазерная рулетка    Leika DISTO DXT</w:t>
      </w:r>
    </w:p>
    <w:p w14:paraId="38FE1F2F" w14:textId="77777777" w:rsidR="009025DF" w:rsidRPr="003C12A2" w:rsidRDefault="009025DF" w:rsidP="009025DF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C12A2">
        <w:rPr>
          <w:sz w:val="28"/>
          <w:szCs w:val="28"/>
        </w:rPr>
        <w:lastRenderedPageBreak/>
        <w:t>Фотоаппарат</w:t>
      </w:r>
      <w:r w:rsidRPr="003C12A2">
        <w:rPr>
          <w:sz w:val="28"/>
          <w:szCs w:val="28"/>
          <w:lang w:val="en-US"/>
        </w:rPr>
        <w:t xml:space="preserve"> Canon Power Chot G9</w:t>
      </w:r>
    </w:p>
    <w:p w14:paraId="07FF1CD4" w14:textId="77777777" w:rsidR="00A355E8" w:rsidRPr="003C12A2" w:rsidRDefault="00A355E8" w:rsidP="00A355E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 xml:space="preserve">Лазерный дальномер </w:t>
      </w:r>
      <w:r w:rsidRPr="003C12A2">
        <w:rPr>
          <w:sz w:val="28"/>
          <w:szCs w:val="28"/>
          <w:lang w:val="en-US"/>
        </w:rPr>
        <w:t>Leica</w:t>
      </w:r>
      <w:r w:rsidRPr="003C12A2">
        <w:rPr>
          <w:sz w:val="28"/>
          <w:szCs w:val="28"/>
        </w:rPr>
        <w:t xml:space="preserve"> </w:t>
      </w:r>
      <w:r w:rsidRPr="003C12A2">
        <w:rPr>
          <w:sz w:val="28"/>
          <w:szCs w:val="28"/>
          <w:lang w:val="en-US"/>
        </w:rPr>
        <w:t>Disto</w:t>
      </w:r>
      <w:r w:rsidRPr="003C12A2">
        <w:rPr>
          <w:sz w:val="28"/>
          <w:szCs w:val="28"/>
        </w:rPr>
        <w:t xml:space="preserve"> </w:t>
      </w:r>
      <w:r w:rsidRPr="003C12A2">
        <w:rPr>
          <w:sz w:val="28"/>
          <w:szCs w:val="28"/>
          <w:lang w:val="en-US"/>
        </w:rPr>
        <w:t>D</w:t>
      </w:r>
      <w:r w:rsidRPr="003C12A2">
        <w:rPr>
          <w:sz w:val="28"/>
          <w:szCs w:val="28"/>
        </w:rPr>
        <w:t>5</w:t>
      </w:r>
    </w:p>
    <w:p w14:paraId="6101A0D1" w14:textId="77777777" w:rsidR="00C965C4" w:rsidRPr="003C12A2" w:rsidRDefault="00C965C4" w:rsidP="00C965C4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Измеритель прочности ударно-импульсный ОНИКС-2,5</w:t>
      </w:r>
    </w:p>
    <w:p w14:paraId="16836DC9" w14:textId="77777777" w:rsidR="000023BE" w:rsidRPr="003C12A2" w:rsidRDefault="000023BE" w:rsidP="000023B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Уровень строительный 1м ГОСТ9416-83</w:t>
      </w:r>
    </w:p>
    <w:p w14:paraId="4B177529" w14:textId="77777777" w:rsidR="000023BE" w:rsidRPr="003C12A2" w:rsidRDefault="000023BE" w:rsidP="000023BE">
      <w:pPr>
        <w:pStyle w:val="a3"/>
        <w:ind w:left="1429"/>
        <w:jc w:val="both"/>
        <w:rPr>
          <w:sz w:val="28"/>
          <w:szCs w:val="28"/>
        </w:rPr>
      </w:pPr>
    </w:p>
    <w:p w14:paraId="5DF68820" w14:textId="77777777" w:rsidR="009025DF" w:rsidRPr="003C12A2" w:rsidRDefault="009025DF" w:rsidP="009025DF">
      <w:pPr>
        <w:ind w:left="720"/>
        <w:contextualSpacing/>
        <w:jc w:val="both"/>
        <w:rPr>
          <w:sz w:val="28"/>
          <w:szCs w:val="28"/>
        </w:rPr>
      </w:pPr>
      <w:r w:rsidRPr="003C12A2">
        <w:rPr>
          <w:sz w:val="28"/>
          <w:szCs w:val="28"/>
        </w:rPr>
        <w:t xml:space="preserve">  При составлении заключения экспертом применялись специальные термины и определения. </w:t>
      </w:r>
    </w:p>
    <w:p w14:paraId="55D1127C" w14:textId="77777777" w:rsidR="009025DF" w:rsidRPr="003C12A2" w:rsidRDefault="007904AA" w:rsidP="007904A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C12A2">
        <w:rPr>
          <w:b/>
          <w:sz w:val="28"/>
          <w:szCs w:val="28"/>
        </w:rPr>
        <w:t>Результат обследования</w:t>
      </w:r>
    </w:p>
    <w:p w14:paraId="50BEF73D" w14:textId="77777777" w:rsidR="00666327" w:rsidRPr="003C12A2" w:rsidRDefault="00414B9F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Оседания ленточного фундамента под балконами.</w:t>
      </w:r>
    </w:p>
    <w:p w14:paraId="491FB0FB" w14:textId="77777777" w:rsidR="00414B9F" w:rsidRPr="003C12A2" w:rsidRDefault="00414B9F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Разрушение балконных, бетонных плит.</w:t>
      </w:r>
    </w:p>
    <w:p w14:paraId="5FD57482" w14:textId="77777777" w:rsidR="00414B9F" w:rsidRPr="003C12A2" w:rsidRDefault="00414B9F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Деформация плиты перекрытия.</w:t>
      </w:r>
    </w:p>
    <w:p w14:paraId="1AE38B93" w14:textId="77777777" w:rsidR="00414B9F" w:rsidRPr="003C12A2" w:rsidRDefault="00414B9F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Деформация стен под металлическими балками.</w:t>
      </w:r>
    </w:p>
    <w:p w14:paraId="266E52E8" w14:textId="77777777" w:rsidR="002B2CD0" w:rsidRPr="003C12A2" w:rsidRDefault="003C12A2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</w:t>
      </w:r>
      <w:r w:rsidR="002B2CD0" w:rsidRPr="003C12A2">
        <w:rPr>
          <w:sz w:val="28"/>
          <w:szCs w:val="28"/>
        </w:rPr>
        <w:t>правильное крепление к стене и колоннам оконных проемов межэтажных маршевых плит.</w:t>
      </w:r>
    </w:p>
    <w:p w14:paraId="716F5336" w14:textId="77777777" w:rsidR="002B2CD0" w:rsidRPr="003C12A2" w:rsidRDefault="002B2CD0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Ослабление оконных колонн.</w:t>
      </w:r>
    </w:p>
    <w:p w14:paraId="56D84304" w14:textId="77777777" w:rsidR="009025DF" w:rsidRPr="003C12A2" w:rsidRDefault="002B2CD0" w:rsidP="0016037F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3C12A2">
        <w:rPr>
          <w:sz w:val="28"/>
          <w:szCs w:val="28"/>
        </w:rPr>
        <w:t>Низкая плотность бетона фундамента</w:t>
      </w:r>
    </w:p>
    <w:p w14:paraId="418FC8CB" w14:textId="77777777" w:rsidR="009E6B92" w:rsidRPr="003C12A2" w:rsidRDefault="009E6B92" w:rsidP="00AE33D4">
      <w:pPr>
        <w:pStyle w:val="a3"/>
        <w:numPr>
          <w:ilvl w:val="0"/>
          <w:numId w:val="8"/>
        </w:numPr>
        <w:spacing w:after="0" w:line="240" w:lineRule="auto"/>
        <w:ind w:left="1068"/>
        <w:jc w:val="both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b/>
          <w:sz w:val="28"/>
          <w:szCs w:val="28"/>
          <w:lang w:eastAsia="ru-RU"/>
        </w:rPr>
        <w:t>Рекомендации</w:t>
      </w:r>
      <w:r w:rsidR="009025DF" w:rsidRPr="003C12A2">
        <w:rPr>
          <w:rFonts w:eastAsia="Times New Roman"/>
          <w:sz w:val="28"/>
          <w:szCs w:val="28"/>
          <w:lang w:eastAsia="ru-RU"/>
        </w:rPr>
        <w:t xml:space="preserve">  </w:t>
      </w:r>
    </w:p>
    <w:p w14:paraId="4416F381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Необходимо ус</w:t>
      </w:r>
      <w:r w:rsidR="00AE33D4" w:rsidRPr="003C12A2">
        <w:rPr>
          <w:rFonts w:eastAsia="Times New Roman"/>
          <w:sz w:val="28"/>
          <w:szCs w:val="28"/>
          <w:lang w:eastAsia="ru-RU"/>
        </w:rPr>
        <w:t>иление фундамента под балконами</w:t>
      </w:r>
      <w:r w:rsidRPr="003C12A2">
        <w:rPr>
          <w:rFonts w:eastAsia="Times New Roman"/>
          <w:sz w:val="28"/>
          <w:szCs w:val="28"/>
          <w:lang w:eastAsia="ru-RU"/>
        </w:rPr>
        <w:t xml:space="preserve"> (усиления     бетонной ленты, усиление цоколя)</w:t>
      </w:r>
    </w:p>
    <w:p w14:paraId="3F887AF3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Организация отмостки по периметру дома.</w:t>
      </w:r>
    </w:p>
    <w:p w14:paraId="71E18302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Колонны балконов должны опираться на бетонный фундамент, или </w:t>
      </w:r>
      <w:r w:rsidR="003C12A2">
        <w:rPr>
          <w:rFonts w:eastAsia="Times New Roman"/>
          <w:sz w:val="28"/>
          <w:szCs w:val="28"/>
          <w:lang w:eastAsia="ru-RU"/>
        </w:rPr>
        <w:t xml:space="preserve">на </w:t>
      </w:r>
      <w:r w:rsidRPr="003C12A2">
        <w:rPr>
          <w:rFonts w:eastAsia="Times New Roman"/>
          <w:sz w:val="28"/>
          <w:szCs w:val="28"/>
          <w:lang w:eastAsia="ru-RU"/>
        </w:rPr>
        <w:t>кирпичную кладку из полнотелого рабочего кирпича.</w:t>
      </w:r>
    </w:p>
    <w:p w14:paraId="736BCF8C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Усилить колонны металлическим каркасом.</w:t>
      </w:r>
    </w:p>
    <w:p w14:paraId="0A061663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Усилить узлы крепления балконной плиты и колонн.</w:t>
      </w:r>
    </w:p>
    <w:p w14:paraId="2695966E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Ремонт и усиление балконной плиты.</w:t>
      </w:r>
    </w:p>
    <w:p w14:paraId="53B8B1DB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Усилить металлическим каркасом все оконные колоны. </w:t>
      </w:r>
    </w:p>
    <w:p w14:paraId="6F8C0BBA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Усилить узлы крепления оконных колонн и межэтажных маршевых плит.</w:t>
      </w:r>
    </w:p>
    <w:p w14:paraId="6AAAD15C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Усилить узлы опирания металлических балок на стену, перераспределяя нагрузку от балки</w:t>
      </w:r>
      <w:r w:rsidR="00AE33D4" w:rsidRPr="003C12A2">
        <w:rPr>
          <w:rFonts w:eastAsia="Times New Roman"/>
          <w:sz w:val="28"/>
          <w:szCs w:val="28"/>
          <w:lang w:eastAsia="ru-RU"/>
        </w:rPr>
        <w:t xml:space="preserve"> (</w:t>
      </w:r>
      <w:r w:rsidRPr="003C12A2">
        <w:rPr>
          <w:rFonts w:eastAsia="Times New Roman"/>
          <w:sz w:val="28"/>
          <w:szCs w:val="28"/>
          <w:lang w:eastAsia="ru-RU"/>
        </w:rPr>
        <w:t>возведение металлической колонны)</w:t>
      </w:r>
    </w:p>
    <w:p w14:paraId="362E9AC0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Отремонтировать плиту перекрытия первого этажа, освободив ее от нагрузки опирающейся стены.</w:t>
      </w:r>
    </w:p>
    <w:p w14:paraId="34F399E8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Соорудить подпирающую колонну под п</w:t>
      </w:r>
      <w:r w:rsidR="003C12A2">
        <w:rPr>
          <w:rFonts w:eastAsia="Times New Roman"/>
          <w:sz w:val="28"/>
          <w:szCs w:val="28"/>
          <w:lang w:eastAsia="ru-RU"/>
        </w:rPr>
        <w:t>р</w:t>
      </w:r>
      <w:r w:rsidRPr="003C12A2">
        <w:rPr>
          <w:rFonts w:eastAsia="Times New Roman"/>
          <w:sz w:val="28"/>
          <w:szCs w:val="28"/>
          <w:lang w:eastAsia="ru-RU"/>
        </w:rPr>
        <w:t>овисший угол стены первого эта</w:t>
      </w:r>
      <w:r w:rsidR="003C12A2">
        <w:rPr>
          <w:rFonts w:eastAsia="Times New Roman"/>
          <w:sz w:val="28"/>
          <w:szCs w:val="28"/>
          <w:lang w:eastAsia="ru-RU"/>
        </w:rPr>
        <w:t>жа, передав тем самым</w:t>
      </w:r>
      <w:r w:rsidRPr="003C12A2">
        <w:rPr>
          <w:rFonts w:eastAsia="Times New Roman"/>
          <w:sz w:val="28"/>
          <w:szCs w:val="28"/>
          <w:lang w:eastAsia="ru-RU"/>
        </w:rPr>
        <w:t xml:space="preserve"> нагрузку от стены на колонну.</w:t>
      </w:r>
    </w:p>
    <w:p w14:paraId="0064312D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>Использовать высокомарочный бетон с виброуплотнением.</w:t>
      </w:r>
    </w:p>
    <w:p w14:paraId="1EBF414C" w14:textId="77777777" w:rsidR="009025DF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/>
        <w:rPr>
          <w:rFonts w:eastAsia="Times New Roman"/>
          <w:sz w:val="28"/>
          <w:szCs w:val="28"/>
          <w:lang w:eastAsia="ru-RU"/>
        </w:rPr>
      </w:pPr>
      <w:r w:rsidRPr="003C12A2">
        <w:rPr>
          <w:rFonts w:eastAsia="Times New Roman"/>
          <w:sz w:val="28"/>
          <w:szCs w:val="28"/>
          <w:lang w:eastAsia="ru-RU"/>
        </w:rPr>
        <w:t xml:space="preserve">Выдерживать технологические сроки и требования. </w:t>
      </w:r>
    </w:p>
    <w:p w14:paraId="2A38D20F" w14:textId="77777777" w:rsidR="009025DF" w:rsidRPr="003C12A2" w:rsidRDefault="009025DF" w:rsidP="00AE33D4">
      <w:pPr>
        <w:pStyle w:val="a3"/>
        <w:spacing w:after="0" w:line="240" w:lineRule="auto"/>
        <w:ind w:left="1788"/>
        <w:rPr>
          <w:rFonts w:eastAsia="Times New Roman"/>
          <w:sz w:val="28"/>
          <w:szCs w:val="28"/>
          <w:lang w:eastAsia="ru-RU"/>
        </w:rPr>
      </w:pPr>
    </w:p>
    <w:p w14:paraId="60DF5C51" w14:textId="77777777" w:rsidR="009E6B92" w:rsidRPr="003C12A2" w:rsidRDefault="009025DF" w:rsidP="00AE33D4">
      <w:pPr>
        <w:pStyle w:val="a3"/>
        <w:numPr>
          <w:ilvl w:val="0"/>
          <w:numId w:val="8"/>
        </w:numPr>
        <w:ind w:left="1068" w:right="142"/>
        <w:jc w:val="both"/>
        <w:rPr>
          <w:b/>
          <w:sz w:val="28"/>
          <w:szCs w:val="28"/>
        </w:rPr>
      </w:pPr>
      <w:r w:rsidRPr="003C12A2">
        <w:rPr>
          <w:b/>
          <w:sz w:val="28"/>
          <w:szCs w:val="28"/>
        </w:rPr>
        <w:t xml:space="preserve">Выводы </w:t>
      </w:r>
    </w:p>
    <w:p w14:paraId="73E58B94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lastRenderedPageBreak/>
        <w:t>Проседание грунта</w:t>
      </w:r>
    </w:p>
    <w:p w14:paraId="4828AC25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Недостаточная прочность бетонной ленты.</w:t>
      </w:r>
    </w:p>
    <w:p w14:paraId="5B60D930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Неправильное конструирование фундамента (недостаточное заглубление, недостаточное армирование, недостаточная прочность бетона)</w:t>
      </w:r>
    </w:p>
    <w:p w14:paraId="2D78E6CC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Проседание фундамента</w:t>
      </w:r>
    </w:p>
    <w:p w14:paraId="123AEA37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Опорные колонны недостаточной прочности</w:t>
      </w:r>
    </w:p>
    <w:p w14:paraId="79380C1B" w14:textId="77777777" w:rsidR="002B2CD0" w:rsidRPr="003C12A2" w:rsidRDefault="002B2CD0" w:rsidP="00AE33D4">
      <w:pPr>
        <w:pStyle w:val="a3"/>
        <w:numPr>
          <w:ilvl w:val="0"/>
          <w:numId w:val="8"/>
        </w:numPr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Слабые узлы крепления плиты и колонн.</w:t>
      </w:r>
    </w:p>
    <w:p w14:paraId="763556A0" w14:textId="77777777" w:rsidR="0016037F" w:rsidRPr="003C12A2" w:rsidRDefault="0016037F" w:rsidP="00AE33D4">
      <w:pPr>
        <w:pStyle w:val="a3"/>
        <w:numPr>
          <w:ilvl w:val="0"/>
          <w:numId w:val="8"/>
        </w:numPr>
        <w:tabs>
          <w:tab w:val="left" w:pos="0"/>
        </w:tabs>
        <w:spacing w:after="0" w:line="240" w:lineRule="auto"/>
        <w:ind w:left="1068" w:right="142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Ошибки в расчетах.</w:t>
      </w:r>
    </w:p>
    <w:p w14:paraId="77492AD6" w14:textId="77777777" w:rsidR="0016037F" w:rsidRPr="003C12A2" w:rsidRDefault="0016037F" w:rsidP="00AE33D4">
      <w:pPr>
        <w:pStyle w:val="a3"/>
        <w:numPr>
          <w:ilvl w:val="0"/>
          <w:numId w:val="8"/>
        </w:numPr>
        <w:tabs>
          <w:tab w:val="left" w:pos="0"/>
        </w:tabs>
        <w:spacing w:after="0" w:line="240" w:lineRule="auto"/>
        <w:ind w:left="1068"/>
        <w:jc w:val="both"/>
        <w:outlineLvl w:val="0"/>
        <w:rPr>
          <w:sz w:val="28"/>
          <w:szCs w:val="28"/>
        </w:rPr>
      </w:pPr>
      <w:r w:rsidRPr="003C12A2">
        <w:rPr>
          <w:sz w:val="28"/>
          <w:szCs w:val="28"/>
        </w:rPr>
        <w:t>Стена сложена из пенобетона и не рассчитана на прием нагрузки от металлической балки.</w:t>
      </w:r>
    </w:p>
    <w:p w14:paraId="4CFD578A" w14:textId="77777777" w:rsidR="00374958" w:rsidRPr="003C12A2" w:rsidRDefault="00374958" w:rsidP="00886990"/>
    <w:sectPr w:rsidR="00374958" w:rsidRPr="003C12A2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1C6EC" w14:textId="77777777" w:rsidR="00397FA4" w:rsidRDefault="00397FA4" w:rsidP="00661548">
      <w:pPr>
        <w:spacing w:after="0" w:line="240" w:lineRule="auto"/>
      </w:pPr>
      <w:r>
        <w:separator/>
      </w:r>
    </w:p>
  </w:endnote>
  <w:endnote w:type="continuationSeparator" w:id="0">
    <w:p w14:paraId="20A4EAB9" w14:textId="77777777" w:rsidR="00397FA4" w:rsidRDefault="00397FA4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74213E74" w14:textId="77777777" w:rsidR="00907BF8" w:rsidRDefault="00AF06ED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6E647F">
          <w:rPr>
            <w:noProof/>
          </w:rPr>
          <w:t>3</w:t>
        </w:r>
        <w:r>
          <w:fldChar w:fldCharType="end"/>
        </w:r>
      </w:p>
    </w:sdtContent>
  </w:sdt>
  <w:p w14:paraId="3A65EBF1" w14:textId="77777777" w:rsidR="00907BF8" w:rsidRDefault="006E647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143674" w14:textId="77777777" w:rsidR="00397FA4" w:rsidRDefault="00397FA4" w:rsidP="00661548">
      <w:pPr>
        <w:spacing w:after="0" w:line="240" w:lineRule="auto"/>
      </w:pPr>
      <w:r>
        <w:separator/>
      </w:r>
    </w:p>
  </w:footnote>
  <w:footnote w:type="continuationSeparator" w:id="0">
    <w:p w14:paraId="55C062F3" w14:textId="77777777" w:rsidR="00397FA4" w:rsidRDefault="00397FA4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E6C3E"/>
    <w:multiLevelType w:val="hybridMultilevel"/>
    <w:tmpl w:val="A1DC1C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A81AF3"/>
    <w:multiLevelType w:val="hybridMultilevel"/>
    <w:tmpl w:val="013E0A40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DD36E2"/>
    <w:multiLevelType w:val="hybridMultilevel"/>
    <w:tmpl w:val="6B88B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23366"/>
    <w:multiLevelType w:val="hybridMultilevel"/>
    <w:tmpl w:val="7F52DF42"/>
    <w:lvl w:ilvl="0" w:tplc="CCD6B7F4">
      <w:start w:val="1"/>
      <w:numFmt w:val="decimal"/>
      <w:lvlText w:val="%1."/>
      <w:lvlJc w:val="left"/>
      <w:pPr>
        <w:ind w:left="14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628F4A3E"/>
    <w:multiLevelType w:val="hybridMultilevel"/>
    <w:tmpl w:val="DC0C3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BA3D55"/>
    <w:multiLevelType w:val="hybridMultilevel"/>
    <w:tmpl w:val="5B2862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D27D3"/>
    <w:multiLevelType w:val="hybridMultilevel"/>
    <w:tmpl w:val="2C7273E2"/>
    <w:lvl w:ilvl="0" w:tplc="6ADCE51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23BE"/>
    <w:rsid w:val="00016A63"/>
    <w:rsid w:val="00113618"/>
    <w:rsid w:val="0016037F"/>
    <w:rsid w:val="001A7DA3"/>
    <w:rsid w:val="0020462B"/>
    <w:rsid w:val="002A5121"/>
    <w:rsid w:val="002B2CD0"/>
    <w:rsid w:val="003720D6"/>
    <w:rsid w:val="00374958"/>
    <w:rsid w:val="00384E4C"/>
    <w:rsid w:val="00397FA4"/>
    <w:rsid w:val="003C104B"/>
    <w:rsid w:val="003C12A2"/>
    <w:rsid w:val="00414B9F"/>
    <w:rsid w:val="0051018D"/>
    <w:rsid w:val="005310FF"/>
    <w:rsid w:val="0056224C"/>
    <w:rsid w:val="00597AF7"/>
    <w:rsid w:val="006168BB"/>
    <w:rsid w:val="00661548"/>
    <w:rsid w:val="00666327"/>
    <w:rsid w:val="006E647F"/>
    <w:rsid w:val="00720321"/>
    <w:rsid w:val="00782ED9"/>
    <w:rsid w:val="007904AA"/>
    <w:rsid w:val="007A7E4E"/>
    <w:rsid w:val="007E27D5"/>
    <w:rsid w:val="00825A7B"/>
    <w:rsid w:val="00835A33"/>
    <w:rsid w:val="00886990"/>
    <w:rsid w:val="009025DF"/>
    <w:rsid w:val="009E6B92"/>
    <w:rsid w:val="00A205B5"/>
    <w:rsid w:val="00A355E8"/>
    <w:rsid w:val="00A82DF8"/>
    <w:rsid w:val="00AE33D4"/>
    <w:rsid w:val="00AF06ED"/>
    <w:rsid w:val="00B064EA"/>
    <w:rsid w:val="00B22E7A"/>
    <w:rsid w:val="00B67424"/>
    <w:rsid w:val="00BB7217"/>
    <w:rsid w:val="00BE67A1"/>
    <w:rsid w:val="00BF148A"/>
    <w:rsid w:val="00C23C80"/>
    <w:rsid w:val="00C965C4"/>
    <w:rsid w:val="00CC13BC"/>
    <w:rsid w:val="00CC477B"/>
    <w:rsid w:val="00D0210E"/>
    <w:rsid w:val="00D41A37"/>
    <w:rsid w:val="00D4234B"/>
    <w:rsid w:val="00D43317"/>
    <w:rsid w:val="00DA1365"/>
    <w:rsid w:val="00DD6E6B"/>
    <w:rsid w:val="00F07374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7CD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C19AF-90CE-A440-9D9E-FDD59BD0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424</Words>
  <Characters>2422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11</cp:revision>
  <dcterms:created xsi:type="dcterms:W3CDTF">2013-06-03T12:32:00Z</dcterms:created>
  <dcterms:modified xsi:type="dcterms:W3CDTF">2013-06-25T16:37:00Z</dcterms:modified>
</cp:coreProperties>
</file>