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06C35" w14:textId="1FACE82C" w:rsidR="00D56947" w:rsidRPr="000318D3" w:rsidRDefault="00D56947" w:rsidP="00FB2FF1">
      <w:pPr>
        <w:spacing w:line="480" w:lineRule="auto"/>
        <w:ind w:left="-142"/>
        <w:jc w:val="both"/>
        <w:rPr>
          <w:rFonts w:ascii="Times New Roman" w:hAnsi="Times New Roman" w:cs="Times New Roman"/>
          <w:b/>
          <w:bCs/>
          <w:sz w:val="30"/>
          <w:szCs w:val="30"/>
        </w:rPr>
      </w:pPr>
      <w:r w:rsidRPr="000318D3">
        <w:rPr>
          <w:rFonts w:ascii="Times New Roman" w:hAnsi="Times New Roman" w:cs="Times New Roman"/>
          <w:b/>
          <w:bCs/>
          <w:sz w:val="30"/>
          <w:szCs w:val="30"/>
        </w:rPr>
        <w:t>Monkeypox Virus Detection Using Pre‑trained Deep Learning‑based Approaches</w:t>
      </w:r>
    </w:p>
    <w:p w14:paraId="77C48F6F" w14:textId="77777777" w:rsidR="00BC30DF" w:rsidRPr="00FB2FF1" w:rsidRDefault="00BC30DF" w:rsidP="00FB2FF1">
      <w:pPr>
        <w:spacing w:line="480" w:lineRule="auto"/>
        <w:ind w:left="-142"/>
        <w:jc w:val="both"/>
        <w:rPr>
          <w:rFonts w:ascii="Times New Roman" w:hAnsi="Times New Roman" w:cs="Times New Roman"/>
          <w:sz w:val="24"/>
          <w:szCs w:val="24"/>
        </w:rPr>
      </w:pPr>
      <w:r w:rsidRPr="00FB2FF1">
        <w:rPr>
          <w:rFonts w:ascii="Times New Roman" w:hAnsi="Times New Roman" w:cs="Times New Roman"/>
          <w:sz w:val="24"/>
          <w:szCs w:val="24"/>
        </w:rPr>
        <w:t xml:space="preserve">Monkeypox virus is emerging slowly with the decline of COVID-19 virus infections around the world. People are afraid of it, thinking that it would appear as a pandemic like COVID-19. As such, it is crucial to detect them earlier before widespread community transmission. AI-based detection could help identify them at the early stage. In this paper, we aim to compare 13 different pre-trained deep learning (DL) models for the Monkeypox virus detection. For this, we initially fine-tune them with the addition of universal custom layers for all of them and </w:t>
      </w:r>
      <w:proofErr w:type="spellStart"/>
      <w:r w:rsidRPr="00FB2FF1">
        <w:rPr>
          <w:rFonts w:ascii="Times New Roman" w:hAnsi="Times New Roman" w:cs="Times New Roman"/>
          <w:sz w:val="24"/>
          <w:szCs w:val="24"/>
        </w:rPr>
        <w:t>analyse</w:t>
      </w:r>
      <w:proofErr w:type="spellEnd"/>
      <w:r w:rsidRPr="00FB2FF1">
        <w:rPr>
          <w:rFonts w:ascii="Times New Roman" w:hAnsi="Times New Roman" w:cs="Times New Roman"/>
          <w:sz w:val="24"/>
          <w:szCs w:val="24"/>
        </w:rPr>
        <w:t xml:space="preserve"> the results using four well-established measures: Precision, Recall, F1-score, and Accuracy. After the identification of the best-performing DL models, we ensemble them to improve the overall performance using a majority voting over the probabilistic outputs obtained from them. We perform our experiments on a publicly available dataset, which results in average Precision, Recall, F1-score, and Accuracy of 85.44%,85.47%, 85.40%, and 87.13%, respectively with the help of our proposed ensemble approach. These encouraging results, which outperform the state-of-the-art methods, suggest that the proposed approach is </w:t>
      </w:r>
      <w:proofErr w:type="spellStart"/>
      <w:r w:rsidRPr="00FB2FF1">
        <w:rPr>
          <w:rFonts w:ascii="Times New Roman" w:hAnsi="Times New Roman" w:cs="Times New Roman"/>
          <w:sz w:val="24"/>
          <w:szCs w:val="24"/>
        </w:rPr>
        <w:t>pplicable</w:t>
      </w:r>
      <w:proofErr w:type="spellEnd"/>
      <w:r w:rsidRPr="00FB2FF1">
        <w:rPr>
          <w:rFonts w:ascii="Times New Roman" w:hAnsi="Times New Roman" w:cs="Times New Roman"/>
          <w:sz w:val="24"/>
          <w:szCs w:val="24"/>
        </w:rPr>
        <w:t xml:space="preserve"> to health practitioners for mass screening.</w:t>
      </w:r>
    </w:p>
    <w:p w14:paraId="325F7339" w14:textId="77777777" w:rsidR="00BC30DF" w:rsidRPr="00FB2FF1" w:rsidRDefault="00BC30DF" w:rsidP="00FB2FF1">
      <w:pPr>
        <w:spacing w:line="480" w:lineRule="auto"/>
        <w:ind w:left="-142"/>
        <w:jc w:val="both"/>
        <w:rPr>
          <w:rFonts w:ascii="Times New Roman" w:hAnsi="Times New Roman" w:cs="Times New Roman"/>
          <w:sz w:val="24"/>
          <w:szCs w:val="24"/>
        </w:rPr>
      </w:pPr>
    </w:p>
    <w:p w14:paraId="76A8245B" w14:textId="7A6D483B" w:rsidR="00D56947" w:rsidRPr="00FB2FF1" w:rsidRDefault="00D56947" w:rsidP="00FB2FF1">
      <w:pPr>
        <w:spacing w:line="480" w:lineRule="auto"/>
        <w:ind w:left="-142"/>
        <w:jc w:val="both"/>
        <w:rPr>
          <w:rFonts w:ascii="Times New Roman" w:hAnsi="Times New Roman" w:cs="Times New Roman"/>
          <w:sz w:val="24"/>
          <w:szCs w:val="24"/>
        </w:rPr>
      </w:pPr>
      <w:r w:rsidRPr="00FB2FF1">
        <w:rPr>
          <w:rFonts w:ascii="Times New Roman" w:hAnsi="Times New Roman" w:cs="Times New Roman"/>
          <w:sz w:val="24"/>
          <w:szCs w:val="24"/>
        </w:rPr>
        <w:t>New Abstract:</w:t>
      </w:r>
    </w:p>
    <w:p w14:paraId="4D78F9A4" w14:textId="6669F301" w:rsidR="00BC30DF" w:rsidRPr="00FB2FF1" w:rsidRDefault="00BC30DF" w:rsidP="00FB2FF1">
      <w:pPr>
        <w:spacing w:line="480" w:lineRule="auto"/>
        <w:ind w:left="-142"/>
        <w:jc w:val="both"/>
        <w:rPr>
          <w:rFonts w:ascii="Times New Roman" w:hAnsi="Times New Roman" w:cs="Times New Roman"/>
          <w:sz w:val="24"/>
          <w:szCs w:val="24"/>
        </w:rPr>
      </w:pPr>
      <w:r w:rsidRPr="00FB2FF1">
        <w:rPr>
          <w:rFonts w:ascii="Times New Roman" w:hAnsi="Times New Roman" w:cs="Times New Roman"/>
          <w:sz w:val="24"/>
          <w:szCs w:val="24"/>
        </w:rPr>
        <w:t xml:space="preserve">The recent monkeypox outbreak has become a public health concern due to its rapid spread in more than 40 countries outside Africa. Clinical opinion of monkeypox at an early stage is challenging due to its similarity with chickenpox and measles. In cases where confirmational polymerase chain reaction </w:t>
      </w:r>
      <w:proofErr w:type="gramStart"/>
      <w:r w:rsidRPr="00FB2FF1">
        <w:rPr>
          <w:rFonts w:ascii="Times New Roman" w:hAnsi="Times New Roman" w:cs="Times New Roman"/>
          <w:sz w:val="24"/>
          <w:szCs w:val="24"/>
        </w:rPr>
        <w:t>( PCR</w:t>
      </w:r>
      <w:proofErr w:type="gramEnd"/>
      <w:r w:rsidRPr="00FB2FF1">
        <w:rPr>
          <w:rFonts w:ascii="Times New Roman" w:hAnsi="Times New Roman" w:cs="Times New Roman"/>
          <w:sz w:val="24"/>
          <w:szCs w:val="24"/>
        </w:rPr>
        <w:t xml:space="preserve">) tests aren't readily available, computer-supported discovery of monkeypox lesions could be salutary for surveillance and rapid-fire identification of suspected </w:t>
      </w:r>
      <w:r w:rsidRPr="00FB2FF1">
        <w:rPr>
          <w:rFonts w:ascii="Times New Roman" w:hAnsi="Times New Roman" w:cs="Times New Roman"/>
          <w:sz w:val="24"/>
          <w:szCs w:val="24"/>
        </w:rPr>
        <w:lastRenderedPageBreak/>
        <w:t xml:space="preserve">cases. Deep literacy styles have been set up effectively for the automated discovery of skin lesions, given that sufficient training exemplifications are available. Still, as of now, similar datasets aren't available for the monkeypox complaint. In the current study, we first developed the Monkeypox Skin Lesion </w:t>
      </w:r>
      <w:proofErr w:type="gramStart"/>
      <w:r w:rsidRPr="00FB2FF1">
        <w:rPr>
          <w:rFonts w:ascii="Times New Roman" w:hAnsi="Times New Roman" w:cs="Times New Roman"/>
          <w:sz w:val="24"/>
          <w:szCs w:val="24"/>
        </w:rPr>
        <w:t>Dataset(</w:t>
      </w:r>
      <w:proofErr w:type="gramEnd"/>
      <w:r w:rsidRPr="00FB2FF1">
        <w:rPr>
          <w:rFonts w:ascii="Times New Roman" w:hAnsi="Times New Roman" w:cs="Times New Roman"/>
          <w:sz w:val="24"/>
          <w:szCs w:val="24"/>
        </w:rPr>
        <w:t>MSLD)," conforming skin lesion images of monkeypox, chickenpox, and measles. The images are substantially collected from websites, news portals, and intimately accessible case reports. Data addition is used to increase the sample size, and a 3-fold cross-validation trial is set up. In the coming step, a pre-trained deep literacy model, Videlicet, and ResNet50 are employed to classify monkeypox and other conditions.</w:t>
      </w:r>
    </w:p>
    <w:p w14:paraId="099C4BA0" w14:textId="7FDBBC62" w:rsidR="00ED2DDD" w:rsidRPr="00FB2FF1" w:rsidRDefault="00276E5A" w:rsidP="00FB2FF1">
      <w:pPr>
        <w:spacing w:line="480" w:lineRule="auto"/>
        <w:ind w:left="-142"/>
        <w:jc w:val="both"/>
        <w:rPr>
          <w:rFonts w:ascii="Times New Roman" w:hAnsi="Times New Roman" w:cs="Times New Roman"/>
          <w:sz w:val="24"/>
          <w:szCs w:val="24"/>
        </w:rPr>
      </w:pPr>
      <w:r w:rsidRPr="00FB2FF1">
        <w:rPr>
          <w:rFonts w:ascii="Times New Roman" w:hAnsi="Times New Roman" w:cs="Times New Roman"/>
          <w:sz w:val="24"/>
          <w:szCs w:val="24"/>
        </w:rPr>
        <w:t xml:space="preserve">We first introduce the "Monkeypox Skin Lesion Dataset" (MSLD 1, an openly accessible dataset containing web-scraped images of different body corridors </w:t>
      </w:r>
      <w:proofErr w:type="gramStart"/>
      <w:r w:rsidRPr="00FB2FF1">
        <w:rPr>
          <w:rFonts w:ascii="Times New Roman" w:hAnsi="Times New Roman" w:cs="Times New Roman"/>
          <w:sz w:val="24"/>
          <w:szCs w:val="24"/>
        </w:rPr>
        <w:t>( face</w:t>
      </w:r>
      <w:proofErr w:type="gramEnd"/>
      <w:r w:rsidRPr="00FB2FF1">
        <w:rPr>
          <w:rFonts w:ascii="Times New Roman" w:hAnsi="Times New Roman" w:cs="Times New Roman"/>
          <w:sz w:val="24"/>
          <w:szCs w:val="24"/>
        </w:rPr>
        <w:t xml:space="preserve">, neck, hand, arm, leg) of cases with monkeypox and non-monkeypox( measles, chickenpox) cases. We also present a DL-grounded primary feasibility study using transfer literacy involving ResNet50 infrastructures to explore the eventuality of deep literacy models for the early discovery of the monkeypox complaint. Also, we've soft-launched a web-app2 erected on the open-source </w:t>
      </w:r>
      <w:proofErr w:type="spellStart"/>
      <w:r w:rsidRPr="00FB2FF1">
        <w:rPr>
          <w:rFonts w:ascii="Times New Roman" w:hAnsi="Times New Roman" w:cs="Times New Roman"/>
          <w:sz w:val="24"/>
          <w:szCs w:val="24"/>
        </w:rPr>
        <w:t>streamlit</w:t>
      </w:r>
      <w:proofErr w:type="spellEnd"/>
      <w:r w:rsidRPr="00FB2FF1">
        <w:rPr>
          <w:rFonts w:ascii="Times New Roman" w:hAnsi="Times New Roman" w:cs="Times New Roman"/>
          <w:sz w:val="24"/>
          <w:szCs w:val="24"/>
        </w:rPr>
        <w:t xml:space="preserve"> frame that's capable of analyzing the uploaded image and prognosticating whether a subject is an implicit monkeypox suspect and whether she should consult a croaker on a critical basis or not.</w:t>
      </w:r>
    </w:p>
    <w:p w14:paraId="50204040" w14:textId="77777777" w:rsidR="00ED2DDD" w:rsidRPr="00FB2FF1" w:rsidRDefault="00ED2DDD" w:rsidP="00FB2FF1">
      <w:pPr>
        <w:spacing w:line="480" w:lineRule="auto"/>
        <w:ind w:left="-142"/>
        <w:jc w:val="both"/>
        <w:rPr>
          <w:rFonts w:ascii="Times New Roman" w:hAnsi="Times New Roman" w:cs="Times New Roman"/>
          <w:sz w:val="24"/>
          <w:szCs w:val="24"/>
        </w:rPr>
      </w:pPr>
    </w:p>
    <w:p w14:paraId="4103F3E7" w14:textId="77777777" w:rsidR="00ED2DDD" w:rsidRPr="00FB2FF1" w:rsidRDefault="00ED2DDD" w:rsidP="00FB2FF1">
      <w:pPr>
        <w:shd w:val="clear" w:color="auto" w:fill="FFFFFF"/>
        <w:spacing w:after="0" w:line="480" w:lineRule="auto"/>
        <w:jc w:val="both"/>
        <w:outlineLvl w:val="1"/>
        <w:rPr>
          <w:rFonts w:ascii="Times New Roman" w:eastAsia="Times New Roman" w:hAnsi="Times New Roman" w:cs="Times New Roman"/>
          <w:sz w:val="24"/>
          <w:szCs w:val="24"/>
        </w:rPr>
      </w:pPr>
      <w:bookmarkStart w:id="0" w:name="_Hlk157946247"/>
      <w:r w:rsidRPr="00FB2FF1">
        <w:rPr>
          <w:rFonts w:ascii="Times New Roman" w:eastAsia="Times New Roman" w:hAnsi="Times New Roman" w:cs="Times New Roman"/>
          <w:b/>
          <w:bCs/>
          <w:sz w:val="24"/>
          <w:szCs w:val="24"/>
          <w:u w:val="single"/>
        </w:rPr>
        <w:t>SYSTEM REQUIREMENTS:</w:t>
      </w:r>
    </w:p>
    <w:p w14:paraId="4FB0ADE6" w14:textId="77777777" w:rsidR="00ED2DDD" w:rsidRPr="00FB2FF1" w:rsidRDefault="00ED2DDD" w:rsidP="00FB2FF1">
      <w:pPr>
        <w:shd w:val="clear" w:color="auto" w:fill="FFFFFF"/>
        <w:spacing w:after="0" w:line="480" w:lineRule="auto"/>
        <w:jc w:val="both"/>
        <w:outlineLvl w:val="1"/>
        <w:rPr>
          <w:rFonts w:ascii="Times New Roman" w:eastAsia="Times New Roman" w:hAnsi="Times New Roman" w:cs="Times New Roman"/>
          <w:sz w:val="24"/>
          <w:szCs w:val="24"/>
        </w:rPr>
      </w:pPr>
      <w:r w:rsidRPr="00FB2FF1">
        <w:rPr>
          <w:rFonts w:ascii="Times New Roman" w:eastAsia="Times New Roman" w:hAnsi="Times New Roman" w:cs="Times New Roman"/>
          <w:b/>
          <w:bCs/>
          <w:sz w:val="24"/>
          <w:szCs w:val="24"/>
          <w:u w:val="single"/>
        </w:rPr>
        <w:t>HARDWARE REQUIREMENTS:</w:t>
      </w:r>
      <w:r w:rsidRPr="00FB2FF1">
        <w:rPr>
          <w:rFonts w:ascii="Times New Roman" w:eastAsia="Times New Roman" w:hAnsi="Times New Roman" w:cs="Times New Roman"/>
          <w:b/>
          <w:bCs/>
          <w:sz w:val="24"/>
          <w:szCs w:val="24"/>
        </w:rPr>
        <w:t> </w:t>
      </w:r>
    </w:p>
    <w:p w14:paraId="480C273F" w14:textId="77777777" w:rsidR="00ED2DDD" w:rsidRPr="00FB2FF1" w:rsidRDefault="00ED2DDD" w:rsidP="00FB2FF1">
      <w:pPr>
        <w:numPr>
          <w:ilvl w:val="0"/>
          <w:numId w:val="1"/>
        </w:numPr>
        <w:shd w:val="clear" w:color="auto" w:fill="FFFFFF"/>
        <w:spacing w:after="0" w:line="480" w:lineRule="auto"/>
        <w:ind w:left="288"/>
        <w:jc w:val="both"/>
        <w:rPr>
          <w:rFonts w:ascii="Times New Roman" w:eastAsia="Times New Roman" w:hAnsi="Times New Roman" w:cs="Times New Roman"/>
          <w:sz w:val="24"/>
          <w:szCs w:val="24"/>
        </w:rPr>
      </w:pPr>
      <w:r w:rsidRPr="00FB2FF1">
        <w:rPr>
          <w:rFonts w:ascii="Times New Roman" w:eastAsia="Times New Roman" w:hAnsi="Times New Roman" w:cs="Times New Roman"/>
          <w:sz w:val="24"/>
          <w:szCs w:val="24"/>
        </w:rPr>
        <w:t>System: Pentium i5 Processor.</w:t>
      </w:r>
    </w:p>
    <w:p w14:paraId="154A7BCC" w14:textId="77777777" w:rsidR="00ED2DDD" w:rsidRPr="00FB2FF1" w:rsidRDefault="00ED2DDD" w:rsidP="00FB2FF1">
      <w:pPr>
        <w:numPr>
          <w:ilvl w:val="0"/>
          <w:numId w:val="1"/>
        </w:numPr>
        <w:shd w:val="clear" w:color="auto" w:fill="FFFFFF"/>
        <w:spacing w:after="0" w:line="480" w:lineRule="auto"/>
        <w:ind w:left="288"/>
        <w:jc w:val="both"/>
        <w:rPr>
          <w:rFonts w:ascii="Times New Roman" w:eastAsia="Times New Roman" w:hAnsi="Times New Roman" w:cs="Times New Roman"/>
          <w:sz w:val="24"/>
          <w:szCs w:val="24"/>
        </w:rPr>
      </w:pPr>
      <w:r w:rsidRPr="00FB2FF1">
        <w:rPr>
          <w:rFonts w:ascii="Times New Roman" w:eastAsia="Times New Roman" w:hAnsi="Times New Roman" w:cs="Times New Roman"/>
          <w:sz w:val="24"/>
          <w:szCs w:val="24"/>
        </w:rPr>
        <w:t>Hard Disk: 1 TB.</w:t>
      </w:r>
    </w:p>
    <w:p w14:paraId="657C07C4" w14:textId="77777777" w:rsidR="00ED2DDD" w:rsidRPr="00FB2FF1" w:rsidRDefault="00ED2DDD" w:rsidP="00FB2FF1">
      <w:pPr>
        <w:numPr>
          <w:ilvl w:val="0"/>
          <w:numId w:val="1"/>
        </w:numPr>
        <w:shd w:val="clear" w:color="auto" w:fill="FFFFFF"/>
        <w:spacing w:after="0" w:line="480" w:lineRule="auto"/>
        <w:ind w:left="288"/>
        <w:jc w:val="both"/>
        <w:rPr>
          <w:rFonts w:ascii="Times New Roman" w:eastAsia="Times New Roman" w:hAnsi="Times New Roman" w:cs="Times New Roman"/>
          <w:sz w:val="24"/>
          <w:szCs w:val="24"/>
        </w:rPr>
      </w:pPr>
      <w:r w:rsidRPr="00FB2FF1">
        <w:rPr>
          <w:rFonts w:ascii="Times New Roman" w:eastAsia="Times New Roman" w:hAnsi="Times New Roman" w:cs="Times New Roman"/>
          <w:sz w:val="24"/>
          <w:szCs w:val="24"/>
        </w:rPr>
        <w:t>Monitor: 15’’ LED</w:t>
      </w:r>
    </w:p>
    <w:p w14:paraId="6242CF0E" w14:textId="77777777" w:rsidR="00ED2DDD" w:rsidRPr="00FB2FF1" w:rsidRDefault="00ED2DDD" w:rsidP="00FB2FF1">
      <w:pPr>
        <w:numPr>
          <w:ilvl w:val="0"/>
          <w:numId w:val="1"/>
        </w:numPr>
        <w:shd w:val="clear" w:color="auto" w:fill="FFFFFF"/>
        <w:spacing w:after="0" w:line="480" w:lineRule="auto"/>
        <w:ind w:left="288"/>
        <w:jc w:val="both"/>
        <w:rPr>
          <w:rFonts w:ascii="Times New Roman" w:eastAsia="Times New Roman" w:hAnsi="Times New Roman" w:cs="Times New Roman"/>
          <w:sz w:val="24"/>
          <w:szCs w:val="24"/>
        </w:rPr>
      </w:pPr>
      <w:r w:rsidRPr="00FB2FF1">
        <w:rPr>
          <w:rFonts w:ascii="Times New Roman" w:eastAsia="Times New Roman" w:hAnsi="Times New Roman" w:cs="Times New Roman"/>
          <w:sz w:val="24"/>
          <w:szCs w:val="24"/>
        </w:rPr>
        <w:t>Input Devices: Keyboard, Mouse</w:t>
      </w:r>
    </w:p>
    <w:p w14:paraId="380E38A8" w14:textId="77777777" w:rsidR="00ED2DDD" w:rsidRPr="00FB2FF1" w:rsidRDefault="00ED2DDD" w:rsidP="00FB2FF1">
      <w:pPr>
        <w:numPr>
          <w:ilvl w:val="0"/>
          <w:numId w:val="1"/>
        </w:numPr>
        <w:shd w:val="clear" w:color="auto" w:fill="FFFFFF"/>
        <w:spacing w:after="0" w:line="480" w:lineRule="auto"/>
        <w:ind w:left="288"/>
        <w:jc w:val="both"/>
        <w:rPr>
          <w:rFonts w:ascii="Times New Roman" w:eastAsia="Times New Roman" w:hAnsi="Times New Roman" w:cs="Times New Roman"/>
          <w:sz w:val="24"/>
          <w:szCs w:val="24"/>
        </w:rPr>
      </w:pPr>
      <w:r w:rsidRPr="00FB2FF1">
        <w:rPr>
          <w:rFonts w:ascii="Times New Roman" w:eastAsia="Times New Roman" w:hAnsi="Times New Roman" w:cs="Times New Roman"/>
          <w:sz w:val="24"/>
          <w:szCs w:val="24"/>
        </w:rPr>
        <w:t>Ram: 16 GB</w:t>
      </w:r>
    </w:p>
    <w:p w14:paraId="14A06671" w14:textId="77777777" w:rsidR="00ED2DDD" w:rsidRPr="00FB2FF1" w:rsidRDefault="00ED2DDD" w:rsidP="00FB2FF1">
      <w:pPr>
        <w:shd w:val="clear" w:color="auto" w:fill="FFFFFF"/>
        <w:spacing w:after="0" w:line="480" w:lineRule="auto"/>
        <w:jc w:val="both"/>
        <w:outlineLvl w:val="1"/>
        <w:rPr>
          <w:rFonts w:ascii="Times New Roman" w:eastAsia="Times New Roman" w:hAnsi="Times New Roman" w:cs="Times New Roman"/>
          <w:sz w:val="24"/>
          <w:szCs w:val="24"/>
        </w:rPr>
      </w:pPr>
      <w:r w:rsidRPr="00FB2FF1">
        <w:rPr>
          <w:rFonts w:ascii="Times New Roman" w:eastAsia="Times New Roman" w:hAnsi="Times New Roman" w:cs="Times New Roman"/>
          <w:b/>
          <w:bCs/>
          <w:sz w:val="24"/>
          <w:szCs w:val="24"/>
          <w:u w:val="single"/>
        </w:rPr>
        <w:lastRenderedPageBreak/>
        <w:t>SOFTWARE REQUIREMENTS:</w:t>
      </w:r>
      <w:r w:rsidRPr="00FB2FF1">
        <w:rPr>
          <w:rFonts w:ascii="Times New Roman" w:eastAsia="Times New Roman" w:hAnsi="Times New Roman" w:cs="Times New Roman"/>
          <w:b/>
          <w:bCs/>
          <w:sz w:val="24"/>
          <w:szCs w:val="24"/>
        </w:rPr>
        <w:t> </w:t>
      </w:r>
    </w:p>
    <w:p w14:paraId="6886B59F" w14:textId="77777777" w:rsidR="00ED2DDD" w:rsidRPr="00FB2FF1" w:rsidRDefault="00ED2DDD" w:rsidP="00FB2FF1">
      <w:pPr>
        <w:numPr>
          <w:ilvl w:val="0"/>
          <w:numId w:val="2"/>
        </w:numPr>
        <w:shd w:val="clear" w:color="auto" w:fill="FFFFFF"/>
        <w:spacing w:after="0" w:line="480" w:lineRule="auto"/>
        <w:ind w:left="288"/>
        <w:jc w:val="both"/>
        <w:rPr>
          <w:rFonts w:ascii="Times New Roman" w:eastAsia="Times New Roman" w:hAnsi="Times New Roman" w:cs="Times New Roman"/>
          <w:sz w:val="24"/>
          <w:szCs w:val="24"/>
        </w:rPr>
      </w:pPr>
      <w:r w:rsidRPr="00FB2FF1">
        <w:rPr>
          <w:rFonts w:ascii="Times New Roman" w:eastAsia="Times New Roman" w:hAnsi="Times New Roman" w:cs="Times New Roman"/>
          <w:sz w:val="24"/>
          <w:szCs w:val="24"/>
        </w:rPr>
        <w:t>Operating system: Windows 11.</w:t>
      </w:r>
    </w:p>
    <w:p w14:paraId="12F273EC" w14:textId="4E427406" w:rsidR="00ED2DDD" w:rsidRPr="00FB2FF1" w:rsidRDefault="00ED2DDD" w:rsidP="00FB2FF1">
      <w:pPr>
        <w:numPr>
          <w:ilvl w:val="0"/>
          <w:numId w:val="2"/>
        </w:numPr>
        <w:shd w:val="clear" w:color="auto" w:fill="FFFFFF"/>
        <w:spacing w:after="0" w:line="480" w:lineRule="auto"/>
        <w:ind w:left="288"/>
        <w:jc w:val="both"/>
        <w:rPr>
          <w:rFonts w:ascii="Times New Roman" w:eastAsia="Times New Roman" w:hAnsi="Times New Roman" w:cs="Times New Roman"/>
          <w:sz w:val="24"/>
          <w:szCs w:val="24"/>
        </w:rPr>
      </w:pPr>
      <w:r w:rsidRPr="00FB2FF1">
        <w:rPr>
          <w:rFonts w:ascii="Times New Roman" w:eastAsia="Times New Roman" w:hAnsi="Times New Roman" w:cs="Times New Roman"/>
          <w:sz w:val="24"/>
          <w:szCs w:val="24"/>
        </w:rPr>
        <w:t>Coding Language: Python with DL.</w:t>
      </w:r>
    </w:p>
    <w:bookmarkEnd w:id="0"/>
    <w:p w14:paraId="253F850D" w14:textId="77777777" w:rsidR="00FF2C5B" w:rsidRPr="00FB2FF1" w:rsidRDefault="00FF2C5B" w:rsidP="00FB2FF1">
      <w:pPr>
        <w:spacing w:line="480" w:lineRule="auto"/>
        <w:ind w:left="-142"/>
        <w:jc w:val="both"/>
        <w:rPr>
          <w:rFonts w:ascii="Times New Roman" w:hAnsi="Times New Roman" w:cs="Times New Roman"/>
          <w:sz w:val="24"/>
          <w:szCs w:val="24"/>
        </w:rPr>
      </w:pPr>
    </w:p>
    <w:p w14:paraId="7596AA33" w14:textId="300C5E3A" w:rsidR="00BC30DF" w:rsidRPr="00FB2FF1" w:rsidRDefault="00BC30DF" w:rsidP="00FB2FF1">
      <w:pPr>
        <w:spacing w:line="480" w:lineRule="auto"/>
        <w:ind w:left="-142"/>
        <w:jc w:val="both"/>
        <w:rPr>
          <w:rFonts w:ascii="Times New Roman" w:hAnsi="Times New Roman" w:cs="Times New Roman"/>
          <w:sz w:val="24"/>
          <w:szCs w:val="24"/>
        </w:rPr>
      </w:pPr>
    </w:p>
    <w:p w14:paraId="6587A452" w14:textId="1A621563" w:rsidR="00BC30DF" w:rsidRPr="00FB2FF1" w:rsidRDefault="004B6D4F" w:rsidP="00FB2FF1">
      <w:pPr>
        <w:spacing w:line="480" w:lineRule="auto"/>
        <w:ind w:left="-142"/>
        <w:jc w:val="both"/>
        <w:rPr>
          <w:rFonts w:ascii="Times New Roman" w:hAnsi="Times New Roman" w:cs="Times New Roman"/>
          <w:sz w:val="24"/>
          <w:szCs w:val="24"/>
        </w:rPr>
      </w:pPr>
      <w:r w:rsidRPr="00FB2FF1">
        <w:rPr>
          <w:rFonts w:ascii="Times New Roman" w:hAnsi="Times New Roman" w:cs="Times New Roman"/>
          <w:sz w:val="24"/>
          <w:szCs w:val="24"/>
        </w:rPr>
        <w:t>Objectives:</w:t>
      </w:r>
    </w:p>
    <w:p w14:paraId="77EB8416" w14:textId="3C90916D" w:rsidR="003A26A0" w:rsidRPr="00FB2FF1" w:rsidRDefault="003A26A0" w:rsidP="00FB2FF1">
      <w:pPr>
        <w:pStyle w:val="p"/>
        <w:shd w:val="clear" w:color="auto" w:fill="FFFFFF"/>
        <w:spacing w:before="400" w:beforeAutospacing="0" w:after="400" w:afterAutospacing="0" w:line="480" w:lineRule="auto"/>
        <w:jc w:val="both"/>
        <w:rPr>
          <w:color w:val="212121"/>
        </w:rPr>
      </w:pPr>
      <w:r w:rsidRPr="00FB2FF1">
        <w:rPr>
          <w:color w:val="212121"/>
        </w:rPr>
        <w:t>DL models trained on a large dataset, called ImageNet, made significant progress in image classification and computer vision tasks. More precisely, when the availability of expert-labelled data is limited to some domains such as biomedical image analysis, a most common approach is to utilise these pre-trained DL models for transfer learning. This is helpful to boost the performance in a limited data setting because transfer learning allows the DL models trained on large datasets to transfer learned knowledge to a small domain-specific dataset.</w:t>
      </w:r>
    </w:p>
    <w:p w14:paraId="3A8C1D28" w14:textId="77777777" w:rsidR="00FB2FF1" w:rsidRDefault="003A26A0" w:rsidP="00FB2FF1">
      <w:pPr>
        <w:pStyle w:val="p"/>
        <w:shd w:val="clear" w:color="auto" w:fill="FFFFFF"/>
        <w:spacing w:before="400" w:beforeAutospacing="0" w:after="400" w:afterAutospacing="0" w:line="480" w:lineRule="auto"/>
        <w:jc w:val="both"/>
        <w:rPr>
          <w:color w:val="212121"/>
        </w:rPr>
      </w:pPr>
      <w:r w:rsidRPr="00FB2FF1">
        <w:rPr>
          <w:color w:val="212121"/>
        </w:rPr>
        <w:t xml:space="preserve">We choose 13 pre-trained DL models for this study. These pre-trained model ranges from heavy-weight DL models such as VGG-16, InceptionV3 and </w:t>
      </w:r>
      <w:proofErr w:type="spellStart"/>
      <w:r w:rsidRPr="00FB2FF1">
        <w:rPr>
          <w:color w:val="212121"/>
        </w:rPr>
        <w:t>Xception</w:t>
      </w:r>
      <w:proofErr w:type="spellEnd"/>
      <w:r w:rsidRPr="00FB2FF1">
        <w:rPr>
          <w:color w:val="212121"/>
        </w:rPr>
        <w:t xml:space="preserve"> to light-weight models such as </w:t>
      </w:r>
      <w:proofErr w:type="spellStart"/>
      <w:r w:rsidRPr="00FB2FF1">
        <w:rPr>
          <w:color w:val="212121"/>
        </w:rPr>
        <w:t>MobileNet</w:t>
      </w:r>
      <w:proofErr w:type="spellEnd"/>
      <w:r w:rsidRPr="00FB2FF1">
        <w:rPr>
          <w:color w:val="212121"/>
        </w:rPr>
        <w:t xml:space="preserve">, and </w:t>
      </w:r>
      <w:proofErr w:type="spellStart"/>
      <w:r w:rsidRPr="00FB2FF1">
        <w:rPr>
          <w:color w:val="212121"/>
        </w:rPr>
        <w:t>EfficientNet</w:t>
      </w:r>
      <w:proofErr w:type="spellEnd"/>
      <w:r w:rsidRPr="00FB2FF1">
        <w:rPr>
          <w:color w:val="212121"/>
        </w:rPr>
        <w:t>. We use the same customisation for all pre-trained models.</w:t>
      </w:r>
    </w:p>
    <w:p w14:paraId="4AE4FA5F" w14:textId="77777777" w:rsidR="00FB2FF1" w:rsidRDefault="00FB2FF1" w:rsidP="00FB2FF1">
      <w:pPr>
        <w:pStyle w:val="p"/>
        <w:shd w:val="clear" w:color="auto" w:fill="FFFFFF"/>
        <w:spacing w:before="400" w:beforeAutospacing="0" w:after="400" w:afterAutospacing="0" w:line="480" w:lineRule="auto"/>
        <w:jc w:val="both"/>
      </w:pPr>
    </w:p>
    <w:p w14:paraId="672930CA" w14:textId="2C476B1D" w:rsidR="00F7184C" w:rsidRPr="00FB2FF1" w:rsidRDefault="00E62808" w:rsidP="00FB2FF1">
      <w:pPr>
        <w:pStyle w:val="p"/>
        <w:shd w:val="clear" w:color="auto" w:fill="FFFFFF"/>
        <w:spacing w:before="400" w:beforeAutospacing="0" w:after="400" w:afterAutospacing="0" w:line="480" w:lineRule="auto"/>
        <w:jc w:val="both"/>
        <w:rPr>
          <w:color w:val="212121"/>
        </w:rPr>
      </w:pPr>
      <w:r w:rsidRPr="00FB2FF1">
        <w:t>Data</w:t>
      </w:r>
      <w:r w:rsidR="00F7184C" w:rsidRPr="00FB2FF1">
        <w:t xml:space="preserve"> </w:t>
      </w:r>
      <w:r w:rsidRPr="00FB2FF1">
        <w:t>Set:</w:t>
      </w:r>
    </w:p>
    <w:p w14:paraId="3810447C" w14:textId="178BBEF3" w:rsidR="00E62808" w:rsidRPr="00FB2FF1" w:rsidRDefault="00E62808" w:rsidP="00FB2FF1">
      <w:pPr>
        <w:spacing w:line="480" w:lineRule="auto"/>
        <w:ind w:left="-142"/>
        <w:jc w:val="both"/>
        <w:rPr>
          <w:rFonts w:ascii="Times New Roman" w:hAnsi="Times New Roman" w:cs="Times New Roman"/>
          <w:sz w:val="24"/>
          <w:szCs w:val="24"/>
        </w:rPr>
      </w:pPr>
      <w:r w:rsidRPr="00E62808">
        <w:rPr>
          <w:rFonts w:ascii="Times New Roman" w:eastAsia="Times New Roman" w:hAnsi="Times New Roman" w:cs="Times New Roman"/>
          <w:color w:val="212121"/>
          <w:sz w:val="24"/>
          <w:szCs w:val="24"/>
          <w:lang w:val="en-IN" w:eastAsia="en-IN"/>
        </w:rPr>
        <w:t>Herein, we use a publicly available Monkeypox image dataset. The dataset has different sub-folders, including datasets with and without augmentations. Given that DL models prefer augmented images to learn meaningful information more accurately, we use them in this study.</w:t>
      </w:r>
    </w:p>
    <w:p w14:paraId="6E0D3C7D" w14:textId="213A65C8" w:rsidR="00E62808" w:rsidRPr="00FB2FF1" w:rsidRDefault="00FB2FF1" w:rsidP="00FB2FF1">
      <w:pPr>
        <w:shd w:val="clear" w:color="auto" w:fill="FFFFFF"/>
        <w:spacing w:before="400" w:after="400" w:line="480" w:lineRule="auto"/>
        <w:jc w:val="both"/>
        <w:rPr>
          <w:rFonts w:ascii="Times New Roman" w:eastAsia="Times New Roman" w:hAnsi="Times New Roman" w:cs="Times New Roman"/>
          <w:color w:val="212121"/>
          <w:sz w:val="24"/>
          <w:szCs w:val="24"/>
          <w:lang w:val="en-IN" w:eastAsia="en-IN"/>
        </w:rPr>
      </w:pPr>
      <w:r w:rsidRPr="00FB2FF1">
        <w:rPr>
          <w:rFonts w:ascii="Times New Roman" w:eastAsia="Times New Roman" w:hAnsi="Times New Roman" w:cs="Times New Roman"/>
          <w:noProof/>
          <w:color w:val="212121"/>
          <w:sz w:val="24"/>
          <w:szCs w:val="24"/>
          <w:lang w:val="en-IN" w:eastAsia="en-IN"/>
        </w:rPr>
        <w:lastRenderedPageBreak/>
        <w:drawing>
          <wp:inline distT="0" distB="0" distL="0" distR="0" wp14:anchorId="0FD69050" wp14:editId="00BE57C9">
            <wp:extent cx="5727700" cy="204089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2040890"/>
                    </a:xfrm>
                    <a:prstGeom prst="rect">
                      <a:avLst/>
                    </a:prstGeom>
                    <a:noFill/>
                    <a:ln>
                      <a:noFill/>
                    </a:ln>
                  </pic:spPr>
                </pic:pic>
              </a:graphicData>
            </a:graphic>
          </wp:inline>
        </w:drawing>
      </w:r>
    </w:p>
    <w:p w14:paraId="32048EFC" w14:textId="73EE3794" w:rsidR="004B6D4F" w:rsidRPr="00FB2FF1" w:rsidRDefault="004B6D4F" w:rsidP="00FB2FF1">
      <w:pPr>
        <w:spacing w:line="480" w:lineRule="auto"/>
        <w:ind w:left="-142"/>
        <w:jc w:val="both"/>
        <w:rPr>
          <w:rFonts w:ascii="Times New Roman" w:hAnsi="Times New Roman" w:cs="Times New Roman"/>
          <w:sz w:val="24"/>
          <w:szCs w:val="24"/>
        </w:rPr>
      </w:pPr>
    </w:p>
    <w:p w14:paraId="14D72766" w14:textId="2A052AC5" w:rsidR="004B6D4F" w:rsidRPr="00FB2FF1" w:rsidRDefault="004B6D4F" w:rsidP="00FB2FF1">
      <w:pPr>
        <w:spacing w:line="480" w:lineRule="auto"/>
        <w:ind w:left="-142"/>
        <w:jc w:val="both"/>
        <w:rPr>
          <w:rFonts w:ascii="Times New Roman" w:hAnsi="Times New Roman" w:cs="Times New Roman"/>
          <w:sz w:val="24"/>
          <w:szCs w:val="24"/>
        </w:rPr>
      </w:pPr>
      <w:r w:rsidRPr="00FB2FF1">
        <w:rPr>
          <w:rFonts w:ascii="Times New Roman" w:hAnsi="Times New Roman" w:cs="Times New Roman"/>
          <w:sz w:val="24"/>
          <w:szCs w:val="24"/>
        </w:rPr>
        <w:t>Literature Survey:</w:t>
      </w:r>
    </w:p>
    <w:p w14:paraId="23469379" w14:textId="60906387" w:rsidR="004B6D4F" w:rsidRPr="00FB2FF1" w:rsidRDefault="00517CC1" w:rsidP="00FB2FF1">
      <w:pPr>
        <w:spacing w:line="480" w:lineRule="auto"/>
        <w:ind w:left="-142"/>
        <w:jc w:val="both"/>
        <w:rPr>
          <w:rFonts w:ascii="Times New Roman" w:hAnsi="Times New Roman" w:cs="Times New Roman"/>
          <w:color w:val="212121"/>
          <w:sz w:val="24"/>
          <w:szCs w:val="24"/>
          <w:shd w:val="clear" w:color="auto" w:fill="FFFFFF"/>
        </w:rPr>
      </w:pPr>
      <w:r w:rsidRPr="00FB2FF1">
        <w:rPr>
          <w:rFonts w:ascii="Times New Roman" w:hAnsi="Times New Roman" w:cs="Times New Roman"/>
          <w:color w:val="212121"/>
          <w:sz w:val="24"/>
          <w:szCs w:val="24"/>
          <w:shd w:val="clear" w:color="auto" w:fill="FFFFFF"/>
        </w:rPr>
        <w:t xml:space="preserve">Monkeypox is an infectious disease caused by the monkeypox virus (MPXV), a member of the </w:t>
      </w:r>
      <w:proofErr w:type="spellStart"/>
      <w:r w:rsidRPr="00FB2FF1">
        <w:rPr>
          <w:rFonts w:ascii="Times New Roman" w:hAnsi="Times New Roman" w:cs="Times New Roman"/>
          <w:color w:val="212121"/>
          <w:sz w:val="24"/>
          <w:szCs w:val="24"/>
          <w:shd w:val="clear" w:color="auto" w:fill="FFFFFF"/>
        </w:rPr>
        <w:t>orthopoxvirus</w:t>
      </w:r>
      <w:proofErr w:type="spellEnd"/>
      <w:r w:rsidRPr="00FB2FF1">
        <w:rPr>
          <w:rFonts w:ascii="Times New Roman" w:hAnsi="Times New Roman" w:cs="Times New Roman"/>
          <w:color w:val="212121"/>
          <w:sz w:val="24"/>
          <w:szCs w:val="24"/>
          <w:shd w:val="clear" w:color="auto" w:fill="FFFFFF"/>
        </w:rPr>
        <w:t xml:space="preserve"> genus. It was first identified in the monkey in 1959 at a research institute in Denmark, hence it is named as Monkeypox virus [</w:t>
      </w:r>
      <w:hyperlink r:id="rId6" w:anchor="CR1" w:history="1">
        <w:r w:rsidRPr="00FB2FF1">
          <w:rPr>
            <w:rStyle w:val="Hyperlink"/>
            <w:rFonts w:ascii="Times New Roman" w:hAnsi="Times New Roman" w:cs="Times New Roman"/>
            <w:color w:val="376FAA"/>
            <w:sz w:val="24"/>
            <w:szCs w:val="24"/>
            <w:shd w:val="clear" w:color="auto" w:fill="FFFFFF"/>
          </w:rPr>
          <w:t>1</w:t>
        </w:r>
      </w:hyperlink>
      <w:r w:rsidRPr="00FB2FF1">
        <w:rPr>
          <w:rFonts w:ascii="Times New Roman" w:hAnsi="Times New Roman" w:cs="Times New Roman"/>
          <w:color w:val="212121"/>
          <w:sz w:val="24"/>
          <w:szCs w:val="24"/>
          <w:shd w:val="clear" w:color="auto" w:fill="FFFFFF"/>
        </w:rPr>
        <w:t>]. Later, the first case was confirmed in humans in the Republic of Congo in 1970 when a child with smallpox-like symptoms was admitted to the hospital [</w:t>
      </w:r>
      <w:hyperlink r:id="rId7" w:anchor="CR2" w:history="1">
        <w:r w:rsidRPr="00FB2FF1">
          <w:rPr>
            <w:rStyle w:val="Hyperlink"/>
            <w:rFonts w:ascii="Times New Roman" w:hAnsi="Times New Roman" w:cs="Times New Roman"/>
            <w:color w:val="376FAA"/>
            <w:sz w:val="24"/>
            <w:szCs w:val="24"/>
            <w:shd w:val="clear" w:color="auto" w:fill="FFFFFF"/>
          </w:rPr>
          <w:t>2</w:t>
        </w:r>
      </w:hyperlink>
      <w:r w:rsidRPr="00FB2FF1">
        <w:rPr>
          <w:rFonts w:ascii="Times New Roman" w:hAnsi="Times New Roman" w:cs="Times New Roman"/>
          <w:color w:val="212121"/>
          <w:sz w:val="24"/>
          <w:szCs w:val="24"/>
          <w:shd w:val="clear" w:color="auto" w:fill="FFFFFF"/>
        </w:rPr>
        <w:t>]. It transmits to humans through close contact with infected individuals or contaminated objects [</w:t>
      </w:r>
      <w:hyperlink r:id="rId8" w:anchor="CR3" w:history="1">
        <w:r w:rsidRPr="00FB2FF1">
          <w:rPr>
            <w:rStyle w:val="Hyperlink"/>
            <w:rFonts w:ascii="Times New Roman" w:hAnsi="Times New Roman" w:cs="Times New Roman"/>
            <w:color w:val="376FAA"/>
            <w:sz w:val="24"/>
            <w:szCs w:val="24"/>
            <w:shd w:val="clear" w:color="auto" w:fill="FFFFFF"/>
          </w:rPr>
          <w:t>3</w:t>
        </w:r>
      </w:hyperlink>
      <w:r w:rsidRPr="00FB2FF1">
        <w:rPr>
          <w:rFonts w:ascii="Times New Roman" w:hAnsi="Times New Roman" w:cs="Times New Roman"/>
          <w:color w:val="212121"/>
          <w:sz w:val="24"/>
          <w:szCs w:val="24"/>
          <w:shd w:val="clear" w:color="auto" w:fill="FFFFFF"/>
        </w:rPr>
        <w:t>]. Initially, it usually appeared in the African region but recently it has reached more than 50 countries with 3,413 confirmed cases and one death [</w:t>
      </w:r>
      <w:hyperlink r:id="rId9" w:anchor="CR4" w:history="1">
        <w:r w:rsidRPr="00FB2FF1">
          <w:rPr>
            <w:rStyle w:val="Hyperlink"/>
            <w:rFonts w:ascii="Times New Roman" w:hAnsi="Times New Roman" w:cs="Times New Roman"/>
            <w:color w:val="376FAA"/>
            <w:sz w:val="24"/>
            <w:szCs w:val="24"/>
            <w:shd w:val="clear" w:color="auto" w:fill="FFFFFF"/>
          </w:rPr>
          <w:t>4</w:t>
        </w:r>
      </w:hyperlink>
      <w:r w:rsidRPr="00FB2FF1">
        <w:rPr>
          <w:rFonts w:ascii="Times New Roman" w:hAnsi="Times New Roman" w:cs="Times New Roman"/>
          <w:color w:val="212121"/>
          <w:sz w:val="24"/>
          <w:szCs w:val="24"/>
          <w:shd w:val="clear" w:color="auto" w:fill="FFFFFF"/>
        </w:rPr>
        <w:t>]. Till now, there are two variants of the monkeypox virus known: one, the Central Africa clade and another, the West Africa clade. There is no proper treatment for the monkeypox virus to date. The ultimate solution is the development of a vaccine. The diagnosis of Monkeypox can be performed mainly with the polymerase chain reaction (PCR) method or skin lesion test using electron microscopy. The most trusted method of virus confirmation is PCR, which has also been used for COVID-19 diagnosis in recent years. In addition, artificial intelligence (AI)-based techniques could help detect them with the help of virus image processing and analysis.</w:t>
      </w:r>
    </w:p>
    <w:p w14:paraId="1E4728F5" w14:textId="2AFAFC99" w:rsidR="00517CC1" w:rsidRPr="00FB2FF1" w:rsidRDefault="00517CC1" w:rsidP="00FB2FF1">
      <w:pPr>
        <w:spacing w:line="480" w:lineRule="auto"/>
        <w:ind w:left="-142"/>
        <w:jc w:val="both"/>
        <w:rPr>
          <w:rFonts w:ascii="Times New Roman" w:hAnsi="Times New Roman" w:cs="Times New Roman"/>
          <w:sz w:val="24"/>
          <w:szCs w:val="24"/>
        </w:rPr>
      </w:pPr>
    </w:p>
    <w:p w14:paraId="79B938E5" w14:textId="3E1196EA" w:rsidR="00517CC1" w:rsidRPr="00FB2FF1" w:rsidRDefault="00517CC1" w:rsidP="00FB2FF1">
      <w:pPr>
        <w:spacing w:line="480" w:lineRule="auto"/>
        <w:ind w:left="-142"/>
        <w:jc w:val="both"/>
        <w:rPr>
          <w:rFonts w:ascii="Times New Roman" w:hAnsi="Times New Roman" w:cs="Times New Roman"/>
          <w:color w:val="212121"/>
          <w:sz w:val="24"/>
          <w:szCs w:val="24"/>
          <w:shd w:val="clear" w:color="auto" w:fill="FFFFFF"/>
        </w:rPr>
      </w:pPr>
      <w:r w:rsidRPr="00FB2FF1">
        <w:rPr>
          <w:rFonts w:ascii="Times New Roman" w:hAnsi="Times New Roman" w:cs="Times New Roman"/>
          <w:color w:val="212121"/>
          <w:sz w:val="24"/>
          <w:szCs w:val="24"/>
          <w:shd w:val="clear" w:color="auto" w:fill="FFFFFF"/>
        </w:rPr>
        <w:lastRenderedPageBreak/>
        <w:t>With the emerging growth of AI models in various domains such as chest x-ray images [</w:t>
      </w:r>
      <w:hyperlink r:id="rId10" w:anchor="CR5" w:history="1">
        <w:r w:rsidRPr="00FB2FF1">
          <w:rPr>
            <w:rStyle w:val="Hyperlink"/>
            <w:rFonts w:ascii="Times New Roman" w:hAnsi="Times New Roman" w:cs="Times New Roman"/>
            <w:color w:val="376FAA"/>
            <w:sz w:val="24"/>
            <w:szCs w:val="24"/>
            <w:shd w:val="clear" w:color="auto" w:fill="FFFFFF"/>
          </w:rPr>
          <w:t>5</w:t>
        </w:r>
      </w:hyperlink>
      <w:r w:rsidRPr="00FB2FF1">
        <w:rPr>
          <w:rFonts w:ascii="Times New Roman" w:hAnsi="Times New Roman" w:cs="Times New Roman"/>
          <w:color w:val="212121"/>
          <w:sz w:val="24"/>
          <w:szCs w:val="24"/>
          <w:shd w:val="clear" w:color="auto" w:fill="FFFFFF"/>
        </w:rPr>
        <w:t>], fruit image analysis [</w:t>
      </w:r>
      <w:hyperlink r:id="rId11" w:anchor="CR6" w:history="1">
        <w:r w:rsidRPr="00FB2FF1">
          <w:rPr>
            <w:rStyle w:val="Hyperlink"/>
            <w:rFonts w:ascii="Times New Roman" w:hAnsi="Times New Roman" w:cs="Times New Roman"/>
            <w:color w:val="376FAA"/>
            <w:sz w:val="24"/>
            <w:szCs w:val="24"/>
            <w:shd w:val="clear" w:color="auto" w:fill="FFFFFF"/>
          </w:rPr>
          <w:t>6</w:t>
        </w:r>
      </w:hyperlink>
      <w:r w:rsidRPr="00FB2FF1">
        <w:rPr>
          <w:rFonts w:ascii="Times New Roman" w:hAnsi="Times New Roman" w:cs="Times New Roman"/>
          <w:color w:val="212121"/>
          <w:sz w:val="24"/>
          <w:szCs w:val="24"/>
          <w:shd w:val="clear" w:color="auto" w:fill="FFFFFF"/>
        </w:rPr>
        <w:t>], and sentiment analysis [</w:t>
      </w:r>
      <w:hyperlink r:id="rId12" w:anchor="CR7" w:history="1">
        <w:r w:rsidRPr="00FB2FF1">
          <w:rPr>
            <w:rStyle w:val="Hyperlink"/>
            <w:rFonts w:ascii="Times New Roman" w:hAnsi="Times New Roman" w:cs="Times New Roman"/>
            <w:color w:val="376FAA"/>
            <w:sz w:val="24"/>
            <w:szCs w:val="24"/>
            <w:shd w:val="clear" w:color="auto" w:fill="FFFFFF"/>
          </w:rPr>
          <w:t>7</w:t>
        </w:r>
      </w:hyperlink>
      <w:r w:rsidRPr="00FB2FF1">
        <w:rPr>
          <w:rFonts w:ascii="Times New Roman" w:hAnsi="Times New Roman" w:cs="Times New Roman"/>
          <w:color w:val="212121"/>
          <w:sz w:val="24"/>
          <w:szCs w:val="24"/>
          <w:shd w:val="clear" w:color="auto" w:fill="FFFFFF"/>
        </w:rPr>
        <w:t>, </w:t>
      </w:r>
      <w:hyperlink r:id="rId13" w:anchor="CR8" w:history="1">
        <w:r w:rsidRPr="00FB2FF1">
          <w:rPr>
            <w:rStyle w:val="Hyperlink"/>
            <w:rFonts w:ascii="Times New Roman" w:hAnsi="Times New Roman" w:cs="Times New Roman"/>
            <w:color w:val="376FAA"/>
            <w:sz w:val="24"/>
            <w:szCs w:val="24"/>
            <w:shd w:val="clear" w:color="auto" w:fill="FFFFFF"/>
          </w:rPr>
          <w:t>8</w:t>
        </w:r>
      </w:hyperlink>
      <w:r w:rsidRPr="00FB2FF1">
        <w:rPr>
          <w:rFonts w:ascii="Times New Roman" w:hAnsi="Times New Roman" w:cs="Times New Roman"/>
          <w:color w:val="212121"/>
          <w:sz w:val="24"/>
          <w:szCs w:val="24"/>
          <w:shd w:val="clear" w:color="auto" w:fill="FFFFFF"/>
        </w:rPr>
        <w:t>], the AI models for medical image analysis have been proposed for various virus-related disease detection [</w:t>
      </w:r>
      <w:hyperlink r:id="rId14" w:anchor="CR9" w:history="1">
        <w:r w:rsidRPr="00FB2FF1">
          <w:rPr>
            <w:rStyle w:val="Hyperlink"/>
            <w:rFonts w:ascii="Times New Roman" w:hAnsi="Times New Roman" w:cs="Times New Roman"/>
            <w:color w:val="376FAA"/>
            <w:sz w:val="24"/>
            <w:szCs w:val="24"/>
            <w:shd w:val="clear" w:color="auto" w:fill="FFFFFF"/>
          </w:rPr>
          <w:t>9</w:t>
        </w:r>
      </w:hyperlink>
      <w:r w:rsidRPr="00FB2FF1">
        <w:rPr>
          <w:rFonts w:ascii="Times New Roman" w:hAnsi="Times New Roman" w:cs="Times New Roman"/>
          <w:color w:val="212121"/>
          <w:sz w:val="24"/>
          <w:szCs w:val="24"/>
          <w:shd w:val="clear" w:color="auto" w:fill="FFFFFF"/>
        </w:rPr>
        <w:t>, </w:t>
      </w:r>
      <w:hyperlink r:id="rId15" w:anchor="CR10" w:history="1">
        <w:r w:rsidRPr="00FB2FF1">
          <w:rPr>
            <w:rStyle w:val="Hyperlink"/>
            <w:rFonts w:ascii="Times New Roman" w:hAnsi="Times New Roman" w:cs="Times New Roman"/>
            <w:color w:val="376FAA"/>
            <w:sz w:val="24"/>
            <w:szCs w:val="24"/>
            <w:shd w:val="clear" w:color="auto" w:fill="FFFFFF"/>
          </w:rPr>
          <w:t>10</w:t>
        </w:r>
      </w:hyperlink>
      <w:r w:rsidRPr="00FB2FF1">
        <w:rPr>
          <w:rFonts w:ascii="Times New Roman" w:hAnsi="Times New Roman" w:cs="Times New Roman"/>
          <w:color w:val="212121"/>
          <w:sz w:val="24"/>
          <w:szCs w:val="24"/>
          <w:shd w:val="clear" w:color="auto" w:fill="FFFFFF"/>
        </w:rPr>
        <w:t>]. For instance, Madhavan et al. [</w:t>
      </w:r>
      <w:hyperlink r:id="rId16" w:anchor="CR10" w:history="1">
        <w:r w:rsidRPr="00FB2FF1">
          <w:rPr>
            <w:rStyle w:val="Hyperlink"/>
            <w:rFonts w:ascii="Times New Roman" w:hAnsi="Times New Roman" w:cs="Times New Roman"/>
            <w:color w:val="376FAA"/>
            <w:sz w:val="24"/>
            <w:szCs w:val="24"/>
            <w:shd w:val="clear" w:color="auto" w:fill="FFFFFF"/>
          </w:rPr>
          <w:t>10</w:t>
        </w:r>
      </w:hyperlink>
      <w:r w:rsidRPr="00FB2FF1">
        <w:rPr>
          <w:rFonts w:ascii="Times New Roman" w:hAnsi="Times New Roman" w:cs="Times New Roman"/>
          <w:color w:val="212121"/>
          <w:sz w:val="24"/>
          <w:szCs w:val="24"/>
          <w:shd w:val="clear" w:color="auto" w:fill="FFFFFF"/>
        </w:rPr>
        <w:t>] developed a deep learning model (Res-</w:t>
      </w:r>
      <w:proofErr w:type="spellStart"/>
      <w:r w:rsidRPr="00FB2FF1">
        <w:rPr>
          <w:rFonts w:ascii="Times New Roman" w:hAnsi="Times New Roman" w:cs="Times New Roman"/>
          <w:color w:val="212121"/>
          <w:sz w:val="24"/>
          <w:szCs w:val="24"/>
          <w:shd w:val="clear" w:color="auto" w:fill="FFFFFF"/>
        </w:rPr>
        <w:t>COvNet</w:t>
      </w:r>
      <w:proofErr w:type="spellEnd"/>
      <w:r w:rsidRPr="00FB2FF1">
        <w:rPr>
          <w:rFonts w:ascii="Times New Roman" w:hAnsi="Times New Roman" w:cs="Times New Roman"/>
          <w:color w:val="212121"/>
          <w:sz w:val="24"/>
          <w:szCs w:val="24"/>
          <w:shd w:val="clear" w:color="auto" w:fill="FFFFFF"/>
        </w:rPr>
        <w:t>) based on transfer learning approach for COVID-19 virus detection. They employed ResNet-50 [</w:t>
      </w:r>
      <w:hyperlink r:id="rId17" w:anchor="CR11" w:history="1">
        <w:r w:rsidRPr="00FB2FF1">
          <w:rPr>
            <w:rStyle w:val="Hyperlink"/>
            <w:rFonts w:ascii="Times New Roman" w:hAnsi="Times New Roman" w:cs="Times New Roman"/>
            <w:color w:val="376FAA"/>
            <w:sz w:val="24"/>
            <w:szCs w:val="24"/>
            <w:shd w:val="clear" w:color="auto" w:fill="FFFFFF"/>
          </w:rPr>
          <w:t>11</w:t>
        </w:r>
      </w:hyperlink>
      <w:r w:rsidRPr="00FB2FF1">
        <w:rPr>
          <w:rFonts w:ascii="Times New Roman" w:hAnsi="Times New Roman" w:cs="Times New Roman"/>
          <w:color w:val="212121"/>
          <w:sz w:val="24"/>
          <w:szCs w:val="24"/>
          <w:shd w:val="clear" w:color="auto" w:fill="FFFFFF"/>
        </w:rPr>
        <w:t>] to extract the features from X-ray images and extended the network with a classification layer. Their proposal achieved a promising accuracy of 96.2% for identifying normal, bacterial pneumonia, viral pneumonia, and COVID-19 cases on X-ray images. Similarly, a review study on the deep learning model for COVID-19 detection was reported by Bhatt et al. [</w:t>
      </w:r>
      <w:hyperlink r:id="rId18" w:anchor="CR12" w:history="1">
        <w:r w:rsidRPr="00FB2FF1">
          <w:rPr>
            <w:rStyle w:val="Hyperlink"/>
            <w:rFonts w:ascii="Times New Roman" w:hAnsi="Times New Roman" w:cs="Times New Roman"/>
            <w:color w:val="376FAA"/>
            <w:sz w:val="24"/>
            <w:szCs w:val="24"/>
            <w:shd w:val="clear" w:color="auto" w:fill="FFFFFF"/>
          </w:rPr>
          <w:t>12</w:t>
        </w:r>
      </w:hyperlink>
      <w:r w:rsidRPr="00FB2FF1">
        <w:rPr>
          <w:rFonts w:ascii="Times New Roman" w:hAnsi="Times New Roman" w:cs="Times New Roman"/>
          <w:color w:val="212121"/>
          <w:sz w:val="24"/>
          <w:szCs w:val="24"/>
          <w:shd w:val="clear" w:color="auto" w:fill="FFFFFF"/>
        </w:rPr>
        <w:t>]. In addition, facial skin disease detection using deep learning was implemented by Yadav et al. [</w:t>
      </w:r>
      <w:hyperlink r:id="rId19" w:anchor="CR13" w:history="1">
        <w:r w:rsidRPr="00FB2FF1">
          <w:rPr>
            <w:rStyle w:val="Hyperlink"/>
            <w:rFonts w:ascii="Times New Roman" w:hAnsi="Times New Roman" w:cs="Times New Roman"/>
            <w:color w:val="376FAA"/>
            <w:sz w:val="24"/>
            <w:szCs w:val="24"/>
            <w:shd w:val="clear" w:color="auto" w:fill="FFFFFF"/>
          </w:rPr>
          <w:t>13</w:t>
        </w:r>
      </w:hyperlink>
      <w:r w:rsidRPr="00FB2FF1">
        <w:rPr>
          <w:rFonts w:ascii="Times New Roman" w:hAnsi="Times New Roman" w:cs="Times New Roman"/>
          <w:color w:val="212121"/>
          <w:sz w:val="24"/>
          <w:szCs w:val="24"/>
          <w:shd w:val="clear" w:color="auto" w:fill="FFFFFF"/>
        </w:rPr>
        <w:t>].</w:t>
      </w:r>
    </w:p>
    <w:p w14:paraId="43D7701D" w14:textId="3AF4F1F6" w:rsidR="00517CC1" w:rsidRPr="00FB2FF1" w:rsidRDefault="00517CC1" w:rsidP="00FB2FF1">
      <w:pPr>
        <w:spacing w:line="480" w:lineRule="auto"/>
        <w:ind w:left="-142"/>
        <w:jc w:val="both"/>
        <w:rPr>
          <w:rFonts w:ascii="Times New Roman" w:hAnsi="Times New Roman" w:cs="Times New Roman"/>
          <w:sz w:val="24"/>
          <w:szCs w:val="24"/>
        </w:rPr>
      </w:pPr>
    </w:p>
    <w:p w14:paraId="61F333A5" w14:textId="62D01770" w:rsidR="00517CC1" w:rsidRPr="00FB2FF1" w:rsidRDefault="00517CC1" w:rsidP="00FB2FF1">
      <w:pPr>
        <w:spacing w:line="480" w:lineRule="auto"/>
        <w:ind w:left="-142"/>
        <w:jc w:val="both"/>
        <w:rPr>
          <w:rFonts w:ascii="Times New Roman" w:hAnsi="Times New Roman" w:cs="Times New Roman"/>
          <w:color w:val="212121"/>
          <w:sz w:val="24"/>
          <w:szCs w:val="24"/>
          <w:shd w:val="clear" w:color="auto" w:fill="FFFFFF"/>
        </w:rPr>
      </w:pPr>
      <w:r w:rsidRPr="00FB2FF1">
        <w:rPr>
          <w:rFonts w:ascii="Times New Roman" w:hAnsi="Times New Roman" w:cs="Times New Roman"/>
          <w:color w:val="212121"/>
          <w:sz w:val="24"/>
          <w:szCs w:val="24"/>
          <w:shd w:val="clear" w:color="auto" w:fill="FFFFFF"/>
        </w:rPr>
        <w:t>Besides the COVID-19 virus detection, a few works used deep learning models for other disease detection such as chicken pox, Herpes, and so on. For instance, Sandeep et al. [</w:t>
      </w:r>
      <w:hyperlink r:id="rId20" w:anchor="CR14" w:history="1">
        <w:r w:rsidRPr="00FB2FF1">
          <w:rPr>
            <w:rStyle w:val="Hyperlink"/>
            <w:rFonts w:ascii="Times New Roman" w:hAnsi="Times New Roman" w:cs="Times New Roman"/>
            <w:color w:val="376FAA"/>
            <w:sz w:val="24"/>
            <w:szCs w:val="24"/>
            <w:shd w:val="clear" w:color="auto" w:fill="FFFFFF"/>
          </w:rPr>
          <w:t>14</w:t>
        </w:r>
      </w:hyperlink>
      <w:r w:rsidRPr="00FB2FF1">
        <w:rPr>
          <w:rFonts w:ascii="Times New Roman" w:hAnsi="Times New Roman" w:cs="Times New Roman"/>
          <w:color w:val="212121"/>
          <w:sz w:val="24"/>
          <w:szCs w:val="24"/>
          <w:shd w:val="clear" w:color="auto" w:fill="FFFFFF"/>
        </w:rPr>
        <w:t>] investigated the detection of various skin diseases such as Psoriasis, Chicken Pox, Vitiligo, Melanoma, Ringworm, Acne, Lupus, and Herpes using deep learning (DL)-based methods. They developed a Convolutional Neural Network (CNN) to classify the skin lesion into eight disease classes and compared their solution with the help of the VGG-16 pre-trained model [</w:t>
      </w:r>
      <w:hyperlink r:id="rId21" w:anchor="CR15" w:history="1">
        <w:r w:rsidRPr="00FB2FF1">
          <w:rPr>
            <w:rStyle w:val="Hyperlink"/>
            <w:rFonts w:ascii="Times New Roman" w:hAnsi="Times New Roman" w:cs="Times New Roman"/>
            <w:color w:val="376FAA"/>
            <w:sz w:val="24"/>
            <w:szCs w:val="24"/>
            <w:shd w:val="clear" w:color="auto" w:fill="FFFFFF"/>
          </w:rPr>
          <w:t>15</w:t>
        </w:r>
      </w:hyperlink>
      <w:r w:rsidRPr="00FB2FF1">
        <w:rPr>
          <w:rFonts w:ascii="Times New Roman" w:hAnsi="Times New Roman" w:cs="Times New Roman"/>
          <w:color w:val="212121"/>
          <w:sz w:val="24"/>
          <w:szCs w:val="24"/>
          <w:shd w:val="clear" w:color="auto" w:fill="FFFFFF"/>
        </w:rPr>
        <w:t>]. Their method provided an accuracy of 78% for the detection. Low-cost image analysis for Herpes Zoster Virus (HZV) detection using CNN was proposed in [</w:t>
      </w:r>
      <w:hyperlink r:id="rId22" w:anchor="CR16" w:history="1">
        <w:r w:rsidRPr="00FB2FF1">
          <w:rPr>
            <w:rStyle w:val="Hyperlink"/>
            <w:rFonts w:ascii="Times New Roman" w:hAnsi="Times New Roman" w:cs="Times New Roman"/>
            <w:color w:val="376FAA"/>
            <w:sz w:val="24"/>
            <w:szCs w:val="24"/>
            <w:shd w:val="clear" w:color="auto" w:fill="FFFFFF"/>
          </w:rPr>
          <w:t>16</w:t>
        </w:r>
      </w:hyperlink>
      <w:r w:rsidRPr="00FB2FF1">
        <w:rPr>
          <w:rFonts w:ascii="Times New Roman" w:hAnsi="Times New Roman" w:cs="Times New Roman"/>
          <w:color w:val="212121"/>
          <w:sz w:val="24"/>
          <w:szCs w:val="24"/>
          <w:shd w:val="clear" w:color="auto" w:fill="FFFFFF"/>
        </w:rPr>
        <w:t>]. The early detection of HZV produced an accuracy of 89.6% when tested on 1,000 images.</w:t>
      </w:r>
    </w:p>
    <w:p w14:paraId="64200DC9" w14:textId="3CBDB9A7" w:rsidR="00517CC1" w:rsidRPr="00FB2FF1" w:rsidRDefault="00517CC1" w:rsidP="00FB2FF1">
      <w:pPr>
        <w:spacing w:line="480" w:lineRule="auto"/>
        <w:ind w:left="-142"/>
        <w:jc w:val="both"/>
        <w:rPr>
          <w:rFonts w:ascii="Times New Roman" w:hAnsi="Times New Roman" w:cs="Times New Roman"/>
          <w:sz w:val="24"/>
          <w:szCs w:val="24"/>
        </w:rPr>
      </w:pPr>
    </w:p>
    <w:p w14:paraId="55880925" w14:textId="15BB95DC" w:rsidR="00517CC1" w:rsidRPr="00FB2FF1" w:rsidRDefault="00517CC1" w:rsidP="00FB2FF1">
      <w:pPr>
        <w:spacing w:line="480" w:lineRule="auto"/>
        <w:ind w:left="-142"/>
        <w:jc w:val="both"/>
        <w:rPr>
          <w:rFonts w:ascii="Times New Roman" w:hAnsi="Times New Roman" w:cs="Times New Roman"/>
          <w:color w:val="212121"/>
          <w:sz w:val="24"/>
          <w:szCs w:val="24"/>
          <w:shd w:val="clear" w:color="auto" w:fill="FFFFFF"/>
        </w:rPr>
      </w:pPr>
      <w:r w:rsidRPr="00FB2FF1">
        <w:rPr>
          <w:rFonts w:ascii="Times New Roman" w:hAnsi="Times New Roman" w:cs="Times New Roman"/>
          <w:color w:val="212121"/>
          <w:sz w:val="24"/>
          <w:szCs w:val="24"/>
          <w:shd w:val="clear" w:color="auto" w:fill="FFFFFF"/>
        </w:rPr>
        <w:t>Furthermore, Measles disease detection using a transfer learning approach was implemented by Glock et al. [</w:t>
      </w:r>
      <w:hyperlink r:id="rId23" w:anchor="CR17" w:history="1">
        <w:r w:rsidRPr="00FB2FF1">
          <w:rPr>
            <w:rStyle w:val="Hyperlink"/>
            <w:rFonts w:ascii="Times New Roman" w:hAnsi="Times New Roman" w:cs="Times New Roman"/>
            <w:color w:val="376FAA"/>
            <w:sz w:val="24"/>
            <w:szCs w:val="24"/>
            <w:shd w:val="clear" w:color="auto" w:fill="FFFFFF"/>
          </w:rPr>
          <w:t>17</w:t>
        </w:r>
      </w:hyperlink>
      <w:r w:rsidRPr="00FB2FF1">
        <w:rPr>
          <w:rFonts w:ascii="Times New Roman" w:hAnsi="Times New Roman" w:cs="Times New Roman"/>
          <w:color w:val="212121"/>
          <w:sz w:val="24"/>
          <w:szCs w:val="24"/>
          <w:shd w:val="clear" w:color="auto" w:fill="FFFFFF"/>
        </w:rPr>
        <w:t>]. They achieved a sensitivity of 81.7%, specificity of 97.1%, and accuracy of 95.2% using the ResNet-50 model [</w:t>
      </w:r>
      <w:hyperlink r:id="rId24" w:anchor="CR11" w:history="1">
        <w:r w:rsidRPr="00FB2FF1">
          <w:rPr>
            <w:rStyle w:val="Hyperlink"/>
            <w:rFonts w:ascii="Times New Roman" w:hAnsi="Times New Roman" w:cs="Times New Roman"/>
            <w:color w:val="376FAA"/>
            <w:sz w:val="24"/>
            <w:szCs w:val="24"/>
            <w:shd w:val="clear" w:color="auto" w:fill="FFFFFF"/>
          </w:rPr>
          <w:t>11</w:t>
        </w:r>
      </w:hyperlink>
      <w:r w:rsidRPr="00FB2FF1">
        <w:rPr>
          <w:rFonts w:ascii="Times New Roman" w:hAnsi="Times New Roman" w:cs="Times New Roman"/>
          <w:color w:val="212121"/>
          <w:sz w:val="24"/>
          <w:szCs w:val="24"/>
          <w:shd w:val="clear" w:color="auto" w:fill="FFFFFF"/>
        </w:rPr>
        <w:t>] over the diverse rash image dataset. Moreover, a big-</w:t>
      </w:r>
      <w:r w:rsidRPr="00FB2FF1">
        <w:rPr>
          <w:rFonts w:ascii="Times New Roman" w:hAnsi="Times New Roman" w:cs="Times New Roman"/>
          <w:color w:val="212121"/>
          <w:sz w:val="24"/>
          <w:szCs w:val="24"/>
          <w:shd w:val="clear" w:color="auto" w:fill="FFFFFF"/>
        </w:rPr>
        <w:lastRenderedPageBreak/>
        <w:t>data approach for Ebola virus disease detection was proposed in [</w:t>
      </w:r>
      <w:hyperlink r:id="rId25" w:anchor="CR18" w:history="1">
        <w:r w:rsidRPr="00FB2FF1">
          <w:rPr>
            <w:rStyle w:val="Hyperlink"/>
            <w:rFonts w:ascii="Times New Roman" w:hAnsi="Times New Roman" w:cs="Times New Roman"/>
            <w:color w:val="376FAA"/>
            <w:sz w:val="24"/>
            <w:szCs w:val="24"/>
            <w:shd w:val="clear" w:color="auto" w:fill="FFFFFF"/>
          </w:rPr>
          <w:t>18</w:t>
        </w:r>
      </w:hyperlink>
      <w:r w:rsidRPr="00FB2FF1">
        <w:rPr>
          <w:rFonts w:ascii="Times New Roman" w:hAnsi="Times New Roman" w:cs="Times New Roman"/>
          <w:color w:val="212121"/>
          <w:sz w:val="24"/>
          <w:szCs w:val="24"/>
          <w:shd w:val="clear" w:color="auto" w:fill="FFFFFF"/>
        </w:rPr>
        <w:t>] using an ensemble learning approach. They utilized a combination of artificial neural network (ANN) and genetic algorithm (GA) for knowledge extraction over the big data using Apache Spark and Kafka framework. More recently, Ahsan et al. [</w:t>
      </w:r>
      <w:hyperlink r:id="rId26" w:anchor="CR19" w:history="1">
        <w:r w:rsidRPr="00FB2FF1">
          <w:rPr>
            <w:rStyle w:val="Hyperlink"/>
            <w:rFonts w:ascii="Times New Roman" w:hAnsi="Times New Roman" w:cs="Times New Roman"/>
            <w:color w:val="376FAA"/>
            <w:sz w:val="24"/>
            <w:szCs w:val="24"/>
            <w:shd w:val="clear" w:color="auto" w:fill="FFFFFF"/>
          </w:rPr>
          <w:t>19</w:t>
        </w:r>
      </w:hyperlink>
      <w:r w:rsidRPr="00FB2FF1">
        <w:rPr>
          <w:rFonts w:ascii="Times New Roman" w:hAnsi="Times New Roman" w:cs="Times New Roman"/>
          <w:color w:val="212121"/>
          <w:sz w:val="24"/>
          <w:szCs w:val="24"/>
          <w:shd w:val="clear" w:color="auto" w:fill="FFFFFF"/>
        </w:rPr>
        <w:t>] collected the images of Monkeypox, Chickenpox, Measles and Normal categories using web mining techniques and verified by the experts. Later on, they also evaluated a transfer learning approach with the VGG-16 model considering two techniques [</w:t>
      </w:r>
      <w:hyperlink r:id="rId27" w:anchor="CR20" w:history="1">
        <w:r w:rsidRPr="00FB2FF1">
          <w:rPr>
            <w:rStyle w:val="Hyperlink"/>
            <w:rFonts w:ascii="Times New Roman" w:hAnsi="Times New Roman" w:cs="Times New Roman"/>
            <w:color w:val="376FAA"/>
            <w:sz w:val="24"/>
            <w:szCs w:val="24"/>
            <w:shd w:val="clear" w:color="auto" w:fill="FFFFFF"/>
          </w:rPr>
          <w:t>20</w:t>
        </w:r>
      </w:hyperlink>
      <w:r w:rsidRPr="00FB2FF1">
        <w:rPr>
          <w:rFonts w:ascii="Times New Roman" w:hAnsi="Times New Roman" w:cs="Times New Roman"/>
          <w:color w:val="212121"/>
          <w:sz w:val="24"/>
          <w:szCs w:val="24"/>
          <w:shd w:val="clear" w:color="auto" w:fill="FFFFFF"/>
        </w:rPr>
        <w:t>]. The first technique considered the classification of images into two disease classes: Monkeypox and Chickenpox, whereas the second technique augmented the images. They reported an accuracy of (97%) while classifying the monkeypox without data augmentation, whereas the accuracy was decreased to 78% with augmentation.</w:t>
      </w:r>
    </w:p>
    <w:p w14:paraId="5870C760" w14:textId="799D9F63" w:rsidR="00517CC1" w:rsidRPr="00FB2FF1" w:rsidRDefault="00517CC1" w:rsidP="00FB2FF1">
      <w:pPr>
        <w:spacing w:line="480" w:lineRule="auto"/>
        <w:ind w:left="-142"/>
        <w:jc w:val="both"/>
        <w:rPr>
          <w:rFonts w:ascii="Times New Roman" w:hAnsi="Times New Roman" w:cs="Times New Roman"/>
          <w:sz w:val="24"/>
          <w:szCs w:val="24"/>
        </w:rPr>
      </w:pPr>
    </w:p>
    <w:p w14:paraId="2EF8A049" w14:textId="4F2B011B" w:rsidR="00517CC1" w:rsidRPr="00FB2FF1" w:rsidRDefault="00517CC1" w:rsidP="00FB2FF1">
      <w:pPr>
        <w:spacing w:line="480" w:lineRule="auto"/>
        <w:ind w:left="-142"/>
        <w:jc w:val="both"/>
        <w:rPr>
          <w:rFonts w:ascii="Times New Roman" w:hAnsi="Times New Roman" w:cs="Times New Roman"/>
          <w:color w:val="212121"/>
          <w:sz w:val="24"/>
          <w:szCs w:val="24"/>
          <w:shd w:val="clear" w:color="auto" w:fill="FFFFFF"/>
        </w:rPr>
      </w:pPr>
      <w:r w:rsidRPr="00FB2FF1">
        <w:rPr>
          <w:rFonts w:ascii="Times New Roman" w:hAnsi="Times New Roman" w:cs="Times New Roman"/>
          <w:color w:val="212121"/>
          <w:sz w:val="24"/>
          <w:szCs w:val="24"/>
          <w:shd w:val="clear" w:color="auto" w:fill="FFFFFF"/>
        </w:rPr>
        <w:t>From existing research works on virus-related disease detection using DL methods, we observe that the majority of them have employed the transfer learning approach [</w:t>
      </w:r>
      <w:hyperlink r:id="rId28" w:anchor="CR10" w:history="1">
        <w:r w:rsidRPr="00FB2FF1">
          <w:rPr>
            <w:rStyle w:val="Hyperlink"/>
            <w:rFonts w:ascii="Times New Roman" w:hAnsi="Times New Roman" w:cs="Times New Roman"/>
            <w:color w:val="376FAA"/>
            <w:sz w:val="24"/>
            <w:szCs w:val="24"/>
            <w:shd w:val="clear" w:color="auto" w:fill="FFFFFF"/>
          </w:rPr>
          <w:t>10</w:t>
        </w:r>
      </w:hyperlink>
      <w:r w:rsidRPr="00FB2FF1">
        <w:rPr>
          <w:rFonts w:ascii="Times New Roman" w:hAnsi="Times New Roman" w:cs="Times New Roman"/>
          <w:color w:val="212121"/>
          <w:sz w:val="24"/>
          <w:szCs w:val="24"/>
          <w:shd w:val="clear" w:color="auto" w:fill="FFFFFF"/>
        </w:rPr>
        <w:t>, </w:t>
      </w:r>
      <w:hyperlink r:id="rId29" w:anchor="CR17" w:history="1">
        <w:r w:rsidRPr="00FB2FF1">
          <w:rPr>
            <w:rStyle w:val="Hyperlink"/>
            <w:rFonts w:ascii="Times New Roman" w:hAnsi="Times New Roman" w:cs="Times New Roman"/>
            <w:color w:val="376FAA"/>
            <w:sz w:val="24"/>
            <w:szCs w:val="24"/>
            <w:shd w:val="clear" w:color="auto" w:fill="FFFFFF"/>
          </w:rPr>
          <w:t>17</w:t>
        </w:r>
      </w:hyperlink>
      <w:r w:rsidRPr="00FB2FF1">
        <w:rPr>
          <w:rFonts w:ascii="Times New Roman" w:hAnsi="Times New Roman" w:cs="Times New Roman"/>
          <w:color w:val="212121"/>
          <w:sz w:val="24"/>
          <w:szCs w:val="24"/>
          <w:shd w:val="clear" w:color="auto" w:fill="FFFFFF"/>
        </w:rPr>
        <w:t>] using well-established pre-trained DL methods. Since there are not many works available on Monkeypox virus detection except the work by Ahsan et al. [</w:t>
      </w:r>
      <w:hyperlink r:id="rId30" w:anchor="CR20" w:history="1">
        <w:r w:rsidRPr="00FB2FF1">
          <w:rPr>
            <w:rStyle w:val="Hyperlink"/>
            <w:rFonts w:ascii="Times New Roman" w:hAnsi="Times New Roman" w:cs="Times New Roman"/>
            <w:color w:val="376FAA"/>
            <w:sz w:val="24"/>
            <w:szCs w:val="24"/>
            <w:shd w:val="clear" w:color="auto" w:fill="FFFFFF"/>
          </w:rPr>
          <w:t>20</w:t>
        </w:r>
      </w:hyperlink>
      <w:r w:rsidRPr="00FB2FF1">
        <w:rPr>
          <w:rFonts w:ascii="Times New Roman" w:hAnsi="Times New Roman" w:cs="Times New Roman"/>
          <w:color w:val="212121"/>
          <w:sz w:val="24"/>
          <w:szCs w:val="24"/>
          <w:shd w:val="clear" w:color="auto" w:fill="FFFFFF"/>
        </w:rPr>
        <w:t>]. Their proposal has provided encouraging results in this domain. However, it has three main limitations. First, their models only deal with binary classification with limited performance. Second, they only consider the VGG-16 DL model for transfer learning, which lacks identifying the best-performing pre-trained DL methods and their best combinations to attain optimal performance. Third, their models have insufficient interpretability. As a result, it is difficult to establish trustworthiness among health practitioners during mass screening.</w:t>
      </w:r>
    </w:p>
    <w:p w14:paraId="3FD6536F" w14:textId="1C4B8F03" w:rsidR="00517CC1" w:rsidRPr="00FB2FF1" w:rsidRDefault="00517CC1" w:rsidP="00FB2FF1">
      <w:pPr>
        <w:spacing w:line="480" w:lineRule="auto"/>
        <w:ind w:left="-142"/>
        <w:jc w:val="both"/>
        <w:rPr>
          <w:rFonts w:ascii="Times New Roman" w:hAnsi="Times New Roman" w:cs="Times New Roman"/>
          <w:sz w:val="24"/>
          <w:szCs w:val="24"/>
        </w:rPr>
      </w:pPr>
    </w:p>
    <w:p w14:paraId="19BA16B9" w14:textId="77777777" w:rsidR="00517CC1" w:rsidRPr="00FB2FF1" w:rsidRDefault="00517CC1" w:rsidP="00FB2FF1">
      <w:pPr>
        <w:spacing w:line="480" w:lineRule="auto"/>
        <w:ind w:left="-142"/>
        <w:jc w:val="both"/>
        <w:rPr>
          <w:rFonts w:ascii="Times New Roman" w:hAnsi="Times New Roman" w:cs="Times New Roman"/>
          <w:sz w:val="24"/>
          <w:szCs w:val="24"/>
        </w:rPr>
      </w:pPr>
    </w:p>
    <w:p w14:paraId="02E21FDF" w14:textId="1E93C324" w:rsidR="004B6D4F" w:rsidRPr="00FB2FF1" w:rsidRDefault="004B6D4F" w:rsidP="00FB2FF1">
      <w:pPr>
        <w:spacing w:line="480" w:lineRule="auto"/>
        <w:ind w:left="-142"/>
        <w:jc w:val="both"/>
        <w:rPr>
          <w:rFonts w:ascii="Times New Roman" w:hAnsi="Times New Roman" w:cs="Times New Roman"/>
          <w:sz w:val="24"/>
          <w:szCs w:val="24"/>
        </w:rPr>
      </w:pPr>
      <w:r w:rsidRPr="00FB2FF1">
        <w:rPr>
          <w:rFonts w:ascii="Times New Roman" w:hAnsi="Times New Roman" w:cs="Times New Roman"/>
          <w:sz w:val="24"/>
          <w:szCs w:val="24"/>
        </w:rPr>
        <w:lastRenderedPageBreak/>
        <w:t>References:</w:t>
      </w:r>
    </w:p>
    <w:p w14:paraId="0AAA5C06"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1. </w:t>
      </w:r>
      <w:proofErr w:type="spellStart"/>
      <w:r w:rsidRPr="00FB2FF1">
        <w:rPr>
          <w:rFonts w:ascii="Times New Roman" w:eastAsia="Times New Roman" w:hAnsi="Times New Roman" w:cs="Times New Roman"/>
          <w:color w:val="212121"/>
          <w:sz w:val="24"/>
          <w:szCs w:val="24"/>
          <w:lang w:val="en-IN" w:eastAsia="en-IN"/>
        </w:rPr>
        <w:t>Breman</w:t>
      </w:r>
      <w:proofErr w:type="spellEnd"/>
      <w:r w:rsidRPr="00FB2FF1">
        <w:rPr>
          <w:rFonts w:ascii="Times New Roman" w:eastAsia="Times New Roman" w:hAnsi="Times New Roman" w:cs="Times New Roman"/>
          <w:color w:val="212121"/>
          <w:sz w:val="24"/>
          <w:szCs w:val="24"/>
          <w:lang w:val="en-IN" w:eastAsia="en-IN"/>
        </w:rPr>
        <w:t xml:space="preserve"> JG, </w:t>
      </w:r>
      <w:proofErr w:type="spellStart"/>
      <w:r w:rsidRPr="00FB2FF1">
        <w:rPr>
          <w:rFonts w:ascii="Times New Roman" w:eastAsia="Times New Roman" w:hAnsi="Times New Roman" w:cs="Times New Roman"/>
          <w:color w:val="212121"/>
          <w:sz w:val="24"/>
          <w:szCs w:val="24"/>
          <w:lang w:val="en-IN" w:eastAsia="en-IN"/>
        </w:rPr>
        <w:t>Steniowski</w:t>
      </w:r>
      <w:proofErr w:type="spellEnd"/>
      <w:r w:rsidRPr="00FB2FF1">
        <w:rPr>
          <w:rFonts w:ascii="Times New Roman" w:eastAsia="Times New Roman" w:hAnsi="Times New Roman" w:cs="Times New Roman"/>
          <w:color w:val="212121"/>
          <w:sz w:val="24"/>
          <w:szCs w:val="24"/>
          <w:lang w:val="en-IN" w:eastAsia="en-IN"/>
        </w:rPr>
        <w:t xml:space="preserve"> M, </w:t>
      </w:r>
      <w:proofErr w:type="spellStart"/>
      <w:r w:rsidRPr="00FB2FF1">
        <w:rPr>
          <w:rFonts w:ascii="Times New Roman" w:eastAsia="Times New Roman" w:hAnsi="Times New Roman" w:cs="Times New Roman"/>
          <w:color w:val="212121"/>
          <w:sz w:val="24"/>
          <w:szCs w:val="24"/>
          <w:lang w:val="en-IN" w:eastAsia="en-IN"/>
        </w:rPr>
        <w:t>Zanotto</w:t>
      </w:r>
      <w:proofErr w:type="spellEnd"/>
      <w:r w:rsidRPr="00FB2FF1">
        <w:rPr>
          <w:rFonts w:ascii="Times New Roman" w:eastAsia="Times New Roman" w:hAnsi="Times New Roman" w:cs="Times New Roman"/>
          <w:color w:val="212121"/>
          <w:sz w:val="24"/>
          <w:szCs w:val="24"/>
          <w:lang w:val="en-IN" w:eastAsia="en-IN"/>
        </w:rPr>
        <w:t xml:space="preserve"> E, Gromyko A, </w:t>
      </w:r>
      <w:proofErr w:type="spellStart"/>
      <w:r w:rsidRPr="00FB2FF1">
        <w:rPr>
          <w:rFonts w:ascii="Times New Roman" w:eastAsia="Times New Roman" w:hAnsi="Times New Roman" w:cs="Times New Roman"/>
          <w:color w:val="212121"/>
          <w:sz w:val="24"/>
          <w:szCs w:val="24"/>
          <w:lang w:val="en-IN" w:eastAsia="en-IN"/>
        </w:rPr>
        <w:t>Arita</w:t>
      </w:r>
      <w:proofErr w:type="spellEnd"/>
      <w:r w:rsidRPr="00FB2FF1">
        <w:rPr>
          <w:rFonts w:ascii="Times New Roman" w:eastAsia="Times New Roman" w:hAnsi="Times New Roman" w:cs="Times New Roman"/>
          <w:color w:val="212121"/>
          <w:sz w:val="24"/>
          <w:szCs w:val="24"/>
          <w:lang w:val="en-IN" w:eastAsia="en-IN"/>
        </w:rPr>
        <w:t xml:space="preserve"> I, et al. Human monkeypox, 1970–79. </w:t>
      </w:r>
      <w:r w:rsidRPr="00FB2FF1">
        <w:rPr>
          <w:rFonts w:ascii="Times New Roman" w:eastAsia="Times New Roman" w:hAnsi="Times New Roman" w:cs="Times New Roman"/>
          <w:i/>
          <w:iCs/>
          <w:color w:val="212121"/>
          <w:sz w:val="24"/>
          <w:szCs w:val="24"/>
          <w:lang w:val="en-IN" w:eastAsia="en-IN"/>
        </w:rPr>
        <w:t>Bulletin of the World Health Organization. </w:t>
      </w:r>
      <w:r w:rsidRPr="00FB2FF1">
        <w:rPr>
          <w:rFonts w:ascii="Times New Roman" w:eastAsia="Times New Roman" w:hAnsi="Times New Roman" w:cs="Times New Roman"/>
          <w:color w:val="212121"/>
          <w:sz w:val="24"/>
          <w:szCs w:val="24"/>
          <w:lang w:val="en-IN" w:eastAsia="en-IN"/>
        </w:rPr>
        <w:t>1980;58(2):165. [</w:t>
      </w:r>
      <w:hyperlink r:id="rId31" w:history="1">
        <w:r w:rsidRPr="00FB2FF1">
          <w:rPr>
            <w:rFonts w:ascii="Times New Roman" w:eastAsia="Times New Roman" w:hAnsi="Times New Roman" w:cs="Times New Roman"/>
            <w:color w:val="376FAA"/>
            <w:sz w:val="24"/>
            <w:szCs w:val="24"/>
            <w:u w:val="single"/>
            <w:lang w:val="en-IN" w:eastAsia="en-IN"/>
          </w:rPr>
          <w:t>PMC free article</w:t>
        </w:r>
      </w:hyperlink>
      <w:r w:rsidRPr="00FB2FF1">
        <w:rPr>
          <w:rFonts w:ascii="Times New Roman" w:eastAsia="Times New Roman" w:hAnsi="Times New Roman" w:cs="Times New Roman"/>
          <w:color w:val="212121"/>
          <w:sz w:val="24"/>
          <w:szCs w:val="24"/>
          <w:lang w:val="en-IN" w:eastAsia="en-IN"/>
        </w:rPr>
        <w:t>] [</w:t>
      </w:r>
      <w:hyperlink r:id="rId32" w:history="1">
        <w:r w:rsidRPr="00FB2FF1">
          <w:rPr>
            <w:rFonts w:ascii="Times New Roman" w:eastAsia="Times New Roman" w:hAnsi="Times New Roman" w:cs="Times New Roman"/>
            <w:color w:val="376FAA"/>
            <w:sz w:val="24"/>
            <w:szCs w:val="24"/>
            <w:u w:val="single"/>
            <w:lang w:val="en-IN" w:eastAsia="en-IN"/>
          </w:rPr>
          <w:t>PubMed</w:t>
        </w:r>
      </w:hyperlink>
      <w:r w:rsidRPr="00FB2FF1">
        <w:rPr>
          <w:rFonts w:ascii="Times New Roman" w:eastAsia="Times New Roman" w:hAnsi="Times New Roman" w:cs="Times New Roman"/>
          <w:color w:val="212121"/>
          <w:sz w:val="24"/>
          <w:szCs w:val="24"/>
          <w:lang w:val="en-IN" w:eastAsia="en-IN"/>
        </w:rPr>
        <w:t>] [</w:t>
      </w:r>
      <w:hyperlink r:id="rId33" w:tgtFrame="_blank" w:history="1">
        <w:r w:rsidRPr="00FB2FF1">
          <w:rPr>
            <w:rFonts w:ascii="Times New Roman" w:eastAsia="Times New Roman" w:hAnsi="Times New Roman" w:cs="Times New Roman"/>
            <w:color w:val="376FAA"/>
            <w:sz w:val="24"/>
            <w:szCs w:val="24"/>
            <w:u w:val="single"/>
            <w:lang w:val="en-IN" w:eastAsia="en-IN"/>
          </w:rPr>
          <w:t>Google Scholar</w:t>
        </w:r>
      </w:hyperlink>
      <w:r w:rsidRPr="00FB2FF1">
        <w:rPr>
          <w:rFonts w:ascii="Times New Roman" w:eastAsia="Times New Roman" w:hAnsi="Times New Roman" w:cs="Times New Roman"/>
          <w:color w:val="212121"/>
          <w:sz w:val="24"/>
          <w:szCs w:val="24"/>
          <w:lang w:val="en-IN" w:eastAsia="en-IN"/>
        </w:rPr>
        <w:t>]</w:t>
      </w:r>
    </w:p>
    <w:p w14:paraId="449907FA"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2. </w:t>
      </w:r>
      <w:r w:rsidRPr="00FB2FF1">
        <w:rPr>
          <w:rFonts w:ascii="Times New Roman" w:eastAsia="Times New Roman" w:hAnsi="Times New Roman" w:cs="Times New Roman"/>
          <w:color w:val="212121"/>
          <w:sz w:val="24"/>
          <w:szCs w:val="24"/>
          <w:lang w:val="en-IN" w:eastAsia="en-IN"/>
        </w:rPr>
        <w:t xml:space="preserve">Nolen LD, </w:t>
      </w:r>
      <w:proofErr w:type="spellStart"/>
      <w:r w:rsidRPr="00FB2FF1">
        <w:rPr>
          <w:rFonts w:ascii="Times New Roman" w:eastAsia="Times New Roman" w:hAnsi="Times New Roman" w:cs="Times New Roman"/>
          <w:color w:val="212121"/>
          <w:sz w:val="24"/>
          <w:szCs w:val="24"/>
          <w:lang w:val="en-IN" w:eastAsia="en-IN"/>
        </w:rPr>
        <w:t>Osadebe</w:t>
      </w:r>
      <w:proofErr w:type="spellEnd"/>
      <w:r w:rsidRPr="00FB2FF1">
        <w:rPr>
          <w:rFonts w:ascii="Times New Roman" w:eastAsia="Times New Roman" w:hAnsi="Times New Roman" w:cs="Times New Roman"/>
          <w:color w:val="212121"/>
          <w:sz w:val="24"/>
          <w:szCs w:val="24"/>
          <w:lang w:val="en-IN" w:eastAsia="en-IN"/>
        </w:rPr>
        <w:t xml:space="preserve"> L, </w:t>
      </w:r>
      <w:proofErr w:type="spellStart"/>
      <w:r w:rsidRPr="00FB2FF1">
        <w:rPr>
          <w:rFonts w:ascii="Times New Roman" w:eastAsia="Times New Roman" w:hAnsi="Times New Roman" w:cs="Times New Roman"/>
          <w:color w:val="212121"/>
          <w:sz w:val="24"/>
          <w:szCs w:val="24"/>
          <w:lang w:val="en-IN" w:eastAsia="en-IN"/>
        </w:rPr>
        <w:t>Katomba</w:t>
      </w:r>
      <w:proofErr w:type="spellEnd"/>
      <w:r w:rsidRPr="00FB2FF1">
        <w:rPr>
          <w:rFonts w:ascii="Times New Roman" w:eastAsia="Times New Roman" w:hAnsi="Times New Roman" w:cs="Times New Roman"/>
          <w:color w:val="212121"/>
          <w:sz w:val="24"/>
          <w:szCs w:val="24"/>
          <w:lang w:val="en-IN" w:eastAsia="en-IN"/>
        </w:rPr>
        <w:t xml:space="preserve"> J, </w:t>
      </w:r>
      <w:proofErr w:type="spellStart"/>
      <w:r w:rsidRPr="00FB2FF1">
        <w:rPr>
          <w:rFonts w:ascii="Times New Roman" w:eastAsia="Times New Roman" w:hAnsi="Times New Roman" w:cs="Times New Roman"/>
          <w:color w:val="212121"/>
          <w:sz w:val="24"/>
          <w:szCs w:val="24"/>
          <w:lang w:val="en-IN" w:eastAsia="en-IN"/>
        </w:rPr>
        <w:t>Likofata</w:t>
      </w:r>
      <w:proofErr w:type="spellEnd"/>
      <w:r w:rsidRPr="00FB2FF1">
        <w:rPr>
          <w:rFonts w:ascii="Times New Roman" w:eastAsia="Times New Roman" w:hAnsi="Times New Roman" w:cs="Times New Roman"/>
          <w:color w:val="212121"/>
          <w:sz w:val="24"/>
          <w:szCs w:val="24"/>
          <w:lang w:val="en-IN" w:eastAsia="en-IN"/>
        </w:rPr>
        <w:t xml:space="preserve"> J, </w:t>
      </w:r>
      <w:proofErr w:type="spellStart"/>
      <w:r w:rsidRPr="00FB2FF1">
        <w:rPr>
          <w:rFonts w:ascii="Times New Roman" w:eastAsia="Times New Roman" w:hAnsi="Times New Roman" w:cs="Times New Roman"/>
          <w:color w:val="212121"/>
          <w:sz w:val="24"/>
          <w:szCs w:val="24"/>
          <w:lang w:val="en-IN" w:eastAsia="en-IN"/>
        </w:rPr>
        <w:t>Mukadi</w:t>
      </w:r>
      <w:proofErr w:type="spellEnd"/>
      <w:r w:rsidRPr="00FB2FF1">
        <w:rPr>
          <w:rFonts w:ascii="Times New Roman" w:eastAsia="Times New Roman" w:hAnsi="Times New Roman" w:cs="Times New Roman"/>
          <w:color w:val="212121"/>
          <w:sz w:val="24"/>
          <w:szCs w:val="24"/>
          <w:lang w:val="en-IN" w:eastAsia="en-IN"/>
        </w:rPr>
        <w:t xml:space="preserve"> D, Monroe B, Doty J, Hughes CM, Kabamba J, </w:t>
      </w:r>
      <w:proofErr w:type="spellStart"/>
      <w:r w:rsidRPr="00FB2FF1">
        <w:rPr>
          <w:rFonts w:ascii="Times New Roman" w:eastAsia="Times New Roman" w:hAnsi="Times New Roman" w:cs="Times New Roman"/>
          <w:color w:val="212121"/>
          <w:sz w:val="24"/>
          <w:szCs w:val="24"/>
          <w:lang w:val="en-IN" w:eastAsia="en-IN"/>
        </w:rPr>
        <w:t>Malekani</w:t>
      </w:r>
      <w:proofErr w:type="spellEnd"/>
      <w:r w:rsidRPr="00FB2FF1">
        <w:rPr>
          <w:rFonts w:ascii="Times New Roman" w:eastAsia="Times New Roman" w:hAnsi="Times New Roman" w:cs="Times New Roman"/>
          <w:color w:val="212121"/>
          <w:sz w:val="24"/>
          <w:szCs w:val="24"/>
          <w:lang w:val="en-IN" w:eastAsia="en-IN"/>
        </w:rPr>
        <w:t xml:space="preserve"> J, et al. Extended human-to-human transmission during a monkeypox outbreak in the democratic republic of the </w:t>
      </w:r>
      <w:proofErr w:type="spellStart"/>
      <w:r w:rsidRPr="00FB2FF1">
        <w:rPr>
          <w:rFonts w:ascii="Times New Roman" w:eastAsia="Times New Roman" w:hAnsi="Times New Roman" w:cs="Times New Roman"/>
          <w:color w:val="212121"/>
          <w:sz w:val="24"/>
          <w:szCs w:val="24"/>
          <w:lang w:val="en-IN" w:eastAsia="en-IN"/>
        </w:rPr>
        <w:t>congo</w:t>
      </w:r>
      <w:proofErr w:type="spellEnd"/>
      <w:r w:rsidRPr="00FB2FF1">
        <w:rPr>
          <w:rFonts w:ascii="Times New Roman" w:eastAsia="Times New Roman" w:hAnsi="Times New Roman" w:cs="Times New Roman"/>
          <w:color w:val="212121"/>
          <w:sz w:val="24"/>
          <w:szCs w:val="24"/>
          <w:lang w:val="en-IN" w:eastAsia="en-IN"/>
        </w:rPr>
        <w:t>. </w:t>
      </w:r>
      <w:r w:rsidRPr="00FB2FF1">
        <w:rPr>
          <w:rFonts w:ascii="Times New Roman" w:eastAsia="Times New Roman" w:hAnsi="Times New Roman" w:cs="Times New Roman"/>
          <w:i/>
          <w:iCs/>
          <w:color w:val="212121"/>
          <w:sz w:val="24"/>
          <w:szCs w:val="24"/>
          <w:lang w:val="en-IN" w:eastAsia="en-IN"/>
        </w:rPr>
        <w:t>Emerging infectious diseases. </w:t>
      </w:r>
      <w:r w:rsidRPr="00FB2FF1">
        <w:rPr>
          <w:rFonts w:ascii="Times New Roman" w:eastAsia="Times New Roman" w:hAnsi="Times New Roman" w:cs="Times New Roman"/>
          <w:color w:val="212121"/>
          <w:sz w:val="24"/>
          <w:szCs w:val="24"/>
          <w:lang w:val="en-IN" w:eastAsia="en-IN"/>
        </w:rPr>
        <w:t xml:space="preserve">2016;22(6):1014. </w:t>
      </w:r>
      <w:proofErr w:type="spellStart"/>
      <w:r w:rsidRPr="00FB2FF1">
        <w:rPr>
          <w:rFonts w:ascii="Times New Roman" w:eastAsia="Times New Roman" w:hAnsi="Times New Roman" w:cs="Times New Roman"/>
          <w:color w:val="212121"/>
          <w:sz w:val="24"/>
          <w:szCs w:val="24"/>
          <w:lang w:val="en-IN" w:eastAsia="en-IN"/>
        </w:rPr>
        <w:t>doi</w:t>
      </w:r>
      <w:proofErr w:type="spellEnd"/>
      <w:r w:rsidRPr="00FB2FF1">
        <w:rPr>
          <w:rFonts w:ascii="Times New Roman" w:eastAsia="Times New Roman" w:hAnsi="Times New Roman" w:cs="Times New Roman"/>
          <w:color w:val="212121"/>
          <w:sz w:val="24"/>
          <w:szCs w:val="24"/>
          <w:lang w:val="en-IN" w:eastAsia="en-IN"/>
        </w:rPr>
        <w:t>: 10.3201/eid2206.150579. [</w:t>
      </w:r>
      <w:hyperlink r:id="rId34" w:history="1">
        <w:r w:rsidRPr="00FB2FF1">
          <w:rPr>
            <w:rFonts w:ascii="Times New Roman" w:eastAsia="Times New Roman" w:hAnsi="Times New Roman" w:cs="Times New Roman"/>
            <w:color w:val="376FAA"/>
            <w:sz w:val="24"/>
            <w:szCs w:val="24"/>
            <w:u w:val="single"/>
            <w:lang w:val="en-IN" w:eastAsia="en-IN"/>
          </w:rPr>
          <w:t>PMC free article</w:t>
        </w:r>
      </w:hyperlink>
      <w:r w:rsidRPr="00FB2FF1">
        <w:rPr>
          <w:rFonts w:ascii="Times New Roman" w:eastAsia="Times New Roman" w:hAnsi="Times New Roman" w:cs="Times New Roman"/>
          <w:color w:val="212121"/>
          <w:sz w:val="24"/>
          <w:szCs w:val="24"/>
          <w:lang w:val="en-IN" w:eastAsia="en-IN"/>
        </w:rPr>
        <w:t>] [</w:t>
      </w:r>
      <w:hyperlink r:id="rId35" w:history="1">
        <w:r w:rsidRPr="00FB2FF1">
          <w:rPr>
            <w:rFonts w:ascii="Times New Roman" w:eastAsia="Times New Roman" w:hAnsi="Times New Roman" w:cs="Times New Roman"/>
            <w:color w:val="376FAA"/>
            <w:sz w:val="24"/>
            <w:szCs w:val="24"/>
            <w:u w:val="single"/>
            <w:lang w:val="en-IN" w:eastAsia="en-IN"/>
          </w:rPr>
          <w:t>PubMed</w:t>
        </w:r>
      </w:hyperlink>
      <w:r w:rsidRPr="00FB2FF1">
        <w:rPr>
          <w:rFonts w:ascii="Times New Roman" w:eastAsia="Times New Roman" w:hAnsi="Times New Roman" w:cs="Times New Roman"/>
          <w:color w:val="212121"/>
          <w:sz w:val="24"/>
          <w:szCs w:val="24"/>
          <w:lang w:val="en-IN" w:eastAsia="en-IN"/>
        </w:rPr>
        <w:t>] [</w:t>
      </w:r>
      <w:proofErr w:type="spellStart"/>
      <w:r w:rsidRPr="00FB2FF1">
        <w:rPr>
          <w:rFonts w:ascii="Times New Roman" w:eastAsia="Times New Roman" w:hAnsi="Times New Roman" w:cs="Times New Roman"/>
          <w:color w:val="212121"/>
          <w:sz w:val="24"/>
          <w:szCs w:val="24"/>
          <w:lang w:val="en-IN" w:eastAsia="en-IN"/>
        </w:rPr>
        <w:fldChar w:fldCharType="begin"/>
      </w:r>
      <w:r w:rsidRPr="00FB2FF1">
        <w:rPr>
          <w:rFonts w:ascii="Times New Roman" w:eastAsia="Times New Roman" w:hAnsi="Times New Roman" w:cs="Times New Roman"/>
          <w:color w:val="212121"/>
          <w:sz w:val="24"/>
          <w:szCs w:val="24"/>
          <w:lang w:val="en-IN" w:eastAsia="en-IN"/>
        </w:rPr>
        <w:instrText xml:space="preserve"> HYPERLINK "https://doi.org/10.3201%2Feid2206.150579" \t "_blank" </w:instrText>
      </w:r>
      <w:r w:rsidRPr="00FB2FF1">
        <w:rPr>
          <w:rFonts w:ascii="Times New Roman" w:eastAsia="Times New Roman" w:hAnsi="Times New Roman" w:cs="Times New Roman"/>
          <w:color w:val="212121"/>
          <w:sz w:val="24"/>
          <w:szCs w:val="24"/>
          <w:lang w:val="en-IN" w:eastAsia="en-IN"/>
        </w:rPr>
      </w:r>
      <w:r w:rsidRPr="00FB2FF1">
        <w:rPr>
          <w:rFonts w:ascii="Times New Roman" w:eastAsia="Times New Roman" w:hAnsi="Times New Roman" w:cs="Times New Roman"/>
          <w:color w:val="212121"/>
          <w:sz w:val="24"/>
          <w:szCs w:val="24"/>
          <w:lang w:val="en-IN" w:eastAsia="en-IN"/>
        </w:rPr>
        <w:fldChar w:fldCharType="separate"/>
      </w:r>
      <w:r w:rsidRPr="00FB2FF1">
        <w:rPr>
          <w:rFonts w:ascii="Times New Roman" w:eastAsia="Times New Roman" w:hAnsi="Times New Roman" w:cs="Times New Roman"/>
          <w:color w:val="376FAA"/>
          <w:sz w:val="24"/>
          <w:szCs w:val="24"/>
          <w:u w:val="single"/>
          <w:lang w:val="en-IN" w:eastAsia="en-IN"/>
        </w:rPr>
        <w:t>CrossRef</w:t>
      </w:r>
      <w:proofErr w:type="spellEnd"/>
      <w:r w:rsidRPr="00FB2FF1">
        <w:rPr>
          <w:rFonts w:ascii="Times New Roman" w:eastAsia="Times New Roman" w:hAnsi="Times New Roman" w:cs="Times New Roman"/>
          <w:color w:val="212121"/>
          <w:sz w:val="24"/>
          <w:szCs w:val="24"/>
          <w:lang w:val="en-IN" w:eastAsia="en-IN"/>
        </w:rPr>
        <w:fldChar w:fldCharType="end"/>
      </w:r>
      <w:r w:rsidRPr="00FB2FF1">
        <w:rPr>
          <w:rFonts w:ascii="Times New Roman" w:eastAsia="Times New Roman" w:hAnsi="Times New Roman" w:cs="Times New Roman"/>
          <w:color w:val="212121"/>
          <w:sz w:val="24"/>
          <w:szCs w:val="24"/>
          <w:lang w:val="en-IN" w:eastAsia="en-IN"/>
        </w:rPr>
        <w:t>] [</w:t>
      </w:r>
      <w:hyperlink r:id="rId36" w:tgtFrame="_blank" w:history="1">
        <w:r w:rsidRPr="00FB2FF1">
          <w:rPr>
            <w:rFonts w:ascii="Times New Roman" w:eastAsia="Times New Roman" w:hAnsi="Times New Roman" w:cs="Times New Roman"/>
            <w:color w:val="376FAA"/>
            <w:sz w:val="24"/>
            <w:szCs w:val="24"/>
            <w:u w:val="single"/>
            <w:lang w:val="en-IN" w:eastAsia="en-IN"/>
          </w:rPr>
          <w:t>Google Scholar</w:t>
        </w:r>
      </w:hyperlink>
      <w:r w:rsidRPr="00FB2FF1">
        <w:rPr>
          <w:rFonts w:ascii="Times New Roman" w:eastAsia="Times New Roman" w:hAnsi="Times New Roman" w:cs="Times New Roman"/>
          <w:color w:val="212121"/>
          <w:sz w:val="24"/>
          <w:szCs w:val="24"/>
          <w:lang w:val="en-IN" w:eastAsia="en-IN"/>
        </w:rPr>
        <w:t>]</w:t>
      </w:r>
    </w:p>
    <w:p w14:paraId="3DD3EBB2"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3. </w:t>
      </w:r>
      <w:r w:rsidRPr="00FB2FF1">
        <w:rPr>
          <w:rFonts w:ascii="Times New Roman" w:eastAsia="Times New Roman" w:hAnsi="Times New Roman" w:cs="Times New Roman"/>
          <w:color w:val="212121"/>
          <w:sz w:val="24"/>
          <w:szCs w:val="24"/>
          <w:lang w:val="en-IN" w:eastAsia="en-IN"/>
        </w:rPr>
        <w:t xml:space="preserve">Reynolds MG, Emerson GL, </w:t>
      </w:r>
      <w:proofErr w:type="spellStart"/>
      <w:r w:rsidRPr="00FB2FF1">
        <w:rPr>
          <w:rFonts w:ascii="Times New Roman" w:eastAsia="Times New Roman" w:hAnsi="Times New Roman" w:cs="Times New Roman"/>
          <w:color w:val="212121"/>
          <w:sz w:val="24"/>
          <w:szCs w:val="24"/>
          <w:lang w:val="en-IN" w:eastAsia="en-IN"/>
        </w:rPr>
        <w:t>Pukuta</w:t>
      </w:r>
      <w:proofErr w:type="spellEnd"/>
      <w:r w:rsidRPr="00FB2FF1">
        <w:rPr>
          <w:rFonts w:ascii="Times New Roman" w:eastAsia="Times New Roman" w:hAnsi="Times New Roman" w:cs="Times New Roman"/>
          <w:color w:val="212121"/>
          <w:sz w:val="24"/>
          <w:szCs w:val="24"/>
          <w:lang w:val="en-IN" w:eastAsia="en-IN"/>
        </w:rPr>
        <w:t xml:space="preserve"> E, </w:t>
      </w:r>
      <w:proofErr w:type="spellStart"/>
      <w:r w:rsidRPr="00FB2FF1">
        <w:rPr>
          <w:rFonts w:ascii="Times New Roman" w:eastAsia="Times New Roman" w:hAnsi="Times New Roman" w:cs="Times New Roman"/>
          <w:color w:val="212121"/>
          <w:sz w:val="24"/>
          <w:szCs w:val="24"/>
          <w:lang w:val="en-IN" w:eastAsia="en-IN"/>
        </w:rPr>
        <w:t>Karhemere</w:t>
      </w:r>
      <w:proofErr w:type="spellEnd"/>
      <w:r w:rsidRPr="00FB2FF1">
        <w:rPr>
          <w:rFonts w:ascii="Times New Roman" w:eastAsia="Times New Roman" w:hAnsi="Times New Roman" w:cs="Times New Roman"/>
          <w:color w:val="212121"/>
          <w:sz w:val="24"/>
          <w:szCs w:val="24"/>
          <w:lang w:val="en-IN" w:eastAsia="en-IN"/>
        </w:rPr>
        <w:t xml:space="preserve"> S, </w:t>
      </w:r>
      <w:proofErr w:type="spellStart"/>
      <w:r w:rsidRPr="00FB2FF1">
        <w:rPr>
          <w:rFonts w:ascii="Times New Roman" w:eastAsia="Times New Roman" w:hAnsi="Times New Roman" w:cs="Times New Roman"/>
          <w:color w:val="212121"/>
          <w:sz w:val="24"/>
          <w:szCs w:val="24"/>
          <w:lang w:val="en-IN" w:eastAsia="en-IN"/>
        </w:rPr>
        <w:t>Muyembe</w:t>
      </w:r>
      <w:proofErr w:type="spellEnd"/>
      <w:r w:rsidRPr="00FB2FF1">
        <w:rPr>
          <w:rFonts w:ascii="Times New Roman" w:eastAsia="Times New Roman" w:hAnsi="Times New Roman" w:cs="Times New Roman"/>
          <w:color w:val="212121"/>
          <w:sz w:val="24"/>
          <w:szCs w:val="24"/>
          <w:lang w:val="en-IN" w:eastAsia="en-IN"/>
        </w:rPr>
        <w:t xml:space="preserve"> JJ, </w:t>
      </w:r>
      <w:proofErr w:type="spellStart"/>
      <w:r w:rsidRPr="00FB2FF1">
        <w:rPr>
          <w:rFonts w:ascii="Times New Roman" w:eastAsia="Times New Roman" w:hAnsi="Times New Roman" w:cs="Times New Roman"/>
          <w:color w:val="212121"/>
          <w:sz w:val="24"/>
          <w:szCs w:val="24"/>
          <w:lang w:val="en-IN" w:eastAsia="en-IN"/>
        </w:rPr>
        <w:t>Bikindou</w:t>
      </w:r>
      <w:proofErr w:type="spellEnd"/>
      <w:r w:rsidRPr="00FB2FF1">
        <w:rPr>
          <w:rFonts w:ascii="Times New Roman" w:eastAsia="Times New Roman" w:hAnsi="Times New Roman" w:cs="Times New Roman"/>
          <w:color w:val="212121"/>
          <w:sz w:val="24"/>
          <w:szCs w:val="24"/>
          <w:lang w:val="en-IN" w:eastAsia="en-IN"/>
        </w:rPr>
        <w:t xml:space="preserve"> A, McCollum AM, Moses C, Wilkins K, Zhao H, et al. Detection of human monkeypox in the republic of the </w:t>
      </w:r>
      <w:proofErr w:type="spellStart"/>
      <w:r w:rsidRPr="00FB2FF1">
        <w:rPr>
          <w:rFonts w:ascii="Times New Roman" w:eastAsia="Times New Roman" w:hAnsi="Times New Roman" w:cs="Times New Roman"/>
          <w:color w:val="212121"/>
          <w:sz w:val="24"/>
          <w:szCs w:val="24"/>
          <w:lang w:val="en-IN" w:eastAsia="en-IN"/>
        </w:rPr>
        <w:t>congo</w:t>
      </w:r>
      <w:proofErr w:type="spellEnd"/>
      <w:r w:rsidRPr="00FB2FF1">
        <w:rPr>
          <w:rFonts w:ascii="Times New Roman" w:eastAsia="Times New Roman" w:hAnsi="Times New Roman" w:cs="Times New Roman"/>
          <w:color w:val="212121"/>
          <w:sz w:val="24"/>
          <w:szCs w:val="24"/>
          <w:lang w:val="en-IN" w:eastAsia="en-IN"/>
        </w:rPr>
        <w:t xml:space="preserve"> following intensive community education. </w:t>
      </w:r>
      <w:r w:rsidRPr="00FB2FF1">
        <w:rPr>
          <w:rFonts w:ascii="Times New Roman" w:eastAsia="Times New Roman" w:hAnsi="Times New Roman" w:cs="Times New Roman"/>
          <w:i/>
          <w:iCs/>
          <w:color w:val="212121"/>
          <w:sz w:val="24"/>
          <w:szCs w:val="24"/>
          <w:lang w:val="en-IN" w:eastAsia="en-IN"/>
        </w:rPr>
        <w:t>The American Journal of Tropical Medicine and Hygiene. </w:t>
      </w:r>
      <w:r w:rsidRPr="00FB2FF1">
        <w:rPr>
          <w:rFonts w:ascii="Times New Roman" w:eastAsia="Times New Roman" w:hAnsi="Times New Roman" w:cs="Times New Roman"/>
          <w:color w:val="212121"/>
          <w:sz w:val="24"/>
          <w:szCs w:val="24"/>
          <w:lang w:val="en-IN" w:eastAsia="en-IN"/>
        </w:rPr>
        <w:t xml:space="preserve">2013;88(5):982. </w:t>
      </w:r>
      <w:proofErr w:type="spellStart"/>
      <w:r w:rsidRPr="00FB2FF1">
        <w:rPr>
          <w:rFonts w:ascii="Times New Roman" w:eastAsia="Times New Roman" w:hAnsi="Times New Roman" w:cs="Times New Roman"/>
          <w:color w:val="212121"/>
          <w:sz w:val="24"/>
          <w:szCs w:val="24"/>
          <w:lang w:val="en-IN" w:eastAsia="en-IN"/>
        </w:rPr>
        <w:t>doi</w:t>
      </w:r>
      <w:proofErr w:type="spellEnd"/>
      <w:r w:rsidRPr="00FB2FF1">
        <w:rPr>
          <w:rFonts w:ascii="Times New Roman" w:eastAsia="Times New Roman" w:hAnsi="Times New Roman" w:cs="Times New Roman"/>
          <w:color w:val="212121"/>
          <w:sz w:val="24"/>
          <w:szCs w:val="24"/>
          <w:lang w:val="en-IN" w:eastAsia="en-IN"/>
        </w:rPr>
        <w:t>: 10.4269/ajtmh.12-0758. [</w:t>
      </w:r>
      <w:hyperlink r:id="rId37" w:history="1">
        <w:r w:rsidRPr="00FB2FF1">
          <w:rPr>
            <w:rFonts w:ascii="Times New Roman" w:eastAsia="Times New Roman" w:hAnsi="Times New Roman" w:cs="Times New Roman"/>
            <w:color w:val="376FAA"/>
            <w:sz w:val="24"/>
            <w:szCs w:val="24"/>
            <w:u w:val="single"/>
            <w:lang w:val="en-IN" w:eastAsia="en-IN"/>
          </w:rPr>
          <w:t>PMC free article</w:t>
        </w:r>
      </w:hyperlink>
      <w:r w:rsidRPr="00FB2FF1">
        <w:rPr>
          <w:rFonts w:ascii="Times New Roman" w:eastAsia="Times New Roman" w:hAnsi="Times New Roman" w:cs="Times New Roman"/>
          <w:color w:val="212121"/>
          <w:sz w:val="24"/>
          <w:szCs w:val="24"/>
          <w:lang w:val="en-IN" w:eastAsia="en-IN"/>
        </w:rPr>
        <w:t>] [</w:t>
      </w:r>
      <w:hyperlink r:id="rId38" w:history="1">
        <w:r w:rsidRPr="00FB2FF1">
          <w:rPr>
            <w:rFonts w:ascii="Times New Roman" w:eastAsia="Times New Roman" w:hAnsi="Times New Roman" w:cs="Times New Roman"/>
            <w:color w:val="376FAA"/>
            <w:sz w:val="24"/>
            <w:szCs w:val="24"/>
            <w:u w:val="single"/>
            <w:lang w:val="en-IN" w:eastAsia="en-IN"/>
          </w:rPr>
          <w:t>PubMed</w:t>
        </w:r>
      </w:hyperlink>
      <w:r w:rsidRPr="00FB2FF1">
        <w:rPr>
          <w:rFonts w:ascii="Times New Roman" w:eastAsia="Times New Roman" w:hAnsi="Times New Roman" w:cs="Times New Roman"/>
          <w:color w:val="212121"/>
          <w:sz w:val="24"/>
          <w:szCs w:val="24"/>
          <w:lang w:val="en-IN" w:eastAsia="en-IN"/>
        </w:rPr>
        <w:t>] [</w:t>
      </w:r>
      <w:proofErr w:type="spellStart"/>
      <w:r w:rsidRPr="00FB2FF1">
        <w:rPr>
          <w:rFonts w:ascii="Times New Roman" w:eastAsia="Times New Roman" w:hAnsi="Times New Roman" w:cs="Times New Roman"/>
          <w:color w:val="212121"/>
          <w:sz w:val="24"/>
          <w:szCs w:val="24"/>
          <w:lang w:val="en-IN" w:eastAsia="en-IN"/>
        </w:rPr>
        <w:fldChar w:fldCharType="begin"/>
      </w:r>
      <w:r w:rsidRPr="00FB2FF1">
        <w:rPr>
          <w:rFonts w:ascii="Times New Roman" w:eastAsia="Times New Roman" w:hAnsi="Times New Roman" w:cs="Times New Roman"/>
          <w:color w:val="212121"/>
          <w:sz w:val="24"/>
          <w:szCs w:val="24"/>
          <w:lang w:val="en-IN" w:eastAsia="en-IN"/>
        </w:rPr>
        <w:instrText xml:space="preserve"> HYPERLINK "https://doi.org/10.4269%2Fajtmh.12-0758" \t "_blank" </w:instrText>
      </w:r>
      <w:r w:rsidRPr="00FB2FF1">
        <w:rPr>
          <w:rFonts w:ascii="Times New Roman" w:eastAsia="Times New Roman" w:hAnsi="Times New Roman" w:cs="Times New Roman"/>
          <w:color w:val="212121"/>
          <w:sz w:val="24"/>
          <w:szCs w:val="24"/>
          <w:lang w:val="en-IN" w:eastAsia="en-IN"/>
        </w:rPr>
      </w:r>
      <w:r w:rsidRPr="00FB2FF1">
        <w:rPr>
          <w:rFonts w:ascii="Times New Roman" w:eastAsia="Times New Roman" w:hAnsi="Times New Roman" w:cs="Times New Roman"/>
          <w:color w:val="212121"/>
          <w:sz w:val="24"/>
          <w:szCs w:val="24"/>
          <w:lang w:val="en-IN" w:eastAsia="en-IN"/>
        </w:rPr>
        <w:fldChar w:fldCharType="separate"/>
      </w:r>
      <w:r w:rsidRPr="00FB2FF1">
        <w:rPr>
          <w:rFonts w:ascii="Times New Roman" w:eastAsia="Times New Roman" w:hAnsi="Times New Roman" w:cs="Times New Roman"/>
          <w:color w:val="376FAA"/>
          <w:sz w:val="24"/>
          <w:szCs w:val="24"/>
          <w:u w:val="single"/>
          <w:lang w:val="en-IN" w:eastAsia="en-IN"/>
        </w:rPr>
        <w:t>CrossRef</w:t>
      </w:r>
      <w:proofErr w:type="spellEnd"/>
      <w:r w:rsidRPr="00FB2FF1">
        <w:rPr>
          <w:rFonts w:ascii="Times New Roman" w:eastAsia="Times New Roman" w:hAnsi="Times New Roman" w:cs="Times New Roman"/>
          <w:color w:val="212121"/>
          <w:sz w:val="24"/>
          <w:szCs w:val="24"/>
          <w:lang w:val="en-IN" w:eastAsia="en-IN"/>
        </w:rPr>
        <w:fldChar w:fldCharType="end"/>
      </w:r>
      <w:r w:rsidRPr="00FB2FF1">
        <w:rPr>
          <w:rFonts w:ascii="Times New Roman" w:eastAsia="Times New Roman" w:hAnsi="Times New Roman" w:cs="Times New Roman"/>
          <w:color w:val="212121"/>
          <w:sz w:val="24"/>
          <w:szCs w:val="24"/>
          <w:lang w:val="en-IN" w:eastAsia="en-IN"/>
        </w:rPr>
        <w:t>] [</w:t>
      </w:r>
      <w:hyperlink r:id="rId39" w:tgtFrame="_blank" w:history="1">
        <w:r w:rsidRPr="00FB2FF1">
          <w:rPr>
            <w:rFonts w:ascii="Times New Roman" w:eastAsia="Times New Roman" w:hAnsi="Times New Roman" w:cs="Times New Roman"/>
            <w:color w:val="376FAA"/>
            <w:sz w:val="24"/>
            <w:szCs w:val="24"/>
            <w:u w:val="single"/>
            <w:lang w:val="en-IN" w:eastAsia="en-IN"/>
          </w:rPr>
          <w:t>Google Scholar</w:t>
        </w:r>
      </w:hyperlink>
      <w:r w:rsidRPr="00FB2FF1">
        <w:rPr>
          <w:rFonts w:ascii="Times New Roman" w:eastAsia="Times New Roman" w:hAnsi="Times New Roman" w:cs="Times New Roman"/>
          <w:color w:val="212121"/>
          <w:sz w:val="24"/>
          <w:szCs w:val="24"/>
          <w:lang w:val="en-IN" w:eastAsia="en-IN"/>
        </w:rPr>
        <w:t>]</w:t>
      </w:r>
    </w:p>
    <w:p w14:paraId="0605D865"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4. </w:t>
      </w:r>
      <w:r w:rsidRPr="00FB2FF1">
        <w:rPr>
          <w:rFonts w:ascii="Times New Roman" w:eastAsia="Times New Roman" w:hAnsi="Times New Roman" w:cs="Times New Roman"/>
          <w:color w:val="212121"/>
          <w:sz w:val="24"/>
          <w:szCs w:val="24"/>
          <w:lang w:val="en-IN" w:eastAsia="en-IN"/>
        </w:rPr>
        <w:t>World health organization (2022) Multi-country monkeypox outbreak: situation update. </w:t>
      </w:r>
      <w:hyperlink r:id="rId40" w:tgtFrame="_blank" w:history="1">
        <w:r w:rsidRPr="00FB2FF1">
          <w:rPr>
            <w:rFonts w:ascii="Times New Roman" w:eastAsia="Times New Roman" w:hAnsi="Times New Roman" w:cs="Times New Roman"/>
            <w:color w:val="376FAA"/>
            <w:sz w:val="24"/>
            <w:szCs w:val="24"/>
            <w:u w:val="single"/>
            <w:lang w:val="en-IN" w:eastAsia="en-IN"/>
          </w:rPr>
          <w:t>https://www.who.int/emergencies/disease-outbreak-news/item/2022-DON396</w:t>
        </w:r>
      </w:hyperlink>
      <w:r w:rsidRPr="00FB2FF1">
        <w:rPr>
          <w:rFonts w:ascii="Times New Roman" w:eastAsia="Times New Roman" w:hAnsi="Times New Roman" w:cs="Times New Roman"/>
          <w:color w:val="212121"/>
          <w:sz w:val="24"/>
          <w:szCs w:val="24"/>
          <w:lang w:val="en-IN" w:eastAsia="en-IN"/>
        </w:rPr>
        <w:t>. (Accessed: 2022-06-30)</w:t>
      </w:r>
    </w:p>
    <w:p w14:paraId="294B4E2B"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5. </w:t>
      </w:r>
      <w:proofErr w:type="spellStart"/>
      <w:r w:rsidRPr="00FB2FF1">
        <w:rPr>
          <w:rFonts w:ascii="Times New Roman" w:eastAsia="Times New Roman" w:hAnsi="Times New Roman" w:cs="Times New Roman"/>
          <w:color w:val="212121"/>
          <w:sz w:val="24"/>
          <w:szCs w:val="24"/>
          <w:lang w:val="en-IN" w:eastAsia="en-IN"/>
        </w:rPr>
        <w:t>Sitaula</w:t>
      </w:r>
      <w:proofErr w:type="spellEnd"/>
      <w:r w:rsidRPr="00FB2FF1">
        <w:rPr>
          <w:rFonts w:ascii="Times New Roman" w:eastAsia="Times New Roman" w:hAnsi="Times New Roman" w:cs="Times New Roman"/>
          <w:color w:val="212121"/>
          <w:sz w:val="24"/>
          <w:szCs w:val="24"/>
          <w:lang w:val="en-IN" w:eastAsia="en-IN"/>
        </w:rPr>
        <w:t xml:space="preserve"> C, Shahi TB, </w:t>
      </w:r>
      <w:proofErr w:type="spellStart"/>
      <w:r w:rsidRPr="00FB2FF1">
        <w:rPr>
          <w:rFonts w:ascii="Times New Roman" w:eastAsia="Times New Roman" w:hAnsi="Times New Roman" w:cs="Times New Roman"/>
          <w:color w:val="212121"/>
          <w:sz w:val="24"/>
          <w:szCs w:val="24"/>
          <w:lang w:val="en-IN" w:eastAsia="en-IN"/>
        </w:rPr>
        <w:t>Aryal</w:t>
      </w:r>
      <w:proofErr w:type="spellEnd"/>
      <w:r w:rsidRPr="00FB2FF1">
        <w:rPr>
          <w:rFonts w:ascii="Times New Roman" w:eastAsia="Times New Roman" w:hAnsi="Times New Roman" w:cs="Times New Roman"/>
          <w:color w:val="212121"/>
          <w:sz w:val="24"/>
          <w:szCs w:val="24"/>
          <w:lang w:val="en-IN" w:eastAsia="en-IN"/>
        </w:rPr>
        <w:t xml:space="preserve"> S, </w:t>
      </w:r>
      <w:proofErr w:type="spellStart"/>
      <w:r w:rsidRPr="00FB2FF1">
        <w:rPr>
          <w:rFonts w:ascii="Times New Roman" w:eastAsia="Times New Roman" w:hAnsi="Times New Roman" w:cs="Times New Roman"/>
          <w:color w:val="212121"/>
          <w:sz w:val="24"/>
          <w:szCs w:val="24"/>
          <w:lang w:val="en-IN" w:eastAsia="en-IN"/>
        </w:rPr>
        <w:t>Marzbanrad</w:t>
      </w:r>
      <w:proofErr w:type="spellEnd"/>
      <w:r w:rsidRPr="00FB2FF1">
        <w:rPr>
          <w:rFonts w:ascii="Times New Roman" w:eastAsia="Times New Roman" w:hAnsi="Times New Roman" w:cs="Times New Roman"/>
          <w:color w:val="212121"/>
          <w:sz w:val="24"/>
          <w:szCs w:val="24"/>
          <w:lang w:val="en-IN" w:eastAsia="en-IN"/>
        </w:rPr>
        <w:t xml:space="preserve"> F. Fusion of multi-scale bag of deep visual words features of chest x-ray images to detect covid-19 infection. </w:t>
      </w:r>
      <w:r w:rsidRPr="00FB2FF1">
        <w:rPr>
          <w:rFonts w:ascii="Times New Roman" w:eastAsia="Times New Roman" w:hAnsi="Times New Roman" w:cs="Times New Roman"/>
          <w:i/>
          <w:iCs/>
          <w:color w:val="212121"/>
          <w:sz w:val="24"/>
          <w:szCs w:val="24"/>
          <w:lang w:val="en-IN" w:eastAsia="en-IN"/>
        </w:rPr>
        <w:t>Scientific reports. </w:t>
      </w:r>
      <w:r w:rsidRPr="00FB2FF1">
        <w:rPr>
          <w:rFonts w:ascii="Times New Roman" w:eastAsia="Times New Roman" w:hAnsi="Times New Roman" w:cs="Times New Roman"/>
          <w:color w:val="212121"/>
          <w:sz w:val="24"/>
          <w:szCs w:val="24"/>
          <w:lang w:val="en-IN" w:eastAsia="en-IN"/>
        </w:rPr>
        <w:t xml:space="preserve">2021;11(1):1–12. </w:t>
      </w:r>
      <w:proofErr w:type="spellStart"/>
      <w:r w:rsidRPr="00FB2FF1">
        <w:rPr>
          <w:rFonts w:ascii="Times New Roman" w:eastAsia="Times New Roman" w:hAnsi="Times New Roman" w:cs="Times New Roman"/>
          <w:color w:val="212121"/>
          <w:sz w:val="24"/>
          <w:szCs w:val="24"/>
          <w:lang w:val="en-IN" w:eastAsia="en-IN"/>
        </w:rPr>
        <w:t>doi</w:t>
      </w:r>
      <w:proofErr w:type="spellEnd"/>
      <w:r w:rsidRPr="00FB2FF1">
        <w:rPr>
          <w:rFonts w:ascii="Times New Roman" w:eastAsia="Times New Roman" w:hAnsi="Times New Roman" w:cs="Times New Roman"/>
          <w:color w:val="212121"/>
          <w:sz w:val="24"/>
          <w:szCs w:val="24"/>
          <w:lang w:val="en-IN" w:eastAsia="en-IN"/>
        </w:rPr>
        <w:t>: 10.1038/s41598-021-03287-8. [</w:t>
      </w:r>
      <w:hyperlink r:id="rId41" w:history="1">
        <w:r w:rsidRPr="00FB2FF1">
          <w:rPr>
            <w:rFonts w:ascii="Times New Roman" w:eastAsia="Times New Roman" w:hAnsi="Times New Roman" w:cs="Times New Roman"/>
            <w:color w:val="376FAA"/>
            <w:sz w:val="24"/>
            <w:szCs w:val="24"/>
            <w:u w:val="single"/>
            <w:lang w:val="en-IN" w:eastAsia="en-IN"/>
          </w:rPr>
          <w:t>PMC free article</w:t>
        </w:r>
      </w:hyperlink>
      <w:r w:rsidRPr="00FB2FF1">
        <w:rPr>
          <w:rFonts w:ascii="Times New Roman" w:eastAsia="Times New Roman" w:hAnsi="Times New Roman" w:cs="Times New Roman"/>
          <w:color w:val="212121"/>
          <w:sz w:val="24"/>
          <w:szCs w:val="24"/>
          <w:lang w:val="en-IN" w:eastAsia="en-IN"/>
        </w:rPr>
        <w:t>] [</w:t>
      </w:r>
      <w:hyperlink r:id="rId42" w:history="1">
        <w:r w:rsidRPr="00FB2FF1">
          <w:rPr>
            <w:rFonts w:ascii="Times New Roman" w:eastAsia="Times New Roman" w:hAnsi="Times New Roman" w:cs="Times New Roman"/>
            <w:color w:val="376FAA"/>
            <w:sz w:val="24"/>
            <w:szCs w:val="24"/>
            <w:u w:val="single"/>
            <w:lang w:val="en-IN" w:eastAsia="en-IN"/>
          </w:rPr>
          <w:t>PubMed</w:t>
        </w:r>
      </w:hyperlink>
      <w:r w:rsidRPr="00FB2FF1">
        <w:rPr>
          <w:rFonts w:ascii="Times New Roman" w:eastAsia="Times New Roman" w:hAnsi="Times New Roman" w:cs="Times New Roman"/>
          <w:color w:val="212121"/>
          <w:sz w:val="24"/>
          <w:szCs w:val="24"/>
          <w:lang w:val="en-IN" w:eastAsia="en-IN"/>
        </w:rPr>
        <w:t>] [</w:t>
      </w:r>
      <w:proofErr w:type="spellStart"/>
      <w:r w:rsidRPr="00FB2FF1">
        <w:rPr>
          <w:rFonts w:ascii="Times New Roman" w:eastAsia="Times New Roman" w:hAnsi="Times New Roman" w:cs="Times New Roman"/>
          <w:color w:val="212121"/>
          <w:sz w:val="24"/>
          <w:szCs w:val="24"/>
          <w:lang w:val="en-IN" w:eastAsia="en-IN"/>
        </w:rPr>
        <w:fldChar w:fldCharType="begin"/>
      </w:r>
      <w:r w:rsidRPr="00FB2FF1">
        <w:rPr>
          <w:rFonts w:ascii="Times New Roman" w:eastAsia="Times New Roman" w:hAnsi="Times New Roman" w:cs="Times New Roman"/>
          <w:color w:val="212121"/>
          <w:sz w:val="24"/>
          <w:szCs w:val="24"/>
          <w:lang w:val="en-IN" w:eastAsia="en-IN"/>
        </w:rPr>
        <w:instrText xml:space="preserve"> HYPERLINK "https://doi.org/10.1038%2Fs41598-021-03287-8" \t "_blank" </w:instrText>
      </w:r>
      <w:r w:rsidRPr="00FB2FF1">
        <w:rPr>
          <w:rFonts w:ascii="Times New Roman" w:eastAsia="Times New Roman" w:hAnsi="Times New Roman" w:cs="Times New Roman"/>
          <w:color w:val="212121"/>
          <w:sz w:val="24"/>
          <w:szCs w:val="24"/>
          <w:lang w:val="en-IN" w:eastAsia="en-IN"/>
        </w:rPr>
      </w:r>
      <w:r w:rsidRPr="00FB2FF1">
        <w:rPr>
          <w:rFonts w:ascii="Times New Roman" w:eastAsia="Times New Roman" w:hAnsi="Times New Roman" w:cs="Times New Roman"/>
          <w:color w:val="212121"/>
          <w:sz w:val="24"/>
          <w:szCs w:val="24"/>
          <w:lang w:val="en-IN" w:eastAsia="en-IN"/>
        </w:rPr>
        <w:fldChar w:fldCharType="separate"/>
      </w:r>
      <w:r w:rsidRPr="00FB2FF1">
        <w:rPr>
          <w:rFonts w:ascii="Times New Roman" w:eastAsia="Times New Roman" w:hAnsi="Times New Roman" w:cs="Times New Roman"/>
          <w:color w:val="376FAA"/>
          <w:sz w:val="24"/>
          <w:szCs w:val="24"/>
          <w:u w:val="single"/>
          <w:lang w:val="en-IN" w:eastAsia="en-IN"/>
        </w:rPr>
        <w:t>CrossRef</w:t>
      </w:r>
      <w:proofErr w:type="spellEnd"/>
      <w:r w:rsidRPr="00FB2FF1">
        <w:rPr>
          <w:rFonts w:ascii="Times New Roman" w:eastAsia="Times New Roman" w:hAnsi="Times New Roman" w:cs="Times New Roman"/>
          <w:color w:val="212121"/>
          <w:sz w:val="24"/>
          <w:szCs w:val="24"/>
          <w:lang w:val="en-IN" w:eastAsia="en-IN"/>
        </w:rPr>
        <w:fldChar w:fldCharType="end"/>
      </w:r>
      <w:r w:rsidRPr="00FB2FF1">
        <w:rPr>
          <w:rFonts w:ascii="Times New Roman" w:eastAsia="Times New Roman" w:hAnsi="Times New Roman" w:cs="Times New Roman"/>
          <w:color w:val="212121"/>
          <w:sz w:val="24"/>
          <w:szCs w:val="24"/>
          <w:lang w:val="en-IN" w:eastAsia="en-IN"/>
        </w:rPr>
        <w:t>] [</w:t>
      </w:r>
      <w:hyperlink r:id="rId43" w:tgtFrame="_blank" w:history="1">
        <w:r w:rsidRPr="00FB2FF1">
          <w:rPr>
            <w:rFonts w:ascii="Times New Roman" w:eastAsia="Times New Roman" w:hAnsi="Times New Roman" w:cs="Times New Roman"/>
            <w:color w:val="376FAA"/>
            <w:sz w:val="24"/>
            <w:szCs w:val="24"/>
            <w:u w:val="single"/>
            <w:lang w:val="en-IN" w:eastAsia="en-IN"/>
          </w:rPr>
          <w:t>Google Scholar</w:t>
        </w:r>
      </w:hyperlink>
      <w:r w:rsidRPr="00FB2FF1">
        <w:rPr>
          <w:rFonts w:ascii="Times New Roman" w:eastAsia="Times New Roman" w:hAnsi="Times New Roman" w:cs="Times New Roman"/>
          <w:color w:val="212121"/>
          <w:sz w:val="24"/>
          <w:szCs w:val="24"/>
          <w:lang w:val="en-IN" w:eastAsia="en-IN"/>
        </w:rPr>
        <w:t>]</w:t>
      </w:r>
    </w:p>
    <w:p w14:paraId="4902994B"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6. </w:t>
      </w:r>
      <w:r w:rsidRPr="00FB2FF1">
        <w:rPr>
          <w:rFonts w:ascii="Times New Roman" w:eastAsia="Times New Roman" w:hAnsi="Times New Roman" w:cs="Times New Roman"/>
          <w:color w:val="212121"/>
          <w:sz w:val="24"/>
          <w:szCs w:val="24"/>
          <w:lang w:val="en-IN" w:eastAsia="en-IN"/>
        </w:rPr>
        <w:t xml:space="preserve">Shahi TB, </w:t>
      </w:r>
      <w:proofErr w:type="spellStart"/>
      <w:r w:rsidRPr="00FB2FF1">
        <w:rPr>
          <w:rFonts w:ascii="Times New Roman" w:eastAsia="Times New Roman" w:hAnsi="Times New Roman" w:cs="Times New Roman"/>
          <w:color w:val="212121"/>
          <w:sz w:val="24"/>
          <w:szCs w:val="24"/>
          <w:lang w:val="en-IN" w:eastAsia="en-IN"/>
        </w:rPr>
        <w:t>Sitaula</w:t>
      </w:r>
      <w:proofErr w:type="spellEnd"/>
      <w:r w:rsidRPr="00FB2FF1">
        <w:rPr>
          <w:rFonts w:ascii="Times New Roman" w:eastAsia="Times New Roman" w:hAnsi="Times New Roman" w:cs="Times New Roman"/>
          <w:color w:val="212121"/>
          <w:sz w:val="24"/>
          <w:szCs w:val="24"/>
          <w:lang w:val="en-IN" w:eastAsia="en-IN"/>
        </w:rPr>
        <w:t xml:space="preserve"> C, Neupane A, Guo W. Fruit classification using attention-based mobilenetv2 for industrial applications. </w:t>
      </w:r>
      <w:proofErr w:type="spellStart"/>
      <w:r w:rsidRPr="00FB2FF1">
        <w:rPr>
          <w:rFonts w:ascii="Times New Roman" w:eastAsia="Times New Roman" w:hAnsi="Times New Roman" w:cs="Times New Roman"/>
          <w:i/>
          <w:iCs/>
          <w:color w:val="212121"/>
          <w:sz w:val="24"/>
          <w:szCs w:val="24"/>
          <w:lang w:val="en-IN" w:eastAsia="en-IN"/>
        </w:rPr>
        <w:t>Plos</w:t>
      </w:r>
      <w:proofErr w:type="spellEnd"/>
      <w:r w:rsidRPr="00FB2FF1">
        <w:rPr>
          <w:rFonts w:ascii="Times New Roman" w:eastAsia="Times New Roman" w:hAnsi="Times New Roman" w:cs="Times New Roman"/>
          <w:i/>
          <w:iCs/>
          <w:color w:val="212121"/>
          <w:sz w:val="24"/>
          <w:szCs w:val="24"/>
          <w:lang w:val="en-IN" w:eastAsia="en-IN"/>
        </w:rPr>
        <w:t xml:space="preserve"> one. </w:t>
      </w:r>
      <w:r w:rsidRPr="00FB2FF1">
        <w:rPr>
          <w:rFonts w:ascii="Times New Roman" w:eastAsia="Times New Roman" w:hAnsi="Times New Roman" w:cs="Times New Roman"/>
          <w:color w:val="212121"/>
          <w:sz w:val="24"/>
          <w:szCs w:val="24"/>
          <w:lang w:val="en-IN" w:eastAsia="en-IN"/>
        </w:rPr>
        <w:t>2022;17(2</w:t>
      </w:r>
      <w:proofErr w:type="gramStart"/>
      <w:r w:rsidRPr="00FB2FF1">
        <w:rPr>
          <w:rFonts w:ascii="Times New Roman" w:eastAsia="Times New Roman" w:hAnsi="Times New Roman" w:cs="Times New Roman"/>
          <w:color w:val="212121"/>
          <w:sz w:val="24"/>
          <w:szCs w:val="24"/>
          <w:lang w:val="en-IN" w:eastAsia="en-IN"/>
        </w:rPr>
        <w:t>):e</w:t>
      </w:r>
      <w:proofErr w:type="gramEnd"/>
      <w:r w:rsidRPr="00FB2FF1">
        <w:rPr>
          <w:rFonts w:ascii="Times New Roman" w:eastAsia="Times New Roman" w:hAnsi="Times New Roman" w:cs="Times New Roman"/>
          <w:color w:val="212121"/>
          <w:sz w:val="24"/>
          <w:szCs w:val="24"/>
          <w:lang w:val="en-IN" w:eastAsia="en-IN"/>
        </w:rPr>
        <w:t xml:space="preserve">0264586. </w:t>
      </w:r>
      <w:proofErr w:type="spellStart"/>
      <w:r w:rsidRPr="00FB2FF1">
        <w:rPr>
          <w:rFonts w:ascii="Times New Roman" w:eastAsia="Times New Roman" w:hAnsi="Times New Roman" w:cs="Times New Roman"/>
          <w:color w:val="212121"/>
          <w:sz w:val="24"/>
          <w:szCs w:val="24"/>
          <w:lang w:val="en-IN" w:eastAsia="en-IN"/>
        </w:rPr>
        <w:lastRenderedPageBreak/>
        <w:t>doi</w:t>
      </w:r>
      <w:proofErr w:type="spellEnd"/>
      <w:r w:rsidRPr="00FB2FF1">
        <w:rPr>
          <w:rFonts w:ascii="Times New Roman" w:eastAsia="Times New Roman" w:hAnsi="Times New Roman" w:cs="Times New Roman"/>
          <w:color w:val="212121"/>
          <w:sz w:val="24"/>
          <w:szCs w:val="24"/>
          <w:lang w:val="en-IN" w:eastAsia="en-IN"/>
        </w:rPr>
        <w:t>: 10.1371/journal.pone.0264586. [</w:t>
      </w:r>
      <w:hyperlink r:id="rId44" w:history="1">
        <w:r w:rsidRPr="00FB2FF1">
          <w:rPr>
            <w:rFonts w:ascii="Times New Roman" w:eastAsia="Times New Roman" w:hAnsi="Times New Roman" w:cs="Times New Roman"/>
            <w:color w:val="376FAA"/>
            <w:sz w:val="24"/>
            <w:szCs w:val="24"/>
            <w:u w:val="single"/>
            <w:lang w:val="en-IN" w:eastAsia="en-IN"/>
          </w:rPr>
          <w:t>PMC free article</w:t>
        </w:r>
      </w:hyperlink>
      <w:r w:rsidRPr="00FB2FF1">
        <w:rPr>
          <w:rFonts w:ascii="Times New Roman" w:eastAsia="Times New Roman" w:hAnsi="Times New Roman" w:cs="Times New Roman"/>
          <w:color w:val="212121"/>
          <w:sz w:val="24"/>
          <w:szCs w:val="24"/>
          <w:lang w:val="en-IN" w:eastAsia="en-IN"/>
        </w:rPr>
        <w:t>] [</w:t>
      </w:r>
      <w:hyperlink r:id="rId45" w:history="1">
        <w:r w:rsidRPr="00FB2FF1">
          <w:rPr>
            <w:rFonts w:ascii="Times New Roman" w:eastAsia="Times New Roman" w:hAnsi="Times New Roman" w:cs="Times New Roman"/>
            <w:color w:val="376FAA"/>
            <w:sz w:val="24"/>
            <w:szCs w:val="24"/>
            <w:u w:val="single"/>
            <w:lang w:val="en-IN" w:eastAsia="en-IN"/>
          </w:rPr>
          <w:t>PubMed</w:t>
        </w:r>
      </w:hyperlink>
      <w:r w:rsidRPr="00FB2FF1">
        <w:rPr>
          <w:rFonts w:ascii="Times New Roman" w:eastAsia="Times New Roman" w:hAnsi="Times New Roman" w:cs="Times New Roman"/>
          <w:color w:val="212121"/>
          <w:sz w:val="24"/>
          <w:szCs w:val="24"/>
          <w:lang w:val="en-IN" w:eastAsia="en-IN"/>
        </w:rPr>
        <w:t>] [</w:t>
      </w:r>
      <w:proofErr w:type="spellStart"/>
      <w:r w:rsidRPr="00FB2FF1">
        <w:rPr>
          <w:rFonts w:ascii="Times New Roman" w:eastAsia="Times New Roman" w:hAnsi="Times New Roman" w:cs="Times New Roman"/>
          <w:color w:val="212121"/>
          <w:sz w:val="24"/>
          <w:szCs w:val="24"/>
          <w:lang w:val="en-IN" w:eastAsia="en-IN"/>
        </w:rPr>
        <w:fldChar w:fldCharType="begin"/>
      </w:r>
      <w:r w:rsidRPr="00FB2FF1">
        <w:rPr>
          <w:rFonts w:ascii="Times New Roman" w:eastAsia="Times New Roman" w:hAnsi="Times New Roman" w:cs="Times New Roman"/>
          <w:color w:val="212121"/>
          <w:sz w:val="24"/>
          <w:szCs w:val="24"/>
          <w:lang w:val="en-IN" w:eastAsia="en-IN"/>
        </w:rPr>
        <w:instrText xml:space="preserve"> HYPERLINK "https://doi.org/10.1371%2Fjournal.pone.0264586" \t "_blank" </w:instrText>
      </w:r>
      <w:r w:rsidRPr="00FB2FF1">
        <w:rPr>
          <w:rFonts w:ascii="Times New Roman" w:eastAsia="Times New Roman" w:hAnsi="Times New Roman" w:cs="Times New Roman"/>
          <w:color w:val="212121"/>
          <w:sz w:val="24"/>
          <w:szCs w:val="24"/>
          <w:lang w:val="en-IN" w:eastAsia="en-IN"/>
        </w:rPr>
      </w:r>
      <w:r w:rsidRPr="00FB2FF1">
        <w:rPr>
          <w:rFonts w:ascii="Times New Roman" w:eastAsia="Times New Roman" w:hAnsi="Times New Roman" w:cs="Times New Roman"/>
          <w:color w:val="212121"/>
          <w:sz w:val="24"/>
          <w:szCs w:val="24"/>
          <w:lang w:val="en-IN" w:eastAsia="en-IN"/>
        </w:rPr>
        <w:fldChar w:fldCharType="separate"/>
      </w:r>
      <w:r w:rsidRPr="00FB2FF1">
        <w:rPr>
          <w:rFonts w:ascii="Times New Roman" w:eastAsia="Times New Roman" w:hAnsi="Times New Roman" w:cs="Times New Roman"/>
          <w:color w:val="376FAA"/>
          <w:sz w:val="24"/>
          <w:szCs w:val="24"/>
          <w:u w:val="single"/>
          <w:lang w:val="en-IN" w:eastAsia="en-IN"/>
        </w:rPr>
        <w:t>CrossRef</w:t>
      </w:r>
      <w:proofErr w:type="spellEnd"/>
      <w:r w:rsidRPr="00FB2FF1">
        <w:rPr>
          <w:rFonts w:ascii="Times New Roman" w:eastAsia="Times New Roman" w:hAnsi="Times New Roman" w:cs="Times New Roman"/>
          <w:color w:val="212121"/>
          <w:sz w:val="24"/>
          <w:szCs w:val="24"/>
          <w:lang w:val="en-IN" w:eastAsia="en-IN"/>
        </w:rPr>
        <w:fldChar w:fldCharType="end"/>
      </w:r>
      <w:r w:rsidRPr="00FB2FF1">
        <w:rPr>
          <w:rFonts w:ascii="Times New Roman" w:eastAsia="Times New Roman" w:hAnsi="Times New Roman" w:cs="Times New Roman"/>
          <w:color w:val="212121"/>
          <w:sz w:val="24"/>
          <w:szCs w:val="24"/>
          <w:lang w:val="en-IN" w:eastAsia="en-IN"/>
        </w:rPr>
        <w:t>] [</w:t>
      </w:r>
      <w:hyperlink r:id="rId46" w:tgtFrame="_blank" w:history="1">
        <w:r w:rsidRPr="00FB2FF1">
          <w:rPr>
            <w:rFonts w:ascii="Times New Roman" w:eastAsia="Times New Roman" w:hAnsi="Times New Roman" w:cs="Times New Roman"/>
            <w:color w:val="376FAA"/>
            <w:sz w:val="24"/>
            <w:szCs w:val="24"/>
            <w:u w:val="single"/>
            <w:lang w:val="en-IN" w:eastAsia="en-IN"/>
          </w:rPr>
          <w:t>Google Scholar</w:t>
        </w:r>
      </w:hyperlink>
      <w:r w:rsidRPr="00FB2FF1">
        <w:rPr>
          <w:rFonts w:ascii="Times New Roman" w:eastAsia="Times New Roman" w:hAnsi="Times New Roman" w:cs="Times New Roman"/>
          <w:color w:val="212121"/>
          <w:sz w:val="24"/>
          <w:szCs w:val="24"/>
          <w:lang w:val="en-IN" w:eastAsia="en-IN"/>
        </w:rPr>
        <w:t>]</w:t>
      </w:r>
    </w:p>
    <w:p w14:paraId="03BFABA4"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7. </w:t>
      </w:r>
      <w:proofErr w:type="spellStart"/>
      <w:r w:rsidRPr="00FB2FF1">
        <w:rPr>
          <w:rFonts w:ascii="Times New Roman" w:eastAsia="Times New Roman" w:hAnsi="Times New Roman" w:cs="Times New Roman"/>
          <w:color w:val="212121"/>
          <w:sz w:val="24"/>
          <w:szCs w:val="24"/>
          <w:lang w:val="en-IN" w:eastAsia="en-IN"/>
        </w:rPr>
        <w:t>Sitaula</w:t>
      </w:r>
      <w:proofErr w:type="spellEnd"/>
      <w:r w:rsidRPr="00FB2FF1">
        <w:rPr>
          <w:rFonts w:ascii="Times New Roman" w:eastAsia="Times New Roman" w:hAnsi="Times New Roman" w:cs="Times New Roman"/>
          <w:color w:val="212121"/>
          <w:sz w:val="24"/>
          <w:szCs w:val="24"/>
          <w:lang w:val="en-IN" w:eastAsia="en-IN"/>
        </w:rPr>
        <w:t xml:space="preserve"> C, Basnet A, </w:t>
      </w:r>
      <w:proofErr w:type="spellStart"/>
      <w:r w:rsidRPr="00FB2FF1">
        <w:rPr>
          <w:rFonts w:ascii="Times New Roman" w:eastAsia="Times New Roman" w:hAnsi="Times New Roman" w:cs="Times New Roman"/>
          <w:color w:val="212121"/>
          <w:sz w:val="24"/>
          <w:szCs w:val="24"/>
          <w:lang w:val="en-IN" w:eastAsia="en-IN"/>
        </w:rPr>
        <w:t>Mainali</w:t>
      </w:r>
      <w:proofErr w:type="spellEnd"/>
      <w:r w:rsidRPr="00FB2FF1">
        <w:rPr>
          <w:rFonts w:ascii="Times New Roman" w:eastAsia="Times New Roman" w:hAnsi="Times New Roman" w:cs="Times New Roman"/>
          <w:color w:val="212121"/>
          <w:sz w:val="24"/>
          <w:szCs w:val="24"/>
          <w:lang w:val="en-IN" w:eastAsia="en-IN"/>
        </w:rPr>
        <w:t xml:space="preserve"> A, Shahi TB (2021a) Deep learning-based methods for sentiment analysis on </w:t>
      </w:r>
      <w:proofErr w:type="spellStart"/>
      <w:r w:rsidRPr="00FB2FF1">
        <w:rPr>
          <w:rFonts w:ascii="Times New Roman" w:eastAsia="Times New Roman" w:hAnsi="Times New Roman" w:cs="Times New Roman"/>
          <w:color w:val="212121"/>
          <w:sz w:val="24"/>
          <w:szCs w:val="24"/>
          <w:lang w:val="en-IN" w:eastAsia="en-IN"/>
        </w:rPr>
        <w:t>nepali</w:t>
      </w:r>
      <w:proofErr w:type="spellEnd"/>
      <w:r w:rsidRPr="00FB2FF1">
        <w:rPr>
          <w:rFonts w:ascii="Times New Roman" w:eastAsia="Times New Roman" w:hAnsi="Times New Roman" w:cs="Times New Roman"/>
          <w:color w:val="212121"/>
          <w:sz w:val="24"/>
          <w:szCs w:val="24"/>
          <w:lang w:val="en-IN" w:eastAsia="en-IN"/>
        </w:rPr>
        <w:t xml:space="preserve"> covid-19-related tweets. Computational Intelligence and Neuroscience 2021 [</w:t>
      </w:r>
      <w:hyperlink r:id="rId47" w:history="1">
        <w:r w:rsidRPr="00FB2FF1">
          <w:rPr>
            <w:rFonts w:ascii="Times New Roman" w:eastAsia="Times New Roman" w:hAnsi="Times New Roman" w:cs="Times New Roman"/>
            <w:color w:val="376FAA"/>
            <w:sz w:val="24"/>
            <w:szCs w:val="24"/>
            <w:u w:val="single"/>
            <w:lang w:val="en-IN" w:eastAsia="en-IN"/>
          </w:rPr>
          <w:t>PMC free article</w:t>
        </w:r>
      </w:hyperlink>
      <w:r w:rsidRPr="00FB2FF1">
        <w:rPr>
          <w:rFonts w:ascii="Times New Roman" w:eastAsia="Times New Roman" w:hAnsi="Times New Roman" w:cs="Times New Roman"/>
          <w:color w:val="212121"/>
          <w:sz w:val="24"/>
          <w:szCs w:val="24"/>
          <w:lang w:val="en-IN" w:eastAsia="en-IN"/>
        </w:rPr>
        <w:t>] [</w:t>
      </w:r>
      <w:hyperlink r:id="rId48" w:history="1">
        <w:r w:rsidRPr="00FB2FF1">
          <w:rPr>
            <w:rFonts w:ascii="Times New Roman" w:eastAsia="Times New Roman" w:hAnsi="Times New Roman" w:cs="Times New Roman"/>
            <w:color w:val="376FAA"/>
            <w:sz w:val="24"/>
            <w:szCs w:val="24"/>
            <w:u w:val="single"/>
            <w:lang w:val="en-IN" w:eastAsia="en-IN"/>
          </w:rPr>
          <w:t>PubMed</w:t>
        </w:r>
      </w:hyperlink>
      <w:r w:rsidRPr="00FB2FF1">
        <w:rPr>
          <w:rFonts w:ascii="Times New Roman" w:eastAsia="Times New Roman" w:hAnsi="Times New Roman" w:cs="Times New Roman"/>
          <w:color w:val="212121"/>
          <w:sz w:val="24"/>
          <w:szCs w:val="24"/>
          <w:lang w:val="en-IN" w:eastAsia="en-IN"/>
        </w:rPr>
        <w:t>]</w:t>
      </w:r>
    </w:p>
    <w:p w14:paraId="6B285A70"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8. </w:t>
      </w:r>
      <w:r w:rsidRPr="00FB2FF1">
        <w:rPr>
          <w:rFonts w:ascii="Times New Roman" w:eastAsia="Times New Roman" w:hAnsi="Times New Roman" w:cs="Times New Roman"/>
          <w:color w:val="212121"/>
          <w:sz w:val="24"/>
          <w:szCs w:val="24"/>
          <w:lang w:val="en-IN" w:eastAsia="en-IN"/>
        </w:rPr>
        <w:t xml:space="preserve">Shahi T, </w:t>
      </w:r>
      <w:proofErr w:type="spellStart"/>
      <w:r w:rsidRPr="00FB2FF1">
        <w:rPr>
          <w:rFonts w:ascii="Times New Roman" w:eastAsia="Times New Roman" w:hAnsi="Times New Roman" w:cs="Times New Roman"/>
          <w:color w:val="212121"/>
          <w:sz w:val="24"/>
          <w:szCs w:val="24"/>
          <w:lang w:val="en-IN" w:eastAsia="en-IN"/>
        </w:rPr>
        <w:t>Sitaula</w:t>
      </w:r>
      <w:proofErr w:type="spellEnd"/>
      <w:r w:rsidRPr="00FB2FF1">
        <w:rPr>
          <w:rFonts w:ascii="Times New Roman" w:eastAsia="Times New Roman" w:hAnsi="Times New Roman" w:cs="Times New Roman"/>
          <w:color w:val="212121"/>
          <w:sz w:val="24"/>
          <w:szCs w:val="24"/>
          <w:lang w:val="en-IN" w:eastAsia="en-IN"/>
        </w:rPr>
        <w:t xml:space="preserve"> C, </w:t>
      </w:r>
      <w:proofErr w:type="spellStart"/>
      <w:r w:rsidRPr="00FB2FF1">
        <w:rPr>
          <w:rFonts w:ascii="Times New Roman" w:eastAsia="Times New Roman" w:hAnsi="Times New Roman" w:cs="Times New Roman"/>
          <w:color w:val="212121"/>
          <w:sz w:val="24"/>
          <w:szCs w:val="24"/>
          <w:lang w:val="en-IN" w:eastAsia="en-IN"/>
        </w:rPr>
        <w:t>Paudel</w:t>
      </w:r>
      <w:proofErr w:type="spellEnd"/>
      <w:r w:rsidRPr="00FB2FF1">
        <w:rPr>
          <w:rFonts w:ascii="Times New Roman" w:eastAsia="Times New Roman" w:hAnsi="Times New Roman" w:cs="Times New Roman"/>
          <w:color w:val="212121"/>
          <w:sz w:val="24"/>
          <w:szCs w:val="24"/>
          <w:lang w:val="en-IN" w:eastAsia="en-IN"/>
        </w:rPr>
        <w:t xml:space="preserve"> N (2022a) A hybrid feature extraction method for </w:t>
      </w:r>
      <w:proofErr w:type="spellStart"/>
      <w:r w:rsidRPr="00FB2FF1">
        <w:rPr>
          <w:rFonts w:ascii="Times New Roman" w:eastAsia="Times New Roman" w:hAnsi="Times New Roman" w:cs="Times New Roman"/>
          <w:color w:val="212121"/>
          <w:sz w:val="24"/>
          <w:szCs w:val="24"/>
          <w:lang w:val="en-IN" w:eastAsia="en-IN"/>
        </w:rPr>
        <w:t>nepali</w:t>
      </w:r>
      <w:proofErr w:type="spellEnd"/>
      <w:r w:rsidRPr="00FB2FF1">
        <w:rPr>
          <w:rFonts w:ascii="Times New Roman" w:eastAsia="Times New Roman" w:hAnsi="Times New Roman" w:cs="Times New Roman"/>
          <w:color w:val="212121"/>
          <w:sz w:val="24"/>
          <w:szCs w:val="24"/>
          <w:lang w:val="en-IN" w:eastAsia="en-IN"/>
        </w:rPr>
        <w:t xml:space="preserve"> covid-19-related tweets classification. Computational Intelligence and Neuroscience 2022 [</w:t>
      </w:r>
      <w:hyperlink r:id="rId49" w:history="1">
        <w:r w:rsidRPr="00FB2FF1">
          <w:rPr>
            <w:rFonts w:ascii="Times New Roman" w:eastAsia="Times New Roman" w:hAnsi="Times New Roman" w:cs="Times New Roman"/>
            <w:color w:val="376FAA"/>
            <w:sz w:val="24"/>
            <w:szCs w:val="24"/>
            <w:u w:val="single"/>
            <w:lang w:val="en-IN" w:eastAsia="en-IN"/>
          </w:rPr>
          <w:t>PMC free article</w:t>
        </w:r>
      </w:hyperlink>
      <w:r w:rsidRPr="00FB2FF1">
        <w:rPr>
          <w:rFonts w:ascii="Times New Roman" w:eastAsia="Times New Roman" w:hAnsi="Times New Roman" w:cs="Times New Roman"/>
          <w:color w:val="212121"/>
          <w:sz w:val="24"/>
          <w:szCs w:val="24"/>
          <w:lang w:val="en-IN" w:eastAsia="en-IN"/>
        </w:rPr>
        <w:t>] [</w:t>
      </w:r>
      <w:hyperlink r:id="rId50" w:history="1">
        <w:r w:rsidRPr="00FB2FF1">
          <w:rPr>
            <w:rFonts w:ascii="Times New Roman" w:eastAsia="Times New Roman" w:hAnsi="Times New Roman" w:cs="Times New Roman"/>
            <w:color w:val="376FAA"/>
            <w:sz w:val="24"/>
            <w:szCs w:val="24"/>
            <w:u w:val="single"/>
            <w:lang w:val="en-IN" w:eastAsia="en-IN"/>
          </w:rPr>
          <w:t>PubMed</w:t>
        </w:r>
      </w:hyperlink>
      <w:r w:rsidRPr="00FB2FF1">
        <w:rPr>
          <w:rFonts w:ascii="Times New Roman" w:eastAsia="Times New Roman" w:hAnsi="Times New Roman" w:cs="Times New Roman"/>
          <w:color w:val="212121"/>
          <w:sz w:val="24"/>
          <w:szCs w:val="24"/>
          <w:lang w:val="en-IN" w:eastAsia="en-IN"/>
        </w:rPr>
        <w:t>]</w:t>
      </w:r>
    </w:p>
    <w:p w14:paraId="06226CCF"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9. </w:t>
      </w:r>
      <w:r w:rsidRPr="00FB2FF1">
        <w:rPr>
          <w:rFonts w:ascii="Times New Roman" w:eastAsia="Times New Roman" w:hAnsi="Times New Roman" w:cs="Times New Roman"/>
          <w:color w:val="212121"/>
          <w:sz w:val="24"/>
          <w:szCs w:val="24"/>
          <w:lang w:val="en-IN" w:eastAsia="en-IN"/>
        </w:rPr>
        <w:t xml:space="preserve">Unnikrishnan M, </w:t>
      </w:r>
      <w:proofErr w:type="spellStart"/>
      <w:r w:rsidRPr="00FB2FF1">
        <w:rPr>
          <w:rFonts w:ascii="Times New Roman" w:eastAsia="Times New Roman" w:hAnsi="Times New Roman" w:cs="Times New Roman"/>
          <w:color w:val="212121"/>
          <w:sz w:val="24"/>
          <w:szCs w:val="24"/>
          <w:lang w:val="en-IN" w:eastAsia="en-IN"/>
        </w:rPr>
        <w:t>Gontu</w:t>
      </w:r>
      <w:proofErr w:type="spellEnd"/>
      <w:r w:rsidRPr="00FB2FF1">
        <w:rPr>
          <w:rFonts w:ascii="Times New Roman" w:eastAsia="Times New Roman" w:hAnsi="Times New Roman" w:cs="Times New Roman"/>
          <w:color w:val="212121"/>
          <w:sz w:val="24"/>
          <w:szCs w:val="24"/>
          <w:lang w:val="en-IN" w:eastAsia="en-IN"/>
        </w:rPr>
        <w:t xml:space="preserve"> HL, </w:t>
      </w:r>
      <w:proofErr w:type="spellStart"/>
      <w:r w:rsidRPr="00FB2FF1">
        <w:rPr>
          <w:rFonts w:ascii="Times New Roman" w:eastAsia="Times New Roman" w:hAnsi="Times New Roman" w:cs="Times New Roman"/>
          <w:color w:val="212121"/>
          <w:sz w:val="24"/>
          <w:szCs w:val="24"/>
          <w:lang w:val="en-IN" w:eastAsia="en-IN"/>
        </w:rPr>
        <w:t>Khwairakpam</w:t>
      </w:r>
      <w:proofErr w:type="spellEnd"/>
      <w:r w:rsidRPr="00FB2FF1">
        <w:rPr>
          <w:rFonts w:ascii="Times New Roman" w:eastAsia="Times New Roman" w:hAnsi="Times New Roman" w:cs="Times New Roman"/>
          <w:color w:val="212121"/>
          <w:sz w:val="24"/>
          <w:szCs w:val="24"/>
          <w:lang w:val="en-IN" w:eastAsia="en-IN"/>
        </w:rPr>
        <w:t xml:space="preserve"> BS, Sagar P (2022) Detection of covid from chest x-rays using </w:t>
      </w:r>
      <w:proofErr w:type="spellStart"/>
      <w:r w:rsidRPr="00FB2FF1">
        <w:rPr>
          <w:rFonts w:ascii="Times New Roman" w:eastAsia="Times New Roman" w:hAnsi="Times New Roman" w:cs="Times New Roman"/>
          <w:color w:val="212121"/>
          <w:sz w:val="24"/>
          <w:szCs w:val="24"/>
          <w:lang w:val="en-IN" w:eastAsia="en-IN"/>
        </w:rPr>
        <w:t>gan</w:t>
      </w:r>
      <w:proofErr w:type="spellEnd"/>
      <w:r w:rsidRPr="00FB2FF1">
        <w:rPr>
          <w:rFonts w:ascii="Times New Roman" w:eastAsia="Times New Roman" w:hAnsi="Times New Roman" w:cs="Times New Roman"/>
          <w:color w:val="212121"/>
          <w:sz w:val="24"/>
          <w:szCs w:val="24"/>
          <w:lang w:val="en-IN" w:eastAsia="en-IN"/>
        </w:rPr>
        <w:t>. EPRA International Journal of Research and Development (IJRD) 7:166–175, </w:t>
      </w:r>
      <w:hyperlink r:id="rId51" w:tgtFrame="_blank" w:history="1">
        <w:r w:rsidRPr="00FB2FF1">
          <w:rPr>
            <w:rFonts w:ascii="Times New Roman" w:eastAsia="Times New Roman" w:hAnsi="Times New Roman" w:cs="Times New Roman"/>
            <w:color w:val="376FAA"/>
            <w:sz w:val="24"/>
            <w:szCs w:val="24"/>
            <w:u w:val="single"/>
            <w:lang w:val="en-IN" w:eastAsia="en-IN"/>
          </w:rPr>
          <w:t>http://www.eprajournals.net/index.php/IJRD/article/view/453</w:t>
        </w:r>
      </w:hyperlink>
    </w:p>
    <w:p w14:paraId="71B4E6E3"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10. </w:t>
      </w:r>
      <w:r w:rsidRPr="00FB2FF1">
        <w:rPr>
          <w:rFonts w:ascii="Times New Roman" w:eastAsia="Times New Roman" w:hAnsi="Times New Roman" w:cs="Times New Roman"/>
          <w:color w:val="212121"/>
          <w:sz w:val="24"/>
          <w:szCs w:val="24"/>
          <w:lang w:val="en-IN" w:eastAsia="en-IN"/>
        </w:rPr>
        <w:t xml:space="preserve">Madhavan MV, </w:t>
      </w:r>
      <w:proofErr w:type="spellStart"/>
      <w:r w:rsidRPr="00FB2FF1">
        <w:rPr>
          <w:rFonts w:ascii="Times New Roman" w:eastAsia="Times New Roman" w:hAnsi="Times New Roman" w:cs="Times New Roman"/>
          <w:color w:val="212121"/>
          <w:sz w:val="24"/>
          <w:szCs w:val="24"/>
          <w:lang w:val="en-IN" w:eastAsia="en-IN"/>
        </w:rPr>
        <w:t>Khamparia</w:t>
      </w:r>
      <w:proofErr w:type="spellEnd"/>
      <w:r w:rsidRPr="00FB2FF1">
        <w:rPr>
          <w:rFonts w:ascii="Times New Roman" w:eastAsia="Times New Roman" w:hAnsi="Times New Roman" w:cs="Times New Roman"/>
          <w:color w:val="212121"/>
          <w:sz w:val="24"/>
          <w:szCs w:val="24"/>
          <w:lang w:val="en-IN" w:eastAsia="en-IN"/>
        </w:rPr>
        <w:t xml:space="preserve"> A, Gupta D, Pande S, Tiwari P, Hossain MS (2021) Res-</w:t>
      </w:r>
      <w:proofErr w:type="spellStart"/>
      <w:r w:rsidRPr="00FB2FF1">
        <w:rPr>
          <w:rFonts w:ascii="Times New Roman" w:eastAsia="Times New Roman" w:hAnsi="Times New Roman" w:cs="Times New Roman"/>
          <w:color w:val="212121"/>
          <w:sz w:val="24"/>
          <w:szCs w:val="24"/>
          <w:lang w:val="en-IN" w:eastAsia="en-IN"/>
        </w:rPr>
        <w:t>covnet</w:t>
      </w:r>
      <w:proofErr w:type="spellEnd"/>
      <w:r w:rsidRPr="00FB2FF1">
        <w:rPr>
          <w:rFonts w:ascii="Times New Roman" w:eastAsia="Times New Roman" w:hAnsi="Times New Roman" w:cs="Times New Roman"/>
          <w:color w:val="212121"/>
          <w:sz w:val="24"/>
          <w:szCs w:val="24"/>
          <w:lang w:val="en-IN" w:eastAsia="en-IN"/>
        </w:rPr>
        <w:t>: An internet of medical health things driven covid-19 framework using transfer learning. Neural Computing and Applications pp 1–14 [</w:t>
      </w:r>
      <w:hyperlink r:id="rId52" w:history="1">
        <w:r w:rsidRPr="00FB2FF1">
          <w:rPr>
            <w:rFonts w:ascii="Times New Roman" w:eastAsia="Times New Roman" w:hAnsi="Times New Roman" w:cs="Times New Roman"/>
            <w:color w:val="376FAA"/>
            <w:sz w:val="24"/>
            <w:szCs w:val="24"/>
            <w:u w:val="single"/>
            <w:lang w:val="en-IN" w:eastAsia="en-IN"/>
          </w:rPr>
          <w:t>PMC free article</w:t>
        </w:r>
      </w:hyperlink>
      <w:r w:rsidRPr="00FB2FF1">
        <w:rPr>
          <w:rFonts w:ascii="Times New Roman" w:eastAsia="Times New Roman" w:hAnsi="Times New Roman" w:cs="Times New Roman"/>
          <w:color w:val="212121"/>
          <w:sz w:val="24"/>
          <w:szCs w:val="24"/>
          <w:lang w:val="en-IN" w:eastAsia="en-IN"/>
        </w:rPr>
        <w:t>] [</w:t>
      </w:r>
      <w:hyperlink r:id="rId53" w:history="1">
        <w:r w:rsidRPr="00FB2FF1">
          <w:rPr>
            <w:rFonts w:ascii="Times New Roman" w:eastAsia="Times New Roman" w:hAnsi="Times New Roman" w:cs="Times New Roman"/>
            <w:color w:val="376FAA"/>
            <w:sz w:val="24"/>
            <w:szCs w:val="24"/>
            <w:u w:val="single"/>
            <w:lang w:val="en-IN" w:eastAsia="en-IN"/>
          </w:rPr>
          <w:t>PubMed</w:t>
        </w:r>
      </w:hyperlink>
      <w:r w:rsidRPr="00FB2FF1">
        <w:rPr>
          <w:rFonts w:ascii="Times New Roman" w:eastAsia="Times New Roman" w:hAnsi="Times New Roman" w:cs="Times New Roman"/>
          <w:color w:val="212121"/>
          <w:sz w:val="24"/>
          <w:szCs w:val="24"/>
          <w:lang w:val="en-IN" w:eastAsia="en-IN"/>
        </w:rPr>
        <w:t>]</w:t>
      </w:r>
    </w:p>
    <w:p w14:paraId="440A7A51"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11. </w:t>
      </w:r>
      <w:r w:rsidRPr="00FB2FF1">
        <w:rPr>
          <w:rFonts w:ascii="Times New Roman" w:eastAsia="Times New Roman" w:hAnsi="Times New Roman" w:cs="Times New Roman"/>
          <w:color w:val="212121"/>
          <w:sz w:val="24"/>
          <w:szCs w:val="24"/>
          <w:lang w:val="en-IN" w:eastAsia="en-IN"/>
        </w:rPr>
        <w:t>He K, Zhang X, Ren S, Sun J (2016) Deep residual learning for image recognition. In: Proceedings of the IEEE conference on computer vision and pattern recognition, pp 770–778</w:t>
      </w:r>
    </w:p>
    <w:p w14:paraId="610345F9"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12. </w:t>
      </w:r>
      <w:r w:rsidRPr="00FB2FF1">
        <w:rPr>
          <w:rFonts w:ascii="Times New Roman" w:eastAsia="Times New Roman" w:hAnsi="Times New Roman" w:cs="Times New Roman"/>
          <w:color w:val="212121"/>
          <w:sz w:val="24"/>
          <w:szCs w:val="24"/>
          <w:lang w:val="en-IN" w:eastAsia="en-IN"/>
        </w:rPr>
        <w:t xml:space="preserve">Bhatt T, Kumar V, Pande S, Malik R, </w:t>
      </w:r>
      <w:proofErr w:type="spellStart"/>
      <w:r w:rsidRPr="00FB2FF1">
        <w:rPr>
          <w:rFonts w:ascii="Times New Roman" w:eastAsia="Times New Roman" w:hAnsi="Times New Roman" w:cs="Times New Roman"/>
          <w:color w:val="212121"/>
          <w:sz w:val="24"/>
          <w:szCs w:val="24"/>
          <w:lang w:val="en-IN" w:eastAsia="en-IN"/>
        </w:rPr>
        <w:t>Khamparia</w:t>
      </w:r>
      <w:proofErr w:type="spellEnd"/>
      <w:r w:rsidRPr="00FB2FF1">
        <w:rPr>
          <w:rFonts w:ascii="Times New Roman" w:eastAsia="Times New Roman" w:hAnsi="Times New Roman" w:cs="Times New Roman"/>
          <w:color w:val="212121"/>
          <w:sz w:val="24"/>
          <w:szCs w:val="24"/>
          <w:lang w:val="en-IN" w:eastAsia="en-IN"/>
        </w:rPr>
        <w:t xml:space="preserve"> A, Gupta D (2021) A Review on COVID-19, Springer International Publishing, chap 2</w:t>
      </w:r>
    </w:p>
    <w:p w14:paraId="55A04569"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13. </w:t>
      </w:r>
      <w:r w:rsidRPr="00FB2FF1">
        <w:rPr>
          <w:rFonts w:ascii="Times New Roman" w:eastAsia="Times New Roman" w:hAnsi="Times New Roman" w:cs="Times New Roman"/>
          <w:color w:val="212121"/>
          <w:sz w:val="24"/>
          <w:szCs w:val="24"/>
          <w:lang w:val="en-IN" w:eastAsia="en-IN"/>
        </w:rPr>
        <w:t xml:space="preserve">Yadav N, </w:t>
      </w:r>
      <w:proofErr w:type="spellStart"/>
      <w:r w:rsidRPr="00FB2FF1">
        <w:rPr>
          <w:rFonts w:ascii="Times New Roman" w:eastAsia="Times New Roman" w:hAnsi="Times New Roman" w:cs="Times New Roman"/>
          <w:color w:val="212121"/>
          <w:sz w:val="24"/>
          <w:szCs w:val="24"/>
          <w:lang w:val="en-IN" w:eastAsia="en-IN"/>
        </w:rPr>
        <w:t>Alfayeed</w:t>
      </w:r>
      <w:proofErr w:type="spellEnd"/>
      <w:r w:rsidRPr="00FB2FF1">
        <w:rPr>
          <w:rFonts w:ascii="Times New Roman" w:eastAsia="Times New Roman" w:hAnsi="Times New Roman" w:cs="Times New Roman"/>
          <w:color w:val="212121"/>
          <w:sz w:val="24"/>
          <w:szCs w:val="24"/>
          <w:lang w:val="en-IN" w:eastAsia="en-IN"/>
        </w:rPr>
        <w:t xml:space="preserve"> SM, </w:t>
      </w:r>
      <w:proofErr w:type="spellStart"/>
      <w:r w:rsidRPr="00FB2FF1">
        <w:rPr>
          <w:rFonts w:ascii="Times New Roman" w:eastAsia="Times New Roman" w:hAnsi="Times New Roman" w:cs="Times New Roman"/>
          <w:color w:val="212121"/>
          <w:sz w:val="24"/>
          <w:szCs w:val="24"/>
          <w:lang w:val="en-IN" w:eastAsia="en-IN"/>
        </w:rPr>
        <w:t>Khamparia</w:t>
      </w:r>
      <w:proofErr w:type="spellEnd"/>
      <w:r w:rsidRPr="00FB2FF1">
        <w:rPr>
          <w:rFonts w:ascii="Times New Roman" w:eastAsia="Times New Roman" w:hAnsi="Times New Roman" w:cs="Times New Roman"/>
          <w:color w:val="212121"/>
          <w:sz w:val="24"/>
          <w:szCs w:val="24"/>
          <w:lang w:val="en-IN" w:eastAsia="en-IN"/>
        </w:rPr>
        <w:t xml:space="preserve"> A, Pandey B, Thanh DN, Pande S. </w:t>
      </w:r>
      <w:proofErr w:type="spellStart"/>
      <w:r w:rsidRPr="00FB2FF1">
        <w:rPr>
          <w:rFonts w:ascii="Times New Roman" w:eastAsia="Times New Roman" w:hAnsi="Times New Roman" w:cs="Times New Roman"/>
          <w:color w:val="212121"/>
          <w:sz w:val="24"/>
          <w:szCs w:val="24"/>
          <w:lang w:val="en-IN" w:eastAsia="en-IN"/>
        </w:rPr>
        <w:t>Hsv</w:t>
      </w:r>
      <w:proofErr w:type="spellEnd"/>
      <w:r w:rsidRPr="00FB2FF1">
        <w:rPr>
          <w:rFonts w:ascii="Times New Roman" w:eastAsia="Times New Roman" w:hAnsi="Times New Roman" w:cs="Times New Roman"/>
          <w:color w:val="212121"/>
          <w:sz w:val="24"/>
          <w:szCs w:val="24"/>
          <w:lang w:val="en-IN" w:eastAsia="en-IN"/>
        </w:rPr>
        <w:t xml:space="preserve"> model-based segmentation driven facial acne detection using deep learning. </w:t>
      </w:r>
      <w:r w:rsidRPr="00FB2FF1">
        <w:rPr>
          <w:rFonts w:ascii="Times New Roman" w:eastAsia="Times New Roman" w:hAnsi="Times New Roman" w:cs="Times New Roman"/>
          <w:i/>
          <w:iCs/>
          <w:color w:val="212121"/>
          <w:sz w:val="24"/>
          <w:szCs w:val="24"/>
          <w:lang w:val="en-IN" w:eastAsia="en-IN"/>
        </w:rPr>
        <w:t>Expert Systems. </w:t>
      </w:r>
      <w:r w:rsidRPr="00FB2FF1">
        <w:rPr>
          <w:rFonts w:ascii="Times New Roman" w:eastAsia="Times New Roman" w:hAnsi="Times New Roman" w:cs="Times New Roman"/>
          <w:color w:val="212121"/>
          <w:sz w:val="24"/>
          <w:szCs w:val="24"/>
          <w:lang w:val="en-IN" w:eastAsia="en-IN"/>
        </w:rPr>
        <w:t>2022;39(3</w:t>
      </w:r>
      <w:proofErr w:type="gramStart"/>
      <w:r w:rsidRPr="00FB2FF1">
        <w:rPr>
          <w:rFonts w:ascii="Times New Roman" w:eastAsia="Times New Roman" w:hAnsi="Times New Roman" w:cs="Times New Roman"/>
          <w:color w:val="212121"/>
          <w:sz w:val="24"/>
          <w:szCs w:val="24"/>
          <w:lang w:val="en-IN" w:eastAsia="en-IN"/>
        </w:rPr>
        <w:t>):e</w:t>
      </w:r>
      <w:proofErr w:type="gramEnd"/>
      <w:r w:rsidRPr="00FB2FF1">
        <w:rPr>
          <w:rFonts w:ascii="Times New Roman" w:eastAsia="Times New Roman" w:hAnsi="Times New Roman" w:cs="Times New Roman"/>
          <w:color w:val="212121"/>
          <w:sz w:val="24"/>
          <w:szCs w:val="24"/>
          <w:lang w:val="en-IN" w:eastAsia="en-IN"/>
        </w:rPr>
        <w:t xml:space="preserve">12760. </w:t>
      </w:r>
      <w:proofErr w:type="spellStart"/>
      <w:r w:rsidRPr="00FB2FF1">
        <w:rPr>
          <w:rFonts w:ascii="Times New Roman" w:eastAsia="Times New Roman" w:hAnsi="Times New Roman" w:cs="Times New Roman"/>
          <w:color w:val="212121"/>
          <w:sz w:val="24"/>
          <w:szCs w:val="24"/>
          <w:lang w:val="en-IN" w:eastAsia="en-IN"/>
        </w:rPr>
        <w:t>doi</w:t>
      </w:r>
      <w:proofErr w:type="spellEnd"/>
      <w:r w:rsidRPr="00FB2FF1">
        <w:rPr>
          <w:rFonts w:ascii="Times New Roman" w:eastAsia="Times New Roman" w:hAnsi="Times New Roman" w:cs="Times New Roman"/>
          <w:color w:val="212121"/>
          <w:sz w:val="24"/>
          <w:szCs w:val="24"/>
          <w:lang w:val="en-IN" w:eastAsia="en-IN"/>
        </w:rPr>
        <w:t>: 10.1111/exsy.12760. [</w:t>
      </w:r>
      <w:proofErr w:type="spellStart"/>
      <w:r w:rsidRPr="00FB2FF1">
        <w:rPr>
          <w:rFonts w:ascii="Times New Roman" w:eastAsia="Times New Roman" w:hAnsi="Times New Roman" w:cs="Times New Roman"/>
          <w:color w:val="212121"/>
          <w:sz w:val="24"/>
          <w:szCs w:val="24"/>
          <w:lang w:val="en-IN" w:eastAsia="en-IN"/>
        </w:rPr>
        <w:fldChar w:fldCharType="begin"/>
      </w:r>
      <w:r w:rsidRPr="00FB2FF1">
        <w:rPr>
          <w:rFonts w:ascii="Times New Roman" w:eastAsia="Times New Roman" w:hAnsi="Times New Roman" w:cs="Times New Roman"/>
          <w:color w:val="212121"/>
          <w:sz w:val="24"/>
          <w:szCs w:val="24"/>
          <w:lang w:val="en-IN" w:eastAsia="en-IN"/>
        </w:rPr>
        <w:instrText xml:space="preserve"> HYPERLINK "https://doi.org/10.1111%2Fexsy.12760" \t "_blank" </w:instrText>
      </w:r>
      <w:r w:rsidRPr="00FB2FF1">
        <w:rPr>
          <w:rFonts w:ascii="Times New Roman" w:eastAsia="Times New Roman" w:hAnsi="Times New Roman" w:cs="Times New Roman"/>
          <w:color w:val="212121"/>
          <w:sz w:val="24"/>
          <w:szCs w:val="24"/>
          <w:lang w:val="en-IN" w:eastAsia="en-IN"/>
        </w:rPr>
      </w:r>
      <w:r w:rsidRPr="00FB2FF1">
        <w:rPr>
          <w:rFonts w:ascii="Times New Roman" w:eastAsia="Times New Roman" w:hAnsi="Times New Roman" w:cs="Times New Roman"/>
          <w:color w:val="212121"/>
          <w:sz w:val="24"/>
          <w:szCs w:val="24"/>
          <w:lang w:val="en-IN" w:eastAsia="en-IN"/>
        </w:rPr>
        <w:fldChar w:fldCharType="separate"/>
      </w:r>
      <w:r w:rsidRPr="00FB2FF1">
        <w:rPr>
          <w:rFonts w:ascii="Times New Roman" w:eastAsia="Times New Roman" w:hAnsi="Times New Roman" w:cs="Times New Roman"/>
          <w:color w:val="376FAA"/>
          <w:sz w:val="24"/>
          <w:szCs w:val="24"/>
          <w:u w:val="single"/>
          <w:lang w:val="en-IN" w:eastAsia="en-IN"/>
        </w:rPr>
        <w:t>CrossRef</w:t>
      </w:r>
      <w:proofErr w:type="spellEnd"/>
      <w:r w:rsidRPr="00FB2FF1">
        <w:rPr>
          <w:rFonts w:ascii="Times New Roman" w:eastAsia="Times New Roman" w:hAnsi="Times New Roman" w:cs="Times New Roman"/>
          <w:color w:val="212121"/>
          <w:sz w:val="24"/>
          <w:szCs w:val="24"/>
          <w:lang w:val="en-IN" w:eastAsia="en-IN"/>
        </w:rPr>
        <w:fldChar w:fldCharType="end"/>
      </w:r>
      <w:r w:rsidRPr="00FB2FF1">
        <w:rPr>
          <w:rFonts w:ascii="Times New Roman" w:eastAsia="Times New Roman" w:hAnsi="Times New Roman" w:cs="Times New Roman"/>
          <w:color w:val="212121"/>
          <w:sz w:val="24"/>
          <w:szCs w:val="24"/>
          <w:lang w:val="en-IN" w:eastAsia="en-IN"/>
        </w:rPr>
        <w:t>] [</w:t>
      </w:r>
      <w:hyperlink r:id="rId54" w:tgtFrame="_blank" w:history="1">
        <w:r w:rsidRPr="00FB2FF1">
          <w:rPr>
            <w:rFonts w:ascii="Times New Roman" w:eastAsia="Times New Roman" w:hAnsi="Times New Roman" w:cs="Times New Roman"/>
            <w:color w:val="376FAA"/>
            <w:sz w:val="24"/>
            <w:szCs w:val="24"/>
            <w:u w:val="single"/>
            <w:lang w:val="en-IN" w:eastAsia="en-IN"/>
          </w:rPr>
          <w:t>Google Scholar</w:t>
        </w:r>
      </w:hyperlink>
      <w:r w:rsidRPr="00FB2FF1">
        <w:rPr>
          <w:rFonts w:ascii="Times New Roman" w:eastAsia="Times New Roman" w:hAnsi="Times New Roman" w:cs="Times New Roman"/>
          <w:color w:val="212121"/>
          <w:sz w:val="24"/>
          <w:szCs w:val="24"/>
          <w:lang w:val="en-IN" w:eastAsia="en-IN"/>
        </w:rPr>
        <w:t>]</w:t>
      </w:r>
    </w:p>
    <w:p w14:paraId="0093B2D4"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lastRenderedPageBreak/>
        <w:t>14. </w:t>
      </w:r>
      <w:r w:rsidRPr="00FB2FF1">
        <w:rPr>
          <w:rFonts w:ascii="Times New Roman" w:eastAsia="Times New Roman" w:hAnsi="Times New Roman" w:cs="Times New Roman"/>
          <w:color w:val="212121"/>
          <w:sz w:val="24"/>
          <w:szCs w:val="24"/>
          <w:lang w:val="en-IN" w:eastAsia="en-IN"/>
        </w:rPr>
        <w:t xml:space="preserve">Sandeep R, Vishal K, </w:t>
      </w:r>
      <w:proofErr w:type="spellStart"/>
      <w:r w:rsidRPr="00FB2FF1">
        <w:rPr>
          <w:rFonts w:ascii="Times New Roman" w:eastAsia="Times New Roman" w:hAnsi="Times New Roman" w:cs="Times New Roman"/>
          <w:color w:val="212121"/>
          <w:sz w:val="24"/>
          <w:szCs w:val="24"/>
          <w:lang w:val="en-IN" w:eastAsia="en-IN"/>
        </w:rPr>
        <w:t>Shamanth</w:t>
      </w:r>
      <w:proofErr w:type="spellEnd"/>
      <w:r w:rsidRPr="00FB2FF1">
        <w:rPr>
          <w:rFonts w:ascii="Times New Roman" w:eastAsia="Times New Roman" w:hAnsi="Times New Roman" w:cs="Times New Roman"/>
          <w:color w:val="212121"/>
          <w:sz w:val="24"/>
          <w:szCs w:val="24"/>
          <w:lang w:val="en-IN" w:eastAsia="en-IN"/>
        </w:rPr>
        <w:t xml:space="preserve"> M, </w:t>
      </w:r>
      <w:proofErr w:type="spellStart"/>
      <w:r w:rsidRPr="00FB2FF1">
        <w:rPr>
          <w:rFonts w:ascii="Times New Roman" w:eastAsia="Times New Roman" w:hAnsi="Times New Roman" w:cs="Times New Roman"/>
          <w:color w:val="212121"/>
          <w:sz w:val="24"/>
          <w:szCs w:val="24"/>
          <w:lang w:val="en-IN" w:eastAsia="en-IN"/>
        </w:rPr>
        <w:t>Chethan</w:t>
      </w:r>
      <w:proofErr w:type="spellEnd"/>
      <w:r w:rsidRPr="00FB2FF1">
        <w:rPr>
          <w:rFonts w:ascii="Times New Roman" w:eastAsia="Times New Roman" w:hAnsi="Times New Roman" w:cs="Times New Roman"/>
          <w:color w:val="212121"/>
          <w:sz w:val="24"/>
          <w:szCs w:val="24"/>
          <w:lang w:val="en-IN" w:eastAsia="en-IN"/>
        </w:rPr>
        <w:t xml:space="preserve"> K (2022) Diagnosis of visible diseases using </w:t>
      </w:r>
      <w:proofErr w:type="spellStart"/>
      <w:r w:rsidRPr="00FB2FF1">
        <w:rPr>
          <w:rFonts w:ascii="Times New Roman" w:eastAsia="Times New Roman" w:hAnsi="Times New Roman" w:cs="Times New Roman"/>
          <w:color w:val="212121"/>
          <w:sz w:val="24"/>
          <w:szCs w:val="24"/>
          <w:lang w:val="en-IN" w:eastAsia="en-IN"/>
        </w:rPr>
        <w:t>cnns</w:t>
      </w:r>
      <w:proofErr w:type="spellEnd"/>
      <w:r w:rsidRPr="00FB2FF1">
        <w:rPr>
          <w:rFonts w:ascii="Times New Roman" w:eastAsia="Times New Roman" w:hAnsi="Times New Roman" w:cs="Times New Roman"/>
          <w:color w:val="212121"/>
          <w:sz w:val="24"/>
          <w:szCs w:val="24"/>
          <w:lang w:val="en-IN" w:eastAsia="en-IN"/>
        </w:rPr>
        <w:t>. In: Proceedings of International Conference on Communication and Artificial Intelligence, Springer, pp 459–468</w:t>
      </w:r>
    </w:p>
    <w:p w14:paraId="3D400EC9"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15. </w:t>
      </w:r>
      <w:r w:rsidRPr="00FB2FF1">
        <w:rPr>
          <w:rFonts w:ascii="Times New Roman" w:eastAsia="Times New Roman" w:hAnsi="Times New Roman" w:cs="Times New Roman"/>
          <w:color w:val="212121"/>
          <w:sz w:val="24"/>
          <w:szCs w:val="24"/>
          <w:lang w:val="en-IN" w:eastAsia="en-IN"/>
        </w:rPr>
        <w:t>Simonyan K, Zisserman A (2015) Very deep convolutional networks for large-scale image recognition. In: International Conference on Learning Representations</w:t>
      </w:r>
    </w:p>
    <w:p w14:paraId="5D840F75" w14:textId="77777777" w:rsidR="00F7184C" w:rsidRPr="00F7184C" w:rsidRDefault="00F7184C" w:rsidP="00FB2FF1">
      <w:pPr>
        <w:shd w:val="clear" w:color="auto" w:fill="FFFFFF"/>
        <w:spacing w:line="480" w:lineRule="auto"/>
        <w:jc w:val="both"/>
        <w:rPr>
          <w:rFonts w:ascii="Times New Roman" w:eastAsia="Times New Roman" w:hAnsi="Times New Roman" w:cs="Times New Roman"/>
          <w:color w:val="212121"/>
          <w:sz w:val="24"/>
          <w:szCs w:val="24"/>
          <w:lang w:val="en-IN" w:eastAsia="en-IN"/>
        </w:rPr>
      </w:pPr>
      <w:r w:rsidRPr="00F7184C">
        <w:rPr>
          <w:rFonts w:ascii="Times New Roman" w:eastAsia="Times New Roman" w:hAnsi="Times New Roman" w:cs="Times New Roman"/>
          <w:color w:val="212121"/>
          <w:sz w:val="24"/>
          <w:szCs w:val="24"/>
          <w:lang w:val="en-IN" w:eastAsia="en-IN"/>
        </w:rPr>
        <w:t>16. </w:t>
      </w:r>
      <w:r w:rsidRPr="00FB2FF1">
        <w:rPr>
          <w:rFonts w:ascii="Times New Roman" w:eastAsia="Times New Roman" w:hAnsi="Times New Roman" w:cs="Times New Roman"/>
          <w:color w:val="212121"/>
          <w:sz w:val="24"/>
          <w:szCs w:val="24"/>
          <w:lang w:val="en-IN" w:eastAsia="en-IN"/>
        </w:rPr>
        <w:t xml:space="preserve">Lara JVM, </w:t>
      </w:r>
      <w:proofErr w:type="spellStart"/>
      <w:r w:rsidRPr="00FB2FF1">
        <w:rPr>
          <w:rFonts w:ascii="Times New Roman" w:eastAsia="Times New Roman" w:hAnsi="Times New Roman" w:cs="Times New Roman"/>
          <w:color w:val="212121"/>
          <w:sz w:val="24"/>
          <w:szCs w:val="24"/>
          <w:lang w:val="en-IN" w:eastAsia="en-IN"/>
        </w:rPr>
        <w:t>Velásquez</w:t>
      </w:r>
      <w:proofErr w:type="spellEnd"/>
      <w:r w:rsidRPr="00FB2FF1">
        <w:rPr>
          <w:rFonts w:ascii="Times New Roman" w:eastAsia="Times New Roman" w:hAnsi="Times New Roman" w:cs="Times New Roman"/>
          <w:color w:val="212121"/>
          <w:sz w:val="24"/>
          <w:szCs w:val="24"/>
          <w:lang w:val="en-IN" w:eastAsia="en-IN"/>
        </w:rPr>
        <w:t xml:space="preserve"> RMA. Low-cost image analysis with convolutional neural network for herpes zoster. </w:t>
      </w:r>
      <w:r w:rsidRPr="00FB2FF1">
        <w:rPr>
          <w:rFonts w:ascii="Times New Roman" w:eastAsia="Times New Roman" w:hAnsi="Times New Roman" w:cs="Times New Roman"/>
          <w:i/>
          <w:iCs/>
          <w:color w:val="212121"/>
          <w:sz w:val="24"/>
          <w:szCs w:val="24"/>
          <w:lang w:val="en-IN" w:eastAsia="en-IN"/>
        </w:rPr>
        <w:t>Biomedical Signal Processing and Control. </w:t>
      </w:r>
      <w:proofErr w:type="gramStart"/>
      <w:r w:rsidRPr="00FB2FF1">
        <w:rPr>
          <w:rFonts w:ascii="Times New Roman" w:eastAsia="Times New Roman" w:hAnsi="Times New Roman" w:cs="Times New Roman"/>
          <w:color w:val="212121"/>
          <w:sz w:val="24"/>
          <w:szCs w:val="24"/>
          <w:lang w:val="en-IN" w:eastAsia="en-IN"/>
        </w:rPr>
        <w:t>2022;71:103250</w:t>
      </w:r>
      <w:proofErr w:type="gramEnd"/>
      <w:r w:rsidRPr="00FB2FF1">
        <w:rPr>
          <w:rFonts w:ascii="Times New Roman" w:eastAsia="Times New Roman" w:hAnsi="Times New Roman" w:cs="Times New Roman"/>
          <w:color w:val="212121"/>
          <w:sz w:val="24"/>
          <w:szCs w:val="24"/>
          <w:lang w:val="en-IN" w:eastAsia="en-IN"/>
        </w:rPr>
        <w:t xml:space="preserve">. </w:t>
      </w:r>
      <w:proofErr w:type="spellStart"/>
      <w:r w:rsidRPr="00FB2FF1">
        <w:rPr>
          <w:rFonts w:ascii="Times New Roman" w:eastAsia="Times New Roman" w:hAnsi="Times New Roman" w:cs="Times New Roman"/>
          <w:color w:val="212121"/>
          <w:sz w:val="24"/>
          <w:szCs w:val="24"/>
          <w:lang w:val="en-IN" w:eastAsia="en-IN"/>
        </w:rPr>
        <w:t>doi</w:t>
      </w:r>
      <w:proofErr w:type="spellEnd"/>
      <w:r w:rsidRPr="00FB2FF1">
        <w:rPr>
          <w:rFonts w:ascii="Times New Roman" w:eastAsia="Times New Roman" w:hAnsi="Times New Roman" w:cs="Times New Roman"/>
          <w:color w:val="212121"/>
          <w:sz w:val="24"/>
          <w:szCs w:val="24"/>
          <w:lang w:val="en-IN" w:eastAsia="en-IN"/>
        </w:rPr>
        <w:t>: 10.1016/j.bspc.2021.103250. [</w:t>
      </w:r>
      <w:proofErr w:type="spellStart"/>
      <w:r w:rsidRPr="00FB2FF1">
        <w:rPr>
          <w:rFonts w:ascii="Times New Roman" w:eastAsia="Times New Roman" w:hAnsi="Times New Roman" w:cs="Times New Roman"/>
          <w:color w:val="212121"/>
          <w:sz w:val="24"/>
          <w:szCs w:val="24"/>
          <w:lang w:val="en-IN" w:eastAsia="en-IN"/>
        </w:rPr>
        <w:fldChar w:fldCharType="begin"/>
      </w:r>
      <w:r w:rsidRPr="00FB2FF1">
        <w:rPr>
          <w:rFonts w:ascii="Times New Roman" w:eastAsia="Times New Roman" w:hAnsi="Times New Roman" w:cs="Times New Roman"/>
          <w:color w:val="212121"/>
          <w:sz w:val="24"/>
          <w:szCs w:val="24"/>
          <w:lang w:val="en-IN" w:eastAsia="en-IN"/>
        </w:rPr>
        <w:instrText xml:space="preserve"> HYPERLINK "https://doi.org/10.1016%2Fj.bspc.2021.103250" \t "_blank" </w:instrText>
      </w:r>
      <w:r w:rsidRPr="00FB2FF1">
        <w:rPr>
          <w:rFonts w:ascii="Times New Roman" w:eastAsia="Times New Roman" w:hAnsi="Times New Roman" w:cs="Times New Roman"/>
          <w:color w:val="212121"/>
          <w:sz w:val="24"/>
          <w:szCs w:val="24"/>
          <w:lang w:val="en-IN" w:eastAsia="en-IN"/>
        </w:rPr>
      </w:r>
      <w:r w:rsidRPr="00FB2FF1">
        <w:rPr>
          <w:rFonts w:ascii="Times New Roman" w:eastAsia="Times New Roman" w:hAnsi="Times New Roman" w:cs="Times New Roman"/>
          <w:color w:val="212121"/>
          <w:sz w:val="24"/>
          <w:szCs w:val="24"/>
          <w:lang w:val="en-IN" w:eastAsia="en-IN"/>
        </w:rPr>
        <w:fldChar w:fldCharType="separate"/>
      </w:r>
      <w:r w:rsidRPr="00FB2FF1">
        <w:rPr>
          <w:rFonts w:ascii="Times New Roman" w:eastAsia="Times New Roman" w:hAnsi="Times New Roman" w:cs="Times New Roman"/>
          <w:color w:val="376FAA"/>
          <w:sz w:val="24"/>
          <w:szCs w:val="24"/>
          <w:u w:val="single"/>
          <w:lang w:val="en-IN" w:eastAsia="en-IN"/>
        </w:rPr>
        <w:t>CrossRef</w:t>
      </w:r>
      <w:proofErr w:type="spellEnd"/>
      <w:r w:rsidRPr="00FB2FF1">
        <w:rPr>
          <w:rFonts w:ascii="Times New Roman" w:eastAsia="Times New Roman" w:hAnsi="Times New Roman" w:cs="Times New Roman"/>
          <w:color w:val="212121"/>
          <w:sz w:val="24"/>
          <w:szCs w:val="24"/>
          <w:lang w:val="en-IN" w:eastAsia="en-IN"/>
        </w:rPr>
        <w:fldChar w:fldCharType="end"/>
      </w:r>
      <w:r w:rsidRPr="00FB2FF1">
        <w:rPr>
          <w:rFonts w:ascii="Times New Roman" w:eastAsia="Times New Roman" w:hAnsi="Times New Roman" w:cs="Times New Roman"/>
          <w:color w:val="212121"/>
          <w:sz w:val="24"/>
          <w:szCs w:val="24"/>
          <w:lang w:val="en-IN" w:eastAsia="en-IN"/>
        </w:rPr>
        <w:t>] [</w:t>
      </w:r>
      <w:hyperlink r:id="rId55" w:tgtFrame="_blank" w:history="1">
        <w:r w:rsidRPr="00FB2FF1">
          <w:rPr>
            <w:rFonts w:ascii="Times New Roman" w:eastAsia="Times New Roman" w:hAnsi="Times New Roman" w:cs="Times New Roman"/>
            <w:color w:val="376FAA"/>
            <w:sz w:val="24"/>
            <w:szCs w:val="24"/>
            <w:u w:val="single"/>
            <w:lang w:val="en-IN" w:eastAsia="en-IN"/>
          </w:rPr>
          <w:t>Google Scholar</w:t>
        </w:r>
      </w:hyperlink>
      <w:r w:rsidRPr="00FB2FF1">
        <w:rPr>
          <w:rFonts w:ascii="Times New Roman" w:eastAsia="Times New Roman" w:hAnsi="Times New Roman" w:cs="Times New Roman"/>
          <w:color w:val="212121"/>
          <w:sz w:val="24"/>
          <w:szCs w:val="24"/>
          <w:lang w:val="en-IN" w:eastAsia="en-IN"/>
        </w:rPr>
        <w:t>]</w:t>
      </w:r>
    </w:p>
    <w:p w14:paraId="3108942E" w14:textId="77777777" w:rsidR="004B6D4F" w:rsidRPr="00FB2FF1" w:rsidRDefault="004B6D4F" w:rsidP="00FB2FF1">
      <w:pPr>
        <w:spacing w:line="480" w:lineRule="auto"/>
        <w:ind w:left="-142"/>
        <w:jc w:val="both"/>
        <w:rPr>
          <w:rFonts w:ascii="Times New Roman" w:hAnsi="Times New Roman" w:cs="Times New Roman"/>
          <w:sz w:val="24"/>
          <w:szCs w:val="24"/>
        </w:rPr>
      </w:pPr>
    </w:p>
    <w:sectPr w:rsidR="004B6D4F" w:rsidRPr="00FB2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B2E9E"/>
    <w:multiLevelType w:val="multilevel"/>
    <w:tmpl w:val="36A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729F2"/>
    <w:multiLevelType w:val="multilevel"/>
    <w:tmpl w:val="D7D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397870">
    <w:abstractNumId w:val="1"/>
  </w:num>
  <w:num w:numId="2" w16cid:durableId="24781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EE"/>
    <w:rsid w:val="000318D3"/>
    <w:rsid w:val="00276E5A"/>
    <w:rsid w:val="003952EE"/>
    <w:rsid w:val="003A26A0"/>
    <w:rsid w:val="004B6D4F"/>
    <w:rsid w:val="00517CC1"/>
    <w:rsid w:val="00655A10"/>
    <w:rsid w:val="00BC30DF"/>
    <w:rsid w:val="00D56947"/>
    <w:rsid w:val="00E62808"/>
    <w:rsid w:val="00ED2DDD"/>
    <w:rsid w:val="00F7184C"/>
    <w:rsid w:val="00FB2FF1"/>
    <w:rsid w:val="00FE16AB"/>
    <w:rsid w:val="00FF2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F479"/>
  <w15:chartTrackingRefBased/>
  <w15:docId w15:val="{7716851B-F980-4BC0-89C0-9CCD116D3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947"/>
    <w:pPr>
      <w:spacing w:after="200" w:line="276" w:lineRule="auto"/>
    </w:pPr>
    <w:rPr>
      <w:rFonts w:eastAsiaTheme="minorEastAsia"/>
      <w:lang w:val="en-US"/>
    </w:rPr>
  </w:style>
  <w:style w:type="paragraph" w:styleId="Heading3">
    <w:name w:val="heading 3"/>
    <w:basedOn w:val="Normal"/>
    <w:link w:val="Heading3Char"/>
    <w:uiPriority w:val="9"/>
    <w:qFormat/>
    <w:rsid w:val="00E6280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2808"/>
    <w:rPr>
      <w:rFonts w:ascii="Times New Roman" w:eastAsia="Times New Roman" w:hAnsi="Times New Roman" w:cs="Times New Roman"/>
      <w:b/>
      <w:bCs/>
      <w:sz w:val="27"/>
      <w:szCs w:val="27"/>
      <w:lang w:eastAsia="en-IN"/>
    </w:rPr>
  </w:style>
  <w:style w:type="paragraph" w:customStyle="1" w:styleId="p">
    <w:name w:val="p"/>
    <w:basedOn w:val="Normal"/>
    <w:rsid w:val="00E6280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E62808"/>
    <w:rPr>
      <w:color w:val="0000FF"/>
      <w:u w:val="single"/>
    </w:rPr>
  </w:style>
  <w:style w:type="character" w:customStyle="1" w:styleId="element-citation">
    <w:name w:val="element-citation"/>
    <w:basedOn w:val="DefaultParagraphFont"/>
    <w:rsid w:val="00F7184C"/>
  </w:style>
  <w:style w:type="character" w:customStyle="1" w:styleId="ref-journal">
    <w:name w:val="ref-journal"/>
    <w:basedOn w:val="DefaultParagraphFont"/>
    <w:rsid w:val="00F7184C"/>
  </w:style>
  <w:style w:type="character" w:customStyle="1" w:styleId="ref-vol">
    <w:name w:val="ref-vol"/>
    <w:basedOn w:val="DefaultParagraphFont"/>
    <w:rsid w:val="00F7184C"/>
  </w:style>
  <w:style w:type="character" w:customStyle="1" w:styleId="nowrap">
    <w:name w:val="nowrap"/>
    <w:basedOn w:val="DefaultParagraphFont"/>
    <w:rsid w:val="00F7184C"/>
  </w:style>
  <w:style w:type="character" w:customStyle="1" w:styleId="mixed-citation">
    <w:name w:val="mixed-citation"/>
    <w:basedOn w:val="DefaultParagraphFont"/>
    <w:rsid w:val="00F7184C"/>
  </w:style>
  <w:style w:type="character" w:customStyle="1" w:styleId="figpopup-sensitive-area">
    <w:name w:val="figpopup-sensitive-area"/>
    <w:basedOn w:val="DefaultParagraphFont"/>
    <w:rsid w:val="003A2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7267">
      <w:bodyDiv w:val="1"/>
      <w:marLeft w:val="0"/>
      <w:marRight w:val="0"/>
      <w:marTop w:val="0"/>
      <w:marBottom w:val="0"/>
      <w:divBdr>
        <w:top w:val="none" w:sz="0" w:space="0" w:color="auto"/>
        <w:left w:val="none" w:sz="0" w:space="0" w:color="auto"/>
        <w:bottom w:val="none" w:sz="0" w:space="0" w:color="auto"/>
        <w:right w:val="none" w:sz="0" w:space="0" w:color="auto"/>
      </w:divBdr>
      <w:divsChild>
        <w:div w:id="1205601160">
          <w:marLeft w:val="0"/>
          <w:marRight w:val="0"/>
          <w:marTop w:val="200"/>
          <w:marBottom w:val="200"/>
          <w:divBdr>
            <w:top w:val="none" w:sz="0" w:space="0" w:color="auto"/>
            <w:left w:val="none" w:sz="0" w:space="0" w:color="auto"/>
            <w:bottom w:val="none" w:sz="0" w:space="0" w:color="auto"/>
            <w:right w:val="none" w:sz="0" w:space="0" w:color="auto"/>
          </w:divBdr>
        </w:div>
        <w:div w:id="173083103">
          <w:marLeft w:val="0"/>
          <w:marRight w:val="0"/>
          <w:marTop w:val="200"/>
          <w:marBottom w:val="200"/>
          <w:divBdr>
            <w:top w:val="none" w:sz="0" w:space="0" w:color="auto"/>
            <w:left w:val="none" w:sz="0" w:space="0" w:color="auto"/>
            <w:bottom w:val="none" w:sz="0" w:space="0" w:color="auto"/>
            <w:right w:val="none" w:sz="0" w:space="0" w:color="auto"/>
          </w:divBdr>
        </w:div>
        <w:div w:id="1069155328">
          <w:marLeft w:val="0"/>
          <w:marRight w:val="0"/>
          <w:marTop w:val="200"/>
          <w:marBottom w:val="200"/>
          <w:divBdr>
            <w:top w:val="none" w:sz="0" w:space="0" w:color="auto"/>
            <w:left w:val="none" w:sz="0" w:space="0" w:color="auto"/>
            <w:bottom w:val="none" w:sz="0" w:space="0" w:color="auto"/>
            <w:right w:val="none" w:sz="0" w:space="0" w:color="auto"/>
          </w:divBdr>
        </w:div>
        <w:div w:id="2142262193">
          <w:marLeft w:val="0"/>
          <w:marRight w:val="0"/>
          <w:marTop w:val="200"/>
          <w:marBottom w:val="200"/>
          <w:divBdr>
            <w:top w:val="none" w:sz="0" w:space="0" w:color="auto"/>
            <w:left w:val="none" w:sz="0" w:space="0" w:color="auto"/>
            <w:bottom w:val="none" w:sz="0" w:space="0" w:color="auto"/>
            <w:right w:val="none" w:sz="0" w:space="0" w:color="auto"/>
          </w:divBdr>
        </w:div>
        <w:div w:id="1317610257">
          <w:marLeft w:val="0"/>
          <w:marRight w:val="0"/>
          <w:marTop w:val="200"/>
          <w:marBottom w:val="200"/>
          <w:divBdr>
            <w:top w:val="none" w:sz="0" w:space="0" w:color="auto"/>
            <w:left w:val="none" w:sz="0" w:space="0" w:color="auto"/>
            <w:bottom w:val="none" w:sz="0" w:space="0" w:color="auto"/>
            <w:right w:val="none" w:sz="0" w:space="0" w:color="auto"/>
          </w:divBdr>
        </w:div>
        <w:div w:id="1395202711">
          <w:marLeft w:val="0"/>
          <w:marRight w:val="0"/>
          <w:marTop w:val="200"/>
          <w:marBottom w:val="200"/>
          <w:divBdr>
            <w:top w:val="none" w:sz="0" w:space="0" w:color="auto"/>
            <w:left w:val="none" w:sz="0" w:space="0" w:color="auto"/>
            <w:bottom w:val="none" w:sz="0" w:space="0" w:color="auto"/>
            <w:right w:val="none" w:sz="0" w:space="0" w:color="auto"/>
          </w:divBdr>
        </w:div>
        <w:div w:id="792093738">
          <w:marLeft w:val="0"/>
          <w:marRight w:val="0"/>
          <w:marTop w:val="200"/>
          <w:marBottom w:val="200"/>
          <w:divBdr>
            <w:top w:val="none" w:sz="0" w:space="0" w:color="auto"/>
            <w:left w:val="none" w:sz="0" w:space="0" w:color="auto"/>
            <w:bottom w:val="none" w:sz="0" w:space="0" w:color="auto"/>
            <w:right w:val="none" w:sz="0" w:space="0" w:color="auto"/>
          </w:divBdr>
        </w:div>
        <w:div w:id="1305355116">
          <w:marLeft w:val="0"/>
          <w:marRight w:val="0"/>
          <w:marTop w:val="200"/>
          <w:marBottom w:val="200"/>
          <w:divBdr>
            <w:top w:val="none" w:sz="0" w:space="0" w:color="auto"/>
            <w:left w:val="none" w:sz="0" w:space="0" w:color="auto"/>
            <w:bottom w:val="none" w:sz="0" w:space="0" w:color="auto"/>
            <w:right w:val="none" w:sz="0" w:space="0" w:color="auto"/>
          </w:divBdr>
        </w:div>
        <w:div w:id="1838612566">
          <w:marLeft w:val="0"/>
          <w:marRight w:val="0"/>
          <w:marTop w:val="200"/>
          <w:marBottom w:val="200"/>
          <w:divBdr>
            <w:top w:val="none" w:sz="0" w:space="0" w:color="auto"/>
            <w:left w:val="none" w:sz="0" w:space="0" w:color="auto"/>
            <w:bottom w:val="none" w:sz="0" w:space="0" w:color="auto"/>
            <w:right w:val="none" w:sz="0" w:space="0" w:color="auto"/>
          </w:divBdr>
        </w:div>
        <w:div w:id="1718117156">
          <w:marLeft w:val="0"/>
          <w:marRight w:val="0"/>
          <w:marTop w:val="200"/>
          <w:marBottom w:val="200"/>
          <w:divBdr>
            <w:top w:val="none" w:sz="0" w:space="0" w:color="auto"/>
            <w:left w:val="none" w:sz="0" w:space="0" w:color="auto"/>
            <w:bottom w:val="none" w:sz="0" w:space="0" w:color="auto"/>
            <w:right w:val="none" w:sz="0" w:space="0" w:color="auto"/>
          </w:divBdr>
        </w:div>
        <w:div w:id="134759827">
          <w:marLeft w:val="0"/>
          <w:marRight w:val="0"/>
          <w:marTop w:val="200"/>
          <w:marBottom w:val="200"/>
          <w:divBdr>
            <w:top w:val="none" w:sz="0" w:space="0" w:color="auto"/>
            <w:left w:val="none" w:sz="0" w:space="0" w:color="auto"/>
            <w:bottom w:val="none" w:sz="0" w:space="0" w:color="auto"/>
            <w:right w:val="none" w:sz="0" w:space="0" w:color="auto"/>
          </w:divBdr>
        </w:div>
        <w:div w:id="1042439915">
          <w:marLeft w:val="0"/>
          <w:marRight w:val="0"/>
          <w:marTop w:val="200"/>
          <w:marBottom w:val="200"/>
          <w:divBdr>
            <w:top w:val="none" w:sz="0" w:space="0" w:color="auto"/>
            <w:left w:val="none" w:sz="0" w:space="0" w:color="auto"/>
            <w:bottom w:val="none" w:sz="0" w:space="0" w:color="auto"/>
            <w:right w:val="none" w:sz="0" w:space="0" w:color="auto"/>
          </w:divBdr>
        </w:div>
        <w:div w:id="229268020">
          <w:marLeft w:val="0"/>
          <w:marRight w:val="0"/>
          <w:marTop w:val="200"/>
          <w:marBottom w:val="200"/>
          <w:divBdr>
            <w:top w:val="none" w:sz="0" w:space="0" w:color="auto"/>
            <w:left w:val="none" w:sz="0" w:space="0" w:color="auto"/>
            <w:bottom w:val="none" w:sz="0" w:space="0" w:color="auto"/>
            <w:right w:val="none" w:sz="0" w:space="0" w:color="auto"/>
          </w:divBdr>
        </w:div>
        <w:div w:id="622224400">
          <w:marLeft w:val="0"/>
          <w:marRight w:val="0"/>
          <w:marTop w:val="200"/>
          <w:marBottom w:val="200"/>
          <w:divBdr>
            <w:top w:val="none" w:sz="0" w:space="0" w:color="auto"/>
            <w:left w:val="none" w:sz="0" w:space="0" w:color="auto"/>
            <w:bottom w:val="none" w:sz="0" w:space="0" w:color="auto"/>
            <w:right w:val="none" w:sz="0" w:space="0" w:color="auto"/>
          </w:divBdr>
        </w:div>
        <w:div w:id="1486702440">
          <w:marLeft w:val="0"/>
          <w:marRight w:val="0"/>
          <w:marTop w:val="200"/>
          <w:marBottom w:val="200"/>
          <w:divBdr>
            <w:top w:val="none" w:sz="0" w:space="0" w:color="auto"/>
            <w:left w:val="none" w:sz="0" w:space="0" w:color="auto"/>
            <w:bottom w:val="none" w:sz="0" w:space="0" w:color="auto"/>
            <w:right w:val="none" w:sz="0" w:space="0" w:color="auto"/>
          </w:divBdr>
        </w:div>
        <w:div w:id="167136004">
          <w:marLeft w:val="0"/>
          <w:marRight w:val="0"/>
          <w:marTop w:val="200"/>
          <w:marBottom w:val="200"/>
          <w:divBdr>
            <w:top w:val="none" w:sz="0" w:space="0" w:color="auto"/>
            <w:left w:val="none" w:sz="0" w:space="0" w:color="auto"/>
            <w:bottom w:val="none" w:sz="0" w:space="0" w:color="auto"/>
            <w:right w:val="none" w:sz="0" w:space="0" w:color="auto"/>
          </w:divBdr>
        </w:div>
      </w:divsChild>
    </w:div>
    <w:div w:id="1043166582">
      <w:bodyDiv w:val="1"/>
      <w:marLeft w:val="0"/>
      <w:marRight w:val="0"/>
      <w:marTop w:val="0"/>
      <w:marBottom w:val="0"/>
      <w:divBdr>
        <w:top w:val="none" w:sz="0" w:space="0" w:color="auto"/>
        <w:left w:val="none" w:sz="0" w:space="0" w:color="auto"/>
        <w:bottom w:val="none" w:sz="0" w:space="0" w:color="auto"/>
        <w:right w:val="none" w:sz="0" w:space="0" w:color="auto"/>
      </w:divBdr>
    </w:div>
    <w:div w:id="163270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9535233/" TargetMode="External"/><Relationship Id="rId18" Type="http://schemas.openxmlformats.org/officeDocument/2006/relationships/hyperlink" Target="https://www.ncbi.nlm.nih.gov/pmc/articles/PMC9535233/" TargetMode="External"/><Relationship Id="rId26" Type="http://schemas.openxmlformats.org/officeDocument/2006/relationships/hyperlink" Target="https://www.ncbi.nlm.nih.gov/pmc/articles/PMC9535233/" TargetMode="External"/><Relationship Id="rId39" Type="http://schemas.openxmlformats.org/officeDocument/2006/relationships/hyperlink" Target="https://scholar.google.com/scholar_lookup?journal=The+American+Journal+of+Tropical+Medicine+and+Hygiene&amp;title=Detection+of+human+monkeypox+in+the+republic+of+the+congo+following+intensive+community+education&amp;author=MG+Reynolds&amp;author=GL+Emerson&amp;author=E+Pukuta&amp;author=S+Karhemere&amp;author=JJ+Muyembe&amp;volume=88&amp;issue=5&amp;publication_year=2013&amp;pages=982&amp;pmid=23400570&amp;doi=10.4269/ajtmh.12-0758&amp;" TargetMode="External"/><Relationship Id="rId21" Type="http://schemas.openxmlformats.org/officeDocument/2006/relationships/hyperlink" Target="https://www.ncbi.nlm.nih.gov/pmc/articles/PMC9535233/" TargetMode="External"/><Relationship Id="rId34" Type="http://schemas.openxmlformats.org/officeDocument/2006/relationships/hyperlink" Target="https://www.ncbi.nlm.nih.gov/pmc/articles/PMC4880088/" TargetMode="External"/><Relationship Id="rId42" Type="http://schemas.openxmlformats.org/officeDocument/2006/relationships/hyperlink" Target="https://pubmed.ncbi.nlm.nih.gov/34903792" TargetMode="External"/><Relationship Id="rId47" Type="http://schemas.openxmlformats.org/officeDocument/2006/relationships/hyperlink" Target="https://www.ncbi.nlm.nih.gov/pmc/articles/PMC8561567/" TargetMode="External"/><Relationship Id="rId50" Type="http://schemas.openxmlformats.org/officeDocument/2006/relationships/hyperlink" Target="https://pubmed.ncbi.nlm.nih.gov/35281187" TargetMode="External"/><Relationship Id="rId55" Type="http://schemas.openxmlformats.org/officeDocument/2006/relationships/hyperlink" Target="https://scholar.google.com/scholar_lookup?journal=Biomedical+Signal+Processing+and+Control&amp;title=Low-cost+image+analysis+with+convolutional+neural+network+for+herpes+zoster&amp;author=JVM+Lara&amp;author=RMA+Vel%C3%A1squez&amp;volume=71&amp;publication_year=2022&amp;pages=103250&amp;doi=10.1016/j.bspc.2021.103250&amp;" TargetMode="External"/><Relationship Id="rId7" Type="http://schemas.openxmlformats.org/officeDocument/2006/relationships/hyperlink" Target="https://www.ncbi.nlm.nih.gov/pmc/articles/PMC9535233/" TargetMode="External"/><Relationship Id="rId2" Type="http://schemas.openxmlformats.org/officeDocument/2006/relationships/styles" Target="styles.xml"/><Relationship Id="rId16" Type="http://schemas.openxmlformats.org/officeDocument/2006/relationships/hyperlink" Target="https://www.ncbi.nlm.nih.gov/pmc/articles/PMC9535233/" TargetMode="External"/><Relationship Id="rId29" Type="http://schemas.openxmlformats.org/officeDocument/2006/relationships/hyperlink" Target="https://www.ncbi.nlm.nih.gov/pmc/articles/PMC9535233/" TargetMode="External"/><Relationship Id="rId11" Type="http://schemas.openxmlformats.org/officeDocument/2006/relationships/hyperlink" Target="https://www.ncbi.nlm.nih.gov/pmc/articles/PMC9535233/" TargetMode="External"/><Relationship Id="rId24" Type="http://schemas.openxmlformats.org/officeDocument/2006/relationships/hyperlink" Target="https://www.ncbi.nlm.nih.gov/pmc/articles/PMC9535233/" TargetMode="External"/><Relationship Id="rId32" Type="http://schemas.openxmlformats.org/officeDocument/2006/relationships/hyperlink" Target="https://pubmed.ncbi.nlm.nih.gov/6249508" TargetMode="External"/><Relationship Id="rId37" Type="http://schemas.openxmlformats.org/officeDocument/2006/relationships/hyperlink" Target="https://www.ncbi.nlm.nih.gov/pmc/articles/PMC3752768/" TargetMode="External"/><Relationship Id="rId40" Type="http://schemas.openxmlformats.org/officeDocument/2006/relationships/hyperlink" Target="https://www.who.int/emergencies/disease-outbreak-news/item/2022-DON396" TargetMode="External"/><Relationship Id="rId45" Type="http://schemas.openxmlformats.org/officeDocument/2006/relationships/hyperlink" Target="https://pubmed.ncbi.nlm.nih.gov/35213643" TargetMode="External"/><Relationship Id="rId53" Type="http://schemas.openxmlformats.org/officeDocument/2006/relationships/hyperlink" Target="https://pubmed.ncbi.nlm.nih.gov/34127892" TargetMode="External"/><Relationship Id="rId5" Type="http://schemas.openxmlformats.org/officeDocument/2006/relationships/image" Target="media/image1.png"/><Relationship Id="rId19" Type="http://schemas.openxmlformats.org/officeDocument/2006/relationships/hyperlink" Target="https://www.ncbi.nlm.nih.gov/pmc/articles/PMC9535233/" TargetMode="External"/><Relationship Id="rId4" Type="http://schemas.openxmlformats.org/officeDocument/2006/relationships/webSettings" Target="webSettings.xml"/><Relationship Id="rId9" Type="http://schemas.openxmlformats.org/officeDocument/2006/relationships/hyperlink" Target="https://www.ncbi.nlm.nih.gov/pmc/articles/PMC9535233/" TargetMode="External"/><Relationship Id="rId14" Type="http://schemas.openxmlformats.org/officeDocument/2006/relationships/hyperlink" Target="https://www.ncbi.nlm.nih.gov/pmc/articles/PMC9535233/" TargetMode="External"/><Relationship Id="rId22" Type="http://schemas.openxmlformats.org/officeDocument/2006/relationships/hyperlink" Target="https://www.ncbi.nlm.nih.gov/pmc/articles/PMC9535233/" TargetMode="External"/><Relationship Id="rId27" Type="http://schemas.openxmlformats.org/officeDocument/2006/relationships/hyperlink" Target="https://www.ncbi.nlm.nih.gov/pmc/articles/PMC9535233/" TargetMode="External"/><Relationship Id="rId30" Type="http://schemas.openxmlformats.org/officeDocument/2006/relationships/hyperlink" Target="https://www.ncbi.nlm.nih.gov/pmc/articles/PMC9535233/" TargetMode="External"/><Relationship Id="rId35" Type="http://schemas.openxmlformats.org/officeDocument/2006/relationships/hyperlink" Target="https://pubmed.ncbi.nlm.nih.gov/27191380" TargetMode="External"/><Relationship Id="rId43" Type="http://schemas.openxmlformats.org/officeDocument/2006/relationships/hyperlink" Target="https://scholar.google.com/scholar_lookup?journal=Scientific+reports&amp;title=Fusion+of+multi-scale+bag+of+deep+visual+words+features+of+chest+x-ray+images+to+detect+covid-19+infection&amp;author=C+Sitaula&amp;author=TB+Shahi&amp;author=S+Aryal&amp;author=F+Marzbanrad&amp;volume=11&amp;issue=1&amp;publication_year=2021&amp;pages=1-12&amp;pmid=33414495&amp;doi=10.1038/s41598-021-03287-8&amp;" TargetMode="External"/><Relationship Id="rId48" Type="http://schemas.openxmlformats.org/officeDocument/2006/relationships/hyperlink" Target="https://pubmed.ncbi.nlm.nih.gov/34737773" TargetMode="External"/><Relationship Id="rId56" Type="http://schemas.openxmlformats.org/officeDocument/2006/relationships/fontTable" Target="fontTable.xml"/><Relationship Id="rId8" Type="http://schemas.openxmlformats.org/officeDocument/2006/relationships/hyperlink" Target="https://www.ncbi.nlm.nih.gov/pmc/articles/PMC9535233/" TargetMode="External"/><Relationship Id="rId51" Type="http://schemas.openxmlformats.org/officeDocument/2006/relationships/hyperlink" Target="http://www.eprajournals.net/index.php/IJRD/article/view/453" TargetMode="External"/><Relationship Id="rId3" Type="http://schemas.openxmlformats.org/officeDocument/2006/relationships/settings" Target="settings.xml"/><Relationship Id="rId12" Type="http://schemas.openxmlformats.org/officeDocument/2006/relationships/hyperlink" Target="https://www.ncbi.nlm.nih.gov/pmc/articles/PMC9535233/" TargetMode="External"/><Relationship Id="rId17" Type="http://schemas.openxmlformats.org/officeDocument/2006/relationships/hyperlink" Target="https://www.ncbi.nlm.nih.gov/pmc/articles/PMC9535233/" TargetMode="External"/><Relationship Id="rId25" Type="http://schemas.openxmlformats.org/officeDocument/2006/relationships/hyperlink" Target="https://www.ncbi.nlm.nih.gov/pmc/articles/PMC9535233/" TargetMode="External"/><Relationship Id="rId33" Type="http://schemas.openxmlformats.org/officeDocument/2006/relationships/hyperlink" Target="https://scholar.google.com/scholar_lookup?journal=Bulletin+of+the+World+Health+Organization&amp;title=Human+monkeypox,+1970%E2%80%9379&amp;author=JG+Breman&amp;author=M+Steniowski&amp;author=E+Zanotto&amp;author=A+Gromyko&amp;author=I+Arita&amp;volume=58&amp;issue=2&amp;publication_year=1980&amp;pages=165&amp;pmid=6249508&amp;" TargetMode="External"/><Relationship Id="rId38" Type="http://schemas.openxmlformats.org/officeDocument/2006/relationships/hyperlink" Target="https://pubmed.ncbi.nlm.nih.gov/23400570" TargetMode="External"/><Relationship Id="rId46" Type="http://schemas.openxmlformats.org/officeDocument/2006/relationships/hyperlink" Target="https://scholar.google.com/scholar_lookup?journal=Plos+one&amp;title=Fruit+classification+using+attention-based+mobilenetv2+for+industrial+applications&amp;author=TB+Shahi&amp;author=C+Sitaula&amp;author=A+Neupane&amp;author=W+Guo&amp;volume=17&amp;issue=2&amp;publication_year=2022&amp;pages=e0264586&amp;pmid=35213643&amp;doi=10.1371/journal.pone.0264586&amp;" TargetMode="External"/><Relationship Id="rId20" Type="http://schemas.openxmlformats.org/officeDocument/2006/relationships/hyperlink" Target="https://www.ncbi.nlm.nih.gov/pmc/articles/PMC9535233/" TargetMode="External"/><Relationship Id="rId41" Type="http://schemas.openxmlformats.org/officeDocument/2006/relationships/hyperlink" Target="https://www.ncbi.nlm.nih.gov/pmc/articles/PMC8668931/" TargetMode="External"/><Relationship Id="rId54" Type="http://schemas.openxmlformats.org/officeDocument/2006/relationships/hyperlink" Target="https://scholar.google.com/scholar_lookup?journal=Expert+Systems&amp;title=Hsv+model-based+segmentation+driven+facial+acne+detection+using+deep+learning&amp;author=N+Yadav&amp;author=SM+Alfayeed&amp;author=A+Khamparia&amp;author=B+Pandey&amp;author=DN+Thanh&amp;volume=39&amp;issue=3&amp;publication_year=2022&amp;pages=e12760&amp;doi=10.1111/exsy.12760&amp;" TargetMode="External"/><Relationship Id="rId1" Type="http://schemas.openxmlformats.org/officeDocument/2006/relationships/numbering" Target="numbering.xml"/><Relationship Id="rId6" Type="http://schemas.openxmlformats.org/officeDocument/2006/relationships/hyperlink" Target="https://www.ncbi.nlm.nih.gov/pmc/articles/PMC9535233/" TargetMode="External"/><Relationship Id="rId15" Type="http://schemas.openxmlformats.org/officeDocument/2006/relationships/hyperlink" Target="https://www.ncbi.nlm.nih.gov/pmc/articles/PMC9535233/" TargetMode="External"/><Relationship Id="rId23" Type="http://schemas.openxmlformats.org/officeDocument/2006/relationships/hyperlink" Target="https://www.ncbi.nlm.nih.gov/pmc/articles/PMC9535233/" TargetMode="External"/><Relationship Id="rId28" Type="http://schemas.openxmlformats.org/officeDocument/2006/relationships/hyperlink" Target="https://www.ncbi.nlm.nih.gov/pmc/articles/PMC9535233/" TargetMode="External"/><Relationship Id="rId36" Type="http://schemas.openxmlformats.org/officeDocument/2006/relationships/hyperlink" Target="https://scholar.google.com/scholar_lookup?journal=Emerging+infectious+diseases&amp;title=Extended+human-to-human+transmission+during+a+monkeypox+outbreak+in+the+democratic+republic+of+the+congo&amp;author=LD+Nolen&amp;author=L+Osadebe&amp;author=J+Katomba&amp;author=J+Likofata&amp;author=D+Mukadi&amp;volume=22&amp;issue=6&amp;publication_year=2016&amp;pages=1014&amp;pmid=27191380&amp;doi=10.3201/eid2206.150579&amp;" TargetMode="External"/><Relationship Id="rId49" Type="http://schemas.openxmlformats.org/officeDocument/2006/relationships/hyperlink" Target="https://www.ncbi.nlm.nih.gov/pmc/articles/PMC8906125/" TargetMode="External"/><Relationship Id="rId57" Type="http://schemas.openxmlformats.org/officeDocument/2006/relationships/theme" Target="theme/theme1.xml"/><Relationship Id="rId10" Type="http://schemas.openxmlformats.org/officeDocument/2006/relationships/hyperlink" Target="https://www.ncbi.nlm.nih.gov/pmc/articles/PMC9535233/" TargetMode="External"/><Relationship Id="rId31" Type="http://schemas.openxmlformats.org/officeDocument/2006/relationships/hyperlink" Target="https://www.ncbi.nlm.nih.gov/pmc/articles/PMC2395797/" TargetMode="External"/><Relationship Id="rId44" Type="http://schemas.openxmlformats.org/officeDocument/2006/relationships/hyperlink" Target="https://www.ncbi.nlm.nih.gov/pmc/articles/PMC8880666/" TargetMode="External"/><Relationship Id="rId52" Type="http://schemas.openxmlformats.org/officeDocument/2006/relationships/hyperlink" Target="https://www.ncbi.nlm.nih.gov/pmc/articles/PMC81887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2897</Words>
  <Characters>16518</Characters>
  <Application>Microsoft Office Word</Application>
  <DocSecurity>0</DocSecurity>
  <Lines>137</Lines>
  <Paragraphs>38</Paragraphs>
  <ScaleCrop>false</ScaleCrop>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Lunar</dc:creator>
  <cp:keywords/>
  <dc:description/>
  <cp:lastModifiedBy>Bharat Kumar Velaga</cp:lastModifiedBy>
  <cp:revision>13</cp:revision>
  <dcterms:created xsi:type="dcterms:W3CDTF">2024-02-04T08:34:00Z</dcterms:created>
  <dcterms:modified xsi:type="dcterms:W3CDTF">2026-05-28T15:19:00Z</dcterms:modified>
</cp:coreProperties>
</file>