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b/>
          <w:bCs/>
          <w:color w:val="1F3864"/>
          <w:sz w:val="38"/>
          <w:szCs w:val="38"/>
        </w:rPr>
        <w:t xml:space="preserve">ADVOCATE DIGITAL PRESENCE &amp;</w:t>
      </w:r>
    </w:p>
    <w:p>
      <w:pPr>
        <w:spacing w:after="200"/>
        <w:jc w:val="center"/>
      </w:pPr>
      <w:r>
        <w:rPr>
          <w:b/>
          <w:bCs/>
          <w:color w:val="1F3864"/>
          <w:sz w:val="38"/>
          <w:szCs w:val="38"/>
        </w:rPr>
        <w:t xml:space="preserve">MARKETING AUTOMATION PLATFORM</w:t>
      </w:r>
    </w:p>
    <w:p>
      <w:pPr>
        <w:spacing w:after="100"/>
        <w:jc w:val="center"/>
      </w:pPr>
      <w:r>
        <w:rPr>
          <w:color w:val="2E5395"/>
          <w:sz w:val="23"/>
          <w:szCs w:val="23"/>
        </w:rPr>
        <w:t xml:space="preserve">Software Requirements Specification (SRS) + Product Requirements Document (PRD)</w:t>
      </w:r>
    </w:p>
    <w:p>
      <w:pPr>
        <w:spacing w:after="500"/>
        <w:jc w:val="center"/>
      </w:pPr>
      <w:r>
        <w:rPr>
          <w:i/>
          <w:iCs/>
          <w:color w:val="595959"/>
          <w:sz w:val="20"/>
          <w:szCs w:val="20"/>
        </w:rPr>
        <w:t xml:space="preserve">Including verified n8n + Postiz Social Automation Implementation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3864" w:val="clear"/>
            <w:tcMar>
              <w:top w:type="dxa" w:w="100"/>
              <w:left w:type="dxa" w:w="120"/>
              <w:bottom w:type="dxa" w:w="100"/>
              <w:right w:type="dxa" w:w="120"/>
            </w:tcMar>
          </w:tcPr>
          <w:p>
            <w:r>
              <w:rPr>
                <w:b/>
                <w:bCs/>
                <w:color w:val="FFFFFF"/>
                <w:sz w:val="19"/>
                <w:szCs w:val="19"/>
              </w:rPr>
              <w:t xml:space="preserve">Field</w:t>
            </w:r>
          </w:p>
        </w:tc>
        <w:tc>
          <w:tcPr>
            <w:tcW w:type="dxa" w:w="6550"/>
            <w:shd w:fill="1F3864" w:val="clear"/>
            <w:tcMar>
              <w:top w:type="dxa" w:w="100"/>
              <w:left w:type="dxa" w:w="120"/>
              <w:bottom w:type="dxa" w:w="100"/>
              <w:right w:type="dxa" w:w="120"/>
            </w:tcMar>
          </w:tcPr>
          <w:p>
            <w:r>
              <w:rPr>
                <w:b/>
                <w:bCs/>
                <w:color w:val="FFFFFF"/>
                <w:sz w:val="19"/>
                <w:szCs w:val="19"/>
              </w:rPr>
              <w:t xml:space="preserve">Detail</w:t>
            </w:r>
          </w:p>
        </w:tc>
      </w:tr>
      <w:tr>
        <w:tc>
          <w:tcPr>
            <w:tcW w:type="dxa" w:w="2800"/>
            <w:tcMar>
              <w:top w:type="dxa" w:w="90"/>
              <w:left w:type="dxa" w:w="120"/>
              <w:bottom w:type="dxa" w:w="90"/>
              <w:right w:type="dxa" w:w="120"/>
            </w:tcMar>
          </w:tcPr>
          <w:p>
            <w:r>
              <w:rPr>
                <w:sz w:val="19"/>
                <w:szCs w:val="19"/>
              </w:rPr>
              <w:t xml:space="preserve">Version</w:t>
            </w:r>
          </w:p>
        </w:tc>
        <w:tc>
          <w:tcPr>
            <w:tcW w:type="dxa" w:w="6550"/>
            <w:tcMar>
              <w:top w:type="dxa" w:w="90"/>
              <w:left w:type="dxa" w:w="120"/>
              <w:bottom w:type="dxa" w:w="90"/>
              <w:right w:type="dxa" w:w="120"/>
            </w:tcMar>
          </w:tcPr>
          <w:p>
            <w:r>
              <w:rPr>
                <w:sz w:val="19"/>
                <w:szCs w:val="19"/>
              </w:rPr>
              <w:t xml:space="preserve">1.0</w:t>
            </w:r>
          </w:p>
        </w:tc>
      </w:tr>
      <w:tr>
        <w:tc>
          <w:tcPr>
            <w:tcW w:type="dxa" w:w="2800"/>
            <w:tcMar>
              <w:top w:type="dxa" w:w="90"/>
              <w:left w:type="dxa" w:w="120"/>
              <w:bottom w:type="dxa" w:w="90"/>
              <w:right w:type="dxa" w:w="120"/>
            </w:tcMar>
          </w:tcPr>
          <w:p>
            <w:r>
              <w:rPr>
                <w:sz w:val="19"/>
                <w:szCs w:val="19"/>
              </w:rPr>
              <w:t xml:space="preserve">Project Type</w:t>
            </w:r>
          </w:p>
        </w:tc>
        <w:tc>
          <w:tcPr>
            <w:tcW w:type="dxa" w:w="6550"/>
            <w:tcMar>
              <w:top w:type="dxa" w:w="90"/>
              <w:left w:type="dxa" w:w="120"/>
              <w:bottom w:type="dxa" w:w="90"/>
              <w:right w:type="dxa" w:w="120"/>
            </w:tcMar>
          </w:tcPr>
          <w:p>
            <w:r>
              <w:rPr>
                <w:sz w:val="19"/>
                <w:szCs w:val="19"/>
              </w:rPr>
              <w:t xml:space="preserve">Legal Services Website + Digital Marketing + Social Media Automation</w:t>
            </w:r>
          </w:p>
        </w:tc>
      </w:tr>
      <w:tr>
        <w:tc>
          <w:tcPr>
            <w:tcW w:type="dxa" w:w="2800"/>
            <w:tcMar>
              <w:top w:type="dxa" w:w="90"/>
              <w:left w:type="dxa" w:w="120"/>
              <w:bottom w:type="dxa" w:w="90"/>
              <w:right w:type="dxa" w:w="120"/>
            </w:tcMar>
          </w:tcPr>
          <w:p>
            <w:r>
              <w:rPr>
                <w:sz w:val="19"/>
                <w:szCs w:val="19"/>
              </w:rPr>
              <w:t xml:space="preserve">Primary Service</w:t>
            </w:r>
          </w:p>
        </w:tc>
        <w:tc>
          <w:tcPr>
            <w:tcW w:type="dxa" w:w="6550"/>
            <w:tcMar>
              <w:top w:type="dxa" w:w="90"/>
              <w:left w:type="dxa" w:w="120"/>
              <w:bottom w:type="dxa" w:w="90"/>
              <w:right w:type="dxa" w:w="120"/>
            </w:tcMar>
          </w:tcPr>
          <w:p>
            <w:r>
              <w:rPr>
                <w:sz w:val="19"/>
                <w:szCs w:val="19"/>
              </w:rPr>
              <w:t xml:space="preserve">Will Drafting / Will Registration Assistance</w:t>
            </w:r>
          </w:p>
        </w:tc>
      </w:tr>
      <w:tr>
        <w:tc>
          <w:tcPr>
            <w:tcW w:type="dxa" w:w="2800"/>
            <w:tcMar>
              <w:top w:type="dxa" w:w="90"/>
              <w:left w:type="dxa" w:w="120"/>
              <w:bottom w:type="dxa" w:w="90"/>
              <w:right w:type="dxa" w:w="120"/>
            </w:tcMar>
          </w:tcPr>
          <w:p>
            <w:r>
              <w:rPr>
                <w:sz w:val="19"/>
                <w:szCs w:val="19"/>
              </w:rPr>
              <w:t xml:space="preserve">Location</w:t>
            </w:r>
          </w:p>
        </w:tc>
        <w:tc>
          <w:tcPr>
            <w:tcW w:type="dxa" w:w="6550"/>
            <w:tcMar>
              <w:top w:type="dxa" w:w="90"/>
              <w:left w:type="dxa" w:w="120"/>
              <w:bottom w:type="dxa" w:w="90"/>
              <w:right w:type="dxa" w:w="120"/>
            </w:tcMar>
          </w:tcPr>
          <w:p>
            <w:r>
              <w:rPr>
                <w:sz w:val="19"/>
                <w:szCs w:val="19"/>
              </w:rPr>
              <w:t xml:space="preserve">Kavali, Andhra Pradesh, India</w:t>
            </w:r>
          </w:p>
        </w:tc>
      </w:tr>
      <w:tr>
        <w:tc>
          <w:tcPr>
            <w:tcW w:type="dxa" w:w="2800"/>
            <w:tcMar>
              <w:top w:type="dxa" w:w="90"/>
              <w:left w:type="dxa" w:w="120"/>
              <w:bottom w:type="dxa" w:w="90"/>
              <w:right w:type="dxa" w:w="120"/>
            </w:tcMar>
          </w:tcPr>
          <w:p>
            <w:r>
              <w:rPr>
                <w:sz w:val="19"/>
                <w:szCs w:val="19"/>
              </w:rPr>
              <w:t xml:space="preserve">Primary Technology Focus</w:t>
            </w:r>
          </w:p>
        </w:tc>
        <w:tc>
          <w:tcPr>
            <w:tcW w:type="dxa" w:w="6550"/>
            <w:tcMar>
              <w:top w:type="dxa" w:w="90"/>
              <w:left w:type="dxa" w:w="120"/>
              <w:bottom w:type="dxa" w:w="90"/>
              <w:right w:type="dxa" w:w="120"/>
            </w:tcMar>
          </w:tcPr>
          <w:p>
            <w:r>
              <w:rPr>
                <w:sz w:val="19"/>
                <w:szCs w:val="19"/>
              </w:rPr>
              <w:t xml:space="preserve">Website, SEO, Payment Gateway, Secure Document Upload, n8n, Postiz, Google Drive, Google Sheets, Social Media APIs</w:t>
            </w:r>
          </w:p>
        </w:tc>
      </w:tr>
      <w:tr>
        <w:tc>
          <w:tcPr>
            <w:tcW w:type="dxa" w:w="2800"/>
            <w:tcMar>
              <w:top w:type="dxa" w:w="90"/>
              <w:left w:type="dxa" w:w="120"/>
              <w:bottom w:type="dxa" w:w="90"/>
              <w:right w:type="dxa" w:w="120"/>
            </w:tcMar>
          </w:tcPr>
          <w:p>
            <w:r>
              <w:rPr>
                <w:sz w:val="19"/>
                <w:szCs w:val="19"/>
              </w:rPr>
              <w:t xml:space="preserve">Document Status</w:t>
            </w:r>
          </w:p>
        </w:tc>
        <w:tc>
          <w:tcPr>
            <w:tcW w:type="dxa" w:w="6550"/>
            <w:tcMar>
              <w:top w:type="dxa" w:w="90"/>
              <w:left w:type="dxa" w:w="120"/>
              <w:bottom w:type="dxa" w:w="90"/>
              <w:right w:type="dxa" w:w="120"/>
            </w:tcMar>
          </w:tcPr>
          <w:p>
            <w:r>
              <w:rPr>
                <w:sz w:val="19"/>
                <w:szCs w:val="19"/>
              </w:rPr>
              <w:t xml:space="preserve">Initial Technical Specification</w:t>
            </w:r>
          </w:p>
        </w:tc>
      </w:tr>
      <w:tr>
        <w:tc>
          <w:tcPr>
            <w:tcW w:type="dxa" w:w="2800"/>
            <w:tcMar>
              <w:top w:type="dxa" w:w="90"/>
              <w:left w:type="dxa" w:w="120"/>
              <w:bottom w:type="dxa" w:w="90"/>
              <w:right w:type="dxa" w:w="120"/>
            </w:tcMar>
          </w:tcPr>
          <w:p>
            <w:r>
              <w:rPr>
                <w:sz w:val="19"/>
                <w:szCs w:val="19"/>
              </w:rPr>
              <w:t xml:space="preserve">Automation Plan Verified Against</w:t>
            </w:r>
          </w:p>
        </w:tc>
        <w:tc>
          <w:tcPr>
            <w:tcW w:type="dxa" w:w="6550"/>
            <w:tcMar>
              <w:top w:type="dxa" w:w="90"/>
              <w:left w:type="dxa" w:w="120"/>
              <w:bottom w:type="dxa" w:w="90"/>
              <w:right w:type="dxa" w:w="120"/>
            </w:tcMar>
          </w:tcPr>
          <w:p>
            <w:r>
              <w:rPr>
                <w:sz w:val="19"/>
                <w:szCs w:val="19"/>
              </w:rPr>
              <w:t xml:space="preserve">gitroomhq/postiz-app (GitHub), docs.postiz.com, npmjs.com, n8n.io — as of 22-Aug-2026</w:t>
            </w:r>
          </w:p>
        </w:tc>
      </w:tr>
    </w:tbl>
    <w:p>
      <w:r>
        <w:br w:type="page"/>
      </w:r>
    </w:p>
    <w:p>
      <w:pPr>
        <w:pStyle w:val="Heading1"/>
        <w:pBdr>
          <w:bottom w:val="single" w:color="1F3864" w:sz="6" w:space="4"/>
        </w:pBdr>
        <w:spacing w:after="160" w:before="320"/>
      </w:pPr>
      <w:r>
        <w:rPr>
          <w:b/>
          <w:bCs/>
          <w:color w:val="1F3864"/>
          <w:sz w:val="28"/>
          <w:szCs w:val="28"/>
        </w:rPr>
        <w:t xml:space="preserve">1. Executive Summary</w:t>
      </w:r>
    </w:p>
    <w:p>
      <w:pPr>
        <w:spacing w:after="140" w:line="300"/>
      </w:pPr>
      <w:r>
        <w:rPr>
          <w:sz w:val="21"/>
          <w:szCs w:val="21"/>
        </w:rPr>
        <w:t xml:space="preserve">The objective of this project is to build a complete digital presence and automated digital marketing ecosystem for an Advocate based in Kavali, Andhra Pradesh.</w:t>
      </w:r>
    </w:p>
    <w:p>
      <w:pPr>
        <w:spacing w:after="140" w:line="300"/>
      </w:pPr>
      <w:r>
        <w:rPr>
          <w:sz w:val="21"/>
          <w:szCs w:val="21"/>
        </w:rPr>
        <w:t xml:space="preserve">The platform will primarily focus on Will-related legal services, positioning Will creation as a preventive and responsible legal step that families should consider during their lifetime rather than something that is only addressed after a dispute occurs.</w:t>
      </w:r>
    </w:p>
    <w:p>
      <w:pPr>
        <w:spacing w:after="140" w:line="300"/>
      </w:pPr>
      <w:r>
        <w:rPr>
          <w:sz w:val="21"/>
          <w:szCs w:val="21"/>
        </w:rPr>
        <w:t xml:space="preserve">The system will consist of:</w:t>
      </w:r>
    </w:p>
    <w:p>
      <w:pPr>
        <w:pStyle w:val="ListParagraph"/>
        <w:numPr>
          <w:ilvl w:val="0"/>
          <w:numId w:val="2"/>
        </w:numPr>
        <w:spacing w:after="90" w:line="280"/>
      </w:pPr>
      <w:r>
        <w:rPr>
          <w:sz w:val="21"/>
          <w:szCs w:val="21"/>
        </w:rPr>
        <w:t xml:space="preserve">A professional legal-services website.</w:t>
      </w:r>
    </w:p>
    <w:p>
      <w:pPr>
        <w:pStyle w:val="ListParagraph"/>
        <w:numPr>
          <w:ilvl w:val="0"/>
          <w:numId w:val="2"/>
        </w:numPr>
        <w:spacing w:after="90" w:line="280"/>
      </w:pPr>
      <w:r>
        <w:rPr>
          <w:sz w:val="21"/>
          <w:szCs w:val="21"/>
        </w:rPr>
        <w:t xml:space="preserve">Dedicated landing pages for Will-related services.</w:t>
      </w:r>
    </w:p>
    <w:p>
      <w:pPr>
        <w:pStyle w:val="ListParagraph"/>
        <w:numPr>
          <w:ilvl w:val="0"/>
          <w:numId w:val="2"/>
        </w:numPr>
        <w:spacing w:after="90" w:line="280"/>
      </w:pPr>
      <w:r>
        <w:rPr>
          <w:sz w:val="21"/>
          <w:szCs w:val="21"/>
        </w:rPr>
        <w:t xml:space="preserve">Online enquiry and consultation functionality.</w:t>
      </w:r>
    </w:p>
    <w:p>
      <w:pPr>
        <w:pStyle w:val="ListParagraph"/>
        <w:numPr>
          <w:ilvl w:val="0"/>
          <w:numId w:val="2"/>
        </w:numPr>
        <w:spacing w:after="90" w:line="280"/>
      </w:pPr>
      <w:r>
        <w:rPr>
          <w:sz w:val="21"/>
          <w:szCs w:val="21"/>
        </w:rPr>
        <w:t xml:space="preserve">Online payment gateway integration.</w:t>
      </w:r>
    </w:p>
    <w:p>
      <w:pPr>
        <w:pStyle w:val="ListParagraph"/>
        <w:numPr>
          <w:ilvl w:val="0"/>
          <w:numId w:val="2"/>
        </w:numPr>
        <w:spacing w:after="90" w:line="280"/>
      </w:pPr>
      <w:r>
        <w:rPr>
          <w:sz w:val="21"/>
          <w:szCs w:val="21"/>
        </w:rPr>
        <w:t xml:space="preserve">Secure document upload functionality.</w:t>
      </w:r>
    </w:p>
    <w:p>
      <w:pPr>
        <w:pStyle w:val="ListParagraph"/>
        <w:numPr>
          <w:ilvl w:val="0"/>
          <w:numId w:val="2"/>
        </w:numPr>
        <w:spacing w:after="90" w:line="280"/>
      </w:pPr>
      <w:r>
        <w:rPr>
          <w:sz w:val="21"/>
          <w:szCs w:val="21"/>
        </w:rPr>
        <w:t xml:space="preserve">Search Engine Optimization (SEO).</w:t>
      </w:r>
    </w:p>
    <w:p>
      <w:pPr>
        <w:pStyle w:val="ListParagraph"/>
        <w:numPr>
          <w:ilvl w:val="0"/>
          <w:numId w:val="2"/>
        </w:numPr>
        <w:spacing w:after="90" w:line="280"/>
      </w:pPr>
      <w:r>
        <w:rPr>
          <w:sz w:val="21"/>
          <w:szCs w:val="21"/>
        </w:rPr>
        <w:t xml:space="preserve">Organic digital marketing.</w:t>
      </w:r>
    </w:p>
    <w:p>
      <w:pPr>
        <w:pStyle w:val="ListParagraph"/>
        <w:numPr>
          <w:ilvl w:val="0"/>
          <w:numId w:val="2"/>
        </w:numPr>
        <w:spacing w:after="90" w:line="280"/>
      </w:pPr>
      <w:r>
        <w:rPr>
          <w:sz w:val="21"/>
          <w:szCs w:val="21"/>
        </w:rPr>
        <w:t xml:space="preserve">Paid advertising campaigns.</w:t>
      </w:r>
    </w:p>
    <w:p>
      <w:pPr>
        <w:pStyle w:val="ListParagraph"/>
        <w:numPr>
          <w:ilvl w:val="0"/>
          <w:numId w:val="2"/>
        </w:numPr>
        <w:spacing w:after="90" w:line="280"/>
      </w:pPr>
      <w:r>
        <w:rPr>
          <w:sz w:val="21"/>
          <w:szCs w:val="21"/>
        </w:rPr>
        <w:t xml:space="preserve">Social media presence across six platforms.</w:t>
      </w:r>
    </w:p>
    <w:p>
      <w:pPr>
        <w:pStyle w:val="ListParagraph"/>
        <w:numPr>
          <w:ilvl w:val="0"/>
          <w:numId w:val="2"/>
        </w:numPr>
        <w:spacing w:after="90" w:line="280"/>
      </w:pPr>
      <w:r>
        <w:rPr>
          <w:sz w:val="21"/>
          <w:szCs w:val="21"/>
        </w:rPr>
        <w:t xml:space="preserve">Automated social-media content distribution.</w:t>
      </w:r>
    </w:p>
    <w:p>
      <w:pPr>
        <w:pStyle w:val="ListParagraph"/>
        <w:numPr>
          <w:ilvl w:val="0"/>
          <w:numId w:val="2"/>
        </w:numPr>
        <w:spacing w:after="90" w:line="280"/>
      </w:pPr>
      <w:r>
        <w:rPr>
          <w:sz w:val="21"/>
          <w:szCs w:val="21"/>
        </w:rPr>
        <w:t xml:space="preserve">Google Drive-based media management.</w:t>
      </w:r>
    </w:p>
    <w:p>
      <w:pPr>
        <w:pStyle w:val="ListParagraph"/>
        <w:numPr>
          <w:ilvl w:val="0"/>
          <w:numId w:val="2"/>
        </w:numPr>
        <w:spacing w:after="90" w:line="280"/>
      </w:pPr>
      <w:r>
        <w:rPr>
          <w:sz w:val="21"/>
          <w:szCs w:val="21"/>
        </w:rPr>
        <w:t xml:space="preserve">Google Sheets-based content scheduling.</w:t>
      </w:r>
    </w:p>
    <w:p>
      <w:pPr>
        <w:pStyle w:val="ListParagraph"/>
        <w:numPr>
          <w:ilvl w:val="0"/>
          <w:numId w:val="2"/>
        </w:numPr>
        <w:spacing w:after="90" w:line="280"/>
      </w:pPr>
      <w:r>
        <w:rPr>
          <w:sz w:val="21"/>
          <w:szCs w:val="21"/>
        </w:rPr>
        <w:t xml:space="preserve">n8n-based workflow automation.</w:t>
      </w:r>
    </w:p>
    <w:p>
      <w:pPr>
        <w:pStyle w:val="ListParagraph"/>
        <w:numPr>
          <w:ilvl w:val="0"/>
          <w:numId w:val="2"/>
        </w:numPr>
        <w:spacing w:after="90" w:line="280"/>
      </w:pPr>
      <w:r>
        <w:rPr>
          <w:sz w:val="21"/>
          <w:szCs w:val="21"/>
        </w:rPr>
        <w:t xml:space="preserve">Postiz-based social-media publishing/scheduling infrastructure.</w:t>
      </w:r>
    </w:p>
    <w:p>
      <w:pPr>
        <w:pStyle w:val="ListParagraph"/>
        <w:numPr>
          <w:ilvl w:val="0"/>
          <w:numId w:val="2"/>
        </w:numPr>
        <w:spacing w:after="90" w:line="280"/>
      </w:pPr>
      <w:r>
        <w:rPr>
          <w:sz w:val="21"/>
          <w:szCs w:val="21"/>
        </w:rPr>
        <w:t xml:space="preserve">Analytics and reporting.</w:t>
      </w:r>
    </w:p>
    <w:p>
      <w:pPr>
        <w:spacing w:after="140" w:line="300"/>
      </w:pPr>
      <w:r>
        <w:rPr>
          <w:sz w:val="21"/>
          <w:szCs w:val="21"/>
        </w:rPr>
        <w:t xml:space="preserve">The long-term objective is not simply to create a website, but to build a repeatable lead-generation and digital marketing system that can generate awareness, enquiries, consultations and clients for the legal practice.</w:t>
      </w:r>
    </w:p>
    <w:p>
      <w:pPr>
        <w:pStyle w:val="Heading1"/>
        <w:pBdr>
          <w:bottom w:val="single" w:color="1F3864" w:sz="6" w:space="4"/>
        </w:pBdr>
        <w:spacing w:after="160" w:before="320"/>
      </w:pPr>
      <w:r>
        <w:rPr>
          <w:b/>
          <w:bCs/>
          <w:color w:val="1F3864"/>
          <w:sz w:val="28"/>
          <w:szCs w:val="28"/>
        </w:rPr>
        <w:t xml:space="preserve">2. Business Objective</w:t>
      </w:r>
    </w:p>
    <w:p>
      <w:pPr>
        <w:spacing w:after="140" w:line="300"/>
      </w:pPr>
      <w:r>
        <w:rPr>
          <w:sz w:val="21"/>
          <w:szCs w:val="21"/>
        </w:rPr>
        <w:t xml:space="preserve">The primary business objective is to increase awareness and generate qualified enquiries for the Advocate's legal services, with Will drafting and related services as the primary marketing focus.</w:t>
      </w:r>
    </w:p>
    <w:p>
      <w:pPr>
        <w:spacing w:after="140" w:line="300"/>
      </w:pPr>
      <w:r>
        <w:rPr>
          <w:sz w:val="21"/>
          <w:szCs w:val="21"/>
        </w:rPr>
        <w:t xml:space="preserve">The system should communicate the idea that creating a Will is a preventive family-planning and legal-protection measure that can help reduce future disputes, uncertainty and complications. The platform should educate visitors rather than relying exclusively on traditional advertising.</w:t>
      </w:r>
    </w:p>
    <w:p>
      <w:pPr>
        <w:spacing w:after="140" w:line="300"/>
      </w:pPr>
      <w:r>
        <w:rPr>
          <w:sz w:val="21"/>
          <w:szCs w:val="21"/>
        </w:rPr>
        <w:t xml:space="preserve">The marketing strategy will therefore combine:</w:t>
      </w:r>
    </w:p>
    <w:p>
      <w:pPr>
        <w:pStyle w:val="ListParagraph"/>
        <w:numPr>
          <w:ilvl w:val="0"/>
          <w:numId w:val="3"/>
        </w:numPr>
        <w:spacing w:after="80" w:line="280"/>
      </w:pPr>
      <w:r>
        <w:rPr>
          <w:sz w:val="21"/>
          <w:szCs w:val="21"/>
        </w:rPr>
        <w:t xml:space="preserve">Educational content</w:t>
      </w:r>
    </w:p>
    <w:p>
      <w:pPr>
        <w:pStyle w:val="ListParagraph"/>
        <w:numPr>
          <w:ilvl w:val="0"/>
          <w:numId w:val="3"/>
        </w:numPr>
        <w:spacing w:after="80" w:line="280"/>
      </w:pPr>
      <w:r>
        <w:rPr>
          <w:sz w:val="21"/>
          <w:szCs w:val="21"/>
        </w:rPr>
        <w:t xml:space="preserve">Search-engine visibility</w:t>
      </w:r>
    </w:p>
    <w:p>
      <w:pPr>
        <w:pStyle w:val="ListParagraph"/>
        <w:numPr>
          <w:ilvl w:val="0"/>
          <w:numId w:val="3"/>
        </w:numPr>
        <w:spacing w:after="80" w:line="280"/>
      </w:pPr>
      <w:r>
        <w:rPr>
          <w:sz w:val="21"/>
          <w:szCs w:val="21"/>
        </w:rPr>
        <w:t xml:space="preserve">Social-media awareness</w:t>
      </w:r>
    </w:p>
    <w:p>
      <w:pPr>
        <w:pStyle w:val="ListParagraph"/>
        <w:numPr>
          <w:ilvl w:val="0"/>
          <w:numId w:val="3"/>
        </w:numPr>
        <w:spacing w:after="80" w:line="280"/>
      </w:pPr>
      <w:r>
        <w:rPr>
          <w:sz w:val="21"/>
          <w:szCs w:val="21"/>
        </w:rPr>
        <w:t xml:space="preserve">Short-form video</w:t>
      </w:r>
    </w:p>
    <w:p>
      <w:pPr>
        <w:pStyle w:val="ListParagraph"/>
        <w:numPr>
          <w:ilvl w:val="0"/>
          <w:numId w:val="3"/>
        </w:numPr>
        <w:spacing w:after="80" w:line="280"/>
      </w:pPr>
      <w:r>
        <w:rPr>
          <w:sz w:val="21"/>
          <w:szCs w:val="21"/>
        </w:rPr>
        <w:t xml:space="preserve">Long-form video</w:t>
      </w:r>
    </w:p>
    <w:p>
      <w:pPr>
        <w:pStyle w:val="ListParagraph"/>
        <w:numPr>
          <w:ilvl w:val="0"/>
          <w:numId w:val="3"/>
        </w:numPr>
        <w:spacing w:after="80" w:line="280"/>
      </w:pPr>
      <w:r>
        <w:rPr>
          <w:sz w:val="21"/>
          <w:szCs w:val="21"/>
        </w:rPr>
        <w:t xml:space="preserve">Paid advertising</w:t>
      </w:r>
    </w:p>
    <w:p>
      <w:pPr>
        <w:pStyle w:val="ListParagraph"/>
        <w:numPr>
          <w:ilvl w:val="0"/>
          <w:numId w:val="3"/>
        </w:numPr>
        <w:spacing w:after="80" w:line="280"/>
      </w:pPr>
      <w:r>
        <w:rPr>
          <w:sz w:val="21"/>
          <w:szCs w:val="21"/>
        </w:rPr>
        <w:t xml:space="preserve">Website conversion</w:t>
      </w:r>
    </w:p>
    <w:p>
      <w:pPr>
        <w:pStyle w:val="ListParagraph"/>
        <w:numPr>
          <w:ilvl w:val="0"/>
          <w:numId w:val="3"/>
        </w:numPr>
        <w:spacing w:after="80" w:line="280"/>
      </w:pPr>
      <w:r>
        <w:rPr>
          <w:sz w:val="21"/>
          <w:szCs w:val="21"/>
        </w:rPr>
        <w:t xml:space="preserve">Online consultation</w:t>
      </w:r>
    </w:p>
    <w:p>
      <w:pPr>
        <w:pStyle w:val="ListParagraph"/>
        <w:numPr>
          <w:ilvl w:val="0"/>
          <w:numId w:val="3"/>
        </w:numPr>
        <w:spacing w:after="80" w:line="280"/>
      </w:pPr>
      <w:r>
        <w:rPr>
          <w:sz w:val="21"/>
          <w:szCs w:val="21"/>
        </w:rPr>
        <w:t xml:space="preserve">Payment</w:t>
      </w:r>
    </w:p>
    <w:p>
      <w:pPr>
        <w:pStyle w:val="ListParagraph"/>
        <w:numPr>
          <w:ilvl w:val="0"/>
          <w:numId w:val="3"/>
        </w:numPr>
        <w:spacing w:after="80" w:line="280"/>
      </w:pPr>
      <w:r>
        <w:rPr>
          <w:sz w:val="21"/>
          <w:szCs w:val="21"/>
        </w:rPr>
        <w:t xml:space="preserve">Document collection</w:t>
      </w:r>
    </w:p>
    <w:p>
      <w:pPr>
        <w:pStyle w:val="ListParagraph"/>
        <w:numPr>
          <w:ilvl w:val="0"/>
          <w:numId w:val="3"/>
        </w:numPr>
        <w:spacing w:after="80" w:line="280"/>
      </w:pPr>
      <w:r>
        <w:rPr>
          <w:sz w:val="21"/>
          <w:szCs w:val="21"/>
        </w:rPr>
        <w:t xml:space="preserve">Follow-up automation</w:t>
      </w:r>
    </w:p>
    <w:p>
      <w:pPr>
        <w:pStyle w:val="Heading1"/>
        <w:pBdr>
          <w:bottom w:val="single" w:color="1F3864" w:sz="6" w:space="4"/>
        </w:pBdr>
        <w:spacing w:after="160" w:before="320"/>
      </w:pPr>
      <w:r>
        <w:rPr>
          <w:b/>
          <w:bCs/>
          <w:color w:val="1F3864"/>
          <w:sz w:val="28"/>
          <w:szCs w:val="28"/>
        </w:rPr>
        <w:t xml:space="preserve">3. Primary Target Audience</w:t>
      </w:r>
    </w:p>
    <w:p>
      <w:pPr>
        <w:pStyle w:val="Heading2"/>
        <w:spacing w:after="120" w:before="240"/>
      </w:pPr>
      <w:r>
        <w:rPr>
          <w:b/>
          <w:bCs/>
          <w:color w:val="2E5395"/>
          <w:sz w:val="24"/>
          <w:szCs w:val="24"/>
        </w:rPr>
        <w:t xml:space="preserve">3.1 Families</w:t>
      </w:r>
    </w:p>
    <w:p>
      <w:pPr>
        <w:spacing w:after="140" w:line="300"/>
      </w:pPr>
      <w:r>
        <w:rPr>
          <w:sz w:val="21"/>
          <w:szCs w:val="21"/>
        </w:rPr>
        <w:t xml:space="preserve">Parents and families who own houses, land, agricultural property, apartments, businesses, investments, bank deposits or other assets and want to establish clarity regarding distribution of assets.</w:t>
      </w:r>
    </w:p>
    <w:p>
      <w:pPr>
        <w:pStyle w:val="Heading2"/>
        <w:spacing w:after="120" w:before="240"/>
      </w:pPr>
      <w:r>
        <w:rPr>
          <w:b/>
          <w:bCs/>
          <w:color w:val="2E5395"/>
          <w:sz w:val="24"/>
          <w:szCs w:val="24"/>
        </w:rPr>
        <w:t xml:space="preserve">3.2 Parents / Senior Family Members</w:t>
      </w:r>
    </w:p>
    <w:p>
      <w:pPr>
        <w:spacing w:after="140" w:line="300"/>
      </w:pPr>
      <w:r>
        <w:rPr>
          <w:sz w:val="21"/>
          <w:szCs w:val="21"/>
        </w:rPr>
        <w:t xml:space="preserve">Individuals who want to establish their wishes regarding their assets during their lifetime.</w:t>
      </w:r>
    </w:p>
    <w:p>
      <w:pPr>
        <w:pStyle w:val="Heading2"/>
        <w:spacing w:after="120" w:before="240"/>
      </w:pPr>
      <w:r>
        <w:rPr>
          <w:b/>
          <w:bCs/>
          <w:color w:val="2E5395"/>
          <w:sz w:val="24"/>
          <w:szCs w:val="24"/>
        </w:rPr>
        <w:t xml:space="preserve">3.3 Property Owners</w:t>
      </w:r>
    </w:p>
    <w:p>
      <w:pPr>
        <w:spacing w:after="140" w:line="300"/>
      </w:pPr>
      <w:r>
        <w:rPr>
          <w:sz w:val="21"/>
          <w:szCs w:val="21"/>
        </w:rPr>
        <w:t xml:space="preserve">People who own significant movable or immovable assets and want to reduce future uncertainty.</w:t>
      </w:r>
    </w:p>
    <w:p>
      <w:pPr>
        <w:pStyle w:val="Heading2"/>
        <w:spacing w:after="120" w:before="240"/>
      </w:pPr>
      <w:r>
        <w:rPr>
          <w:b/>
          <w:bCs/>
          <w:color w:val="2E5395"/>
          <w:sz w:val="24"/>
          <w:szCs w:val="24"/>
        </w:rPr>
        <w:t xml:space="preserve">3.4 NRIs / Families with Overseas Members</w:t>
      </w:r>
    </w:p>
    <w:p>
      <w:pPr>
        <w:spacing w:after="140" w:line="300"/>
      </w:pPr>
      <w:r>
        <w:rPr>
          <w:sz w:val="21"/>
          <w:szCs w:val="21"/>
        </w:rPr>
        <w:t xml:space="preserve">Families where children live abroad, family members live in different cities, property remains in India, or multiple heirs may be involved.</w:t>
      </w:r>
    </w:p>
    <w:p>
      <w:pPr>
        <w:pStyle w:val="Heading2"/>
        <w:spacing w:after="120" w:before="240"/>
      </w:pPr>
      <w:r>
        <w:rPr>
          <w:b/>
          <w:bCs/>
          <w:color w:val="2E5395"/>
          <w:sz w:val="24"/>
          <w:szCs w:val="24"/>
        </w:rPr>
        <w:t xml:space="preserve">3.5 Individuals Seeking Other Legal Services</w:t>
      </w:r>
    </w:p>
    <w:p>
      <w:pPr>
        <w:spacing w:after="140" w:line="300"/>
      </w:pPr>
      <w:r>
        <w:rPr>
          <w:sz w:val="21"/>
          <w:szCs w:val="21"/>
        </w:rPr>
        <w:t xml:space="preserve">The website will also generate enquiries for additional legal services offered by the Advocate.</w:t>
      </w:r>
    </w:p>
    <w:p>
      <w:pPr>
        <w:pStyle w:val="Heading1"/>
        <w:pBdr>
          <w:bottom w:val="single" w:color="1F3864" w:sz="6" w:space="4"/>
        </w:pBdr>
        <w:spacing w:after="160" w:before="320"/>
      </w:pPr>
      <w:r>
        <w:rPr>
          <w:b/>
          <w:bCs/>
          <w:color w:val="1F3864"/>
          <w:sz w:val="28"/>
          <w:szCs w:val="28"/>
        </w:rPr>
        <w:t xml:space="preserve">4. Core Service</w:t>
      </w:r>
    </w:p>
    <w:p>
      <w:pPr>
        <w:pStyle w:val="Heading2"/>
        <w:spacing w:after="120" w:before="240"/>
      </w:pPr>
      <w:r>
        <w:rPr>
          <w:b/>
          <w:bCs/>
          <w:color w:val="2E5395"/>
          <w:sz w:val="24"/>
          <w:szCs w:val="24"/>
        </w:rPr>
        <w:t xml:space="preserve">4.1 Will Drafting / Will-Related Legal Services</w:t>
      </w:r>
    </w:p>
    <w:p>
      <w:pPr>
        <w:spacing w:after="140" w:line="300"/>
      </w:pPr>
      <w:r>
        <w:rPr>
          <w:sz w:val="21"/>
          <w:szCs w:val="21"/>
        </w:rPr>
        <w:t xml:space="preserve">This will be the primary service promoted throughout the website and marketing channels. The website should explain:</w:t>
      </w:r>
    </w:p>
    <w:p>
      <w:pPr>
        <w:pStyle w:val="ListParagraph"/>
        <w:numPr>
          <w:ilvl w:val="0"/>
          <w:numId w:val="3"/>
        </w:numPr>
        <w:spacing w:after="80" w:line="280"/>
      </w:pPr>
      <w:r>
        <w:rPr>
          <w:sz w:val="21"/>
          <w:szCs w:val="21"/>
        </w:rPr>
        <w:t xml:space="preserve">What a Will is.</w:t>
      </w:r>
    </w:p>
    <w:p>
      <w:pPr>
        <w:pStyle w:val="ListParagraph"/>
        <w:numPr>
          <w:ilvl w:val="0"/>
          <w:numId w:val="3"/>
        </w:numPr>
        <w:spacing w:after="80" w:line="280"/>
      </w:pPr>
      <w:r>
        <w:rPr>
          <w:sz w:val="21"/>
          <w:szCs w:val="21"/>
        </w:rPr>
        <w:t xml:space="preserve">Why a person may consider creating one.</w:t>
      </w:r>
    </w:p>
    <w:p>
      <w:pPr>
        <w:pStyle w:val="ListParagraph"/>
        <w:numPr>
          <w:ilvl w:val="0"/>
          <w:numId w:val="3"/>
        </w:numPr>
        <w:spacing w:after="80" w:line="280"/>
      </w:pPr>
      <w:r>
        <w:rPr>
          <w:sz w:val="21"/>
          <w:szCs w:val="21"/>
        </w:rPr>
        <w:t xml:space="preserve">Who can create a Will.</w:t>
      </w:r>
    </w:p>
    <w:p>
      <w:pPr>
        <w:pStyle w:val="ListParagraph"/>
        <w:numPr>
          <w:ilvl w:val="0"/>
          <w:numId w:val="3"/>
        </w:numPr>
        <w:spacing w:after="80" w:line="280"/>
      </w:pPr>
      <w:r>
        <w:rPr>
          <w:sz w:val="21"/>
          <w:szCs w:val="21"/>
        </w:rPr>
        <w:t xml:space="preserve">Common misconceptions.</w:t>
      </w:r>
    </w:p>
    <w:p>
      <w:pPr>
        <w:pStyle w:val="ListParagraph"/>
        <w:numPr>
          <w:ilvl w:val="0"/>
          <w:numId w:val="3"/>
        </w:numPr>
        <w:spacing w:after="80" w:line="280"/>
      </w:pPr>
      <w:r>
        <w:rPr>
          <w:sz w:val="21"/>
          <w:szCs w:val="21"/>
        </w:rPr>
        <w:t xml:space="preserve">The importance of clearly expressing one's wishes.</w:t>
      </w:r>
    </w:p>
    <w:p>
      <w:pPr>
        <w:pStyle w:val="ListParagraph"/>
        <w:numPr>
          <w:ilvl w:val="0"/>
          <w:numId w:val="3"/>
        </w:numPr>
        <w:spacing w:after="80" w:line="280"/>
      </w:pPr>
      <w:r>
        <w:rPr>
          <w:sz w:val="21"/>
          <w:szCs w:val="21"/>
        </w:rPr>
        <w:t xml:space="preserve">How a Will can help reduce future disputes and uncertainty.</w:t>
      </w:r>
    </w:p>
    <w:p>
      <w:pPr>
        <w:pStyle w:val="ListParagraph"/>
        <w:numPr>
          <w:ilvl w:val="0"/>
          <w:numId w:val="3"/>
        </w:numPr>
        <w:spacing w:after="80" w:line="280"/>
      </w:pPr>
      <w:r>
        <w:rPr>
          <w:sz w:val="21"/>
          <w:szCs w:val="21"/>
        </w:rPr>
        <w:t xml:space="preserve">General process involved in preparing a Will.</w:t>
      </w:r>
    </w:p>
    <w:p>
      <w:pPr>
        <w:pStyle w:val="ListParagraph"/>
        <w:numPr>
          <w:ilvl w:val="0"/>
          <w:numId w:val="3"/>
        </w:numPr>
        <w:spacing w:after="80" w:line="280"/>
      </w:pPr>
      <w:r>
        <w:rPr>
          <w:sz w:val="21"/>
          <w:szCs w:val="21"/>
        </w:rPr>
        <w:t xml:space="preserve">Documents/information generally required.</w:t>
      </w:r>
    </w:p>
    <w:p>
      <w:pPr>
        <w:pStyle w:val="ListParagraph"/>
        <w:numPr>
          <w:ilvl w:val="0"/>
          <w:numId w:val="3"/>
        </w:numPr>
        <w:spacing w:after="80" w:line="280"/>
      </w:pPr>
      <w:r>
        <w:rPr>
          <w:sz w:val="21"/>
          <w:szCs w:val="21"/>
        </w:rPr>
        <w:t xml:space="preserve">How to contact the Advocate.</w:t>
      </w:r>
    </w:p>
    <w:p>
      <w:pPr>
        <w:pStyle w:val="ListParagraph"/>
        <w:numPr>
          <w:ilvl w:val="0"/>
          <w:numId w:val="3"/>
        </w:numPr>
        <w:spacing w:after="80" w:line="280"/>
      </w:pPr>
      <w:r>
        <w:rPr>
          <w:sz w:val="21"/>
          <w:szCs w:val="21"/>
        </w:rPr>
        <w:t xml:space="preserve">How to initiate the service online.</w:t>
      </w:r>
    </w:p>
    <w:p>
      <w:pPr>
        <w:spacing w:after="140" w:line="300"/>
      </w:pPr>
      <w:r>
        <w:rPr>
          <w:sz w:val="21"/>
          <w:szCs w:val="21"/>
        </w:rPr>
        <w:t xml:space="preserve">The website must avoid making unsupported guarantees or misleading legal claims. All legal information should be reviewed and approved by the Advocate before publication.</w:t>
      </w:r>
    </w:p>
    <w:p>
      <w:pPr>
        <w:pStyle w:val="Heading1"/>
        <w:pBdr>
          <w:bottom w:val="single" w:color="1F3864" w:sz="6" w:space="4"/>
        </w:pBdr>
        <w:spacing w:after="160" w:before="320"/>
      </w:pPr>
      <w:r>
        <w:rPr>
          <w:b/>
          <w:bCs/>
          <w:color w:val="1F3864"/>
          <w:sz w:val="28"/>
          <w:szCs w:val="28"/>
        </w:rPr>
        <w:t xml:space="preserve">5. Additional Legal Services</w:t>
      </w:r>
    </w:p>
    <w:p>
      <w:pPr>
        <w:spacing w:after="140" w:line="300"/>
      </w:pPr>
      <w:r>
        <w:rPr>
          <w:sz w:val="21"/>
          <w:szCs w:val="21"/>
        </w:rPr>
        <w:t xml:space="preserve">The website should also provide sections for other services offered by the Advocate. These may include, subject to confirmation from the Advocate:</w:t>
      </w:r>
    </w:p>
    <w:p>
      <w:pPr>
        <w:pStyle w:val="ListParagraph"/>
        <w:numPr>
          <w:ilvl w:val="0"/>
          <w:numId w:val="3"/>
        </w:numPr>
        <w:spacing w:after="80" w:line="280"/>
      </w:pPr>
      <w:r>
        <w:rPr>
          <w:sz w:val="21"/>
          <w:szCs w:val="21"/>
        </w:rPr>
        <w:t xml:space="preserve">Property-related legal services</w:t>
      </w:r>
    </w:p>
    <w:p>
      <w:pPr>
        <w:pStyle w:val="ListParagraph"/>
        <w:numPr>
          <w:ilvl w:val="0"/>
          <w:numId w:val="3"/>
        </w:numPr>
        <w:spacing w:after="80" w:line="280"/>
      </w:pPr>
      <w:r>
        <w:rPr>
          <w:sz w:val="21"/>
          <w:szCs w:val="21"/>
        </w:rPr>
        <w:t xml:space="preserve">Documentation services</w:t>
      </w:r>
    </w:p>
    <w:p>
      <w:pPr>
        <w:pStyle w:val="ListParagraph"/>
        <w:numPr>
          <w:ilvl w:val="0"/>
          <w:numId w:val="3"/>
        </w:numPr>
        <w:spacing w:after="80" w:line="280"/>
      </w:pPr>
      <w:r>
        <w:rPr>
          <w:sz w:val="21"/>
          <w:szCs w:val="21"/>
        </w:rPr>
        <w:t xml:space="preserve">Agreements</w:t>
      </w:r>
    </w:p>
    <w:p>
      <w:pPr>
        <w:pStyle w:val="ListParagraph"/>
        <w:numPr>
          <w:ilvl w:val="0"/>
          <w:numId w:val="3"/>
        </w:numPr>
        <w:spacing w:after="80" w:line="280"/>
      </w:pPr>
      <w:r>
        <w:rPr>
          <w:sz w:val="21"/>
          <w:szCs w:val="21"/>
        </w:rPr>
        <w:t xml:space="preserve">Legal notices</w:t>
      </w:r>
    </w:p>
    <w:p>
      <w:pPr>
        <w:pStyle w:val="ListParagraph"/>
        <w:numPr>
          <w:ilvl w:val="0"/>
          <w:numId w:val="3"/>
        </w:numPr>
        <w:spacing w:after="80" w:line="280"/>
      </w:pPr>
      <w:r>
        <w:rPr>
          <w:sz w:val="21"/>
          <w:szCs w:val="21"/>
        </w:rPr>
        <w:t xml:space="preserve">Family/property matters</w:t>
      </w:r>
    </w:p>
    <w:p>
      <w:pPr>
        <w:pStyle w:val="ListParagraph"/>
        <w:numPr>
          <w:ilvl w:val="0"/>
          <w:numId w:val="3"/>
        </w:numPr>
        <w:spacing w:after="80" w:line="280"/>
      </w:pPr>
      <w:r>
        <w:rPr>
          <w:sz w:val="21"/>
          <w:szCs w:val="21"/>
        </w:rPr>
        <w:t xml:space="preserve">Registration-related assistance</w:t>
      </w:r>
    </w:p>
    <w:p>
      <w:pPr>
        <w:pStyle w:val="ListParagraph"/>
        <w:numPr>
          <w:ilvl w:val="0"/>
          <w:numId w:val="3"/>
        </w:numPr>
        <w:spacing w:after="80" w:line="280"/>
      </w:pPr>
      <w:r>
        <w:rPr>
          <w:sz w:val="21"/>
          <w:szCs w:val="21"/>
        </w:rPr>
        <w:t xml:space="preserve">Civil matters</w:t>
      </w:r>
    </w:p>
    <w:p>
      <w:pPr>
        <w:pStyle w:val="ListParagraph"/>
        <w:numPr>
          <w:ilvl w:val="0"/>
          <w:numId w:val="3"/>
        </w:numPr>
        <w:spacing w:after="80" w:line="280"/>
      </w:pPr>
      <w:r>
        <w:rPr>
          <w:sz w:val="21"/>
          <w:szCs w:val="21"/>
        </w:rPr>
        <w:t xml:space="preserve">Other legal consultation services</w:t>
      </w:r>
    </w:p>
    <w:p>
      <w:pPr>
        <w:spacing w:after="140" w:line="300"/>
      </w:pPr>
      <w:r>
        <w:rPr>
          <w:sz w:val="21"/>
          <w:szCs w:val="21"/>
        </w:rPr>
        <w:t xml:space="preserve">The final service list will be provided and approved by the Advocate.</w:t>
      </w:r>
    </w:p>
    <w:p>
      <w:r>
        <w:br w:type="page"/>
      </w:r>
    </w:p>
    <w:p>
      <w:pPr>
        <w:pStyle w:val="Heading1"/>
        <w:pBdr>
          <w:bottom w:val="single" w:color="1F3864" w:sz="6" w:space="4"/>
        </w:pBdr>
        <w:spacing w:after="160" w:before="320"/>
      </w:pPr>
      <w:r>
        <w:rPr>
          <w:b/>
          <w:bCs/>
          <w:color w:val="1F3864"/>
          <w:sz w:val="28"/>
          <w:szCs w:val="28"/>
        </w:rPr>
        <w:t xml:space="preserve">6. Website Requirements</w:t>
      </w:r>
    </w:p>
    <w:p>
      <w:pPr>
        <w:spacing w:after="140" w:line="300"/>
      </w:pPr>
      <w:r>
        <w:rPr>
          <w:sz w:val="21"/>
          <w:szCs w:val="21"/>
        </w:rPr>
        <w:t xml:space="preserve">The website will function as the primary digital destination for all marketing campaigns.</w:t>
      </w:r>
    </w:p>
    <w:p>
      <w:pPr>
        <w:pStyle w:val="Heading2"/>
        <w:spacing w:after="120" w:before="240"/>
      </w:pPr>
      <w:r>
        <w:rPr>
          <w:b/>
          <w:bCs/>
          <w:color w:val="2E5395"/>
          <w:sz w:val="24"/>
          <w:szCs w:val="24"/>
        </w:rPr>
        <w:t xml:space="preserve">6.1 Website Objectives</w:t>
      </w:r>
    </w:p>
    <w:p>
      <w:pPr>
        <w:spacing w:after="140" w:line="300"/>
      </w:pPr>
      <w:r>
        <w:rPr>
          <w:sz w:val="21"/>
          <w:szCs w:val="21"/>
        </w:rPr>
        <w:t xml:space="preserve">The website should:</w:t>
      </w:r>
    </w:p>
    <w:p>
      <w:pPr>
        <w:pStyle w:val="ListParagraph"/>
        <w:numPr>
          <w:ilvl w:val="0"/>
          <w:numId w:val="3"/>
        </w:numPr>
        <w:spacing w:after="80" w:line="280"/>
      </w:pPr>
      <w:r>
        <w:rPr>
          <w:sz w:val="21"/>
          <w:szCs w:val="21"/>
        </w:rPr>
        <w:t xml:space="preserve">Establish professional credibility.</w:t>
      </w:r>
    </w:p>
    <w:p>
      <w:pPr>
        <w:pStyle w:val="ListParagraph"/>
        <w:numPr>
          <w:ilvl w:val="0"/>
          <w:numId w:val="3"/>
        </w:numPr>
        <w:spacing w:after="80" w:line="280"/>
      </w:pPr>
      <w:r>
        <w:rPr>
          <w:sz w:val="21"/>
          <w:szCs w:val="21"/>
        </w:rPr>
        <w:t xml:space="preserve">Explain legal services clearly.</w:t>
      </w:r>
    </w:p>
    <w:p>
      <w:pPr>
        <w:pStyle w:val="ListParagraph"/>
        <w:numPr>
          <w:ilvl w:val="0"/>
          <w:numId w:val="3"/>
        </w:numPr>
        <w:spacing w:after="80" w:line="280"/>
      </w:pPr>
      <w:r>
        <w:rPr>
          <w:sz w:val="21"/>
          <w:szCs w:val="21"/>
        </w:rPr>
        <w:t xml:space="preserve">Educate visitors.</w:t>
      </w:r>
    </w:p>
    <w:p>
      <w:pPr>
        <w:pStyle w:val="ListParagraph"/>
        <w:numPr>
          <w:ilvl w:val="0"/>
          <w:numId w:val="3"/>
        </w:numPr>
        <w:spacing w:after="80" w:line="280"/>
      </w:pPr>
      <w:r>
        <w:rPr>
          <w:sz w:val="21"/>
          <w:szCs w:val="21"/>
        </w:rPr>
        <w:t xml:space="preserve">Generate enquiries.</w:t>
      </w:r>
    </w:p>
    <w:p>
      <w:pPr>
        <w:pStyle w:val="ListParagraph"/>
        <w:numPr>
          <w:ilvl w:val="0"/>
          <w:numId w:val="3"/>
        </w:numPr>
        <w:spacing w:after="80" w:line="280"/>
      </w:pPr>
      <w:r>
        <w:rPr>
          <w:sz w:val="21"/>
          <w:szCs w:val="21"/>
        </w:rPr>
        <w:t xml:space="preserve">Generate consultation bookings.</w:t>
      </w:r>
    </w:p>
    <w:p>
      <w:pPr>
        <w:pStyle w:val="ListParagraph"/>
        <w:numPr>
          <w:ilvl w:val="0"/>
          <w:numId w:val="3"/>
        </w:numPr>
        <w:spacing w:after="80" w:line="280"/>
      </w:pPr>
      <w:r>
        <w:rPr>
          <w:sz w:val="21"/>
          <w:szCs w:val="21"/>
        </w:rPr>
        <w:t xml:space="preserve">Accept online payments.</w:t>
      </w:r>
    </w:p>
    <w:p>
      <w:pPr>
        <w:pStyle w:val="ListParagraph"/>
        <w:numPr>
          <w:ilvl w:val="0"/>
          <w:numId w:val="3"/>
        </w:numPr>
        <w:spacing w:after="80" w:line="280"/>
      </w:pPr>
      <w:r>
        <w:rPr>
          <w:sz w:val="21"/>
          <w:szCs w:val="21"/>
        </w:rPr>
        <w:t xml:space="preserve">Collect required information.</w:t>
      </w:r>
    </w:p>
    <w:p>
      <w:pPr>
        <w:pStyle w:val="ListParagraph"/>
        <w:numPr>
          <w:ilvl w:val="0"/>
          <w:numId w:val="3"/>
        </w:numPr>
        <w:spacing w:after="80" w:line="280"/>
      </w:pPr>
      <w:r>
        <w:rPr>
          <w:sz w:val="21"/>
          <w:szCs w:val="21"/>
        </w:rPr>
        <w:t xml:space="preserve">Allow document uploads.</w:t>
      </w:r>
    </w:p>
    <w:p>
      <w:pPr>
        <w:pStyle w:val="ListParagraph"/>
        <w:numPr>
          <w:ilvl w:val="0"/>
          <w:numId w:val="3"/>
        </w:numPr>
        <w:spacing w:after="80" w:line="280"/>
      </w:pPr>
      <w:r>
        <w:rPr>
          <w:sz w:val="21"/>
          <w:szCs w:val="21"/>
        </w:rPr>
        <w:t xml:space="preserve">Provide contact options.</w:t>
      </w:r>
    </w:p>
    <w:p>
      <w:pPr>
        <w:pStyle w:val="ListParagraph"/>
        <w:numPr>
          <w:ilvl w:val="0"/>
          <w:numId w:val="3"/>
        </w:numPr>
        <w:spacing w:after="80" w:line="280"/>
      </w:pPr>
      <w:r>
        <w:rPr>
          <w:sz w:val="21"/>
          <w:szCs w:val="21"/>
        </w:rPr>
        <w:t xml:space="preserve">Convert visitors from Google and social media into leads.</w:t>
      </w:r>
    </w:p>
    <w:p>
      <w:pPr>
        <w:pStyle w:val="Heading1"/>
        <w:pBdr>
          <w:bottom w:val="single" w:color="1F3864" w:sz="6" w:space="4"/>
        </w:pBdr>
        <w:spacing w:after="160" w:before="320"/>
      </w:pPr>
      <w:r>
        <w:rPr>
          <w:b/>
          <w:bCs/>
          <w:color w:val="1F3864"/>
          <w:sz w:val="28"/>
          <w:szCs w:val="28"/>
        </w:rPr>
        <w:t xml:space="preserve">7. Proposed Website Structure</w:t>
      </w:r>
    </w:p>
    <w:p>
      <w:pPr>
        <w:pStyle w:val="Heading2"/>
        <w:spacing w:after="120" w:before="240"/>
      </w:pPr>
      <w:r>
        <w:rPr>
          <w:b/>
          <w:bCs/>
          <w:color w:val="2E5395"/>
          <w:sz w:val="24"/>
          <w:szCs w:val="24"/>
        </w:rPr>
        <w:t xml:space="preserve">Home</w:t>
      </w:r>
    </w:p>
    <w:p>
      <w:pPr>
        <w:spacing w:after="140" w:line="300"/>
      </w:pPr>
      <w:r>
        <w:rPr>
          <w:sz w:val="21"/>
          <w:szCs w:val="21"/>
        </w:rPr>
        <w:t xml:space="preserve">The homepage should immediately communicate: Advocate/legal practice identity, location, primary services, and a strong emphasis on Will-related services, with a clear call-to-action. Possible CTAs: Create Your Will, Book a Consultation, Talk to an Advocate, Start Your Will Process, Enquire Now.</w:t>
      </w:r>
    </w:p>
    <w:p>
      <w:pPr>
        <w:pStyle w:val="Heading2"/>
        <w:spacing w:after="120" w:before="240"/>
      </w:pPr>
      <w:r>
        <w:rPr>
          <w:b/>
          <w:bCs/>
          <w:color w:val="2E5395"/>
          <w:sz w:val="24"/>
          <w:szCs w:val="24"/>
        </w:rPr>
        <w:t xml:space="preserve">Will Services</w:t>
      </w:r>
    </w:p>
    <w:p>
      <w:pPr>
        <w:spacing w:after="140" w:line="300"/>
      </w:pPr>
      <w:r>
        <w:rPr>
          <w:sz w:val="21"/>
          <w:szCs w:val="21"/>
        </w:rPr>
        <w:t xml:space="preserve">Dedicated landing page explaining: what is a Will, why should you create one, who should consider making one, common misconceptions, process, required information/documents, consultation process, pricing/fee structure where applicable, and a CTA.</w:t>
      </w:r>
    </w:p>
    <w:p>
      <w:pPr>
        <w:pStyle w:val="Heading2"/>
        <w:spacing w:after="120" w:before="240"/>
      </w:pPr>
      <w:r>
        <w:rPr>
          <w:b/>
          <w:bCs/>
          <w:color w:val="2E5395"/>
          <w:sz w:val="24"/>
          <w:szCs w:val="24"/>
        </w:rPr>
        <w:t xml:space="preserve">Other Legal Services</w:t>
      </w:r>
    </w:p>
    <w:p>
      <w:pPr>
        <w:spacing w:after="140" w:line="300"/>
      </w:pPr>
      <w:r>
        <w:rPr>
          <w:sz w:val="21"/>
          <w:szCs w:val="21"/>
        </w:rPr>
        <w:t xml:space="preserve">Service categories and descriptions.</w:t>
      </w:r>
    </w:p>
    <w:p>
      <w:pPr>
        <w:pStyle w:val="Heading2"/>
        <w:spacing w:after="120" w:before="240"/>
      </w:pPr>
      <w:r>
        <w:rPr>
          <w:b/>
          <w:bCs/>
          <w:color w:val="2E5395"/>
          <w:sz w:val="24"/>
          <w:szCs w:val="24"/>
        </w:rPr>
        <w:t xml:space="preserve">About the Advocate</w:t>
      </w:r>
    </w:p>
    <w:p>
      <w:pPr>
        <w:spacing w:after="140" w:line="300"/>
      </w:pPr>
      <w:r>
        <w:rPr>
          <w:sz w:val="21"/>
          <w:szCs w:val="21"/>
        </w:rPr>
        <w:t xml:space="preserve">Professional profile including: Advocate name, qualifications, experience, practice areas, location, and professional information.</w:t>
      </w:r>
    </w:p>
    <w:p>
      <w:pPr>
        <w:pStyle w:val="Heading2"/>
        <w:spacing w:after="120" w:before="240"/>
      </w:pPr>
      <w:r>
        <w:rPr>
          <w:b/>
          <w:bCs/>
          <w:color w:val="2E5395"/>
          <w:sz w:val="24"/>
          <w:szCs w:val="24"/>
        </w:rPr>
        <w:t xml:space="preserve">FAQ</w:t>
      </w:r>
    </w:p>
    <w:p>
      <w:pPr>
        <w:spacing w:after="140" w:line="300"/>
      </w:pPr>
      <w:r>
        <w:rPr>
          <w:sz w:val="21"/>
          <w:szCs w:val="21"/>
        </w:rPr>
        <w:t xml:space="preserve">Examples: What is a Will? Why should I create a Will? Can I change my Will later? What information is required? How does the consultation process work? How do I submit documents? How can I contact the Advocate? All legal answers must be reviewed by the Advocate.</w:t>
      </w:r>
    </w:p>
    <w:p>
      <w:pPr>
        <w:pStyle w:val="Heading2"/>
        <w:spacing w:after="120" w:before="240"/>
      </w:pPr>
      <w:r>
        <w:rPr>
          <w:b/>
          <w:bCs/>
          <w:color w:val="2E5395"/>
          <w:sz w:val="24"/>
          <w:szCs w:val="24"/>
        </w:rPr>
        <w:t xml:space="preserve">Contact</w:t>
      </w:r>
    </w:p>
    <w:p>
      <w:pPr>
        <w:spacing w:after="140" w:line="300"/>
      </w:pPr>
      <w:r>
        <w:rPr>
          <w:sz w:val="21"/>
          <w:szCs w:val="21"/>
        </w:rPr>
        <w:t xml:space="preserve">Include: phone, email, office location, map, consultation enquiry, and WhatsApp/contact CTA where appropriate.</w:t>
      </w:r>
    </w:p>
    <w:p>
      <w:pPr>
        <w:pStyle w:val="Heading1"/>
        <w:pBdr>
          <w:bottom w:val="single" w:color="1F3864" w:sz="6" w:space="4"/>
        </w:pBdr>
        <w:spacing w:after="160" w:before="320"/>
      </w:pPr>
      <w:r>
        <w:rPr>
          <w:b/>
          <w:bCs/>
          <w:color w:val="1F3864"/>
          <w:sz w:val="28"/>
          <w:szCs w:val="28"/>
        </w:rPr>
        <w:t xml:space="preserve">8. Online Payment System</w:t>
      </w:r>
    </w:p>
    <w:p>
      <w:pPr>
        <w:spacing w:after="140" w:line="300"/>
      </w:pPr>
      <w:r>
        <w:rPr>
          <w:sz w:val="21"/>
          <w:szCs w:val="21"/>
        </w:rPr>
        <w:t xml:space="preserve">The website should support online payments, used for consultation fees, Will-related service fees, and other approved legal services.</w:t>
      </w:r>
    </w:p>
    <w:p>
      <w:pPr>
        <w:pStyle w:val="Heading2"/>
        <w:spacing w:after="120" w:before="240"/>
      </w:pPr>
      <w:r>
        <w:rPr>
          <w:b/>
          <w:bCs/>
          <w:color w:val="2E5395"/>
          <w:sz w:val="24"/>
          <w:szCs w:val="24"/>
        </w:rPr>
        <w:t xml:space="preserve">Payment Workflow</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Client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Select Service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Enter Required Information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Payment Gateway</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Payment Confirmation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Client Dashboard / Confirmation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Document Submission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Advocate Receives Notification</w:t>
            </w:r>
          </w:p>
        </w:tc>
      </w:tr>
    </w:tbl>
    <w:p>
      <w:pPr>
        <w:spacing w:after="140" w:line="300"/>
      </w:pPr>
      <w:r>
        <w:rPr>
          <w:sz w:val="21"/>
          <w:szCs w:val="21"/>
        </w:rPr>
        <w:t xml:space="preserve">The specific payment gateway will be selected based on: availability in India, transaction fees, API support, security, reliability, and integration compatibility.</w:t>
      </w:r>
    </w:p>
    <w:p>
      <w:pPr>
        <w:pStyle w:val="Heading1"/>
        <w:pBdr>
          <w:bottom w:val="single" w:color="1F3864" w:sz="6" w:space="4"/>
        </w:pBdr>
        <w:spacing w:after="160" w:before="320"/>
      </w:pPr>
      <w:r>
        <w:rPr>
          <w:b/>
          <w:bCs/>
          <w:color w:val="1F3864"/>
          <w:sz w:val="28"/>
          <w:szCs w:val="28"/>
        </w:rPr>
        <w:t xml:space="preserve">9. Document Upload System</w:t>
      </w:r>
    </w:p>
    <w:p>
      <w:pPr>
        <w:spacing w:after="140" w:line="300"/>
      </w:pPr>
      <w:r>
        <w:rPr>
          <w:sz w:val="21"/>
          <w:szCs w:val="21"/>
        </w:rPr>
        <w:t xml:space="preserve">The website should allow clients to securely upload relevant documents. Potential documents may include identity documents, property documents, existing legal documents, or other documents requested by the Advocate. The exact document requirements will be defined by the Advocate.</w:t>
      </w:r>
    </w:p>
    <w:p>
      <w:pPr>
        <w:pStyle w:val="Heading2"/>
        <w:spacing w:after="120" w:before="240"/>
      </w:pPr>
      <w:r>
        <w:rPr>
          <w:b/>
          <w:bCs/>
          <w:color w:val="2E5395"/>
          <w:sz w:val="24"/>
          <w:szCs w:val="24"/>
        </w:rPr>
        <w:t xml:space="preserve">Security Requirements</w:t>
      </w:r>
    </w:p>
    <w:p>
      <w:pPr>
        <w:spacing w:after="140" w:line="300"/>
      </w:pPr>
      <w:r>
        <w:rPr>
          <w:sz w:val="21"/>
          <w:szCs w:val="21"/>
        </w:rPr>
        <w:t xml:space="preserve">The system should:</w:t>
      </w:r>
    </w:p>
    <w:p>
      <w:pPr>
        <w:pStyle w:val="ListParagraph"/>
        <w:numPr>
          <w:ilvl w:val="0"/>
          <w:numId w:val="3"/>
        </w:numPr>
        <w:spacing w:after="80" w:line="280"/>
      </w:pPr>
      <w:r>
        <w:rPr>
          <w:sz w:val="21"/>
          <w:szCs w:val="21"/>
        </w:rPr>
        <w:t xml:space="preserve">Restrict access to authorized personnel.</w:t>
      </w:r>
    </w:p>
    <w:p>
      <w:pPr>
        <w:pStyle w:val="ListParagraph"/>
        <w:numPr>
          <w:ilvl w:val="0"/>
          <w:numId w:val="3"/>
        </w:numPr>
        <w:spacing w:after="80" w:line="280"/>
      </w:pPr>
      <w:r>
        <w:rPr>
          <w:sz w:val="21"/>
          <w:szCs w:val="21"/>
        </w:rPr>
        <w:t xml:space="preserve">Use secure file transfer.</w:t>
      </w:r>
    </w:p>
    <w:p>
      <w:pPr>
        <w:pStyle w:val="ListParagraph"/>
        <w:numPr>
          <w:ilvl w:val="0"/>
          <w:numId w:val="3"/>
        </w:numPr>
        <w:spacing w:after="80" w:line="280"/>
      </w:pPr>
      <w:r>
        <w:rPr>
          <w:sz w:val="21"/>
          <w:szCs w:val="21"/>
        </w:rPr>
        <w:t xml:space="preserve">Validate file types.</w:t>
      </w:r>
    </w:p>
    <w:p>
      <w:pPr>
        <w:pStyle w:val="ListParagraph"/>
        <w:numPr>
          <w:ilvl w:val="0"/>
          <w:numId w:val="3"/>
        </w:numPr>
        <w:spacing w:after="80" w:line="280"/>
      </w:pPr>
      <w:r>
        <w:rPr>
          <w:sz w:val="21"/>
          <w:szCs w:val="21"/>
        </w:rPr>
        <w:t xml:space="preserve">Restrict file sizes.</w:t>
      </w:r>
    </w:p>
    <w:p>
      <w:pPr>
        <w:pStyle w:val="ListParagraph"/>
        <w:numPr>
          <w:ilvl w:val="0"/>
          <w:numId w:val="3"/>
        </w:numPr>
        <w:spacing w:after="80" w:line="280"/>
      </w:pPr>
      <w:r>
        <w:rPr>
          <w:sz w:val="21"/>
          <w:szCs w:val="21"/>
        </w:rPr>
        <w:t xml:space="preserve">Avoid publicly exposing uploaded documents.</w:t>
      </w:r>
    </w:p>
    <w:p>
      <w:pPr>
        <w:pStyle w:val="ListParagraph"/>
        <w:numPr>
          <w:ilvl w:val="0"/>
          <w:numId w:val="3"/>
        </w:numPr>
        <w:spacing w:after="80" w:line="280"/>
      </w:pPr>
      <w:r>
        <w:rPr>
          <w:sz w:val="21"/>
          <w:szCs w:val="21"/>
        </w:rPr>
        <w:t xml:space="preserve">Store documents securely.</w:t>
      </w:r>
    </w:p>
    <w:p>
      <w:pPr>
        <w:pStyle w:val="ListParagraph"/>
        <w:numPr>
          <w:ilvl w:val="0"/>
          <w:numId w:val="3"/>
        </w:numPr>
        <w:spacing w:after="80" w:line="280"/>
      </w:pPr>
      <w:r>
        <w:rPr>
          <w:sz w:val="21"/>
          <w:szCs w:val="21"/>
        </w:rPr>
        <w:t xml:space="preserve">Maintain appropriate access controls.</w:t>
      </w:r>
    </w:p>
    <w:p>
      <w:pPr>
        <w:pStyle w:val="ListParagraph"/>
        <w:numPr>
          <w:ilvl w:val="0"/>
          <w:numId w:val="3"/>
        </w:numPr>
        <w:spacing w:after="80" w:line="280"/>
      </w:pPr>
      <w:r>
        <w:rPr>
          <w:sz w:val="21"/>
          <w:szCs w:val="21"/>
        </w:rPr>
        <w:t xml:space="preserve">Maintain appropriate logs where required.</w:t>
      </w:r>
    </w:p>
    <w:p>
      <w:pPr>
        <w:spacing w:after="140" w:line="300"/>
      </w:pPr>
      <w:r>
        <w:rPr>
          <w:sz w:val="21"/>
          <w:szCs w:val="21"/>
        </w:rPr>
        <w:t xml:space="preserve">Sensitive legal documents should not be stored in publicly accessible folders.</w:t>
      </w:r>
    </w:p>
    <w:p>
      <w:pPr>
        <w:pStyle w:val="Heading1"/>
        <w:pBdr>
          <w:bottom w:val="single" w:color="1F3864" w:sz="6" w:space="4"/>
        </w:pBdr>
        <w:spacing w:after="160" w:before="320"/>
      </w:pPr>
      <w:r>
        <w:rPr>
          <w:b/>
          <w:bCs/>
          <w:color w:val="1F3864"/>
          <w:sz w:val="28"/>
          <w:szCs w:val="28"/>
        </w:rPr>
        <w:t xml:space="preserve">10. Lead Management</w:t>
      </w:r>
    </w:p>
    <w:p>
      <w:pPr>
        <w:spacing w:after="140" w:line="300"/>
      </w:pPr>
      <w:r>
        <w:rPr>
          <w:sz w:val="21"/>
          <w:szCs w:val="21"/>
        </w:rPr>
        <w:t xml:space="preserve">Every website enquiry should create a structured lead, for example:</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Lead</w:t>
            </w:r>
          </w:p>
          <w:p>
            <w:pPr>
              <w:spacing w:after="20" w:line="240"/>
            </w:pPr>
            <w:r>
              <w:rPr>
                <w:rFonts w:ascii="Consolas" w:cs="Consolas" w:eastAsia="Consolas" w:hAnsi="Consolas"/>
                <w:color w:val="333333"/>
                <w:sz w:val="17"/>
                <w:szCs w:val="17"/>
              </w:rPr>
              <w:t xml:space="preserve"> ├── Name</w:t>
            </w:r>
          </w:p>
          <w:p>
            <w:pPr>
              <w:spacing w:after="20" w:line="240"/>
            </w:pPr>
            <w:r>
              <w:rPr>
                <w:rFonts w:ascii="Consolas" w:cs="Consolas" w:eastAsia="Consolas" w:hAnsi="Consolas"/>
                <w:color w:val="333333"/>
                <w:sz w:val="17"/>
                <w:szCs w:val="17"/>
              </w:rPr>
              <w:t xml:space="preserve"> ├── Phone</w:t>
            </w:r>
          </w:p>
          <w:p>
            <w:pPr>
              <w:spacing w:after="20" w:line="240"/>
            </w:pPr>
            <w:r>
              <w:rPr>
                <w:rFonts w:ascii="Consolas" w:cs="Consolas" w:eastAsia="Consolas" w:hAnsi="Consolas"/>
                <w:color w:val="333333"/>
                <w:sz w:val="17"/>
                <w:szCs w:val="17"/>
              </w:rPr>
              <w:t xml:space="preserve"> ├── Email</w:t>
            </w:r>
          </w:p>
          <w:p>
            <w:pPr>
              <w:spacing w:after="20" w:line="240"/>
            </w:pPr>
            <w:r>
              <w:rPr>
                <w:rFonts w:ascii="Consolas" w:cs="Consolas" w:eastAsia="Consolas" w:hAnsi="Consolas"/>
                <w:color w:val="333333"/>
                <w:sz w:val="17"/>
                <w:szCs w:val="17"/>
              </w:rPr>
              <w:t xml:space="preserve"> ├── Service</w:t>
            </w:r>
          </w:p>
          <w:p>
            <w:pPr>
              <w:spacing w:after="20" w:line="240"/>
            </w:pPr>
            <w:r>
              <w:rPr>
                <w:rFonts w:ascii="Consolas" w:cs="Consolas" w:eastAsia="Consolas" w:hAnsi="Consolas"/>
                <w:color w:val="333333"/>
                <w:sz w:val="17"/>
                <w:szCs w:val="17"/>
              </w:rPr>
              <w:t xml:space="preserve"> ├── Message</w:t>
            </w:r>
          </w:p>
          <w:p>
            <w:pPr>
              <w:spacing w:after="20" w:line="240"/>
            </w:pPr>
            <w:r>
              <w:rPr>
                <w:rFonts w:ascii="Consolas" w:cs="Consolas" w:eastAsia="Consolas" w:hAnsi="Consolas"/>
                <w:color w:val="333333"/>
                <w:sz w:val="17"/>
                <w:szCs w:val="17"/>
              </w:rPr>
              <w:t xml:space="preserve"> ├── Submitted Date</w:t>
            </w:r>
          </w:p>
          <w:p>
            <w:pPr>
              <w:spacing w:after="20" w:line="240"/>
            </w:pPr>
            <w:r>
              <w:rPr>
                <w:rFonts w:ascii="Consolas" w:cs="Consolas" w:eastAsia="Consolas" w:hAnsi="Consolas"/>
                <w:color w:val="333333"/>
                <w:sz w:val="17"/>
                <w:szCs w:val="17"/>
              </w:rPr>
              <w:t xml:space="preserve"> ├── Payment Status</w:t>
            </w:r>
          </w:p>
          <w:p>
            <w:pPr>
              <w:spacing w:after="20" w:line="240"/>
            </w:pPr>
            <w:r>
              <w:rPr>
                <w:rFonts w:ascii="Consolas" w:cs="Consolas" w:eastAsia="Consolas" w:hAnsi="Consolas"/>
                <w:color w:val="333333"/>
                <w:sz w:val="17"/>
                <w:szCs w:val="17"/>
              </w:rPr>
              <w:t xml:space="preserve"> ├── Document Status</w:t>
            </w:r>
          </w:p>
          <w:p>
            <w:pPr>
              <w:spacing w:after="20" w:line="240"/>
            </w:pPr>
            <w:r>
              <w:rPr>
                <w:rFonts w:ascii="Consolas" w:cs="Consolas" w:eastAsia="Consolas" w:hAnsi="Consolas"/>
                <w:color w:val="333333"/>
                <w:sz w:val="17"/>
                <w:szCs w:val="17"/>
              </w:rPr>
              <w:t xml:space="preserve"> └── Lead Status</w:t>
            </w:r>
          </w:p>
        </w:tc>
      </w:tr>
    </w:tbl>
    <w:p>
      <w:pPr>
        <w:spacing w:after="140" w:line="300"/>
      </w:pPr>
      <w:r>
        <w:rPr>
          <w:sz w:val="21"/>
          <w:szCs w:val="21"/>
        </w:rPr>
        <w:t xml:space="preserve">Possible lead statuses: New, Contacted, Consultation Scheduled, Payment Pending, Payment Completed, Documents Pending, Documents Received, In Progress, Completed, Closed.</w:t>
      </w:r>
    </w:p>
    <w:p>
      <w:r>
        <w:br w:type="page"/>
      </w:r>
    </w:p>
    <w:p>
      <w:pPr>
        <w:pStyle w:val="Heading1"/>
        <w:pBdr>
          <w:bottom w:val="single" w:color="1F3864" w:sz="6" w:space="4"/>
        </w:pBdr>
        <w:spacing w:after="160" w:before="320"/>
      </w:pPr>
      <w:r>
        <w:rPr>
          <w:b/>
          <w:bCs/>
          <w:color w:val="1F3864"/>
          <w:sz w:val="28"/>
          <w:szCs w:val="28"/>
        </w:rPr>
        <w:t xml:space="preserve">11. Search Engine Optimization</w:t>
      </w:r>
    </w:p>
    <w:p>
      <w:pPr>
        <w:spacing w:after="140" w:line="300"/>
      </w:pPr>
      <w:r>
        <w:rPr>
          <w:sz w:val="21"/>
          <w:szCs w:val="21"/>
        </w:rPr>
        <w:t xml:space="preserve">SEO will focus heavily on local and service-specific searches. Primary objective: appear when people search for relevant legal services in Kavali and surrounding areas.</w:t>
      </w:r>
    </w:p>
    <w:p>
      <w:pPr>
        <w:spacing w:after="140" w:line="300"/>
      </w:pPr>
      <w:r>
        <w:rPr>
          <w:sz w:val="21"/>
          <w:szCs w:val="21"/>
        </w:rPr>
        <w:t xml:space="preserve">Potential keyword categories include: Advocate in Kavali, Lawyer in Kavali, Will lawyer in Kavali, Will drafting in Kavali, Will registration in Kavali, Property lawyer in Kavali, Legal consultation in Kavali, Will related legal services, Lawyer for Will preparation, and Advocate for property matters. The exact keyword strategy will be determined through keyword research.</w:t>
      </w:r>
    </w:p>
    <w:p>
      <w:pPr>
        <w:pStyle w:val="Heading1"/>
        <w:pBdr>
          <w:bottom w:val="single" w:color="1F3864" w:sz="6" w:space="4"/>
        </w:pBdr>
        <w:spacing w:after="160" w:before="320"/>
      </w:pPr>
      <w:r>
        <w:rPr>
          <w:b/>
          <w:bCs/>
          <w:color w:val="1F3864"/>
          <w:sz w:val="28"/>
          <w:szCs w:val="28"/>
        </w:rPr>
        <w:t xml:space="preserve">12. Local SEO</w:t>
      </w:r>
    </w:p>
    <w:p>
      <w:pPr>
        <w:spacing w:after="140" w:line="300"/>
      </w:pPr>
      <w:r>
        <w:rPr>
          <w:sz w:val="21"/>
          <w:szCs w:val="21"/>
        </w:rPr>
        <w:t xml:space="preserve">The project should include:</w:t>
      </w:r>
    </w:p>
    <w:p>
      <w:pPr>
        <w:pStyle w:val="ListParagraph"/>
        <w:numPr>
          <w:ilvl w:val="0"/>
          <w:numId w:val="3"/>
        </w:numPr>
        <w:spacing w:after="80" w:line="280"/>
      </w:pPr>
      <w:r>
        <w:rPr>
          <w:sz w:val="21"/>
          <w:szCs w:val="21"/>
        </w:rPr>
        <w:t xml:space="preserve">Google Business Profile optimization</w:t>
      </w:r>
    </w:p>
    <w:p>
      <w:pPr>
        <w:pStyle w:val="ListParagraph"/>
        <w:numPr>
          <w:ilvl w:val="0"/>
          <w:numId w:val="3"/>
        </w:numPr>
        <w:spacing w:after="80" w:line="280"/>
      </w:pPr>
      <w:r>
        <w:rPr>
          <w:sz w:val="21"/>
          <w:szCs w:val="21"/>
        </w:rPr>
        <w:t xml:space="preserve">NAP consistency</w:t>
      </w:r>
    </w:p>
    <w:p>
      <w:pPr>
        <w:pStyle w:val="ListParagraph"/>
        <w:numPr>
          <w:ilvl w:val="0"/>
          <w:numId w:val="3"/>
        </w:numPr>
        <w:spacing w:after="80" w:line="280"/>
      </w:pPr>
      <w:r>
        <w:rPr>
          <w:sz w:val="21"/>
          <w:szCs w:val="21"/>
        </w:rPr>
        <w:t xml:space="preserve">Local keyword optimization</w:t>
      </w:r>
    </w:p>
    <w:p>
      <w:pPr>
        <w:pStyle w:val="ListParagraph"/>
        <w:numPr>
          <w:ilvl w:val="0"/>
          <w:numId w:val="3"/>
        </w:numPr>
        <w:spacing w:after="80" w:line="280"/>
      </w:pPr>
      <w:r>
        <w:rPr>
          <w:sz w:val="21"/>
          <w:szCs w:val="21"/>
        </w:rPr>
        <w:t xml:space="preserve">Location-specific landing pages where appropriate</w:t>
      </w:r>
    </w:p>
    <w:p>
      <w:pPr>
        <w:pStyle w:val="ListParagraph"/>
        <w:numPr>
          <w:ilvl w:val="0"/>
          <w:numId w:val="3"/>
        </w:numPr>
        <w:spacing w:after="80" w:line="280"/>
      </w:pPr>
      <w:r>
        <w:rPr>
          <w:sz w:val="21"/>
          <w:szCs w:val="21"/>
        </w:rPr>
        <w:t xml:space="preserve">Reviews/testimonials where legally and ethically appropriate</w:t>
      </w:r>
    </w:p>
    <w:p>
      <w:pPr>
        <w:pStyle w:val="ListParagraph"/>
        <w:numPr>
          <w:ilvl w:val="0"/>
          <w:numId w:val="3"/>
        </w:numPr>
        <w:spacing w:after="80" w:line="280"/>
      </w:pPr>
      <w:r>
        <w:rPr>
          <w:sz w:val="21"/>
          <w:szCs w:val="21"/>
        </w:rPr>
        <w:t xml:space="preserve">Local citations</w:t>
      </w:r>
    </w:p>
    <w:p>
      <w:pPr>
        <w:pStyle w:val="ListParagraph"/>
        <w:numPr>
          <w:ilvl w:val="0"/>
          <w:numId w:val="3"/>
        </w:numPr>
        <w:spacing w:after="80" w:line="280"/>
      </w:pPr>
      <w:r>
        <w:rPr>
          <w:sz w:val="21"/>
          <w:szCs w:val="21"/>
        </w:rPr>
        <w:t xml:space="preserve">Website schema/structured data where appropriate</w:t>
      </w:r>
    </w:p>
    <w:p>
      <w:pPr>
        <w:pStyle w:val="ListParagraph"/>
        <w:numPr>
          <w:ilvl w:val="0"/>
          <w:numId w:val="3"/>
        </w:numPr>
        <w:spacing w:after="80" w:line="280"/>
      </w:pPr>
      <w:r>
        <w:rPr>
          <w:sz w:val="21"/>
          <w:szCs w:val="21"/>
        </w:rPr>
        <w:t xml:space="preserve">Google Search Console</w:t>
      </w:r>
    </w:p>
    <w:p>
      <w:pPr>
        <w:pStyle w:val="ListParagraph"/>
        <w:numPr>
          <w:ilvl w:val="0"/>
          <w:numId w:val="3"/>
        </w:numPr>
        <w:spacing w:after="80" w:line="280"/>
      </w:pPr>
      <w:r>
        <w:rPr>
          <w:sz w:val="21"/>
          <w:szCs w:val="21"/>
        </w:rPr>
        <w:t xml:space="preserve">Google Analytics</w:t>
      </w:r>
    </w:p>
    <w:p>
      <w:pPr>
        <w:spacing w:after="140" w:line="300"/>
      </w:pPr>
      <w:r>
        <w:rPr>
          <w:sz w:val="21"/>
          <w:szCs w:val="21"/>
        </w:rPr>
        <w:t xml:space="preserve">The goal is to establish strong local visibility in Kavali and nearby areas.</w:t>
      </w:r>
    </w:p>
    <w:p>
      <w:pPr>
        <w:pStyle w:val="Heading1"/>
        <w:pBdr>
          <w:bottom w:val="single" w:color="1F3864" w:sz="6" w:space="4"/>
        </w:pBdr>
        <w:spacing w:after="160" w:before="320"/>
      </w:pPr>
      <w:r>
        <w:rPr>
          <w:b/>
          <w:bCs/>
          <w:color w:val="1F3864"/>
          <w:sz w:val="28"/>
          <w:szCs w:val="28"/>
        </w:rPr>
        <w:t xml:space="preserve">13. Organic Content Marketing</w:t>
      </w:r>
    </w:p>
    <w:p>
      <w:pPr>
        <w:spacing w:after="140" w:line="300"/>
      </w:pPr>
      <w:r>
        <w:rPr>
          <w:sz w:val="21"/>
          <w:szCs w:val="21"/>
        </w:rPr>
        <w:t xml:space="preserve">The content strategy will primarily educate the audience.</w:t>
      </w:r>
    </w:p>
    <w:p>
      <w:pPr>
        <w:pStyle w:val="Heading3"/>
        <w:spacing w:after="100" w:before="180"/>
      </w:pPr>
      <w:r>
        <w:rPr>
          <w:b/>
          <w:bCs/>
          <w:i/>
          <w:iCs/>
          <w:color w:val="222222"/>
          <w:sz w:val="21"/>
          <w:szCs w:val="21"/>
        </w:rPr>
        <w:t xml:space="preserve">Will Awareness</w:t>
      </w:r>
    </w:p>
    <w:p>
      <w:pPr>
        <w:pStyle w:val="ListParagraph"/>
        <w:numPr>
          <w:ilvl w:val="0"/>
          <w:numId w:val="3"/>
        </w:numPr>
        <w:spacing w:after="80" w:line="280"/>
      </w:pPr>
      <w:r>
        <w:rPr>
          <w:sz w:val="21"/>
          <w:szCs w:val="21"/>
        </w:rPr>
        <w:t xml:space="preserve">Why every family should consider a Will</w:t>
      </w:r>
    </w:p>
    <w:p>
      <w:pPr>
        <w:pStyle w:val="ListParagraph"/>
        <w:numPr>
          <w:ilvl w:val="0"/>
          <w:numId w:val="3"/>
        </w:numPr>
        <w:spacing w:after="80" w:line="280"/>
      </w:pPr>
      <w:r>
        <w:rPr>
          <w:sz w:val="21"/>
          <w:szCs w:val="21"/>
        </w:rPr>
        <w:t xml:space="preserve">What happens when someone dies without a Will?</w:t>
      </w:r>
    </w:p>
    <w:p>
      <w:pPr>
        <w:pStyle w:val="ListParagraph"/>
        <w:numPr>
          <w:ilvl w:val="0"/>
          <w:numId w:val="3"/>
        </w:numPr>
        <w:spacing w:after="80" w:line="280"/>
      </w:pPr>
      <w:r>
        <w:rPr>
          <w:sz w:val="21"/>
          <w:szCs w:val="21"/>
        </w:rPr>
        <w:t xml:space="preserve">Common misconceptions about Wills</w:t>
      </w:r>
    </w:p>
    <w:p>
      <w:pPr>
        <w:pStyle w:val="ListParagraph"/>
        <w:numPr>
          <w:ilvl w:val="0"/>
          <w:numId w:val="3"/>
        </w:numPr>
        <w:spacing w:after="80" w:line="280"/>
      </w:pPr>
      <w:r>
        <w:rPr>
          <w:sz w:val="21"/>
          <w:szCs w:val="21"/>
        </w:rPr>
        <w:t xml:space="preserve">When should parents make a Will?</w:t>
      </w:r>
    </w:p>
    <w:p>
      <w:pPr>
        <w:pStyle w:val="ListParagraph"/>
        <w:numPr>
          <w:ilvl w:val="0"/>
          <w:numId w:val="3"/>
        </w:numPr>
        <w:spacing w:after="80" w:line="280"/>
      </w:pPr>
      <w:r>
        <w:rPr>
          <w:sz w:val="21"/>
          <w:szCs w:val="21"/>
        </w:rPr>
        <w:t xml:space="preserve">Can a Will reduce family disputes?</w:t>
      </w:r>
    </w:p>
    <w:p>
      <w:pPr>
        <w:pStyle w:val="ListParagraph"/>
        <w:numPr>
          <w:ilvl w:val="0"/>
          <w:numId w:val="3"/>
        </w:numPr>
        <w:spacing w:after="80" w:line="280"/>
      </w:pPr>
      <w:r>
        <w:rPr>
          <w:sz w:val="21"/>
          <w:szCs w:val="21"/>
        </w:rPr>
        <w:t xml:space="preserve">Can a Will be changed?</w:t>
      </w:r>
    </w:p>
    <w:p>
      <w:pPr>
        <w:pStyle w:val="ListParagraph"/>
        <w:numPr>
          <w:ilvl w:val="0"/>
          <w:numId w:val="3"/>
        </w:numPr>
        <w:spacing w:after="80" w:line="280"/>
      </w:pPr>
      <w:r>
        <w:rPr>
          <w:sz w:val="21"/>
          <w:szCs w:val="21"/>
        </w:rPr>
        <w:t xml:space="preserve">What information is needed to prepare a Will?</w:t>
      </w:r>
    </w:p>
    <w:p>
      <w:pPr>
        <w:pStyle w:val="Heading3"/>
        <w:spacing w:after="100" w:before="180"/>
      </w:pPr>
      <w:r>
        <w:rPr>
          <w:b/>
          <w:bCs/>
          <w:i/>
          <w:iCs/>
          <w:color w:val="222222"/>
          <w:sz w:val="21"/>
          <w:szCs w:val="21"/>
        </w:rPr>
        <w:t xml:space="preserve">Property Awareness</w:t>
      </w:r>
    </w:p>
    <w:p>
      <w:pPr>
        <w:pStyle w:val="ListParagraph"/>
        <w:numPr>
          <w:ilvl w:val="0"/>
          <w:numId w:val="3"/>
        </w:numPr>
        <w:spacing w:after="80" w:line="280"/>
      </w:pPr>
      <w:r>
        <w:rPr>
          <w:sz w:val="21"/>
          <w:szCs w:val="21"/>
        </w:rPr>
        <w:t xml:space="preserve">Common property documentation mistakes</w:t>
      </w:r>
    </w:p>
    <w:p>
      <w:pPr>
        <w:pStyle w:val="ListParagraph"/>
        <w:numPr>
          <w:ilvl w:val="0"/>
          <w:numId w:val="3"/>
        </w:numPr>
        <w:spacing w:after="80" w:line="280"/>
      </w:pPr>
      <w:r>
        <w:rPr>
          <w:sz w:val="21"/>
          <w:szCs w:val="21"/>
        </w:rPr>
        <w:t xml:space="preserve">Important property documents</w:t>
      </w:r>
    </w:p>
    <w:p>
      <w:pPr>
        <w:pStyle w:val="ListParagraph"/>
        <w:numPr>
          <w:ilvl w:val="0"/>
          <w:numId w:val="3"/>
        </w:numPr>
        <w:spacing w:after="80" w:line="280"/>
      </w:pPr>
      <w:r>
        <w:rPr>
          <w:sz w:val="21"/>
          <w:szCs w:val="21"/>
        </w:rPr>
        <w:t xml:space="preserve">General legal awareness regarding property ownership</w:t>
      </w:r>
    </w:p>
    <w:p>
      <w:pPr>
        <w:pStyle w:val="Heading3"/>
        <w:spacing w:after="100" w:before="180"/>
      </w:pPr>
      <w:r>
        <w:rPr>
          <w:b/>
          <w:bCs/>
          <w:i/>
          <w:iCs/>
          <w:color w:val="222222"/>
          <w:sz w:val="21"/>
          <w:szCs w:val="21"/>
        </w:rPr>
        <w:t xml:space="preserve">General Legal Awareness</w:t>
      </w:r>
    </w:p>
    <w:p>
      <w:pPr>
        <w:pStyle w:val="ListParagraph"/>
        <w:numPr>
          <w:ilvl w:val="0"/>
          <w:numId w:val="3"/>
        </w:numPr>
        <w:spacing w:after="80" w:line="280"/>
      </w:pPr>
      <w:r>
        <w:rPr>
          <w:sz w:val="21"/>
          <w:szCs w:val="21"/>
        </w:rPr>
        <w:t xml:space="preserve">Frequently asked legal questions</w:t>
      </w:r>
    </w:p>
    <w:p>
      <w:pPr>
        <w:pStyle w:val="ListParagraph"/>
        <w:numPr>
          <w:ilvl w:val="0"/>
          <w:numId w:val="3"/>
        </w:numPr>
        <w:spacing w:after="80" w:line="280"/>
      </w:pPr>
      <w:r>
        <w:rPr>
          <w:sz w:val="21"/>
          <w:szCs w:val="21"/>
        </w:rPr>
        <w:t xml:space="preserve">Legal-document awareness</w:t>
      </w:r>
    </w:p>
    <w:p>
      <w:pPr>
        <w:pStyle w:val="ListParagraph"/>
        <w:numPr>
          <w:ilvl w:val="0"/>
          <w:numId w:val="3"/>
        </w:numPr>
        <w:spacing w:after="80" w:line="280"/>
      </w:pPr>
      <w:r>
        <w:rPr>
          <w:sz w:val="21"/>
          <w:szCs w:val="21"/>
        </w:rPr>
        <w:t xml:space="preserve">Preventive legal planning</w:t>
      </w:r>
    </w:p>
    <w:p>
      <w:pPr>
        <w:spacing w:after="140" w:line="300"/>
      </w:pPr>
      <w:r>
        <w:rPr>
          <w:sz w:val="21"/>
          <w:szCs w:val="21"/>
        </w:rPr>
        <w:t xml:space="preserve">All legal content must be reviewed by the Advocate before publication.</w:t>
      </w:r>
    </w:p>
    <w:p>
      <w:pPr>
        <w:pStyle w:val="Heading1"/>
        <w:pBdr>
          <w:bottom w:val="single" w:color="1F3864" w:sz="6" w:space="4"/>
        </w:pBdr>
        <w:spacing w:after="160" w:before="320"/>
      </w:pPr>
      <w:r>
        <w:rPr>
          <w:b/>
          <w:bCs/>
          <w:color w:val="1F3864"/>
          <w:sz w:val="28"/>
          <w:szCs w:val="28"/>
        </w:rPr>
        <w:t xml:space="preserve">14. Social Media Strategy</w:t>
      </w:r>
    </w:p>
    <w:p>
      <w:pPr>
        <w:spacing w:after="140" w:line="300"/>
      </w:pPr>
      <w:r>
        <w:rPr>
          <w:sz w:val="21"/>
          <w:szCs w:val="21"/>
        </w:rPr>
        <w:t xml:space="preserve">The initial social-media ecosystem will consist of six platforms: Instagram, Facebook, YouTube, LinkedIn, X, and Telegram. The platforms may be adjusted based on actual audience performance.</w:t>
      </w:r>
    </w:p>
    <w:p>
      <w:pPr>
        <w:pStyle w:val="Heading1"/>
        <w:pBdr>
          <w:bottom w:val="single" w:color="1F3864" w:sz="6" w:space="4"/>
        </w:pBdr>
        <w:spacing w:after="160" w:before="320"/>
      </w:pPr>
      <w:r>
        <w:rPr>
          <w:b/>
          <w:bCs/>
          <w:color w:val="1F3864"/>
          <w:sz w:val="28"/>
          <w:szCs w:val="28"/>
        </w:rPr>
        <w:t xml:space="preserve">15. Social Media Content Strategy</w:t>
      </w:r>
    </w:p>
    <w:p>
      <w:pPr>
        <w:spacing w:after="140" w:line="300"/>
      </w:pPr>
      <w:r>
        <w:rPr>
          <w:sz w:val="21"/>
          <w:szCs w:val="21"/>
        </w:rPr>
        <w:t xml:space="preserve">The primary content format will be short-form educational videos. A single video should ideally be repurposed across multiple platforms:</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One Video</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Instagram Reel</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Facebook Video/Reel</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YouTube Short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LinkedIn Video</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X Video/Post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Telegram Video/Post</w:t>
            </w:r>
          </w:p>
        </w:tc>
      </w:tr>
    </w:tbl>
    <w:p>
      <w:pPr>
        <w:spacing w:after="140" w:line="300"/>
      </w:pPr>
      <w:r>
        <w:rPr>
          <w:sz w:val="21"/>
          <w:szCs w:val="21"/>
        </w:rPr>
        <w:t xml:space="preserve">Platform-specific captions, titles and descriptions may be used where appropriate.</w:t>
      </w:r>
    </w:p>
    <w:p>
      <w:r>
        <w:br w:type="page"/>
      </w:r>
    </w:p>
    <w:p>
      <w:pPr>
        <w:pStyle w:val="Heading1"/>
        <w:pBdr>
          <w:bottom w:val="single" w:color="1F3864" w:sz="6" w:space="4"/>
        </w:pBdr>
        <w:spacing w:after="160" w:before="320"/>
      </w:pPr>
      <w:r>
        <w:rPr>
          <w:b/>
          <w:bCs/>
          <w:color w:val="1F3864"/>
          <w:sz w:val="28"/>
          <w:szCs w:val="28"/>
        </w:rPr>
        <w:t xml:space="preserve">16. Social Media Automation</w:t>
      </w:r>
    </w:p>
    <w:p>
      <w:pPr>
        <w:spacing w:after="140" w:line="300"/>
      </w:pPr>
      <w:r>
        <w:rPr>
          <w:sz w:val="21"/>
          <w:szCs w:val="21"/>
        </w:rPr>
        <w:t xml:space="preserve">The project will implement automated content distribution. The initial content management process will use Google Drive and Google Sheets.</w:t>
      </w:r>
    </w:p>
    <w:p>
      <w:pPr>
        <w:pStyle w:val="Heading2"/>
        <w:spacing w:after="120" w:before="240"/>
      </w:pPr>
      <w:r>
        <w:rPr>
          <w:b/>
          <w:bCs/>
          <w:color w:val="2E5395"/>
          <w:sz w:val="24"/>
          <w:szCs w:val="24"/>
        </w:rPr>
        <w:t xml:space="preserve">Google Drive</w:t>
      </w:r>
    </w:p>
    <w:p>
      <w:pPr>
        <w:spacing w:after="140" w:line="300"/>
      </w:pPr>
      <w:r>
        <w:rPr>
          <w:sz w:val="21"/>
          <w:szCs w:val="21"/>
        </w:rPr>
        <w:t xml:space="preserve">Stores videos, images and other media.</w:t>
      </w:r>
    </w:p>
    <w:p>
      <w:pPr>
        <w:pStyle w:val="Heading2"/>
        <w:spacing w:after="120" w:before="240"/>
      </w:pPr>
      <w:r>
        <w:rPr>
          <w:b/>
          <w:bCs/>
          <w:color w:val="2E5395"/>
          <w:sz w:val="24"/>
          <w:szCs w:val="24"/>
        </w:rPr>
        <w:t xml:space="preserve">Google Sheets</w:t>
      </w:r>
    </w:p>
    <w:p>
      <w:pPr>
        <w:spacing w:after="140" w:line="300"/>
      </w:pPr>
      <w:r>
        <w:rPr>
          <w:sz w:val="21"/>
          <w:szCs w:val="21"/>
        </w:rPr>
        <w:t xml:space="preserve">Stores video/asset information, Google Drive URL, caption, scheduled date, scheduled time, platforms, and publication status. Example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500"/>
        <w:gridCol w:w="900"/>
        <w:gridCol w:w="1300"/>
        <w:gridCol w:w="950"/>
      </w:tblGrid>
      <w:tr>
        <w:tc>
          <w:tcPr>
            <w:tcW w:type="dxa" w:w="900"/>
            <w:shd w:fill="1F3864" w:val="clear"/>
            <w:tcMar>
              <w:top w:type="dxa" w:w="100"/>
              <w:left w:type="dxa" w:w="120"/>
              <w:bottom w:type="dxa" w:w="100"/>
              <w:right w:type="dxa" w:w="120"/>
            </w:tcMar>
          </w:tcPr>
          <w:p>
            <w:r>
              <w:rPr>
                <w:b/>
                <w:bCs/>
                <w:color w:val="FFFFFF"/>
                <w:sz w:val="19"/>
                <w:szCs w:val="19"/>
              </w:rPr>
              <w:t xml:space="preserve">ID</w:t>
            </w:r>
          </w:p>
        </w:tc>
        <w:tc>
          <w:tcPr>
            <w:tcW w:type="dxa" w:w="1900"/>
            <w:shd w:fill="1F3864" w:val="clear"/>
            <w:tcMar>
              <w:top w:type="dxa" w:w="100"/>
              <w:left w:type="dxa" w:w="120"/>
              <w:bottom w:type="dxa" w:w="100"/>
              <w:right w:type="dxa" w:w="120"/>
            </w:tcMar>
          </w:tcPr>
          <w:p>
            <w:r>
              <w:rPr>
                <w:b/>
                <w:bCs/>
                <w:color w:val="FFFFFF"/>
                <w:sz w:val="19"/>
                <w:szCs w:val="19"/>
              </w:rPr>
              <w:t xml:space="preserve">Drive URL</w:t>
            </w:r>
          </w:p>
        </w:tc>
        <w:tc>
          <w:tcPr>
            <w:tcW w:type="dxa" w:w="1900"/>
            <w:shd w:fill="1F3864" w:val="clear"/>
            <w:tcMar>
              <w:top w:type="dxa" w:w="100"/>
              <w:left w:type="dxa" w:w="120"/>
              <w:bottom w:type="dxa" w:w="100"/>
              <w:right w:type="dxa" w:w="120"/>
            </w:tcMar>
          </w:tcPr>
          <w:p>
            <w:r>
              <w:rPr>
                <w:b/>
                <w:bCs/>
                <w:color w:val="FFFFFF"/>
                <w:sz w:val="19"/>
                <w:szCs w:val="19"/>
              </w:rPr>
              <w:t xml:space="preserve">Caption</w:t>
            </w:r>
          </w:p>
        </w:tc>
        <w:tc>
          <w:tcPr>
            <w:tcW w:type="dxa" w:w="1500"/>
            <w:shd w:fill="1F3864" w:val="clear"/>
            <w:tcMar>
              <w:top w:type="dxa" w:w="100"/>
              <w:left w:type="dxa" w:w="120"/>
              <w:bottom w:type="dxa" w:w="100"/>
              <w:right w:type="dxa" w:w="120"/>
            </w:tcMar>
          </w:tcPr>
          <w:p>
            <w:r>
              <w:rPr>
                <w:b/>
                <w:bCs/>
                <w:color w:val="FFFFFF"/>
                <w:sz w:val="19"/>
                <w:szCs w:val="19"/>
              </w:rPr>
              <w:t xml:space="preserve">Date</w:t>
            </w:r>
          </w:p>
        </w:tc>
        <w:tc>
          <w:tcPr>
            <w:tcW w:type="dxa" w:w="900"/>
            <w:shd w:fill="1F3864" w:val="clear"/>
            <w:tcMar>
              <w:top w:type="dxa" w:w="100"/>
              <w:left w:type="dxa" w:w="120"/>
              <w:bottom w:type="dxa" w:w="100"/>
              <w:right w:type="dxa" w:w="120"/>
            </w:tcMar>
          </w:tcPr>
          <w:p>
            <w:r>
              <w:rPr>
                <w:b/>
                <w:bCs/>
                <w:color w:val="FFFFFF"/>
                <w:sz w:val="19"/>
                <w:szCs w:val="19"/>
              </w:rPr>
              <w:t xml:space="preserve">Time</w:t>
            </w:r>
          </w:p>
        </w:tc>
        <w:tc>
          <w:tcPr>
            <w:tcW w:type="dxa" w:w="1300"/>
            <w:shd w:fill="1F3864" w:val="clear"/>
            <w:tcMar>
              <w:top w:type="dxa" w:w="100"/>
              <w:left w:type="dxa" w:w="120"/>
              <w:bottom w:type="dxa" w:w="100"/>
              <w:right w:type="dxa" w:w="120"/>
            </w:tcMar>
          </w:tcPr>
          <w:p>
            <w:r>
              <w:rPr>
                <w:b/>
                <w:bCs/>
                <w:color w:val="FFFFFF"/>
                <w:sz w:val="19"/>
                <w:szCs w:val="19"/>
              </w:rPr>
              <w:t xml:space="preserve">Platforms</w:t>
            </w:r>
          </w:p>
        </w:tc>
        <w:tc>
          <w:tcPr>
            <w:tcW w:type="dxa" w:w="950"/>
            <w:shd w:fill="1F3864" w:val="clear"/>
            <w:tcMar>
              <w:top w:type="dxa" w:w="100"/>
              <w:left w:type="dxa" w:w="120"/>
              <w:bottom w:type="dxa" w:w="100"/>
              <w:right w:type="dxa" w:w="120"/>
            </w:tcMar>
          </w:tcPr>
          <w:p>
            <w:r>
              <w:rPr>
                <w:b/>
                <w:bCs/>
                <w:color w:val="FFFFFF"/>
                <w:sz w:val="19"/>
                <w:szCs w:val="19"/>
              </w:rPr>
              <w:t xml:space="preserve">Status</w:t>
            </w:r>
          </w:p>
        </w:tc>
      </w:tr>
      <w:tr>
        <w:tc>
          <w:tcPr>
            <w:tcW w:type="dxa" w:w="900"/>
            <w:tcMar>
              <w:top w:type="dxa" w:w="90"/>
              <w:left w:type="dxa" w:w="120"/>
              <w:bottom w:type="dxa" w:w="90"/>
              <w:right w:type="dxa" w:w="120"/>
            </w:tcMar>
          </w:tcPr>
          <w:p>
            <w:r>
              <w:rPr>
                <w:sz w:val="19"/>
                <w:szCs w:val="19"/>
              </w:rPr>
              <w:t xml:space="preserve">001</w:t>
            </w:r>
          </w:p>
        </w:tc>
        <w:tc>
          <w:tcPr>
            <w:tcW w:type="dxa" w:w="1900"/>
            <w:tcMar>
              <w:top w:type="dxa" w:w="90"/>
              <w:left w:type="dxa" w:w="120"/>
              <w:bottom w:type="dxa" w:w="90"/>
              <w:right w:type="dxa" w:w="120"/>
            </w:tcMar>
          </w:tcPr>
          <w:p>
            <w:r>
              <w:rPr>
                <w:sz w:val="19"/>
                <w:szCs w:val="19"/>
              </w:rPr>
              <w:t xml:space="preserve">Drive URL</w:t>
            </w:r>
          </w:p>
        </w:tc>
        <w:tc>
          <w:tcPr>
            <w:tcW w:type="dxa" w:w="1900"/>
            <w:tcMar>
              <w:top w:type="dxa" w:w="90"/>
              <w:left w:type="dxa" w:w="120"/>
              <w:bottom w:type="dxa" w:w="90"/>
              <w:right w:type="dxa" w:w="120"/>
            </w:tcMar>
          </w:tcPr>
          <w:p>
            <w:r>
              <w:rPr>
                <w:sz w:val="19"/>
                <w:szCs w:val="19"/>
              </w:rPr>
              <w:t xml:space="preserve">Will awareness</w:t>
            </w:r>
          </w:p>
        </w:tc>
        <w:tc>
          <w:tcPr>
            <w:tcW w:type="dxa" w:w="1500"/>
            <w:tcMar>
              <w:top w:type="dxa" w:w="90"/>
              <w:left w:type="dxa" w:w="120"/>
              <w:bottom w:type="dxa" w:w="90"/>
              <w:right w:type="dxa" w:w="120"/>
            </w:tcMar>
          </w:tcPr>
          <w:p>
            <w:r>
              <w:rPr>
                <w:sz w:val="19"/>
                <w:szCs w:val="19"/>
              </w:rPr>
              <w:t xml:space="preserve">28/08/2026</w:t>
            </w:r>
          </w:p>
        </w:tc>
        <w:tc>
          <w:tcPr>
            <w:tcW w:type="dxa" w:w="900"/>
            <w:tcMar>
              <w:top w:type="dxa" w:w="90"/>
              <w:left w:type="dxa" w:w="120"/>
              <w:bottom w:type="dxa" w:w="90"/>
              <w:right w:type="dxa" w:w="120"/>
            </w:tcMar>
          </w:tcPr>
          <w:p>
            <w:r>
              <w:rPr>
                <w:sz w:val="19"/>
                <w:szCs w:val="19"/>
              </w:rPr>
              <w:t xml:space="preserve">10:00</w:t>
            </w:r>
          </w:p>
        </w:tc>
        <w:tc>
          <w:tcPr>
            <w:tcW w:type="dxa" w:w="1300"/>
            <w:tcMar>
              <w:top w:type="dxa" w:w="90"/>
              <w:left w:type="dxa" w:w="120"/>
              <w:bottom w:type="dxa" w:w="90"/>
              <w:right w:type="dxa" w:w="120"/>
            </w:tcMar>
          </w:tcPr>
          <w:p>
            <w:r>
              <w:rPr>
                <w:sz w:val="19"/>
                <w:szCs w:val="19"/>
              </w:rPr>
              <w:t xml:space="preserve">ALL</w:t>
            </w:r>
          </w:p>
        </w:tc>
        <w:tc>
          <w:tcPr>
            <w:tcW w:type="dxa" w:w="950"/>
            <w:tcMar>
              <w:top w:type="dxa" w:w="90"/>
              <w:left w:type="dxa" w:w="120"/>
              <w:bottom w:type="dxa" w:w="90"/>
              <w:right w:type="dxa" w:w="120"/>
            </w:tcMar>
          </w:tcPr>
          <w:p>
            <w:r>
              <w:rPr>
                <w:sz w:val="19"/>
                <w:szCs w:val="19"/>
              </w:rPr>
              <w:t xml:space="preserve">Pending</w:t>
            </w:r>
          </w:p>
        </w:tc>
      </w:tr>
    </w:tbl>
    <w:p>
      <w:pPr>
        <w:pStyle w:val="Heading1"/>
        <w:pBdr>
          <w:bottom w:val="single" w:color="1F3864" w:sz="6" w:space="4"/>
        </w:pBdr>
        <w:spacing w:after="160" w:before="320"/>
      </w:pPr>
      <w:r>
        <w:rPr>
          <w:b/>
          <w:bCs/>
          <w:color w:val="1F3864"/>
          <w:sz w:val="28"/>
          <w:szCs w:val="28"/>
        </w:rPr>
        <w:t xml:space="preserve">17. n8n Automation</w:t>
      </w:r>
    </w:p>
    <w:p>
      <w:pPr>
        <w:spacing w:after="140" w:line="300"/>
      </w:pPr>
      <w:r>
        <w:rPr>
          <w:sz w:val="21"/>
          <w:szCs w:val="21"/>
        </w:rPr>
        <w:t xml:space="preserve">n8n will function as the primary automation/orchestration layer. Initial workflow:</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Google Sheets</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Check scheduled content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Identify pending + due content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Retrieve Google Drive media</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Send media/content to 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Publish/schedule to selected platforms</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Record result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Update Google Sheets</w:t>
            </w:r>
          </w:p>
        </w:tc>
      </w:tr>
    </w:tbl>
    <w:p>
      <w:pPr>
        <w:pStyle w:val="Heading1"/>
        <w:pBdr>
          <w:bottom w:val="single" w:color="1F3864" w:sz="6" w:space="4"/>
        </w:pBdr>
        <w:spacing w:after="160" w:before="320"/>
      </w:pPr>
      <w:r>
        <w:rPr>
          <w:b/>
          <w:bCs/>
          <w:color w:val="1F3864"/>
          <w:sz w:val="28"/>
          <w:szCs w:val="28"/>
        </w:rPr>
        <w:t xml:space="preserve">18. Postiz Integration</w:t>
      </w:r>
    </w:p>
    <w:p>
      <w:pPr>
        <w:spacing w:after="140" w:line="300"/>
      </w:pPr>
      <w:r>
        <w:rPr>
          <w:sz w:val="21"/>
          <w:szCs w:val="21"/>
        </w:rPr>
        <w:t xml:space="preserve">Postiz will be evaluated and used as the social-media publishing and scheduling infrastructure. The uploaded Postiz repository will be treated as an open-source component rather than immediately modifying its source code. The project should first attempt to use existing Postiz functionality, existing Postiz API, existing social integrations and the existing n8n integration before custom modifications are made.</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Guiding principle</w:t>
            </w:r>
          </w:p>
          <w:p>
            <w:pPr>
              <w:spacing w:after="60" w:line="270"/>
            </w:pPr>
            <w:r>
              <w:rPr>
                <w:color w:val="222222"/>
                <w:sz w:val="20"/>
                <w:szCs w:val="20"/>
              </w:rPr>
              <w:t xml:space="preserve">•  Configure first. Customize only when necessary.</w:t>
            </w:r>
          </w:p>
        </w:tc>
      </w:tr>
    </w:tbl>
    <w:p>
      <w:pPr>
        <w:pStyle w:val="Heading1"/>
        <w:pBdr>
          <w:bottom w:val="single" w:color="1F3864" w:sz="6" w:space="4"/>
        </w:pBdr>
        <w:spacing w:after="160" w:before="320"/>
      </w:pPr>
      <w:r>
        <w:rPr>
          <w:b/>
          <w:bCs/>
          <w:color w:val="1F3864"/>
          <w:sz w:val="28"/>
          <w:szCs w:val="28"/>
        </w:rPr>
        <w:t xml:space="preserve">19. Initial Automation Architecture</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                GOOGLE SHEETS</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n8n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Check scheduled time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Google Drive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Retrieve video</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Instagram        Facebook       YouTube</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LinkedIn  X   Telegram</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Update Sheet</w:t>
            </w:r>
          </w:p>
        </w:tc>
      </w:tr>
    </w:tbl>
    <w:p>
      <w:pPr>
        <w:pStyle w:val="Heading1"/>
        <w:pBdr>
          <w:bottom w:val="single" w:color="1F3864" w:sz="6" w:space="4"/>
        </w:pBdr>
        <w:spacing w:after="160" w:before="320"/>
      </w:pPr>
      <w:r>
        <w:rPr>
          <w:b/>
          <w:bCs/>
          <w:color w:val="1F3864"/>
          <w:sz w:val="28"/>
          <w:szCs w:val="28"/>
        </w:rPr>
        <w:t xml:space="preserve">20. Automation Safety / Idempotency</w:t>
      </w:r>
    </w:p>
    <w:p>
      <w:pPr>
        <w:spacing w:after="140" w:line="300"/>
      </w:pPr>
      <w:r>
        <w:rPr>
          <w:sz w:val="21"/>
          <w:szCs w:val="21"/>
        </w:rPr>
        <w:t xml:space="preserve">The automation must prevent duplicate posting. Each platform should have an independent status, for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1400"/>
        <w:gridCol w:w="1400"/>
        <w:gridCol w:w="1300"/>
        <w:gridCol w:w="1300"/>
        <w:gridCol w:w="1200"/>
        <w:gridCol w:w="1400"/>
      </w:tblGrid>
      <w:tr>
        <w:tc>
          <w:tcPr>
            <w:tcW w:type="dxa" w:w="1350"/>
            <w:shd w:fill="1F3864" w:val="clear"/>
            <w:tcMar>
              <w:top w:type="dxa" w:w="100"/>
              <w:left w:type="dxa" w:w="120"/>
              <w:bottom w:type="dxa" w:w="100"/>
              <w:right w:type="dxa" w:w="120"/>
            </w:tcMar>
          </w:tcPr>
          <w:p>
            <w:r>
              <w:rPr>
                <w:b/>
                <w:bCs/>
                <w:color w:val="FFFFFF"/>
                <w:sz w:val="19"/>
                <w:szCs w:val="19"/>
              </w:rPr>
              <w:t xml:space="preserve">Video</w:t>
            </w:r>
          </w:p>
        </w:tc>
        <w:tc>
          <w:tcPr>
            <w:tcW w:type="dxa" w:w="1400"/>
            <w:shd w:fill="1F3864" w:val="clear"/>
            <w:tcMar>
              <w:top w:type="dxa" w:w="100"/>
              <w:left w:type="dxa" w:w="120"/>
              <w:bottom w:type="dxa" w:w="100"/>
              <w:right w:type="dxa" w:w="120"/>
            </w:tcMar>
          </w:tcPr>
          <w:p>
            <w:r>
              <w:rPr>
                <w:b/>
                <w:bCs/>
                <w:color w:val="FFFFFF"/>
                <w:sz w:val="19"/>
                <w:szCs w:val="19"/>
              </w:rPr>
              <w:t xml:space="preserve">Instagram</w:t>
            </w:r>
          </w:p>
        </w:tc>
        <w:tc>
          <w:tcPr>
            <w:tcW w:type="dxa" w:w="1400"/>
            <w:shd w:fill="1F3864" w:val="clear"/>
            <w:tcMar>
              <w:top w:type="dxa" w:w="100"/>
              <w:left w:type="dxa" w:w="120"/>
              <w:bottom w:type="dxa" w:w="100"/>
              <w:right w:type="dxa" w:w="120"/>
            </w:tcMar>
          </w:tcPr>
          <w:p>
            <w:r>
              <w:rPr>
                <w:b/>
                <w:bCs/>
                <w:color w:val="FFFFFF"/>
                <w:sz w:val="19"/>
                <w:szCs w:val="19"/>
              </w:rPr>
              <w:t xml:space="preserve">Facebook</w:t>
            </w:r>
          </w:p>
        </w:tc>
        <w:tc>
          <w:tcPr>
            <w:tcW w:type="dxa" w:w="1300"/>
            <w:shd w:fill="1F3864" w:val="clear"/>
            <w:tcMar>
              <w:top w:type="dxa" w:w="100"/>
              <w:left w:type="dxa" w:w="120"/>
              <w:bottom w:type="dxa" w:w="100"/>
              <w:right w:type="dxa" w:w="120"/>
            </w:tcMar>
          </w:tcPr>
          <w:p>
            <w:r>
              <w:rPr>
                <w:b/>
                <w:bCs/>
                <w:color w:val="FFFFFF"/>
                <w:sz w:val="19"/>
                <w:szCs w:val="19"/>
              </w:rPr>
              <w:t xml:space="preserve">YouTube</w:t>
            </w:r>
          </w:p>
        </w:tc>
        <w:tc>
          <w:tcPr>
            <w:tcW w:type="dxa" w:w="1300"/>
            <w:shd w:fill="1F3864" w:val="clear"/>
            <w:tcMar>
              <w:top w:type="dxa" w:w="100"/>
              <w:left w:type="dxa" w:w="120"/>
              <w:bottom w:type="dxa" w:w="100"/>
              <w:right w:type="dxa" w:w="120"/>
            </w:tcMar>
          </w:tcPr>
          <w:p>
            <w:r>
              <w:rPr>
                <w:b/>
                <w:bCs/>
                <w:color w:val="FFFFFF"/>
                <w:sz w:val="19"/>
                <w:szCs w:val="19"/>
              </w:rPr>
              <w:t xml:space="preserve">LinkedIn</w:t>
            </w:r>
          </w:p>
        </w:tc>
        <w:tc>
          <w:tcPr>
            <w:tcW w:type="dxa" w:w="1200"/>
            <w:shd w:fill="1F3864" w:val="clear"/>
            <w:tcMar>
              <w:top w:type="dxa" w:w="100"/>
              <w:left w:type="dxa" w:w="120"/>
              <w:bottom w:type="dxa" w:w="100"/>
              <w:right w:type="dxa" w:w="120"/>
            </w:tcMar>
          </w:tcPr>
          <w:p>
            <w:r>
              <w:rPr>
                <w:b/>
                <w:bCs/>
                <w:color w:val="FFFFFF"/>
                <w:sz w:val="19"/>
                <w:szCs w:val="19"/>
              </w:rPr>
              <w:t xml:space="preserve">X</w:t>
            </w:r>
          </w:p>
        </w:tc>
        <w:tc>
          <w:tcPr>
            <w:tcW w:type="dxa" w:w="1400"/>
            <w:shd w:fill="1F3864" w:val="clear"/>
            <w:tcMar>
              <w:top w:type="dxa" w:w="100"/>
              <w:left w:type="dxa" w:w="120"/>
              <w:bottom w:type="dxa" w:w="100"/>
              <w:right w:type="dxa" w:w="120"/>
            </w:tcMar>
          </w:tcPr>
          <w:p>
            <w:r>
              <w:rPr>
                <w:b/>
                <w:bCs/>
                <w:color w:val="FFFFFF"/>
                <w:sz w:val="19"/>
                <w:szCs w:val="19"/>
              </w:rPr>
              <w:t xml:space="preserve">Telegram</w:t>
            </w:r>
          </w:p>
        </w:tc>
      </w:tr>
      <w:tr>
        <w:tc>
          <w:tcPr>
            <w:tcW w:type="dxa" w:w="1350"/>
            <w:tcMar>
              <w:top w:type="dxa" w:w="90"/>
              <w:left w:type="dxa" w:w="120"/>
              <w:bottom w:type="dxa" w:w="90"/>
              <w:right w:type="dxa" w:w="120"/>
            </w:tcMar>
          </w:tcPr>
          <w:p>
            <w:r>
              <w:rPr>
                <w:sz w:val="19"/>
                <w:szCs w:val="19"/>
              </w:rPr>
              <w:t xml:space="preserve">Will-01</w:t>
            </w:r>
          </w:p>
        </w:tc>
        <w:tc>
          <w:tcPr>
            <w:tcW w:type="dxa" w:w="1400"/>
            <w:tcMar>
              <w:top w:type="dxa" w:w="90"/>
              <w:left w:type="dxa" w:w="120"/>
              <w:bottom w:type="dxa" w:w="90"/>
              <w:right w:type="dxa" w:w="120"/>
            </w:tcMar>
          </w:tcPr>
          <w:p>
            <w:r>
              <w:rPr>
                <w:sz w:val="19"/>
                <w:szCs w:val="19"/>
              </w:rPr>
              <w:t xml:space="preserve">Published</w:t>
            </w:r>
          </w:p>
        </w:tc>
        <w:tc>
          <w:tcPr>
            <w:tcW w:type="dxa" w:w="1400"/>
            <w:tcMar>
              <w:top w:type="dxa" w:w="90"/>
              <w:left w:type="dxa" w:w="120"/>
              <w:bottom w:type="dxa" w:w="90"/>
              <w:right w:type="dxa" w:w="120"/>
            </w:tcMar>
          </w:tcPr>
          <w:p>
            <w:r>
              <w:rPr>
                <w:sz w:val="19"/>
                <w:szCs w:val="19"/>
              </w:rPr>
              <w:t xml:space="preserve">Published</w:t>
            </w:r>
          </w:p>
        </w:tc>
        <w:tc>
          <w:tcPr>
            <w:tcW w:type="dxa" w:w="1300"/>
            <w:tcMar>
              <w:top w:type="dxa" w:w="90"/>
              <w:left w:type="dxa" w:w="120"/>
              <w:bottom w:type="dxa" w:w="90"/>
              <w:right w:type="dxa" w:w="120"/>
            </w:tcMar>
          </w:tcPr>
          <w:p>
            <w:r>
              <w:rPr>
                <w:sz w:val="19"/>
                <w:szCs w:val="19"/>
              </w:rPr>
              <w:t xml:space="preserve">Failed</w:t>
            </w:r>
          </w:p>
        </w:tc>
        <w:tc>
          <w:tcPr>
            <w:tcW w:type="dxa" w:w="1300"/>
            <w:tcMar>
              <w:top w:type="dxa" w:w="90"/>
              <w:left w:type="dxa" w:w="120"/>
              <w:bottom w:type="dxa" w:w="90"/>
              <w:right w:type="dxa" w:w="120"/>
            </w:tcMar>
          </w:tcPr>
          <w:p>
            <w:r>
              <w:rPr>
                <w:sz w:val="19"/>
                <w:szCs w:val="19"/>
              </w:rPr>
              <w:t xml:space="preserve">Published</w:t>
            </w:r>
          </w:p>
        </w:tc>
        <w:tc>
          <w:tcPr>
            <w:tcW w:type="dxa" w:w="1200"/>
            <w:tcMar>
              <w:top w:type="dxa" w:w="90"/>
              <w:left w:type="dxa" w:w="120"/>
              <w:bottom w:type="dxa" w:w="90"/>
              <w:right w:type="dxa" w:w="120"/>
            </w:tcMar>
          </w:tcPr>
          <w:p>
            <w:r>
              <w:rPr>
                <w:sz w:val="19"/>
                <w:szCs w:val="19"/>
              </w:rPr>
              <w:t xml:space="preserve">Pending</w:t>
            </w:r>
          </w:p>
        </w:tc>
        <w:tc>
          <w:tcPr>
            <w:tcW w:type="dxa" w:w="1400"/>
            <w:tcMar>
              <w:top w:type="dxa" w:w="90"/>
              <w:left w:type="dxa" w:w="120"/>
              <w:bottom w:type="dxa" w:w="90"/>
              <w:right w:type="dxa" w:w="120"/>
            </w:tcMar>
          </w:tcPr>
          <w:p>
            <w:r>
              <w:rPr>
                <w:sz w:val="19"/>
                <w:szCs w:val="19"/>
              </w:rPr>
              <w:t xml:space="preserve">Published</w:t>
            </w:r>
          </w:p>
        </w:tc>
      </w:tr>
    </w:tbl>
    <w:p>
      <w:pPr>
        <w:spacing w:after="140" w:line="300"/>
      </w:pPr>
      <w:r>
        <w:rPr>
          <w:sz w:val="21"/>
          <w:szCs w:val="21"/>
        </w:rPr>
        <w:t xml:space="preserve">If YouTube fails, the workflow should be able to retry YouTube without reposting the video everywhere else.</w:t>
      </w:r>
    </w:p>
    <w:p>
      <w:pPr>
        <w:pStyle w:val="Heading1"/>
        <w:pBdr>
          <w:bottom w:val="single" w:color="1F3864" w:sz="6" w:space="4"/>
        </w:pBdr>
        <w:spacing w:after="160" w:before="320"/>
      </w:pPr>
      <w:r>
        <w:rPr>
          <w:b/>
          <w:bCs/>
          <w:color w:val="1F3864"/>
          <w:sz w:val="28"/>
          <w:szCs w:val="28"/>
        </w:rPr>
        <w:t xml:space="preserve">21. Error Handling</w:t>
      </w:r>
    </w:p>
    <w:p>
      <w:pPr>
        <w:spacing w:after="140" w:line="300"/>
      </w:pPr>
      <w:r>
        <w:rPr>
          <w:sz w:val="21"/>
          <w:szCs w:val="21"/>
        </w:rPr>
        <w:t xml:space="preserve">The system should handle:</w:t>
      </w:r>
    </w:p>
    <w:p>
      <w:pPr>
        <w:pStyle w:val="ListParagraph"/>
        <w:numPr>
          <w:ilvl w:val="0"/>
          <w:numId w:val="3"/>
        </w:numPr>
        <w:spacing w:after="80" w:line="280"/>
      </w:pPr>
      <w:r>
        <w:rPr>
          <w:sz w:val="21"/>
          <w:szCs w:val="21"/>
        </w:rPr>
        <w:t xml:space="preserve">Invalid Drive links</w:t>
      </w:r>
    </w:p>
    <w:p>
      <w:pPr>
        <w:pStyle w:val="ListParagraph"/>
        <w:numPr>
          <w:ilvl w:val="0"/>
          <w:numId w:val="3"/>
        </w:numPr>
        <w:spacing w:after="80" w:line="280"/>
      </w:pPr>
      <w:r>
        <w:rPr>
          <w:sz w:val="21"/>
          <w:szCs w:val="21"/>
        </w:rPr>
        <w:t xml:space="preserve">Missing files</w:t>
      </w:r>
    </w:p>
    <w:p>
      <w:pPr>
        <w:pStyle w:val="ListParagraph"/>
        <w:numPr>
          <w:ilvl w:val="0"/>
          <w:numId w:val="3"/>
        </w:numPr>
        <w:spacing w:after="80" w:line="280"/>
      </w:pPr>
      <w:r>
        <w:rPr>
          <w:sz w:val="21"/>
          <w:szCs w:val="21"/>
        </w:rPr>
        <w:t xml:space="preserve">Unsupported media</w:t>
      </w:r>
    </w:p>
    <w:p>
      <w:pPr>
        <w:pStyle w:val="ListParagraph"/>
        <w:numPr>
          <w:ilvl w:val="0"/>
          <w:numId w:val="3"/>
        </w:numPr>
        <w:spacing w:after="80" w:line="280"/>
      </w:pPr>
      <w:r>
        <w:rPr>
          <w:sz w:val="21"/>
          <w:szCs w:val="21"/>
        </w:rPr>
        <w:t xml:space="preserve">Authentication failures</w:t>
      </w:r>
    </w:p>
    <w:p>
      <w:pPr>
        <w:pStyle w:val="ListParagraph"/>
        <w:numPr>
          <w:ilvl w:val="0"/>
          <w:numId w:val="3"/>
        </w:numPr>
        <w:spacing w:after="80" w:line="280"/>
      </w:pPr>
      <w:r>
        <w:rPr>
          <w:sz w:val="21"/>
          <w:szCs w:val="21"/>
        </w:rPr>
        <w:t xml:space="preserve">API errors</w:t>
      </w:r>
    </w:p>
    <w:p>
      <w:pPr>
        <w:pStyle w:val="ListParagraph"/>
        <w:numPr>
          <w:ilvl w:val="0"/>
          <w:numId w:val="3"/>
        </w:numPr>
        <w:spacing w:after="80" w:line="280"/>
      </w:pPr>
      <w:r>
        <w:rPr>
          <w:sz w:val="21"/>
          <w:szCs w:val="21"/>
        </w:rPr>
        <w:t xml:space="preserve">Rate limits</w:t>
      </w:r>
    </w:p>
    <w:p>
      <w:pPr>
        <w:pStyle w:val="ListParagraph"/>
        <w:numPr>
          <w:ilvl w:val="0"/>
          <w:numId w:val="3"/>
        </w:numPr>
        <w:spacing w:after="80" w:line="280"/>
      </w:pPr>
      <w:r>
        <w:rPr>
          <w:sz w:val="21"/>
          <w:szCs w:val="21"/>
        </w:rPr>
        <w:t xml:space="preserve">Upload failures</w:t>
      </w:r>
    </w:p>
    <w:p>
      <w:pPr>
        <w:pStyle w:val="ListParagraph"/>
        <w:numPr>
          <w:ilvl w:val="0"/>
          <w:numId w:val="3"/>
        </w:numPr>
        <w:spacing w:after="80" w:line="280"/>
      </w:pPr>
      <w:r>
        <w:rPr>
          <w:sz w:val="21"/>
          <w:szCs w:val="21"/>
        </w:rPr>
        <w:t xml:space="preserve">Platform failures</w:t>
      </w:r>
    </w:p>
    <w:p>
      <w:pPr>
        <w:pStyle w:val="ListParagraph"/>
        <w:numPr>
          <w:ilvl w:val="0"/>
          <w:numId w:val="3"/>
        </w:numPr>
        <w:spacing w:after="80" w:line="280"/>
      </w:pPr>
      <w:r>
        <w:rPr>
          <w:sz w:val="21"/>
          <w:szCs w:val="21"/>
        </w:rPr>
        <w:t xml:space="preserve">Network failures</w:t>
      </w:r>
    </w:p>
    <w:p>
      <w:pPr>
        <w:pStyle w:val="ListParagraph"/>
        <w:numPr>
          <w:ilvl w:val="0"/>
          <w:numId w:val="3"/>
        </w:numPr>
        <w:spacing w:after="80" w:line="280"/>
      </w:pPr>
      <w:r>
        <w:rPr>
          <w:sz w:val="21"/>
          <w:szCs w:val="21"/>
        </w:rPr>
        <w:t xml:space="preserve">Duplicate publication attempts</w:t>
      </w:r>
    </w:p>
    <w:p>
      <w:pPr>
        <w:spacing w:after="140" w:line="300"/>
      </w:pPr>
      <w:r>
        <w:rPr>
          <w:sz w:val="21"/>
          <w:szCs w:val="21"/>
        </w:rPr>
        <w:t xml:space="preserve">Errors should be logged. Where appropriate, the system should notify the administrator.</w:t>
      </w:r>
    </w:p>
    <w:p>
      <w:pPr>
        <w:pStyle w:val="Heading1"/>
        <w:pBdr>
          <w:bottom w:val="single" w:color="1F3864" w:sz="6" w:space="4"/>
        </w:pBdr>
        <w:spacing w:after="160" w:before="320"/>
      </w:pPr>
      <w:r>
        <w:rPr>
          <w:b/>
          <w:bCs/>
          <w:color w:val="1F3864"/>
          <w:sz w:val="28"/>
          <w:szCs w:val="28"/>
        </w:rPr>
        <w:t xml:space="preserve">22. Human Approval</w:t>
      </w:r>
    </w:p>
    <w:p>
      <w:pPr>
        <w:spacing w:after="140" w:line="300"/>
      </w:pPr>
      <w:r>
        <w:rPr>
          <w:sz w:val="21"/>
          <w:szCs w:val="21"/>
        </w:rPr>
        <w:t xml:space="preserve">Because this is a legal-services business, the initial system should prioritize human approval over fully autonomous publishing. Recommended workflow:</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Content Prepared</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Advocate/Admin Review</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Approved</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n8n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Publish</w:t>
            </w:r>
          </w:p>
        </w:tc>
      </w:tr>
    </w:tbl>
    <w:p>
      <w:pPr>
        <w:spacing w:after="140" w:line="300"/>
      </w:pPr>
      <w:r>
        <w:rPr>
          <w:sz w:val="21"/>
          <w:szCs w:val="21"/>
        </w:rPr>
        <w:t xml:space="preserve">AI-generated legal claims should not automatically be published without appropriate human review.</w:t>
      </w:r>
    </w:p>
    <w:p>
      <w:r>
        <w:br w:type="page"/>
      </w:r>
    </w:p>
    <w:p>
      <w:pPr>
        <w:pStyle w:val="Heading1"/>
        <w:pBdr>
          <w:bottom w:val="single" w:color="1F3864" w:sz="6" w:space="4"/>
        </w:pBdr>
        <w:spacing w:after="160" w:before="320"/>
      </w:pPr>
      <w:r>
        <w:rPr>
          <w:b/>
          <w:bCs/>
          <w:color w:val="1F3864"/>
          <w:sz w:val="28"/>
          <w:szCs w:val="28"/>
        </w:rPr>
        <w:t xml:space="preserve">23. Future AI Automation</w:t>
      </w:r>
    </w:p>
    <w:p>
      <w:pPr>
        <w:spacing w:after="140" w:line="300"/>
      </w:pPr>
      <w:r>
        <w:rPr>
          <w:sz w:val="21"/>
          <w:szCs w:val="21"/>
        </w:rPr>
        <w:t xml:space="preserve">After the basic publishing system is stable, AI capabilities may be added, for example: generating captions, hashtags, YouTube titles, descriptions; converting one topic into multiple platform-specific posts; generating blog/FAQ drafts; suggesting content topics; and analyzing content performance. Possible AI providers include Claude API, OpenAI API, Gemini API, or other compatible models. AI will assist content production but should not replace professional legal review.</w:t>
      </w:r>
    </w:p>
    <w:p>
      <w:pPr>
        <w:pStyle w:val="Heading1"/>
        <w:pBdr>
          <w:bottom w:val="single" w:color="1F3864" w:sz="6" w:space="4"/>
        </w:pBdr>
        <w:spacing w:after="160" w:before="320"/>
      </w:pPr>
      <w:r>
        <w:rPr>
          <w:b/>
          <w:bCs/>
          <w:color w:val="1F3864"/>
          <w:sz w:val="28"/>
          <w:szCs w:val="28"/>
        </w:rPr>
        <w:t xml:space="preserve">24. Paid Advertising</w:t>
      </w:r>
    </w:p>
    <w:p>
      <w:pPr>
        <w:spacing w:after="140" w:line="300"/>
      </w:pPr>
      <w:r>
        <w:rPr>
          <w:sz w:val="21"/>
          <w:szCs w:val="21"/>
        </w:rPr>
        <w:t xml:space="preserve">Paid advertising will be introduced after the basic website and tracking infrastructure is functional. Potential channels: Google Ads, Meta Ads, Instagram/Facebook advertising, YouTube advertising. Initial advertising focus: Will-related awareness and consultation enquiries. Advertising should direct users to dedicated landing pages rather than always sending them to the homepage.</w:t>
      </w:r>
    </w:p>
    <w:p>
      <w:pPr>
        <w:pStyle w:val="Heading1"/>
        <w:pBdr>
          <w:bottom w:val="single" w:color="1F3864" w:sz="6" w:space="4"/>
        </w:pBdr>
        <w:spacing w:after="160" w:before="320"/>
      </w:pPr>
      <w:r>
        <w:rPr>
          <w:b/>
          <w:bCs/>
          <w:color w:val="1F3864"/>
          <w:sz w:val="28"/>
          <w:szCs w:val="28"/>
        </w:rPr>
        <w:t xml:space="preserve">25. Analytics</w:t>
      </w:r>
    </w:p>
    <w:p>
      <w:pPr>
        <w:pStyle w:val="Heading2"/>
        <w:spacing w:after="120" w:before="240"/>
      </w:pPr>
      <w:r>
        <w:rPr>
          <w:b/>
          <w:bCs/>
          <w:color w:val="2E5395"/>
          <w:sz w:val="24"/>
          <w:szCs w:val="24"/>
        </w:rPr>
        <w:t xml:space="preserve">Website</w:t>
      </w:r>
    </w:p>
    <w:p>
      <w:pPr>
        <w:pStyle w:val="ListParagraph"/>
        <w:numPr>
          <w:ilvl w:val="0"/>
          <w:numId w:val="3"/>
        </w:numPr>
        <w:spacing w:after="80" w:line="280"/>
      </w:pPr>
      <w:r>
        <w:rPr>
          <w:sz w:val="21"/>
          <w:szCs w:val="21"/>
        </w:rPr>
        <w:t xml:space="preserve">Visitors</w:t>
      </w:r>
    </w:p>
    <w:p>
      <w:pPr>
        <w:pStyle w:val="ListParagraph"/>
        <w:numPr>
          <w:ilvl w:val="0"/>
          <w:numId w:val="3"/>
        </w:numPr>
        <w:spacing w:after="80" w:line="280"/>
      </w:pPr>
      <w:r>
        <w:rPr>
          <w:sz w:val="21"/>
          <w:szCs w:val="21"/>
        </w:rPr>
        <w:t xml:space="preserve">Traffic source</w:t>
      </w:r>
    </w:p>
    <w:p>
      <w:pPr>
        <w:pStyle w:val="ListParagraph"/>
        <w:numPr>
          <w:ilvl w:val="0"/>
          <w:numId w:val="3"/>
        </w:numPr>
        <w:spacing w:after="80" w:line="280"/>
      </w:pPr>
      <w:r>
        <w:rPr>
          <w:sz w:val="21"/>
          <w:szCs w:val="21"/>
        </w:rPr>
        <w:t xml:space="preserve">Landing pages</w:t>
      </w:r>
    </w:p>
    <w:p>
      <w:pPr>
        <w:pStyle w:val="ListParagraph"/>
        <w:numPr>
          <w:ilvl w:val="0"/>
          <w:numId w:val="3"/>
        </w:numPr>
        <w:spacing w:after="80" w:line="280"/>
      </w:pPr>
      <w:r>
        <w:rPr>
          <w:sz w:val="21"/>
          <w:szCs w:val="21"/>
        </w:rPr>
        <w:t xml:space="preserve">Conversion rate</w:t>
      </w:r>
    </w:p>
    <w:p>
      <w:pPr>
        <w:pStyle w:val="ListParagraph"/>
        <w:numPr>
          <w:ilvl w:val="0"/>
          <w:numId w:val="3"/>
        </w:numPr>
        <w:spacing w:after="80" w:line="280"/>
      </w:pPr>
      <w:r>
        <w:rPr>
          <w:sz w:val="21"/>
          <w:szCs w:val="21"/>
        </w:rPr>
        <w:t xml:space="preserve">Enquiries</w:t>
      </w:r>
    </w:p>
    <w:p>
      <w:pPr>
        <w:pStyle w:val="ListParagraph"/>
        <w:numPr>
          <w:ilvl w:val="0"/>
          <w:numId w:val="3"/>
        </w:numPr>
        <w:spacing w:after="80" w:line="280"/>
      </w:pPr>
      <w:r>
        <w:rPr>
          <w:sz w:val="21"/>
          <w:szCs w:val="21"/>
        </w:rPr>
        <w:t xml:space="preserve">Consultation requests</w:t>
      </w:r>
    </w:p>
    <w:p>
      <w:pPr>
        <w:pStyle w:val="ListParagraph"/>
        <w:numPr>
          <w:ilvl w:val="0"/>
          <w:numId w:val="3"/>
        </w:numPr>
        <w:spacing w:after="80" w:line="280"/>
      </w:pPr>
      <w:r>
        <w:rPr>
          <w:sz w:val="21"/>
          <w:szCs w:val="21"/>
        </w:rPr>
        <w:t xml:space="preserve">Payments</w:t>
      </w:r>
    </w:p>
    <w:p>
      <w:pPr>
        <w:pStyle w:val="Heading2"/>
        <w:spacing w:after="120" w:before="240"/>
      </w:pPr>
      <w:r>
        <w:rPr>
          <w:b/>
          <w:bCs/>
          <w:color w:val="2E5395"/>
          <w:sz w:val="24"/>
          <w:szCs w:val="24"/>
        </w:rPr>
        <w:t xml:space="preserve">Social Media</w:t>
      </w:r>
    </w:p>
    <w:p>
      <w:pPr>
        <w:pStyle w:val="ListParagraph"/>
        <w:numPr>
          <w:ilvl w:val="0"/>
          <w:numId w:val="3"/>
        </w:numPr>
        <w:spacing w:after="80" w:line="280"/>
      </w:pPr>
      <w:r>
        <w:rPr>
          <w:sz w:val="21"/>
          <w:szCs w:val="21"/>
        </w:rPr>
        <w:t xml:space="preserve">Views</w:t>
      </w:r>
    </w:p>
    <w:p>
      <w:pPr>
        <w:pStyle w:val="ListParagraph"/>
        <w:numPr>
          <w:ilvl w:val="0"/>
          <w:numId w:val="3"/>
        </w:numPr>
        <w:spacing w:after="80" w:line="280"/>
      </w:pPr>
      <w:r>
        <w:rPr>
          <w:sz w:val="21"/>
          <w:szCs w:val="21"/>
        </w:rPr>
        <w:t xml:space="preserve">Reach</w:t>
      </w:r>
    </w:p>
    <w:p>
      <w:pPr>
        <w:pStyle w:val="ListParagraph"/>
        <w:numPr>
          <w:ilvl w:val="0"/>
          <w:numId w:val="3"/>
        </w:numPr>
        <w:spacing w:after="80" w:line="280"/>
      </w:pPr>
      <w:r>
        <w:rPr>
          <w:sz w:val="21"/>
          <w:szCs w:val="21"/>
        </w:rPr>
        <w:t xml:space="preserve">Engagement</w:t>
      </w:r>
    </w:p>
    <w:p>
      <w:pPr>
        <w:pStyle w:val="ListParagraph"/>
        <w:numPr>
          <w:ilvl w:val="0"/>
          <w:numId w:val="3"/>
        </w:numPr>
        <w:spacing w:after="80" w:line="280"/>
      </w:pPr>
      <w:r>
        <w:rPr>
          <w:sz w:val="21"/>
          <w:szCs w:val="21"/>
        </w:rPr>
        <w:t xml:space="preserve">Shares</w:t>
      </w:r>
    </w:p>
    <w:p>
      <w:pPr>
        <w:pStyle w:val="ListParagraph"/>
        <w:numPr>
          <w:ilvl w:val="0"/>
          <w:numId w:val="3"/>
        </w:numPr>
        <w:spacing w:after="80" w:line="280"/>
      </w:pPr>
      <w:r>
        <w:rPr>
          <w:sz w:val="21"/>
          <w:szCs w:val="21"/>
        </w:rPr>
        <w:t xml:space="preserve">Comments</w:t>
      </w:r>
    </w:p>
    <w:p>
      <w:pPr>
        <w:pStyle w:val="ListParagraph"/>
        <w:numPr>
          <w:ilvl w:val="0"/>
          <w:numId w:val="3"/>
        </w:numPr>
        <w:spacing w:after="80" w:line="280"/>
      </w:pPr>
      <w:r>
        <w:rPr>
          <w:sz w:val="21"/>
          <w:szCs w:val="21"/>
        </w:rPr>
        <w:t xml:space="preserve">Followers</w:t>
      </w:r>
    </w:p>
    <w:p>
      <w:pPr>
        <w:pStyle w:val="ListParagraph"/>
        <w:numPr>
          <w:ilvl w:val="0"/>
          <w:numId w:val="3"/>
        </w:numPr>
        <w:spacing w:after="80" w:line="280"/>
      </w:pPr>
      <w:r>
        <w:rPr>
          <w:sz w:val="21"/>
          <w:szCs w:val="21"/>
        </w:rPr>
        <w:t xml:space="preserve">Link clicks</w:t>
      </w:r>
    </w:p>
    <w:p>
      <w:pPr>
        <w:pStyle w:val="Heading2"/>
        <w:spacing w:after="120" w:before="240"/>
      </w:pPr>
      <w:r>
        <w:rPr>
          <w:b/>
          <w:bCs/>
          <w:color w:val="2E5395"/>
          <w:sz w:val="24"/>
          <w:szCs w:val="24"/>
        </w:rPr>
        <w:t xml:space="preserve">Business</w:t>
      </w:r>
    </w:p>
    <w:p>
      <w:pPr>
        <w:spacing w:after="140" w:line="300"/>
      </w:pPr>
      <w:r>
        <w:rPr>
          <w:sz w:val="21"/>
          <w:szCs w:val="21"/>
        </w:rPr>
        <w:t xml:space="preserve">Most importantly: leads, qualified leads, consultations, paid consultations, and completed services. The ultimate objective is business conversion, not merely follower growth.</w:t>
      </w:r>
    </w:p>
    <w:p>
      <w:pPr>
        <w:pStyle w:val="Heading1"/>
        <w:pBdr>
          <w:bottom w:val="single" w:color="1F3864" w:sz="6" w:space="4"/>
        </w:pBdr>
        <w:spacing w:after="160" w:before="320"/>
      </w:pPr>
      <w:r>
        <w:rPr>
          <w:b/>
          <w:bCs/>
          <w:color w:val="1F3864"/>
          <w:sz w:val="28"/>
          <w:szCs w:val="28"/>
        </w:rPr>
        <w:t xml:space="preserve">26.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shd w:fill="1F3864" w:val="clear"/>
            <w:tcMar>
              <w:top w:type="dxa" w:w="100"/>
              <w:left w:type="dxa" w:w="120"/>
              <w:bottom w:type="dxa" w:w="100"/>
              <w:right w:type="dxa" w:w="120"/>
            </w:tcMar>
          </w:tcPr>
          <w:p>
            <w:r>
              <w:rPr>
                <w:b/>
                <w:bCs/>
                <w:color w:val="FFFFFF"/>
                <w:sz w:val="19"/>
                <w:szCs w:val="19"/>
              </w:rPr>
              <w:t xml:space="preserve">Component</w:t>
            </w:r>
          </w:p>
        </w:tc>
        <w:tc>
          <w:tcPr>
            <w:tcW w:type="dxa" w:w="5550"/>
            <w:shd w:fill="1F3864" w:val="clear"/>
            <w:tcMar>
              <w:top w:type="dxa" w:w="100"/>
              <w:left w:type="dxa" w:w="120"/>
              <w:bottom w:type="dxa" w:w="100"/>
              <w:right w:type="dxa" w:w="120"/>
            </w:tcMar>
          </w:tcPr>
          <w:p>
            <w:r>
              <w:rPr>
                <w:b/>
                <w:bCs/>
                <w:color w:val="FFFFFF"/>
                <w:sz w:val="19"/>
                <w:szCs w:val="19"/>
              </w:rPr>
              <w:t xml:space="preserve">Technology</w:t>
            </w:r>
          </w:p>
        </w:tc>
      </w:tr>
      <w:tr>
        <w:tc>
          <w:tcPr>
            <w:tcW w:type="dxa" w:w="3800"/>
            <w:tcMar>
              <w:top w:type="dxa" w:w="90"/>
              <w:left w:type="dxa" w:w="120"/>
              <w:bottom w:type="dxa" w:w="90"/>
              <w:right w:type="dxa" w:w="120"/>
            </w:tcMar>
          </w:tcPr>
          <w:p>
            <w:r>
              <w:rPr>
                <w:sz w:val="19"/>
                <w:szCs w:val="19"/>
              </w:rPr>
              <w:t xml:space="preserve">Website</w:t>
            </w:r>
          </w:p>
        </w:tc>
        <w:tc>
          <w:tcPr>
            <w:tcW w:type="dxa" w:w="5550"/>
            <w:tcMar>
              <w:top w:type="dxa" w:w="90"/>
              <w:left w:type="dxa" w:w="120"/>
              <w:bottom w:type="dxa" w:w="90"/>
              <w:right w:type="dxa" w:w="120"/>
            </w:tcMar>
          </w:tcPr>
          <w:p>
            <w:r>
              <w:rPr>
                <w:sz w:val="19"/>
                <w:szCs w:val="19"/>
              </w:rPr>
              <w:t xml:space="preserve">Modern web framework</w:t>
            </w:r>
          </w:p>
        </w:tc>
      </w:tr>
      <w:tr>
        <w:tc>
          <w:tcPr>
            <w:tcW w:type="dxa" w:w="3800"/>
            <w:tcMar>
              <w:top w:type="dxa" w:w="90"/>
              <w:left w:type="dxa" w:w="120"/>
              <w:bottom w:type="dxa" w:w="90"/>
              <w:right w:type="dxa" w:w="120"/>
            </w:tcMar>
          </w:tcPr>
          <w:p>
            <w:r>
              <w:rPr>
                <w:sz w:val="19"/>
                <w:szCs w:val="19"/>
              </w:rPr>
              <w:t xml:space="preserve">Hosting</w:t>
            </w:r>
          </w:p>
        </w:tc>
        <w:tc>
          <w:tcPr>
            <w:tcW w:type="dxa" w:w="5550"/>
            <w:tcMar>
              <w:top w:type="dxa" w:w="90"/>
              <w:left w:type="dxa" w:w="120"/>
              <w:bottom w:type="dxa" w:w="90"/>
              <w:right w:type="dxa" w:w="120"/>
            </w:tcMar>
          </w:tcPr>
          <w:p>
            <w:r>
              <w:rPr>
                <w:sz w:val="19"/>
                <w:szCs w:val="19"/>
              </w:rPr>
              <w:t xml:space="preserve">Cloud/VPS</w:t>
            </w:r>
          </w:p>
        </w:tc>
      </w:tr>
      <w:tr>
        <w:tc>
          <w:tcPr>
            <w:tcW w:type="dxa" w:w="3800"/>
            <w:tcMar>
              <w:top w:type="dxa" w:w="90"/>
              <w:left w:type="dxa" w:w="120"/>
              <w:bottom w:type="dxa" w:w="90"/>
              <w:right w:type="dxa" w:w="120"/>
            </w:tcMar>
          </w:tcPr>
          <w:p>
            <w:r>
              <w:rPr>
                <w:sz w:val="19"/>
                <w:szCs w:val="19"/>
              </w:rPr>
              <w:t xml:space="preserve">Database</w:t>
            </w:r>
          </w:p>
        </w:tc>
        <w:tc>
          <w:tcPr>
            <w:tcW w:type="dxa" w:w="5550"/>
            <w:tcMar>
              <w:top w:type="dxa" w:w="90"/>
              <w:left w:type="dxa" w:w="120"/>
              <w:bottom w:type="dxa" w:w="90"/>
              <w:right w:type="dxa" w:w="120"/>
            </w:tcMar>
          </w:tcPr>
          <w:p>
            <w:r>
              <w:rPr>
                <w:sz w:val="19"/>
                <w:szCs w:val="19"/>
              </w:rPr>
              <w:t xml:space="preserve">PostgreSQL or suitable managed database</w:t>
            </w:r>
          </w:p>
        </w:tc>
      </w:tr>
      <w:tr>
        <w:tc>
          <w:tcPr>
            <w:tcW w:type="dxa" w:w="3800"/>
            <w:tcMar>
              <w:top w:type="dxa" w:w="90"/>
              <w:left w:type="dxa" w:w="120"/>
              <w:bottom w:type="dxa" w:w="90"/>
              <w:right w:type="dxa" w:w="120"/>
            </w:tcMar>
          </w:tcPr>
          <w:p>
            <w:r>
              <w:rPr>
                <w:sz w:val="19"/>
                <w:szCs w:val="19"/>
              </w:rPr>
              <w:t xml:space="preserve">Media Storage</w:t>
            </w:r>
          </w:p>
        </w:tc>
        <w:tc>
          <w:tcPr>
            <w:tcW w:type="dxa" w:w="5550"/>
            <w:tcMar>
              <w:top w:type="dxa" w:w="90"/>
              <w:left w:type="dxa" w:w="120"/>
              <w:bottom w:type="dxa" w:w="90"/>
              <w:right w:type="dxa" w:w="120"/>
            </w:tcMar>
          </w:tcPr>
          <w:p>
            <w:r>
              <w:rPr>
                <w:sz w:val="19"/>
                <w:szCs w:val="19"/>
              </w:rPr>
              <w:t xml:space="preserve">Google Drive initially</w:t>
            </w:r>
          </w:p>
        </w:tc>
      </w:tr>
      <w:tr>
        <w:tc>
          <w:tcPr>
            <w:tcW w:type="dxa" w:w="3800"/>
            <w:tcMar>
              <w:top w:type="dxa" w:w="90"/>
              <w:left w:type="dxa" w:w="120"/>
              <w:bottom w:type="dxa" w:w="90"/>
              <w:right w:type="dxa" w:w="120"/>
            </w:tcMar>
          </w:tcPr>
          <w:p>
            <w:r>
              <w:rPr>
                <w:sz w:val="19"/>
                <w:szCs w:val="19"/>
              </w:rPr>
              <w:t xml:space="preserve">Content Calendar</w:t>
            </w:r>
          </w:p>
        </w:tc>
        <w:tc>
          <w:tcPr>
            <w:tcW w:type="dxa" w:w="5550"/>
            <w:tcMar>
              <w:top w:type="dxa" w:w="90"/>
              <w:left w:type="dxa" w:w="120"/>
              <w:bottom w:type="dxa" w:w="90"/>
              <w:right w:type="dxa" w:w="120"/>
            </w:tcMar>
          </w:tcPr>
          <w:p>
            <w:r>
              <w:rPr>
                <w:sz w:val="19"/>
                <w:szCs w:val="19"/>
              </w:rPr>
              <w:t xml:space="preserve">Google Sheets</w:t>
            </w:r>
          </w:p>
        </w:tc>
      </w:tr>
      <w:tr>
        <w:tc>
          <w:tcPr>
            <w:tcW w:type="dxa" w:w="3800"/>
            <w:tcMar>
              <w:top w:type="dxa" w:w="90"/>
              <w:left w:type="dxa" w:w="120"/>
              <w:bottom w:type="dxa" w:w="90"/>
              <w:right w:type="dxa" w:w="120"/>
            </w:tcMar>
          </w:tcPr>
          <w:p>
            <w:r>
              <w:rPr>
                <w:sz w:val="19"/>
                <w:szCs w:val="19"/>
              </w:rPr>
              <w:t xml:space="preserve">Automation</w:t>
            </w:r>
          </w:p>
        </w:tc>
        <w:tc>
          <w:tcPr>
            <w:tcW w:type="dxa" w:w="5550"/>
            <w:tcMar>
              <w:top w:type="dxa" w:w="90"/>
              <w:left w:type="dxa" w:w="120"/>
              <w:bottom w:type="dxa" w:w="90"/>
              <w:right w:type="dxa" w:w="120"/>
            </w:tcMar>
          </w:tcPr>
          <w:p>
            <w:r>
              <w:rPr>
                <w:sz w:val="19"/>
                <w:szCs w:val="19"/>
              </w:rPr>
              <w:t xml:space="preserve">n8n</w:t>
            </w:r>
          </w:p>
        </w:tc>
      </w:tr>
      <w:tr>
        <w:tc>
          <w:tcPr>
            <w:tcW w:type="dxa" w:w="3800"/>
            <w:tcMar>
              <w:top w:type="dxa" w:w="90"/>
              <w:left w:type="dxa" w:w="120"/>
              <w:bottom w:type="dxa" w:w="90"/>
              <w:right w:type="dxa" w:w="120"/>
            </w:tcMar>
          </w:tcPr>
          <w:p>
            <w:r>
              <w:rPr>
                <w:sz w:val="19"/>
                <w:szCs w:val="19"/>
              </w:rPr>
              <w:t xml:space="preserve">Social Publishing</w:t>
            </w:r>
          </w:p>
        </w:tc>
        <w:tc>
          <w:tcPr>
            <w:tcW w:type="dxa" w:w="5550"/>
            <w:tcMar>
              <w:top w:type="dxa" w:w="90"/>
              <w:left w:type="dxa" w:w="120"/>
              <w:bottom w:type="dxa" w:w="90"/>
              <w:right w:type="dxa" w:w="120"/>
            </w:tcMar>
          </w:tcPr>
          <w:p>
            <w:r>
              <w:rPr>
                <w:sz w:val="19"/>
                <w:szCs w:val="19"/>
              </w:rPr>
              <w:t xml:space="preserve">Postiz</w:t>
            </w:r>
          </w:p>
        </w:tc>
      </w:tr>
      <w:tr>
        <w:tc>
          <w:tcPr>
            <w:tcW w:type="dxa" w:w="3800"/>
            <w:tcMar>
              <w:top w:type="dxa" w:w="90"/>
              <w:left w:type="dxa" w:w="120"/>
              <w:bottom w:type="dxa" w:w="90"/>
              <w:right w:type="dxa" w:w="120"/>
            </w:tcMar>
          </w:tcPr>
          <w:p>
            <w:r>
              <w:rPr>
                <w:sz w:val="19"/>
                <w:szCs w:val="19"/>
              </w:rPr>
              <w:t xml:space="preserve">Payments</w:t>
            </w:r>
          </w:p>
        </w:tc>
        <w:tc>
          <w:tcPr>
            <w:tcW w:type="dxa" w:w="5550"/>
            <w:tcMar>
              <w:top w:type="dxa" w:w="90"/>
              <w:left w:type="dxa" w:w="120"/>
              <w:bottom w:type="dxa" w:w="90"/>
              <w:right w:type="dxa" w:w="120"/>
            </w:tcMar>
          </w:tcPr>
          <w:p>
            <w:r>
              <w:rPr>
                <w:sz w:val="19"/>
                <w:szCs w:val="19"/>
              </w:rPr>
              <w:t xml:space="preserve">Indian payment gateway</w:t>
            </w:r>
          </w:p>
        </w:tc>
      </w:tr>
      <w:tr>
        <w:tc>
          <w:tcPr>
            <w:tcW w:type="dxa" w:w="3800"/>
            <w:tcMar>
              <w:top w:type="dxa" w:w="90"/>
              <w:left w:type="dxa" w:w="120"/>
              <w:bottom w:type="dxa" w:w="90"/>
              <w:right w:type="dxa" w:w="120"/>
            </w:tcMar>
          </w:tcPr>
          <w:p>
            <w:r>
              <w:rPr>
                <w:sz w:val="19"/>
                <w:szCs w:val="19"/>
              </w:rPr>
              <w:t xml:space="preserve">Analytics</w:t>
            </w:r>
          </w:p>
        </w:tc>
        <w:tc>
          <w:tcPr>
            <w:tcW w:type="dxa" w:w="5550"/>
            <w:tcMar>
              <w:top w:type="dxa" w:w="90"/>
              <w:left w:type="dxa" w:w="120"/>
              <w:bottom w:type="dxa" w:w="90"/>
              <w:right w:type="dxa" w:w="120"/>
            </w:tcMar>
          </w:tcPr>
          <w:p>
            <w:r>
              <w:rPr>
                <w:sz w:val="19"/>
                <w:szCs w:val="19"/>
              </w:rPr>
              <w:t xml:space="preserve">Google Analytics + Search Console</w:t>
            </w:r>
          </w:p>
        </w:tc>
      </w:tr>
      <w:tr>
        <w:tc>
          <w:tcPr>
            <w:tcW w:type="dxa" w:w="3800"/>
            <w:tcMar>
              <w:top w:type="dxa" w:w="90"/>
              <w:left w:type="dxa" w:w="120"/>
              <w:bottom w:type="dxa" w:w="90"/>
              <w:right w:type="dxa" w:w="120"/>
            </w:tcMar>
          </w:tcPr>
          <w:p>
            <w:r>
              <w:rPr>
                <w:sz w:val="19"/>
                <w:szCs w:val="19"/>
              </w:rPr>
              <w:t xml:space="preserve">SEO</w:t>
            </w:r>
          </w:p>
        </w:tc>
        <w:tc>
          <w:tcPr>
            <w:tcW w:type="dxa" w:w="5550"/>
            <w:tcMar>
              <w:top w:type="dxa" w:w="90"/>
              <w:left w:type="dxa" w:w="120"/>
              <w:bottom w:type="dxa" w:w="90"/>
              <w:right w:type="dxa" w:w="120"/>
            </w:tcMar>
          </w:tcPr>
          <w:p>
            <w:r>
              <w:rPr>
                <w:sz w:val="19"/>
                <w:szCs w:val="19"/>
              </w:rPr>
              <w:t xml:space="preserve">Technical + local + content SEO</w:t>
            </w:r>
          </w:p>
        </w:tc>
      </w:tr>
      <w:tr>
        <w:tc>
          <w:tcPr>
            <w:tcW w:type="dxa" w:w="3800"/>
            <w:tcMar>
              <w:top w:type="dxa" w:w="90"/>
              <w:left w:type="dxa" w:w="120"/>
              <w:bottom w:type="dxa" w:w="90"/>
              <w:right w:type="dxa" w:w="120"/>
            </w:tcMar>
          </w:tcPr>
          <w:p>
            <w:r>
              <w:rPr>
                <w:sz w:val="19"/>
                <w:szCs w:val="19"/>
              </w:rPr>
              <w:t xml:space="preserve">AI</w:t>
            </w:r>
          </w:p>
        </w:tc>
        <w:tc>
          <w:tcPr>
            <w:tcW w:type="dxa" w:w="5550"/>
            <w:tcMar>
              <w:top w:type="dxa" w:w="90"/>
              <w:left w:type="dxa" w:w="120"/>
              <w:bottom w:type="dxa" w:w="90"/>
              <w:right w:type="dxa" w:w="120"/>
            </w:tcMar>
          </w:tcPr>
          <w:p>
            <w:r>
              <w:rPr>
                <w:sz w:val="19"/>
                <w:szCs w:val="19"/>
              </w:rPr>
              <w:t xml:space="preserve">Claude/OpenAI/Gemini as required</w:t>
            </w:r>
          </w:p>
        </w:tc>
      </w:tr>
      <w:tr>
        <w:tc>
          <w:tcPr>
            <w:tcW w:type="dxa" w:w="3800"/>
            <w:tcMar>
              <w:top w:type="dxa" w:w="90"/>
              <w:left w:type="dxa" w:w="120"/>
              <w:bottom w:type="dxa" w:w="90"/>
              <w:right w:type="dxa" w:w="120"/>
            </w:tcMar>
          </w:tcPr>
          <w:p>
            <w:r>
              <w:rPr>
                <w:sz w:val="19"/>
                <w:szCs w:val="19"/>
              </w:rPr>
              <w:t xml:space="preserve">Version Control</w:t>
            </w:r>
          </w:p>
        </w:tc>
        <w:tc>
          <w:tcPr>
            <w:tcW w:type="dxa" w:w="5550"/>
            <w:tcMar>
              <w:top w:type="dxa" w:w="90"/>
              <w:left w:type="dxa" w:w="120"/>
              <w:bottom w:type="dxa" w:w="90"/>
              <w:right w:type="dxa" w:w="120"/>
            </w:tcMar>
          </w:tcPr>
          <w:p>
            <w:r>
              <w:rPr>
                <w:sz w:val="19"/>
                <w:szCs w:val="19"/>
              </w:rPr>
              <w:t xml:space="preserve">Git + GitHub</w:t>
            </w:r>
          </w:p>
        </w:tc>
      </w:tr>
      <w:tr>
        <w:tc>
          <w:tcPr>
            <w:tcW w:type="dxa" w:w="3800"/>
            <w:tcMar>
              <w:top w:type="dxa" w:w="90"/>
              <w:left w:type="dxa" w:w="120"/>
              <w:bottom w:type="dxa" w:w="90"/>
              <w:right w:type="dxa" w:w="120"/>
            </w:tcMar>
          </w:tcPr>
          <w:p>
            <w:r>
              <w:rPr>
                <w:sz w:val="19"/>
                <w:szCs w:val="19"/>
              </w:rPr>
              <w:t xml:space="preserve">Deployment</w:t>
            </w:r>
          </w:p>
        </w:tc>
        <w:tc>
          <w:tcPr>
            <w:tcW w:type="dxa" w:w="5550"/>
            <w:tcMar>
              <w:top w:type="dxa" w:w="90"/>
              <w:left w:type="dxa" w:w="120"/>
              <w:bottom w:type="dxa" w:w="90"/>
              <w:right w:type="dxa" w:w="120"/>
            </w:tcMar>
          </w:tcPr>
          <w:p>
            <w:r>
              <w:rPr>
                <w:sz w:val="19"/>
                <w:szCs w:val="19"/>
              </w:rPr>
              <w:t xml:space="preserve">Docker where appropriate</w:t>
            </w:r>
          </w:p>
        </w:tc>
      </w:tr>
    </w:tbl>
    <w:p>
      <w:pPr>
        <w:spacing w:after="140" w:line="300"/>
      </w:pPr>
      <w:r>
        <w:rPr>
          <w:sz w:val="21"/>
          <w:szCs w:val="21"/>
        </w:rPr>
        <w:t xml:space="preserve">Final technologies may change after technical evaluation.</w:t>
      </w:r>
    </w:p>
    <w:p>
      <w:pPr>
        <w:pStyle w:val="Heading1"/>
        <w:pBdr>
          <w:bottom w:val="single" w:color="1F3864" w:sz="6" w:space="4"/>
        </w:pBdr>
        <w:spacing w:after="160" w:before="320"/>
      </w:pPr>
      <w:r>
        <w:rPr>
          <w:b/>
          <w:bCs/>
          <w:color w:val="1F3864"/>
          <w:sz w:val="28"/>
          <w:szCs w:val="28"/>
        </w:rPr>
        <w:t xml:space="preserve">27. Development Philosophy</w:t>
      </w:r>
    </w:p>
    <w:p>
      <w:pPr>
        <w:pStyle w:val="Heading3"/>
        <w:spacing w:after="100" w:before="180"/>
      </w:pPr>
      <w:r>
        <w:rPr>
          <w:b/>
          <w:bCs/>
          <w:i/>
          <w:iCs/>
          <w:color w:val="222222"/>
          <w:sz w:val="21"/>
          <w:szCs w:val="21"/>
        </w:rPr>
        <w:t xml:space="preserve">1. Reuse before rebuilding</w:t>
      </w:r>
    </w:p>
    <w:p>
      <w:pPr>
        <w:spacing w:after="140" w:line="300"/>
      </w:pPr>
      <w:r>
        <w:rPr>
          <w:sz w:val="21"/>
          <w:szCs w:val="21"/>
        </w:rPr>
        <w:t xml:space="preserve">Use existing open-source functionality wherever practical.</w:t>
      </w:r>
    </w:p>
    <w:p>
      <w:pPr>
        <w:pStyle w:val="Heading3"/>
        <w:spacing w:after="100" w:before="180"/>
      </w:pPr>
      <w:r>
        <w:rPr>
          <w:b/>
          <w:bCs/>
          <w:i/>
          <w:iCs/>
          <w:color w:val="222222"/>
          <w:sz w:val="21"/>
          <w:szCs w:val="21"/>
        </w:rPr>
        <w:t xml:space="preserve">2. Configure before modifying</w:t>
      </w:r>
    </w:p>
    <w:p>
      <w:pPr>
        <w:spacing w:after="140" w:line="300"/>
      </w:pPr>
      <w:r>
        <w:rPr>
          <w:sz w:val="21"/>
          <w:szCs w:val="21"/>
        </w:rPr>
        <w:t xml:space="preserve">Do not modify Postiz unless existing functionality/API cannot satisfy the requirement.</w:t>
      </w:r>
    </w:p>
    <w:p>
      <w:pPr>
        <w:pStyle w:val="Heading3"/>
        <w:spacing w:after="100" w:before="180"/>
      </w:pPr>
      <w:r>
        <w:rPr>
          <w:b/>
          <w:bCs/>
          <w:i/>
          <w:iCs/>
          <w:color w:val="222222"/>
          <w:sz w:val="21"/>
          <w:szCs w:val="21"/>
        </w:rPr>
        <w:t xml:space="preserve">3. Modular architecture</w:t>
      </w:r>
    </w:p>
    <w:p>
      <w:pPr>
        <w:spacing w:after="140" w:line="300"/>
      </w:pPr>
      <w:r>
        <w:rPr>
          <w:sz w:val="21"/>
          <w:szCs w:val="21"/>
        </w:rPr>
        <w:t xml:space="preserve">Each component should have a clear responsibility.</w:t>
      </w:r>
    </w:p>
    <w:p>
      <w:pPr>
        <w:pStyle w:val="Heading3"/>
        <w:spacing w:after="100" w:before="180"/>
      </w:pPr>
      <w:r>
        <w:rPr>
          <w:b/>
          <w:bCs/>
          <w:i/>
          <w:iCs/>
          <w:color w:val="222222"/>
          <w:sz w:val="21"/>
          <w:szCs w:val="21"/>
        </w:rPr>
        <w:t xml:space="preserve">4. Automation with safeguards</w:t>
      </w:r>
    </w:p>
    <w:p>
      <w:pPr>
        <w:spacing w:after="140" w:line="300"/>
      </w:pPr>
      <w:r>
        <w:rPr>
          <w:sz w:val="21"/>
          <w:szCs w:val="21"/>
        </w:rPr>
        <w:t xml:space="preserve">Automation should include logging, retry, error handling, duplicate prevention, and human approval where appropriate.</w:t>
      </w:r>
    </w:p>
    <w:p>
      <w:pPr>
        <w:pStyle w:val="Heading3"/>
        <w:spacing w:after="100" w:before="180"/>
      </w:pPr>
      <w:r>
        <w:rPr>
          <w:b/>
          <w:bCs/>
          <w:i/>
          <w:iCs/>
          <w:color w:val="222222"/>
          <w:sz w:val="21"/>
          <w:szCs w:val="21"/>
        </w:rPr>
        <w:t xml:space="preserve">5. Security first</w:t>
      </w:r>
    </w:p>
    <w:p>
      <w:pPr>
        <w:spacing w:after="140" w:line="300"/>
      </w:pPr>
      <w:r>
        <w:rPr>
          <w:sz w:val="21"/>
          <w:szCs w:val="21"/>
        </w:rPr>
        <w:t xml:space="preserve">Legal documents and client information are sensitive and require appropriate protection.</w:t>
      </w:r>
    </w:p>
    <w:p>
      <w:pPr>
        <w:pStyle w:val="Heading3"/>
        <w:spacing w:after="100" w:before="180"/>
      </w:pPr>
      <w:r>
        <w:rPr>
          <w:b/>
          <w:bCs/>
          <w:i/>
          <w:iCs/>
          <w:color w:val="222222"/>
          <w:sz w:val="21"/>
          <w:szCs w:val="21"/>
        </w:rPr>
        <w:t xml:space="preserve">6. Incremental development</w:t>
      </w:r>
    </w:p>
    <w:p>
      <w:pPr>
        <w:spacing w:after="140" w:line="300"/>
      </w:pPr>
      <w:r>
        <w:rPr>
          <w:sz w:val="21"/>
          <w:szCs w:val="21"/>
        </w:rPr>
        <w:t xml:space="preserve">Build and test one component at a time rather than attempting the entire system simultaneously.</w:t>
      </w:r>
    </w:p>
    <w:p>
      <w:r>
        <w:br w:type="page"/>
      </w:r>
    </w:p>
    <w:p>
      <w:pPr>
        <w:pStyle w:val="Heading1"/>
        <w:pBdr>
          <w:bottom w:val="single" w:color="1F3864" w:sz="6" w:space="4"/>
        </w:pBdr>
        <w:spacing w:after="160" w:before="320"/>
      </w:pPr>
      <w:r>
        <w:rPr>
          <w:b/>
          <w:bCs/>
          <w:color w:val="1F3864"/>
          <w:sz w:val="28"/>
          <w:szCs w:val="28"/>
        </w:rPr>
        <w:t xml:space="preserve">28. Development Phases</w:t>
      </w:r>
    </w:p>
    <w:p>
      <w:pPr>
        <w:pStyle w:val="Heading2"/>
        <w:spacing w:after="120" w:before="240"/>
      </w:pPr>
      <w:r>
        <w:rPr>
          <w:b/>
          <w:bCs/>
          <w:color w:val="2E5395"/>
          <w:sz w:val="24"/>
          <w:szCs w:val="24"/>
        </w:rPr>
        <w:t xml:space="preserve">Phase 1 — Technical Foundation</w:t>
      </w:r>
    </w:p>
    <w:p>
      <w:pPr>
        <w:pStyle w:val="ListParagraph"/>
        <w:numPr>
          <w:ilvl w:val="0"/>
          <w:numId w:val="3"/>
        </w:numPr>
        <w:spacing w:after="80" w:line="280"/>
      </w:pPr>
      <w:r>
        <w:rPr>
          <w:sz w:val="21"/>
          <w:szCs w:val="21"/>
        </w:rPr>
        <w:t xml:space="preserve">Set up project repository</w:t>
      </w:r>
    </w:p>
    <w:p>
      <w:pPr>
        <w:pStyle w:val="ListParagraph"/>
        <w:numPr>
          <w:ilvl w:val="0"/>
          <w:numId w:val="3"/>
        </w:numPr>
        <w:spacing w:after="80" w:line="280"/>
      </w:pPr>
      <w:r>
        <w:rPr>
          <w:sz w:val="21"/>
          <w:szCs w:val="21"/>
        </w:rPr>
        <w:t xml:space="preserve">Set up Postiz</w:t>
      </w:r>
    </w:p>
    <w:p>
      <w:pPr>
        <w:pStyle w:val="ListParagraph"/>
        <w:numPr>
          <w:ilvl w:val="0"/>
          <w:numId w:val="3"/>
        </w:numPr>
        <w:spacing w:after="80" w:line="280"/>
      </w:pPr>
      <w:r>
        <w:rPr>
          <w:sz w:val="21"/>
          <w:szCs w:val="21"/>
        </w:rPr>
        <w:t xml:space="preserve">Understand Postiz architecture</w:t>
      </w:r>
    </w:p>
    <w:p>
      <w:pPr>
        <w:pStyle w:val="ListParagraph"/>
        <w:numPr>
          <w:ilvl w:val="0"/>
          <w:numId w:val="3"/>
        </w:numPr>
        <w:spacing w:after="80" w:line="280"/>
      </w:pPr>
      <w:r>
        <w:rPr>
          <w:sz w:val="21"/>
          <w:szCs w:val="21"/>
        </w:rPr>
        <w:t xml:space="preserve">Set up n8n</w:t>
      </w:r>
    </w:p>
    <w:p>
      <w:pPr>
        <w:pStyle w:val="ListParagraph"/>
        <w:numPr>
          <w:ilvl w:val="0"/>
          <w:numId w:val="3"/>
        </w:numPr>
        <w:spacing w:after="80" w:line="280"/>
      </w:pPr>
      <w:r>
        <w:rPr>
          <w:sz w:val="21"/>
          <w:szCs w:val="21"/>
        </w:rPr>
        <w:t xml:space="preserve">Connect Google account</w:t>
      </w:r>
    </w:p>
    <w:p>
      <w:pPr>
        <w:pStyle w:val="ListParagraph"/>
        <w:numPr>
          <w:ilvl w:val="0"/>
          <w:numId w:val="3"/>
        </w:numPr>
        <w:spacing w:after="80" w:line="280"/>
      </w:pPr>
      <w:r>
        <w:rPr>
          <w:sz w:val="21"/>
          <w:szCs w:val="21"/>
        </w:rPr>
        <w:t xml:space="preserve">Establish local development environment</w:t>
      </w:r>
    </w:p>
    <w:p>
      <w:pPr>
        <w:pStyle w:val="Heading2"/>
        <w:spacing w:after="120" w:before="240"/>
      </w:pPr>
      <w:r>
        <w:rPr>
          <w:b/>
          <w:bCs/>
          <w:color w:val="2E5395"/>
          <w:sz w:val="24"/>
          <w:szCs w:val="24"/>
        </w:rPr>
        <w:t xml:space="preserve">Phase 2 — Social Publishing Proof of Concept</w:t>
      </w:r>
    </w:p>
    <w:p>
      <w:pPr>
        <w:spacing w:after="140" w:line="300"/>
      </w:pPr>
      <w:r>
        <w:rPr>
          <w:sz w:val="21"/>
          <w:szCs w:val="21"/>
        </w:rPr>
        <w:t xml:space="preserve">Build:</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Google Drive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Google Sheet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n8n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One social platform</w:t>
            </w:r>
          </w:p>
        </w:tc>
      </w:tr>
    </w:tbl>
    <w:p>
      <w:pPr>
        <w:spacing w:after="140" w:line="300"/>
      </w:pPr>
      <w:r>
        <w:rPr>
          <w:sz w:val="21"/>
          <w:szCs w:val="21"/>
        </w:rPr>
        <w:t xml:space="preserve">Successfully publish one test video.</w:t>
      </w:r>
    </w:p>
    <w:p>
      <w:pPr>
        <w:pStyle w:val="Heading2"/>
        <w:spacing w:after="120" w:before="240"/>
      </w:pPr>
      <w:r>
        <w:rPr>
          <w:b/>
          <w:bCs/>
          <w:color w:val="2E5395"/>
          <w:sz w:val="24"/>
          <w:szCs w:val="24"/>
        </w:rPr>
        <w:t xml:space="preserve">Phase 3 — Multi-Platform Publishing</w:t>
      </w:r>
    </w:p>
    <w:p>
      <w:pPr>
        <w:spacing w:after="140" w:line="300"/>
      </w:pPr>
      <w:r>
        <w:rPr>
          <w:sz w:val="21"/>
          <w:szCs w:val="21"/>
        </w:rPr>
        <w:t xml:space="preserve">Add Instagram, Facebook, YouTube, LinkedIn, X, and Telegram. Implement independent platform statuses and error handling.</w:t>
      </w:r>
    </w:p>
    <w:p>
      <w:pPr>
        <w:pStyle w:val="Heading2"/>
        <w:spacing w:after="120" w:before="240"/>
      </w:pPr>
      <w:r>
        <w:rPr>
          <w:b/>
          <w:bCs/>
          <w:color w:val="2E5395"/>
          <w:sz w:val="24"/>
          <w:szCs w:val="24"/>
        </w:rPr>
        <w:t xml:space="preserve">Phase 4 — Website</w:t>
      </w:r>
    </w:p>
    <w:p>
      <w:pPr>
        <w:spacing w:after="140" w:line="300"/>
      </w:pPr>
      <w:r>
        <w:rPr>
          <w:sz w:val="21"/>
          <w:szCs w:val="21"/>
        </w:rPr>
        <w:t xml:space="preserve">Build: Homepage, Will landing page, Services, About, FAQ, Contact, and the consultation flow.</w:t>
      </w:r>
    </w:p>
    <w:p>
      <w:pPr>
        <w:pStyle w:val="Heading2"/>
        <w:spacing w:after="120" w:before="240"/>
      </w:pPr>
      <w:r>
        <w:rPr>
          <w:b/>
          <w:bCs/>
          <w:color w:val="2E5395"/>
          <w:sz w:val="24"/>
          <w:szCs w:val="24"/>
        </w:rPr>
        <w:t xml:space="preserve">Phase 5 — Payment + Documents</w:t>
      </w:r>
    </w:p>
    <w:p>
      <w:pPr>
        <w:spacing w:after="140" w:line="300"/>
      </w:pPr>
      <w:r>
        <w:rPr>
          <w:sz w:val="21"/>
          <w:szCs w:val="21"/>
        </w:rPr>
        <w:t xml:space="preserve">Implement: payment gateway, payment confirmation, secure document upload, lead creation, and notifications.</w:t>
      </w:r>
    </w:p>
    <w:p>
      <w:pPr>
        <w:pStyle w:val="Heading2"/>
        <w:spacing w:after="120" w:before="240"/>
      </w:pPr>
      <w:r>
        <w:rPr>
          <w:b/>
          <w:bCs/>
          <w:color w:val="2E5395"/>
          <w:sz w:val="24"/>
          <w:szCs w:val="24"/>
        </w:rPr>
        <w:t xml:space="preserve">Phase 6 — SEO</w:t>
      </w:r>
    </w:p>
    <w:p>
      <w:pPr>
        <w:spacing w:after="140" w:line="300"/>
      </w:pPr>
      <w:r>
        <w:rPr>
          <w:sz w:val="21"/>
          <w:szCs w:val="21"/>
        </w:rPr>
        <w:t xml:space="preserve">Implement: technical SEO, local SEO, keyword strategy, Google Business Profile, Search Console, and content strategy.</w:t>
      </w:r>
    </w:p>
    <w:p>
      <w:pPr>
        <w:pStyle w:val="Heading2"/>
        <w:spacing w:after="120" w:before="240"/>
      </w:pPr>
      <w:r>
        <w:rPr>
          <w:b/>
          <w:bCs/>
          <w:color w:val="2E5395"/>
          <w:sz w:val="24"/>
          <w:szCs w:val="24"/>
        </w:rPr>
        <w:t xml:space="preserve">Phase 7 — Marketing Automation</w:t>
      </w:r>
    </w:p>
    <w:p>
      <w:pPr>
        <w:spacing w:after="140" w:line="300"/>
      </w:pPr>
      <w:r>
        <w:rPr>
          <w:sz w:val="21"/>
          <w:szCs w:val="21"/>
        </w:rPr>
        <w:t xml:space="preserve">Add: content calendar, automated publishing, approval workflow, AI content assistance, notifications, and analytics.</w:t>
      </w:r>
    </w:p>
    <w:p>
      <w:pPr>
        <w:pStyle w:val="Heading2"/>
        <w:spacing w:after="120" w:before="240"/>
      </w:pPr>
      <w:r>
        <w:rPr>
          <w:b/>
          <w:bCs/>
          <w:color w:val="2E5395"/>
          <w:sz w:val="24"/>
          <w:szCs w:val="24"/>
        </w:rPr>
        <w:t xml:space="preserve">Phase 8 — Paid Advertising</w:t>
      </w:r>
    </w:p>
    <w:p>
      <w:pPr>
        <w:spacing w:after="140" w:line="300"/>
      </w:pPr>
      <w:r>
        <w:rPr>
          <w:sz w:val="21"/>
          <w:szCs w:val="21"/>
        </w:rPr>
        <w:t xml:space="preserve">Launch and optimize Google Ads, Meta Ads, and YouTube campaigns based on measured conversion performance.</w:t>
      </w:r>
    </w:p>
    <w:p>
      <w:pPr>
        <w:pStyle w:val="Heading1"/>
        <w:pBdr>
          <w:bottom w:val="single" w:color="1F3864" w:sz="6" w:space="4"/>
        </w:pBdr>
        <w:spacing w:after="160" w:before="320"/>
      </w:pPr>
      <w:r>
        <w:rPr>
          <w:b/>
          <w:bCs/>
          <w:color w:val="1F3864"/>
          <w:sz w:val="28"/>
          <w:szCs w:val="28"/>
        </w:rPr>
        <w:t xml:space="preserve">29. Minimum Viable Product (MVP)</w:t>
      </w:r>
    </w:p>
    <w:p>
      <w:pPr>
        <w:spacing w:after="140" w:line="300"/>
      </w:pPr>
      <w:r>
        <w:rPr>
          <w:sz w:val="21"/>
          <w:szCs w:val="21"/>
        </w:rPr>
        <w:t xml:space="preserve">The first MVP should not attempt to build everything. The MVP should prove:</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Google Sheet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n8n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Google Drive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Instagram</w:t>
            </w:r>
          </w:p>
        </w:tc>
      </w:tr>
    </w:tbl>
    <w:p>
      <w:pPr>
        <w:spacing w:after="140" w:line="300"/>
      </w:pPr>
      <w:r>
        <w:rPr>
          <w:sz w:val="21"/>
          <w:szCs w:val="21"/>
        </w:rPr>
        <w:t xml:space="preserve">with scheduled publishing, successful video upload, status update, and error handling. Once this works reliably, expand to all six platforms.</w:t>
      </w:r>
    </w:p>
    <w:p>
      <w:pPr>
        <w:pStyle w:val="Heading1"/>
        <w:pBdr>
          <w:bottom w:val="single" w:color="1F3864" w:sz="6" w:space="4"/>
        </w:pBdr>
        <w:spacing w:after="160" w:before="320"/>
      </w:pPr>
      <w:r>
        <w:rPr>
          <w:b/>
          <w:bCs/>
          <w:color w:val="1F3864"/>
          <w:sz w:val="28"/>
          <w:szCs w:val="28"/>
        </w:rPr>
        <w:t xml:space="preserve">30. Success Criteria</w:t>
      </w:r>
    </w:p>
    <w:p>
      <w:pPr>
        <w:pStyle w:val="Heading2"/>
        <w:spacing w:after="120" w:before="240"/>
      </w:pPr>
      <w:r>
        <w:rPr>
          <w:b/>
          <w:bCs/>
          <w:color w:val="2E5395"/>
          <w:sz w:val="24"/>
          <w:szCs w:val="24"/>
        </w:rPr>
        <w:t xml:space="preserve">Website</w:t>
      </w:r>
    </w:p>
    <w:p>
      <w:pPr>
        <w:pStyle w:val="ListParagraph"/>
        <w:numPr>
          <w:ilvl w:val="0"/>
          <w:numId w:val="3"/>
        </w:numPr>
        <w:spacing w:after="80" w:line="280"/>
      </w:pPr>
      <w:r>
        <w:rPr>
          <w:sz w:val="21"/>
          <w:szCs w:val="21"/>
        </w:rPr>
        <w:t xml:space="preserve">Website is live.</w:t>
      </w:r>
    </w:p>
    <w:p>
      <w:pPr>
        <w:pStyle w:val="ListParagraph"/>
        <w:numPr>
          <w:ilvl w:val="0"/>
          <w:numId w:val="3"/>
        </w:numPr>
        <w:spacing w:after="80" w:line="280"/>
      </w:pPr>
      <w:r>
        <w:rPr>
          <w:sz w:val="21"/>
          <w:szCs w:val="21"/>
        </w:rPr>
        <w:t xml:space="preserve">Mobile responsive.</w:t>
      </w:r>
    </w:p>
    <w:p>
      <w:pPr>
        <w:pStyle w:val="ListParagraph"/>
        <w:numPr>
          <w:ilvl w:val="0"/>
          <w:numId w:val="3"/>
        </w:numPr>
        <w:spacing w:after="80" w:line="280"/>
      </w:pPr>
      <w:r>
        <w:rPr>
          <w:sz w:val="21"/>
          <w:szCs w:val="21"/>
        </w:rPr>
        <w:t xml:space="preserve">Services are clearly presented.</w:t>
      </w:r>
    </w:p>
    <w:p>
      <w:pPr>
        <w:pStyle w:val="ListParagraph"/>
        <w:numPr>
          <w:ilvl w:val="0"/>
          <w:numId w:val="3"/>
        </w:numPr>
        <w:spacing w:after="80" w:line="280"/>
      </w:pPr>
      <w:r>
        <w:rPr>
          <w:sz w:val="21"/>
          <w:szCs w:val="21"/>
        </w:rPr>
        <w:t xml:space="preserve">Will service has a dedicated conversion-focused landing page.</w:t>
      </w:r>
    </w:p>
    <w:p>
      <w:pPr>
        <w:pStyle w:val="ListParagraph"/>
        <w:numPr>
          <w:ilvl w:val="0"/>
          <w:numId w:val="3"/>
        </w:numPr>
        <w:spacing w:after="80" w:line="280"/>
      </w:pPr>
      <w:r>
        <w:rPr>
          <w:sz w:val="21"/>
          <w:szCs w:val="21"/>
        </w:rPr>
        <w:t xml:space="preserve">Enquiry flow works.</w:t>
      </w:r>
    </w:p>
    <w:p>
      <w:pPr>
        <w:pStyle w:val="ListParagraph"/>
        <w:numPr>
          <w:ilvl w:val="0"/>
          <w:numId w:val="3"/>
        </w:numPr>
        <w:spacing w:after="80" w:line="280"/>
      </w:pPr>
      <w:r>
        <w:rPr>
          <w:sz w:val="21"/>
          <w:szCs w:val="21"/>
        </w:rPr>
        <w:t xml:space="preserve">Payment flow works.</w:t>
      </w:r>
    </w:p>
    <w:p>
      <w:pPr>
        <w:pStyle w:val="ListParagraph"/>
        <w:numPr>
          <w:ilvl w:val="0"/>
          <w:numId w:val="3"/>
        </w:numPr>
        <w:spacing w:after="80" w:line="280"/>
      </w:pPr>
      <w:r>
        <w:rPr>
          <w:sz w:val="21"/>
          <w:szCs w:val="21"/>
        </w:rPr>
        <w:t xml:space="preserve">Document upload works securely.</w:t>
      </w:r>
    </w:p>
    <w:p>
      <w:pPr>
        <w:pStyle w:val="Heading2"/>
        <w:spacing w:after="120" w:before="240"/>
      </w:pPr>
      <w:r>
        <w:rPr>
          <w:b/>
          <w:bCs/>
          <w:color w:val="2E5395"/>
          <w:sz w:val="24"/>
          <w:szCs w:val="24"/>
        </w:rPr>
        <w:t xml:space="preserve">Automation</w:t>
      </w:r>
    </w:p>
    <w:p>
      <w:pPr>
        <w:pStyle w:val="ListParagraph"/>
        <w:numPr>
          <w:ilvl w:val="0"/>
          <w:numId w:val="3"/>
        </w:numPr>
        <w:spacing w:after="80" w:line="280"/>
      </w:pPr>
      <w:r>
        <w:rPr>
          <w:sz w:val="21"/>
          <w:szCs w:val="21"/>
        </w:rPr>
        <w:t xml:space="preserve">Content can be scheduled through the spreadsheet.</w:t>
      </w:r>
    </w:p>
    <w:p>
      <w:pPr>
        <w:pStyle w:val="ListParagraph"/>
        <w:numPr>
          <w:ilvl w:val="0"/>
          <w:numId w:val="3"/>
        </w:numPr>
        <w:spacing w:after="80" w:line="280"/>
      </w:pPr>
      <w:r>
        <w:rPr>
          <w:sz w:val="21"/>
          <w:szCs w:val="21"/>
        </w:rPr>
        <w:t xml:space="preserve">n8n detects scheduled content.</w:t>
      </w:r>
    </w:p>
    <w:p>
      <w:pPr>
        <w:pStyle w:val="ListParagraph"/>
        <w:numPr>
          <w:ilvl w:val="0"/>
          <w:numId w:val="3"/>
        </w:numPr>
        <w:spacing w:after="80" w:line="280"/>
      </w:pPr>
      <w:r>
        <w:rPr>
          <w:sz w:val="21"/>
          <w:szCs w:val="21"/>
        </w:rPr>
        <w:t xml:space="preserve">Correct Drive video is retrieved.</w:t>
      </w:r>
    </w:p>
    <w:p>
      <w:pPr>
        <w:pStyle w:val="ListParagraph"/>
        <w:numPr>
          <w:ilvl w:val="0"/>
          <w:numId w:val="3"/>
        </w:numPr>
        <w:spacing w:after="80" w:line="280"/>
      </w:pPr>
      <w:r>
        <w:rPr>
          <w:sz w:val="21"/>
          <w:szCs w:val="21"/>
        </w:rPr>
        <w:t xml:space="preserve">Postiz publishes/schedules the content.</w:t>
      </w:r>
    </w:p>
    <w:p>
      <w:pPr>
        <w:pStyle w:val="ListParagraph"/>
        <w:numPr>
          <w:ilvl w:val="0"/>
          <w:numId w:val="3"/>
        </w:numPr>
        <w:spacing w:after="80" w:line="280"/>
      </w:pPr>
      <w:r>
        <w:rPr>
          <w:sz w:val="21"/>
          <w:szCs w:val="21"/>
        </w:rPr>
        <w:t xml:space="preserve">All six platforms can be integrated where technically supported.</w:t>
      </w:r>
    </w:p>
    <w:p>
      <w:pPr>
        <w:pStyle w:val="ListParagraph"/>
        <w:numPr>
          <w:ilvl w:val="0"/>
          <w:numId w:val="3"/>
        </w:numPr>
        <w:spacing w:after="80" w:line="280"/>
      </w:pPr>
      <w:r>
        <w:rPr>
          <w:sz w:val="21"/>
          <w:szCs w:val="21"/>
        </w:rPr>
        <w:t xml:space="preserve">Successful publication is recorded.</w:t>
      </w:r>
    </w:p>
    <w:p>
      <w:pPr>
        <w:pStyle w:val="ListParagraph"/>
        <w:numPr>
          <w:ilvl w:val="0"/>
          <w:numId w:val="3"/>
        </w:numPr>
        <w:spacing w:after="80" w:line="280"/>
      </w:pPr>
      <w:r>
        <w:rPr>
          <w:sz w:val="21"/>
          <w:szCs w:val="21"/>
        </w:rPr>
        <w:t xml:space="preserve">Failed publication does not cause duplicate posts.</w:t>
      </w:r>
    </w:p>
    <w:p>
      <w:pPr>
        <w:pStyle w:val="ListParagraph"/>
        <w:numPr>
          <w:ilvl w:val="0"/>
          <w:numId w:val="3"/>
        </w:numPr>
        <w:spacing w:after="80" w:line="280"/>
      </w:pPr>
      <w:r>
        <w:rPr>
          <w:sz w:val="21"/>
          <w:szCs w:val="21"/>
        </w:rPr>
        <w:t xml:space="preserve">Failed platforms can be retried independently.</w:t>
      </w:r>
    </w:p>
    <w:p>
      <w:pPr>
        <w:pStyle w:val="Heading2"/>
        <w:spacing w:after="120" w:before="240"/>
      </w:pPr>
      <w:r>
        <w:rPr>
          <w:b/>
          <w:bCs/>
          <w:color w:val="2E5395"/>
          <w:sz w:val="24"/>
          <w:szCs w:val="24"/>
        </w:rPr>
        <w:t xml:space="preserve">Marketing</w:t>
      </w:r>
    </w:p>
    <w:p>
      <w:pPr>
        <w:pStyle w:val="ListParagraph"/>
        <w:numPr>
          <w:ilvl w:val="0"/>
          <w:numId w:val="3"/>
        </w:numPr>
        <w:spacing w:after="80" w:line="280"/>
      </w:pPr>
      <w:r>
        <w:rPr>
          <w:sz w:val="21"/>
          <w:szCs w:val="21"/>
        </w:rPr>
        <w:t xml:space="preserve">Website is indexed.</w:t>
      </w:r>
    </w:p>
    <w:p>
      <w:pPr>
        <w:pStyle w:val="ListParagraph"/>
        <w:numPr>
          <w:ilvl w:val="0"/>
          <w:numId w:val="3"/>
        </w:numPr>
        <w:spacing w:after="80" w:line="280"/>
      </w:pPr>
      <w:r>
        <w:rPr>
          <w:sz w:val="21"/>
          <w:szCs w:val="21"/>
        </w:rPr>
        <w:t xml:space="preserve">Local SEO foundation is established.</w:t>
      </w:r>
    </w:p>
    <w:p>
      <w:pPr>
        <w:pStyle w:val="ListParagraph"/>
        <w:numPr>
          <w:ilvl w:val="0"/>
          <w:numId w:val="3"/>
        </w:numPr>
        <w:spacing w:after="80" w:line="280"/>
      </w:pPr>
      <w:r>
        <w:rPr>
          <w:sz w:val="21"/>
          <w:szCs w:val="21"/>
        </w:rPr>
        <w:t xml:space="preserve">Social accounts are connected.</w:t>
      </w:r>
    </w:p>
    <w:p>
      <w:pPr>
        <w:pStyle w:val="ListParagraph"/>
        <w:numPr>
          <w:ilvl w:val="0"/>
          <w:numId w:val="3"/>
        </w:numPr>
        <w:spacing w:after="80" w:line="280"/>
      </w:pPr>
      <w:r>
        <w:rPr>
          <w:sz w:val="21"/>
          <w:szCs w:val="21"/>
        </w:rPr>
        <w:t xml:space="preserve">Content is consistently published.</w:t>
      </w:r>
    </w:p>
    <w:p>
      <w:pPr>
        <w:pStyle w:val="ListParagraph"/>
        <w:numPr>
          <w:ilvl w:val="0"/>
          <w:numId w:val="3"/>
        </w:numPr>
        <w:spacing w:after="80" w:line="280"/>
      </w:pPr>
      <w:r>
        <w:rPr>
          <w:sz w:val="21"/>
          <w:szCs w:val="21"/>
        </w:rPr>
        <w:t xml:space="preserve">Analytics are available.</w:t>
      </w:r>
    </w:p>
    <w:p>
      <w:pPr>
        <w:pStyle w:val="ListParagraph"/>
        <w:numPr>
          <w:ilvl w:val="0"/>
          <w:numId w:val="3"/>
        </w:numPr>
        <w:spacing w:after="80" w:line="280"/>
      </w:pPr>
      <w:r>
        <w:rPr>
          <w:sz w:val="21"/>
          <w:szCs w:val="21"/>
        </w:rPr>
        <w:t xml:space="preserve">Leads can be tracked from source to enquiry.</w:t>
      </w:r>
    </w:p>
    <w:p>
      <w:pPr>
        <w:pStyle w:val="Heading1"/>
        <w:pBdr>
          <w:bottom w:val="single" w:color="1F3864" w:sz="6" w:space="4"/>
        </w:pBdr>
        <w:spacing w:after="160" w:before="320"/>
      </w:pPr>
      <w:r>
        <w:rPr>
          <w:b/>
          <w:bCs/>
          <w:color w:val="1F3864"/>
          <w:sz w:val="28"/>
          <w:szCs w:val="28"/>
        </w:rPr>
        <w:t xml:space="preserve">31. Long-Term Vision</w:t>
      </w:r>
    </w:p>
    <w:p>
      <w:pPr>
        <w:spacing w:after="140" w:line="300"/>
      </w:pPr>
      <w:r>
        <w:rPr>
          <w:sz w:val="21"/>
          <w:szCs w:val="21"/>
        </w:rPr>
        <w:t xml:space="preserve">The long-term goal is to evolve the system from a simple website into a semi-automated digital legal-services platform. Future architecture:</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                    CONTENT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                 │</w:t>
            </w:r>
          </w:p>
          <w:p>
            <w:pPr>
              <w:spacing w:after="20" w:line="240"/>
            </w:pPr>
            <w:r>
              <w:rPr>
                <w:rFonts w:ascii="Consolas" w:cs="Consolas" w:eastAsia="Consolas" w:hAnsi="Consolas"/>
                <w:color w:val="333333"/>
                <w:sz w:val="17"/>
                <w:szCs w:val="17"/>
              </w:rPr>
              <w:t xml:space="preserve">          AI Content        Human Content</w:t>
            </w:r>
          </w:p>
          <w:p>
            <w:pPr>
              <w:spacing w:after="20" w:line="240"/>
            </w:pPr>
            <w:r>
              <w:rPr>
                <w:rFonts w:ascii="Consolas" w:cs="Consolas" w:eastAsia="Consolas" w:hAnsi="Consolas"/>
                <w:color w:val="333333"/>
                <w:sz w:val="17"/>
                <w:szCs w:val="17"/>
              </w:rPr>
              <w:t xml:space="preserve">              │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Approval</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n8n</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Postiz</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6 Social Platforms</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Website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Visitor</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Lead</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Payment   Documents  Consultation</w:t>
            </w:r>
          </w:p>
          <w:p>
            <w:pPr>
              <w:spacing w:after="20" w:line="240"/>
            </w:pPr>
            <w:r>
              <w:rPr>
                <w:rFonts w:ascii="Consolas" w:cs="Consolas" w:eastAsia="Consolas" w:hAnsi="Consolas"/>
                <w:color w:val="333333"/>
                <w:sz w:val="17"/>
                <w:szCs w:val="17"/>
              </w:rPr>
              <w:t xml:space="preserve">             │         │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Advocate</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Service Delivery</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Analytics</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Optimization</w:t>
            </w:r>
          </w:p>
        </w:tc>
      </w:tr>
    </w:tbl>
    <w:p>
      <w:pPr>
        <w:spacing w:after="140" w:line="300"/>
      </w:pPr>
      <w:r>
        <w:rPr>
          <w:sz w:val="21"/>
          <w:szCs w:val="21"/>
        </w:rPr>
        <w:t xml:space="preserve">The system should ultimately function as a digital acquisition and service-delivery pipeline, rather than merely being a conventional lawyer's website.</w:t>
      </w:r>
    </w:p>
    <w:p>
      <w:pPr>
        <w:pStyle w:val="Heading1"/>
        <w:pBdr>
          <w:bottom w:val="single" w:color="1F3864" w:sz="6" w:space="4"/>
        </w:pBdr>
        <w:spacing w:after="160" w:before="320"/>
      </w:pPr>
      <w:r>
        <w:rPr>
          <w:b/>
          <w:bCs/>
          <w:color w:val="1F3864"/>
          <w:sz w:val="28"/>
          <w:szCs w:val="28"/>
        </w:rPr>
        <w:t xml:space="preserve">32. Important Project Constraints</w:t>
      </w:r>
    </w:p>
    <w:p>
      <w:pPr>
        <w:spacing w:after="140" w:line="300"/>
      </w:pPr>
      <w:r>
        <w:rPr>
          <w:sz w:val="21"/>
          <w:szCs w:val="21"/>
        </w:rPr>
        <w:t xml:space="preserve">This project is for a legal professional. Therefore:</w:t>
      </w:r>
    </w:p>
    <w:p>
      <w:pPr>
        <w:pStyle w:val="ListParagraph"/>
        <w:numPr>
          <w:ilvl w:val="0"/>
          <w:numId w:val="3"/>
        </w:numPr>
        <w:spacing w:after="80" w:line="280"/>
      </w:pPr>
      <w:r>
        <w:rPr>
          <w:sz w:val="21"/>
          <w:szCs w:val="21"/>
        </w:rPr>
        <w:t xml:space="preserve">Legal content must be reviewed by the Advocate.</w:t>
      </w:r>
    </w:p>
    <w:p>
      <w:pPr>
        <w:pStyle w:val="ListParagraph"/>
        <w:numPr>
          <w:ilvl w:val="0"/>
          <w:numId w:val="3"/>
        </w:numPr>
        <w:spacing w:after="80" w:line="280"/>
      </w:pPr>
      <w:r>
        <w:rPr>
          <w:sz w:val="21"/>
          <w:szCs w:val="21"/>
        </w:rPr>
        <w:t xml:space="preserve">AI must not independently provide definitive legal advice.</w:t>
      </w:r>
    </w:p>
    <w:p>
      <w:pPr>
        <w:pStyle w:val="ListParagraph"/>
        <w:numPr>
          <w:ilvl w:val="0"/>
          <w:numId w:val="3"/>
        </w:numPr>
        <w:spacing w:after="80" w:line="280"/>
      </w:pPr>
      <w:r>
        <w:rPr>
          <w:sz w:val="21"/>
          <w:szCs w:val="21"/>
        </w:rPr>
        <w:t xml:space="preserve">Client documents must be securely handled.</w:t>
      </w:r>
    </w:p>
    <w:p>
      <w:pPr>
        <w:pStyle w:val="ListParagraph"/>
        <w:numPr>
          <w:ilvl w:val="0"/>
          <w:numId w:val="3"/>
        </w:numPr>
        <w:spacing w:after="80" w:line="280"/>
      </w:pPr>
      <w:r>
        <w:rPr>
          <w:sz w:val="21"/>
          <w:szCs w:val="21"/>
        </w:rPr>
        <w:t xml:space="preserve">Personal/client information must be protected.</w:t>
      </w:r>
    </w:p>
    <w:p>
      <w:pPr>
        <w:pStyle w:val="ListParagraph"/>
        <w:numPr>
          <w:ilvl w:val="0"/>
          <w:numId w:val="3"/>
        </w:numPr>
        <w:spacing w:after="80" w:line="280"/>
      </w:pPr>
      <w:r>
        <w:rPr>
          <w:sz w:val="21"/>
          <w:szCs w:val="21"/>
        </w:rPr>
        <w:t xml:space="preserve">Advertising and professional conduct requirements applicable to the Advocate must be reviewed before launch.</w:t>
      </w:r>
    </w:p>
    <w:p>
      <w:pPr>
        <w:pStyle w:val="ListParagraph"/>
        <w:numPr>
          <w:ilvl w:val="0"/>
          <w:numId w:val="3"/>
        </w:numPr>
        <w:spacing w:after="80" w:line="280"/>
      </w:pPr>
      <w:r>
        <w:rPr>
          <w:sz w:val="21"/>
          <w:szCs w:val="21"/>
        </w:rPr>
        <w:t xml:space="preserve">The system should avoid making guarantees about legal outcomes.</w:t>
      </w:r>
    </w:p>
    <w:p>
      <w:pPr>
        <w:pStyle w:val="ListParagraph"/>
        <w:numPr>
          <w:ilvl w:val="0"/>
          <w:numId w:val="3"/>
        </w:numPr>
        <w:spacing w:after="80" w:line="280"/>
      </w:pPr>
      <w:r>
        <w:rPr>
          <w:sz w:val="21"/>
          <w:szCs w:val="21"/>
        </w:rPr>
        <w:t xml:space="preserve">Any automation involving client communications should be reviewed before being activated.</w:t>
      </w:r>
    </w:p>
    <w:p>
      <w:pPr>
        <w:pStyle w:val="Heading1"/>
        <w:pBdr>
          <w:bottom w:val="single" w:color="1F3864" w:sz="6" w:space="4"/>
        </w:pBdr>
        <w:spacing w:after="160" w:before="320"/>
      </w:pPr>
      <w:r>
        <w:rPr>
          <w:b/>
          <w:bCs/>
          <w:color w:val="1F3864"/>
          <w:sz w:val="28"/>
          <w:szCs w:val="28"/>
        </w:rPr>
        <w:t xml:space="preserve">33. Initial Deliverables</w:t>
      </w:r>
    </w:p>
    <w:p>
      <w:pPr>
        <w:pStyle w:val="Heading2"/>
        <w:spacing w:after="120" w:before="240"/>
      </w:pPr>
      <w:r>
        <w:rPr>
          <w:b/>
          <w:bCs/>
          <w:color w:val="2E5395"/>
          <w:sz w:val="24"/>
          <w:szCs w:val="24"/>
        </w:rPr>
        <w:t xml:space="preserve">Digital Presence</w:t>
      </w:r>
    </w:p>
    <w:p>
      <w:pPr>
        <w:pStyle w:val="ListParagraph"/>
        <w:numPr>
          <w:ilvl w:val="0"/>
          <w:numId w:val="3"/>
        </w:numPr>
        <w:spacing w:after="80" w:line="280"/>
      </w:pPr>
      <w:r>
        <w:rPr>
          <w:sz w:val="21"/>
          <w:szCs w:val="21"/>
        </w:rPr>
        <w:t xml:space="preserve">Professional website</w:t>
      </w:r>
    </w:p>
    <w:p>
      <w:pPr>
        <w:pStyle w:val="ListParagraph"/>
        <w:numPr>
          <w:ilvl w:val="0"/>
          <w:numId w:val="3"/>
        </w:numPr>
        <w:spacing w:after="80" w:line="280"/>
      </w:pPr>
      <w:r>
        <w:rPr>
          <w:sz w:val="21"/>
          <w:szCs w:val="21"/>
        </w:rPr>
        <w:t xml:space="preserve">Will-focused landing page</w:t>
      </w:r>
    </w:p>
    <w:p>
      <w:pPr>
        <w:pStyle w:val="ListParagraph"/>
        <w:numPr>
          <w:ilvl w:val="0"/>
          <w:numId w:val="3"/>
        </w:numPr>
        <w:spacing w:after="80" w:line="280"/>
      </w:pPr>
      <w:r>
        <w:rPr>
          <w:sz w:val="21"/>
          <w:szCs w:val="21"/>
        </w:rPr>
        <w:t xml:space="preserve">Service pages</w:t>
      </w:r>
    </w:p>
    <w:p>
      <w:pPr>
        <w:pStyle w:val="ListParagraph"/>
        <w:numPr>
          <w:ilvl w:val="0"/>
          <w:numId w:val="3"/>
        </w:numPr>
        <w:spacing w:after="80" w:line="280"/>
      </w:pPr>
      <w:r>
        <w:rPr>
          <w:sz w:val="21"/>
          <w:szCs w:val="21"/>
        </w:rPr>
        <w:t xml:space="preserve">Contact/enquiry system</w:t>
      </w:r>
    </w:p>
    <w:p>
      <w:pPr>
        <w:pStyle w:val="ListParagraph"/>
        <w:numPr>
          <w:ilvl w:val="0"/>
          <w:numId w:val="3"/>
        </w:numPr>
        <w:spacing w:after="80" w:line="280"/>
      </w:pPr>
      <w:r>
        <w:rPr>
          <w:sz w:val="21"/>
          <w:szCs w:val="21"/>
        </w:rPr>
        <w:t xml:space="preserve">Mobile-responsive interface</w:t>
      </w:r>
    </w:p>
    <w:p>
      <w:pPr>
        <w:pStyle w:val="Heading2"/>
        <w:spacing w:after="120" w:before="240"/>
      </w:pPr>
      <w:r>
        <w:rPr>
          <w:b/>
          <w:bCs/>
          <w:color w:val="2E5395"/>
          <w:sz w:val="24"/>
          <w:szCs w:val="24"/>
        </w:rPr>
        <w:t xml:space="preserve">Client Workflow</w:t>
      </w:r>
    </w:p>
    <w:p>
      <w:pPr>
        <w:pStyle w:val="ListParagraph"/>
        <w:numPr>
          <w:ilvl w:val="0"/>
          <w:numId w:val="3"/>
        </w:numPr>
        <w:spacing w:after="80" w:line="280"/>
      </w:pPr>
      <w:r>
        <w:rPr>
          <w:sz w:val="21"/>
          <w:szCs w:val="21"/>
        </w:rPr>
        <w:t xml:space="preserve">Consultation flow</w:t>
      </w:r>
    </w:p>
    <w:p>
      <w:pPr>
        <w:pStyle w:val="ListParagraph"/>
        <w:numPr>
          <w:ilvl w:val="0"/>
          <w:numId w:val="3"/>
        </w:numPr>
        <w:spacing w:after="80" w:line="280"/>
      </w:pPr>
      <w:r>
        <w:rPr>
          <w:sz w:val="21"/>
          <w:szCs w:val="21"/>
        </w:rPr>
        <w:t xml:space="preserve">Payment gateway</w:t>
      </w:r>
    </w:p>
    <w:p>
      <w:pPr>
        <w:pStyle w:val="ListParagraph"/>
        <w:numPr>
          <w:ilvl w:val="0"/>
          <w:numId w:val="3"/>
        </w:numPr>
        <w:spacing w:after="80" w:line="280"/>
      </w:pPr>
      <w:r>
        <w:rPr>
          <w:sz w:val="21"/>
          <w:szCs w:val="21"/>
        </w:rPr>
        <w:t xml:space="preserve">Document upload</w:t>
      </w:r>
    </w:p>
    <w:p>
      <w:pPr>
        <w:pStyle w:val="ListParagraph"/>
        <w:numPr>
          <w:ilvl w:val="0"/>
          <w:numId w:val="3"/>
        </w:numPr>
        <w:spacing w:after="80" w:line="280"/>
      </w:pPr>
      <w:r>
        <w:rPr>
          <w:sz w:val="21"/>
          <w:szCs w:val="21"/>
        </w:rPr>
        <w:t xml:space="preserve">Lead tracking</w:t>
      </w:r>
    </w:p>
    <w:p>
      <w:pPr>
        <w:pStyle w:val="ListParagraph"/>
        <w:numPr>
          <w:ilvl w:val="0"/>
          <w:numId w:val="3"/>
        </w:numPr>
        <w:spacing w:after="80" w:line="280"/>
      </w:pPr>
      <w:r>
        <w:rPr>
          <w:sz w:val="21"/>
          <w:szCs w:val="21"/>
        </w:rPr>
        <w:t xml:space="preserve">Notifications</w:t>
      </w:r>
    </w:p>
    <w:p>
      <w:pPr>
        <w:pStyle w:val="Heading2"/>
        <w:spacing w:after="120" w:before="240"/>
      </w:pPr>
      <w:r>
        <w:rPr>
          <w:b/>
          <w:bCs/>
          <w:color w:val="2E5395"/>
          <w:sz w:val="24"/>
          <w:szCs w:val="24"/>
        </w:rPr>
        <w:t xml:space="preserve">Marketing</w:t>
      </w:r>
    </w:p>
    <w:p>
      <w:pPr>
        <w:pStyle w:val="ListParagraph"/>
        <w:numPr>
          <w:ilvl w:val="0"/>
          <w:numId w:val="3"/>
        </w:numPr>
        <w:spacing w:after="80" w:line="280"/>
      </w:pPr>
      <w:r>
        <w:rPr>
          <w:sz w:val="21"/>
          <w:szCs w:val="21"/>
        </w:rPr>
        <w:t xml:space="preserve">SEO foundation</w:t>
      </w:r>
    </w:p>
    <w:p>
      <w:pPr>
        <w:pStyle w:val="ListParagraph"/>
        <w:numPr>
          <w:ilvl w:val="0"/>
          <w:numId w:val="3"/>
        </w:numPr>
        <w:spacing w:after="80" w:line="280"/>
      </w:pPr>
      <w:r>
        <w:rPr>
          <w:sz w:val="21"/>
          <w:szCs w:val="21"/>
        </w:rPr>
        <w:t xml:space="preserve">Local SEO</w:t>
      </w:r>
    </w:p>
    <w:p>
      <w:pPr>
        <w:pStyle w:val="ListParagraph"/>
        <w:numPr>
          <w:ilvl w:val="0"/>
          <w:numId w:val="3"/>
        </w:numPr>
        <w:spacing w:after="80" w:line="280"/>
      </w:pPr>
      <w:r>
        <w:rPr>
          <w:sz w:val="21"/>
          <w:szCs w:val="21"/>
        </w:rPr>
        <w:t xml:space="preserve">Google Business Profile optimization</w:t>
      </w:r>
    </w:p>
    <w:p>
      <w:pPr>
        <w:pStyle w:val="ListParagraph"/>
        <w:numPr>
          <w:ilvl w:val="0"/>
          <w:numId w:val="3"/>
        </w:numPr>
        <w:spacing w:after="80" w:line="280"/>
      </w:pPr>
      <w:r>
        <w:rPr>
          <w:sz w:val="21"/>
          <w:szCs w:val="21"/>
        </w:rPr>
        <w:t xml:space="preserve">Social media setup</w:t>
      </w:r>
    </w:p>
    <w:p>
      <w:pPr>
        <w:pStyle w:val="ListParagraph"/>
        <w:numPr>
          <w:ilvl w:val="0"/>
          <w:numId w:val="3"/>
        </w:numPr>
        <w:spacing w:after="80" w:line="280"/>
      </w:pPr>
      <w:r>
        <w:rPr>
          <w:sz w:val="21"/>
          <w:szCs w:val="21"/>
        </w:rPr>
        <w:t xml:space="preserve">Content strategy</w:t>
      </w:r>
    </w:p>
    <w:p>
      <w:pPr>
        <w:pStyle w:val="ListParagraph"/>
        <w:numPr>
          <w:ilvl w:val="0"/>
          <w:numId w:val="3"/>
        </w:numPr>
        <w:spacing w:after="80" w:line="280"/>
      </w:pPr>
      <w:r>
        <w:rPr>
          <w:sz w:val="21"/>
          <w:szCs w:val="21"/>
        </w:rPr>
        <w:t xml:space="preserve">Paid advertising setup</w:t>
      </w:r>
    </w:p>
    <w:p>
      <w:pPr>
        <w:pStyle w:val="Heading2"/>
        <w:spacing w:after="120" w:before="240"/>
      </w:pPr>
      <w:r>
        <w:rPr>
          <w:b/>
          <w:bCs/>
          <w:color w:val="2E5395"/>
          <w:sz w:val="24"/>
          <w:szCs w:val="24"/>
        </w:rPr>
        <w:t xml:space="preserve">Automation</w:t>
      </w:r>
    </w:p>
    <w:p>
      <w:pPr>
        <w:pStyle w:val="ListParagraph"/>
        <w:numPr>
          <w:ilvl w:val="0"/>
          <w:numId w:val="3"/>
        </w:numPr>
        <w:spacing w:after="80" w:line="280"/>
      </w:pPr>
      <w:r>
        <w:rPr>
          <w:sz w:val="21"/>
          <w:szCs w:val="21"/>
        </w:rPr>
        <w:t xml:space="preserve">Google Drive media management</w:t>
      </w:r>
    </w:p>
    <w:p>
      <w:pPr>
        <w:pStyle w:val="ListParagraph"/>
        <w:numPr>
          <w:ilvl w:val="0"/>
          <w:numId w:val="3"/>
        </w:numPr>
        <w:spacing w:after="80" w:line="280"/>
      </w:pPr>
      <w:r>
        <w:rPr>
          <w:sz w:val="21"/>
          <w:szCs w:val="21"/>
        </w:rPr>
        <w:t xml:space="preserve">Google Sheets content calendar</w:t>
      </w:r>
    </w:p>
    <w:p>
      <w:pPr>
        <w:pStyle w:val="ListParagraph"/>
        <w:numPr>
          <w:ilvl w:val="0"/>
          <w:numId w:val="3"/>
        </w:numPr>
        <w:spacing w:after="80" w:line="280"/>
      </w:pPr>
      <w:r>
        <w:rPr>
          <w:sz w:val="21"/>
          <w:szCs w:val="21"/>
        </w:rPr>
        <w:t xml:space="preserve">n8n automation</w:t>
      </w:r>
    </w:p>
    <w:p>
      <w:pPr>
        <w:pStyle w:val="ListParagraph"/>
        <w:numPr>
          <w:ilvl w:val="0"/>
          <w:numId w:val="3"/>
        </w:numPr>
        <w:spacing w:after="80" w:line="280"/>
      </w:pPr>
      <w:r>
        <w:rPr>
          <w:sz w:val="21"/>
          <w:szCs w:val="21"/>
        </w:rPr>
        <w:t xml:space="preserve">Postiz integration</w:t>
      </w:r>
    </w:p>
    <w:p>
      <w:pPr>
        <w:pStyle w:val="ListParagraph"/>
        <w:numPr>
          <w:ilvl w:val="0"/>
          <w:numId w:val="3"/>
        </w:numPr>
        <w:spacing w:after="80" w:line="280"/>
      </w:pPr>
      <w:r>
        <w:rPr>
          <w:sz w:val="21"/>
          <w:szCs w:val="21"/>
        </w:rPr>
        <w:t xml:space="preserve">Six-platform publishing</w:t>
      </w:r>
    </w:p>
    <w:p>
      <w:pPr>
        <w:pStyle w:val="ListParagraph"/>
        <w:numPr>
          <w:ilvl w:val="0"/>
          <w:numId w:val="3"/>
        </w:numPr>
        <w:spacing w:after="80" w:line="280"/>
      </w:pPr>
      <w:r>
        <w:rPr>
          <w:sz w:val="21"/>
          <w:szCs w:val="21"/>
        </w:rPr>
        <w:t xml:space="preserve">Status tracking</w:t>
      </w:r>
    </w:p>
    <w:p>
      <w:pPr>
        <w:pStyle w:val="ListParagraph"/>
        <w:numPr>
          <w:ilvl w:val="0"/>
          <w:numId w:val="3"/>
        </w:numPr>
        <w:spacing w:after="80" w:line="280"/>
      </w:pPr>
      <w:r>
        <w:rPr>
          <w:sz w:val="21"/>
          <w:szCs w:val="21"/>
        </w:rPr>
        <w:t xml:space="preserve">Error handling</w:t>
      </w:r>
    </w:p>
    <w:p>
      <w:pPr>
        <w:pStyle w:val="ListParagraph"/>
        <w:numPr>
          <w:ilvl w:val="0"/>
          <w:numId w:val="3"/>
        </w:numPr>
        <w:spacing w:after="80" w:line="280"/>
      </w:pPr>
      <w:r>
        <w:rPr>
          <w:sz w:val="21"/>
          <w:szCs w:val="21"/>
        </w:rPr>
        <w:t xml:space="preserve">Retry mechanisms</w:t>
      </w:r>
    </w:p>
    <w:p>
      <w:pPr>
        <w:pStyle w:val="ListParagraph"/>
        <w:numPr>
          <w:ilvl w:val="0"/>
          <w:numId w:val="3"/>
        </w:numPr>
        <w:spacing w:after="80" w:line="280"/>
      </w:pPr>
      <w:r>
        <w:rPr>
          <w:sz w:val="21"/>
          <w:szCs w:val="21"/>
        </w:rPr>
        <w:t xml:space="preserve">Analytics</w:t>
      </w:r>
    </w:p>
    <w:p>
      <w:pPr>
        <w:pStyle w:val="Heading1"/>
        <w:pBdr>
          <w:bottom w:val="single" w:color="1F3864" w:sz="6" w:space="4"/>
        </w:pBdr>
        <w:spacing w:after="160" w:before="320"/>
      </w:pPr>
      <w:r>
        <w:rPr>
          <w:b/>
          <w:bCs/>
          <w:color w:val="1F3864"/>
          <w:sz w:val="28"/>
          <w:szCs w:val="28"/>
        </w:rPr>
        <w:t xml:space="preserve">34. Immediate Next Step</w:t>
      </w:r>
    </w:p>
    <w:p>
      <w:pPr>
        <w:spacing w:after="140" w:line="300"/>
      </w:pPr>
      <w:r>
        <w:rPr>
          <w:sz w:val="21"/>
          <w:szCs w:val="21"/>
        </w:rPr>
        <w:t xml:space="preserve">Before development begins, the team should complete a technical feasibility assessment of the Postiz repository. The assessment should answer:</w:t>
      </w:r>
    </w:p>
    <w:p>
      <w:pPr>
        <w:pStyle w:val="ListParagraph"/>
        <w:numPr>
          <w:ilvl w:val="0"/>
          <w:numId w:val="2"/>
        </w:numPr>
        <w:spacing w:after="90" w:line="280"/>
      </w:pPr>
      <w:r>
        <w:rPr>
          <w:sz w:val="21"/>
          <w:szCs w:val="21"/>
        </w:rPr>
        <w:t xml:space="preserve">What functionality Postiz already provides.</w:t>
      </w:r>
    </w:p>
    <w:p>
      <w:pPr>
        <w:pStyle w:val="ListParagraph"/>
        <w:numPr>
          <w:ilvl w:val="0"/>
          <w:numId w:val="2"/>
        </w:numPr>
        <w:spacing w:after="90" w:line="280"/>
      </w:pPr>
      <w:r>
        <w:rPr>
          <w:sz w:val="21"/>
          <w:szCs w:val="21"/>
        </w:rPr>
        <w:t xml:space="preserve">Which six target platforms are supported.</w:t>
      </w:r>
    </w:p>
    <w:p>
      <w:pPr>
        <w:pStyle w:val="ListParagraph"/>
        <w:numPr>
          <w:ilvl w:val="0"/>
          <w:numId w:val="2"/>
        </w:numPr>
        <w:spacing w:after="90" w:line="280"/>
      </w:pPr>
      <w:r>
        <w:rPr>
          <w:sz w:val="21"/>
          <w:szCs w:val="21"/>
        </w:rPr>
        <w:t xml:space="preserve">How Postiz's API works.</w:t>
      </w:r>
    </w:p>
    <w:p>
      <w:pPr>
        <w:pStyle w:val="ListParagraph"/>
        <w:numPr>
          <w:ilvl w:val="0"/>
          <w:numId w:val="2"/>
        </w:numPr>
        <w:spacing w:after="90" w:line="280"/>
      </w:pPr>
      <w:r>
        <w:rPr>
          <w:sz w:val="21"/>
          <w:szCs w:val="21"/>
        </w:rPr>
        <w:t xml:space="preserve">How the n8n integration works.</w:t>
      </w:r>
    </w:p>
    <w:p>
      <w:pPr>
        <w:pStyle w:val="ListParagraph"/>
        <w:numPr>
          <w:ilvl w:val="0"/>
          <w:numId w:val="2"/>
        </w:numPr>
        <w:spacing w:after="90" w:line="280"/>
      </w:pPr>
      <w:r>
        <w:rPr>
          <w:sz w:val="21"/>
          <w:szCs w:val="21"/>
        </w:rPr>
        <w:t xml:space="preserve">How media is uploaded.</w:t>
      </w:r>
    </w:p>
    <w:p>
      <w:pPr>
        <w:pStyle w:val="ListParagraph"/>
        <w:numPr>
          <w:ilvl w:val="0"/>
          <w:numId w:val="2"/>
        </w:numPr>
        <w:spacing w:after="90" w:line="280"/>
      </w:pPr>
      <w:r>
        <w:rPr>
          <w:sz w:val="21"/>
          <w:szCs w:val="21"/>
        </w:rPr>
        <w:t xml:space="preserve">Whether Google Drive media can be passed into Postiz.</w:t>
      </w:r>
    </w:p>
    <w:p>
      <w:pPr>
        <w:pStyle w:val="ListParagraph"/>
        <w:numPr>
          <w:ilvl w:val="0"/>
          <w:numId w:val="2"/>
        </w:numPr>
        <w:spacing w:after="90" w:line="280"/>
      </w:pPr>
      <w:r>
        <w:rPr>
          <w:sz w:val="21"/>
          <w:szCs w:val="21"/>
        </w:rPr>
        <w:t xml:space="preserve">Whether Postiz scheduling should be used or n8n scheduling should be used.</w:t>
      </w:r>
    </w:p>
    <w:p>
      <w:pPr>
        <w:pStyle w:val="ListParagraph"/>
        <w:numPr>
          <w:ilvl w:val="0"/>
          <w:numId w:val="2"/>
        </w:numPr>
        <w:spacing w:after="90" w:line="280"/>
      </w:pPr>
      <w:r>
        <w:rPr>
          <w:sz w:val="21"/>
          <w:szCs w:val="21"/>
        </w:rPr>
        <w:t xml:space="preserve">What infrastructure Postiz requires.</w:t>
      </w:r>
    </w:p>
    <w:p>
      <w:pPr>
        <w:pStyle w:val="ListParagraph"/>
        <w:numPr>
          <w:ilvl w:val="0"/>
          <w:numId w:val="2"/>
        </w:numPr>
        <w:spacing w:after="90" w:line="280"/>
      </w:pPr>
      <w:r>
        <w:rPr>
          <w:sz w:val="21"/>
          <w:szCs w:val="21"/>
        </w:rPr>
        <w:t xml:space="preserve">What should remain untouched.</w:t>
      </w:r>
    </w:p>
    <w:p>
      <w:pPr>
        <w:pStyle w:val="ListParagraph"/>
        <w:numPr>
          <w:ilvl w:val="0"/>
          <w:numId w:val="2"/>
        </w:numPr>
        <w:spacing w:after="90" w:line="280"/>
      </w:pPr>
      <w:r>
        <w:rPr>
          <w:sz w:val="21"/>
          <w:szCs w:val="21"/>
        </w:rPr>
        <w:t xml:space="preserve">What, if anything, needs custom development.</w:t>
      </w:r>
    </w:p>
    <w:p>
      <w:pPr>
        <w:spacing w:after="140" w:line="300"/>
      </w:pPr>
      <w:r>
        <w:rPr>
          <w:sz w:val="21"/>
          <w:szCs w:val="21"/>
        </w:rPr>
        <w:t xml:space="preserve">Only after this assessment should implementation begin. Sections 35–46 below present the results of that completed feasibility assessment.</w:t>
      </w:r>
    </w:p>
    <w:p>
      <w:r>
        <w:br w:type="page"/>
      </w:r>
    </w:p>
    <w:p>
      <w:pPr>
        <w:pStyle w:val="Heading1"/>
        <w:pBdr>
          <w:bottom w:val="single" w:color="1F3864" w:sz="6" w:space="4"/>
        </w:pBdr>
        <w:spacing w:after="160" w:before="320"/>
      </w:pPr>
      <w:r>
        <w:rPr>
          <w:b/>
          <w:bCs/>
          <w:color w:val="1F3864"/>
          <w:sz w:val="28"/>
          <w:szCs w:val="28"/>
        </w:rPr>
        <w:t xml:space="preserve">35. Verified Implementation Plan — Summary</w:t>
      </w:r>
    </w:p>
    <w:p>
      <w:pPr>
        <w:spacing w:after="140" w:line="300"/>
      </w:pPr>
      <w:r>
        <w:rPr>
          <w:sz w:val="21"/>
          <w:szCs w:val="21"/>
        </w:rPr>
        <w:t xml:space="preserve">This section and those that follow present a feasibility review of the n8n + Postiz automation stack, verified directly against gitroomhq/postiz-app on GitHub, docs.postiz.com, npmjs.com, and n8n.io as of 22-Aug-2026.</w:t>
      </w:r>
    </w:p>
    <w:p>
      <w:pPr>
        <w:spacing w:after="140" w:line="300"/>
      </w:pPr>
      <w:r>
        <w:rPr>
          <w:sz w:val="21"/>
          <w:szCs w:val="21"/>
        </w:rPr>
        <w:t xml:space="preserve">Postiz is verified to support all six required platforms — Instagram, Facebook, YouTube, LinkedIn, Pinterest and Telegram — including video/Reels publishing, scheduling, multiple accounts, a public API, and an official n8n community node. There is no platform on the required list that Postiz cannot handle.</w:t>
      </w:r>
    </w:p>
    <w:p>
      <w:pPr>
        <w:spacing w:after="140" w:line="300"/>
      </w:pPr>
      <w:r>
        <w:rPr>
          <w:sz w:val="21"/>
          <w:szCs w:val="21"/>
        </w:rPr>
        <w:t xml:space="preserve">The target architecture (Google Sheets/Drive → n8n → Postiz → 6 platforms) is not just feasible — an n8n community template already exists that implements roughly 80% of it (Google Drive → Postiz → multi-platform, including Telegram in Postiz's supported list). The recommendation is to adapt that template rather than build from scratch.</w:t>
      </w:r>
    </w:p>
    <w:p>
      <w:pPr>
        <w:spacing w:after="140" w:line="300"/>
      </w:pPr>
      <w:r>
        <w:rPr>
          <w:sz w:val="21"/>
          <w:szCs w:val="21"/>
        </w:rPr>
        <w:t xml:space="preserve">The real cost isn't money — self-hosting is free. The real cost is time spent registering developer apps with Meta (Instagram/Facebook), Google (YouTube), LinkedIn, and Pinterest, each of which has its own OAuth setup process. Telegram, by contrast, needs only a bot token from @BotFather — no OAuth, no HTTPS callback, and it works instantly on localhost.</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Bottom-line recommendation</w:t>
            </w:r>
          </w:p>
          <w:p>
            <w:pPr>
              <w:spacing w:after="60" w:line="270"/>
            </w:pPr>
            <w:r>
              <w:rPr>
                <w:color w:val="222222"/>
                <w:sz w:val="20"/>
                <w:szCs w:val="20"/>
              </w:rPr>
              <w:t xml:space="preserve">•  n8n → Postiz → platforms (self-hosted), run on an existing Docker Desktop setup.</w:t>
            </w:r>
          </w:p>
          <w:p>
            <w:pPr>
              <w:spacing w:after="60" w:line="270"/>
            </w:pPr>
            <w:r>
              <w:rPr>
                <w:color w:val="222222"/>
                <w:sz w:val="20"/>
                <w:szCs w:val="20"/>
              </w:rPr>
              <w:t xml:space="preserve">•  Use a Cloudflare Tunnel only temporarily during the initial OAuth connection for platforms that require a public HTTPS callback.</w:t>
            </w:r>
          </w:p>
        </w:tc>
      </w:tr>
    </w:tbl>
    <w:p>
      <w:pPr>
        <w:pStyle w:val="Heading1"/>
        <w:pBdr>
          <w:bottom w:val="single" w:color="1F3864" w:sz="6" w:space="4"/>
        </w:pBdr>
        <w:spacing w:after="160" w:before="320"/>
      </w:pPr>
      <w:r>
        <w:rPr>
          <w:b/>
          <w:bCs/>
          <w:color w:val="1F3864"/>
          <w:sz w:val="28"/>
          <w:szCs w:val="28"/>
        </w:rPr>
        <w:t xml:space="preserve">36. Best-Fit Solution &amp; Rationale</w:t>
      </w:r>
    </w:p>
    <w:p>
      <w:pPr>
        <w:spacing w:after="140" w:line="300"/>
      </w:pPr>
      <w:r>
        <w:rPr>
          <w:sz w:val="21"/>
          <w:szCs w:val="21"/>
        </w:rPr>
        <w:t xml:space="preserve">Postiz (self-hosted) is the correct and verified choice for this exact use case, for three concrete reasons:</w:t>
      </w:r>
    </w:p>
    <w:p>
      <w:pPr>
        <w:pStyle w:val="ListParagraph"/>
        <w:numPr>
          <w:ilvl w:val="0"/>
          <w:numId w:val="2"/>
        </w:numPr>
        <w:spacing w:after="90" w:line="280"/>
      </w:pPr>
      <w:r>
        <w:rPr>
          <w:sz w:val="21"/>
          <w:szCs w:val="21"/>
        </w:rPr>
        <w:t xml:space="preserve">It is the only genuinely open-source, self-hostable tool in this category that supports Telegram as a destination, not just a notification channel — confirmed directly in Postiz's own channel list and docs.</w:t>
      </w:r>
    </w:p>
    <w:p>
      <w:pPr>
        <w:pStyle w:val="ListParagraph"/>
        <w:numPr>
          <w:ilvl w:val="0"/>
          <w:numId w:val="2"/>
        </w:numPr>
        <w:spacing w:after="90" w:line="280"/>
      </w:pPr>
      <w:r>
        <w:rPr>
          <w:sz w:val="21"/>
          <w:szCs w:val="21"/>
        </w:rPr>
        <w:t xml:space="preserve">It has an official, actively maintained n8n community node (n8n-nodes-postiz), published by the same GitHub org (gitroomhq) that builds Postiz itself — not a third-party guess.</w:t>
      </w:r>
    </w:p>
    <w:p>
      <w:pPr>
        <w:pStyle w:val="ListParagraph"/>
        <w:numPr>
          <w:ilvl w:val="0"/>
          <w:numId w:val="2"/>
        </w:numPr>
        <w:spacing w:after="90" w:line="280"/>
      </w:pPr>
      <w:r>
        <w:rPr>
          <w:sz w:val="21"/>
          <w:szCs w:val="21"/>
        </w:rPr>
        <w:t xml:space="preserve">A ready-made n8n workflow template already exists (n8n.io template #6653) that does most of what was specified: Google Drive trigger → download video → upload to Postiz → schedule across multiple platforms.</w:t>
      </w:r>
    </w:p>
    <w:p>
      <w:pPr>
        <w:spacing w:after="140" w:line="300"/>
      </w:pPr>
      <w:r>
        <w:rPr>
          <w:sz w:val="21"/>
          <w:szCs w:val="21"/>
        </w:rPr>
        <w:t xml:space="preserve">The main competing options — Blotato and building directly against each platform API — are addressed in Section 45. Blotato is disqualified outright because it does not support Telegram (confirmed: Blotato publishes to only 9 platforms — X, Instagram, LinkedIn, TikTok, YouTube, Threads, Facebook, Pinterest, Bluesky — no Telegram).</w:t>
      </w:r>
    </w:p>
    <w:p>
      <w:pPr>
        <w:pStyle w:val="Heading1"/>
        <w:pBdr>
          <w:bottom w:val="single" w:color="1F3864" w:sz="6" w:space="4"/>
        </w:pBdr>
        <w:spacing w:after="160" w:before="320"/>
      </w:pPr>
      <w:r>
        <w:rPr>
          <w:b/>
          <w:bCs/>
          <w:color w:val="1F3864"/>
          <w:sz w:val="28"/>
          <w:szCs w:val="28"/>
        </w:rPr>
        <w:t xml:space="preserve">37. Architecture Diagram (Verified)</w:t>
      </w:r>
    </w:p>
    <w:tbl>
      <w:tblPr>
        <w:tblW w:type="dxa" w:w="9350"/>
        <w:tblBorders>
          <w:top w:val="single" w:color="BFBFBF" w:sz="2"/>
          <w:left w:val="single" w:color="BFBFBF" w:sz="2"/>
          <w:bottom w:val="single" w:color="BFBFBF" w:sz="2"/>
          <w:right w:val="single" w:color="BFBFBF" w:sz="2"/>
          <w:insideH w:val="none" w:color="FFFFFF" w:sz="0"/>
          <w:insideV w:val="none" w:color="FFFFFF" w:sz="0"/>
        </w:tblBorders>
      </w:tblPr>
      <w:tblGrid>
        <w:gridCol w:w="100"/>
      </w:tblGrid>
      <w:tr>
        <w:tc>
          <w:tcPr>
            <w:shd w:fill="F2F2F2" w:val="clear"/>
            <w:tcMar>
              <w:top w:type="dxa" w:w="140"/>
              <w:left w:type="dxa" w:w="200"/>
              <w:bottom w:type="dxa" w:w="140"/>
              <w:right w:type="dxa" w:w="200"/>
            </w:tcMar>
          </w:tcPr>
          <w:p>
            <w:pPr>
              <w:spacing w:after="20" w:line="240"/>
            </w:pPr>
            <w:r>
              <w:rPr>
                <w:rFonts w:ascii="Consolas" w:cs="Consolas" w:eastAsia="Consolas" w:hAnsi="Consolas"/>
                <w:color w:val="333333"/>
                <w:sz w:val="17"/>
                <w:szCs w:val="17"/>
              </w:rPr>
              <w:t xml:space="preserve">[You: edit video locally]</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[Google Drive] ──(folder watch trigger)──▶ [n8n]</w:t>
            </w:r>
          </w:p>
          <w:p>
            <w:pPr>
              <w:spacing w:after="20" w:line="240"/>
            </w:pPr>
            <w:r>
              <w:rPr>
                <w:rFonts w:ascii="Consolas" w:cs="Consolas" w:eastAsia="Consolas" w:hAnsi="Consolas"/>
                <w:color w:val="333333"/>
                <w:sz w:val="17"/>
                <w:szCs w:val="17"/>
              </w:rPr>
              <w:t xml:space="preserve">        │                                     │</w:t>
            </w:r>
          </w:p>
          <w:p>
            <w:pPr>
              <w:spacing w:after="20" w:line="240"/>
            </w:pPr>
            <w:r>
              <w:rPr>
                <w:rFonts w:ascii="Consolas" w:cs="Consolas" w:eastAsia="Consolas" w:hAnsi="Consolas"/>
                <w:color w:val="333333"/>
                <w:sz w:val="17"/>
                <w:szCs w:val="17"/>
              </w:rPr>
              <w:t xml:space="preserve">[Google Sheets] ◀──(status/error updates)──┤</w:t>
            </w:r>
          </w:p>
          <w:p>
            <w:pPr>
              <w:spacing w:after="20" w:line="240"/>
            </w:pPr>
            <w:r>
              <w:rPr>
                <w:rFonts w:ascii="Consolas" w:cs="Consolas" w:eastAsia="Consolas" w:hAnsi="Consolas"/>
                <w:color w:val="333333"/>
                <w:sz w:val="17"/>
                <w:szCs w:val="17"/>
              </w:rPr>
              <w:t xml:space="preserve">  (Content ID, Video URL, Title, Caption,     │</w:t>
            </w:r>
          </w:p>
          <w:p>
            <w:pPr>
              <w:spacing w:after="20" w:line="240"/>
            </w:pPr>
            <w:r>
              <w:rPr>
                <w:rFonts w:ascii="Consolas" w:cs="Consolas" w:eastAsia="Consolas" w:hAnsi="Consolas"/>
                <w:color w:val="333333"/>
                <w:sz w:val="17"/>
                <w:szCs w:val="17"/>
              </w:rPr>
              <w:t xml:space="preserve">   Description, Hashtags, Scheduled Date/Time,│</w:t>
            </w:r>
          </w:p>
          <w:p>
            <w:pPr>
              <w:spacing w:after="20" w:line="240"/>
            </w:pPr>
            <w:r>
              <w:rPr>
                <w:rFonts w:ascii="Consolas" w:cs="Consolas" w:eastAsia="Consolas" w:hAnsi="Consolas"/>
                <w:color w:val="333333"/>
                <w:sz w:val="17"/>
                <w:szCs w:val="17"/>
              </w:rPr>
              <w:t xml:space="preserve">   Status)                                    │</w:t>
            </w:r>
          </w:p>
          <w:p>
            <w:pPr>
              <w:spacing w:after="20" w:line="240"/>
            </w:pPr>
            <w:r>
              <w:rPr>
                <w:rFonts w:ascii="Consolas" w:cs="Consolas" w:eastAsia="Consolas" w:hAnsi="Consolas"/>
                <w:color w:val="333333"/>
                <w:sz w:val="17"/>
                <w:szCs w:val="17"/>
              </w:rPr>
              <w:t xml:space="preserve">        │                                     ▼</w:t>
            </w:r>
          </w:p>
          <w:p>
            <w:pPr>
              <w:spacing w:after="20" w:line="240"/>
            </w:pPr>
            <w:r>
              <w:rPr>
                <w:rFonts w:ascii="Consolas" w:cs="Consolas" w:eastAsia="Consolas" w:hAnsi="Consolas"/>
                <w:color w:val="333333"/>
                <w:sz w:val="17"/>
                <w:szCs w:val="17"/>
              </w:rPr>
              <w:t xml:space="preserve">        └──(read row via Sheets node)──▶ [n8n workflow logic]</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1. Download video from Drive</w:t>
            </w:r>
          </w:p>
          <w:p>
            <w:pPr>
              <w:spacing w:after="20" w:line="240"/>
            </w:pPr>
            <w:r>
              <w:rPr>
                <w:rFonts w:ascii="Consolas" w:cs="Consolas" w:eastAsia="Consolas" w:hAnsi="Consolas"/>
                <w:color w:val="333333"/>
                <w:sz w:val="17"/>
                <w:szCs w:val="17"/>
              </w:rPr>
              <w:t xml:space="preserve">                                    2. Upload media to Postiz</w:t>
            </w:r>
          </w:p>
          <w:p>
            <w:pPr>
              <w:spacing w:after="20" w:line="240"/>
            </w:pPr>
            <w:r>
              <w:rPr>
                <w:rFonts w:ascii="Consolas" w:cs="Consolas" w:eastAsia="Consolas" w:hAnsi="Consolas"/>
                <w:color w:val="333333"/>
                <w:sz w:val="17"/>
                <w:szCs w:val="17"/>
              </w:rPr>
              <w:t xml:space="preserve">                                    3. Get connected integrations</w:t>
            </w:r>
          </w:p>
          <w:p>
            <w:pPr>
              <w:spacing w:after="20" w:line="240"/>
            </w:pPr>
            <w:r>
              <w:rPr>
                <w:rFonts w:ascii="Consolas" w:cs="Consolas" w:eastAsia="Consolas" w:hAnsi="Consolas"/>
                <w:color w:val="333333"/>
                <w:sz w:val="17"/>
                <w:szCs w:val="17"/>
              </w:rPr>
              <w:t xml:space="preserve">                                    4. Build per-platform post payload</w:t>
            </w:r>
          </w:p>
          <w:p>
            <w:pPr>
              <w:spacing w:after="20" w:line="240"/>
            </w:pPr>
            <w:r>
              <w:rPr>
                <w:rFonts w:ascii="Consolas" w:cs="Consolas" w:eastAsia="Consolas" w:hAnsi="Consolas"/>
                <w:color w:val="333333"/>
                <w:sz w:val="17"/>
                <w:szCs w:val="17"/>
              </w:rPr>
              <w:t xml:space="preserve">                                    5. Schedule post (Postiz node)</w:t>
            </w:r>
          </w:p>
          <w:p>
            <w:pPr>
              <w:spacing w:after="20" w:line="240"/>
            </w:pPr>
            <w:r>
              <w:rPr>
                <w:rFonts w:ascii="Consolas" w:cs="Consolas" w:eastAsia="Consolas" w:hAnsi="Consolas"/>
                <w:color w:val="333333"/>
                <w:sz w:val="17"/>
                <w:szCs w:val="17"/>
              </w:rPr>
              <w:t xml:space="preserve">                                    6. Write POSTED/FAILED back to Sheet</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[Postiz — self-hosted]</w:t>
            </w:r>
          </w:p>
          <w:p>
            <w:pPr>
              <w:spacing w:after="20" w:line="240"/>
            </w:pPr>
            <w:r>
              <w:rPr>
                <w:rFonts w:ascii="Consolas" w:cs="Consolas" w:eastAsia="Consolas" w:hAnsi="Consolas"/>
                <w:color w:val="333333"/>
                <w:sz w:val="17"/>
                <w:szCs w:val="17"/>
              </w:rPr>
              <w:t xml:space="preserve">                                        (NestJS + Next.js + Postgres +</w:t>
            </w:r>
          </w:p>
          <w:p>
            <w:pPr>
              <w:spacing w:after="20" w:line="240"/>
            </w:pPr>
            <w:r>
              <w:rPr>
                <w:rFonts w:ascii="Consolas" w:cs="Consolas" w:eastAsia="Consolas" w:hAnsi="Consolas"/>
                <w:color w:val="333333"/>
                <w:sz w:val="17"/>
                <w:szCs w:val="17"/>
              </w:rPr>
              <w:t xml:space="preserve">                                         Redis + Temporal, in Docker)</w:t>
            </w:r>
          </w:p>
          <w:p>
            <w:pPr>
              <w:spacing w:after="20" w:line="240"/>
            </w:pPr>
            <w:r>
              <w:rPr>
                <w:rFonts w:ascii="Consolas" w:cs="Consolas" w:eastAsia="Consolas" w:hAnsi="Consolas"/>
                <w:color w:val="333333"/>
                <w:sz w:val="17"/>
                <w:szCs w:val="17"/>
              </w:rPr>
              <w:t xml:space="preserve">                    ┌───────────┬────────────┼────────────┬───────────┬──────────┐</w:t>
            </w:r>
          </w:p>
          <w:p>
            <w:pPr>
              <w:spacing w:after="20" w:line="240"/>
            </w:pPr>
            <w:r>
              <w:rPr>
                <w:rFonts w:ascii="Consolas" w:cs="Consolas" w:eastAsia="Consolas" w:hAnsi="Consolas"/>
                <w:color w:val="333333"/>
                <w:sz w:val="17"/>
                <w:szCs w:val="17"/>
              </w:rPr>
              <w:t xml:space="preserve">                    ▼           ▼            ▼            ▼           ▼          ▼</w:t>
            </w:r>
          </w:p>
          <w:p>
            <w:pPr>
              <w:spacing w:after="20" w:line="240"/>
            </w:pPr>
            <w:r>
              <w:rPr>
                <w:rFonts w:ascii="Consolas" w:cs="Consolas" w:eastAsia="Consolas" w:hAnsi="Consolas"/>
                <w:color w:val="333333"/>
                <w:sz w:val="17"/>
                <w:szCs w:val="17"/>
              </w:rPr>
              <w:t xml:space="preserve">               Instagram    Facebook      YouTube      LinkedIn    Pinterest   Telegram</w:t>
            </w:r>
          </w:p>
          <w:p>
            <w:pPr>
              <w:spacing w:after="20" w:line="240"/>
            </w:pPr>
            <w:r>
              <w:rPr>
                <w:rFonts w:ascii="Consolas" w:cs="Consolas" w:eastAsia="Consolas" w:hAnsi="Consolas"/>
                <w:color w:val="333333"/>
                <w:sz w:val="17"/>
                <w:szCs w:val="17"/>
              </w:rPr>
              <w:t xml:space="preserve">              (Graph API)  (Graph API)  (Data API v3)  (OAuth2)   (OAuth2)   (Bot API,</w:t>
            </w:r>
          </w:p>
          <w:p>
            <w:pPr>
              <w:spacing w:after="20" w:line="240"/>
            </w:pPr>
            <w:r>
              <w:rPr>
                <w:rFonts w:ascii="Consolas" w:cs="Consolas" w:eastAsia="Consolas" w:hAnsi="Consolas"/>
                <w:color w:val="333333"/>
                <w:sz w:val="17"/>
                <w:szCs w:val="17"/>
              </w:rPr>
              <w:t xml:space="preserve">                                                                             no OAuth)</w:t>
            </w:r>
          </w:p>
        </w:tc>
      </w:tr>
    </w:tbl>
    <w:p>
      <w:pPr>
        <w:spacing w:after="140" w:line="300"/>
      </w:pPr>
      <w:r>
        <w:rPr>
          <w:sz w:val="21"/>
          <w:szCs w:val="21"/>
        </w:rPr>
        <w:t xml:space="preserve">Postiz itself is a multi-container stack: postiz app + PostgreSQL + Redis + Temporal (Temporal became mandatory from Postiz v2.12 onward for scheduled-post workflows).</w:t>
      </w:r>
    </w:p>
    <w:p>
      <w:pPr>
        <w:pStyle w:val="Heading1"/>
        <w:pBdr>
          <w:bottom w:val="single" w:color="1F3864" w:sz="6" w:space="4"/>
        </w:pBdr>
        <w:spacing w:after="160" w:before="320"/>
      </w:pPr>
      <w:r>
        <w:rPr>
          <w:b/>
          <w:bCs/>
          <w:color w:val="1F3864"/>
          <w:sz w:val="28"/>
          <w:szCs w:val="28"/>
        </w:rPr>
        <w:t xml:space="preserve">38. Existing Repositories &amp; Templates</w:t>
      </w:r>
    </w:p>
    <w:p>
      <w:pPr>
        <w:pStyle w:val="Heading2"/>
        <w:spacing w:after="120" w:before="240"/>
      </w:pPr>
      <w:r>
        <w:rPr>
          <w:b/>
          <w:bCs/>
          <w:color w:val="2E5395"/>
          <w:sz w:val="24"/>
          <w:szCs w:val="24"/>
        </w:rPr>
        <w:t xml:space="preserve">38.1 GitHub Repositories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200"/>
        <w:gridCol w:w="1350"/>
      </w:tblGrid>
      <w:tr>
        <w:tc>
          <w:tcPr>
            <w:tcW w:type="dxa" w:w="2600"/>
            <w:shd w:fill="1F3864" w:val="clear"/>
            <w:tcMar>
              <w:top w:type="dxa" w:w="100"/>
              <w:left w:type="dxa" w:w="120"/>
              <w:bottom w:type="dxa" w:w="100"/>
              <w:right w:type="dxa" w:w="120"/>
            </w:tcMar>
          </w:tcPr>
          <w:p>
            <w:r>
              <w:rPr>
                <w:b/>
                <w:bCs/>
                <w:color w:val="FFFFFF"/>
                <w:sz w:val="19"/>
                <w:szCs w:val="19"/>
              </w:rPr>
              <w:t xml:space="preserve">Repository</w:t>
            </w:r>
          </w:p>
        </w:tc>
        <w:tc>
          <w:tcPr>
            <w:tcW w:type="dxa" w:w="1200"/>
            <w:shd w:fill="1F3864" w:val="clear"/>
            <w:tcMar>
              <w:top w:type="dxa" w:w="100"/>
              <w:left w:type="dxa" w:w="120"/>
              <w:bottom w:type="dxa" w:w="100"/>
              <w:right w:type="dxa" w:w="120"/>
            </w:tcMar>
          </w:tcPr>
          <w:p>
            <w:r>
              <w:rPr>
                <w:b/>
                <w:bCs/>
                <w:color w:val="FFFFFF"/>
                <w:sz w:val="19"/>
                <w:szCs w:val="19"/>
              </w:rPr>
              <w:t xml:space="preserve">License</w:t>
            </w:r>
          </w:p>
        </w:tc>
        <w:tc>
          <w:tcPr>
            <w:tcW w:type="dxa" w:w="4200"/>
            <w:shd w:fill="1F3864" w:val="clear"/>
            <w:tcMar>
              <w:top w:type="dxa" w:w="100"/>
              <w:left w:type="dxa" w:w="120"/>
              <w:bottom w:type="dxa" w:w="100"/>
              <w:right w:type="dxa" w:w="120"/>
            </w:tcMar>
          </w:tcPr>
          <w:p>
            <w:r>
              <w:rPr>
                <w:b/>
                <w:bCs/>
                <w:color w:val="FFFFFF"/>
                <w:sz w:val="19"/>
                <w:szCs w:val="19"/>
              </w:rPr>
              <w:t xml:space="preserve">Provides</w:t>
            </w:r>
          </w:p>
        </w:tc>
        <w:tc>
          <w:tcPr>
            <w:tcW w:type="dxa" w:w="1350"/>
            <w:shd w:fill="1F3864" w:val="clear"/>
            <w:tcMar>
              <w:top w:type="dxa" w:w="100"/>
              <w:left w:type="dxa" w:w="120"/>
              <w:bottom w:type="dxa" w:w="100"/>
              <w:right w:type="dxa" w:w="120"/>
            </w:tcMar>
          </w:tcPr>
          <w:p>
            <w:r>
              <w:rPr>
                <w:b/>
                <w:bCs/>
                <w:color w:val="FFFFFF"/>
                <w:sz w:val="19"/>
                <w:szCs w:val="19"/>
              </w:rPr>
              <w:t xml:space="preserve">Use It?</w:t>
            </w:r>
          </w:p>
        </w:tc>
      </w:tr>
      <w:tr>
        <w:tc>
          <w:tcPr>
            <w:tcW w:type="dxa" w:w="2600"/>
            <w:tcMar>
              <w:top w:type="dxa" w:w="90"/>
              <w:left w:type="dxa" w:w="120"/>
              <w:bottom w:type="dxa" w:w="90"/>
              <w:right w:type="dxa" w:w="120"/>
            </w:tcMar>
          </w:tcPr>
          <w:p>
            <w:r>
              <w:rPr>
                <w:sz w:val="19"/>
                <w:szCs w:val="19"/>
              </w:rPr>
              <w:t xml:space="preserve">gitroomhq/postiz-app</w:t>
            </w:r>
          </w:p>
        </w:tc>
        <w:tc>
          <w:tcPr>
            <w:tcW w:type="dxa" w:w="1200"/>
            <w:tcMar>
              <w:top w:type="dxa" w:w="90"/>
              <w:left w:type="dxa" w:w="120"/>
              <w:bottom w:type="dxa" w:w="90"/>
              <w:right w:type="dxa" w:w="120"/>
            </w:tcMar>
          </w:tcPr>
          <w:p>
            <w:r>
              <w:rPr>
                <w:sz w:val="19"/>
                <w:szCs w:val="19"/>
              </w:rPr>
              <w:t xml:space="preserve">AGPL-3.0</w:t>
            </w:r>
          </w:p>
        </w:tc>
        <w:tc>
          <w:tcPr>
            <w:tcW w:type="dxa" w:w="4200"/>
            <w:tcMar>
              <w:top w:type="dxa" w:w="90"/>
              <w:left w:type="dxa" w:w="120"/>
              <w:bottom w:type="dxa" w:w="90"/>
              <w:right w:type="dxa" w:w="120"/>
            </w:tcMar>
          </w:tcPr>
          <w:p>
            <w:r>
              <w:rPr>
                <w:sz w:val="19"/>
                <w:szCs w:val="19"/>
              </w:rPr>
              <w:t xml:space="preserve">Core Postiz application (NestJS backend, Next.js frontend, Prisma/Postgres, Temporal orchestrator); 34.7k stars, 6.5k forks, 2,805 commits</w:t>
            </w:r>
          </w:p>
        </w:tc>
        <w:tc>
          <w:tcPr>
            <w:tcW w:type="dxa" w:w="1350"/>
            <w:tcMar>
              <w:top w:type="dxa" w:w="90"/>
              <w:left w:type="dxa" w:w="120"/>
              <w:bottom w:type="dxa" w:w="90"/>
              <w:right w:type="dxa" w:w="120"/>
            </w:tcMar>
          </w:tcPr>
          <w:p>
            <w:r>
              <w:rPr>
                <w:sz w:val="19"/>
                <w:szCs w:val="19"/>
              </w:rPr>
              <w:t xml:space="preserve">Yes — core dependency</w:t>
            </w:r>
          </w:p>
        </w:tc>
      </w:tr>
      <w:tr>
        <w:tc>
          <w:tcPr>
            <w:tcW w:type="dxa" w:w="2600"/>
            <w:tcMar>
              <w:top w:type="dxa" w:w="90"/>
              <w:left w:type="dxa" w:w="120"/>
              <w:bottom w:type="dxa" w:w="90"/>
              <w:right w:type="dxa" w:w="120"/>
            </w:tcMar>
          </w:tcPr>
          <w:p>
            <w:r>
              <w:rPr>
                <w:sz w:val="19"/>
                <w:szCs w:val="19"/>
              </w:rPr>
              <w:t xml:space="preserve">gitroomhq/postiz-docker-compose</w:t>
            </w:r>
          </w:p>
        </w:tc>
        <w:tc>
          <w:tcPr>
            <w:tcW w:type="dxa" w:w="1200"/>
            <w:tcMar>
              <w:top w:type="dxa" w:w="90"/>
              <w:left w:type="dxa" w:w="120"/>
              <w:bottom w:type="dxa" w:w="90"/>
              <w:right w:type="dxa" w:w="120"/>
            </w:tcMar>
          </w:tcPr>
          <w:p>
            <w:r>
              <w:rPr>
                <w:sz w:val="19"/>
                <w:szCs w:val="19"/>
              </w:rPr>
              <w:t xml:space="preserve">AGPL-3.0</w:t>
            </w:r>
          </w:p>
        </w:tc>
        <w:tc>
          <w:tcPr>
            <w:tcW w:type="dxa" w:w="4200"/>
            <w:tcMar>
              <w:top w:type="dxa" w:w="90"/>
              <w:left w:type="dxa" w:w="120"/>
              <w:bottom w:type="dxa" w:w="90"/>
              <w:right w:type="dxa" w:w="120"/>
            </w:tcMar>
          </w:tcPr>
          <w:p>
            <w:r>
              <w:rPr>
                <w:sz w:val="19"/>
                <w:szCs w:val="19"/>
              </w:rPr>
              <w:t xml:space="preserve">Official, always-current docker-compose.yaml + dynamicconfig/ (Temporal config)</w:t>
            </w:r>
          </w:p>
        </w:tc>
        <w:tc>
          <w:tcPr>
            <w:tcW w:type="dxa" w:w="1350"/>
            <w:tcMar>
              <w:top w:type="dxa" w:w="90"/>
              <w:left w:type="dxa" w:w="120"/>
              <w:bottom w:type="dxa" w:w="90"/>
              <w:right w:type="dxa" w:w="120"/>
            </w:tcMar>
          </w:tcPr>
          <w:p>
            <w:r>
              <w:rPr>
                <w:sz w:val="19"/>
                <w:szCs w:val="19"/>
              </w:rPr>
              <w:t xml:space="preserve">Yes — clone this, not a blog snapshot</w:t>
            </w:r>
          </w:p>
        </w:tc>
      </w:tr>
      <w:tr>
        <w:tc>
          <w:tcPr>
            <w:tcW w:type="dxa" w:w="2600"/>
            <w:tcMar>
              <w:top w:type="dxa" w:w="90"/>
              <w:left w:type="dxa" w:w="120"/>
              <w:bottom w:type="dxa" w:w="90"/>
              <w:right w:type="dxa" w:w="120"/>
            </w:tcMar>
          </w:tcPr>
          <w:p>
            <w:r>
              <w:rPr>
                <w:sz w:val="19"/>
                <w:szCs w:val="19"/>
              </w:rPr>
              <w:t xml:space="preserve">gitroomhq/postiz-n8n</w:t>
            </w:r>
          </w:p>
        </w:tc>
        <w:tc>
          <w:tcPr>
            <w:tcW w:type="dxa" w:w="1200"/>
            <w:tcMar>
              <w:top w:type="dxa" w:w="90"/>
              <w:left w:type="dxa" w:w="120"/>
              <w:bottom w:type="dxa" w:w="90"/>
              <w:right w:type="dxa" w:w="120"/>
            </w:tcMar>
          </w:tcPr>
          <w:p>
            <w:r>
              <w:rPr>
                <w:sz w:val="19"/>
                <w:szCs w:val="19"/>
              </w:rPr>
              <w:t xml:space="preserve">MIT</w:t>
            </w:r>
          </w:p>
        </w:tc>
        <w:tc>
          <w:tcPr>
            <w:tcW w:type="dxa" w:w="4200"/>
            <w:tcMar>
              <w:top w:type="dxa" w:w="90"/>
              <w:left w:type="dxa" w:w="120"/>
              <w:bottom w:type="dxa" w:w="90"/>
              <w:right w:type="dxa" w:w="120"/>
            </w:tcMar>
          </w:tcPr>
          <w:p>
            <w:r>
              <w:rPr>
                <w:sz w:val="19"/>
                <w:szCs w:val="19"/>
              </w:rPr>
              <w:t xml:space="preserve">Source of the n8n-nodes-postiz community node; ~140 weekly npm downloads</w:t>
            </w:r>
          </w:p>
        </w:tc>
        <w:tc>
          <w:tcPr>
            <w:tcW w:type="dxa" w:w="1350"/>
            <w:tcMar>
              <w:top w:type="dxa" w:w="90"/>
              <w:left w:type="dxa" w:w="120"/>
              <w:bottom w:type="dxa" w:w="90"/>
              <w:right w:type="dxa" w:w="120"/>
            </w:tcMar>
          </w:tcPr>
          <w:p>
            <w:r>
              <w:rPr>
                <w:sz w:val="19"/>
                <w:szCs w:val="19"/>
              </w:rPr>
              <w:t xml:space="preserve">Yes — this is the n8n integration</w:t>
            </w:r>
          </w:p>
        </w:tc>
      </w:tr>
      <w:tr>
        <w:tc>
          <w:tcPr>
            <w:tcW w:type="dxa" w:w="2600"/>
            <w:tcMar>
              <w:top w:type="dxa" w:w="90"/>
              <w:left w:type="dxa" w:w="120"/>
              <w:bottom w:type="dxa" w:w="90"/>
              <w:right w:type="dxa" w:w="120"/>
            </w:tcMar>
          </w:tcPr>
          <w:p>
            <w:r>
              <w:rPr>
                <w:sz w:val="19"/>
                <w:szCs w:val="19"/>
              </w:rPr>
              <w:t xml:space="preserve">gitroomhq/postiz-agent</w:t>
            </w:r>
          </w:p>
        </w:tc>
        <w:tc>
          <w:tcPr>
            <w:tcW w:type="dxa" w:w="1200"/>
            <w:tcMar>
              <w:top w:type="dxa" w:w="90"/>
              <w:left w:type="dxa" w:w="120"/>
              <w:bottom w:type="dxa" w:w="90"/>
              <w:right w:type="dxa" w:w="120"/>
            </w:tcMar>
          </w:tcPr>
          <w:p>
            <w:r>
              <w:rPr>
                <w:sz w:val="19"/>
                <w:szCs w:val="19"/>
              </w:rPr>
              <w:t xml:space="preserve">—</w:t>
            </w:r>
          </w:p>
        </w:tc>
        <w:tc>
          <w:tcPr>
            <w:tcW w:type="dxa" w:w="4200"/>
            <w:tcMar>
              <w:top w:type="dxa" w:w="90"/>
              <w:left w:type="dxa" w:w="120"/>
              <w:bottom w:type="dxa" w:w="90"/>
              <w:right w:type="dxa" w:w="120"/>
            </w:tcMar>
          </w:tcPr>
          <w:p>
            <w:r>
              <w:rPr>
                <w:sz w:val="19"/>
                <w:szCs w:val="19"/>
              </w:rPr>
              <w:t xml:space="preserve">CLI agent for Postiz</w:t>
            </w:r>
          </w:p>
        </w:tc>
        <w:tc>
          <w:tcPr>
            <w:tcW w:type="dxa" w:w="1350"/>
            <w:tcMar>
              <w:top w:type="dxa" w:w="90"/>
              <w:left w:type="dxa" w:w="120"/>
              <w:bottom w:type="dxa" w:w="90"/>
              <w:right w:type="dxa" w:w="120"/>
            </w:tcMar>
          </w:tcPr>
          <w:p>
            <w:r>
              <w:rPr>
                <w:sz w:val="19"/>
                <w:szCs w:val="19"/>
              </w:rPr>
              <w:t xml:space="preserve">No — not needed for this workflow</w:t>
            </w:r>
          </w:p>
        </w:tc>
      </w:tr>
    </w:tbl>
    <w:p>
      <w:pPr>
        <w:spacing w:after="140" w:line="300"/>
      </w:pPr>
      <w:r>
        <w:rPr>
          <w:sz w:val="21"/>
          <w:szCs w:val="21"/>
        </w:rPr>
        <w:t xml:space="preserve">Note on the old package name: @postiz/n8n on npm is explicitly marked deprecated by its author in favor of n8n-nodes-postiz. Install the current package, not the old scoped one.</w:t>
      </w:r>
    </w:p>
    <w:p>
      <w:pPr>
        <w:pStyle w:val="Heading2"/>
        <w:spacing w:after="120" w:before="240"/>
      </w:pPr>
      <w:r>
        <w:rPr>
          <w:b/>
          <w:bCs/>
          <w:color w:val="2E5395"/>
          <w:sz w:val="24"/>
          <w:szCs w:val="24"/>
        </w:rPr>
        <w:t xml:space="preserve">38.2 Existing n8n Workflow Template</w:t>
      </w:r>
    </w:p>
    <w:p>
      <w:pPr>
        <w:spacing w:after="140" w:line="300"/>
      </w:pPr>
      <w:r>
        <w:rPr>
          <w:sz w:val="21"/>
          <w:szCs w:val="21"/>
        </w:rPr>
        <w:t xml:space="preserve">“Automate video content posting to multiple social platforms with Postiz” (template #6653, by Aitor / 1Node, n8n.io/workflows/6653) can be reused for its Google Drive trigger, download-file node, upload-to-Postiz node, “Get Social Integrations” node, “Split and Filter Integrations” node, and “Schedule Post” node (Postiz community node) — covering most of the required workflow logic.</w:t>
      </w:r>
    </w:p>
    <w:p>
      <w:pPr>
        <w:spacing w:after="140" w:line="300"/>
      </w:pPr>
      <w:r>
        <w:rPr>
          <w:sz w:val="21"/>
          <w:szCs w:val="21"/>
        </w:rPr>
        <w:t xml:space="preserve">What needs to change: the template is built for TikTok/YouTube/Facebook/Instagram/Threads, not the exact required 6-platform list, so the platform filter list must be swapped. It uses OpenAI to auto-extract publish datetime from filenames, which is unnecessary since the Google Sheet already has explicit Scheduled Date/Time columns — that node should be replaced with a straight Sheets-read. It also has no Google Sheets status-write-back step, which needs to be added using the standard n8n Google Sheets “Update Row” node after the Schedule Post node.</w:t>
      </w:r>
    </w:p>
    <w:p>
      <w:pPr>
        <w:spacing w:after="140" w:line="300"/>
      </w:pPr>
      <w:r>
        <w:rPr>
          <w:sz w:val="21"/>
          <w:szCs w:val="21"/>
        </w:rPr>
        <w:t xml:space="preserve">No second existing template was found that also includes native Google Sheets read/write logic combined with Postiz — that thin layer (Sheets read → Postiz call → Sheets write) needs to be built on top of #6653, which is a small, well-scoped addition, not a rebuild. This template requires self-hosted n8n (already the target setup) because it uses the Postiz community node, and community nodes only run on self-hosted n8n, not n8n Cloud unless verified.</w:t>
      </w:r>
    </w:p>
    <w:p>
      <w:r>
        <w:br w:type="page"/>
      </w:r>
    </w:p>
    <w:p>
      <w:pPr>
        <w:pStyle w:val="Heading1"/>
        <w:pBdr>
          <w:bottom w:val="single" w:color="1F3864" w:sz="6" w:space="4"/>
        </w:pBdr>
        <w:spacing w:after="160" w:before="320"/>
      </w:pPr>
      <w:r>
        <w:rPr>
          <w:b/>
          <w:bCs/>
          <w:color w:val="1F3864"/>
          <w:sz w:val="28"/>
          <w:szCs w:val="28"/>
        </w:rPr>
        <w:t xml:space="preserve">39. Postiz Verification Detail</w:t>
      </w:r>
    </w:p>
    <w:p>
      <w:pPr>
        <w:spacing w:after="140" w:line="300"/>
      </w:pPr>
      <w:r>
        <w:rPr>
          <w:sz w:val="21"/>
          <w:szCs w:val="21"/>
        </w:rPr>
        <w:t xml:space="preserve">Directly confirmed from the official GitHub repo and docs.postiz.com:</w:t>
      </w:r>
    </w:p>
    <w:p>
      <w:pPr>
        <w:pStyle w:val="ListParagraph"/>
        <w:numPr>
          <w:ilvl w:val="0"/>
          <w:numId w:val="3"/>
        </w:numPr>
        <w:spacing w:after="80" w:line="280"/>
      </w:pPr>
      <w:r>
        <w:rPr>
          <w:sz w:val="21"/>
          <w:szCs w:val="21"/>
        </w:rPr>
        <w:t xml:space="preserve">Platform support (all 6 required + 2 optional): Instagram, Facebook, YouTube, LinkedIn (both personal profiles and Company Pages — separate integrations), Pinterest, Telegram, plus Threads and X, are all listed as first-class supported channels in the Postiz README's platform icon list and in docs.postiz.com/providers/overview.</w:t>
      </w:r>
    </w:p>
    <w:p>
      <w:pPr>
        <w:pStyle w:val="ListParagraph"/>
        <w:numPr>
          <w:ilvl w:val="0"/>
          <w:numId w:val="3"/>
        </w:numPr>
        <w:spacing w:after="80" w:line="280"/>
      </w:pPr>
      <w:r>
        <w:rPr>
          <w:sz w:val="21"/>
          <w:szCs w:val="21"/>
        </w:rPr>
        <w:t xml:space="preserve">Video publishing: confirmed for Instagram (feed video, Reels), Facebook (Page video/Reels via same app), YouTube (native), Pinterest (video Pins), Telegram (video documents/media groups).</w:t>
      </w:r>
    </w:p>
    <w:p>
      <w:pPr>
        <w:pStyle w:val="ListParagraph"/>
        <w:numPr>
          <w:ilvl w:val="0"/>
          <w:numId w:val="3"/>
        </w:numPr>
        <w:spacing w:after="80" w:line="280"/>
      </w:pPr>
      <w:r>
        <w:rPr>
          <w:sz w:val="21"/>
          <w:szCs w:val="21"/>
        </w:rPr>
        <w:t xml:space="preserve">Scheduling: confirmed — the composer has “Save as Draft,” “Add to calendar” (scheduled), and “Post Now.”</w:t>
      </w:r>
    </w:p>
    <w:p>
      <w:pPr>
        <w:pStyle w:val="ListParagraph"/>
        <w:numPr>
          <w:ilvl w:val="0"/>
          <w:numId w:val="3"/>
        </w:numPr>
        <w:spacing w:after="80" w:line="280"/>
      </w:pPr>
      <w:r>
        <w:rPr>
          <w:sz w:val="21"/>
          <w:szCs w:val="21"/>
        </w:rPr>
        <w:t xml:space="preserve">Multiple accounts: confirmed — Postiz's own docs describe “channels” as one connected account each; self-hosted installs have no channel limit (every install behaves as the top tier, unlike paid cloud plans which cap channels at 5/10/30/100).</w:t>
      </w:r>
    </w:p>
    <w:p>
      <w:pPr>
        <w:pStyle w:val="ListParagraph"/>
        <w:numPr>
          <w:ilvl w:val="0"/>
          <w:numId w:val="3"/>
        </w:numPr>
        <w:spacing w:after="80" w:line="280"/>
      </w:pPr>
      <w:r>
        <w:rPr>
          <w:sz w:val="21"/>
          <w:szCs w:val="21"/>
        </w:rPr>
        <w:t xml:space="preserve">API access: confirmed — a documented Public API (docs.postiz.com/public-api) plus a Node SDK (@postiz/node).</w:t>
      </w:r>
    </w:p>
    <w:p>
      <w:pPr>
        <w:pStyle w:val="ListParagraph"/>
        <w:numPr>
          <w:ilvl w:val="0"/>
          <w:numId w:val="3"/>
        </w:numPr>
        <w:spacing w:after="80" w:line="280"/>
      </w:pPr>
      <w:r>
        <w:rPr>
          <w:sz w:val="21"/>
          <w:szCs w:val="21"/>
        </w:rPr>
        <w:t xml:space="preserve">n8n integration: confirmed official, first-party — linked directly from the Postiz GitHub README.</w:t>
      </w:r>
    </w:p>
    <w:p>
      <w:pPr>
        <w:spacing w:after="140" w:line="300"/>
      </w:pPr>
      <w:r>
        <w:rPr>
          <w:sz w:val="21"/>
          <w:szCs w:val="21"/>
        </w:rPr>
        <w:t xml:space="preserve">Confirmed tech stack: pnpm monorepo, Next.js frontend, NestJS backend, Prisma ORM defaulting to PostgreSQL, Temporal for scheduled workflows (mandatory since v2.12), and Redis for queuing/caching. AGPL-3.0 licensed.</w:t>
      </w:r>
    </w:p>
    <w:p>
      <w:pPr>
        <w:pStyle w:val="Heading1"/>
        <w:pBdr>
          <w:bottom w:val="single" w:color="1F3864" w:sz="6" w:space="4"/>
        </w:pBdr>
        <w:spacing w:after="160" w:before="320"/>
      </w:pPr>
      <w:r>
        <w:rPr>
          <w:b/>
          <w:bCs/>
          <w:color w:val="1F3864"/>
          <w:sz w:val="28"/>
          <w:szCs w:val="28"/>
        </w:rPr>
        <w:t xml:space="preserve">40. Platform-by-Platform Compatibility</w:t>
      </w:r>
    </w:p>
    <w:p>
      <w:pPr>
        <w:pStyle w:val="Heading2"/>
        <w:spacing w:after="120" w:before="240"/>
      </w:pPr>
      <w:r>
        <w:rPr>
          <w:b/>
          <w:bCs/>
          <w:color w:val="2E5395"/>
          <w:sz w:val="24"/>
          <w:szCs w:val="24"/>
        </w:rPr>
        <w:t xml:space="preserve">Instagram</w:t>
      </w:r>
    </w:p>
    <w:p>
      <w:pPr>
        <w:pStyle w:val="ListParagraph"/>
        <w:numPr>
          <w:ilvl w:val="0"/>
          <w:numId w:val="3"/>
        </w:numPr>
        <w:spacing w:after="80" w:line="280"/>
      </w:pPr>
      <w:r>
        <w:rPr>
          <w:sz w:val="21"/>
          <w:szCs w:val="21"/>
        </w:rPr>
        <w:t xml:space="preserve">Video/Reels: yes — feed posts (image, carousel, video/Reels) and Stories (image/video). Audio attachment to Reels only works via the Facebook Business connection method, not the standalone method.</w:t>
      </w:r>
    </w:p>
    <w:p>
      <w:pPr>
        <w:pStyle w:val="ListParagraph"/>
        <w:numPr>
          <w:ilvl w:val="0"/>
          <w:numId w:val="3"/>
        </w:numPr>
        <w:spacing w:after="80" w:line="280"/>
      </w:pPr>
      <w:r>
        <w:rPr>
          <w:sz w:val="21"/>
          <w:szCs w:val="21"/>
        </w:rPr>
        <w:t xml:space="preserve">Not supported: Story link stickers/swipe-up links — a platform limitation of the Instagram Graph API, not a Postiz bug.</w:t>
      </w:r>
    </w:p>
    <w:p>
      <w:pPr>
        <w:pStyle w:val="ListParagraph"/>
        <w:numPr>
          <w:ilvl w:val="0"/>
          <w:numId w:val="3"/>
        </w:numPr>
        <w:spacing w:after="80" w:line="280"/>
      </w:pPr>
      <w:r>
        <w:rPr>
          <w:sz w:val="21"/>
          <w:szCs w:val="21"/>
        </w:rPr>
        <w:t xml:space="preserve">Account requirement: must be a Professional (Business or Creator) Instagram account; personal accounts are excluded from Meta's Graph API entirely.</w:t>
      </w:r>
    </w:p>
    <w:p>
      <w:pPr>
        <w:pStyle w:val="ListParagraph"/>
        <w:numPr>
          <w:ilvl w:val="0"/>
          <w:numId w:val="3"/>
        </w:numPr>
        <w:spacing w:after="80" w:line="280"/>
      </w:pPr>
      <w:r>
        <w:rPr>
          <w:sz w:val="21"/>
          <w:szCs w:val="21"/>
        </w:rPr>
        <w:t xml:space="preserve">Setup: requires a Meta for Developers app (the same app can serve both Instagram and Facebook). Two connection flows: via a linked Facebook Page (“Login for Business”) or standalone (Instagram professional account only, no Facebook Page required).</w:t>
      </w:r>
    </w:p>
    <w:p>
      <w:pPr>
        <w:pStyle w:val="Heading2"/>
        <w:spacing w:after="120" w:before="240"/>
      </w:pPr>
      <w:r>
        <w:rPr>
          <w:b/>
          <w:bCs/>
          <w:color w:val="2E5395"/>
          <w:sz w:val="24"/>
          <w:szCs w:val="24"/>
        </w:rPr>
        <w:t xml:space="preserve">Facebook</w:t>
      </w:r>
    </w:p>
    <w:p>
      <w:pPr>
        <w:pStyle w:val="ListParagraph"/>
        <w:numPr>
          <w:ilvl w:val="0"/>
          <w:numId w:val="3"/>
        </w:numPr>
        <w:spacing w:after="80" w:line="280"/>
      </w:pPr>
      <w:r>
        <w:rPr>
          <w:sz w:val="21"/>
          <w:szCs w:val="21"/>
        </w:rPr>
        <w:t xml:space="preserve">Page video/Reels: yes, via the same Meta app as Instagram.</w:t>
      </w:r>
    </w:p>
    <w:p>
      <w:pPr>
        <w:pStyle w:val="ListParagraph"/>
        <w:numPr>
          <w:ilvl w:val="0"/>
          <w:numId w:val="3"/>
        </w:numPr>
        <w:spacing w:after="80" w:line="280"/>
      </w:pPr>
      <w:r>
        <w:rPr>
          <w:sz w:val="21"/>
          <w:szCs w:val="21"/>
        </w:rPr>
        <w:t xml:space="preserve">Requirement: a Facebook Page (not a personal profile) linked to the app.</w:t>
      </w:r>
    </w:p>
    <w:p>
      <w:pPr>
        <w:pStyle w:val="ListParagraph"/>
        <w:numPr>
          <w:ilvl w:val="0"/>
          <w:numId w:val="3"/>
        </w:numPr>
        <w:spacing w:after="80" w:line="280"/>
      </w:pPr>
      <w:r>
        <w:rPr>
          <w:sz w:val="21"/>
          <w:szCs w:val="21"/>
        </w:rPr>
        <w:t xml:space="preserve">App review nuance: Postiz's docs state that if the install is for personal use only, advanced permissions are not required for Postiz to function. Since this would be one advocate's own business account (not a multi-tenant public app), full Meta App Review / business verification is likely not required, provided the app stays scoped to its own linked assets. Adding yourself as an app Tester and switching the app from Development to Live mode is still needed so post media renders publicly. If Meta later flags the app as “public,” business verification and a screencast submission become required — budget 2–4 weeks if that happens.</w:t>
      </w:r>
    </w:p>
    <w:p>
      <w:pPr>
        <w:pStyle w:val="Heading2"/>
        <w:spacing w:after="120" w:before="240"/>
      </w:pPr>
      <w:r>
        <w:rPr>
          <w:b/>
          <w:bCs/>
          <w:color w:val="2E5395"/>
          <w:sz w:val="24"/>
          <w:szCs w:val="24"/>
        </w:rPr>
        <w:t xml:space="preserve">YouTube</w:t>
      </w:r>
    </w:p>
    <w:p>
      <w:pPr>
        <w:pStyle w:val="ListParagraph"/>
        <w:numPr>
          <w:ilvl w:val="0"/>
          <w:numId w:val="3"/>
        </w:numPr>
        <w:spacing w:after="80" w:line="280"/>
      </w:pPr>
      <w:r>
        <w:rPr>
          <w:sz w:val="21"/>
          <w:szCs w:val="21"/>
        </w:rPr>
        <w:t xml:space="preserve">Video/Shorts upload: yes. Scheduling: yes, through Postiz's calendar.</w:t>
      </w:r>
    </w:p>
    <w:p>
      <w:pPr>
        <w:pStyle w:val="ListParagraph"/>
        <w:numPr>
          <w:ilvl w:val="0"/>
          <w:numId w:val="3"/>
        </w:numPr>
        <w:spacing w:after="80" w:line="280"/>
      </w:pPr>
      <w:r>
        <w:rPr>
          <w:sz w:val="21"/>
          <w:szCs w:val="21"/>
        </w:rPr>
        <w:t xml:space="preserve">OAuth requirements: a Google Cloud project, an OAuth Client ID (Web application type), and the YouTube Data API v3 + YouTube Analytics API + YouTube Reporting API all enabled.</w:t>
      </w:r>
    </w:p>
    <w:p>
      <w:pPr>
        <w:pStyle w:val="ListParagraph"/>
        <w:numPr>
          <w:ilvl w:val="0"/>
          <w:numId w:val="3"/>
        </w:numPr>
        <w:spacing w:after="80" w:line="280"/>
      </w:pPr>
      <w:r>
        <w:rPr>
          <w:sz w:val="21"/>
          <w:szCs w:val="21"/>
        </w:rPr>
        <w:t xml:space="preserve">Redirect URI for local Docker testing: http://localhost:5000/integrations/social/youtube (or the equivalent MAIN_URL). If the channel is a Brand Account, the OAuth consent screen must be set to “External” with a test user added; full app publishing is not required, but Google's propagation delay after changes can take some time.</w:t>
      </w:r>
    </w:p>
    <w:p>
      <w:pPr>
        <w:pStyle w:val="Heading2"/>
        <w:spacing w:after="120" w:before="240"/>
      </w:pPr>
      <w:r>
        <w:rPr>
          <w:b/>
          <w:bCs/>
          <w:color w:val="2E5395"/>
          <w:sz w:val="24"/>
          <w:szCs w:val="24"/>
        </w:rPr>
        <w:t xml:space="preserve">LinkedIn</w:t>
      </w:r>
    </w:p>
    <w:p>
      <w:pPr>
        <w:pStyle w:val="ListParagraph"/>
        <w:numPr>
          <w:ilvl w:val="0"/>
          <w:numId w:val="3"/>
        </w:numPr>
        <w:spacing w:after="80" w:line="280"/>
      </w:pPr>
      <w:r>
        <w:rPr>
          <w:sz w:val="21"/>
          <w:szCs w:val="21"/>
        </w:rPr>
        <w:t xml:space="preserve">Video publishing: yes.</w:t>
      </w:r>
    </w:p>
    <w:p>
      <w:pPr>
        <w:pStyle w:val="ListParagraph"/>
        <w:numPr>
          <w:ilvl w:val="0"/>
          <w:numId w:val="3"/>
        </w:numPr>
        <w:spacing w:after="80" w:line="280"/>
      </w:pPr>
      <w:r>
        <w:rPr>
          <w:sz w:val="21"/>
          <w:szCs w:val="21"/>
        </w:rPr>
        <w:t xml:space="preserve">Personal profile vs. Company Page: Postiz treats these as two separate integration types (“LinkedIn” for personal profiles, “LinkedIn Page” for company pages) — connect whichever the advocate needs. Requires a LinkedIn Developer app with the relevant Marketing/Share API products approved.</w:t>
      </w:r>
    </w:p>
    <w:p>
      <w:pPr>
        <w:pStyle w:val="Heading2"/>
        <w:spacing w:after="120" w:before="240"/>
      </w:pPr>
      <w:r>
        <w:rPr>
          <w:b/>
          <w:bCs/>
          <w:color w:val="2E5395"/>
          <w:sz w:val="24"/>
          <w:szCs w:val="24"/>
        </w:rPr>
        <w:t xml:space="preserve">Pinterest</w:t>
      </w:r>
    </w:p>
    <w:p>
      <w:pPr>
        <w:pStyle w:val="ListParagraph"/>
        <w:numPr>
          <w:ilvl w:val="0"/>
          <w:numId w:val="3"/>
        </w:numPr>
        <w:spacing w:after="80" w:line="280"/>
      </w:pPr>
      <w:r>
        <w:rPr>
          <w:sz w:val="21"/>
          <w:szCs w:val="21"/>
        </w:rPr>
        <w:t xml:space="preserve">Video Pins: yes, confirmed as a supported channel with dedicated video-Pin support.</w:t>
      </w:r>
    </w:p>
    <w:p>
      <w:pPr>
        <w:pStyle w:val="ListParagraph"/>
        <w:numPr>
          <w:ilvl w:val="0"/>
          <w:numId w:val="3"/>
        </w:numPr>
        <w:spacing w:after="80" w:line="280"/>
      </w:pPr>
      <w:r>
        <w:rPr>
          <w:sz w:val="21"/>
          <w:szCs w:val="21"/>
        </w:rPr>
        <w:t xml:space="preserve">Board requirement: yes — the composer requires selecting a target board per Pin (Postiz surfaces the connected account's boards after OAuth).</w:t>
      </w:r>
    </w:p>
    <w:p>
      <w:pPr>
        <w:pStyle w:val="ListParagraph"/>
        <w:numPr>
          <w:ilvl w:val="0"/>
          <w:numId w:val="3"/>
        </w:numPr>
        <w:spacing w:after="80" w:line="280"/>
      </w:pPr>
      <w:r>
        <w:rPr>
          <w:sz w:val="21"/>
          <w:szCs w:val="21"/>
        </w:rPr>
        <w:t xml:space="preserve">Account requirement: Pinterest requires a business account to register a developer app at developers.pinterest.com.</w:t>
      </w:r>
    </w:p>
    <w:p>
      <w:pPr>
        <w:pStyle w:val="Heading2"/>
        <w:spacing w:after="120" w:before="240"/>
      </w:pPr>
      <w:r>
        <w:rPr>
          <w:b/>
          <w:bCs/>
          <w:color w:val="2E5395"/>
          <w:sz w:val="24"/>
          <w:szCs w:val="24"/>
        </w:rPr>
        <w:t xml:space="preserve">Telegram</w:t>
      </w:r>
    </w:p>
    <w:p>
      <w:pPr>
        <w:pStyle w:val="ListParagraph"/>
        <w:numPr>
          <w:ilvl w:val="0"/>
          <w:numId w:val="3"/>
        </w:numPr>
        <w:spacing w:after="80" w:line="280"/>
      </w:pPr>
      <w:r>
        <w:rPr>
          <w:sz w:val="21"/>
          <w:szCs w:val="21"/>
        </w:rPr>
        <w:t xml:space="preserve">Video publishing directly to a channel: yes — the simplest of all six to set up.</w:t>
      </w:r>
    </w:p>
    <w:p>
      <w:pPr>
        <w:pStyle w:val="ListParagraph"/>
        <w:numPr>
          <w:ilvl w:val="0"/>
          <w:numId w:val="3"/>
        </w:numPr>
        <w:spacing w:after="80" w:line="280"/>
      </w:pPr>
      <w:r>
        <w:rPr>
          <w:sz w:val="21"/>
          <w:szCs w:val="21"/>
        </w:rPr>
        <w:t xml:space="preserve">No OAuth, no HTTPS callback needed. Setup: message @BotFather → /newbot → get a bot token → add the bot to the channel as an administrator → paste TELEGRAM_BOT_NAME and TELEGRAM_TOKEN into Postiz's environment variables → connect from the Postiz UI.</w:t>
      </w:r>
    </w:p>
    <w:p>
      <w:pPr>
        <w:pStyle w:val="ListParagraph"/>
        <w:numPr>
          <w:ilvl w:val="0"/>
          <w:numId w:val="3"/>
        </w:numPr>
        <w:spacing w:after="80" w:line="280"/>
      </w:pPr>
      <w:r>
        <w:rPr>
          <w:sz w:val="21"/>
          <w:szCs w:val="21"/>
        </w:rPr>
        <w:t xml:space="preserve">Postiz talks to Telegram via long-polling (getUpdates), which is why it works from a plain localhost install with zero public exposure — the easiest platform to get working first and validate the whole pipeline end-to-end before tackling the OAuth-heavy platforms.</w:t>
      </w:r>
    </w:p>
    <w:p>
      <w:pPr>
        <w:pStyle w:val="ListParagraph"/>
        <w:numPr>
          <w:ilvl w:val="0"/>
          <w:numId w:val="3"/>
        </w:numPr>
        <w:spacing w:after="80" w:line="280"/>
      </w:pPr>
      <w:r>
        <w:rPr>
          <w:sz w:val="21"/>
          <w:szCs w:val="21"/>
        </w:rPr>
        <w:t xml:space="preserve">Constraint: Telegram allows only one active connection per bot token. Running Postiz in two places (e.g., local + a later production VPS) with the same token causes them to conflict and throw 409 errors — use one bot token per Postiz deployment.</w:t>
      </w:r>
    </w:p>
    <w:p>
      <w:r>
        <w:br w:type="page"/>
      </w:r>
    </w:p>
    <w:p>
      <w:pPr>
        <w:pStyle w:val="Heading1"/>
        <w:pBdr>
          <w:bottom w:val="single" w:color="1F3864" w:sz="6" w:space="4"/>
        </w:pBdr>
        <w:spacing w:after="160" w:before="320"/>
      </w:pPr>
      <w:r>
        <w:rPr>
          <w:b/>
          <w:bCs/>
          <w:color w:val="1F3864"/>
          <w:sz w:val="28"/>
          <w:szCs w:val="28"/>
        </w:rPr>
        <w:t xml:space="preserve">41. Actual Costs</w:t>
      </w:r>
    </w:p>
    <w:p>
      <w:pPr>
        <w:pStyle w:val="Heading2"/>
        <w:spacing w:after="120" w:before="240"/>
      </w:pPr>
      <w:r>
        <w:rPr>
          <w:b/>
          <w:bCs/>
          <w:color w:val="2E5395"/>
          <w:sz w:val="24"/>
          <w:szCs w:val="24"/>
        </w:rPr>
        <w:t xml:space="preserve">Free (confirmed, no workaround needed)</w:t>
      </w:r>
    </w:p>
    <w:p>
      <w:pPr>
        <w:pStyle w:val="ListParagraph"/>
        <w:numPr>
          <w:ilvl w:val="0"/>
          <w:numId w:val="3"/>
        </w:numPr>
        <w:spacing w:after="80" w:line="280"/>
      </w:pPr>
      <w:r>
        <w:rPr>
          <w:sz w:val="21"/>
          <w:szCs w:val="21"/>
        </w:rPr>
        <w:t xml:space="preserve">Docker Desktop on Windows</w:t>
      </w:r>
    </w:p>
    <w:p>
      <w:pPr>
        <w:pStyle w:val="ListParagraph"/>
        <w:numPr>
          <w:ilvl w:val="0"/>
          <w:numId w:val="3"/>
        </w:numPr>
        <w:spacing w:after="80" w:line="280"/>
      </w:pPr>
      <w:r>
        <w:rPr>
          <w:sz w:val="21"/>
          <w:szCs w:val="21"/>
        </w:rPr>
        <w:t xml:space="preserve">Self-hosted n8n</w:t>
      </w:r>
    </w:p>
    <w:p>
      <w:pPr>
        <w:pStyle w:val="ListParagraph"/>
        <w:numPr>
          <w:ilvl w:val="0"/>
          <w:numId w:val="3"/>
        </w:numPr>
        <w:spacing w:after="80" w:line="280"/>
      </w:pPr>
      <w:r>
        <w:rPr>
          <w:sz w:val="21"/>
          <w:szCs w:val="21"/>
        </w:rPr>
        <w:t xml:space="preserve">Self-hosted Postiz (AGPL-3.0, no feature gating between self-hosted and paid cloud tiers — self-hosted has no channel cap, unlike paid cloud plans)</w:t>
      </w:r>
    </w:p>
    <w:p>
      <w:pPr>
        <w:pStyle w:val="ListParagraph"/>
        <w:numPr>
          <w:ilvl w:val="0"/>
          <w:numId w:val="3"/>
        </w:numPr>
        <w:spacing w:after="80" w:line="280"/>
      </w:pPr>
      <w:r>
        <w:rPr>
          <w:sz w:val="21"/>
          <w:szCs w:val="21"/>
        </w:rPr>
        <w:t xml:space="preserve">Google Sheets / Google Drive (within normal quota)</w:t>
      </w:r>
    </w:p>
    <w:p>
      <w:pPr>
        <w:pStyle w:val="ListParagraph"/>
        <w:numPr>
          <w:ilvl w:val="0"/>
          <w:numId w:val="3"/>
        </w:numPr>
        <w:spacing w:after="80" w:line="280"/>
      </w:pPr>
      <w:r>
        <w:rPr>
          <w:sz w:val="21"/>
          <w:szCs w:val="21"/>
        </w:rPr>
        <w:t xml:space="preserve">Telegram (Bot API is free, no tier)</w:t>
      </w:r>
    </w:p>
    <w:p>
      <w:pPr>
        <w:pStyle w:val="ListParagraph"/>
        <w:numPr>
          <w:ilvl w:val="0"/>
          <w:numId w:val="3"/>
        </w:numPr>
        <w:spacing w:after="80" w:line="280"/>
      </w:pPr>
      <w:r>
        <w:rPr>
          <w:sz w:val="21"/>
          <w:szCs w:val="21"/>
        </w:rPr>
        <w:t xml:space="preserve">Meta (Instagram/Facebook), YouTube, LinkedIn and Pinterest developer apps — creating and using developer apps for one's own accounts costs nothing</w:t>
      </w:r>
    </w:p>
    <w:p>
      <w:pPr>
        <w:pStyle w:val="Heading2"/>
        <w:spacing w:after="120" w:before="240"/>
      </w:pPr>
      <w:r>
        <w:rPr>
          <w:b/>
          <w:bCs/>
          <w:color w:val="2E5395"/>
          <w:sz w:val="24"/>
          <w:szCs w:val="24"/>
        </w:rPr>
        <w:t xml:space="preserve">Possibly paid / effort cost (not money, but real)</w:t>
      </w:r>
    </w:p>
    <w:p>
      <w:pPr>
        <w:pStyle w:val="ListParagraph"/>
        <w:numPr>
          <w:ilvl w:val="0"/>
          <w:numId w:val="3"/>
        </w:numPr>
        <w:spacing w:after="80" w:line="280"/>
      </w:pPr>
      <w:r>
        <w:rPr>
          <w:sz w:val="21"/>
          <w:szCs w:val="21"/>
        </w:rPr>
        <w:t xml:space="preserve">A VPS, only if/when moving off a laptop for 24/7 reliability. A small VPS (2GB RAM/2 vCPU, matching Postiz's own tested minimum spec) typically runs $5–$12/month from budget providers.</w:t>
      </w:r>
    </w:p>
    <w:p>
      <w:pPr>
        <w:pStyle w:val="ListParagraph"/>
        <w:numPr>
          <w:ilvl w:val="0"/>
          <w:numId w:val="3"/>
        </w:numPr>
        <w:spacing w:after="80" w:line="280"/>
      </w:pPr>
      <w:r>
        <w:rPr>
          <w:sz w:val="21"/>
          <w:szCs w:val="21"/>
        </w:rPr>
        <w:t xml:space="preserve">A domain name, only needed once moving to a public VPS deployment (Meta, Google and LinkedIn OAuth all want a stable HTTPS redirect URL in production).</w:t>
      </w:r>
    </w:p>
    <w:p>
      <w:pPr>
        <w:pStyle w:val="ListParagraph"/>
        <w:numPr>
          <w:ilvl w:val="0"/>
          <w:numId w:val="3"/>
        </w:numPr>
        <w:spacing w:after="80" w:line="280"/>
      </w:pPr>
      <w:r>
        <w:rPr>
          <w:sz w:val="21"/>
          <w:szCs w:val="21"/>
        </w:rPr>
        <w:t xml:space="preserve">X (Twitter) API, if added later — X's API has a real paid tier structure and is the one platform in the optional-future list that isn't free at meaningful volume; Threads is currently free via Meta's Graph API alongside Instagram/Facebook.</w:t>
      </w:r>
    </w:p>
    <w:p>
      <w:pPr>
        <w:pStyle w:val="ListParagraph"/>
        <w:numPr>
          <w:ilvl w:val="0"/>
          <w:numId w:val="3"/>
        </w:numPr>
        <w:spacing w:after="80" w:line="280"/>
      </w:pPr>
      <w:r>
        <w:rPr>
          <w:sz w:val="21"/>
          <w:szCs w:val="21"/>
        </w:rPr>
        <w:t xml:space="preserve">Time, not money: Meta business verification, if required, typically takes 2–4 weeks per submission and may need multiple iterations — the one line item that can genuinely delay launch, so Instagram/Facebook setup should start first.</w:t>
      </w:r>
    </w:p>
    <w:p>
      <w:pPr>
        <w:pStyle w:val="Heading1"/>
        <w:pBdr>
          <w:bottom w:val="single" w:color="1F3864" w:sz="6" w:space="4"/>
        </w:pBdr>
        <w:spacing w:after="160" w:before="320"/>
      </w:pPr>
      <w:r>
        <w:rPr>
          <w:b/>
          <w:bCs/>
          <w:color w:val="1F3864"/>
          <w:sz w:val="28"/>
          <w:szCs w:val="28"/>
        </w:rPr>
        <w:t xml:space="preserve">42. Local Setup Plan</w:t>
      </w:r>
    </w:p>
    <w:p>
      <w:pPr>
        <w:pStyle w:val="Heading2"/>
        <w:spacing w:after="120" w:before="240"/>
      </w:pPr>
      <w:r>
        <w:rPr>
          <w:b/>
          <w:bCs/>
          <w:color w:val="2E5395"/>
          <w:sz w:val="24"/>
          <w:szCs w:val="24"/>
        </w:rPr>
        <w:t xml:space="preserve">Works purely on localhost, no public exposure</w:t>
      </w:r>
    </w:p>
    <w:p>
      <w:pPr>
        <w:pStyle w:val="ListParagraph"/>
        <w:numPr>
          <w:ilvl w:val="0"/>
          <w:numId w:val="3"/>
        </w:numPr>
        <w:spacing w:after="80" w:line="280"/>
      </w:pPr>
      <w:r>
        <w:rPr>
          <w:sz w:val="21"/>
          <w:szCs w:val="21"/>
        </w:rPr>
        <w:t xml:space="preserve">Running n8n and Postiz containers</w:t>
      </w:r>
    </w:p>
    <w:p>
      <w:pPr>
        <w:pStyle w:val="ListParagraph"/>
        <w:numPr>
          <w:ilvl w:val="0"/>
          <w:numId w:val="3"/>
        </w:numPr>
        <w:spacing w:after="80" w:line="280"/>
      </w:pPr>
      <w:r>
        <w:rPr>
          <w:sz w:val="21"/>
          <w:szCs w:val="21"/>
        </w:rPr>
        <w:t xml:space="preserve">Google Sheets/Drive nodes in n8n (these use Google's own OAuth against n8n, not against Postiz — a separate concern)</w:t>
      </w:r>
    </w:p>
    <w:p>
      <w:pPr>
        <w:pStyle w:val="ListParagraph"/>
        <w:numPr>
          <w:ilvl w:val="0"/>
          <w:numId w:val="3"/>
        </w:numPr>
        <w:spacing w:after="80" w:line="280"/>
      </w:pPr>
      <w:r>
        <w:rPr>
          <w:sz w:val="21"/>
          <w:szCs w:val="21"/>
        </w:rPr>
        <w:t xml:space="preserve">Telegram — connects entirely over localhost via bot long-polling</w:t>
      </w:r>
    </w:p>
    <w:p>
      <w:pPr>
        <w:pStyle w:val="Heading2"/>
        <w:spacing w:after="120" w:before="240"/>
      </w:pPr>
      <w:r>
        <w:rPr>
          <w:b/>
          <w:bCs/>
          <w:color w:val="2E5395"/>
          <w:sz w:val="24"/>
          <w:szCs w:val="24"/>
        </w:rPr>
        <w:t xml:space="preserve">Platforms requiring a public HTTPS OAuth callback</w:t>
      </w:r>
    </w:p>
    <w:p>
      <w:pPr>
        <w:spacing w:after="140" w:line="300"/>
      </w:pPr>
      <w:r>
        <w:rPr>
          <w:sz w:val="21"/>
          <w:szCs w:val="21"/>
        </w:rPr>
        <w:t xml:space="preserve">Instagram, Facebook, YouTube, LinkedIn and Pinterest all require a real, publicly reachable HTTPS URL for the OAuth redirect during the one-time “connect channel” step. This is a hard platform requirement — Meta, Google, LinkedIn and Pinterest all validate the redirect URI against the registered developer app, and none accept plain http://localhost in production mode (though Google and Pinterest are more lenient about localhost in testing than Meta).</w:t>
      </w:r>
    </w:p>
    <w:p>
      <w:pPr>
        <w:pStyle w:val="Heading2"/>
        <w:spacing w:after="120" w:before="240"/>
      </w:pPr>
      <w:r>
        <w:rPr>
          <w:b/>
          <w:bCs/>
          <w:color w:val="2E5395"/>
          <w:sz w:val="24"/>
          <w:szCs w:val="24"/>
        </w:rPr>
        <w:t xml:space="preserve">Using Cloudflare Tunnel</w:t>
      </w:r>
    </w:p>
    <w:p>
      <w:pPr>
        <w:spacing w:after="140" w:line="300"/>
      </w:pPr>
      <w:r>
        <w:rPr>
          <w:sz w:val="21"/>
          <w:szCs w:val="21"/>
        </w:rPr>
        <w:t xml:space="preserve">Cloudflare Tunnel is a standard, confirmed pattern here: run cloudflared tunnel --url http://localhost:5000 (or a named tunnel for repeat use) to get a temporary public trycloudflare.com HTTPS URL, point the developer apps' redirect URIs at it, complete the OAuth handshake once per platform, and the access/refresh tokens get stored in Postiz's Postgres database. The tunnel does not need to keep running afterward for scheduled posts to keep working — only the OAuth handshake itself needs a public URL; token refresh and posting happen server-to-server via the platform's API, not via a browser redirect.</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Recommended sequence</w:t>
            </w:r>
          </w:p>
          <w:p>
            <w:pPr>
              <w:spacing w:after="60" w:line="270"/>
            </w:pPr>
            <w:r>
              <w:rPr>
                <w:color w:val="222222"/>
                <w:sz w:val="20"/>
                <w:szCs w:val="20"/>
              </w:rPr>
              <w:t xml:space="preserve">•  Run Postiz + n8n fully on localhost via Docker Desktop.</w:t>
            </w:r>
          </w:p>
          <w:p>
            <w:pPr>
              <w:spacing w:after="60" w:line="270"/>
            </w:pPr>
            <w:r>
              <w:rPr>
                <w:color w:val="222222"/>
                <w:sz w:val="20"/>
                <w:szCs w:val="20"/>
              </w:rPr>
              <w:t xml:space="preserve">•  Start Telegram first (zero tunnel needed) to validate the entire n8n → Postiz → publish pipeline end-to-end.</w:t>
            </w:r>
          </w:p>
          <w:p>
            <w:pPr>
              <w:spacing w:after="60" w:line="270"/>
            </w:pPr>
            <w:r>
              <w:rPr>
                <w:color w:val="222222"/>
                <w:sz w:val="20"/>
                <w:szCs w:val="20"/>
              </w:rPr>
              <w:t xml:space="preserve">•  For each of Instagram/Facebook/YouTube/LinkedIn/Pinterest: start the Cloudflare Tunnel, register/point the developer app's redirect URI at the tunnel's temporary HTTPS URL, complete the one-time “Add Channel” OAuth flow inside Postiz, then close the tunnel.</w:t>
            </w:r>
          </w:p>
          <w:p>
            <w:pPr>
              <w:spacing w:after="60" w:line="270"/>
            </w:pPr>
            <w:r>
              <w:rPr>
                <w:color w:val="222222"/>
                <w:sz w:val="20"/>
                <w:szCs w:val="20"/>
              </w:rPr>
              <w:t xml:space="preserve">•  Re-run the tunnel only if a token needs re-authorization later (tokens can expire, especially for platforms without offline/refresh scopes).</w:t>
            </w:r>
          </w:p>
        </w:tc>
      </w:tr>
    </w:tbl>
    <w:p>
      <w:r>
        <w:br w:type="page"/>
      </w:r>
    </w:p>
    <w:p>
      <w:pPr>
        <w:pStyle w:val="Heading1"/>
        <w:pBdr>
          <w:bottom w:val="single" w:color="1F3864" w:sz="6" w:space="4"/>
        </w:pBdr>
        <w:spacing w:after="160" w:before="320"/>
      </w:pPr>
      <w:r>
        <w:rPr>
          <w:b/>
          <w:bCs/>
          <w:color w:val="1F3864"/>
          <w:sz w:val="28"/>
          <w:szCs w:val="28"/>
        </w:rPr>
        <w:t xml:space="preserve">43. Exact Implementation Order</w:t>
      </w:r>
    </w:p>
    <w:p>
      <w:pPr>
        <w:pStyle w:val="ListParagraph"/>
        <w:numPr>
          <w:ilvl w:val="0"/>
          <w:numId w:val="2"/>
        </w:numPr>
        <w:spacing w:after="90" w:line="280"/>
      </w:pPr>
      <w:r>
        <w:rPr>
          <w:sz w:val="21"/>
          <w:szCs w:val="21"/>
        </w:rPr>
        <w:t xml:space="preserve">Clone gitroomhq/postiz-docker-compose, generate a JWT_SECRET, set MAIN_URL/FRONTEND_URL/NEXT_PUBLIC_BACKEND_URL to http://localhost:4007 (or the chosen port), leave DATABASE_URL/REDIS_URL/TEMPORAL_ADDRESS at their internal-network defaults, and run docker compose up.</w:t>
      </w:r>
    </w:p>
    <w:p>
      <w:pPr>
        <w:pStyle w:val="ListParagraph"/>
        <w:numPr>
          <w:ilvl w:val="0"/>
          <w:numId w:val="2"/>
        </w:numPr>
        <w:spacing w:after="90" w:line="280"/>
      </w:pPr>
      <w:r>
        <w:rPr>
          <w:sz w:val="21"/>
          <w:szCs w:val="21"/>
        </w:rPr>
        <w:t xml:space="preserve">Confirm Postiz loads at localhost:4007 and Temporal's dashboard loads at localhost:8080; register the first account (it becomes org owner).</w:t>
      </w:r>
    </w:p>
    <w:p>
      <w:pPr>
        <w:pStyle w:val="ListParagraph"/>
        <w:numPr>
          <w:ilvl w:val="0"/>
          <w:numId w:val="2"/>
        </w:numPr>
        <w:spacing w:after="90" w:line="280"/>
      </w:pPr>
      <w:r>
        <w:rPr>
          <w:sz w:val="21"/>
          <w:szCs w:val="21"/>
        </w:rPr>
        <w:t xml:space="preserve">Connect Telegram first (BotFather → token → admin on channel → paste env vars → restart compose → connect in UI). This is the fastest end-to-end validation.</w:t>
      </w:r>
    </w:p>
    <w:p>
      <w:pPr>
        <w:pStyle w:val="ListParagraph"/>
        <w:numPr>
          <w:ilvl w:val="0"/>
          <w:numId w:val="2"/>
        </w:numPr>
        <w:spacing w:after="90" w:line="280"/>
      </w:pPr>
      <w:r>
        <w:rPr>
          <w:sz w:val="21"/>
          <w:szCs w:val="21"/>
        </w:rPr>
        <w:t xml:space="preserve">Install n8n-nodes-postiz in the existing n8n instance (Settings → Community Nodes → install by npm package name, or mount via ~/.n8n/custom for manual installation).</w:t>
      </w:r>
    </w:p>
    <w:p>
      <w:pPr>
        <w:pStyle w:val="ListParagraph"/>
        <w:numPr>
          <w:ilvl w:val="0"/>
          <w:numId w:val="2"/>
        </w:numPr>
        <w:spacing w:after="90" w:line="280"/>
      </w:pPr>
      <w:r>
        <w:rPr>
          <w:sz w:val="21"/>
          <w:szCs w:val="21"/>
        </w:rPr>
        <w:t xml:space="preserve">Import n8n template #6653 as the starting workflow skeleton.</w:t>
      </w:r>
    </w:p>
    <w:p>
      <w:pPr>
        <w:pStyle w:val="ListParagraph"/>
        <w:numPr>
          <w:ilvl w:val="0"/>
          <w:numId w:val="2"/>
        </w:numPr>
        <w:spacing w:after="90" w:line="280"/>
      </w:pPr>
      <w:r>
        <w:rPr>
          <w:sz w:val="21"/>
          <w:szCs w:val="21"/>
        </w:rPr>
        <w:t xml:space="preserve">Build the Google Sheet with the specified columns (Content ID, Video URL, Title, Caption, Description, Hashtags, Scheduled Date, Scheduled Time, Status).</w:t>
      </w:r>
    </w:p>
    <w:p>
      <w:pPr>
        <w:pStyle w:val="ListParagraph"/>
        <w:numPr>
          <w:ilvl w:val="0"/>
          <w:numId w:val="2"/>
        </w:numPr>
        <w:spacing w:after="90" w:line="280"/>
      </w:pPr>
      <w:r>
        <w:rPr>
          <w:sz w:val="21"/>
          <w:szCs w:val="21"/>
        </w:rPr>
        <w:t xml:space="preserve">Modify the imported workflow: replace its OpenAI datetime-extraction node with a direct read of the Sheet's Scheduled Date/Time columns; replace its hardcoded platform list with the confirmed six; add a Google Sheets “Update Row” node at the end writing POSTED / FAILED / POSTED AT / ERROR based on the Postiz node's success/error output.</w:t>
      </w:r>
    </w:p>
    <w:p>
      <w:pPr>
        <w:pStyle w:val="ListParagraph"/>
        <w:numPr>
          <w:ilvl w:val="0"/>
          <w:numId w:val="2"/>
        </w:numPr>
        <w:spacing w:after="90" w:line="280"/>
      </w:pPr>
      <w:r>
        <w:rPr>
          <w:sz w:val="21"/>
          <w:szCs w:val="21"/>
        </w:rPr>
        <w:t xml:space="preserve">Test the full loop with Telegram only (upload a test video to Drive, fill the Sheet row, trigger the workflow manually, confirm it posts and the Sheet updates).</w:t>
      </w:r>
    </w:p>
    <w:p>
      <w:pPr>
        <w:pStyle w:val="ListParagraph"/>
        <w:numPr>
          <w:ilvl w:val="0"/>
          <w:numId w:val="2"/>
        </w:numPr>
        <w:spacing w:after="90" w:line="280"/>
      </w:pPr>
      <w:r>
        <w:rPr>
          <w:sz w:val="21"/>
          <w:szCs w:val="21"/>
        </w:rPr>
        <w:t xml:space="preserve">Register developer apps one platform at a time, starting with the least painful — in order: Pinterest → LinkedIn → YouTube → Instagram+Facebook (same Meta app, done together) — using Cloudflare Tunnel for each OAuth handshake.</w:t>
      </w:r>
    </w:p>
    <w:p>
      <w:pPr>
        <w:pStyle w:val="ListParagraph"/>
        <w:numPr>
          <w:ilvl w:val="0"/>
          <w:numId w:val="2"/>
        </w:numPr>
        <w:spacing w:after="90" w:line="280"/>
      </w:pPr>
      <w:r>
        <w:rPr>
          <w:sz w:val="21"/>
          <w:szCs w:val="21"/>
        </w:rPr>
        <w:t xml:space="preserve">Re-test the full n8n → Postiz pipeline against each newly connected platform individually before moving to the next, so a broken connection doesn't get buried in a six-platform batch failure.</w:t>
      </w:r>
    </w:p>
    <w:p>
      <w:pPr>
        <w:pStyle w:val="ListParagraph"/>
        <w:numPr>
          <w:ilvl w:val="0"/>
          <w:numId w:val="2"/>
        </w:numPr>
        <w:spacing w:after="90" w:line="280"/>
      </w:pPr>
      <w:r>
        <w:rPr>
          <w:sz w:val="21"/>
          <w:szCs w:val="21"/>
        </w:rPr>
        <w:t xml:space="preserve">Once all six are connected and tested, switch the n8n trigger from manual to the intended cadence (Cron/Schedule node checking the Sheet for Status = pending rows on whatever interval is desired).</w:t>
      </w:r>
    </w:p>
    <w:p>
      <w:pPr>
        <w:pStyle w:val="ListParagraph"/>
        <w:numPr>
          <w:ilvl w:val="0"/>
          <w:numId w:val="2"/>
        </w:numPr>
        <w:spacing w:after="90" w:line="280"/>
      </w:pPr>
      <w:r>
        <w:rPr>
          <w:sz w:val="21"/>
          <w:szCs w:val="21"/>
        </w:rPr>
        <w:t xml:space="preserve">Only after everything is stable locally, consider moving Postiz + n8n to a small VPS with a real domain for always-on operation — this is an infrastructure change, not a workflow change, since the n8n workflow and Postiz config travel with it.</w:t>
      </w:r>
    </w:p>
    <w:p>
      <w:pPr>
        <w:pStyle w:val="Heading1"/>
        <w:pBdr>
          <w:bottom w:val="single" w:color="1F3864" w:sz="6" w:space="4"/>
        </w:pBdr>
        <w:spacing w:after="160" w:before="320"/>
      </w:pPr>
      <w:r>
        <w:rPr>
          <w:b/>
          <w:bCs/>
          <w:color w:val="1F3864"/>
          <w:sz w:val="28"/>
          <w:szCs w:val="28"/>
        </w:rPr>
        <w:t xml:space="preserve">44. Automation Safety Considerations</w:t>
      </w:r>
    </w:p>
    <w:p>
      <w:pPr>
        <w:spacing w:after="140" w:line="300"/>
      </w:pPr>
      <w:r>
        <w:rPr>
          <w:sz w:val="21"/>
          <w:szCs w:val="21"/>
        </w:rPr>
        <w:t xml:space="preserve">These carry over directly into the implementation plan above:</w:t>
      </w:r>
    </w:p>
    <w:p>
      <w:pPr>
        <w:pStyle w:val="ListParagraph"/>
        <w:numPr>
          <w:ilvl w:val="0"/>
          <w:numId w:val="3"/>
        </w:numPr>
        <w:spacing w:after="80" w:line="280"/>
      </w:pPr>
      <w:r>
        <w:rPr>
          <w:sz w:val="21"/>
          <w:szCs w:val="21"/>
        </w:rPr>
        <w:t xml:space="preserve">Independent per-platform status tracking prevents a single failed platform from blocking or duplicating posts on the others.</w:t>
      </w:r>
    </w:p>
    <w:p>
      <w:pPr>
        <w:pStyle w:val="ListParagraph"/>
        <w:numPr>
          <w:ilvl w:val="0"/>
          <w:numId w:val="3"/>
        </w:numPr>
        <w:spacing w:after="80" w:line="280"/>
      </w:pPr>
      <w:r>
        <w:rPr>
          <w:sz w:val="21"/>
          <w:szCs w:val="21"/>
        </w:rPr>
        <w:t xml:space="preserve">All errors (invalid Drive links, missing files, unsupported media, auth failures, API errors, rate limits, upload failures, network failures, duplicate attempts) should be logged, with administrator notification where appropriate.</w:t>
      </w:r>
    </w:p>
    <w:p>
      <w:pPr>
        <w:pStyle w:val="ListParagraph"/>
        <w:numPr>
          <w:ilvl w:val="0"/>
          <w:numId w:val="3"/>
        </w:numPr>
        <w:spacing w:after="80" w:line="280"/>
      </w:pPr>
      <w:r>
        <w:rPr>
          <w:sz w:val="21"/>
          <w:szCs w:val="21"/>
        </w:rPr>
        <w:t xml:space="preserve">Human approval remains the priority workflow for a legal-services business: content is prepared, reviewed by the Advocate/Admin, and only then released to n8n → Postiz → publish.</w:t>
      </w:r>
    </w:p>
    <w:p>
      <w:r>
        <w:br w:type="page"/>
      </w:r>
    </w:p>
    <w:p>
      <w:pPr>
        <w:pStyle w:val="Heading1"/>
        <w:pBdr>
          <w:bottom w:val="single" w:color="1F3864" w:sz="6" w:space="4"/>
        </w:pBdr>
        <w:spacing w:after="160" w:before="320"/>
      </w:pPr>
      <w:r>
        <w:rPr>
          <w:b/>
          <w:bCs/>
          <w:color w:val="1F3864"/>
          <w:sz w:val="28"/>
          <w:szCs w:val="28"/>
        </w:rPr>
        <w:t xml:space="preserve">45. Option Comparison &amp; Final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00"/>
        <w:gridCol w:w="1900"/>
      </w:tblGrid>
      <w:tr>
        <w:tc>
          <w:tcPr>
            <w:tcW w:type="dxa" w:w="1750"/>
            <w:shd w:fill="1F3864" w:val="clear"/>
            <w:tcMar>
              <w:top w:type="dxa" w:w="100"/>
              <w:left w:type="dxa" w:w="120"/>
              <w:bottom w:type="dxa" w:w="100"/>
              <w:right w:type="dxa" w:w="120"/>
            </w:tcMar>
          </w:tcPr>
          <w:p>
            <w:r>
              <w:rPr>
                <w:b/>
                <w:bCs/>
                <w:color w:val="FFFFFF"/>
                <w:sz w:val="19"/>
                <w:szCs w:val="19"/>
              </w:rPr>
              <w:t xml:space="preserve">Criteria</w:t>
            </w:r>
          </w:p>
        </w:tc>
        <w:tc>
          <w:tcPr>
            <w:tcW w:type="dxa" w:w="1900"/>
            <w:shd w:fill="1F3864" w:val="clear"/>
            <w:tcMar>
              <w:top w:type="dxa" w:w="100"/>
              <w:left w:type="dxa" w:w="120"/>
              <w:bottom w:type="dxa" w:w="100"/>
              <w:right w:type="dxa" w:w="120"/>
            </w:tcMar>
          </w:tcPr>
          <w:p>
            <w:r>
              <w:rPr>
                <w:b/>
                <w:bCs/>
                <w:color w:val="FFFFFF"/>
                <w:sz w:val="19"/>
                <w:szCs w:val="19"/>
              </w:rPr>
              <w:t xml:space="preserve">A: Direct APIs</w:t>
            </w:r>
          </w:p>
        </w:tc>
        <w:tc>
          <w:tcPr>
            <w:tcW w:type="dxa" w:w="1900"/>
            <w:shd w:fill="1F3864" w:val="clear"/>
            <w:tcMar>
              <w:top w:type="dxa" w:w="100"/>
              <w:left w:type="dxa" w:w="120"/>
              <w:bottom w:type="dxa" w:w="100"/>
              <w:right w:type="dxa" w:w="120"/>
            </w:tcMar>
          </w:tcPr>
          <w:p>
            <w:r>
              <w:rPr>
                <w:b/>
                <w:bCs/>
                <w:color w:val="FFFFFF"/>
                <w:sz w:val="19"/>
                <w:szCs w:val="19"/>
              </w:rPr>
              <w:t xml:space="preserve">B: n8n→Postiz</w:t>
            </w:r>
          </w:p>
        </w:tc>
        <w:tc>
          <w:tcPr>
            <w:tcW w:type="dxa" w:w="1900"/>
            <w:shd w:fill="1F3864" w:val="clear"/>
            <w:tcMar>
              <w:top w:type="dxa" w:w="100"/>
              <w:left w:type="dxa" w:w="120"/>
              <w:bottom w:type="dxa" w:w="100"/>
              <w:right w:type="dxa" w:w="120"/>
            </w:tcMar>
          </w:tcPr>
          <w:p>
            <w:r>
              <w:rPr>
                <w:b/>
                <w:bCs/>
                <w:color w:val="FFFFFF"/>
                <w:sz w:val="19"/>
                <w:szCs w:val="19"/>
              </w:rPr>
              <w:t xml:space="preserve">C: n8n→Blotato</w:t>
            </w:r>
          </w:p>
        </w:tc>
        <w:tc>
          <w:tcPr>
            <w:tcW w:type="dxa" w:w="1900"/>
            <w:shd w:fill="1F3864" w:val="clear"/>
            <w:tcMar>
              <w:top w:type="dxa" w:w="100"/>
              <w:left w:type="dxa" w:w="120"/>
              <w:bottom w:type="dxa" w:w="100"/>
              <w:right w:type="dxa" w:w="120"/>
            </w:tcMar>
          </w:tcPr>
          <w:p>
            <w:r>
              <w:rPr>
                <w:b/>
                <w:bCs/>
                <w:color w:val="FFFFFF"/>
                <w:sz w:val="19"/>
                <w:szCs w:val="19"/>
              </w:rPr>
              <w:t xml:space="preserve">D: Other OSS</w:t>
            </w:r>
          </w:p>
        </w:tc>
      </w:tr>
      <w:tr>
        <w:tc>
          <w:tcPr>
            <w:tcW w:type="dxa" w:w="1750"/>
            <w:tcMar>
              <w:top w:type="dxa" w:w="90"/>
              <w:left w:type="dxa" w:w="120"/>
              <w:bottom w:type="dxa" w:w="90"/>
              <w:right w:type="dxa" w:w="120"/>
            </w:tcMar>
          </w:tcPr>
          <w:p>
            <w:r>
              <w:rPr>
                <w:sz w:val="19"/>
                <w:szCs w:val="19"/>
              </w:rPr>
              <w:t xml:space="preserve">Setup complexity</w:t>
            </w:r>
          </w:p>
        </w:tc>
        <w:tc>
          <w:tcPr>
            <w:tcW w:type="dxa" w:w="1900"/>
            <w:tcMar>
              <w:top w:type="dxa" w:w="90"/>
              <w:left w:type="dxa" w:w="120"/>
              <w:bottom w:type="dxa" w:w="90"/>
              <w:right w:type="dxa" w:w="120"/>
            </w:tcMar>
          </w:tcPr>
          <w:p>
            <w:r>
              <w:rPr>
                <w:sz w:val="19"/>
                <w:szCs w:val="19"/>
              </w:rPr>
              <w:t xml:space="preserve">Very high — six separate API integrations and OAuth flows built by hand, no scheduling engine of your own</w:t>
            </w:r>
          </w:p>
        </w:tc>
        <w:tc>
          <w:tcPr>
            <w:tcW w:type="dxa" w:w="1900"/>
            <w:tcMar>
              <w:top w:type="dxa" w:w="90"/>
              <w:left w:type="dxa" w:w="120"/>
              <w:bottom w:type="dxa" w:w="90"/>
              <w:right w:type="dxa" w:w="120"/>
            </w:tcMar>
          </w:tcPr>
          <w:p>
            <w:r>
              <w:rPr>
                <w:sz w:val="19"/>
                <w:szCs w:val="19"/>
              </w:rPr>
              <w:t xml:space="preserve">Low — one integration point owning OAuth, scheduling and media handling for all six</w:t>
            </w:r>
          </w:p>
        </w:tc>
        <w:tc>
          <w:tcPr>
            <w:tcW w:type="dxa" w:w="1900"/>
            <w:tcMar>
              <w:top w:type="dxa" w:w="90"/>
              <w:left w:type="dxa" w:w="120"/>
              <w:bottom w:type="dxa" w:w="90"/>
              <w:right w:type="dxa" w:w="120"/>
            </w:tcMar>
          </w:tcPr>
          <w:p>
            <w:r>
              <w:rPr>
                <w:sz w:val="19"/>
                <w:szCs w:val="19"/>
              </w:rPr>
              <w:t xml:space="preserve">Low, but disqualified</w:t>
            </w:r>
          </w:p>
        </w:tc>
        <w:tc>
          <w:tcPr>
            <w:tcW w:type="dxa" w:w="1900"/>
            <w:tcMar>
              <w:top w:type="dxa" w:w="90"/>
              <w:left w:type="dxa" w:w="120"/>
              <w:bottom w:type="dxa" w:w="90"/>
              <w:right w:type="dxa" w:w="120"/>
            </w:tcMar>
          </w:tcPr>
          <w:p>
            <w:r>
              <w:rPr>
                <w:sz w:val="19"/>
                <w:szCs w:val="19"/>
              </w:rPr>
              <w:t xml:space="preserve">Comparable in theory, but no verified n8n node or ready-made template found</w:t>
            </w:r>
          </w:p>
        </w:tc>
      </w:tr>
      <w:tr>
        <w:tc>
          <w:tcPr>
            <w:tcW w:type="dxa" w:w="1750"/>
            <w:tcMar>
              <w:top w:type="dxa" w:w="90"/>
              <w:left w:type="dxa" w:w="120"/>
              <w:bottom w:type="dxa" w:w="90"/>
              <w:right w:type="dxa" w:w="120"/>
            </w:tcMar>
          </w:tcPr>
          <w:p>
            <w:r>
              <w:rPr>
                <w:sz w:val="19"/>
                <w:szCs w:val="19"/>
              </w:rPr>
              <w:t xml:space="preserve">Cost</w:t>
            </w:r>
          </w:p>
        </w:tc>
        <w:tc>
          <w:tcPr>
            <w:tcW w:type="dxa" w:w="1900"/>
            <w:tcMar>
              <w:top w:type="dxa" w:w="90"/>
              <w:left w:type="dxa" w:w="120"/>
              <w:bottom w:type="dxa" w:w="90"/>
              <w:right w:type="dxa" w:w="120"/>
            </w:tcMar>
          </w:tcPr>
          <w:p>
            <w:r>
              <w:rPr>
                <w:sz w:val="19"/>
                <w:szCs w:val="19"/>
              </w:rPr>
              <w:t xml:space="preserve">Free (time cost is large)</w:t>
            </w:r>
          </w:p>
        </w:tc>
        <w:tc>
          <w:tcPr>
            <w:tcW w:type="dxa" w:w="1900"/>
            <w:tcMar>
              <w:top w:type="dxa" w:w="90"/>
              <w:left w:type="dxa" w:w="120"/>
              <w:bottom w:type="dxa" w:w="90"/>
              <w:right w:type="dxa" w:w="120"/>
            </w:tcMar>
          </w:tcPr>
          <w:p>
            <w:r>
              <w:rPr>
                <w:sz w:val="19"/>
                <w:szCs w:val="19"/>
              </w:rPr>
              <w:t xml:space="preserve">Free (self-hosted)</w:t>
            </w:r>
          </w:p>
        </w:tc>
        <w:tc>
          <w:tcPr>
            <w:tcW w:type="dxa" w:w="1900"/>
            <w:tcMar>
              <w:top w:type="dxa" w:w="90"/>
              <w:left w:type="dxa" w:w="120"/>
              <w:bottom w:type="dxa" w:w="90"/>
              <w:right w:type="dxa" w:w="120"/>
            </w:tcMar>
          </w:tcPr>
          <w:p>
            <w:r>
              <w:rPr>
                <w:sz w:val="19"/>
                <w:szCs w:val="19"/>
              </w:rPr>
              <w:t xml:space="preserve">$29+/month</w:t>
            </w:r>
          </w:p>
        </w:tc>
        <w:tc>
          <w:tcPr>
            <w:tcW w:type="dxa" w:w="1900"/>
            <w:tcMar>
              <w:top w:type="dxa" w:w="90"/>
              <w:left w:type="dxa" w:w="120"/>
              <w:bottom w:type="dxa" w:w="90"/>
              <w:right w:type="dxa" w:w="120"/>
            </w:tcMar>
          </w:tcPr>
          <w:p>
            <w:r>
              <w:rPr>
                <w:sz w:val="19"/>
                <w:szCs w:val="19"/>
              </w:rPr>
              <w:t xml:space="preserve">Free (self-hosted)</w:t>
            </w:r>
          </w:p>
        </w:tc>
      </w:tr>
      <w:tr>
        <w:tc>
          <w:tcPr>
            <w:tcW w:type="dxa" w:w="1750"/>
            <w:tcMar>
              <w:top w:type="dxa" w:w="90"/>
              <w:left w:type="dxa" w:w="120"/>
              <w:bottom w:type="dxa" w:w="90"/>
              <w:right w:type="dxa" w:w="120"/>
            </w:tcMar>
          </w:tcPr>
          <w:p>
            <w:r>
              <w:rPr>
                <w:sz w:val="19"/>
                <w:szCs w:val="19"/>
              </w:rPr>
              <w:t xml:space="preserve">Reliability</w:t>
            </w:r>
          </w:p>
        </w:tc>
        <w:tc>
          <w:tcPr>
            <w:tcW w:type="dxa" w:w="1900"/>
            <w:tcMar>
              <w:top w:type="dxa" w:w="90"/>
              <w:left w:type="dxa" w:w="120"/>
              <w:bottom w:type="dxa" w:w="90"/>
              <w:right w:type="dxa" w:w="120"/>
            </w:tcMar>
          </w:tcPr>
          <w:p>
            <w:r>
              <w:rPr>
                <w:sz w:val="19"/>
                <w:szCs w:val="19"/>
              </w:rPr>
              <w:t xml:space="preserve">Entirely on you to maintain against API changes</w:t>
            </w:r>
          </w:p>
        </w:tc>
        <w:tc>
          <w:tcPr>
            <w:tcW w:type="dxa" w:w="1900"/>
            <w:tcMar>
              <w:top w:type="dxa" w:w="90"/>
              <w:left w:type="dxa" w:w="120"/>
              <w:bottom w:type="dxa" w:w="90"/>
              <w:right w:type="dxa" w:w="120"/>
            </w:tcMar>
          </w:tcPr>
          <w:p>
            <w:r>
              <w:rPr>
                <w:sz w:val="19"/>
                <w:szCs w:val="19"/>
              </w:rPr>
              <w:t xml:space="preserve">Postiz's team maintains the integration layer; fixes inherited via docker compose pull</w:t>
            </w:r>
          </w:p>
        </w:tc>
        <w:tc>
          <w:tcPr>
            <w:tcW w:type="dxa" w:w="1900"/>
            <w:tcMar>
              <w:top w:type="dxa" w:w="90"/>
              <w:left w:type="dxa" w:w="120"/>
              <w:bottom w:type="dxa" w:w="90"/>
              <w:right w:type="dxa" w:w="120"/>
            </w:tcMar>
          </w:tcPr>
          <w:p>
            <w:r>
              <w:rPr>
                <w:sz w:val="19"/>
                <w:szCs w:val="19"/>
              </w:rPr>
              <w:t xml:space="preserve">N/A</w:t>
            </w:r>
          </w:p>
        </w:tc>
        <w:tc>
          <w:tcPr>
            <w:tcW w:type="dxa" w:w="1900"/>
            <w:tcMar>
              <w:top w:type="dxa" w:w="90"/>
              <w:left w:type="dxa" w:w="120"/>
              <w:bottom w:type="dxa" w:w="90"/>
              <w:right w:type="dxa" w:w="120"/>
            </w:tcMar>
          </w:tcPr>
          <w:p>
            <w:r>
              <w:rPr>
                <w:sz w:val="19"/>
                <w:szCs w:val="19"/>
              </w:rPr>
              <w:t xml:space="preserve">Unverified for this workflow</w:t>
            </w:r>
          </w:p>
        </w:tc>
      </w:tr>
      <w:tr>
        <w:tc>
          <w:tcPr>
            <w:tcW w:type="dxa" w:w="1750"/>
            <w:tcMar>
              <w:top w:type="dxa" w:w="90"/>
              <w:left w:type="dxa" w:w="120"/>
              <w:bottom w:type="dxa" w:w="90"/>
              <w:right w:type="dxa" w:w="120"/>
            </w:tcMar>
          </w:tcPr>
          <w:p>
            <w:r>
              <w:rPr>
                <w:sz w:val="19"/>
                <w:szCs w:val="19"/>
              </w:rPr>
              <w:t xml:space="preserve">Telegram support</w:t>
            </w:r>
          </w:p>
        </w:tc>
        <w:tc>
          <w:tcPr>
            <w:tcW w:type="dxa" w:w="1900"/>
            <w:tcMar>
              <w:top w:type="dxa" w:w="90"/>
              <w:left w:type="dxa" w:w="120"/>
              <w:bottom w:type="dxa" w:w="90"/>
              <w:right w:type="dxa" w:w="120"/>
            </w:tcMar>
          </w:tcPr>
          <w:p>
            <w:r>
              <w:rPr>
                <w:sz w:val="19"/>
                <w:szCs w:val="19"/>
              </w:rPr>
              <w:t xml:space="preserve">You'd build it yourself (straightforward)</w:t>
            </w:r>
          </w:p>
        </w:tc>
        <w:tc>
          <w:tcPr>
            <w:tcW w:type="dxa" w:w="1900"/>
            <w:tcMar>
              <w:top w:type="dxa" w:w="90"/>
              <w:left w:type="dxa" w:w="120"/>
              <w:bottom w:type="dxa" w:w="90"/>
              <w:right w:type="dxa" w:w="120"/>
            </w:tcMar>
          </w:tcPr>
          <w:p>
            <w:r>
              <w:rPr>
                <w:sz w:val="19"/>
                <w:szCs w:val="19"/>
              </w:rPr>
              <w:t xml:space="preserve">Confirmed native support</w:t>
            </w:r>
          </w:p>
        </w:tc>
        <w:tc>
          <w:tcPr>
            <w:tcW w:type="dxa" w:w="1900"/>
            <w:tcMar>
              <w:top w:type="dxa" w:w="90"/>
              <w:left w:type="dxa" w:w="120"/>
              <w:bottom w:type="dxa" w:w="90"/>
              <w:right w:type="dxa" w:w="120"/>
            </w:tcMar>
          </w:tcPr>
          <w:p>
            <w:r>
              <w:rPr>
                <w:sz w:val="19"/>
                <w:szCs w:val="19"/>
              </w:rPr>
              <w:t xml:space="preserve">Not supported at all — confirmed</w:t>
            </w:r>
          </w:p>
        </w:tc>
        <w:tc>
          <w:tcPr>
            <w:tcW w:type="dxa" w:w="1900"/>
            <w:tcMar>
              <w:top w:type="dxa" w:w="90"/>
              <w:left w:type="dxa" w:w="120"/>
              <w:bottom w:type="dxa" w:w="90"/>
              <w:right w:type="dxa" w:w="120"/>
            </w:tcMar>
          </w:tcPr>
          <w:p>
            <w:r>
              <w:rPr>
                <w:sz w:val="19"/>
                <w:szCs w:val="19"/>
              </w:rPr>
              <w:t xml:space="preserve">Unverified</w:t>
            </w:r>
          </w:p>
        </w:tc>
      </w:tr>
      <w:tr>
        <w:tc>
          <w:tcPr>
            <w:tcW w:type="dxa" w:w="1750"/>
            <w:tcMar>
              <w:top w:type="dxa" w:w="90"/>
              <w:left w:type="dxa" w:w="120"/>
              <w:bottom w:type="dxa" w:w="90"/>
              <w:right w:type="dxa" w:w="120"/>
            </w:tcMar>
          </w:tcPr>
          <w:p>
            <w:r>
              <w:rPr>
                <w:sz w:val="19"/>
                <w:szCs w:val="19"/>
              </w:rPr>
              <w:t xml:space="preserve">Pinterest / YouTube support</w:t>
            </w:r>
          </w:p>
        </w:tc>
        <w:tc>
          <w:tcPr>
            <w:tcW w:type="dxa" w:w="1900"/>
            <w:tcMar>
              <w:top w:type="dxa" w:w="90"/>
              <w:left w:type="dxa" w:w="120"/>
              <w:bottom w:type="dxa" w:w="90"/>
              <w:right w:type="dxa" w:w="120"/>
            </w:tcMar>
          </w:tcPr>
          <w:p>
            <w:r>
              <w:rPr>
                <w:sz w:val="19"/>
                <w:szCs w:val="19"/>
              </w:rPr>
              <w:t xml:space="preserve">You'd build it yourself</w:t>
            </w:r>
          </w:p>
        </w:tc>
        <w:tc>
          <w:tcPr>
            <w:tcW w:type="dxa" w:w="1900"/>
            <w:tcMar>
              <w:top w:type="dxa" w:w="90"/>
              <w:left w:type="dxa" w:w="120"/>
              <w:bottom w:type="dxa" w:w="90"/>
              <w:right w:type="dxa" w:w="120"/>
            </w:tcMar>
          </w:tcPr>
          <w:p>
            <w:r>
              <w:rPr>
                <w:sz w:val="19"/>
                <w:szCs w:val="19"/>
              </w:rPr>
              <w:t xml:space="preserve">Confirmed, YouTube with scheduling</w:t>
            </w:r>
          </w:p>
        </w:tc>
        <w:tc>
          <w:tcPr>
            <w:tcW w:type="dxa" w:w="1900"/>
            <w:tcMar>
              <w:top w:type="dxa" w:w="90"/>
              <w:left w:type="dxa" w:w="120"/>
              <w:bottom w:type="dxa" w:w="90"/>
              <w:right w:type="dxa" w:w="120"/>
            </w:tcMar>
          </w:tcPr>
          <w:p>
            <w:r>
              <w:rPr>
                <w:sz w:val="19"/>
                <w:szCs w:val="19"/>
              </w:rPr>
              <w:t xml:space="preserve">Confirmed but moot (no Telegram)</w:t>
            </w:r>
          </w:p>
        </w:tc>
        <w:tc>
          <w:tcPr>
            <w:tcW w:type="dxa" w:w="1900"/>
            <w:tcMar>
              <w:top w:type="dxa" w:w="90"/>
              <w:left w:type="dxa" w:w="120"/>
              <w:bottom w:type="dxa" w:w="90"/>
              <w:right w:type="dxa" w:w="120"/>
            </w:tcMar>
          </w:tcPr>
          <w:p>
            <w:r>
              <w:rPr>
                <w:sz w:val="19"/>
                <w:szCs w:val="19"/>
              </w:rPr>
              <w:t xml:space="preserve">Unverified</w:t>
            </w:r>
          </w:p>
        </w:tc>
      </w:tr>
    </w:tbl>
    <w:p>
      <w:pPr>
        <w:spacing w:after="140" w:line="300"/>
      </w:pPr>
      <w:r>
        <w:rPr>
          <w:sz w:val="21"/>
          <w:szCs w:val="21"/>
        </w:rPr>
        <w:t xml:space="preserve">Option C (Blotato) is eliminated by the Telegram requirement — Telegram must be a real publishing destination, and Blotato's verified platform list does not include it.</w:t>
      </w:r>
    </w:p>
    <w:p>
      <w:pPr>
        <w:spacing w:after="140" w:line="300"/>
      </w:pPr>
      <w:r>
        <w:rPr>
          <w:sz w:val="21"/>
          <w:szCs w:val="21"/>
        </w:rPr>
        <w:t xml:space="preserve">Option A (direct API integration) is not the simplest working architecture available — it means personally taking on six OAuth implementations and Meta's/Google's API versioning, exactly the kind of complex custom-API work this plan aims to avoid.</w:t>
      </w:r>
    </w:p>
    <w:p>
      <w:pPr>
        <w:spacing w:after="140" w:line="300"/>
      </w:pPr>
      <w:r>
        <w:rPr>
          <w:sz w:val="21"/>
          <w:szCs w:val="21"/>
        </w:rPr>
        <w:t xml:space="preserve">Option D — no verified, actively maintained open-source alternative was found with equivalent platform breadth, an official n8n node, and genuine Telegram support as a publishing target. Postiz is the only tool that clears the full bar on all six platforms simultaneously with existing tooling.</w:t>
      </w:r>
    </w:p>
    <w:p>
      <w:pPr>
        <w:pStyle w:val="Heading2"/>
        <w:spacing w:after="120" w:before="240"/>
      </w:pPr>
      <w:r>
        <w:rPr>
          <w:b/>
          <w:bCs/>
          <w:color w:val="2E5395"/>
          <w:sz w:val="24"/>
          <w:szCs w:val="24"/>
        </w:rPr>
        <w:t xml:space="preserve">Final Recommended Stack</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0F8" w:val="clear"/>
            <w:tcMar>
              <w:top w:type="dxa" w:w="160"/>
              <w:left w:type="dxa" w:w="200"/>
              <w:bottom w:type="dxa" w:w="160"/>
              <w:right w:type="dxa" w:w="200"/>
            </w:tcMar>
          </w:tcPr>
          <w:p>
            <w:pPr>
              <w:spacing w:after="100"/>
            </w:pPr>
            <w:r>
              <w:rPr>
                <w:b/>
                <w:bCs/>
                <w:color w:val="1F3864"/>
                <w:sz w:val="21"/>
                <w:szCs w:val="21"/>
              </w:rPr>
              <w:t xml:space="preserve">Recommended stack</w:t>
            </w:r>
          </w:p>
          <w:p>
            <w:pPr>
              <w:spacing w:after="60" w:line="270"/>
            </w:pPr>
            <w:r>
              <w:rPr>
                <w:color w:val="222222"/>
                <w:sz w:val="20"/>
                <w:szCs w:val="20"/>
              </w:rPr>
              <w:t xml:space="preserve">•  n8n (self-hosted, Docker, existing setup) → n8n-nodes-postiz community node → Postiz (self-hosted, Docker: app + Postgres + Redis + Temporal) → Instagram, Facebook, YouTube, LinkedIn, Pinterest, Telegram.</w:t>
            </w:r>
          </w:p>
          <w:p>
            <w:pPr>
              <w:spacing w:after="60" w:line="270"/>
            </w:pPr>
            <w:r>
              <w:rPr>
                <w:color w:val="222222"/>
                <w:sz w:val="20"/>
                <w:szCs w:val="20"/>
              </w:rPr>
              <w:t xml:space="preserve">•  Built on top of the existing n8n.io template #6653, using Google Sheets/Drive as the content source as specified.</w:t>
            </w:r>
          </w:p>
          <w:p>
            <w:pPr>
              <w:spacing w:after="60" w:line="270"/>
            </w:pPr>
            <w:r>
              <w:rPr>
                <w:color w:val="222222"/>
                <w:sz w:val="20"/>
                <w:szCs w:val="20"/>
              </w:rPr>
              <w:t xml:space="preserve">•  Telegram connected first as the fastest path to a working end-to-end proof of concept.</w:t>
            </w:r>
          </w:p>
          <w:p>
            <w:pPr>
              <w:spacing w:after="60" w:line="270"/>
            </w:pPr>
            <w:r>
              <w:rPr>
                <w:color w:val="222222"/>
                <w:sz w:val="20"/>
                <w:szCs w:val="20"/>
              </w:rPr>
              <w:t xml:space="preserve">•  Cloudflare Tunnel used only transiently to complete OAuth handshakes for the five platforms that require it.</w:t>
            </w:r>
          </w:p>
        </w:tc>
      </w:tr>
    </w:tbl>
    <w:p>
      <w:pPr>
        <w:spacing w:after="140" w:line="300"/>
      </w:pPr>
      <w:r>
        <w:rPr>
          <w:sz w:val="21"/>
          <w:szCs w:val="21"/>
        </w:rPr>
        <w:t xml:space="preserve">Two genuine friction points to flag honestly: (1) Meta's business verification / app review process if the Facebook/Instagram app gets flagged as “public” rather than personal-use, which can add 2–4 weeks; and (2) Postiz's Temporal dependency, a real extra moving part (three infrastructure services instead of two) introduced in recent versions — worth knowing before starting rather than discovering mid-setup.</w:t>
      </w:r>
    </w:p>
    <w:p>
      <w:pPr>
        <w:pStyle w:val="Heading1"/>
        <w:pBdr>
          <w:bottom w:val="single" w:color="1F3864" w:sz="6" w:space="4"/>
        </w:pBdr>
        <w:spacing w:after="160" w:before="320"/>
      </w:pPr>
      <w:r>
        <w:rPr>
          <w:b/>
          <w:bCs/>
          <w:color w:val="1F3864"/>
          <w:sz w:val="28"/>
          <w:szCs w:val="28"/>
        </w:rPr>
        <w:t xml:space="preserve">46. Note on Platform List Alignment</w:t>
      </w:r>
    </w:p>
    <w:p>
      <w:pPr>
        <w:spacing w:after="140" w:line="300"/>
      </w:pPr>
      <w:r>
        <w:rPr>
          <w:sz w:val="21"/>
          <w:szCs w:val="21"/>
        </w:rPr>
        <w:t xml:space="preserve">This technical review was verified against Instagram, Facebook, YouTube, LinkedIn, Pinterest and Telegram. The broader project specification (Sections 1–34) lists the sixth platform as X rather than Pinterest, and includes Threads as an alternate. Pinterest and Telegram carry the strongest verified, low-friction automation support in Postiz; X's automation API sits behind a paid tier, and Threads has no dedicated Postiz/n8n publishing path verified in this review. The final platform list should be confirmed before development begins, since it directly affects developer-app registration work in Section 43 and the ongoing costs in Section 41.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Advocate Digital Presence &amp; Marketing Automation Platform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2026-08-27T05:50:12.731Z</dcterms:created>
  <dcterms:modified xsi:type="dcterms:W3CDTF">2026-08-27T05:50:12.744Z</dcterms:modified>
</cp:coreProperties>
</file>

<file path=docProps/custom.xml><?xml version="1.0" encoding="utf-8"?>
<Properties xmlns="http://schemas.openxmlformats.org/officeDocument/2006/custom-properties" xmlns:vt="http://schemas.openxmlformats.org/officeDocument/2006/docPropsVTypes"/>
</file>