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6"/>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50"/>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50"/>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50"/>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50"/>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54"/>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54"/>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54"/>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54"/>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8"/>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8"/>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8"/>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8"/>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6"/>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6"/>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6"/>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6"/>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5"/>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5"/>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1"/>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1"/>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1"/>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1"/>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57"/>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57"/>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57"/>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57"/>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57"/>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57"/>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2"/>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2"/>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2"/>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7"/>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2"/>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2"/>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2"/>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2"/>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2"/>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4"/>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4"/>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4"/>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4"/>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58"/>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58"/>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58"/>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58"/>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41"/>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41"/>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41"/>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41"/>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3"/>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3"/>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3"/>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3"/>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5"/>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5"/>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5"/>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5"/>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52"/>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52"/>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52"/>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52"/>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52"/>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7"/>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5"/>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5"/>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5"/>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5"/>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2"/>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2"/>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2"/>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2"/>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19"/>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19"/>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19"/>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19"/>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19"/>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2"/>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2"/>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8"/>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8"/>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8"/>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8"/>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4"/>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4"/>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4"/>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4"/>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3"/>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3"/>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3"/>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3"/>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1"/>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1"/>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1"/>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1"/>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2"/>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2"/>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2"/>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2"/>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3"/>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3"/>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3"/>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3"/>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39"/>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39"/>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39"/>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39"/>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39"/>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51"/>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51"/>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51"/>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51"/>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3"/>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3"/>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3"/>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3"/>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3"/>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55"/>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55"/>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55"/>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55"/>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6"/>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6"/>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6"/>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6"/>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38"/>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38"/>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38"/>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38"/>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5"/>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5"/>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5"/>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5"/>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0"/>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0"/>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0"/>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6"/>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6"/>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6"/>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6"/>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48"/>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48"/>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48"/>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48"/>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49"/>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49"/>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49"/>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49"/>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3"/>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3"/>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3"/>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3"/>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29"/>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29"/>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29"/>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29"/>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7"/>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7"/>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7"/>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7"/>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6"/>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6"/>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6"/>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6"/>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4"/>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4"/>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4"/>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4"/>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53"/>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53"/>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53"/>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53"/>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20"/>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20"/>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20"/>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20"/>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40"/>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40"/>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40"/>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40"/>
        </w:numPr>
        <w:ind w:left="720" w:hanging="360"/>
        <w:rPr>
          <w:color w:val="383a42"/>
          <w:u w:val="none"/>
          <w:shd w:fill="fafafa" w:val="clear"/>
        </w:rPr>
      </w:pPr>
      <w:r w:rsidDel="00000000" w:rsidR="00000000" w:rsidRPr="00000000">
        <w:rPr>
          <w:color w:val="383a42"/>
          <w:shd w:fill="fafafa" w:val="clear"/>
          <w:rtl w:val="0"/>
        </w:rPr>
        <w:t xml:space="preserve">Your DMS replication instance is running on an EC2 instance in your default VPC.</w:t>
      </w:r>
    </w:p>
    <w:p w:rsidR="00000000" w:rsidDel="00000000" w:rsidP="00000000" w:rsidRDefault="00000000" w:rsidRPr="00000000" w14:paraId="00000754">
      <w:pPr>
        <w:numPr>
          <w:ilvl w:val="0"/>
          <w:numId w:val="40"/>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The DMS replication instance can run on an EC2 instance in either your default VPC or another VPC in your account.</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 and the AWS Database Migration Service user guide titled</w:t>
      </w:r>
      <w:r w:rsidDel="00000000" w:rsidR="00000000" w:rsidRPr="00000000">
        <w:rPr>
          <w:b w:val="1"/>
          <w:color w:val="444444"/>
          <w:rtl w:val="0"/>
        </w:rPr>
        <w:t xml:space="preserve"> Setting Up a Network for a Replication Instance </w:t>
      </w:r>
      <w:r w:rsidDel="00000000" w:rsidR="00000000" w:rsidRPr="00000000">
        <w:rPr>
          <w:color w:val="444444"/>
          <w:rtl w:val="0"/>
        </w:rPr>
        <w:t xml:space="preserve">(</w:t>
      </w:r>
      <w:hyperlink r:id="rId244">
        <w:r w:rsidDel="00000000" w:rsidR="00000000" w:rsidRPr="00000000">
          <w:rPr>
            <w:color w:val="1155cc"/>
            <w:u w:val="single"/>
            <w:rtl w:val="0"/>
          </w:rPr>
          <w:t xml:space="preserve">https://docs.aws.amazon.com/dms/latest/userguide/CHAP_ReplicationInstance.VPC.html</w:t>
        </w:r>
      </w:hyperlink>
      <w:r w:rsidDel="00000000" w:rsidR="00000000" w:rsidRPr="00000000">
        <w:rPr>
          <w:color w:val="444444"/>
          <w:rtl w:val="0"/>
        </w:rPr>
        <w:t xml:space="preserve">)</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Question: 50</w:t>
      </w:r>
    </w:p>
    <w:p w:rsidR="00000000" w:rsidDel="00000000" w:rsidP="00000000" w:rsidRDefault="00000000" w:rsidRPr="00000000" w14:paraId="0000076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6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76D">
      <w:pPr>
        <w:rPr>
          <w:color w:val="999999"/>
        </w:rPr>
      </w:pPr>
      <w:r w:rsidDel="00000000" w:rsidR="00000000" w:rsidRPr="00000000">
        <w:rPr>
          <w:rtl w:val="0"/>
        </w:rPr>
      </w:r>
    </w:p>
    <w:p w:rsidR="00000000" w:rsidDel="00000000" w:rsidP="00000000" w:rsidRDefault="00000000" w:rsidRPr="00000000" w14:paraId="0000076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6F">
      <w:pPr>
        <w:rPr>
          <w:b w:val="1"/>
        </w:rPr>
      </w:pPr>
      <w:r w:rsidDel="00000000" w:rsidR="00000000" w:rsidRPr="00000000">
        <w:rPr>
          <w:rtl w:val="0"/>
        </w:rPr>
      </w:r>
    </w:p>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71">
      <w:pPr>
        <w:rPr>
          <w:color w:val="434343"/>
        </w:rPr>
      </w:pPr>
      <w:r w:rsidDel="00000000" w:rsidR="00000000" w:rsidRPr="00000000">
        <w:rPr>
          <w:color w:val="434343"/>
          <w:rtl w:val="0"/>
        </w:rPr>
        <w:t xml:space="preserve">You work as a data scientist for a streaming music service. Your company wishes to catalog and analyze the metadata about the most frequently streamed songs in their catalog. To do this you have created a Glue crawler that you have scheduled to crawl the company song database every hour. You want to load the song play statistics and metadata into your Redshift data warehouse using a Glue ETL job as soon as the crawler completes.</w:t>
      </w:r>
    </w:p>
    <w:p w:rsidR="00000000" w:rsidDel="00000000" w:rsidP="00000000" w:rsidRDefault="00000000" w:rsidRPr="00000000" w14:paraId="00000772">
      <w:pPr>
        <w:rPr>
          <w:color w:val="434343"/>
        </w:rPr>
      </w:pPr>
      <w:r w:rsidDel="00000000" w:rsidR="00000000" w:rsidRPr="00000000">
        <w:rPr>
          <w:rtl w:val="0"/>
        </w:rPr>
      </w:r>
    </w:p>
    <w:p w:rsidR="00000000" w:rsidDel="00000000" w:rsidP="00000000" w:rsidRDefault="00000000" w:rsidRPr="00000000" w14:paraId="00000773">
      <w:pPr>
        <w:rPr>
          <w:color w:val="434343"/>
        </w:rPr>
      </w:pPr>
      <w:r w:rsidDel="00000000" w:rsidR="00000000" w:rsidRPr="00000000">
        <w:rPr>
          <w:color w:val="434343"/>
          <w:rtl w:val="0"/>
        </w:rPr>
        <w:t xml:space="preserve">What is the most efficient way to automatically start the Glue ETL job as soon as the crawler completes?</w:t>
      </w:r>
    </w:p>
    <w:p w:rsidR="00000000" w:rsidDel="00000000" w:rsidP="00000000" w:rsidRDefault="00000000" w:rsidRPr="00000000" w14:paraId="00000774">
      <w:pPr>
        <w:rPr>
          <w:color w:val="383a42"/>
          <w:shd w:fill="fafafa" w:val="clear"/>
        </w:rPr>
      </w:pPr>
      <w:r w:rsidDel="00000000" w:rsidR="00000000" w:rsidRPr="00000000">
        <w:rPr>
          <w:rtl w:val="0"/>
        </w:rPr>
      </w:r>
    </w:p>
    <w:p w:rsidR="00000000" w:rsidDel="00000000" w:rsidP="00000000" w:rsidRDefault="00000000" w:rsidRPr="00000000" w14:paraId="00000775">
      <w:pPr>
        <w:numPr>
          <w:ilvl w:val="0"/>
          <w:numId w:val="56"/>
        </w:numPr>
        <w:ind w:left="720" w:hanging="360"/>
        <w:rPr>
          <w:color w:val="434343"/>
        </w:rPr>
      </w:pPr>
      <w:r w:rsidDel="00000000" w:rsidR="00000000" w:rsidRPr="00000000">
        <w:rPr>
          <w:color w:val="383a42"/>
          <w:shd w:fill="fafafa" w:val="clear"/>
          <w:rtl w:val="0"/>
        </w:rPr>
        <w:t xml:space="preserve">Create a Glue Workflow. Create two triggers, one for the crawler and one for the ETL job. The workflow will start the crawler automatically based on a timer trigger. Once the crawler completes, the second trigger, an event trigger, will watch for the event of the crawler completing and start the ETL job. The ETL job will transform and load the data into your Redshift cluster.</w:t>
      </w:r>
      <w:r w:rsidDel="00000000" w:rsidR="00000000" w:rsidRPr="00000000">
        <w:rPr>
          <w:rtl w:val="0"/>
        </w:rPr>
      </w:r>
    </w:p>
    <w:p w:rsidR="00000000" w:rsidDel="00000000" w:rsidP="00000000" w:rsidRDefault="00000000" w:rsidRPr="00000000" w14:paraId="00000776">
      <w:pPr>
        <w:numPr>
          <w:ilvl w:val="0"/>
          <w:numId w:val="56"/>
        </w:numPr>
        <w:ind w:left="720" w:hanging="360"/>
        <w:rPr>
          <w:color w:val="434343"/>
        </w:rPr>
      </w:pPr>
      <w:r w:rsidDel="00000000" w:rsidR="00000000" w:rsidRPr="00000000">
        <w:rPr>
          <w:color w:val="383a42"/>
          <w:shd w:fill="fafafa" w:val="clear"/>
          <w:rtl w:val="0"/>
        </w:rPr>
        <w:t xml:space="preserve">Create a Glue trigger, a Lambda function, and a CloudWatch events rule. The Glue trigger is a timed based event that triggers every hour and starts the crawler. The CloudWatch event watches for the crawler state change. When the crawler state changes to complete, the CloudWatch event automatically triggers the Lambda function which starts the Glue ETL job. The ETL job will transform and load the data into your Redshift cluster.</w:t>
      </w:r>
    </w:p>
    <w:p w:rsidR="00000000" w:rsidDel="00000000" w:rsidP="00000000" w:rsidRDefault="00000000" w:rsidRPr="00000000" w14:paraId="00000777">
      <w:pPr>
        <w:numPr>
          <w:ilvl w:val="0"/>
          <w:numId w:val="56"/>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timed based event that triggers every hour and starts the crawler. The second Glue trigger watches for the crawler to reach the COMPLETED state and then starts the ETL job. The ETL job will transform and load the data into your Redshift cluster.</w:t>
      </w:r>
    </w:p>
    <w:p w:rsidR="00000000" w:rsidDel="00000000" w:rsidP="00000000" w:rsidRDefault="00000000" w:rsidRPr="00000000" w14:paraId="00000778">
      <w:pPr>
        <w:numPr>
          <w:ilvl w:val="0"/>
          <w:numId w:val="56"/>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timer based event that triggers every hour and starts the crawler. The second Glue trigger watches for the crawler to reach the SUCCEEDED state and then starts the ETL job. The ETL job will transform and load the data into your Redshift cluster.</w:t>
      </w:r>
    </w:p>
    <w:p w:rsidR="00000000" w:rsidDel="00000000" w:rsidP="00000000" w:rsidRDefault="00000000" w:rsidRPr="00000000" w14:paraId="00000779">
      <w:pPr>
        <w:rPr>
          <w:color w:val="383a42"/>
          <w:shd w:fill="fafafa" w:val="clear"/>
        </w:rPr>
      </w:pPr>
      <w:r w:rsidDel="00000000" w:rsidR="00000000" w:rsidRPr="00000000">
        <w:rPr>
          <w:rtl w:val="0"/>
        </w:rPr>
      </w:r>
    </w:p>
    <w:p w:rsidR="00000000" w:rsidDel="00000000" w:rsidP="00000000" w:rsidRDefault="00000000" w:rsidRPr="00000000" w14:paraId="000007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7B">
      <w:pPr>
        <w:rPr>
          <w:color w:val="434343"/>
        </w:rPr>
      </w:pPr>
      <w:r w:rsidDel="00000000" w:rsidR="00000000" w:rsidRPr="00000000">
        <w:rPr>
          <w:rtl w:val="0"/>
        </w:rPr>
      </w:r>
    </w:p>
    <w:p w:rsidR="00000000" w:rsidDel="00000000" w:rsidP="00000000" w:rsidRDefault="00000000" w:rsidRPr="00000000" w14:paraId="0000077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7D">
      <w:pPr>
        <w:rPr>
          <w:color w:val="444444"/>
          <w:highlight w:val="white"/>
        </w:rPr>
      </w:pPr>
      <w:r w:rsidDel="00000000" w:rsidR="00000000" w:rsidRPr="00000000">
        <w:rPr>
          <w:color w:val="444444"/>
          <w:highlight w:val="white"/>
          <w:rtl w:val="0"/>
        </w:rPr>
        <w:t xml:space="preserve">Option A is incorrect. The one problem with this option is that the Glue Workflow requires that you start the crawler on demand from </w:t>
      </w:r>
      <w:r w:rsidDel="00000000" w:rsidR="00000000" w:rsidRPr="00000000">
        <w:rPr>
          <w:color w:val="444444"/>
          <w:highlight w:val="white"/>
          <w:rtl w:val="0"/>
        </w:rPr>
        <w:t xml:space="preserve">the Workflows page on the AWS Glue console. This is not an automated step in your workflow so this option does not satisfy your requirements, nor is it the most efficient option.</w:t>
      </w:r>
      <w:r w:rsidDel="00000000" w:rsidR="00000000" w:rsidRPr="00000000">
        <w:rPr>
          <w:rtl w:val="0"/>
        </w:rPr>
      </w:r>
    </w:p>
    <w:p w:rsidR="00000000" w:rsidDel="00000000" w:rsidP="00000000" w:rsidRDefault="00000000" w:rsidRPr="00000000" w14:paraId="0000077E">
      <w:pPr>
        <w:rPr>
          <w:color w:val="444444"/>
          <w:highlight w:val="white"/>
        </w:rPr>
      </w:pPr>
      <w:r w:rsidDel="00000000" w:rsidR="00000000" w:rsidRPr="00000000">
        <w:rPr>
          <w:rtl w:val="0"/>
        </w:rPr>
      </w:r>
    </w:p>
    <w:p w:rsidR="00000000" w:rsidDel="00000000" w:rsidP="00000000" w:rsidRDefault="00000000" w:rsidRPr="00000000" w14:paraId="0000077F">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automates all of the steps in your crawl, extract, transform, load process. However, it requires you to write a Lambda function to trigger your ETL job. This is not as efficient as using the Glue triggers approach described in option D.</w:t>
      </w:r>
      <w:r w:rsidDel="00000000" w:rsidR="00000000" w:rsidRPr="00000000">
        <w:rPr>
          <w:rtl w:val="0"/>
        </w:rPr>
      </w:r>
    </w:p>
    <w:p w:rsidR="00000000" w:rsidDel="00000000" w:rsidP="00000000" w:rsidRDefault="00000000" w:rsidRPr="00000000" w14:paraId="00000780">
      <w:pPr>
        <w:rPr>
          <w:color w:val="444444"/>
          <w:highlight w:val="white"/>
        </w:rPr>
      </w:pPr>
      <w:r w:rsidDel="00000000" w:rsidR="00000000" w:rsidRPr="00000000">
        <w:rPr>
          <w:rtl w:val="0"/>
        </w:rPr>
      </w:r>
    </w:p>
    <w:p w:rsidR="00000000" w:rsidDel="00000000" w:rsidP="00000000" w:rsidRDefault="00000000" w:rsidRPr="00000000" w14:paraId="00000781">
      <w:pPr>
        <w:rPr>
          <w:color w:val="444444"/>
          <w:highlight w:val="white"/>
        </w:rPr>
      </w:pPr>
      <w:r w:rsidDel="00000000" w:rsidR="00000000" w:rsidRPr="00000000">
        <w:rPr>
          <w:color w:val="444444"/>
          <w:highlight w:val="white"/>
          <w:rtl w:val="0"/>
        </w:rPr>
        <w:t xml:space="preserve">Option C is incorrect. This option describes the most efficient approach, the use of Glue triggers</w:t>
      </w:r>
      <w:r w:rsidDel="00000000" w:rsidR="00000000" w:rsidRPr="00000000">
        <w:rPr>
          <w:color w:val="383a42"/>
          <w:shd w:fill="fafafa" w:val="clear"/>
          <w:rtl w:val="0"/>
        </w:rPr>
        <w:t xml:space="preserve">, but it has the wrong state for watching the Glue crawler. There is no COMPLETED state. The proper state is SUCCEEDED.</w:t>
      </w:r>
      <w:r w:rsidDel="00000000" w:rsidR="00000000" w:rsidRPr="00000000">
        <w:rPr>
          <w:rtl w:val="0"/>
        </w:rPr>
      </w:r>
    </w:p>
    <w:p w:rsidR="00000000" w:rsidDel="00000000" w:rsidP="00000000" w:rsidRDefault="00000000" w:rsidRPr="00000000" w14:paraId="00000782">
      <w:pPr>
        <w:rPr>
          <w:color w:val="444444"/>
          <w:highlight w:val="white"/>
        </w:rPr>
      </w:pPr>
      <w:r w:rsidDel="00000000" w:rsidR="00000000" w:rsidRPr="00000000">
        <w:rPr>
          <w:rtl w:val="0"/>
        </w:rPr>
      </w:r>
    </w:p>
    <w:p w:rsidR="00000000" w:rsidDel="00000000" w:rsidP="00000000" w:rsidRDefault="00000000" w:rsidRPr="00000000" w14:paraId="00000783">
      <w:pPr>
        <w:rPr>
          <w:color w:val="444444"/>
          <w:highlight w:val="white"/>
        </w:rPr>
      </w:pPr>
      <w:r w:rsidDel="00000000" w:rsidR="00000000" w:rsidRPr="00000000">
        <w:rPr>
          <w:color w:val="444444"/>
          <w:highlight w:val="white"/>
          <w:rtl w:val="0"/>
        </w:rPr>
        <w:t xml:space="preserve">Option D is correct. This option describes the most efficient approach, the use of Glue triggers</w:t>
      </w:r>
      <w:r w:rsidDel="00000000" w:rsidR="00000000" w:rsidRPr="00000000">
        <w:rPr>
          <w:color w:val="383a42"/>
          <w:shd w:fill="fafafa" w:val="clear"/>
          <w:rtl w:val="0"/>
        </w:rPr>
        <w:t xml:space="preserve">, to start both the crawler and the ETL job automatically.</w:t>
      </w:r>
      <w:r w:rsidDel="00000000" w:rsidR="00000000" w:rsidRPr="00000000">
        <w:rPr>
          <w:rtl w:val="0"/>
        </w:rPr>
      </w:r>
    </w:p>
    <w:p w:rsidR="00000000" w:rsidDel="00000000" w:rsidP="00000000" w:rsidRDefault="00000000" w:rsidRPr="00000000" w14:paraId="00000784">
      <w:pPr>
        <w:rPr>
          <w:color w:val="444444"/>
          <w:highlight w:val="white"/>
        </w:rPr>
      </w:pPr>
      <w:r w:rsidDel="00000000" w:rsidR="00000000" w:rsidRPr="00000000">
        <w:rPr>
          <w:rtl w:val="0"/>
        </w:rPr>
      </w:r>
    </w:p>
    <w:p w:rsidR="00000000" w:rsidDel="00000000" w:rsidP="00000000" w:rsidRDefault="00000000" w:rsidRPr="00000000" w14:paraId="00000785">
      <w:pPr>
        <w:rPr>
          <w:color w:val="434343"/>
        </w:rPr>
      </w:pPr>
      <w:r w:rsidDel="00000000" w:rsidR="00000000" w:rsidRPr="00000000">
        <w:rPr>
          <w:rtl w:val="0"/>
        </w:rPr>
      </w:r>
    </w:p>
    <w:p w:rsidR="00000000" w:rsidDel="00000000" w:rsidP="00000000" w:rsidRDefault="00000000" w:rsidRPr="00000000" w14:paraId="000007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87">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AWS Glue Concepts </w:t>
      </w:r>
      <w:r w:rsidDel="00000000" w:rsidR="00000000" w:rsidRPr="00000000">
        <w:rPr>
          <w:color w:val="444444"/>
          <w:rtl w:val="0"/>
        </w:rPr>
        <w:t xml:space="preserve">(</w:t>
      </w:r>
      <w:hyperlink r:id="rId24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automatically start an AWS Glue job when a crawler run completes? </w:t>
      </w:r>
      <w:r w:rsidDel="00000000" w:rsidR="00000000" w:rsidRPr="00000000">
        <w:rPr>
          <w:color w:val="444444"/>
          <w:rtl w:val="0"/>
        </w:rPr>
        <w:t xml:space="preserve">(</w:t>
      </w:r>
      <w:hyperlink r:id="rId246">
        <w:r w:rsidDel="00000000" w:rsidR="00000000" w:rsidRPr="00000000">
          <w:rPr>
            <w:color w:val="1155cc"/>
            <w:u w:val="single"/>
            <w:rtl w:val="0"/>
          </w:rPr>
          <w:t xml:space="preserve">https://aws.amazon.com/premiumsupport/knowledge-center/start-glue-job-run-end/</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AWS Glue workflows to automatically start a job when a crawler run completes? </w:t>
      </w:r>
      <w:r w:rsidDel="00000000" w:rsidR="00000000" w:rsidRPr="00000000">
        <w:rPr>
          <w:color w:val="444444"/>
          <w:rtl w:val="0"/>
        </w:rPr>
        <w:t xml:space="preserve">(</w:t>
      </w:r>
      <w:hyperlink r:id="rId247">
        <w:r w:rsidDel="00000000" w:rsidR="00000000" w:rsidRPr="00000000">
          <w:rPr>
            <w:color w:val="1155cc"/>
            <w:u w:val="single"/>
            <w:rtl w:val="0"/>
          </w:rPr>
          <w:t xml:space="preserve">https://aws.amazon.com/premiumsupport/knowledge-center/start-glue-job-after-crawler-workflow/</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 Lambda function to automatically start an AWS Glue job when a crawler run completes? </w:t>
      </w:r>
      <w:r w:rsidDel="00000000" w:rsidR="00000000" w:rsidRPr="00000000">
        <w:rPr>
          <w:color w:val="444444"/>
          <w:rtl w:val="0"/>
        </w:rPr>
        <w:t xml:space="preserve">(</w:t>
      </w:r>
      <w:hyperlink r:id="rId248">
        <w:r w:rsidDel="00000000" w:rsidR="00000000" w:rsidRPr="00000000">
          <w:rPr>
            <w:color w:val="1155cc"/>
            <w:u w:val="single"/>
            <w:rtl w:val="0"/>
          </w:rPr>
          <w:t xml:space="preserve">https://aws.amazon.com/premiumsupport/knowledge-center/start-glue-job-crawler-completes-lambda/</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w:t>
      </w:r>
      <w:r w:rsidDel="00000000" w:rsidR="00000000" w:rsidRPr="00000000">
        <w:rPr>
          <w:b w:val="1"/>
          <w:color w:val="444444"/>
          <w:rtl w:val="0"/>
        </w:rPr>
        <w:t xml:space="preserve">Starting Jobs and Crawlers Using Triggers </w:t>
      </w:r>
      <w:r w:rsidDel="00000000" w:rsidR="00000000" w:rsidRPr="00000000">
        <w:rPr>
          <w:color w:val="444444"/>
          <w:rtl w:val="0"/>
        </w:rPr>
        <w:t xml:space="preserve">(</w:t>
      </w:r>
      <w:hyperlink r:id="rId249">
        <w:r w:rsidDel="00000000" w:rsidR="00000000" w:rsidRPr="00000000">
          <w:rPr>
            <w:color w:val="1155cc"/>
            <w:u w:val="single"/>
            <w:rtl w:val="0"/>
          </w:rPr>
          <w:t xml:space="preserve">https://docs.aws.amazon.com/glue/latest/dg/trigger-job.html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250">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Overview of Workflows in AWS Glue </w:t>
      </w:r>
      <w:r w:rsidDel="00000000" w:rsidR="00000000" w:rsidRPr="00000000">
        <w:rPr>
          <w:color w:val="444444"/>
          <w:rtl w:val="0"/>
        </w:rPr>
        <w:t xml:space="preserve">(</w:t>
      </w:r>
      <w:hyperlink r:id="rId25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and the AWS Glue developers guide titled </w:t>
      </w:r>
      <w:r w:rsidDel="00000000" w:rsidR="00000000" w:rsidRPr="00000000">
        <w:rPr>
          <w:b w:val="1"/>
          <w:color w:val="444444"/>
          <w:rtl w:val="0"/>
        </w:rPr>
        <w:t xml:space="preserve">AWS Glue Triggers</w:t>
      </w:r>
      <w:r w:rsidDel="00000000" w:rsidR="00000000" w:rsidRPr="00000000">
        <w:rPr>
          <w:color w:val="444444"/>
          <w:rtl w:val="0"/>
        </w:rPr>
        <w:t xml:space="preserve"> (</w:t>
      </w:r>
      <w:hyperlink r:id="rId252">
        <w:r w:rsidDel="00000000" w:rsidR="00000000" w:rsidRPr="00000000">
          <w:rPr>
            <w:color w:val="1155cc"/>
            <w:u w:val="single"/>
            <w:rtl w:val="0"/>
          </w:rPr>
          <w:t xml:space="preserve">https://docs.aws.amazon.com/glue/latest/dg/about-triggers.html</w:t>
        </w:r>
      </w:hyperlink>
      <w:r w:rsidDel="00000000" w:rsidR="00000000" w:rsidRPr="00000000">
        <w:rPr>
          <w:color w:val="444444"/>
          <w:rtl w:val="0"/>
        </w:rPr>
        <w:t xml:space="preserve">)</w:t>
      </w:r>
    </w:p>
    <w:p w:rsidR="00000000" w:rsidDel="00000000" w:rsidP="00000000" w:rsidRDefault="00000000" w:rsidRPr="00000000" w14:paraId="00000788">
      <w:pPr>
        <w:rPr>
          <w:b w:val="1"/>
          <w:color w:val="444444"/>
        </w:rPr>
      </w:pPr>
      <w:r w:rsidDel="00000000" w:rsidR="00000000" w:rsidRPr="00000000">
        <w:rPr>
          <w:rtl w:val="0"/>
        </w:rPr>
      </w:r>
    </w:p>
    <w:p w:rsidR="00000000" w:rsidDel="00000000" w:rsidP="00000000" w:rsidRDefault="00000000" w:rsidRPr="00000000" w14:paraId="00000789">
      <w:pPr>
        <w:rPr>
          <w:b w:val="1"/>
          <w:color w:val="444444"/>
        </w:rPr>
      </w:pPr>
      <w:r w:rsidDel="00000000" w:rsidR="00000000" w:rsidRPr="00000000">
        <w:rPr>
          <w:rtl w:val="0"/>
        </w:rPr>
      </w:r>
    </w:p>
    <w:p w:rsidR="00000000" w:rsidDel="00000000" w:rsidP="00000000" w:rsidRDefault="00000000" w:rsidRPr="00000000" w14:paraId="0000078A">
      <w:pPr>
        <w:rPr>
          <w:b w:val="1"/>
          <w:color w:val="444444"/>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Question: 51</w:t>
      </w:r>
    </w:p>
    <w:p w:rsidR="00000000" w:rsidDel="00000000" w:rsidP="00000000" w:rsidRDefault="00000000" w:rsidRPr="00000000" w14:paraId="0000078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8E">
      <w:pPr>
        <w:rPr>
          <w:color w:val="999999"/>
        </w:rPr>
      </w:pPr>
      <w:r w:rsidDel="00000000" w:rsidR="00000000" w:rsidRPr="00000000">
        <w:rPr>
          <w:rtl w:val="0"/>
        </w:rPr>
      </w:r>
    </w:p>
    <w:p w:rsidR="00000000" w:rsidDel="00000000" w:rsidP="00000000" w:rsidRDefault="00000000" w:rsidRPr="00000000" w14:paraId="0000078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color w:val="434343"/>
        </w:rPr>
      </w:pPr>
      <w:r w:rsidDel="00000000" w:rsidR="00000000" w:rsidRPr="00000000">
        <w:rPr>
          <w:color w:val="434343"/>
          <w:rtl w:val="0"/>
        </w:rPr>
        <w:t xml:space="preserve">You work as a data scientist for a mobile gaming company. Your company wants to run analytics on their gaming community’s in-app purchase rates. Specifically, they want to be able to use data collected from their users' gaming activity to feed a machine learning model. The machine learning model will allow them to classify gamers in various categories to be used in a recommendation engine that will recommend in-app purchases based on gamer activity.</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color w:val="434343"/>
        </w:rPr>
      </w:pPr>
      <w:r w:rsidDel="00000000" w:rsidR="00000000" w:rsidRPr="00000000">
        <w:rPr>
          <w:color w:val="434343"/>
          <w:rtl w:val="0"/>
        </w:rPr>
        <w:t xml:space="preserve">You are building a Glue ETL job to extract the gaming data from your player data DynamoDB database and perform machine learning transformations on the data such as feature engineering. When defining your Glue ETL job properties, which worker type should you choose for your Glue data processing units (DPUs) so that you optimize cost while still delivering the correct type of processor for your workload?</w:t>
      </w:r>
    </w:p>
    <w:p w:rsidR="00000000" w:rsidDel="00000000" w:rsidP="00000000" w:rsidRDefault="00000000" w:rsidRPr="00000000" w14:paraId="00000795">
      <w:pPr>
        <w:rPr>
          <w:color w:val="383a42"/>
          <w:shd w:fill="fafafa" w:val="clear"/>
        </w:rPr>
      </w:pPr>
      <w:r w:rsidDel="00000000" w:rsidR="00000000" w:rsidRPr="00000000">
        <w:rPr>
          <w:rtl w:val="0"/>
        </w:rPr>
      </w:r>
    </w:p>
    <w:p w:rsidR="00000000" w:rsidDel="00000000" w:rsidP="00000000" w:rsidRDefault="00000000" w:rsidRPr="00000000" w14:paraId="00000796">
      <w:pPr>
        <w:numPr>
          <w:ilvl w:val="0"/>
          <w:numId w:val="44"/>
        </w:numPr>
        <w:ind w:left="720" w:hanging="360"/>
        <w:rPr>
          <w:color w:val="434343"/>
        </w:rPr>
      </w:pPr>
      <w:r w:rsidDel="00000000" w:rsidR="00000000" w:rsidRPr="00000000">
        <w:rPr>
          <w:color w:val="383a42"/>
          <w:shd w:fill="fafafa" w:val="clear"/>
          <w:rtl w:val="0"/>
        </w:rPr>
        <w:t xml:space="preserve">Standard</w:t>
      </w:r>
      <w:r w:rsidDel="00000000" w:rsidR="00000000" w:rsidRPr="00000000">
        <w:rPr>
          <w:rtl w:val="0"/>
        </w:rPr>
      </w:r>
    </w:p>
    <w:p w:rsidR="00000000" w:rsidDel="00000000" w:rsidP="00000000" w:rsidRDefault="00000000" w:rsidRPr="00000000" w14:paraId="00000797">
      <w:pPr>
        <w:numPr>
          <w:ilvl w:val="0"/>
          <w:numId w:val="44"/>
        </w:numPr>
        <w:ind w:left="720" w:hanging="360"/>
        <w:rPr>
          <w:color w:val="434343"/>
        </w:rPr>
      </w:pPr>
      <w:r w:rsidDel="00000000" w:rsidR="00000000" w:rsidRPr="00000000">
        <w:rPr>
          <w:color w:val="383a42"/>
          <w:shd w:fill="fafafa" w:val="clear"/>
          <w:rtl w:val="0"/>
        </w:rPr>
        <w:t xml:space="preserve">G.1X</w:t>
      </w:r>
    </w:p>
    <w:p w:rsidR="00000000" w:rsidDel="00000000" w:rsidP="00000000" w:rsidRDefault="00000000" w:rsidRPr="00000000" w14:paraId="00000798">
      <w:pPr>
        <w:numPr>
          <w:ilvl w:val="0"/>
          <w:numId w:val="44"/>
        </w:numPr>
        <w:ind w:left="720" w:hanging="360"/>
        <w:rPr>
          <w:color w:val="383a42"/>
          <w:shd w:fill="fafafa" w:val="clear"/>
        </w:rPr>
      </w:pPr>
      <w:r w:rsidDel="00000000" w:rsidR="00000000" w:rsidRPr="00000000">
        <w:rPr>
          <w:color w:val="383a42"/>
          <w:shd w:fill="fafafa" w:val="clear"/>
          <w:rtl w:val="0"/>
        </w:rPr>
        <w:t xml:space="preserve">G.2X</w:t>
      </w:r>
    </w:p>
    <w:p w:rsidR="00000000" w:rsidDel="00000000" w:rsidP="00000000" w:rsidRDefault="00000000" w:rsidRPr="00000000" w14:paraId="00000799">
      <w:pPr>
        <w:numPr>
          <w:ilvl w:val="0"/>
          <w:numId w:val="44"/>
        </w:numPr>
        <w:ind w:left="720" w:hanging="360"/>
        <w:rPr>
          <w:color w:val="383a42"/>
          <w:shd w:fill="fafafa" w:val="clear"/>
        </w:rPr>
      </w:pPr>
      <w:r w:rsidDel="00000000" w:rsidR="00000000" w:rsidRPr="00000000">
        <w:rPr>
          <w:color w:val="383a42"/>
          <w:shd w:fill="fafafa" w:val="clear"/>
          <w:rtl w:val="0"/>
        </w:rPr>
        <w:t xml:space="preserve">M.2X</w:t>
      </w:r>
    </w:p>
    <w:p w:rsidR="00000000" w:rsidDel="00000000" w:rsidP="00000000" w:rsidRDefault="00000000" w:rsidRPr="00000000" w14:paraId="0000079A">
      <w:pPr>
        <w:rPr>
          <w:color w:val="383a42"/>
          <w:shd w:fill="fafafa" w:val="clear"/>
        </w:rPr>
      </w:pPr>
      <w:r w:rsidDel="00000000" w:rsidR="00000000" w:rsidRPr="00000000">
        <w:rPr>
          <w:rtl w:val="0"/>
        </w:rPr>
      </w:r>
    </w:p>
    <w:p w:rsidR="00000000" w:rsidDel="00000000" w:rsidP="00000000" w:rsidRDefault="00000000" w:rsidRPr="00000000" w14:paraId="000007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9C">
      <w:pPr>
        <w:rPr>
          <w:color w:val="434343"/>
        </w:rPr>
      </w:pPr>
      <w:r w:rsidDel="00000000" w:rsidR="00000000" w:rsidRPr="00000000">
        <w:rPr>
          <w:rtl w:val="0"/>
        </w:rPr>
      </w:r>
    </w:p>
    <w:p w:rsidR="00000000" w:rsidDel="00000000" w:rsidP="00000000" w:rsidRDefault="00000000" w:rsidRPr="00000000" w14:paraId="0000079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9E">
      <w:pPr>
        <w:rPr>
          <w:color w:val="444444"/>
          <w:highlight w:val="white"/>
        </w:rPr>
      </w:pPr>
      <w:r w:rsidDel="00000000" w:rsidR="00000000" w:rsidRPr="00000000">
        <w:rPr>
          <w:color w:val="444444"/>
          <w:highlight w:val="white"/>
          <w:rtl w:val="0"/>
        </w:rPr>
        <w:t xml:space="preserve">Option A is incorrect. The Standard option for the Glue ETL worker type you only specify the maximum capacity, which is the number of DPUs that can be allocated when you run your job. The Standard option uses </w:t>
      </w:r>
      <w:r w:rsidDel="00000000" w:rsidR="00000000" w:rsidRPr="00000000">
        <w:rPr>
          <w:color w:val="444444"/>
          <w:highlight w:val="white"/>
          <w:rtl w:val="0"/>
        </w:rPr>
        <w:t xml:space="preserve">50 GB disk and 2 executors. This option doesn’t give you enough control over your costs or your processing needs, specifically your machine learning transformation needs.</w:t>
      </w:r>
      <w:r w:rsidDel="00000000" w:rsidR="00000000" w:rsidRPr="00000000">
        <w:rPr>
          <w:rtl w:val="0"/>
        </w:rPr>
      </w:r>
    </w:p>
    <w:p w:rsidR="00000000" w:rsidDel="00000000" w:rsidP="00000000" w:rsidRDefault="00000000" w:rsidRPr="00000000" w14:paraId="0000079F">
      <w:pPr>
        <w:rPr>
          <w:color w:val="444444"/>
          <w:highlight w:val="white"/>
        </w:rPr>
      </w:pPr>
      <w:r w:rsidDel="00000000" w:rsidR="00000000" w:rsidRPr="00000000">
        <w:rPr>
          <w:rtl w:val="0"/>
        </w:rPr>
      </w:r>
    </w:p>
    <w:p w:rsidR="00000000" w:rsidDel="00000000" w:rsidP="00000000" w:rsidRDefault="00000000" w:rsidRPr="00000000" w14:paraId="000007A0">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G.1X option is recommended for memory-intensive jobs. This option uses </w:t>
      </w:r>
      <w:r w:rsidDel="00000000" w:rsidR="00000000" w:rsidRPr="00000000">
        <w:rPr>
          <w:color w:val="383a42"/>
          <w:shd w:fill="fafafa" w:val="clear"/>
          <w:rtl w:val="0"/>
        </w:rPr>
        <w:t xml:space="preserve">1 DPU (4 vCPU, 16 GB of memory, 64 GB disk) per worker. While capable, this option does not give you the worker performance capacity needed for your machine learning transform workload use case.</w:t>
      </w:r>
      <w:r w:rsidDel="00000000" w:rsidR="00000000" w:rsidRPr="00000000">
        <w:rPr>
          <w:rtl w:val="0"/>
        </w:rPr>
      </w:r>
    </w:p>
    <w:p w:rsidR="00000000" w:rsidDel="00000000" w:rsidP="00000000" w:rsidRDefault="00000000" w:rsidRPr="00000000" w14:paraId="000007A1">
      <w:pPr>
        <w:rPr>
          <w:color w:val="444444"/>
          <w:highlight w:val="white"/>
        </w:rPr>
      </w:pPr>
      <w:r w:rsidDel="00000000" w:rsidR="00000000" w:rsidRPr="00000000">
        <w:rPr>
          <w:rtl w:val="0"/>
        </w:rPr>
      </w:r>
    </w:p>
    <w:p w:rsidR="00000000" w:rsidDel="00000000" w:rsidP="00000000" w:rsidRDefault="00000000" w:rsidRPr="00000000" w14:paraId="000007A2">
      <w:pPr>
        <w:rPr>
          <w:color w:val="444444"/>
          <w:highlight w:val="white"/>
        </w:rPr>
      </w:pPr>
      <w:r w:rsidDel="00000000" w:rsidR="00000000" w:rsidRPr="00000000">
        <w:rPr>
          <w:color w:val="444444"/>
          <w:highlight w:val="white"/>
          <w:rtl w:val="0"/>
        </w:rPr>
        <w:t xml:space="preserve">Option C is correct. This G.2X option is recommended for jobs that run machine learning transforms. This option uses </w:t>
      </w:r>
      <w:r w:rsidDel="00000000" w:rsidR="00000000" w:rsidRPr="00000000">
        <w:rPr>
          <w:color w:val="444444"/>
          <w:highlight w:val="white"/>
          <w:rtl w:val="0"/>
        </w:rPr>
        <w:t xml:space="preserve">2 DPU (8 vCPU, 32 GB of memory, 128 GB disk per worker. You get the larger DPU capacity that is best suited to your specific use case.</w:t>
      </w:r>
      <w:r w:rsidDel="00000000" w:rsidR="00000000" w:rsidRPr="00000000">
        <w:rPr>
          <w:rtl w:val="0"/>
        </w:rPr>
      </w:r>
    </w:p>
    <w:p w:rsidR="00000000" w:rsidDel="00000000" w:rsidP="00000000" w:rsidRDefault="00000000" w:rsidRPr="00000000" w14:paraId="000007A3">
      <w:pPr>
        <w:rPr>
          <w:color w:val="444444"/>
          <w:highlight w:val="white"/>
        </w:rPr>
      </w:pPr>
      <w:r w:rsidDel="00000000" w:rsidR="00000000" w:rsidRPr="00000000">
        <w:rPr>
          <w:rtl w:val="0"/>
        </w:rPr>
      </w:r>
    </w:p>
    <w:p w:rsidR="00000000" w:rsidDel="00000000" w:rsidP="00000000" w:rsidRDefault="00000000" w:rsidRPr="00000000" w14:paraId="000007A4">
      <w:pPr>
        <w:rPr>
          <w:color w:val="444444"/>
          <w:highlight w:val="white"/>
        </w:rPr>
      </w:pPr>
      <w:r w:rsidDel="00000000" w:rsidR="00000000" w:rsidRPr="00000000">
        <w:rPr>
          <w:color w:val="444444"/>
          <w:highlight w:val="white"/>
          <w:rtl w:val="0"/>
        </w:rPr>
        <w:t xml:space="preserve">Option D is incorrect. There is no M.2X worker type for a Glue job</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7A5">
      <w:pPr>
        <w:rPr>
          <w:color w:val="444444"/>
          <w:highlight w:val="white"/>
        </w:rPr>
      </w:pPr>
      <w:r w:rsidDel="00000000" w:rsidR="00000000" w:rsidRPr="00000000">
        <w:rPr>
          <w:rtl w:val="0"/>
        </w:rPr>
      </w:r>
    </w:p>
    <w:p w:rsidR="00000000" w:rsidDel="00000000" w:rsidP="00000000" w:rsidRDefault="00000000" w:rsidRPr="00000000" w14:paraId="000007A6">
      <w:pPr>
        <w:rPr>
          <w:color w:val="434343"/>
        </w:rPr>
      </w:pPr>
      <w:r w:rsidDel="00000000" w:rsidR="00000000" w:rsidRPr="00000000">
        <w:rPr>
          <w:rtl w:val="0"/>
        </w:rPr>
      </w:r>
    </w:p>
    <w:p w:rsidR="00000000" w:rsidDel="00000000" w:rsidP="00000000" w:rsidRDefault="00000000" w:rsidRPr="00000000" w14:paraId="000007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A8">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Jobs </w:t>
      </w:r>
      <w:r w:rsidDel="00000000" w:rsidR="00000000" w:rsidRPr="00000000">
        <w:rPr>
          <w:color w:val="444444"/>
          <w:rtl w:val="0"/>
        </w:rPr>
        <w:t xml:space="preserve">(</w:t>
      </w:r>
      <w:hyperlink r:id="rId253">
        <w:r w:rsidDel="00000000" w:rsidR="00000000" w:rsidRPr="00000000">
          <w:rPr>
            <w:color w:val="1155cc"/>
            <w:u w:val="single"/>
            <w:rtl w:val="0"/>
          </w:rPr>
          <w:t xml:space="preserve">https://docs.aws.amazon.com/glue/latest/dg/aws-glue-api-jobs-job.html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Adding Jobs in AWS Glue</w:t>
      </w:r>
      <w:r w:rsidDel="00000000" w:rsidR="00000000" w:rsidRPr="00000000">
        <w:rPr>
          <w:color w:val="444444"/>
          <w:rtl w:val="0"/>
        </w:rPr>
        <w:t xml:space="preserve"> (</w:t>
      </w:r>
      <w:hyperlink r:id="rId254">
        <w:r w:rsidDel="00000000" w:rsidR="00000000" w:rsidRPr="00000000">
          <w:rPr>
            <w:color w:val="1155cc"/>
            <w:u w:val="single"/>
            <w:rtl w:val="0"/>
          </w:rPr>
          <w:t xml:space="preserve">https://docs.aws.amazon.com/glue/latest/dg/add-job.html</w:t>
        </w:r>
      </w:hyperlink>
      <w:r w:rsidDel="00000000" w:rsidR="00000000" w:rsidRPr="00000000">
        <w:rPr>
          <w:color w:val="444444"/>
          <w:rtl w:val="0"/>
        </w:rPr>
        <w:t xml:space="preserve">), and the </w:t>
      </w:r>
      <w:r w:rsidDel="00000000" w:rsidR="00000000" w:rsidRPr="00000000">
        <w:rPr>
          <w:b w:val="1"/>
          <w:color w:val="444444"/>
          <w:rtl w:val="0"/>
        </w:rPr>
        <w:t xml:space="preserve">AWS Databases for Games overview page</w:t>
      </w:r>
      <w:r w:rsidDel="00000000" w:rsidR="00000000" w:rsidRPr="00000000">
        <w:rPr>
          <w:color w:val="444444"/>
          <w:rtl w:val="0"/>
        </w:rPr>
        <w:t xml:space="preserve"> (</w:t>
      </w:r>
      <w:hyperlink r:id="rId255">
        <w:r w:rsidDel="00000000" w:rsidR="00000000" w:rsidRPr="00000000">
          <w:rPr>
            <w:color w:val="1155cc"/>
            <w:u w:val="single"/>
            <w:rtl w:val="0"/>
          </w:rPr>
          <w:t xml:space="preserve">https://aws.amazon.com/gametech/databases/</w:t>
        </w:r>
      </w:hyperlink>
      <w:r w:rsidDel="00000000" w:rsidR="00000000" w:rsidRPr="00000000">
        <w:rPr>
          <w:color w:val="444444"/>
          <w:rtl w:val="0"/>
        </w:rPr>
        <w:t xml:space="preserve">)</w:t>
      </w:r>
    </w:p>
    <w:p w:rsidR="00000000" w:rsidDel="00000000" w:rsidP="00000000" w:rsidRDefault="00000000" w:rsidRPr="00000000" w14:paraId="000007A9">
      <w:pPr>
        <w:rPr>
          <w:b w:val="1"/>
          <w:color w:val="444444"/>
        </w:rPr>
      </w:pPr>
      <w:r w:rsidDel="00000000" w:rsidR="00000000" w:rsidRPr="00000000">
        <w:rPr>
          <w:rtl w:val="0"/>
        </w:rPr>
      </w:r>
    </w:p>
    <w:p w:rsidR="00000000" w:rsidDel="00000000" w:rsidP="00000000" w:rsidRDefault="00000000" w:rsidRPr="00000000" w14:paraId="000007AA">
      <w:pPr>
        <w:rPr>
          <w:b w:val="1"/>
          <w:color w:val="444444"/>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Question: 52</w:t>
      </w:r>
    </w:p>
    <w:p w:rsidR="00000000" w:rsidDel="00000000" w:rsidP="00000000" w:rsidRDefault="00000000" w:rsidRPr="00000000" w14:paraId="000007A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p>
    <w:p w:rsidR="00000000" w:rsidDel="00000000" w:rsidP="00000000" w:rsidRDefault="00000000" w:rsidRPr="00000000" w14:paraId="000007AE">
      <w:pPr>
        <w:rPr>
          <w:color w:val="999999"/>
        </w:rPr>
      </w:pPr>
      <w:r w:rsidDel="00000000" w:rsidR="00000000" w:rsidRPr="00000000">
        <w:rPr>
          <w:rtl w:val="0"/>
        </w:rPr>
      </w:r>
    </w:p>
    <w:p w:rsidR="00000000" w:rsidDel="00000000" w:rsidP="00000000" w:rsidRDefault="00000000" w:rsidRPr="00000000" w14:paraId="000007A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rPr>
          <w:color w:val="434343"/>
        </w:rPr>
      </w:pPr>
      <w:r w:rsidDel="00000000" w:rsidR="00000000" w:rsidRPr="00000000">
        <w:rPr>
          <w:color w:val="434343"/>
          <w:rtl w:val="0"/>
        </w:rPr>
        <w:t xml:space="preserve">You work as a data scientist for a financial services company that uses market data producer services to calibrate their market trading systems. You receive trade data, equity and fixed income security pricing data, and other time series data that requires proper ordering when received into your data lake. You and your data science team use the data lake to build analytics applications used by your trading management team to assess trading risk and overall firm liquidity. As the data you receive from your market data providers is streamed at a message per second rate, your data analytics applications that use your data lake can tolerate occasionally missing a data record. </w:t>
      </w:r>
    </w:p>
    <w:p w:rsidR="00000000" w:rsidDel="00000000" w:rsidP="00000000" w:rsidRDefault="00000000" w:rsidRPr="00000000" w14:paraId="000007B3">
      <w:pPr>
        <w:rPr>
          <w:color w:val="434343"/>
        </w:rPr>
      </w:pPr>
      <w:r w:rsidDel="00000000" w:rsidR="00000000" w:rsidRPr="00000000">
        <w:rPr>
          <w:rtl w:val="0"/>
        </w:rPr>
      </w:r>
    </w:p>
    <w:p w:rsidR="00000000" w:rsidDel="00000000" w:rsidP="00000000" w:rsidRDefault="00000000" w:rsidRPr="00000000" w14:paraId="000007B4">
      <w:pPr>
        <w:rPr>
          <w:color w:val="434343"/>
        </w:rPr>
      </w:pPr>
      <w:r w:rsidDel="00000000" w:rsidR="00000000" w:rsidRPr="00000000">
        <w:rPr>
          <w:color w:val="434343"/>
          <w:rtl w:val="0"/>
        </w:rPr>
        <w:t xml:space="preserve">Which AWS streaming service will meet your needs for ingesting the market data in the most efficient manner? (SELECT TWO)</w:t>
      </w:r>
    </w:p>
    <w:p w:rsidR="00000000" w:rsidDel="00000000" w:rsidP="00000000" w:rsidRDefault="00000000" w:rsidRPr="00000000" w14:paraId="000007B5">
      <w:pPr>
        <w:rPr>
          <w:color w:val="383a42"/>
          <w:shd w:fill="fafafa" w:val="clear"/>
        </w:rPr>
      </w:pPr>
      <w:r w:rsidDel="00000000" w:rsidR="00000000" w:rsidRPr="00000000">
        <w:rPr>
          <w:rtl w:val="0"/>
        </w:rPr>
      </w:r>
    </w:p>
    <w:p w:rsidR="00000000" w:rsidDel="00000000" w:rsidP="00000000" w:rsidRDefault="00000000" w:rsidRPr="00000000" w14:paraId="000007B6">
      <w:pPr>
        <w:numPr>
          <w:ilvl w:val="0"/>
          <w:numId w:val="11"/>
        </w:numPr>
        <w:ind w:left="720" w:hanging="360"/>
        <w:rPr>
          <w:color w:val="434343"/>
        </w:rPr>
      </w:pPr>
      <w:r w:rsidDel="00000000" w:rsidR="00000000" w:rsidRPr="00000000">
        <w:rPr>
          <w:color w:val="383a42"/>
          <w:shd w:fill="fafafa" w:val="clear"/>
          <w:rtl w:val="0"/>
        </w:rPr>
        <w:t xml:space="preserve">Kinesis Data Streams</w:t>
      </w:r>
      <w:r w:rsidDel="00000000" w:rsidR="00000000" w:rsidRPr="00000000">
        <w:rPr>
          <w:rtl w:val="0"/>
        </w:rPr>
      </w:r>
    </w:p>
    <w:p w:rsidR="00000000" w:rsidDel="00000000" w:rsidP="00000000" w:rsidRDefault="00000000" w:rsidRPr="00000000" w14:paraId="000007B7">
      <w:pPr>
        <w:numPr>
          <w:ilvl w:val="0"/>
          <w:numId w:val="11"/>
        </w:numPr>
        <w:ind w:left="720" w:hanging="360"/>
        <w:rPr>
          <w:color w:val="434343"/>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7B8">
      <w:pPr>
        <w:numPr>
          <w:ilvl w:val="0"/>
          <w:numId w:val="11"/>
        </w:numPr>
        <w:ind w:left="720" w:hanging="360"/>
        <w:rPr>
          <w:color w:val="383a42"/>
          <w:shd w:fill="fafafa" w:val="clear"/>
        </w:rPr>
      </w:pPr>
      <w:r w:rsidDel="00000000" w:rsidR="00000000" w:rsidRPr="00000000">
        <w:rPr>
          <w:color w:val="383a42"/>
          <w:shd w:fill="fafafa" w:val="clear"/>
          <w:rtl w:val="0"/>
        </w:rPr>
        <w:t xml:space="preserve">MSK</w:t>
      </w:r>
    </w:p>
    <w:p w:rsidR="00000000" w:rsidDel="00000000" w:rsidP="00000000" w:rsidRDefault="00000000" w:rsidRPr="00000000" w14:paraId="000007B9">
      <w:pPr>
        <w:numPr>
          <w:ilvl w:val="0"/>
          <w:numId w:val="11"/>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7BA">
      <w:pPr>
        <w:numPr>
          <w:ilvl w:val="0"/>
          <w:numId w:val="11"/>
        </w:numPr>
        <w:ind w:left="720" w:hanging="360"/>
        <w:rPr>
          <w:color w:val="383a42"/>
          <w:u w:val="none"/>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7BB">
      <w:pPr>
        <w:rPr>
          <w:color w:val="383a42"/>
          <w:shd w:fill="fafafa" w:val="clear"/>
        </w:rPr>
      </w:pPr>
      <w:r w:rsidDel="00000000" w:rsidR="00000000" w:rsidRPr="00000000">
        <w:rPr>
          <w:rtl w:val="0"/>
        </w:rPr>
      </w:r>
    </w:p>
    <w:p w:rsidR="00000000" w:rsidDel="00000000" w:rsidP="00000000" w:rsidRDefault="00000000" w:rsidRPr="00000000" w14:paraId="000007B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7BD">
      <w:pPr>
        <w:rPr>
          <w:color w:val="434343"/>
        </w:rPr>
      </w:pPr>
      <w:r w:rsidDel="00000000" w:rsidR="00000000" w:rsidRPr="00000000">
        <w:rPr>
          <w:rtl w:val="0"/>
        </w:rPr>
      </w:r>
    </w:p>
    <w:p w:rsidR="00000000" w:rsidDel="00000000" w:rsidP="00000000" w:rsidRDefault="00000000" w:rsidRPr="00000000" w14:paraId="000007B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BF">
      <w:pPr>
        <w:rPr>
          <w:color w:val="444444"/>
          <w:highlight w:val="white"/>
        </w:rPr>
      </w:pPr>
      <w:r w:rsidDel="00000000" w:rsidR="00000000" w:rsidRPr="00000000">
        <w:rPr>
          <w:color w:val="444444"/>
          <w:highlight w:val="white"/>
          <w:rtl w:val="0"/>
        </w:rPr>
        <w:t xml:space="preserve">Option A is correct. Kinesis Data Streams guarantees the order of your messages is maintained, and it guarantees at-least-once delivery.</w:t>
      </w:r>
    </w:p>
    <w:p w:rsidR="00000000" w:rsidDel="00000000" w:rsidP="00000000" w:rsidRDefault="00000000" w:rsidRPr="00000000" w14:paraId="000007C0">
      <w:pPr>
        <w:rPr>
          <w:color w:val="444444"/>
          <w:highlight w:val="white"/>
        </w:rPr>
      </w:pPr>
      <w:r w:rsidDel="00000000" w:rsidR="00000000" w:rsidRPr="00000000">
        <w:rPr>
          <w:rtl w:val="0"/>
        </w:rPr>
      </w:r>
    </w:p>
    <w:p w:rsidR="00000000" w:rsidDel="00000000" w:rsidP="00000000" w:rsidRDefault="00000000" w:rsidRPr="00000000" w14:paraId="000007C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Kinesis Data Firehose </w:t>
      </w:r>
      <w:r w:rsidDel="00000000" w:rsidR="00000000" w:rsidRPr="00000000">
        <w:rPr>
          <w:color w:val="444444"/>
          <w:highlight w:val="white"/>
          <w:rtl w:val="0"/>
        </w:rPr>
        <w:t xml:space="preserve">guarantees at-least-once delivery, but it does not guarantee that the order of your messages is maintained.</w:t>
      </w:r>
    </w:p>
    <w:p w:rsidR="00000000" w:rsidDel="00000000" w:rsidP="00000000" w:rsidRDefault="00000000" w:rsidRPr="00000000" w14:paraId="000007C2">
      <w:pPr>
        <w:rPr>
          <w:color w:val="444444"/>
          <w:highlight w:val="white"/>
        </w:rPr>
      </w:pPr>
      <w:r w:rsidDel="00000000" w:rsidR="00000000" w:rsidRPr="00000000">
        <w:rPr>
          <w:rtl w:val="0"/>
        </w:rPr>
      </w:r>
    </w:p>
    <w:p w:rsidR="00000000" w:rsidDel="00000000" w:rsidP="00000000" w:rsidRDefault="00000000" w:rsidRPr="00000000" w14:paraId="000007C3">
      <w:pPr>
        <w:rPr>
          <w:color w:val="444444"/>
          <w:highlight w:val="white"/>
        </w:rPr>
      </w:pPr>
      <w:r w:rsidDel="00000000" w:rsidR="00000000" w:rsidRPr="00000000">
        <w:rPr>
          <w:color w:val="444444"/>
          <w:highlight w:val="white"/>
          <w:rtl w:val="0"/>
        </w:rPr>
        <w:t xml:space="preserve">Option C is correct. MSK, or Amazon Managed Streaming for Apache Kafka, guarantees the order of your messages is maintained, and it guarantees at-least-once delivery.</w:t>
      </w:r>
    </w:p>
    <w:p w:rsidR="00000000" w:rsidDel="00000000" w:rsidP="00000000" w:rsidRDefault="00000000" w:rsidRPr="00000000" w14:paraId="000007C4">
      <w:pPr>
        <w:rPr>
          <w:color w:val="444444"/>
          <w:highlight w:val="white"/>
        </w:rPr>
      </w:pPr>
      <w:r w:rsidDel="00000000" w:rsidR="00000000" w:rsidRPr="00000000">
        <w:rPr>
          <w:rtl w:val="0"/>
        </w:rPr>
      </w:r>
    </w:p>
    <w:p w:rsidR="00000000" w:rsidDel="00000000" w:rsidP="00000000" w:rsidRDefault="00000000" w:rsidRPr="00000000" w14:paraId="000007C5">
      <w:pPr>
        <w:rPr>
          <w:color w:val="444444"/>
          <w:highlight w:val="white"/>
        </w:rPr>
      </w:pPr>
      <w:r w:rsidDel="00000000" w:rsidR="00000000" w:rsidRPr="00000000">
        <w:rPr>
          <w:color w:val="444444"/>
          <w:highlight w:val="white"/>
          <w:rtl w:val="0"/>
        </w:rPr>
        <w:t xml:space="preserve">Option D is incorrect. SQS FIFO guarantees the order of your messages is maintained, and it guarantees exactly-once delivery, but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6">
      <w:pPr>
        <w:rPr>
          <w:color w:val="444444"/>
          <w:highlight w:val="white"/>
        </w:rPr>
      </w:pPr>
      <w:r w:rsidDel="00000000" w:rsidR="00000000" w:rsidRPr="00000000">
        <w:rPr>
          <w:rtl w:val="0"/>
        </w:rPr>
      </w:r>
    </w:p>
    <w:p w:rsidR="00000000" w:rsidDel="00000000" w:rsidP="00000000" w:rsidRDefault="00000000" w:rsidRPr="00000000" w14:paraId="000007C7">
      <w:pPr>
        <w:rPr>
          <w:color w:val="444444"/>
          <w:highlight w:val="white"/>
        </w:rPr>
      </w:pPr>
      <w:r w:rsidDel="00000000" w:rsidR="00000000" w:rsidRPr="00000000">
        <w:rPr>
          <w:color w:val="444444"/>
          <w:highlight w:val="white"/>
          <w:rtl w:val="0"/>
        </w:rPr>
        <w:t xml:space="preserve">Option E is incorrect. SQS Standard guarantees at-least-once delivery, but it does not guarantee that the order of your messages is maintained. Also,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8">
      <w:pPr>
        <w:rPr>
          <w:color w:val="444444"/>
          <w:highlight w:val="white"/>
        </w:rPr>
      </w:pPr>
      <w:r w:rsidDel="00000000" w:rsidR="00000000" w:rsidRPr="00000000">
        <w:rPr>
          <w:rtl w:val="0"/>
        </w:rPr>
      </w:r>
    </w:p>
    <w:p w:rsidR="00000000" w:rsidDel="00000000" w:rsidP="00000000" w:rsidRDefault="00000000" w:rsidRPr="00000000" w14:paraId="000007C9">
      <w:pPr>
        <w:rPr>
          <w:color w:val="434343"/>
        </w:rPr>
      </w:pPr>
      <w:r w:rsidDel="00000000" w:rsidR="00000000" w:rsidRPr="00000000">
        <w:rPr>
          <w:rtl w:val="0"/>
        </w:rPr>
      </w:r>
    </w:p>
    <w:p w:rsidR="00000000" w:rsidDel="00000000" w:rsidP="00000000" w:rsidRDefault="00000000" w:rsidRPr="00000000" w14:paraId="000007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CB">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Handling Duplicate Records</w:t>
      </w:r>
      <w:r w:rsidDel="00000000" w:rsidR="00000000" w:rsidRPr="00000000">
        <w:rPr>
          <w:color w:val="444444"/>
          <w:rtl w:val="0"/>
        </w:rPr>
        <w:t xml:space="preserve"> (</w:t>
      </w:r>
      <w:hyperlink r:id="rId256">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Managed Streaming for Apache Kafka (Amazon MSK) overview page </w:t>
      </w:r>
      <w:r w:rsidDel="00000000" w:rsidR="00000000" w:rsidRPr="00000000">
        <w:rPr>
          <w:color w:val="444444"/>
          <w:rtl w:val="0"/>
        </w:rPr>
        <w:t xml:space="preserve">(</w:t>
      </w:r>
      <w:hyperlink r:id="rId257">
        <w:r w:rsidDel="00000000" w:rsidR="00000000" w:rsidRPr="00000000">
          <w:rPr>
            <w:color w:val="1155cc"/>
            <w:u w:val="single"/>
            <w:rtl w:val="0"/>
          </w:rPr>
          <w:t xml:space="preserve">https://aws.amazon.com/msk/</w:t>
        </w:r>
      </w:hyperlink>
      <w:r w:rsidDel="00000000" w:rsidR="00000000" w:rsidRPr="00000000">
        <w:rPr>
          <w:color w:val="444444"/>
          <w:rtl w:val="0"/>
        </w:rPr>
        <w:t xml:space="preserve">), the </w:t>
      </w:r>
      <w:r w:rsidDel="00000000" w:rsidR="00000000" w:rsidRPr="00000000">
        <w:rPr>
          <w:b w:val="1"/>
          <w:color w:val="444444"/>
          <w:rtl w:val="0"/>
        </w:rPr>
        <w:t xml:space="preserve">Amazon SQS FAQs page</w:t>
      </w:r>
      <w:r w:rsidDel="00000000" w:rsidR="00000000" w:rsidRPr="00000000">
        <w:rPr>
          <w:color w:val="444444"/>
          <w:rtl w:val="0"/>
        </w:rPr>
        <w:t xml:space="preserve"> (</w:t>
      </w:r>
      <w:hyperlink r:id="rId258">
        <w:r w:rsidDel="00000000" w:rsidR="00000000" w:rsidRPr="00000000">
          <w:rPr>
            <w:color w:val="1155cc"/>
            <w:u w:val="single"/>
            <w:rtl w:val="0"/>
          </w:rPr>
          <w:t xml:space="preserve">https://aws.amazon.com/sqs/faqs/</w:t>
        </w:r>
      </w:hyperlink>
      <w:r w:rsidDel="00000000" w:rsidR="00000000" w:rsidRPr="00000000">
        <w:rPr>
          <w:color w:val="444444"/>
          <w:rtl w:val="0"/>
        </w:rPr>
        <w:t xml:space="preserve">), the Amazon Managed Streaming for Apache Kafka page titled </w:t>
      </w:r>
      <w:r w:rsidDel="00000000" w:rsidR="00000000" w:rsidRPr="00000000">
        <w:rPr>
          <w:b w:val="1"/>
          <w:color w:val="444444"/>
          <w:rtl w:val="0"/>
        </w:rPr>
        <w:t xml:space="preserve">What is Apache Kafka? </w:t>
      </w:r>
      <w:r w:rsidDel="00000000" w:rsidR="00000000" w:rsidRPr="00000000">
        <w:rPr>
          <w:color w:val="444444"/>
          <w:rtl w:val="0"/>
        </w:rPr>
        <w:t xml:space="preserve">(</w:t>
      </w:r>
      <w:hyperlink r:id="rId259">
        <w:r w:rsidDel="00000000" w:rsidR="00000000" w:rsidRPr="00000000">
          <w:rPr>
            <w:color w:val="1155cc"/>
            <w:u w:val="single"/>
            <w:rtl w:val="0"/>
          </w:rPr>
          <w:t xml:space="preserve">https://aws.amazon.com/msk/what-is-kafka/</w:t>
        </w:r>
      </w:hyperlink>
      <w:r w:rsidDel="00000000" w:rsidR="00000000" w:rsidRPr="00000000">
        <w:rPr>
          <w:color w:val="444444"/>
          <w:rtl w:val="0"/>
        </w:rPr>
        <w:t xml:space="preserve">), and the </w:t>
      </w:r>
      <w:r w:rsidDel="00000000" w:rsidR="00000000" w:rsidRPr="00000000">
        <w:rPr>
          <w:b w:val="1"/>
          <w:color w:val="444444"/>
          <w:rtl w:val="0"/>
        </w:rPr>
        <w:t xml:space="preserve">Amazon Kinesis overview page</w:t>
      </w:r>
      <w:r w:rsidDel="00000000" w:rsidR="00000000" w:rsidRPr="00000000">
        <w:rPr>
          <w:color w:val="444444"/>
          <w:rtl w:val="0"/>
        </w:rPr>
        <w:t xml:space="preserve"> (</w:t>
      </w:r>
      <w:hyperlink r:id="rId260">
        <w:r w:rsidDel="00000000" w:rsidR="00000000" w:rsidRPr="00000000">
          <w:rPr>
            <w:color w:val="1155cc"/>
            <w:u w:val="single"/>
            <w:rtl w:val="0"/>
          </w:rPr>
          <w:t xml:space="preserve">https://aws.amazon.com/kinesis/</w:t>
        </w:r>
      </w:hyperlink>
      <w:r w:rsidDel="00000000" w:rsidR="00000000" w:rsidRPr="00000000">
        <w:rPr>
          <w:color w:val="444444"/>
          <w:rtl w:val="0"/>
        </w:rPr>
        <w:t xml:space="preserve">)</w:t>
      </w:r>
    </w:p>
    <w:p w:rsidR="00000000" w:rsidDel="00000000" w:rsidP="00000000" w:rsidRDefault="00000000" w:rsidRPr="00000000" w14:paraId="000007CC">
      <w:pPr>
        <w:rPr>
          <w:b w:val="1"/>
          <w:color w:val="444444"/>
        </w:rPr>
      </w:pPr>
      <w:r w:rsidDel="00000000" w:rsidR="00000000" w:rsidRPr="00000000">
        <w:rPr>
          <w:rtl w:val="0"/>
        </w:rPr>
      </w:r>
    </w:p>
    <w:p w:rsidR="00000000" w:rsidDel="00000000" w:rsidP="00000000" w:rsidRDefault="00000000" w:rsidRPr="00000000" w14:paraId="000007CD">
      <w:pPr>
        <w:rPr>
          <w:b w:val="1"/>
          <w:color w:val="444444"/>
        </w:rPr>
      </w:pPr>
      <w:r w:rsidDel="00000000" w:rsidR="00000000" w:rsidRPr="00000000">
        <w:rPr>
          <w:rtl w:val="0"/>
        </w:rPr>
      </w:r>
    </w:p>
    <w:p w:rsidR="00000000" w:rsidDel="00000000" w:rsidP="00000000" w:rsidRDefault="00000000" w:rsidRPr="00000000" w14:paraId="000007CE">
      <w:pPr>
        <w:rPr>
          <w:color w:val="444444"/>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Question: 53</w:t>
      </w:r>
    </w:p>
    <w:p w:rsidR="00000000" w:rsidDel="00000000" w:rsidP="00000000" w:rsidRDefault="00000000" w:rsidRPr="00000000" w14:paraId="000007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7D2">
      <w:pPr>
        <w:rPr>
          <w:color w:val="999999"/>
        </w:rPr>
      </w:pPr>
      <w:r w:rsidDel="00000000" w:rsidR="00000000" w:rsidRPr="00000000">
        <w:rPr>
          <w:rtl w:val="0"/>
        </w:rPr>
      </w:r>
    </w:p>
    <w:p w:rsidR="00000000" w:rsidDel="00000000" w:rsidP="00000000" w:rsidRDefault="00000000" w:rsidRPr="00000000" w14:paraId="000007D3">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D4">
      <w:pPr>
        <w:rPr>
          <w:b w:val="1"/>
        </w:rPr>
      </w:pPr>
      <w:r w:rsidDel="00000000" w:rsidR="00000000" w:rsidRPr="00000000">
        <w:rPr>
          <w:rtl w:val="0"/>
        </w:rPr>
      </w:r>
    </w:p>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D6">
      <w:pPr>
        <w:rPr>
          <w:color w:val="434343"/>
        </w:rPr>
      </w:pPr>
      <w:r w:rsidDel="00000000" w:rsidR="00000000" w:rsidRPr="00000000">
        <w:rPr>
          <w:color w:val="434343"/>
          <w:rtl w:val="0"/>
        </w:rPr>
        <w:t xml:space="preserve">You work as a data scientist for a sports analytics company that produces statistics for use in sports media production. You receive streaming data from all of the major sports leagues around the world. The data typically is streamed into your data collection pipeline from the providers in either the KPL or GZIP format. Your sports analytics are done in real-time using Kinesis Data Analytics as you ingest the streamed data. On several data sources you need to expand data elements represented as strings into multiple columns. This allows your analytics to present the statistics at a more granular level.</w:t>
      </w:r>
    </w:p>
    <w:p w:rsidR="00000000" w:rsidDel="00000000" w:rsidP="00000000" w:rsidRDefault="00000000" w:rsidRPr="00000000" w14:paraId="000007D7">
      <w:pPr>
        <w:rPr>
          <w:color w:val="434343"/>
        </w:rPr>
      </w:pPr>
      <w:r w:rsidDel="00000000" w:rsidR="00000000" w:rsidRPr="00000000">
        <w:rPr>
          <w:rtl w:val="0"/>
        </w:rPr>
      </w:r>
    </w:p>
    <w:p w:rsidR="00000000" w:rsidDel="00000000" w:rsidP="00000000" w:rsidRDefault="00000000" w:rsidRPr="00000000" w14:paraId="000007D8">
      <w:pPr>
        <w:rPr>
          <w:color w:val="434343"/>
        </w:rPr>
      </w:pPr>
      <w:r w:rsidDel="00000000" w:rsidR="00000000" w:rsidRPr="00000000">
        <w:rPr>
          <w:color w:val="434343"/>
          <w:rtl w:val="0"/>
        </w:rPr>
        <w:t xml:space="preserve">Which data collection architecture best suits your real-time analytics requirements with the least amount of work on your part?</w:t>
      </w:r>
    </w:p>
    <w:p w:rsidR="00000000" w:rsidDel="00000000" w:rsidP="00000000" w:rsidRDefault="00000000" w:rsidRPr="00000000" w14:paraId="000007D9">
      <w:pPr>
        <w:rPr>
          <w:color w:val="383a42"/>
          <w:shd w:fill="fafafa" w:val="clear"/>
        </w:rPr>
      </w:pPr>
      <w:r w:rsidDel="00000000" w:rsidR="00000000" w:rsidRPr="00000000">
        <w:rPr>
          <w:rtl w:val="0"/>
        </w:rPr>
      </w:r>
    </w:p>
    <w:p w:rsidR="00000000" w:rsidDel="00000000" w:rsidP="00000000" w:rsidRDefault="00000000" w:rsidRPr="00000000" w14:paraId="000007DA">
      <w:pPr>
        <w:numPr>
          <w:ilvl w:val="0"/>
          <w:numId w:val="30"/>
        </w:numPr>
        <w:ind w:left="720" w:hanging="360"/>
        <w:rPr>
          <w:color w:val="434343"/>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XML, TSV, or CSV format. Also, use the Lambda Kinesis Data Firehose data transformation feature to expand the strings into separate columns.</w:t>
      </w:r>
      <w:r w:rsidDel="00000000" w:rsidR="00000000" w:rsidRPr="00000000">
        <w:rPr>
          <w:rtl w:val="0"/>
        </w:rPr>
      </w:r>
    </w:p>
    <w:p w:rsidR="00000000" w:rsidDel="00000000" w:rsidP="00000000" w:rsidRDefault="00000000" w:rsidRPr="00000000" w14:paraId="000007DB">
      <w:pPr>
        <w:numPr>
          <w:ilvl w:val="0"/>
          <w:numId w:val="30"/>
        </w:numPr>
        <w:ind w:left="720" w:hanging="360"/>
        <w:rPr>
          <w:color w:val="434343"/>
        </w:rPr>
      </w:pPr>
      <w:r w:rsidDel="00000000" w:rsidR="00000000" w:rsidRPr="00000000">
        <w:rPr>
          <w:color w:val="383a42"/>
          <w:shd w:fill="fafafa" w:val="clear"/>
          <w:rtl w:val="0"/>
        </w:rPr>
        <w:t xml:space="preserve">Use Kinesis Data Streams to ingest the data. Use the Kinesis Data Streams data transformation feature that uses Lambda to convert the data from the KPL or GZIP format into either the JSON, TSV, or CSV format. Also, use the Lambda Kinesis Data Streams data transformation feature to expand the strings into separate columns.</w:t>
      </w:r>
    </w:p>
    <w:p w:rsidR="00000000" w:rsidDel="00000000" w:rsidP="00000000" w:rsidRDefault="00000000" w:rsidRPr="00000000" w14:paraId="000007DC">
      <w:pPr>
        <w:numPr>
          <w:ilvl w:val="0"/>
          <w:numId w:val="30"/>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JSON format. Also, use the Lambda Kinesis Data Firehose data transformation feature to expand the strings into separate columns.</w:t>
      </w:r>
    </w:p>
    <w:p w:rsidR="00000000" w:rsidDel="00000000" w:rsidP="00000000" w:rsidRDefault="00000000" w:rsidRPr="00000000" w14:paraId="000007DD">
      <w:pPr>
        <w:numPr>
          <w:ilvl w:val="0"/>
          <w:numId w:val="30"/>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SAML format. Also, use the Lambda Kinesis Data Firehose data transformation feature to expand the strings into separate columns.</w:t>
      </w:r>
    </w:p>
    <w:p w:rsidR="00000000" w:rsidDel="00000000" w:rsidP="00000000" w:rsidRDefault="00000000" w:rsidRPr="00000000" w14:paraId="000007DE">
      <w:pPr>
        <w:rPr>
          <w:color w:val="383a42"/>
          <w:shd w:fill="fafafa" w:val="clear"/>
        </w:rPr>
      </w:pPr>
      <w:r w:rsidDel="00000000" w:rsidR="00000000" w:rsidRPr="00000000">
        <w:rPr>
          <w:rtl w:val="0"/>
        </w:rPr>
      </w:r>
    </w:p>
    <w:p w:rsidR="00000000" w:rsidDel="00000000" w:rsidP="00000000" w:rsidRDefault="00000000" w:rsidRPr="00000000" w14:paraId="000007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E2">
      <w:pPr>
        <w:rPr>
          <w:color w:val="444444"/>
          <w:highlight w:val="white"/>
        </w:rPr>
      </w:pPr>
      <w:r w:rsidDel="00000000" w:rsidR="00000000" w:rsidRPr="00000000">
        <w:rPr>
          <w:color w:val="444444"/>
          <w:highlight w:val="white"/>
          <w:rtl w:val="0"/>
        </w:rPr>
        <w:t xml:space="preserve">Option A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XML format.</w:t>
      </w:r>
    </w:p>
    <w:p w:rsidR="00000000" w:rsidDel="00000000" w:rsidP="00000000" w:rsidRDefault="00000000" w:rsidRPr="00000000" w14:paraId="000007E3">
      <w:pPr>
        <w:rPr>
          <w:color w:val="444444"/>
          <w:highlight w:val="white"/>
        </w:rPr>
      </w:pPr>
      <w:r w:rsidDel="00000000" w:rsidR="00000000" w:rsidRPr="00000000">
        <w:rPr>
          <w:rtl w:val="0"/>
        </w:rPr>
      </w:r>
    </w:p>
    <w:p w:rsidR="00000000" w:rsidDel="00000000" w:rsidP="00000000" w:rsidRDefault="00000000" w:rsidRPr="00000000" w14:paraId="000007E4">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you can use Lambda to read records from your Kinesis data stream, this will require more work on your part when compared to using the Kinesis Data Firehose data transformation feature, which integrates with Lambda in a much simpler manner.</w:t>
      </w:r>
      <w:r w:rsidDel="00000000" w:rsidR="00000000" w:rsidRPr="00000000">
        <w:rPr>
          <w:rtl w:val="0"/>
        </w:rPr>
      </w:r>
    </w:p>
    <w:p w:rsidR="00000000" w:rsidDel="00000000" w:rsidP="00000000" w:rsidRDefault="00000000" w:rsidRPr="00000000" w14:paraId="000007E5">
      <w:pPr>
        <w:rPr>
          <w:color w:val="444444"/>
          <w:highlight w:val="white"/>
        </w:rPr>
      </w:pPr>
      <w:r w:rsidDel="00000000" w:rsidR="00000000" w:rsidRPr="00000000">
        <w:rPr>
          <w:rtl w:val="0"/>
        </w:rPr>
      </w:r>
    </w:p>
    <w:p w:rsidR="00000000" w:rsidDel="00000000" w:rsidP="00000000" w:rsidRDefault="00000000" w:rsidRPr="00000000" w14:paraId="000007E6">
      <w:pPr>
        <w:rPr>
          <w:color w:val="444444"/>
          <w:highlight w:val="white"/>
        </w:rPr>
      </w:pPr>
      <w:r w:rsidDel="00000000" w:rsidR="00000000" w:rsidRPr="00000000">
        <w:rPr>
          <w:color w:val="444444"/>
          <w:highlight w:val="white"/>
          <w:rtl w:val="0"/>
        </w:rPr>
        <w:t xml:space="preserve">Option C is correct. Using the Kinesis Data Fire </w:t>
      </w:r>
      <w:r w:rsidDel="00000000" w:rsidR="00000000" w:rsidRPr="00000000">
        <w:rPr>
          <w:color w:val="383a42"/>
          <w:shd w:fill="fafafa" w:val="clear"/>
          <w:rtl w:val="0"/>
        </w:rPr>
        <w:t xml:space="preserve">data transformation feature that leverages Lambda to convert your file format and to expand your data elements is the solution that requires the least amount of effort on your part. Many of the common tasks, such as record format conversion, and record data element expansion, are already written for you in the Lambda blueprints provided for use with the Kinesis Data Firehose data transformation feature.</w:t>
      </w:r>
      <w:r w:rsidDel="00000000" w:rsidR="00000000" w:rsidRPr="00000000">
        <w:rPr>
          <w:rtl w:val="0"/>
        </w:rPr>
      </w:r>
    </w:p>
    <w:p w:rsidR="00000000" w:rsidDel="00000000" w:rsidP="00000000" w:rsidRDefault="00000000" w:rsidRPr="00000000" w14:paraId="000007E7">
      <w:pPr>
        <w:rPr>
          <w:color w:val="444444"/>
          <w:highlight w:val="white"/>
        </w:rPr>
      </w:pPr>
      <w:r w:rsidDel="00000000" w:rsidR="00000000" w:rsidRPr="00000000">
        <w:rPr>
          <w:rtl w:val="0"/>
        </w:rPr>
      </w:r>
    </w:p>
    <w:p w:rsidR="00000000" w:rsidDel="00000000" w:rsidP="00000000" w:rsidRDefault="00000000" w:rsidRPr="00000000" w14:paraId="000007E8">
      <w:pPr>
        <w:rPr>
          <w:color w:val="444444"/>
          <w:highlight w:val="white"/>
        </w:rPr>
      </w:pPr>
      <w:r w:rsidDel="00000000" w:rsidR="00000000" w:rsidRPr="00000000">
        <w:rPr>
          <w:color w:val="444444"/>
          <w:highlight w:val="white"/>
          <w:rtl w:val="0"/>
        </w:rPr>
        <w:t xml:space="preserve">Option D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SAML format.</w:t>
      </w:r>
    </w:p>
    <w:p w:rsidR="00000000" w:rsidDel="00000000" w:rsidP="00000000" w:rsidRDefault="00000000" w:rsidRPr="00000000" w14:paraId="000007E9">
      <w:pPr>
        <w:rPr>
          <w:color w:val="434343"/>
        </w:rPr>
      </w:pPr>
      <w:r w:rsidDel="00000000" w:rsidR="00000000" w:rsidRPr="00000000">
        <w:rPr>
          <w:rtl w:val="0"/>
        </w:rPr>
      </w:r>
    </w:p>
    <w:p w:rsidR="00000000" w:rsidDel="00000000" w:rsidP="00000000" w:rsidRDefault="00000000" w:rsidRPr="00000000" w14:paraId="000007E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261">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w:t>
      </w:r>
      <w:r w:rsidDel="00000000" w:rsidR="00000000" w:rsidRPr="00000000">
        <w:rPr>
          <w:b w:val="1"/>
          <w:color w:val="444444"/>
          <w:rtl w:val="0"/>
        </w:rPr>
        <w:t xml:space="preserve"> Amazon Kinesis Data Analytics FAQs page </w:t>
      </w:r>
      <w:r w:rsidDel="00000000" w:rsidR="00000000" w:rsidRPr="00000000">
        <w:rPr>
          <w:color w:val="444444"/>
          <w:rtl w:val="0"/>
        </w:rPr>
        <w:t xml:space="preserve">(</w:t>
      </w:r>
      <w:hyperlink r:id="rId262">
        <w:r w:rsidDel="00000000" w:rsidR="00000000" w:rsidRPr="00000000">
          <w:rPr>
            <w:color w:val="1155cc"/>
            <w:u w:val="single"/>
            <w:rtl w:val="0"/>
          </w:rPr>
          <w:t xml:space="preserve">https://aws.amazon.com/kinesis/data-analytics/faqs/</w:t>
        </w:r>
      </w:hyperlink>
      <w:r w:rsidDel="00000000" w:rsidR="00000000" w:rsidRPr="00000000">
        <w:rPr>
          <w:color w:val="444444"/>
          <w:rtl w:val="0"/>
        </w:rPr>
        <w:t xml:space="preserve">), the</w:t>
      </w:r>
      <w:r w:rsidDel="00000000" w:rsidR="00000000" w:rsidRPr="00000000">
        <w:rPr>
          <w:b w:val="1"/>
          <w:color w:val="444444"/>
          <w:rtl w:val="0"/>
        </w:rPr>
        <w:t xml:space="preserve"> Getting started with Amazon Kinesis Data Streams page </w:t>
      </w:r>
      <w:r w:rsidDel="00000000" w:rsidR="00000000" w:rsidRPr="00000000">
        <w:rPr>
          <w:color w:val="444444"/>
          <w:rtl w:val="0"/>
        </w:rPr>
        <w:t xml:space="preserve">(</w:t>
      </w:r>
      <w:hyperlink r:id="rId263">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 </w:t>
      </w:r>
      <w:r w:rsidDel="00000000" w:rsidR="00000000" w:rsidRPr="00000000">
        <w:rPr>
          <w:color w:val="444444"/>
          <w:rtl w:val="0"/>
        </w:rPr>
        <w:t xml:space="preserve">(</w:t>
      </w:r>
      <w:hyperlink r:id="rId264">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w:t>
      </w:r>
      <w:r w:rsidDel="00000000" w:rsidR="00000000" w:rsidRPr="00000000">
        <w:rPr>
          <w:b w:val="1"/>
          <w:color w:val="444444"/>
          <w:rtl w:val="0"/>
        </w:rPr>
        <w:t xml:space="preserve">AWS Serverless Application Repository page</w:t>
      </w:r>
      <w:r w:rsidDel="00000000" w:rsidR="00000000" w:rsidRPr="00000000">
        <w:rPr>
          <w:color w:val="444444"/>
          <w:rtl w:val="0"/>
        </w:rPr>
        <w:t xml:space="preserve"> (</w:t>
      </w:r>
      <w:hyperlink r:id="rId265">
        <w:r w:rsidDel="00000000" w:rsidR="00000000" w:rsidRPr="00000000">
          <w:rPr>
            <w:color w:val="1155cc"/>
            <w:u w:val="single"/>
            <w:rtl w:val="0"/>
          </w:rPr>
          <w:t xml:space="preserve">https://serverlessrepo.aws.amazon.com/applications</w:t>
        </w:r>
      </w:hyperlink>
      <w:r w:rsidDel="00000000" w:rsidR="00000000" w:rsidRPr="00000000">
        <w:rPr>
          <w:color w:val="444444"/>
          <w:rtl w:val="0"/>
        </w:rPr>
        <w:t xml:space="preserve">)</w:t>
      </w:r>
    </w:p>
    <w:p w:rsidR="00000000" w:rsidDel="00000000" w:rsidP="00000000" w:rsidRDefault="00000000" w:rsidRPr="00000000" w14:paraId="000007EC">
      <w:pPr>
        <w:rPr>
          <w:b w:val="1"/>
          <w:color w:val="444444"/>
        </w:rPr>
      </w:pPr>
      <w:r w:rsidDel="00000000" w:rsidR="00000000" w:rsidRPr="00000000">
        <w:rPr>
          <w:rtl w:val="0"/>
        </w:rPr>
      </w:r>
    </w:p>
    <w:p w:rsidR="00000000" w:rsidDel="00000000" w:rsidP="00000000" w:rsidRDefault="00000000" w:rsidRPr="00000000" w14:paraId="000007ED">
      <w:pPr>
        <w:rPr>
          <w:b w:val="1"/>
          <w:color w:val="444444"/>
        </w:rPr>
      </w:pPr>
      <w:r w:rsidDel="00000000" w:rsidR="00000000" w:rsidRPr="00000000">
        <w:rPr>
          <w:rtl w:val="0"/>
        </w:rPr>
      </w:r>
    </w:p>
    <w:p w:rsidR="00000000" w:rsidDel="00000000" w:rsidP="00000000" w:rsidRDefault="00000000" w:rsidRPr="00000000" w14:paraId="000007EE">
      <w:pPr>
        <w:rPr>
          <w:b w:val="1"/>
          <w:color w:val="444444"/>
        </w:rPr>
      </w:pPr>
      <w:r w:rsidDel="00000000" w:rsidR="00000000" w:rsidRPr="00000000">
        <w:rPr>
          <w:rtl w:val="0"/>
        </w:rPr>
      </w:r>
    </w:p>
    <w:p w:rsidR="00000000" w:rsidDel="00000000" w:rsidP="00000000" w:rsidRDefault="00000000" w:rsidRPr="00000000" w14:paraId="000007EF">
      <w:pPr>
        <w:rPr>
          <w:b w:val="1"/>
          <w:color w:val="444444"/>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Question: 54</w:t>
      </w:r>
    </w:p>
    <w:p w:rsidR="00000000" w:rsidDel="00000000" w:rsidP="00000000" w:rsidRDefault="00000000" w:rsidRPr="00000000" w14:paraId="000007F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F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rtl w:val="0"/>
        </w:rPr>
      </w:r>
    </w:p>
    <w:p w:rsidR="00000000" w:rsidDel="00000000" w:rsidP="00000000" w:rsidRDefault="00000000" w:rsidRPr="00000000" w14:paraId="000007F3">
      <w:pPr>
        <w:rPr>
          <w:color w:val="999999"/>
        </w:rPr>
      </w:pPr>
      <w:r w:rsidDel="00000000" w:rsidR="00000000" w:rsidRPr="00000000">
        <w:rPr>
          <w:rtl w:val="0"/>
        </w:rPr>
      </w:r>
    </w:p>
    <w:p w:rsidR="00000000" w:rsidDel="00000000" w:rsidP="00000000" w:rsidRDefault="00000000" w:rsidRPr="00000000" w14:paraId="000007F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F5">
      <w:pPr>
        <w:rPr>
          <w:b w:val="1"/>
        </w:rPr>
      </w:pPr>
      <w:r w:rsidDel="00000000" w:rsidR="00000000" w:rsidRPr="00000000">
        <w:rPr>
          <w:rtl w:val="0"/>
        </w:rPr>
      </w:r>
    </w:p>
    <w:p w:rsidR="00000000" w:rsidDel="00000000" w:rsidP="00000000" w:rsidRDefault="00000000" w:rsidRPr="00000000" w14:paraId="000007F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F7">
      <w:pPr>
        <w:rPr>
          <w:color w:val="434343"/>
        </w:rPr>
      </w:pPr>
      <w:r w:rsidDel="00000000" w:rsidR="00000000" w:rsidRPr="00000000">
        <w:rPr>
          <w:color w:val="434343"/>
          <w:rtl w:val="0"/>
        </w:rPr>
        <w:t xml:space="preserve">You work as a data scientist for a healthcare company that wishes to create a data lake from its various data stores located throughout their siloed infrastructure. They have several data stores in DynamoDB, Oracle, and flat files on a file share. You have been tasked with loading their customer data from one of their DynamoDB tables into your EMR cluster.</w:t>
      </w:r>
    </w:p>
    <w:p w:rsidR="00000000" w:rsidDel="00000000" w:rsidP="00000000" w:rsidRDefault="00000000" w:rsidRPr="00000000" w14:paraId="000007F8">
      <w:pPr>
        <w:rPr>
          <w:color w:val="434343"/>
        </w:rPr>
      </w:pPr>
      <w:r w:rsidDel="00000000" w:rsidR="00000000" w:rsidRPr="00000000">
        <w:rPr>
          <w:rtl w:val="0"/>
        </w:rPr>
      </w:r>
    </w:p>
    <w:p w:rsidR="00000000" w:rsidDel="00000000" w:rsidP="00000000" w:rsidRDefault="00000000" w:rsidRPr="00000000" w14:paraId="000007F9">
      <w:pPr>
        <w:rPr>
          <w:color w:val="434343"/>
        </w:rPr>
      </w:pPr>
      <w:r w:rsidDel="00000000" w:rsidR="00000000" w:rsidRPr="00000000">
        <w:rPr>
          <w:color w:val="434343"/>
          <w:rtl w:val="0"/>
        </w:rPr>
        <w:t xml:space="preserve">You have written a MapReduce job using Hive for which you wish to use all of your nodes in your EMR cluster to copy your DynamoDB table data into your HDFS. You wish to create your files on HDFS in the CSV format.</w:t>
      </w:r>
    </w:p>
    <w:p w:rsidR="00000000" w:rsidDel="00000000" w:rsidP="00000000" w:rsidRDefault="00000000" w:rsidRPr="00000000" w14:paraId="000007FA">
      <w:pPr>
        <w:rPr>
          <w:color w:val="434343"/>
        </w:rPr>
      </w:pPr>
      <w:r w:rsidDel="00000000" w:rsidR="00000000" w:rsidRPr="00000000">
        <w:rPr>
          <w:rtl w:val="0"/>
        </w:rPr>
      </w:r>
    </w:p>
    <w:p w:rsidR="00000000" w:rsidDel="00000000" w:rsidP="00000000" w:rsidRDefault="00000000" w:rsidRPr="00000000" w14:paraId="000007FB">
      <w:pPr>
        <w:rPr>
          <w:color w:val="434343"/>
        </w:rPr>
      </w:pPr>
      <w:r w:rsidDel="00000000" w:rsidR="00000000" w:rsidRPr="00000000">
        <w:rPr>
          <w:color w:val="434343"/>
          <w:rtl w:val="0"/>
        </w:rPr>
        <w:t xml:space="preserve">Which set of commands will execute this parallel copy for you?</w:t>
      </w:r>
    </w:p>
    <w:p w:rsidR="00000000" w:rsidDel="00000000" w:rsidP="00000000" w:rsidRDefault="00000000" w:rsidRPr="00000000" w14:paraId="000007FC">
      <w:pPr>
        <w:rPr>
          <w:color w:val="383a42"/>
          <w:shd w:fill="fafafa" w:val="clear"/>
        </w:rPr>
      </w:pPr>
      <w:r w:rsidDel="00000000" w:rsidR="00000000" w:rsidRPr="00000000">
        <w:rPr>
          <w:rtl w:val="0"/>
        </w:rPr>
      </w:r>
    </w:p>
    <w:p w:rsidR="00000000" w:rsidDel="00000000" w:rsidP="00000000" w:rsidRDefault="00000000" w:rsidRPr="00000000" w14:paraId="000007FD">
      <w:pPr>
        <w:numPr>
          <w:ilvl w:val="0"/>
          <w:numId w:val="47"/>
        </w:numPr>
        <w:ind w:left="720" w:hanging="360"/>
        <w:rPr>
          <w:color w:val="434343"/>
        </w:rPr>
      </w:pPr>
      <w:r w:rsidDel="00000000" w:rsidR="00000000" w:rsidRPr="00000000">
        <w:rPr>
          <w:color w:val="383a42"/>
          <w:shd w:fill="fafafa" w:val="clear"/>
          <w:rtl w:val="0"/>
        </w:rPr>
        <w:t xml:space="preserve">INSERT OVERWRITE TABLE hdfs_customers_csv</w:t>
        <w:br w:type="textWrapping"/>
        <w:t xml:space="preserve">SELECT * FROM ddb_customers</w:t>
      </w:r>
    </w:p>
    <w:p w:rsidR="00000000" w:rsidDel="00000000" w:rsidP="00000000" w:rsidRDefault="00000000" w:rsidRPr="00000000" w14:paraId="000007FE">
      <w:pPr>
        <w:numPr>
          <w:ilvl w:val="0"/>
          <w:numId w:val="47"/>
        </w:numPr>
        <w:ind w:left="720" w:hanging="360"/>
        <w:rPr>
          <w:color w:val="383a42"/>
          <w:shd w:fill="fafafa" w:val="clear"/>
        </w:rPr>
      </w:pPr>
      <w:r w:rsidDel="00000000" w:rsidR="00000000" w:rsidRPr="00000000">
        <w:rPr>
          <w:color w:val="383a42"/>
          <w:shd w:fill="fafafa" w:val="clear"/>
          <w:rtl w:val="0"/>
        </w:rPr>
        <w:t xml:space="preserve">INSERT OVERWRITE DIRECTORY 'hdfs:///user/hadoop/hive-customers'</w:t>
        <w:br w:type="textWrapping"/>
        <w:t xml:space="preserve">SELECT * FROM ddb_customers;</w:t>
      </w:r>
      <w:r w:rsidDel="00000000" w:rsidR="00000000" w:rsidRPr="00000000">
        <w:rPr>
          <w:rtl w:val="0"/>
        </w:rPr>
      </w:r>
    </w:p>
    <w:p w:rsidR="00000000" w:rsidDel="00000000" w:rsidP="00000000" w:rsidRDefault="00000000" w:rsidRPr="00000000" w14:paraId="000007FF">
      <w:pPr>
        <w:numPr>
          <w:ilvl w:val="0"/>
          <w:numId w:val="47"/>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0">
      <w:pPr>
        <w:numPr>
          <w:ilvl w:val="0"/>
          <w:numId w:val="47"/>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ROW FORMAT DELIMITED </w:t>
        <w:br w:type="textWrapping"/>
        <w:t xml:space="preserve">FIELDS TERMINATED BY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1">
      <w:pPr>
        <w:rPr>
          <w:color w:val="383a42"/>
          <w:shd w:fill="fafafa" w:val="clear"/>
        </w:rPr>
      </w:pPr>
      <w:r w:rsidDel="00000000" w:rsidR="00000000" w:rsidRPr="00000000">
        <w:rPr>
          <w:rtl w:val="0"/>
        </w:rPr>
      </w:r>
    </w:p>
    <w:p w:rsidR="00000000" w:rsidDel="00000000" w:rsidP="00000000" w:rsidRDefault="00000000" w:rsidRPr="00000000" w14:paraId="000008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03">
      <w:pPr>
        <w:rPr>
          <w:color w:val="434343"/>
        </w:rPr>
      </w:pPr>
      <w:r w:rsidDel="00000000" w:rsidR="00000000" w:rsidRPr="00000000">
        <w:rPr>
          <w:rtl w:val="0"/>
        </w:rPr>
      </w:r>
    </w:p>
    <w:p w:rsidR="00000000" w:rsidDel="00000000" w:rsidP="00000000" w:rsidRDefault="00000000" w:rsidRPr="00000000" w14:paraId="0000080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05">
      <w:pPr>
        <w:rPr>
          <w:color w:val="444444"/>
          <w:highlight w:val="white"/>
        </w:rPr>
      </w:pPr>
      <w:r w:rsidDel="00000000" w:rsidR="00000000" w:rsidRPr="00000000">
        <w:rPr>
          <w:color w:val="444444"/>
          <w:highlight w:val="white"/>
          <w:rtl w:val="0"/>
        </w:rPr>
        <w:t xml:space="preserve">Option A is incorrect. This set of commands will direct Hive to copy your ddb_customers data from your DynamoDB customers table to your HDFS </w:t>
      </w:r>
      <w:r w:rsidDel="00000000" w:rsidR="00000000" w:rsidRPr="00000000">
        <w:rPr>
          <w:color w:val="383a42"/>
          <w:shd w:fill="fafafa" w:val="clear"/>
          <w:rtl w:val="0"/>
        </w:rPr>
        <w:t xml:space="preserve">hdfs_customers_csv file but with the default delimiter. Also, the correct syntax for the INSERT command is INSERT OVERWRITE DIRECTORY if you are using the default settings.</w:t>
      </w:r>
      <w:r w:rsidDel="00000000" w:rsidR="00000000" w:rsidRPr="00000000">
        <w:rPr>
          <w:rtl w:val="0"/>
        </w:rPr>
      </w:r>
    </w:p>
    <w:p w:rsidR="00000000" w:rsidDel="00000000" w:rsidP="00000000" w:rsidRDefault="00000000" w:rsidRPr="00000000" w14:paraId="00000806">
      <w:pPr>
        <w:rPr>
          <w:color w:val="444444"/>
          <w:highlight w:val="white"/>
        </w:rPr>
      </w:pPr>
      <w:r w:rsidDel="00000000" w:rsidR="00000000" w:rsidRPr="00000000">
        <w:rPr>
          <w:rtl w:val="0"/>
        </w:rPr>
      </w:r>
    </w:p>
    <w:p w:rsidR="00000000" w:rsidDel="00000000" w:rsidP="00000000" w:rsidRDefault="00000000" w:rsidRPr="00000000" w14:paraId="00000807">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using the default settings, will create </w:t>
      </w:r>
      <w:r w:rsidDel="00000000" w:rsidR="00000000" w:rsidRPr="00000000">
        <w:rPr>
          <w:color w:val="444444"/>
          <w:highlight w:val="white"/>
          <w:rtl w:val="0"/>
        </w:rPr>
        <w:t xml:space="preserve">your ddb_customers data from your DynamoDB customers table to your HDFS </w:t>
      </w:r>
      <w:r w:rsidDel="00000000" w:rsidR="00000000" w:rsidRPr="00000000">
        <w:rPr>
          <w:color w:val="383a42"/>
          <w:shd w:fill="fafafa" w:val="clear"/>
          <w:rtl w:val="0"/>
        </w:rPr>
        <w:t xml:space="preserve">hdfs_customers_csv file but with the default delimiter, not the comma delimiter needed for a CSV file.</w:t>
      </w:r>
      <w:r w:rsidDel="00000000" w:rsidR="00000000" w:rsidRPr="00000000">
        <w:rPr>
          <w:rtl w:val="0"/>
        </w:rPr>
      </w:r>
    </w:p>
    <w:p w:rsidR="00000000" w:rsidDel="00000000" w:rsidP="00000000" w:rsidRDefault="00000000" w:rsidRPr="00000000" w14:paraId="00000808">
      <w:pPr>
        <w:rPr>
          <w:color w:val="444444"/>
          <w:highlight w:val="white"/>
        </w:rPr>
      </w:pPr>
      <w:r w:rsidDel="00000000" w:rsidR="00000000" w:rsidRPr="00000000">
        <w:rPr>
          <w:rtl w:val="0"/>
        </w:rPr>
      </w:r>
    </w:p>
    <w:p w:rsidR="00000000" w:rsidDel="00000000" w:rsidP="00000000" w:rsidRDefault="00000000" w:rsidRPr="00000000" w14:paraId="00000809">
      <w:pPr>
        <w:rPr>
          <w:color w:val="444444"/>
          <w:highlight w:val="white"/>
        </w:rPr>
      </w:pPr>
      <w:r w:rsidDel="00000000" w:rsidR="00000000" w:rsidRPr="00000000">
        <w:rPr>
          <w:color w:val="444444"/>
          <w:highlight w:val="white"/>
          <w:rtl w:val="0"/>
        </w:rPr>
        <w:t xml:space="preserve">Option C is incorrect. This option is missing the </w:t>
      </w:r>
      <w:r w:rsidDel="00000000" w:rsidR="00000000" w:rsidRPr="00000000">
        <w:rPr>
          <w:color w:val="383a42"/>
          <w:shd w:fill="fafafa" w:val="clear"/>
          <w:rtl w:val="0"/>
        </w:rPr>
        <w:t xml:space="preserve">ROW FORMAT DELIMITED and FIELDS TERMINATED BY ‘,’ statements needed to create a CSV formatted file on HDFS.</w:t>
      </w:r>
      <w:r w:rsidDel="00000000" w:rsidR="00000000" w:rsidRPr="00000000">
        <w:rPr>
          <w:rtl w:val="0"/>
        </w:rPr>
      </w:r>
    </w:p>
    <w:p w:rsidR="00000000" w:rsidDel="00000000" w:rsidP="00000000" w:rsidRDefault="00000000" w:rsidRPr="00000000" w14:paraId="0000080A">
      <w:pPr>
        <w:rPr>
          <w:color w:val="444444"/>
          <w:highlight w:val="white"/>
        </w:rPr>
      </w:pPr>
      <w:r w:rsidDel="00000000" w:rsidR="00000000" w:rsidRPr="00000000">
        <w:rPr>
          <w:rtl w:val="0"/>
        </w:rPr>
      </w:r>
    </w:p>
    <w:p w:rsidR="00000000" w:rsidDel="00000000" w:rsidP="00000000" w:rsidRDefault="00000000" w:rsidRPr="00000000" w14:paraId="0000080B">
      <w:pPr>
        <w:rPr>
          <w:color w:val="444444"/>
          <w:highlight w:val="white"/>
        </w:rPr>
      </w:pPr>
      <w:r w:rsidDel="00000000" w:rsidR="00000000" w:rsidRPr="00000000">
        <w:rPr>
          <w:color w:val="444444"/>
          <w:highlight w:val="white"/>
          <w:rtl w:val="0"/>
        </w:rPr>
        <w:t xml:space="preserve">Option D is correct. This option uses the correct syntax and row delimited statements to properly create a CSV formatted file on your HDFS.</w:t>
      </w:r>
    </w:p>
    <w:p w:rsidR="00000000" w:rsidDel="00000000" w:rsidP="00000000" w:rsidRDefault="00000000" w:rsidRPr="00000000" w14:paraId="0000080C">
      <w:pPr>
        <w:rPr>
          <w:color w:val="434343"/>
        </w:rPr>
      </w:pPr>
      <w:r w:rsidDel="00000000" w:rsidR="00000000" w:rsidRPr="00000000">
        <w:rPr>
          <w:rtl w:val="0"/>
        </w:rPr>
      </w:r>
    </w:p>
    <w:p w:rsidR="00000000" w:rsidDel="00000000" w:rsidP="00000000" w:rsidRDefault="00000000" w:rsidRPr="00000000" w14:paraId="000008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E">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Copying Data to and from Amazon DynamoDB </w:t>
      </w:r>
      <w:r w:rsidDel="00000000" w:rsidR="00000000" w:rsidRPr="00000000">
        <w:rPr>
          <w:color w:val="444444"/>
          <w:rtl w:val="0"/>
        </w:rPr>
        <w:t xml:space="preserve">(</w:t>
      </w:r>
      <w:hyperlink r:id="rId266">
        <w:r w:rsidDel="00000000" w:rsidR="00000000" w:rsidRPr="00000000">
          <w:rPr>
            <w:color w:val="1155cc"/>
            <w:u w:val="single"/>
            <w:rtl w:val="0"/>
          </w:rPr>
          <w:t xml:space="preserve">https://docs.aws.amazon.com/amazondynamodb/latest/developerguide/EMRforDynamoDB.CopyingData.html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Copying Data Between DynamoDB and HDFS </w:t>
      </w:r>
      <w:r w:rsidDel="00000000" w:rsidR="00000000" w:rsidRPr="00000000">
        <w:rPr>
          <w:color w:val="444444"/>
          <w:rtl w:val="0"/>
        </w:rPr>
        <w:t xml:space="preserve">(</w:t>
      </w:r>
      <w:hyperlink r:id="rId267">
        <w:r w:rsidDel="00000000" w:rsidR="00000000" w:rsidRPr="00000000">
          <w:rPr>
            <w:color w:val="1155cc"/>
            <w:u w:val="single"/>
            <w:rtl w:val="0"/>
          </w:rPr>
          <w:t xml:space="preserve">https://docs.aws.amazon.com/amazondynamodb/latest/developerguide/EMRforDynamoDB.CopyingData.HDFS.html</w:t>
        </w:r>
      </w:hyperlink>
      <w:r w:rsidDel="00000000" w:rsidR="00000000" w:rsidRPr="00000000">
        <w:rPr>
          <w:color w:val="444444"/>
          <w:rtl w:val="0"/>
        </w:rPr>
        <w:t xml:space="preserve">), and the Amazon EMR release guide titled</w:t>
      </w:r>
      <w:r w:rsidDel="00000000" w:rsidR="00000000" w:rsidRPr="00000000">
        <w:rPr>
          <w:b w:val="1"/>
          <w:color w:val="444444"/>
          <w:rtl w:val="0"/>
        </w:rPr>
        <w:t xml:space="preserve"> Set Up a Hive Table to Run Hive Commands </w:t>
      </w:r>
      <w:hyperlink r:id="rId268">
        <w:r w:rsidDel="00000000" w:rsidR="00000000" w:rsidRPr="00000000">
          <w:rPr>
            <w:b w:val="1"/>
            <w:color w:val="1155cc"/>
            <w:u w:val="single"/>
            <w:rtl w:val="0"/>
          </w:rPr>
          <w:t xml:space="preserve">https://docs.aws.amazon.com/emr/latest/ReleaseGuide/EMR_Interactive_Hive.html</w:t>
        </w:r>
      </w:hyperlink>
      <w:r w:rsidDel="00000000" w:rsidR="00000000" w:rsidRPr="00000000">
        <w:rPr>
          <w:color w:val="444444"/>
          <w:rtl w:val="0"/>
        </w:rPr>
        <w:t xml:space="preserve">)</w:t>
      </w:r>
    </w:p>
    <w:p w:rsidR="00000000" w:rsidDel="00000000" w:rsidP="00000000" w:rsidRDefault="00000000" w:rsidRPr="00000000" w14:paraId="0000080F">
      <w:pPr>
        <w:rPr>
          <w:b w:val="1"/>
          <w:color w:val="444444"/>
        </w:rPr>
      </w:pPr>
      <w:r w:rsidDel="00000000" w:rsidR="00000000" w:rsidRPr="00000000">
        <w:rPr>
          <w:rtl w:val="0"/>
        </w:rPr>
      </w:r>
    </w:p>
    <w:p w:rsidR="00000000" w:rsidDel="00000000" w:rsidP="00000000" w:rsidRDefault="00000000" w:rsidRPr="00000000" w14:paraId="00000810">
      <w:pPr>
        <w:rPr>
          <w:b w:val="1"/>
          <w:color w:val="444444"/>
        </w:rPr>
      </w:pPr>
      <w:r w:rsidDel="00000000" w:rsidR="00000000" w:rsidRPr="00000000">
        <w:rPr>
          <w:rtl w:val="0"/>
        </w:rPr>
      </w:r>
    </w:p>
    <w:p w:rsidR="00000000" w:rsidDel="00000000" w:rsidP="00000000" w:rsidRDefault="00000000" w:rsidRPr="00000000" w14:paraId="00000811">
      <w:pPr>
        <w:rPr>
          <w:b w:val="1"/>
          <w:color w:val="444444"/>
        </w:rPr>
      </w:pPr>
      <w:r w:rsidDel="00000000" w:rsidR="00000000" w:rsidRPr="00000000">
        <w:rPr>
          <w:rtl w:val="0"/>
        </w:rPr>
      </w:r>
    </w:p>
    <w:p w:rsidR="00000000" w:rsidDel="00000000" w:rsidP="00000000" w:rsidRDefault="00000000" w:rsidRPr="00000000" w14:paraId="00000812">
      <w:pPr>
        <w:rPr>
          <w:b w:val="1"/>
          <w:color w:val="444444"/>
        </w:rPr>
      </w:pPr>
      <w:r w:rsidDel="00000000" w:rsidR="00000000" w:rsidRPr="00000000">
        <w:rPr>
          <w:rtl w:val="0"/>
        </w:rPr>
      </w:r>
    </w:p>
    <w:p w:rsidR="00000000" w:rsidDel="00000000" w:rsidP="00000000" w:rsidRDefault="00000000" w:rsidRPr="00000000" w14:paraId="00000813">
      <w:pPr>
        <w:rPr>
          <w:b w:val="1"/>
          <w:color w:val="444444"/>
        </w:rPr>
      </w:pPr>
      <w:r w:rsidDel="00000000" w:rsidR="00000000" w:rsidRPr="00000000">
        <w:rPr>
          <w:rtl w:val="0"/>
        </w:rPr>
      </w:r>
    </w:p>
    <w:p w:rsidR="00000000" w:rsidDel="00000000" w:rsidP="00000000" w:rsidRDefault="00000000" w:rsidRPr="00000000" w14:paraId="00000814">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264" Type="http://schemas.openxmlformats.org/officeDocument/2006/relationships/hyperlink" Target="https://docs.aws.amazon.com/firehose/latest/dev/data-transformation.html" TargetMode="External"/><Relationship Id="rId142" Type="http://schemas.openxmlformats.org/officeDocument/2006/relationships/hyperlink" Target="https://docs.aws.amazon.com/quicksight/latest/user/geospatial-charts.html" TargetMode="External"/><Relationship Id="rId263" Type="http://schemas.openxmlformats.org/officeDocument/2006/relationships/hyperlink" Target="https://aws.amazon.com/kinesis/data-streams/getting-started/" TargetMode="External"/><Relationship Id="rId141" Type="http://schemas.openxmlformats.org/officeDocument/2006/relationships/hyperlink" Target="https://docs.aws.amazon.com/quicksight/latest/user/heat-map.html" TargetMode="External"/><Relationship Id="rId262" Type="http://schemas.openxmlformats.org/officeDocument/2006/relationships/hyperlink" Target="https://aws.amazon.com/kinesis/data-analytics/faqs/" TargetMode="External"/><Relationship Id="rId140" Type="http://schemas.openxmlformats.org/officeDocument/2006/relationships/hyperlink" Target="https://docs.aws.amazon.com/quicksight/latest/user/tree-map.html" TargetMode="External"/><Relationship Id="rId261" Type="http://schemas.openxmlformats.org/officeDocument/2006/relationships/hyperlink" Target="https://aws.amazon.com/kinesis/data-analytics/"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268" Type="http://schemas.openxmlformats.org/officeDocument/2006/relationships/hyperlink" Target="https://docs.aws.amazon.com/emr/latest/ReleaseGuide/EMR_Interactive_Hive.html"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267" Type="http://schemas.openxmlformats.org/officeDocument/2006/relationships/hyperlink" Target="https://docs.aws.amazon.com/amazondynamodb/latest/developerguide/EMRforDynamoDB.CopyingData.HDFS.html"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266" Type="http://schemas.openxmlformats.org/officeDocument/2006/relationships/hyperlink" Target="https://docs.aws.amazon.com/amazondynamodb/latest/developerguide/EMRforDynamoDB.CopyingData.html"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265" Type="http://schemas.openxmlformats.org/officeDocument/2006/relationships/hyperlink" Target="https://serverlessrepo.aws.amazon.com/applications"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260" Type="http://schemas.openxmlformats.org/officeDocument/2006/relationships/hyperlink" Target="https://aws.amazon.com/kinesis/"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259" Type="http://schemas.openxmlformats.org/officeDocument/2006/relationships/hyperlink" Target="https://aws.amazon.com/msk/what-is-kafka/" TargetMode="External"/><Relationship Id="rId137" Type="http://schemas.openxmlformats.org/officeDocument/2006/relationships/hyperlink" Target="https://docs.aws.amazon.com/emr/latest/ReleaseGuide/emr-livy.html" TargetMode="External"/><Relationship Id="rId258" Type="http://schemas.openxmlformats.org/officeDocument/2006/relationships/hyperlink" Target="https://aws.amazon.com/sqs/faqs/" TargetMode="External"/><Relationship Id="rId132" Type="http://schemas.openxmlformats.org/officeDocument/2006/relationships/hyperlink" Target="https://pypi.org/project/dirtyjson/" TargetMode="External"/><Relationship Id="rId253" Type="http://schemas.openxmlformats.org/officeDocument/2006/relationships/hyperlink" Target="https://docs.aws.amazon.com/glue/latest/dg/aws-glue-api-jobs-job.html" TargetMode="External"/><Relationship Id="rId131" Type="http://schemas.openxmlformats.org/officeDocument/2006/relationships/hyperlink" Target="https://realpython.com/python-json/" TargetMode="External"/><Relationship Id="rId252" Type="http://schemas.openxmlformats.org/officeDocument/2006/relationships/hyperlink" Target="https://docs.aws.amazon.com/glue/latest/dg/about-triggers.html" TargetMode="External"/><Relationship Id="rId130" Type="http://schemas.openxmlformats.org/officeDocument/2006/relationships/hyperlink" Target="https://docs.aws.amazon.com/emr/latest/ManagementGuide/emr-lf-conceptual.html" TargetMode="External"/><Relationship Id="rId251" Type="http://schemas.openxmlformats.org/officeDocument/2006/relationships/hyperlink" Target="https://docs.aws.amazon.com/glue/latest/dg/workflows_overview.html" TargetMode="External"/><Relationship Id="rId250" Type="http://schemas.openxmlformats.org/officeDocument/2006/relationships/hyperlink" Target="https://docs.aws.amazon.com/glue/latest/dg/orchestrate-using-workflows.html" TargetMode="External"/><Relationship Id="rId136" Type="http://schemas.openxmlformats.org/officeDocument/2006/relationships/hyperlink" Target="https://aws.amazon.com/glue/faqs/" TargetMode="External"/><Relationship Id="rId257" Type="http://schemas.openxmlformats.org/officeDocument/2006/relationships/hyperlink" Target="https://aws.amazon.com/msk/" TargetMode="External"/><Relationship Id="rId135" Type="http://schemas.openxmlformats.org/officeDocument/2006/relationships/hyperlink" Target="https://spark.apache.org/docs/latest/sql-programming-guide.html" TargetMode="External"/><Relationship Id="rId256" Type="http://schemas.openxmlformats.org/officeDocument/2006/relationships/hyperlink" Target="https://docs.aws.amazon.com/streams/latest/dev/kinesis-record-processor-duplicates.html" TargetMode="External"/><Relationship Id="rId134" Type="http://schemas.openxmlformats.org/officeDocument/2006/relationships/hyperlink" Target="https://docs.aws.amazon.com/glue/latest/dg/aws-glue-api-crawler-pyspark-extensions-dynamic-frame.html" TargetMode="External"/><Relationship Id="rId255" Type="http://schemas.openxmlformats.org/officeDocument/2006/relationships/hyperlink" Target="https://aws.amazon.com/gametech/databases/" TargetMode="External"/><Relationship Id="rId133" Type="http://schemas.openxmlformats.org/officeDocument/2006/relationships/hyperlink" Target="https://docs.aws.amazon.com/batch/latest/APIReference/batch-api.pdf" TargetMode="External"/><Relationship Id="rId254" Type="http://schemas.openxmlformats.org/officeDocument/2006/relationships/hyperlink" Target="https://docs.aws.amazon.com/glue/latest/dg/add-job.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249" Type="http://schemas.openxmlformats.org/officeDocument/2006/relationships/hyperlink" Target="https://docs.aws.amazon.com/glue/latest/dg/trigger-job.html" TargetMode="External"/><Relationship Id="rId127" Type="http://schemas.openxmlformats.org/officeDocument/2006/relationships/hyperlink" Target="https://docs.aws.amazon.com/awscloudtrail/latest/userguide/configure-sns-notifications-for-cloudtrail.html" TargetMode="External"/><Relationship Id="rId248" Type="http://schemas.openxmlformats.org/officeDocument/2006/relationships/hyperlink" Target="https://aws.amazon.com/premiumsupport/knowledge-center/start-glue-job-crawler-completes-lambda/" TargetMode="External"/><Relationship Id="rId126" Type="http://schemas.openxmlformats.org/officeDocument/2006/relationships/hyperlink" Target="https://docs.aws.amazon.com/emr/latest/ManagementGuide/logging_emr_api_calls.html" TargetMode="External"/><Relationship Id="rId247" Type="http://schemas.openxmlformats.org/officeDocument/2006/relationships/hyperlink" Target="https://aws.amazon.com/premiumsupport/knowledge-center/start-glue-job-after-crawler-workflow/"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246" Type="http://schemas.openxmlformats.org/officeDocument/2006/relationships/hyperlink" Target="https://aws.amazon.com/premiumsupport/knowledge-center/start-glue-job-run-end/" TargetMode="External"/><Relationship Id="rId124" Type="http://schemas.openxmlformats.org/officeDocument/2006/relationships/hyperlink" Target="https://aws.amazon.com/blogs/big-data/analyzing-data-in-s3-using-amazon-athena/" TargetMode="External"/><Relationship Id="rId245" Type="http://schemas.openxmlformats.org/officeDocument/2006/relationships/hyperlink" Target="https://docs.aws.amazon.com/glue/latest/dg/components-key-concepts.html" TargetMode="External"/><Relationship Id="rId123" Type="http://schemas.openxmlformats.org/officeDocument/2006/relationships/hyperlink" Target="https://docs.aws.amazon.com/sns/latest/dg/sns-lambda-as-subscriber.html" TargetMode="External"/><Relationship Id="rId244" Type="http://schemas.openxmlformats.org/officeDocument/2006/relationships/hyperlink" Target="https://docs.aws.amazon.com/dms/latest/userguide/CHAP_ReplicationInstance.VPC.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