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Machine Learning</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Create &amp; Share 10 ML Specialty practice questions. These are for “</w:t>
      </w:r>
      <w:r w:rsidDel="00000000" w:rsidR="00000000" w:rsidRPr="00000000">
        <w:rPr>
          <w:b w:val="1"/>
          <w:rtl w:val="0"/>
        </w:rPr>
        <w:t xml:space="preserve">Section Tests</w:t>
      </w:r>
      <w:r w:rsidDel="00000000" w:rsidR="00000000" w:rsidRPr="00000000">
        <w:rPr>
          <w:rtl w:val="0"/>
        </w:rPr>
        <w:t xml:space="preserve">” to be placed below the existing practice: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hd w:fill="b7b7b7" w:val="clear"/>
        </w:rPr>
      </w:pPr>
      <w:r w:rsidDel="00000000" w:rsidR="00000000" w:rsidRPr="00000000">
        <w:rPr>
          <w:b w:val="1"/>
          <w:shd w:fill="b7b7b7" w:val="clear"/>
          <w:rtl w:val="0"/>
        </w:rPr>
        <w:t xml:space="preserve">Topic</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Questions around core machine learning concepts such as Pearson coefficient and Bayesian classification.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July 6</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Question Response Types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two types of questions: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10">
      <w:pPr>
        <w:numPr>
          <w:ilvl w:val="0"/>
          <w:numId w:val="2"/>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Important Note</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Please mention Domain (based on ML Specialty exam blueprint), Topic &amp; Sub-Topic (If Applicable) with every question.</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7">
      <w:pPr>
        <w:numPr>
          <w:ilvl w:val="0"/>
          <w:numId w:val="6"/>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8">
      <w:pPr>
        <w:numPr>
          <w:ilvl w:val="0"/>
          <w:numId w:val="6"/>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9">
      <w:pPr>
        <w:ind w:left="720" w:firstLine="0"/>
        <w:rPr>
          <w:color w:val="222222"/>
        </w:rPr>
      </w:pPr>
      <w:r w:rsidDel="00000000" w:rsidR="00000000" w:rsidRPr="00000000">
        <w:rPr>
          <w:rtl w:val="0"/>
        </w:rPr>
      </w:r>
    </w:p>
    <w:p w:rsidR="00000000" w:rsidDel="00000000" w:rsidP="00000000" w:rsidRDefault="00000000" w:rsidRPr="00000000" w14:paraId="0000001A">
      <w:pPr>
        <w:numPr>
          <w:ilvl w:val="1"/>
          <w:numId w:val="6"/>
        </w:numPr>
        <w:ind w:left="1440" w:hanging="360"/>
      </w:pPr>
      <w:r w:rsidDel="00000000" w:rsidR="00000000" w:rsidRPr="00000000">
        <w:rPr>
          <w:color w:val="222222"/>
          <w:rtl w:val="0"/>
        </w:rPr>
        <w:t xml:space="preserve">Example </w:t>
      </w:r>
    </w:p>
    <w:p w:rsidR="00000000" w:rsidDel="00000000" w:rsidP="00000000" w:rsidRDefault="00000000" w:rsidRPr="00000000" w14:paraId="0000001B">
      <w:pPr>
        <w:numPr>
          <w:ilvl w:val="2"/>
          <w:numId w:val="6"/>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C">
      <w:pPr>
        <w:numPr>
          <w:ilvl w:val="2"/>
          <w:numId w:val="6"/>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D">
      <w:pPr>
        <w:numPr>
          <w:ilvl w:val="2"/>
          <w:numId w:val="6"/>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E">
      <w:pPr>
        <w:numPr>
          <w:ilvl w:val="2"/>
          <w:numId w:val="6"/>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6"/>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2">
      <w:pPr>
        <w:numPr>
          <w:ilvl w:val="0"/>
          <w:numId w:val="6"/>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6">
      <w:pPr>
        <w:rPr>
          <w:color w:val="999999"/>
        </w:rPr>
      </w:pPr>
      <w:r w:rsidDel="00000000" w:rsidR="00000000" w:rsidRPr="00000000">
        <w:rPr>
          <w:color w:val="999999"/>
          <w:rtl w:val="0"/>
        </w:rPr>
        <w:t xml:space="preserve">----------------------------------------------------------------------------------------------------------------------------</w:t>
      </w:r>
    </w:p>
    <w:p w:rsidR="00000000" w:rsidDel="00000000" w:rsidP="00000000" w:rsidRDefault="00000000" w:rsidRPr="00000000" w14:paraId="00000027">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8">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9">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A">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3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3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ML Specialty has 4 Domains</w:t>
      </w:r>
    </w:p>
    <w:p w:rsidR="00000000" w:rsidDel="00000000" w:rsidP="00000000" w:rsidRDefault="00000000" w:rsidRPr="00000000" w14:paraId="00000048">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69.108433734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191.4216867469877"/>
        <w:gridCol w:w="1875"/>
        <w:gridCol w:w="3705"/>
        <w:tblGridChange w:id="0">
          <w:tblGrid>
            <w:gridCol w:w="597.6867469879518"/>
            <w:gridCol w:w="3191.4216867469877"/>
            <w:gridCol w:w="1875"/>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D">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Engineering</w:t>
            </w:r>
          </w:p>
          <w:p w:rsidR="00000000" w:rsidDel="00000000" w:rsidP="00000000" w:rsidRDefault="00000000" w:rsidRPr="00000000" w14:paraId="00000050">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Exploratory Data Analysis</w:t>
            </w:r>
          </w:p>
          <w:p w:rsidR="00000000" w:rsidDel="00000000" w:rsidP="00000000" w:rsidRDefault="00000000" w:rsidRPr="00000000" w14:paraId="00000055">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Modeling</w:t>
            </w:r>
          </w:p>
          <w:p w:rsidR="00000000" w:rsidDel="00000000" w:rsidP="00000000" w:rsidRDefault="00000000" w:rsidRPr="00000000" w14:paraId="0000005A">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ML Implementation and Operations</w:t>
            </w:r>
          </w:p>
          <w:p w:rsidR="00000000" w:rsidDel="00000000" w:rsidP="00000000" w:rsidRDefault="00000000" w:rsidRPr="00000000" w14:paraId="0000005F">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13</w:t>
            </w:r>
          </w:p>
        </w:tc>
      </w:tr>
    </w:tbl>
    <w:p w:rsidR="00000000" w:rsidDel="00000000" w:rsidP="00000000" w:rsidRDefault="00000000" w:rsidRPr="00000000" w14:paraId="00000062">
      <w:pPr>
        <w:spacing w:after="160" w:line="259" w:lineRule="auto"/>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5">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6">
      <w:pPr>
        <w:rPr>
          <w:color w:val="44444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Question: 1</w:t>
      </w:r>
    </w:p>
    <w:p w:rsidR="00000000" w:rsidDel="00000000" w:rsidP="00000000" w:rsidRDefault="00000000" w:rsidRPr="00000000" w14:paraId="0000006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r w:rsidDel="00000000" w:rsidR="00000000" w:rsidRPr="00000000">
        <w:rPr>
          <w:rtl w:val="0"/>
        </w:rPr>
      </w:r>
    </w:p>
    <w:p w:rsidR="00000000" w:rsidDel="00000000" w:rsidP="00000000" w:rsidRDefault="00000000" w:rsidRPr="00000000" w14:paraId="0000006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 </w:t>
      </w:r>
    </w:p>
    <w:p w:rsidR="00000000" w:rsidDel="00000000" w:rsidP="00000000" w:rsidRDefault="00000000" w:rsidRPr="00000000" w14:paraId="0000006A">
      <w:pPr>
        <w:rPr>
          <w:color w:val="999999"/>
        </w:rPr>
      </w:pPr>
      <w:r w:rsidDel="00000000" w:rsidR="00000000" w:rsidRPr="00000000">
        <w:rPr>
          <w:rtl w:val="0"/>
        </w:rPr>
      </w:r>
    </w:p>
    <w:p w:rsidR="00000000" w:rsidDel="00000000" w:rsidP="00000000" w:rsidRDefault="00000000" w:rsidRPr="00000000" w14:paraId="0000006B">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  </w:t>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rPr>
          <w:color w:val="434343"/>
        </w:rPr>
      </w:pPr>
      <w:r w:rsidDel="00000000" w:rsidR="00000000" w:rsidRPr="00000000">
        <w:rPr>
          <w:color w:val="434343"/>
          <w:rtl w:val="0"/>
        </w:rPr>
        <w:t xml:space="preserve">You are a machine learning specialist working for an oil refinery company. Your team is working on a machine learning problem where you need to determine the relationship between oil well depth and oil well production. In order to select the appropriate machine learning model to use to attempt to solve the oil well production problem, you need to gain a better understanding of your data. For example, what is the correlation between your oil well depth data and your oil well production data?</w:t>
      </w:r>
    </w:p>
    <w:p w:rsidR="00000000" w:rsidDel="00000000" w:rsidP="00000000" w:rsidRDefault="00000000" w:rsidRPr="00000000" w14:paraId="0000006F">
      <w:pPr>
        <w:rPr>
          <w:color w:val="434343"/>
        </w:rPr>
      </w:pPr>
      <w:r w:rsidDel="00000000" w:rsidR="00000000" w:rsidRPr="00000000">
        <w:rPr>
          <w:rtl w:val="0"/>
        </w:rPr>
      </w:r>
    </w:p>
    <w:p w:rsidR="00000000" w:rsidDel="00000000" w:rsidP="00000000" w:rsidRDefault="00000000" w:rsidRPr="00000000" w14:paraId="00000070">
      <w:pPr>
        <w:rPr>
          <w:color w:val="434343"/>
        </w:rPr>
      </w:pPr>
      <w:r w:rsidDel="00000000" w:rsidR="00000000" w:rsidRPr="00000000">
        <w:rPr>
          <w:color w:val="434343"/>
          <w:rtl w:val="0"/>
        </w:rPr>
        <w:t xml:space="preserve">When you examine your data visually using the Python matplotlib library, you find that your data has what looks like a non-Gaussian distribution of oil well depth and oil well production:</w:t>
        <w:br w:type="textWrapping"/>
      </w:r>
      <w:hyperlink r:id="rId6">
        <w:r w:rsidDel="00000000" w:rsidR="00000000" w:rsidRPr="00000000">
          <w:rPr>
            <w:color w:val="434343"/>
          </w:rPr>
          <w:drawing>
            <wp:inline distB="19050" distT="19050" distL="19050" distR="19050">
              <wp:extent cx="3886200" cy="300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6200" cy="3009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rtl w:val="0"/>
        </w:rPr>
      </w:r>
    </w:p>
    <w:p w:rsidR="00000000" w:rsidDel="00000000" w:rsidP="00000000" w:rsidRDefault="00000000" w:rsidRPr="00000000" w14:paraId="00000072">
      <w:pPr>
        <w:rPr>
          <w:color w:val="434343"/>
        </w:rPr>
      </w:pPr>
      <w:r w:rsidDel="00000000" w:rsidR="00000000" w:rsidRPr="00000000">
        <w:rPr>
          <w:color w:val="434343"/>
          <w:rtl w:val="0"/>
        </w:rPr>
        <w:t xml:space="preserve">Which correlation coefficient would you use to best summarize the strength of the correlation between your oil well depth and oil well production?</w:t>
      </w:r>
    </w:p>
    <w:p w:rsidR="00000000" w:rsidDel="00000000" w:rsidP="00000000" w:rsidRDefault="00000000" w:rsidRPr="00000000" w14:paraId="00000073">
      <w:pPr>
        <w:rPr>
          <w:color w:val="434343"/>
        </w:rPr>
      </w:pPr>
      <w:r w:rsidDel="00000000" w:rsidR="00000000" w:rsidRPr="00000000">
        <w:rPr>
          <w:rtl w:val="0"/>
        </w:rPr>
      </w:r>
    </w:p>
    <w:p w:rsidR="00000000" w:rsidDel="00000000" w:rsidP="00000000" w:rsidRDefault="00000000" w:rsidRPr="00000000" w14:paraId="00000074">
      <w:pPr>
        <w:numPr>
          <w:ilvl w:val="0"/>
          <w:numId w:val="4"/>
        </w:numPr>
        <w:ind w:left="720" w:hanging="360"/>
        <w:rPr>
          <w:color w:val="434343"/>
        </w:rPr>
      </w:pPr>
      <w:r w:rsidDel="00000000" w:rsidR="00000000" w:rsidRPr="00000000">
        <w:rPr>
          <w:color w:val="383a42"/>
          <w:shd w:fill="fafafa" w:val="clear"/>
          <w:rtl w:val="0"/>
        </w:rPr>
        <w:t xml:space="preserve">Covariance correlation coefficient</w:t>
      </w:r>
    </w:p>
    <w:p w:rsidR="00000000" w:rsidDel="00000000" w:rsidP="00000000" w:rsidRDefault="00000000" w:rsidRPr="00000000" w14:paraId="00000075">
      <w:pPr>
        <w:numPr>
          <w:ilvl w:val="0"/>
          <w:numId w:val="4"/>
        </w:numPr>
        <w:ind w:left="720" w:hanging="360"/>
        <w:rPr>
          <w:color w:val="383a42"/>
          <w:shd w:fill="fafafa" w:val="clear"/>
        </w:rPr>
      </w:pPr>
      <w:r w:rsidDel="00000000" w:rsidR="00000000" w:rsidRPr="00000000">
        <w:rPr>
          <w:color w:val="383a42"/>
          <w:shd w:fill="fafafa" w:val="clear"/>
          <w:rtl w:val="0"/>
        </w:rPr>
        <w:t xml:space="preserve">Pearson’s correlation coefficient </w:t>
      </w:r>
    </w:p>
    <w:p w:rsidR="00000000" w:rsidDel="00000000" w:rsidP="00000000" w:rsidRDefault="00000000" w:rsidRPr="00000000" w14:paraId="00000076">
      <w:pPr>
        <w:numPr>
          <w:ilvl w:val="0"/>
          <w:numId w:val="4"/>
        </w:numPr>
        <w:ind w:left="720" w:hanging="360"/>
        <w:rPr>
          <w:color w:val="383a42"/>
          <w:shd w:fill="fafafa" w:val="clear"/>
        </w:rPr>
      </w:pPr>
      <w:r w:rsidDel="00000000" w:rsidR="00000000" w:rsidRPr="00000000">
        <w:rPr>
          <w:color w:val="383a42"/>
          <w:shd w:fill="fafafa" w:val="clear"/>
          <w:rtl w:val="0"/>
        </w:rPr>
        <w:t xml:space="preserve">Spearman’s correlation coefficient</w:t>
      </w:r>
    </w:p>
    <w:p w:rsidR="00000000" w:rsidDel="00000000" w:rsidP="00000000" w:rsidRDefault="00000000" w:rsidRPr="00000000" w14:paraId="00000077">
      <w:pPr>
        <w:numPr>
          <w:ilvl w:val="0"/>
          <w:numId w:val="4"/>
        </w:numPr>
        <w:ind w:left="720" w:hanging="360"/>
        <w:rPr>
          <w:color w:val="383a42"/>
          <w:shd w:fill="fafafa" w:val="clear"/>
        </w:rPr>
      </w:pPr>
      <w:r w:rsidDel="00000000" w:rsidR="00000000" w:rsidRPr="00000000">
        <w:rPr>
          <w:color w:val="383a42"/>
          <w:shd w:fill="fafafa" w:val="clear"/>
          <w:rtl w:val="0"/>
        </w:rPr>
        <w:t xml:space="preserve">Polychoric correlation coefficient</w:t>
      </w:r>
    </w:p>
    <w:p w:rsidR="00000000" w:rsidDel="00000000" w:rsidP="00000000" w:rsidRDefault="00000000" w:rsidRPr="00000000" w14:paraId="00000078">
      <w:pPr>
        <w:rPr>
          <w:color w:val="434343"/>
        </w:rPr>
      </w:pPr>
      <w:r w:rsidDel="00000000" w:rsidR="00000000" w:rsidRPr="00000000">
        <w:rPr>
          <w:rtl w:val="0"/>
        </w:rPr>
      </w:r>
    </w:p>
    <w:p w:rsidR="00000000" w:rsidDel="00000000" w:rsidP="00000000" w:rsidRDefault="00000000" w:rsidRPr="00000000" w14:paraId="0000007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A">
      <w:pPr>
        <w:rPr>
          <w:color w:val="434343"/>
        </w:rPr>
      </w:pPr>
      <w:r w:rsidDel="00000000" w:rsidR="00000000" w:rsidRPr="00000000">
        <w:rPr>
          <w:rtl w:val="0"/>
        </w:rPr>
      </w:r>
    </w:p>
    <w:p w:rsidR="00000000" w:rsidDel="00000000" w:rsidP="00000000" w:rsidRDefault="00000000" w:rsidRPr="00000000" w14:paraId="0000007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C">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w:t>
      </w:r>
      <w:r w:rsidDel="00000000" w:rsidR="00000000" w:rsidRPr="00000000">
        <w:rPr>
          <w:color w:val="383a42"/>
          <w:shd w:fill="fafafa" w:val="clear"/>
          <w:rtl w:val="0"/>
        </w:rPr>
        <w:t xml:space="preserve">ovariance is used when you have a Gaussian relationship between your variables.</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rtl w:val="0"/>
        </w:rPr>
      </w:r>
    </w:p>
    <w:p w:rsidR="00000000" w:rsidDel="00000000" w:rsidP="00000000" w:rsidRDefault="00000000" w:rsidRPr="00000000" w14:paraId="0000007E">
      <w:pPr>
        <w:rPr>
          <w:color w:val="444444"/>
          <w:highlight w:val="white"/>
        </w:rPr>
      </w:pPr>
      <w:r w:rsidDel="00000000" w:rsidR="00000000" w:rsidRPr="00000000">
        <w:rPr>
          <w:color w:val="444444"/>
          <w:highlight w:val="white"/>
          <w:rtl w:val="0"/>
        </w:rPr>
        <w:t xml:space="preserve">Option B is incorrect. Pearson’s correlation coefficient is also used when you have </w:t>
      </w:r>
      <w:r w:rsidDel="00000000" w:rsidR="00000000" w:rsidRPr="00000000">
        <w:rPr>
          <w:color w:val="383a42"/>
          <w:shd w:fill="fafafa" w:val="clear"/>
          <w:rtl w:val="0"/>
        </w:rPr>
        <w:t xml:space="preserve">a Gaussian relationship between your variables.</w:t>
      </w: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rtl w:val="0"/>
        </w:rPr>
      </w:r>
    </w:p>
    <w:p w:rsidR="00000000" w:rsidDel="00000000" w:rsidP="00000000" w:rsidRDefault="00000000" w:rsidRPr="00000000" w14:paraId="00000080">
      <w:pPr>
        <w:rPr>
          <w:color w:val="444444"/>
          <w:highlight w:val="white"/>
        </w:rPr>
      </w:pPr>
      <w:r w:rsidDel="00000000" w:rsidR="00000000" w:rsidRPr="00000000">
        <w:rPr>
          <w:color w:val="444444"/>
          <w:highlight w:val="white"/>
          <w:rtl w:val="0"/>
        </w:rPr>
        <w:t xml:space="preserve">Option C is correct. Spearman’s correlation coefficient is used when you have a non-Gaussian </w:t>
      </w:r>
      <w:r w:rsidDel="00000000" w:rsidR="00000000" w:rsidRPr="00000000">
        <w:rPr>
          <w:color w:val="383a42"/>
          <w:shd w:fill="fafafa" w:val="clear"/>
          <w:rtl w:val="0"/>
        </w:rPr>
        <w:t xml:space="preserve">relationship between your variables.</w:t>
      </w:r>
      <w:r w:rsidDel="00000000" w:rsidR="00000000" w:rsidRPr="00000000">
        <w:rPr>
          <w:color w:val="444444"/>
          <w:highlight w:val="white"/>
          <w:rtl w:val="0"/>
        </w:rPr>
        <w:br w:type="textWrapping"/>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D is incorrect. The polychoric is used to understand the relationship of</w:t>
      </w:r>
      <w:r w:rsidDel="00000000" w:rsidR="00000000" w:rsidRPr="00000000">
        <w:rPr>
          <w:color w:val="444444"/>
          <w:highlight w:val="white"/>
          <w:rtl w:val="0"/>
        </w:rPr>
        <w:t xml:space="preserve"> variables gathered via surveys such as personality tests and surveys that use rating scales.</w:t>
      </w:r>
      <w:r w:rsidDel="00000000" w:rsidR="00000000" w:rsidRPr="00000000">
        <w:rPr>
          <w:rtl w:val="0"/>
        </w:rPr>
      </w:r>
    </w:p>
    <w:p w:rsidR="00000000" w:rsidDel="00000000" w:rsidP="00000000" w:rsidRDefault="00000000" w:rsidRPr="00000000" w14:paraId="00000082">
      <w:pPr>
        <w:ind w:right="-360"/>
        <w:rPr>
          <w:color w:val="444444"/>
          <w:highlight w:val="white"/>
        </w:rPr>
      </w:pPr>
      <w:r w:rsidDel="00000000" w:rsidR="00000000" w:rsidRPr="00000000">
        <w:rPr>
          <w:rtl w:val="0"/>
        </w:rPr>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5">
      <w:pPr>
        <w:rPr>
          <w:color w:val="222222"/>
        </w:rPr>
      </w:pPr>
      <w:r w:rsidDel="00000000" w:rsidR="00000000" w:rsidRPr="00000000">
        <w:rPr>
          <w:color w:val="444444"/>
          <w:rtl w:val="0"/>
        </w:rPr>
        <w:t xml:space="preserve">Please see the </w:t>
      </w:r>
      <w:r w:rsidDel="00000000" w:rsidR="00000000" w:rsidRPr="00000000">
        <w:rPr>
          <w:color w:val="444444"/>
          <w:rtl w:val="0"/>
        </w:rPr>
        <w:t xml:space="preserve">Machine Learning Mastery page titled</w:t>
      </w:r>
      <w:r w:rsidDel="00000000" w:rsidR="00000000" w:rsidRPr="00000000">
        <w:rPr>
          <w:b w:val="1"/>
          <w:color w:val="444444"/>
          <w:rtl w:val="0"/>
        </w:rPr>
        <w:t xml:space="preserve"> </w:t>
      </w:r>
      <w:r w:rsidDel="00000000" w:rsidR="00000000" w:rsidRPr="00000000">
        <w:rPr>
          <w:b w:val="1"/>
          <w:color w:val="222222"/>
          <w:rtl w:val="0"/>
        </w:rPr>
        <w:t xml:space="preserve">How to Calculate Correlation Between Variables in Python </w:t>
      </w:r>
      <w:r w:rsidDel="00000000" w:rsidR="00000000" w:rsidRPr="00000000">
        <w:rPr>
          <w:color w:val="222222"/>
          <w:rtl w:val="0"/>
        </w:rPr>
        <w:t xml:space="preserve">(</w:t>
      </w:r>
      <w:hyperlink r:id="rId8">
        <w:r w:rsidDel="00000000" w:rsidR="00000000" w:rsidRPr="00000000">
          <w:rPr>
            <w:color w:val="1155cc"/>
            <w:u w:val="single"/>
            <w:rtl w:val="0"/>
          </w:rPr>
          <w:t xml:space="preserve">https://machinelearningmastery.com/how-to-use-correlation-to-understand-the-relationship-between-variables/</w:t>
        </w:r>
      </w:hyperlink>
      <w:r w:rsidDel="00000000" w:rsidR="00000000" w:rsidRPr="00000000">
        <w:rPr>
          <w:color w:val="222222"/>
          <w:rtl w:val="0"/>
        </w:rPr>
        <w:t xml:space="preserve">), the Wikipedia page titled</w:t>
      </w:r>
      <w:r w:rsidDel="00000000" w:rsidR="00000000" w:rsidRPr="00000000">
        <w:rPr>
          <w:b w:val="1"/>
          <w:color w:val="222222"/>
          <w:rtl w:val="0"/>
        </w:rPr>
        <w:t xml:space="preserve"> </w:t>
      </w:r>
      <w:r w:rsidDel="00000000" w:rsidR="00000000" w:rsidRPr="00000000">
        <w:rPr>
          <w:b w:val="1"/>
          <w:color w:val="222222"/>
          <w:rtl w:val="0"/>
        </w:rPr>
        <w:t xml:space="preserve">Correlation coefficient </w:t>
      </w:r>
      <w:r w:rsidDel="00000000" w:rsidR="00000000" w:rsidRPr="00000000">
        <w:rPr>
          <w:color w:val="222222"/>
          <w:rtl w:val="0"/>
        </w:rPr>
        <w:t xml:space="preserve">(</w:t>
      </w:r>
      <w:hyperlink r:id="rId9">
        <w:r w:rsidDel="00000000" w:rsidR="00000000" w:rsidRPr="00000000">
          <w:rPr>
            <w:color w:val="1155cc"/>
            <w:u w:val="single"/>
            <w:rtl w:val="0"/>
          </w:rPr>
          <w:t xml:space="preserve">https://en.wikipedia.org/wiki/Correlation_coefficient</w:t>
        </w:r>
      </w:hyperlink>
      <w:r w:rsidDel="00000000" w:rsidR="00000000" w:rsidRPr="00000000">
        <w:rPr>
          <w:color w:val="222222"/>
          <w:rtl w:val="0"/>
        </w:rPr>
        <w:t xml:space="preserve">), the the Wikipedia page titled</w:t>
      </w:r>
      <w:r w:rsidDel="00000000" w:rsidR="00000000" w:rsidRPr="00000000">
        <w:rPr>
          <w:b w:val="1"/>
          <w:color w:val="222222"/>
          <w:rtl w:val="0"/>
        </w:rPr>
        <w:t xml:space="preserve"> Polychoric correlation </w:t>
      </w:r>
      <w:r w:rsidDel="00000000" w:rsidR="00000000" w:rsidRPr="00000000">
        <w:rPr>
          <w:color w:val="222222"/>
          <w:rtl w:val="0"/>
        </w:rPr>
        <w:t xml:space="preserve">(</w:t>
      </w:r>
      <w:hyperlink r:id="rId10">
        <w:r w:rsidDel="00000000" w:rsidR="00000000" w:rsidRPr="00000000">
          <w:rPr>
            <w:color w:val="1155cc"/>
            <w:u w:val="single"/>
            <w:rtl w:val="0"/>
          </w:rPr>
          <w:t xml:space="preserve">https://en.wikipedia.org/wiki/Polychoric_correlation</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What are Covariance and Correlation coefficients and their significance? </w:t>
      </w:r>
      <w:r w:rsidDel="00000000" w:rsidR="00000000" w:rsidRPr="00000000">
        <w:rPr>
          <w:color w:val="222222"/>
          <w:rtl w:val="0"/>
        </w:rPr>
        <w:t xml:space="preserve">(</w:t>
      </w:r>
      <w:hyperlink r:id="rId11">
        <w:r w:rsidDel="00000000" w:rsidR="00000000" w:rsidRPr="00000000">
          <w:rPr>
            <w:color w:val="1155cc"/>
            <w:u w:val="single"/>
            <w:rtl w:val="0"/>
          </w:rPr>
          <w:t xml:space="preserve">https://towardsdatascience.com/covariance-and-correlation-321fdacab168</w:t>
        </w:r>
      </w:hyperlink>
      <w:r w:rsidDel="00000000" w:rsidR="00000000" w:rsidRPr="00000000">
        <w:rPr>
          <w:color w:val="222222"/>
          <w:rtl w:val="0"/>
        </w:rPr>
        <w:t xml:space="preserve">)</w:t>
      </w:r>
    </w:p>
    <w:p w:rsidR="00000000" w:rsidDel="00000000" w:rsidP="00000000" w:rsidRDefault="00000000" w:rsidRPr="00000000" w14:paraId="00000086">
      <w:pPr>
        <w:rPr>
          <w:color w:val="222222"/>
        </w:rPr>
      </w:pPr>
      <w:r w:rsidDel="00000000" w:rsidR="00000000" w:rsidRPr="00000000">
        <w:rPr>
          <w:rtl w:val="0"/>
        </w:rPr>
      </w:r>
    </w:p>
    <w:p w:rsidR="00000000" w:rsidDel="00000000" w:rsidP="00000000" w:rsidRDefault="00000000" w:rsidRPr="00000000" w14:paraId="00000087">
      <w:pPr>
        <w:rPr>
          <w:b w:val="1"/>
          <w:color w:val="222222"/>
        </w:rPr>
      </w:pPr>
      <w:r w:rsidDel="00000000" w:rsidR="00000000" w:rsidRPr="00000000">
        <w:rPr>
          <w:rtl w:val="0"/>
        </w:rPr>
      </w:r>
    </w:p>
    <w:p w:rsidR="00000000" w:rsidDel="00000000" w:rsidP="00000000" w:rsidRDefault="00000000" w:rsidRPr="00000000" w14:paraId="00000088">
      <w:pPr>
        <w:rPr>
          <w:color w:val="222222"/>
        </w:rPr>
      </w:pPr>
      <w:r w:rsidDel="00000000" w:rsidR="00000000" w:rsidRPr="00000000">
        <w:rPr>
          <w:rtl w:val="0"/>
        </w:rPr>
      </w:r>
    </w:p>
    <w:p w:rsidR="00000000" w:rsidDel="00000000" w:rsidP="00000000" w:rsidRDefault="00000000" w:rsidRPr="00000000" w14:paraId="00000089">
      <w:pPr>
        <w:rPr>
          <w:b w:val="1"/>
          <w:color w:val="444444"/>
        </w:rPr>
      </w:pPr>
      <w:r w:rsidDel="00000000" w:rsidR="00000000" w:rsidRPr="00000000">
        <w:rPr>
          <w:rtl w:val="0"/>
        </w:rPr>
      </w:r>
    </w:p>
    <w:p w:rsidR="00000000" w:rsidDel="00000000" w:rsidP="00000000" w:rsidRDefault="00000000" w:rsidRPr="00000000" w14:paraId="0000008A">
      <w:pPr>
        <w:rPr>
          <w:b w:val="1"/>
          <w:color w:val="444444"/>
        </w:rPr>
      </w:pPr>
      <w:r w:rsidDel="00000000" w:rsidR="00000000" w:rsidRPr="00000000">
        <w:rPr>
          <w:rtl w:val="0"/>
        </w:rPr>
      </w:r>
    </w:p>
    <w:p w:rsidR="00000000" w:rsidDel="00000000" w:rsidP="00000000" w:rsidRDefault="00000000" w:rsidRPr="00000000" w14:paraId="0000008B">
      <w:pPr>
        <w:rPr>
          <w:color w:val="444444"/>
          <w:highlight w:val="white"/>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wardsdatascience.com/covariance-and-correlation-321fdacab168" TargetMode="External"/><Relationship Id="rId10" Type="http://schemas.openxmlformats.org/officeDocument/2006/relationships/hyperlink" Target="https://en.wikipedia.org/wiki/Polychoric_correlation" TargetMode="External"/><Relationship Id="rId12" Type="http://schemas.openxmlformats.org/officeDocument/2006/relationships/header" Target="header1.xml"/><Relationship Id="rId9" Type="http://schemas.openxmlformats.org/officeDocument/2006/relationships/hyperlink" Target="https://en.wikipedia.org/wiki/Correlation_coefficient" TargetMode="External"/><Relationship Id="rId5" Type="http://schemas.openxmlformats.org/officeDocument/2006/relationships/styles" Target="styles.xml"/><Relationship Id="rId6" Type="http://schemas.openxmlformats.org/officeDocument/2006/relationships/hyperlink" Target="https://www.draw.io/?page-id=kvxQOwqLXI_e5wS3bV51&amp;scale=auto#G1J2dEHLgrH_-3FTQjtKVSFbzoDf21m9qY" TargetMode="External"/><Relationship Id="rId7" Type="http://schemas.openxmlformats.org/officeDocument/2006/relationships/image" Target="media/image1.png"/><Relationship Id="rId8" Type="http://schemas.openxmlformats.org/officeDocument/2006/relationships/hyperlink" Target="https://machinelearningmastery.com/how-to-use-correlation-to-understand-the-relationship-between-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