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4850B" w14:textId="77777777" w:rsidR="00E34E0B" w:rsidRPr="0065233D" w:rsidRDefault="00000000">
      <w:pPr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>Valer Bocan, PhD, CSSLP</w:t>
      </w:r>
    </w:p>
    <w:p w14:paraId="7600F3C0" w14:textId="77777777" w:rsidR="00E34E0B" w:rsidRPr="0065233D" w:rsidRDefault="00000000">
      <w:pPr>
        <w:rPr>
          <w:sz w:val="24"/>
          <w:szCs w:val="24"/>
        </w:rPr>
      </w:pPr>
      <w:r w:rsidRPr="0065233D">
        <w:rPr>
          <w:sz w:val="24"/>
          <w:szCs w:val="24"/>
        </w:rPr>
        <w:t>Department of Computer and Information Technology</w:t>
      </w:r>
    </w:p>
    <w:p w14:paraId="1D93F73A" w14:textId="77777777" w:rsidR="00E34E0B" w:rsidRPr="0065233D" w:rsidRDefault="00000000">
      <w:pPr>
        <w:rPr>
          <w:sz w:val="24"/>
          <w:szCs w:val="24"/>
        </w:rPr>
      </w:pPr>
      <w:proofErr w:type="spellStart"/>
      <w:r w:rsidRPr="0065233D">
        <w:rPr>
          <w:sz w:val="24"/>
          <w:szCs w:val="24"/>
        </w:rPr>
        <w:t>Politehnica</w:t>
      </w:r>
      <w:proofErr w:type="spellEnd"/>
      <w:r w:rsidRPr="0065233D">
        <w:rPr>
          <w:sz w:val="24"/>
          <w:szCs w:val="24"/>
        </w:rPr>
        <w:t xml:space="preserve"> University of </w:t>
      </w:r>
      <w:proofErr w:type="spellStart"/>
      <w:r w:rsidRPr="0065233D">
        <w:rPr>
          <w:sz w:val="24"/>
          <w:szCs w:val="24"/>
        </w:rPr>
        <w:t>Timișoara</w:t>
      </w:r>
      <w:proofErr w:type="spellEnd"/>
    </w:p>
    <w:p w14:paraId="508023E4" w14:textId="77777777" w:rsidR="00E34E0B" w:rsidRPr="0065233D" w:rsidRDefault="00000000">
      <w:pPr>
        <w:rPr>
          <w:sz w:val="24"/>
          <w:szCs w:val="24"/>
        </w:rPr>
      </w:pPr>
      <w:proofErr w:type="spellStart"/>
      <w:r w:rsidRPr="0065233D">
        <w:rPr>
          <w:sz w:val="24"/>
          <w:szCs w:val="24"/>
        </w:rPr>
        <w:t>Timișoara</w:t>
      </w:r>
      <w:proofErr w:type="spellEnd"/>
      <w:r w:rsidRPr="0065233D">
        <w:rPr>
          <w:sz w:val="24"/>
          <w:szCs w:val="24"/>
        </w:rPr>
        <w:t>, 300223, Romania</w:t>
      </w:r>
    </w:p>
    <w:p w14:paraId="5EEDC807" w14:textId="77777777" w:rsidR="00E34E0B" w:rsidRPr="0065233D" w:rsidRDefault="00000000">
      <w:pPr>
        <w:rPr>
          <w:sz w:val="24"/>
          <w:szCs w:val="24"/>
        </w:rPr>
      </w:pPr>
      <w:r w:rsidRPr="0065233D">
        <w:rPr>
          <w:sz w:val="24"/>
          <w:szCs w:val="24"/>
        </w:rPr>
        <w:t>valer.bocan@upt.ro</w:t>
      </w:r>
    </w:p>
    <w:p w14:paraId="631FAB74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>ORCID: 0009-0006-9084-4064</w:t>
      </w:r>
    </w:p>
    <w:p w14:paraId="51016518" w14:textId="708F7756" w:rsidR="00E34E0B" w:rsidRPr="0065233D" w:rsidRDefault="00FD4ADB">
      <w:pPr>
        <w:spacing w:after="400"/>
        <w:jc w:val="right"/>
        <w:rPr>
          <w:sz w:val="24"/>
          <w:szCs w:val="24"/>
        </w:rPr>
      </w:pPr>
      <w:r w:rsidRPr="0065233D">
        <w:rPr>
          <w:sz w:val="24"/>
          <w:szCs w:val="24"/>
        </w:rPr>
        <w:t>01.01.2026</w:t>
      </w:r>
    </w:p>
    <w:p w14:paraId="3D902F66" w14:textId="77777777" w:rsidR="00E34E0B" w:rsidRPr="0065233D" w:rsidRDefault="00000000">
      <w:pPr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>To the Editor-in-Chief</w:t>
      </w:r>
    </w:p>
    <w:p w14:paraId="5F772230" w14:textId="77777777" w:rsidR="00E34E0B" w:rsidRPr="0065233D" w:rsidRDefault="00000000">
      <w:pPr>
        <w:rPr>
          <w:sz w:val="24"/>
          <w:szCs w:val="24"/>
        </w:rPr>
      </w:pPr>
      <w:r w:rsidRPr="0065233D">
        <w:rPr>
          <w:i/>
          <w:iCs/>
          <w:sz w:val="24"/>
          <w:szCs w:val="24"/>
        </w:rPr>
        <w:t>Journal of Systems and Software</w:t>
      </w:r>
    </w:p>
    <w:p w14:paraId="786765DF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>Elsevier</w:t>
      </w:r>
    </w:p>
    <w:p w14:paraId="31BC256E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 xml:space="preserve">Subject: </w:t>
      </w:r>
      <w:r w:rsidRPr="0065233D">
        <w:rPr>
          <w:sz w:val="24"/>
          <w:szCs w:val="24"/>
        </w:rPr>
        <w:t>Submission of original research article</w:t>
      </w:r>
    </w:p>
    <w:p w14:paraId="19F4CBE6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>Dear Editor,</w:t>
      </w:r>
    </w:p>
    <w:p w14:paraId="5F3EEF59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 xml:space="preserve">I am pleased to submit the enclosed manuscript entitled </w:t>
      </w:r>
      <w:proofErr w:type="spellStart"/>
      <w:r w:rsidRPr="0065233D">
        <w:rPr>
          <w:b/>
          <w:bCs/>
          <w:i/>
          <w:iCs/>
          <w:sz w:val="24"/>
          <w:szCs w:val="24"/>
        </w:rPr>
        <w:t>IPFLang</w:t>
      </w:r>
      <w:proofErr w:type="spellEnd"/>
      <w:r w:rsidRPr="0065233D">
        <w:rPr>
          <w:b/>
          <w:bCs/>
          <w:i/>
          <w:iCs/>
          <w:sz w:val="24"/>
          <w:szCs w:val="24"/>
        </w:rPr>
        <w:t>: A Domain-Specific Language with Currency-Safe Types and Static Verification for Regulatory Fee Calculations</w:t>
      </w:r>
      <w:r w:rsidRPr="0065233D">
        <w:rPr>
          <w:sz w:val="24"/>
          <w:szCs w:val="24"/>
        </w:rPr>
        <w:t xml:space="preserve"> for consideration for publication in the </w:t>
      </w:r>
      <w:r w:rsidRPr="0065233D">
        <w:rPr>
          <w:i/>
          <w:iCs/>
          <w:sz w:val="24"/>
          <w:szCs w:val="24"/>
        </w:rPr>
        <w:t>Journal of Systems and Software</w:t>
      </w:r>
      <w:r w:rsidRPr="0065233D">
        <w:rPr>
          <w:sz w:val="24"/>
          <w:szCs w:val="24"/>
        </w:rPr>
        <w:t>.</w:t>
      </w:r>
    </w:p>
    <w:p w14:paraId="0C711D66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 xml:space="preserve">Regulatory fee calculations in domains such as intellectual property management involve complex, jurisdiction-specific rules that are typically implemented as ad-hoc code or spreadsheets, leading to errors and maintenance difficulties. This paper presents </w:t>
      </w:r>
      <w:proofErr w:type="spellStart"/>
      <w:r w:rsidRPr="0065233D">
        <w:rPr>
          <w:sz w:val="24"/>
          <w:szCs w:val="24"/>
        </w:rPr>
        <w:t>IPFLang</w:t>
      </w:r>
      <w:proofErr w:type="spellEnd"/>
      <w:r w:rsidRPr="0065233D">
        <w:rPr>
          <w:sz w:val="24"/>
          <w:szCs w:val="24"/>
        </w:rPr>
        <w:t>, a domain-specific language that addresses these software engineering challenges through novel language design, a currency-aware type system, and static verification techniques.</w:t>
      </w:r>
    </w:p>
    <w:p w14:paraId="6A819364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 xml:space="preserve">This work is relevant to the </w:t>
      </w:r>
      <w:r w:rsidRPr="0065233D">
        <w:rPr>
          <w:i/>
          <w:iCs/>
          <w:sz w:val="24"/>
          <w:szCs w:val="24"/>
        </w:rPr>
        <w:t>Journal of Systems and Software</w:t>
      </w:r>
      <w:r w:rsidRPr="0065233D">
        <w:rPr>
          <w:sz w:val="24"/>
          <w:szCs w:val="24"/>
        </w:rPr>
        <w:t xml:space="preserve"> as it presents contributions spanning language design, type systems, and program verification—validated through extensive real-world deployment.</w:t>
      </w:r>
    </w:p>
    <w:p w14:paraId="08004C28" w14:textId="77777777" w:rsidR="00E34E0B" w:rsidRPr="0065233D" w:rsidRDefault="00000000">
      <w:pPr>
        <w:spacing w:after="100"/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>Contributions of this work are as follows:</w:t>
      </w:r>
    </w:p>
    <w:p w14:paraId="0E76526E" w14:textId="77777777" w:rsidR="00E34E0B" w:rsidRPr="0065233D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 xml:space="preserve">Currency-Aware Type System: </w:t>
      </w:r>
      <w:r w:rsidRPr="0065233D">
        <w:rPr>
          <w:sz w:val="24"/>
          <w:szCs w:val="24"/>
        </w:rPr>
        <w:t xml:space="preserve">A dimensional </w:t>
      </w:r>
      <w:proofErr w:type="gramStart"/>
      <w:r w:rsidRPr="0065233D">
        <w:rPr>
          <w:sz w:val="24"/>
          <w:szCs w:val="24"/>
        </w:rPr>
        <w:t>type</w:t>
      </w:r>
      <w:proofErr w:type="gramEnd"/>
      <w:r w:rsidRPr="0065233D">
        <w:rPr>
          <w:sz w:val="24"/>
          <w:szCs w:val="24"/>
        </w:rPr>
        <w:t xml:space="preserve"> system supporting 161 ISO 4217 currencies with formal typing rules that prevent cross-currency arithmetic errors at compile time, accompanied by a </w:t>
      </w:r>
      <w:proofErr w:type="gramStart"/>
      <w:r w:rsidRPr="0065233D">
        <w:rPr>
          <w:sz w:val="24"/>
          <w:szCs w:val="24"/>
        </w:rPr>
        <w:t>type</w:t>
      </w:r>
      <w:proofErr w:type="gramEnd"/>
      <w:r w:rsidRPr="0065233D">
        <w:rPr>
          <w:sz w:val="24"/>
          <w:szCs w:val="24"/>
        </w:rPr>
        <w:t xml:space="preserve"> safety argument.</w:t>
      </w:r>
    </w:p>
    <w:p w14:paraId="6C450CC4" w14:textId="77777777" w:rsidR="00E34E0B" w:rsidRPr="0065233D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 xml:space="preserve">Static Verification Algorithms: </w:t>
      </w:r>
      <w:r w:rsidRPr="0065233D">
        <w:rPr>
          <w:sz w:val="24"/>
          <w:szCs w:val="24"/>
        </w:rPr>
        <w:t>Novel algorithms for completeness checking (ensuring all input combinations are covered) and monotonicity verification (ensuring fee schedules behave correctly), with complexity analysis.</w:t>
      </w:r>
    </w:p>
    <w:p w14:paraId="3007ADFF" w14:textId="77777777" w:rsidR="00E34E0B" w:rsidRPr="0065233D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 xml:space="preserve">Language Design: </w:t>
      </w:r>
      <w:r w:rsidRPr="0065233D">
        <w:rPr>
          <w:sz w:val="24"/>
          <w:szCs w:val="24"/>
        </w:rPr>
        <w:t>A complete EBNF grammar with declarative fee computation blocks, explicit input type declarations, temporal operators for date-dependent calculations, and jurisdiction composition for specification reuse.</w:t>
      </w:r>
    </w:p>
    <w:p w14:paraId="31AACD9B" w14:textId="77777777" w:rsidR="00E34E0B" w:rsidRPr="0065233D" w:rsidRDefault="0000000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 xml:space="preserve">Provenance Tracking: </w:t>
      </w:r>
      <w:r w:rsidRPr="0065233D">
        <w:rPr>
          <w:sz w:val="24"/>
          <w:szCs w:val="24"/>
        </w:rPr>
        <w:t>Execution tracing showing how computed amounts derive from input parameters, with counterfactual analysis enabling what-if scenarios.</w:t>
      </w:r>
    </w:p>
    <w:p w14:paraId="009E6F1B" w14:textId="48F58ED1" w:rsidR="00E34E0B" w:rsidRPr="0065233D" w:rsidRDefault="00000000">
      <w:pPr>
        <w:pStyle w:val="ListParagraph"/>
        <w:numPr>
          <w:ilvl w:val="0"/>
          <w:numId w:val="2"/>
        </w:numPr>
        <w:spacing w:after="200"/>
        <w:rPr>
          <w:sz w:val="24"/>
          <w:szCs w:val="24"/>
        </w:rPr>
      </w:pPr>
      <w:r w:rsidRPr="0065233D">
        <w:rPr>
          <w:b/>
          <w:bCs/>
          <w:sz w:val="24"/>
          <w:szCs w:val="24"/>
        </w:rPr>
        <w:t xml:space="preserve">Comprehensive Validation: </w:t>
      </w:r>
      <w:r w:rsidRPr="0065233D">
        <w:rPr>
          <w:sz w:val="24"/>
          <w:szCs w:val="24"/>
        </w:rPr>
        <w:t>An open-source reference implementation (GPLv3) validated with 26</w:t>
      </w:r>
      <w:r w:rsidR="00214A14" w:rsidRPr="0065233D">
        <w:rPr>
          <w:sz w:val="24"/>
          <w:szCs w:val="24"/>
        </w:rPr>
        <w:t>9</w:t>
      </w:r>
      <w:r w:rsidRPr="0065233D">
        <w:rPr>
          <w:sz w:val="24"/>
          <w:szCs w:val="24"/>
        </w:rPr>
        <w:t xml:space="preserve"> test methods and 1</w:t>
      </w:r>
      <w:r w:rsidR="00214A14" w:rsidRPr="0065233D">
        <w:rPr>
          <w:sz w:val="24"/>
          <w:szCs w:val="24"/>
        </w:rPr>
        <w:t>18</w:t>
      </w:r>
      <w:r w:rsidRPr="0065233D">
        <w:rPr>
          <w:sz w:val="24"/>
          <w:szCs w:val="24"/>
        </w:rPr>
        <w:t xml:space="preserve"> production </w:t>
      </w:r>
      <w:r w:rsidR="00214A14" w:rsidRPr="0065233D">
        <w:rPr>
          <w:sz w:val="24"/>
          <w:szCs w:val="24"/>
        </w:rPr>
        <w:t>jurisdiction</w:t>
      </w:r>
      <w:r w:rsidRPr="0065233D">
        <w:rPr>
          <w:sz w:val="24"/>
          <w:szCs w:val="24"/>
        </w:rPr>
        <w:t xml:space="preserve"> files covering real-world fee schedules, achieving sub-millisecond execution performance.</w:t>
      </w:r>
    </w:p>
    <w:p w14:paraId="59191056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lastRenderedPageBreak/>
        <w:t>The paper provides evidence supporting all claims through formal arguments, algorithmic complexity bounds, and empirical validation across a substantial corpus of real-world specifications.</w:t>
      </w:r>
    </w:p>
    <w:p w14:paraId="31948F8E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>I confirm that this manuscript is original, has not been published elsewhere, and is not currently under consideration by another journal. I have no conflicts of interest to declare.</w:t>
      </w:r>
    </w:p>
    <w:p w14:paraId="2B541780" w14:textId="77777777" w:rsidR="00E34E0B" w:rsidRPr="0065233D" w:rsidRDefault="00000000">
      <w:pPr>
        <w:spacing w:after="200"/>
        <w:rPr>
          <w:sz w:val="24"/>
          <w:szCs w:val="24"/>
        </w:rPr>
      </w:pPr>
      <w:r w:rsidRPr="0065233D">
        <w:rPr>
          <w:sz w:val="24"/>
          <w:szCs w:val="24"/>
        </w:rPr>
        <w:t>Thank you for your time and consideration of this work.</w:t>
      </w:r>
    </w:p>
    <w:p w14:paraId="541645F7" w14:textId="77777777" w:rsidR="00E34E0B" w:rsidRPr="0065233D" w:rsidRDefault="00000000">
      <w:pPr>
        <w:spacing w:after="100"/>
        <w:rPr>
          <w:sz w:val="24"/>
          <w:szCs w:val="24"/>
        </w:rPr>
      </w:pPr>
      <w:r w:rsidRPr="0065233D">
        <w:rPr>
          <w:sz w:val="24"/>
          <w:szCs w:val="24"/>
        </w:rPr>
        <w:t>Sincerely,</w:t>
      </w:r>
    </w:p>
    <w:p w14:paraId="57D6A20B" w14:textId="77777777" w:rsidR="00E34E0B" w:rsidRPr="0065233D" w:rsidRDefault="00000000">
      <w:pPr>
        <w:rPr>
          <w:sz w:val="24"/>
          <w:szCs w:val="24"/>
        </w:rPr>
      </w:pPr>
      <w:r w:rsidRPr="0065233D">
        <w:rPr>
          <w:sz w:val="24"/>
          <w:szCs w:val="24"/>
        </w:rPr>
        <w:t>Valer Bocan, PhD, CSSLP</w:t>
      </w:r>
    </w:p>
    <w:p w14:paraId="601354E3" w14:textId="77777777" w:rsidR="00E34E0B" w:rsidRPr="0065233D" w:rsidRDefault="00000000">
      <w:pPr>
        <w:rPr>
          <w:sz w:val="24"/>
          <w:szCs w:val="24"/>
        </w:rPr>
      </w:pPr>
      <w:proofErr w:type="spellStart"/>
      <w:r w:rsidRPr="0065233D">
        <w:rPr>
          <w:sz w:val="24"/>
          <w:szCs w:val="24"/>
        </w:rPr>
        <w:t>Politehnica</w:t>
      </w:r>
      <w:proofErr w:type="spellEnd"/>
      <w:r w:rsidRPr="0065233D">
        <w:rPr>
          <w:sz w:val="24"/>
          <w:szCs w:val="24"/>
        </w:rPr>
        <w:t xml:space="preserve"> University of </w:t>
      </w:r>
      <w:proofErr w:type="spellStart"/>
      <w:r w:rsidRPr="0065233D">
        <w:rPr>
          <w:sz w:val="24"/>
          <w:szCs w:val="24"/>
        </w:rPr>
        <w:t>Timișoara</w:t>
      </w:r>
      <w:proofErr w:type="spellEnd"/>
    </w:p>
    <w:p w14:paraId="60AC80F3" w14:textId="77777777" w:rsidR="00E34E0B" w:rsidRPr="0065233D" w:rsidRDefault="00000000">
      <w:pPr>
        <w:rPr>
          <w:sz w:val="24"/>
          <w:szCs w:val="24"/>
        </w:rPr>
      </w:pPr>
      <w:r w:rsidRPr="0065233D">
        <w:rPr>
          <w:sz w:val="24"/>
          <w:szCs w:val="24"/>
        </w:rPr>
        <w:t>E-mail: valer.bocan@upt.ro</w:t>
      </w:r>
    </w:p>
    <w:sectPr w:rsidR="00E34E0B" w:rsidRPr="0065233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97A0E"/>
    <w:multiLevelType w:val="hybridMultilevel"/>
    <w:tmpl w:val="5E4E3FC4"/>
    <w:lvl w:ilvl="0" w:tplc="CF36E9B4">
      <w:start w:val="1"/>
      <w:numFmt w:val="bullet"/>
      <w:lvlText w:val="•"/>
      <w:lvlJc w:val="left"/>
      <w:pPr>
        <w:ind w:left="720" w:hanging="360"/>
      </w:pPr>
    </w:lvl>
    <w:lvl w:ilvl="1" w:tplc="403801E8">
      <w:numFmt w:val="decimal"/>
      <w:lvlText w:val=""/>
      <w:lvlJc w:val="left"/>
    </w:lvl>
    <w:lvl w:ilvl="2" w:tplc="98A45952">
      <w:numFmt w:val="decimal"/>
      <w:lvlText w:val=""/>
      <w:lvlJc w:val="left"/>
    </w:lvl>
    <w:lvl w:ilvl="3" w:tplc="23B6535E">
      <w:numFmt w:val="decimal"/>
      <w:lvlText w:val=""/>
      <w:lvlJc w:val="left"/>
    </w:lvl>
    <w:lvl w:ilvl="4" w:tplc="9F32C62A">
      <w:numFmt w:val="decimal"/>
      <w:lvlText w:val=""/>
      <w:lvlJc w:val="left"/>
    </w:lvl>
    <w:lvl w:ilvl="5" w:tplc="C4D6EE02">
      <w:numFmt w:val="decimal"/>
      <w:lvlText w:val=""/>
      <w:lvlJc w:val="left"/>
    </w:lvl>
    <w:lvl w:ilvl="6" w:tplc="79B22DA2">
      <w:numFmt w:val="decimal"/>
      <w:lvlText w:val=""/>
      <w:lvlJc w:val="left"/>
    </w:lvl>
    <w:lvl w:ilvl="7" w:tplc="1A22F36E">
      <w:numFmt w:val="decimal"/>
      <w:lvlText w:val=""/>
      <w:lvlJc w:val="left"/>
    </w:lvl>
    <w:lvl w:ilvl="8" w:tplc="5F164DD8">
      <w:numFmt w:val="decimal"/>
      <w:lvlText w:val=""/>
      <w:lvlJc w:val="left"/>
    </w:lvl>
  </w:abstractNum>
  <w:abstractNum w:abstractNumId="1" w15:restartNumberingAfterBreak="0">
    <w:nsid w:val="63B153AE"/>
    <w:multiLevelType w:val="hybridMultilevel"/>
    <w:tmpl w:val="ECD66A3E"/>
    <w:lvl w:ilvl="0" w:tplc="635C4854">
      <w:start w:val="1"/>
      <w:numFmt w:val="bullet"/>
      <w:lvlText w:val="●"/>
      <w:lvlJc w:val="left"/>
      <w:pPr>
        <w:ind w:left="720" w:hanging="360"/>
      </w:pPr>
    </w:lvl>
    <w:lvl w:ilvl="1" w:tplc="54664AFA">
      <w:start w:val="1"/>
      <w:numFmt w:val="bullet"/>
      <w:lvlText w:val="○"/>
      <w:lvlJc w:val="left"/>
      <w:pPr>
        <w:ind w:left="1440" w:hanging="360"/>
      </w:pPr>
    </w:lvl>
    <w:lvl w:ilvl="2" w:tplc="CBE0E990">
      <w:start w:val="1"/>
      <w:numFmt w:val="bullet"/>
      <w:lvlText w:val="■"/>
      <w:lvlJc w:val="left"/>
      <w:pPr>
        <w:ind w:left="2160" w:hanging="360"/>
      </w:pPr>
    </w:lvl>
    <w:lvl w:ilvl="3" w:tplc="DC38E5B0">
      <w:start w:val="1"/>
      <w:numFmt w:val="bullet"/>
      <w:lvlText w:val="●"/>
      <w:lvlJc w:val="left"/>
      <w:pPr>
        <w:ind w:left="2880" w:hanging="360"/>
      </w:pPr>
    </w:lvl>
    <w:lvl w:ilvl="4" w:tplc="3CB43D42">
      <w:start w:val="1"/>
      <w:numFmt w:val="bullet"/>
      <w:lvlText w:val="○"/>
      <w:lvlJc w:val="left"/>
      <w:pPr>
        <w:ind w:left="3600" w:hanging="360"/>
      </w:pPr>
    </w:lvl>
    <w:lvl w:ilvl="5" w:tplc="8984176C">
      <w:start w:val="1"/>
      <w:numFmt w:val="bullet"/>
      <w:lvlText w:val="■"/>
      <w:lvlJc w:val="left"/>
      <w:pPr>
        <w:ind w:left="4320" w:hanging="360"/>
      </w:pPr>
    </w:lvl>
    <w:lvl w:ilvl="6" w:tplc="D4C069BA">
      <w:start w:val="1"/>
      <w:numFmt w:val="bullet"/>
      <w:lvlText w:val="●"/>
      <w:lvlJc w:val="left"/>
      <w:pPr>
        <w:ind w:left="5040" w:hanging="360"/>
      </w:pPr>
    </w:lvl>
    <w:lvl w:ilvl="7" w:tplc="8D8CBB46">
      <w:start w:val="1"/>
      <w:numFmt w:val="bullet"/>
      <w:lvlText w:val="●"/>
      <w:lvlJc w:val="left"/>
      <w:pPr>
        <w:ind w:left="5760" w:hanging="360"/>
      </w:pPr>
    </w:lvl>
    <w:lvl w:ilvl="8" w:tplc="F31ACD42">
      <w:start w:val="1"/>
      <w:numFmt w:val="bullet"/>
      <w:lvlText w:val="●"/>
      <w:lvlJc w:val="left"/>
      <w:pPr>
        <w:ind w:left="6480" w:hanging="360"/>
      </w:pPr>
    </w:lvl>
  </w:abstractNum>
  <w:num w:numId="1" w16cid:durableId="762992929">
    <w:abstractNumId w:val="1"/>
    <w:lvlOverride w:ilvl="0">
      <w:startOverride w:val="1"/>
    </w:lvlOverride>
  </w:num>
  <w:num w:numId="2" w16cid:durableId="2830781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E0B"/>
    <w:rsid w:val="00214A14"/>
    <w:rsid w:val="00312C4E"/>
    <w:rsid w:val="0065233D"/>
    <w:rsid w:val="00935AB5"/>
    <w:rsid w:val="00E34E0B"/>
    <w:rsid w:val="00FD4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6084C"/>
  <w15:docId w15:val="{5A947436-76CA-46E4-89F1-EA22DF8D0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421</Words>
  <Characters>2405</Characters>
  <Application>Microsoft Office Word</Application>
  <DocSecurity>0</DocSecurity>
  <Lines>20</Lines>
  <Paragraphs>5</Paragraphs>
  <ScaleCrop>false</ScaleCrop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 BOCAN</cp:lastModifiedBy>
  <cp:revision>4</cp:revision>
  <dcterms:created xsi:type="dcterms:W3CDTF">2025-12-26T06:54:00Z</dcterms:created>
  <dcterms:modified xsi:type="dcterms:W3CDTF">2026-01-01T22:41:00Z</dcterms:modified>
</cp:coreProperties>
</file>