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1916493"/>
        <w:docPartObj>
          <w:docPartGallery w:val="Cover Pages"/>
          <w:docPartUnique/>
        </w:docPartObj>
      </w:sdtPr>
      <w:sdtEndPr>
        <w:rPr>
          <w:rStyle w:val="Ca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573EC53D" w14:textId="77777777" w:rsidR="00220407" w:rsidRPr="00540BD8" w:rsidRDefault="00220407" w:rsidP="00220407">
          <w:pPr>
            <w:pStyle w:val="Semespaamento"/>
            <w:jc w:val="center"/>
            <w:rPr>
              <w:color w:val="595959" w:themeColor="text1" w:themeTint="A6"/>
              <w:sz w:val="28"/>
              <w:szCs w:val="28"/>
            </w:rPr>
          </w:pPr>
          <w:r w:rsidRPr="00540BD8">
            <w:rPr>
              <w:color w:val="595959" w:themeColor="text1" w:themeTint="A6"/>
              <w:sz w:val="28"/>
              <w:szCs w:val="28"/>
            </w:rPr>
            <w:t>Cruzeiro do Sul Virtual</w:t>
          </w:r>
        </w:p>
        <w:p w14:paraId="449F6264" w14:textId="38766200" w:rsidR="00220407" w:rsidRPr="00540BD8" w:rsidRDefault="00220407" w:rsidP="00220407">
          <w:pPr>
            <w:pStyle w:val="Semespaamento"/>
            <w:jc w:val="center"/>
            <w:rPr>
              <w:color w:val="595959" w:themeColor="text1" w:themeTint="A6"/>
              <w:sz w:val="28"/>
              <w:szCs w:val="28"/>
            </w:rPr>
          </w:pPr>
          <w:r w:rsidRPr="00540BD8">
            <w:rPr>
              <w:color w:val="595959" w:themeColor="text1" w:themeTint="A6"/>
              <w:sz w:val="28"/>
              <w:szCs w:val="28"/>
            </w:rPr>
            <w:t>Ciência da Computação</w:t>
          </w:r>
          <w:r w:rsidR="00540BD8">
            <w:rPr>
              <w:color w:val="595959" w:themeColor="text1" w:themeTint="A6"/>
              <w:sz w:val="28"/>
              <w:szCs w:val="28"/>
            </w:rPr>
            <w:t xml:space="preserve"> – Design profissional</w:t>
          </w:r>
        </w:p>
        <w:p w14:paraId="23D99F9C" w14:textId="77777777" w:rsidR="00540BD8" w:rsidRDefault="00540BD8" w:rsidP="00220407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439D3C05" w14:textId="77777777" w:rsidR="00540BD8" w:rsidRDefault="00540BD8" w:rsidP="00220407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6341F310" w14:textId="77777777" w:rsidR="00540BD8" w:rsidRDefault="00540BD8" w:rsidP="00220407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294BAD3A" w14:textId="23B6699D" w:rsidR="00CF73BE" w:rsidRPr="00540BD8" w:rsidRDefault="00220407" w:rsidP="00540BD8">
          <w:pPr>
            <w:pStyle w:val="Semespaamento"/>
            <w:jc w:val="center"/>
            <w:rPr>
              <w:color w:val="595959" w:themeColor="text1" w:themeTint="A6"/>
              <w:sz w:val="32"/>
              <w:szCs w:val="32"/>
            </w:rPr>
          </w:pPr>
          <w:r w:rsidRPr="00540BD8">
            <w:rPr>
              <w:color w:val="595959" w:themeColor="text1" w:themeTint="A6"/>
              <w:sz w:val="32"/>
              <w:szCs w:val="32"/>
            </w:rPr>
            <w:t>Vinicius de Brito e Silva</w:t>
          </w:r>
        </w:p>
        <w:p w14:paraId="69268245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639262AB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109DA5AD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1417EB08" w14:textId="32E74BDF" w:rsidR="00540BD8" w:rsidRPr="00D34F63" w:rsidRDefault="00540BD8" w:rsidP="00540BD8">
          <w:pPr>
            <w:pStyle w:val="Subttulo1"/>
            <w:rPr>
              <w:sz w:val="32"/>
              <w:szCs w:val="32"/>
            </w:rPr>
          </w:pPr>
        </w:p>
        <w:p w14:paraId="3C65123E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3381D331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2443A21C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3B734D04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2D3F7880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1D240BC7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7D58B921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0C7897EA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sdt>
          <w:sdtPr>
            <w:rPr>
              <w:caps/>
              <w:sz w:val="42"/>
              <w:szCs w:val="42"/>
            </w:rPr>
            <w:alias w:val="Título"/>
            <w:tag w:val=""/>
            <w:id w:val="-9705937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121BBDB" w14:textId="77777777" w:rsidR="00540BD8" w:rsidRPr="00D34F63" w:rsidRDefault="00540BD8" w:rsidP="00540BD8">
              <w:pPr>
                <w:pStyle w:val="Ttulo11"/>
                <w:rPr>
                  <w:sz w:val="42"/>
                  <w:szCs w:val="42"/>
                </w:rPr>
              </w:pPr>
              <w:r w:rsidRPr="00D34F63">
                <w:rPr>
                  <w:caps/>
                  <w:sz w:val="42"/>
                  <w:szCs w:val="42"/>
                </w:rPr>
                <w:t>relatório de análise de mercado</w:t>
              </w:r>
            </w:p>
          </w:sdtContent>
        </w:sdt>
        <w:p w14:paraId="0416572E" w14:textId="77777777" w:rsidR="00540BD8" w:rsidRPr="00D34F63" w:rsidRDefault="00540BD8" w:rsidP="00540BD8">
          <w:pPr>
            <w:pStyle w:val="Subttulo1"/>
            <w:rPr>
              <w:sz w:val="32"/>
              <w:szCs w:val="32"/>
            </w:rPr>
          </w:pPr>
          <w:sdt>
            <w:sdtPr>
              <w:rPr>
                <w:color w:val="auto"/>
                <w:sz w:val="28"/>
                <w:szCs w:val="28"/>
              </w:rPr>
              <w:alias w:val="Subtítulo"/>
              <w:tag w:val=""/>
              <w:id w:val="-109176368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D34F63">
                <w:rPr>
                  <w:color w:val="auto"/>
                  <w:sz w:val="28"/>
                  <w:szCs w:val="28"/>
                </w:rPr>
                <w:t>perfil do desenvolvedor júnior no brasil</w:t>
              </w:r>
            </w:sdtContent>
          </w:sdt>
        </w:p>
        <w:p w14:paraId="6B07B394" w14:textId="77777777" w:rsidR="00540BD8" w:rsidRDefault="00540BD8" w:rsidP="00540BD8">
          <w:pPr>
            <w:pStyle w:val="Semespaamento"/>
            <w:jc w:val="center"/>
            <w:rPr>
              <w:color w:val="595959" w:themeColor="text1" w:themeTint="A6"/>
              <w:sz w:val="24"/>
            </w:rPr>
          </w:pPr>
        </w:p>
        <w:p w14:paraId="7092B130" w14:textId="77777777" w:rsidR="00540BD8" w:rsidRDefault="00540BD8" w:rsidP="00540BD8">
          <w:pPr>
            <w:pStyle w:val="Semespaamento"/>
            <w:jc w:val="center"/>
          </w:pPr>
        </w:p>
        <w:p w14:paraId="0818935B" w14:textId="77777777" w:rsidR="00540BD8" w:rsidRDefault="00540BD8" w:rsidP="00540BD8">
          <w:pPr>
            <w:pStyle w:val="Semespaamento"/>
            <w:jc w:val="center"/>
          </w:pPr>
        </w:p>
        <w:p w14:paraId="2A18719D" w14:textId="77777777" w:rsidR="00540BD8" w:rsidRDefault="00540BD8" w:rsidP="00540BD8">
          <w:pPr>
            <w:pStyle w:val="Semespaamento"/>
            <w:jc w:val="center"/>
          </w:pPr>
        </w:p>
        <w:p w14:paraId="40E1EE7C" w14:textId="77777777" w:rsidR="00540BD8" w:rsidRDefault="00540BD8" w:rsidP="00540BD8">
          <w:pPr>
            <w:pStyle w:val="Semespaamento"/>
            <w:jc w:val="center"/>
          </w:pPr>
        </w:p>
        <w:p w14:paraId="6F5B31E5" w14:textId="77777777" w:rsidR="00540BD8" w:rsidRDefault="00540BD8" w:rsidP="00540BD8">
          <w:pPr>
            <w:pStyle w:val="Semespaamento"/>
            <w:jc w:val="center"/>
          </w:pPr>
        </w:p>
        <w:p w14:paraId="4ED73FF1" w14:textId="77777777" w:rsidR="00540BD8" w:rsidRDefault="00540BD8" w:rsidP="00540BD8">
          <w:pPr>
            <w:pStyle w:val="Semespaamento"/>
            <w:jc w:val="center"/>
          </w:pPr>
        </w:p>
        <w:p w14:paraId="13ED4AAA" w14:textId="77777777" w:rsidR="00540BD8" w:rsidRDefault="00540BD8" w:rsidP="00540BD8">
          <w:pPr>
            <w:pStyle w:val="Semespaamento"/>
            <w:jc w:val="center"/>
          </w:pPr>
        </w:p>
        <w:p w14:paraId="2F175103" w14:textId="77777777" w:rsidR="00540BD8" w:rsidRDefault="00540BD8" w:rsidP="00540BD8">
          <w:pPr>
            <w:pStyle w:val="Semespaamento"/>
            <w:jc w:val="center"/>
          </w:pPr>
        </w:p>
        <w:p w14:paraId="0474B326" w14:textId="77777777" w:rsidR="00540BD8" w:rsidRDefault="00540BD8" w:rsidP="00540BD8">
          <w:pPr>
            <w:pStyle w:val="Semespaamento"/>
            <w:jc w:val="center"/>
          </w:pPr>
        </w:p>
        <w:p w14:paraId="61ED67EB" w14:textId="77777777" w:rsidR="00540BD8" w:rsidRDefault="00540BD8" w:rsidP="00540BD8">
          <w:pPr>
            <w:pStyle w:val="Semespaamento"/>
            <w:jc w:val="center"/>
          </w:pPr>
        </w:p>
        <w:p w14:paraId="23F721F3" w14:textId="77777777" w:rsidR="00540BD8" w:rsidRDefault="00540BD8" w:rsidP="00540BD8">
          <w:pPr>
            <w:pStyle w:val="Semespaamento"/>
            <w:jc w:val="center"/>
          </w:pPr>
        </w:p>
        <w:p w14:paraId="17AF1907" w14:textId="77777777" w:rsidR="00540BD8" w:rsidRDefault="00540BD8" w:rsidP="00540BD8">
          <w:pPr>
            <w:pStyle w:val="Semespaamento"/>
            <w:jc w:val="center"/>
          </w:pPr>
        </w:p>
        <w:p w14:paraId="7EF4AD0E" w14:textId="77777777" w:rsidR="00540BD8" w:rsidRDefault="00540BD8" w:rsidP="00540BD8">
          <w:pPr>
            <w:pStyle w:val="Semespaamento"/>
            <w:jc w:val="center"/>
          </w:pPr>
        </w:p>
        <w:p w14:paraId="0F1C754B" w14:textId="77777777" w:rsidR="00540BD8" w:rsidRDefault="00540BD8" w:rsidP="00540BD8">
          <w:pPr>
            <w:pStyle w:val="Semespaamento"/>
            <w:jc w:val="center"/>
          </w:pPr>
        </w:p>
        <w:p w14:paraId="2AF73A99" w14:textId="77777777" w:rsidR="00540BD8" w:rsidRDefault="00540BD8" w:rsidP="00540BD8">
          <w:pPr>
            <w:pStyle w:val="Semespaamento"/>
            <w:jc w:val="center"/>
          </w:pPr>
        </w:p>
        <w:p w14:paraId="4A3C67F4" w14:textId="44248668" w:rsidR="00540BD8" w:rsidRDefault="00540BD8" w:rsidP="00540BD8">
          <w:pPr>
            <w:pStyle w:val="Semespaamento"/>
            <w:jc w:val="center"/>
          </w:pPr>
        </w:p>
        <w:p w14:paraId="0F7F9C3E" w14:textId="27AE1801" w:rsidR="00540BD8" w:rsidRDefault="00540BD8" w:rsidP="00540BD8">
          <w:pPr>
            <w:pStyle w:val="Semespaamento"/>
            <w:jc w:val="center"/>
          </w:pPr>
        </w:p>
        <w:p w14:paraId="7C046931" w14:textId="28D6F86A" w:rsidR="00540BD8" w:rsidRDefault="00540BD8" w:rsidP="00540BD8">
          <w:pPr>
            <w:pStyle w:val="Semespaamento"/>
            <w:jc w:val="center"/>
          </w:pPr>
        </w:p>
        <w:p w14:paraId="7022EE2C" w14:textId="6CE8D5F9" w:rsidR="00540BD8" w:rsidRDefault="00540BD8" w:rsidP="00540BD8">
          <w:pPr>
            <w:pStyle w:val="Semespaamento"/>
            <w:jc w:val="center"/>
          </w:pPr>
          <w:r>
            <w:t>São Paulo</w:t>
          </w:r>
        </w:p>
        <w:p w14:paraId="1E43A55F" w14:textId="3B65B568" w:rsidR="00D34F63" w:rsidRDefault="00540BD8" w:rsidP="00540BD8">
          <w:pPr>
            <w:pStyle w:val="Semespaamento"/>
            <w:jc w:val="center"/>
            <w:rPr>
              <w:rStyle w:val="Cardettulo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F9BF5E4" wp14:editId="7C23060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8510270</wp:posOffset>
                    </wp:positionV>
                    <wp:extent cx="3943350" cy="264795"/>
                    <wp:effectExtent l="0" t="0" r="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9880E" w14:textId="04EF53E3" w:rsidR="000A4AEB" w:rsidRDefault="00D34F63">
                                <w:pPr>
                                  <w:pStyle w:val="Informaesdocontato"/>
                                </w:pPr>
                                <w:bookmarkStart w:id="5" w:name="_Hlk208173874"/>
                                <w:bookmarkStart w:id="6" w:name="_Hlk208173875"/>
                                <w:r>
                                  <w:t>Texto r</w:t>
                                </w:r>
                                <w:r w:rsidR="000A4AEB">
                                  <w:t>evisado por chatgpt.com</w:t>
                                </w:r>
                                <w:bookmarkEnd w:id="5"/>
                                <w:bookmarkEnd w:id="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9BF5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left:0;text-align:left;margin-left:0;margin-top:670.1pt;width:310.5pt;height:20.85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" o:allowoverlap="f" filled="f" stroked="f" strokeweight=".5pt">
                    <v:textbox style="mso-fit-shape-to-text:t" inset="0,,0">
                      <w:txbxContent>
                        <w:p w14:paraId="6419880E" w14:textId="04EF53E3" w:rsidR="000A4AEB" w:rsidRDefault="00D34F63">
                          <w:pPr>
                            <w:pStyle w:val="Informaesdocontato"/>
                          </w:pPr>
                          <w:bookmarkStart w:id="7" w:name="_Hlk208173874"/>
                          <w:bookmarkStart w:id="8" w:name="_Hlk208173875"/>
                          <w:r>
                            <w:t>Texto r</w:t>
                          </w:r>
                          <w:r w:rsidR="000A4AEB">
                            <w:t>evisado por chatgpt.com</w:t>
                          </w:r>
                          <w:bookmarkEnd w:id="7"/>
                          <w:bookmarkEnd w:id="8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t>2025</w:t>
          </w:r>
          <w:r w:rsidR="00CF73BE">
            <w:rPr>
              <w:rStyle w:val="Cardettulo1"/>
            </w:rPr>
            <w:br w:type="page"/>
          </w:r>
        </w:p>
      </w:sdtContent>
    </w:sdt>
    <w:p w14:paraId="54C007EA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lastRenderedPageBreak/>
        <w:t>Objetivo</w:t>
      </w:r>
    </w:p>
    <w:p w14:paraId="65FC8D72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Este relatório tem como objetivo identificar o perfil mais requisitado de Desenvolvedor Júnior no Brasil, analisando competências técnicas (hard skills), habilidades interpessoais (soft skills) e a remuneração média, com base em oportunidades de emprego disponíveis em plataformas online.</w:t>
      </w:r>
    </w:p>
    <w:p w14:paraId="24CB4EC5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Metodologia</w:t>
      </w:r>
    </w:p>
    <w:p w14:paraId="269994D0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 pesquisa consistiu na análise de vagas de emprego publicadas em plataformas especializadas, voltadas ao cargo de Desenvolvedor Júnior. Foram coletadas informações referentes às tecnologias e competências mais exigidas, bem como os valores de remuneração oferecidos. Os dados foram organizados em tabelas e gráficos para melhor visualização e interpretação.</w:t>
      </w:r>
    </w:p>
    <w:p w14:paraId="6CEEC0B5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Remuneração Média</w:t>
      </w:r>
    </w:p>
    <w:p w14:paraId="1E63D518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 pesquisa indicou que o salário médio para Desenvolvedor Júnior é de R$ 4.307,69, com desvio padrão de R$ 1.010,30. As oportunidades concentram-se, em sua maioria, nas regiões Sul e Sudeste do Brasil. A Figura 1 representa os salários ofertados e destaca a média encontrada.</w:t>
      </w:r>
    </w:p>
    <w:p w14:paraId="76F2BE93" w14:textId="77777777" w:rsidR="00D34F63" w:rsidRPr="00D34F63" w:rsidRDefault="00D34F63" w:rsidP="00D34F63">
      <w:pPr>
        <w:spacing w:before="0" w:line="276" w:lineRule="auto"/>
        <w:jc w:val="center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noProof/>
          <w:color w:val="auto"/>
          <w:sz w:val="22"/>
          <w:szCs w:val="22"/>
          <w:u w:val="single"/>
          <w:lang w:val="en-US" w:eastAsia="en-US"/>
        </w:rPr>
        <w:drawing>
          <wp:inline distT="0" distB="0" distL="0" distR="0" wp14:anchorId="0F7BF6F0" wp14:editId="21BD04EB">
            <wp:extent cx="3474720" cy="2209800"/>
            <wp:effectExtent l="0" t="0" r="11430" b="0"/>
            <wp:docPr id="2490819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4A60234-B410-79FA-9374-B33A14FB11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860AD5" w14:textId="38B1B143" w:rsid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Figura 1: Gráfico em barras verticais representando os salários das vagas analisadas, com linha horizontal indicando a média salarial.</w:t>
      </w:r>
    </w:p>
    <w:p w14:paraId="13EA3275" w14:textId="77777777" w:rsidR="00D34F63" w:rsidRDefault="00D34F63">
      <w:pPr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br w:type="page"/>
      </w:r>
    </w:p>
    <w:p w14:paraId="554AFBFB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14:paraId="065A69EB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Habilidades e Competências</w:t>
      </w:r>
    </w:p>
    <w:p w14:paraId="559E1C5C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As competências técnicas (hard skills) e interpessoais (soft skills) foram classificadas de acordo com sua frequência de exigência e relevância.</w:t>
      </w:r>
    </w:p>
    <w:p w14:paraId="2DB2D3E8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Tabela 1 – Tecnologias mais requisitadas (Hard Skills):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95"/>
        <w:gridCol w:w="2797"/>
        <w:gridCol w:w="2813"/>
      </w:tblGrid>
      <w:tr w:rsidR="00D34F63" w:rsidRPr="00D34F63" w14:paraId="4D87A246" w14:textId="77777777" w:rsidTr="0057464A"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07846FE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  <w:t>Tecnologia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14864B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  <w:t>Frequência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14C0C7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  <w:t>Descrição</w:t>
            </w:r>
            <w:proofErr w:type="spellEnd"/>
          </w:p>
        </w:tc>
      </w:tr>
      <w:tr w:rsidR="00D34F63" w:rsidRPr="00D34F63" w14:paraId="1C2A4D07" w14:textId="77777777" w:rsidTr="0057464A">
        <w:tc>
          <w:tcPr>
            <w:tcW w:w="2880" w:type="dxa"/>
            <w:tcBorders>
              <w:top w:val="single" w:sz="4" w:space="0" w:color="auto"/>
            </w:tcBorders>
          </w:tcPr>
          <w:p w14:paraId="67693E3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JavaScript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4B853F5D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77%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1DCBC22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Programação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Web</w:t>
            </w:r>
          </w:p>
        </w:tc>
      </w:tr>
      <w:tr w:rsidR="00D34F63" w:rsidRPr="00D34F63" w14:paraId="34DD5EC4" w14:textId="77777777" w:rsidTr="0057464A">
        <w:tc>
          <w:tcPr>
            <w:tcW w:w="2880" w:type="dxa"/>
          </w:tcPr>
          <w:p w14:paraId="1DD9D5DE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SQL</w:t>
            </w:r>
          </w:p>
        </w:tc>
        <w:tc>
          <w:tcPr>
            <w:tcW w:w="2880" w:type="dxa"/>
          </w:tcPr>
          <w:p w14:paraId="48EE74B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54%</w:t>
            </w:r>
          </w:p>
        </w:tc>
        <w:tc>
          <w:tcPr>
            <w:tcW w:w="2880" w:type="dxa"/>
          </w:tcPr>
          <w:p w14:paraId="7EFFC2B4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Banco de dados</w:t>
            </w:r>
          </w:p>
        </w:tc>
      </w:tr>
      <w:tr w:rsidR="00D34F63" w:rsidRPr="00D34F63" w14:paraId="3244456A" w14:textId="77777777" w:rsidTr="0057464A">
        <w:tc>
          <w:tcPr>
            <w:tcW w:w="2880" w:type="dxa"/>
          </w:tcPr>
          <w:p w14:paraId="2B8943E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Node.js</w:t>
            </w:r>
          </w:p>
        </w:tc>
        <w:tc>
          <w:tcPr>
            <w:tcW w:w="2880" w:type="dxa"/>
          </w:tcPr>
          <w:p w14:paraId="4BFF697C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47%</w:t>
            </w:r>
          </w:p>
        </w:tc>
        <w:tc>
          <w:tcPr>
            <w:tcW w:w="2880" w:type="dxa"/>
          </w:tcPr>
          <w:p w14:paraId="207E8F18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Framework Web</w:t>
            </w:r>
          </w:p>
        </w:tc>
      </w:tr>
      <w:tr w:rsidR="00D34F63" w:rsidRPr="00D34F63" w14:paraId="74DEE682" w14:textId="77777777" w:rsidTr="0057464A">
        <w:tc>
          <w:tcPr>
            <w:tcW w:w="2880" w:type="dxa"/>
          </w:tcPr>
          <w:p w14:paraId="0027C81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CSS</w:t>
            </w:r>
          </w:p>
        </w:tc>
        <w:tc>
          <w:tcPr>
            <w:tcW w:w="2880" w:type="dxa"/>
          </w:tcPr>
          <w:p w14:paraId="11346A0F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47%</w:t>
            </w:r>
          </w:p>
        </w:tc>
        <w:tc>
          <w:tcPr>
            <w:tcW w:w="2880" w:type="dxa"/>
          </w:tcPr>
          <w:p w14:paraId="22D58869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Programação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Web</w:t>
            </w:r>
          </w:p>
        </w:tc>
      </w:tr>
      <w:tr w:rsidR="00D34F63" w:rsidRPr="00D34F63" w14:paraId="41226CED" w14:textId="77777777" w:rsidTr="0057464A">
        <w:tc>
          <w:tcPr>
            <w:tcW w:w="2880" w:type="dxa"/>
          </w:tcPr>
          <w:p w14:paraId="263E0EC0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HTML</w:t>
            </w:r>
          </w:p>
        </w:tc>
        <w:tc>
          <w:tcPr>
            <w:tcW w:w="2880" w:type="dxa"/>
          </w:tcPr>
          <w:p w14:paraId="35C8A99A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47%</w:t>
            </w:r>
          </w:p>
        </w:tc>
        <w:tc>
          <w:tcPr>
            <w:tcW w:w="2880" w:type="dxa"/>
          </w:tcPr>
          <w:p w14:paraId="6E1F4838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Programação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Web</w:t>
            </w:r>
          </w:p>
        </w:tc>
      </w:tr>
      <w:tr w:rsidR="00D34F63" w:rsidRPr="00D34F63" w14:paraId="41BEAB7B" w14:textId="77777777" w:rsidTr="0057464A">
        <w:tc>
          <w:tcPr>
            <w:tcW w:w="2880" w:type="dxa"/>
          </w:tcPr>
          <w:p w14:paraId="60B99F2E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GIT</w:t>
            </w:r>
          </w:p>
        </w:tc>
        <w:tc>
          <w:tcPr>
            <w:tcW w:w="2880" w:type="dxa"/>
          </w:tcPr>
          <w:p w14:paraId="4C1C94CE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47%</w:t>
            </w:r>
          </w:p>
        </w:tc>
        <w:tc>
          <w:tcPr>
            <w:tcW w:w="2880" w:type="dxa"/>
          </w:tcPr>
          <w:p w14:paraId="7F858EA7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Versionamento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e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colaboração</w:t>
            </w:r>
            <w:proofErr w:type="spellEnd"/>
          </w:p>
        </w:tc>
      </w:tr>
      <w:tr w:rsidR="00D34F63" w:rsidRPr="00D34F63" w14:paraId="048CC71F" w14:textId="77777777" w:rsidTr="0057464A">
        <w:tc>
          <w:tcPr>
            <w:tcW w:w="2880" w:type="dxa"/>
          </w:tcPr>
          <w:p w14:paraId="4AC56F9D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Java</w:t>
            </w:r>
          </w:p>
        </w:tc>
        <w:tc>
          <w:tcPr>
            <w:tcW w:w="2880" w:type="dxa"/>
          </w:tcPr>
          <w:p w14:paraId="1357C36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31%</w:t>
            </w:r>
          </w:p>
        </w:tc>
        <w:tc>
          <w:tcPr>
            <w:tcW w:w="2880" w:type="dxa"/>
          </w:tcPr>
          <w:p w14:paraId="28EF6F47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Linguagem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programação</w:t>
            </w:r>
            <w:proofErr w:type="spellEnd"/>
          </w:p>
        </w:tc>
      </w:tr>
      <w:tr w:rsidR="00D34F63" w:rsidRPr="00D34F63" w14:paraId="4AB0F92B" w14:textId="77777777" w:rsidTr="0057464A">
        <w:tc>
          <w:tcPr>
            <w:tcW w:w="2880" w:type="dxa"/>
            <w:tcBorders>
              <w:bottom w:val="single" w:sz="4" w:space="0" w:color="auto"/>
            </w:tcBorders>
          </w:tcPr>
          <w:p w14:paraId="27BF98F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React.js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C5B6DF4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31%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96150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Framework Web</w:t>
            </w:r>
          </w:p>
        </w:tc>
      </w:tr>
    </w:tbl>
    <w:p w14:paraId="0253C1BD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14:paraId="623C1E57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Tabela 2 – Habilidades pessoais mais requisitadas (Soft Skills):</w:t>
      </w:r>
    </w:p>
    <w:tbl>
      <w:tblPr>
        <w:tblW w:w="8405" w:type="dxa"/>
        <w:tblInd w:w="-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06"/>
        <w:gridCol w:w="4199"/>
      </w:tblGrid>
      <w:tr w:rsidR="00D34F63" w:rsidRPr="00D34F63" w14:paraId="0704AE9C" w14:textId="77777777" w:rsidTr="00D34F63">
        <w:trPr>
          <w:trHeight w:val="58"/>
        </w:trPr>
        <w:tc>
          <w:tcPr>
            <w:tcW w:w="4206" w:type="dxa"/>
            <w:tcBorders>
              <w:top w:val="single" w:sz="4" w:space="0" w:color="auto"/>
              <w:bottom w:val="single" w:sz="4" w:space="0" w:color="auto"/>
            </w:tcBorders>
          </w:tcPr>
          <w:p w14:paraId="3764CFA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  <w:t>Competência</w:t>
            </w:r>
            <w:proofErr w:type="spellEnd"/>
          </w:p>
        </w:tc>
        <w:tc>
          <w:tcPr>
            <w:tcW w:w="4199" w:type="dxa"/>
            <w:tcBorders>
              <w:top w:val="single" w:sz="4" w:space="0" w:color="auto"/>
              <w:bottom w:val="single" w:sz="4" w:space="0" w:color="auto"/>
            </w:tcBorders>
          </w:tcPr>
          <w:p w14:paraId="317F985B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b/>
                <w:bCs/>
                <w:color w:val="auto"/>
                <w:sz w:val="22"/>
                <w:szCs w:val="22"/>
                <w:lang w:val="en-US" w:eastAsia="en-US"/>
              </w:rPr>
              <w:t>Frequência</w:t>
            </w:r>
            <w:proofErr w:type="spellEnd"/>
          </w:p>
        </w:tc>
      </w:tr>
      <w:tr w:rsidR="00D34F63" w:rsidRPr="00D34F63" w14:paraId="7320230F" w14:textId="77777777" w:rsidTr="00D34F63">
        <w:tc>
          <w:tcPr>
            <w:tcW w:w="4206" w:type="dxa"/>
            <w:tcBorders>
              <w:top w:val="single" w:sz="4" w:space="0" w:color="auto"/>
            </w:tcBorders>
          </w:tcPr>
          <w:p w14:paraId="59AB3817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Colaboração</w:t>
            </w:r>
            <w:proofErr w:type="spellEnd"/>
          </w:p>
        </w:tc>
        <w:tc>
          <w:tcPr>
            <w:tcW w:w="4199" w:type="dxa"/>
            <w:tcBorders>
              <w:top w:val="single" w:sz="4" w:space="0" w:color="auto"/>
            </w:tcBorders>
          </w:tcPr>
          <w:p w14:paraId="1893A4A6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69%</w:t>
            </w:r>
          </w:p>
        </w:tc>
      </w:tr>
      <w:tr w:rsidR="00D34F63" w:rsidRPr="00D34F63" w14:paraId="0EF5659B" w14:textId="77777777" w:rsidTr="00D34F63">
        <w:tc>
          <w:tcPr>
            <w:tcW w:w="4206" w:type="dxa"/>
          </w:tcPr>
          <w:p w14:paraId="32EDDD7A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Resolução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problemas</w:t>
            </w:r>
            <w:proofErr w:type="spellEnd"/>
          </w:p>
        </w:tc>
        <w:tc>
          <w:tcPr>
            <w:tcW w:w="4199" w:type="dxa"/>
          </w:tcPr>
          <w:p w14:paraId="6A5661DE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54%</w:t>
            </w:r>
          </w:p>
        </w:tc>
      </w:tr>
      <w:tr w:rsidR="00D34F63" w:rsidRPr="00D34F63" w14:paraId="51B6F86A" w14:textId="77777777" w:rsidTr="00D34F63">
        <w:tc>
          <w:tcPr>
            <w:tcW w:w="4206" w:type="dxa"/>
          </w:tcPr>
          <w:p w14:paraId="7747AA9F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Trabalho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em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equipe</w:t>
            </w:r>
          </w:p>
        </w:tc>
        <w:tc>
          <w:tcPr>
            <w:tcW w:w="4199" w:type="dxa"/>
          </w:tcPr>
          <w:p w14:paraId="13698243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54%</w:t>
            </w:r>
          </w:p>
        </w:tc>
      </w:tr>
      <w:tr w:rsidR="00D34F63" w:rsidRPr="00D34F63" w14:paraId="0800DC62" w14:textId="77777777" w:rsidTr="00D34F63">
        <w:tc>
          <w:tcPr>
            <w:tcW w:w="4206" w:type="dxa"/>
          </w:tcPr>
          <w:p w14:paraId="7364DD8F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Vontade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aprender</w:t>
            </w:r>
            <w:proofErr w:type="spellEnd"/>
          </w:p>
        </w:tc>
        <w:tc>
          <w:tcPr>
            <w:tcW w:w="4199" w:type="dxa"/>
          </w:tcPr>
          <w:p w14:paraId="7F94BC18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30%</w:t>
            </w:r>
          </w:p>
        </w:tc>
      </w:tr>
      <w:tr w:rsidR="00D34F63" w:rsidRPr="00D34F63" w14:paraId="65D8C6FC" w14:textId="77777777" w:rsidTr="00D34F63">
        <w:tc>
          <w:tcPr>
            <w:tcW w:w="4206" w:type="dxa"/>
          </w:tcPr>
          <w:p w14:paraId="2413523A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Pontualidade</w:t>
            </w:r>
            <w:proofErr w:type="spellEnd"/>
          </w:p>
        </w:tc>
        <w:tc>
          <w:tcPr>
            <w:tcW w:w="4199" w:type="dxa"/>
          </w:tcPr>
          <w:p w14:paraId="14463E82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23%</w:t>
            </w:r>
          </w:p>
        </w:tc>
      </w:tr>
      <w:tr w:rsidR="00D34F63" w:rsidRPr="00D34F63" w14:paraId="25ADD498" w14:textId="77777777" w:rsidTr="00D34F63">
        <w:tc>
          <w:tcPr>
            <w:tcW w:w="4206" w:type="dxa"/>
          </w:tcPr>
          <w:p w14:paraId="48568F82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Autonomia</w:t>
            </w:r>
            <w:proofErr w:type="spellEnd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responsável</w:t>
            </w:r>
            <w:proofErr w:type="spellEnd"/>
          </w:p>
        </w:tc>
        <w:tc>
          <w:tcPr>
            <w:tcW w:w="4199" w:type="dxa"/>
          </w:tcPr>
          <w:p w14:paraId="3BCC3F86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23%</w:t>
            </w:r>
          </w:p>
        </w:tc>
      </w:tr>
      <w:tr w:rsidR="00D34F63" w:rsidRPr="00D34F63" w14:paraId="521A1383" w14:textId="77777777" w:rsidTr="00D34F63">
        <w:tc>
          <w:tcPr>
            <w:tcW w:w="4206" w:type="dxa"/>
          </w:tcPr>
          <w:p w14:paraId="18C187B0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proofErr w:type="spellStart"/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Planejamento</w:t>
            </w:r>
            <w:proofErr w:type="spellEnd"/>
          </w:p>
        </w:tc>
        <w:tc>
          <w:tcPr>
            <w:tcW w:w="4199" w:type="dxa"/>
          </w:tcPr>
          <w:p w14:paraId="537F34D1" w14:textId="77777777" w:rsidR="00D34F63" w:rsidRPr="00D34F63" w:rsidRDefault="00D34F63" w:rsidP="00D34F63">
            <w:pPr>
              <w:spacing w:before="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</w:pPr>
            <w:r w:rsidRPr="00D34F63">
              <w:rPr>
                <w:rFonts w:ascii="Cambria" w:eastAsia="MS Mincho" w:hAnsi="Cambria" w:cs="Times New Roman"/>
                <w:color w:val="auto"/>
                <w:sz w:val="22"/>
                <w:szCs w:val="22"/>
                <w:lang w:val="en-US" w:eastAsia="en-US"/>
              </w:rPr>
              <w:t>23%</w:t>
            </w:r>
          </w:p>
        </w:tc>
      </w:tr>
    </w:tbl>
    <w:p w14:paraId="2AEB504D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lastRenderedPageBreak/>
        <w:t>Resultados</w:t>
      </w:r>
    </w:p>
    <w:p w14:paraId="20745492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Os dados revelam que o perfil de Desenvolvedor Júnior mais requisitado </w:t>
      </w:r>
      <w:proofErr w:type="gram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concentra-se</w:t>
      </w:r>
      <w:proofErr w:type="gram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no desenvolvimento web, com domínio em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JavaScript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, HTML, CSS e frameworks modernos como Node.js e React.js. Além disso, espera-se conhecimento em bancos de dados relacionais (SQL) e em sistemas de versionamento (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Git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). No campo interpessoal, destacam-se a colaboração, trabalho em equipe e resolução de problemas.</w:t>
      </w:r>
    </w:p>
    <w:p w14:paraId="29DD1A2A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Conclusão</w:t>
      </w:r>
    </w:p>
    <w:p w14:paraId="22418EC8" w14:textId="77777777" w:rsidR="00D34F63" w:rsidRPr="00D34F63" w:rsidRDefault="00D34F63" w:rsidP="00D34F63">
      <w:pPr>
        <w:spacing w:before="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A pesquisa demonstra que empresas de tecnologia no Brasil buscam desenvolvedores com foco em aplicações web, competência técnica em linguagens e frameworks atuais, e habilidades interpessoais que favoreçam o trabalho colaborativo. O uso de ferramentas como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Git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é valorizado, reforçando a importância de ambientes de desenvolvimento cooperativos. Apesar da relevância dos dados, ressalta-se que a amostra foi limitada e não contemplou áreas em expansão, como Inteligência Artificial e Computação em Nuvem, que podem se tornar diferenciais no futuro.</w:t>
      </w:r>
    </w:p>
    <w:p w14:paraId="480F5A1C" w14:textId="77777777" w:rsidR="00D34F63" w:rsidRPr="00D34F63" w:rsidRDefault="00D34F63" w:rsidP="00D34F6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Plano de Estudos (Primeiros 6 Meses – Desenvolvimento Front-</w:t>
      </w:r>
      <w:proofErr w:type="spellStart"/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End</w:t>
      </w:r>
      <w:proofErr w:type="spellEnd"/>
      <w:r w:rsidRPr="00D34F63">
        <w:rPr>
          <w:rFonts w:ascii="Calibri" w:eastAsia="MS Gothic" w:hAnsi="Calibri" w:cs="Times New Roman"/>
          <w:b/>
          <w:bCs/>
          <w:color w:val="365F91"/>
          <w:sz w:val="28"/>
          <w:szCs w:val="28"/>
          <w:lang w:eastAsia="en-US"/>
        </w:rPr>
        <w:t>)</w:t>
      </w:r>
    </w:p>
    <w:p w14:paraId="1000BAA4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Mês 1 – Fundamentos da Web e HTML</w:t>
      </w:r>
    </w:p>
    <w:p w14:paraId="0704F096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Introdução à internet, cliente x servidor.</w:t>
      </w:r>
    </w:p>
    <w:p w14:paraId="638E5726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HTML5: estrutura, semântica e boas práticas.</w:t>
      </w:r>
    </w:p>
    <w:p w14:paraId="66B23088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Projeto prático: página de apresentação pessoal.</w:t>
      </w:r>
    </w:p>
    <w:p w14:paraId="5CFCC88A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Mês 2 – Estilos e Layout (CSS)</w:t>
      </w:r>
    </w:p>
    <w:p w14:paraId="68A64EFD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Conceitos de CSS3, box model e seletores.</w:t>
      </w:r>
    </w:p>
    <w:p w14:paraId="4F313F96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Flexbox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e Grid Layout.</w:t>
      </w:r>
    </w:p>
    <w:p w14:paraId="2F614B1D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Projeto prático: recriação de uma landing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page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responsiva.</w:t>
      </w:r>
    </w:p>
    <w:p w14:paraId="428B6769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Mês 3 – </w:t>
      </w:r>
      <w:proofErr w:type="spellStart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JavaScript</w:t>
      </w:r>
      <w:proofErr w:type="spellEnd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 Básico</w:t>
      </w:r>
    </w:p>
    <w:p w14:paraId="790AF2BE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Variáveis, funções, condicionais e loops.</w:t>
      </w:r>
    </w:p>
    <w:p w14:paraId="340F6DCB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Manipulação do DOM e eventos.</w:t>
      </w:r>
    </w:p>
    <w:p w14:paraId="4EF3C782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Projeto prático: calculadora e lista de tarefas.</w:t>
      </w:r>
    </w:p>
    <w:p w14:paraId="793999FE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Mês 4 – </w:t>
      </w:r>
      <w:proofErr w:type="spellStart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Git</w:t>
      </w:r>
      <w:proofErr w:type="spellEnd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 e Colaboração</w:t>
      </w:r>
    </w:p>
    <w:p w14:paraId="31D5A853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Versionamento com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Git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e GitHub.</w:t>
      </w:r>
    </w:p>
    <w:p w14:paraId="6CA74626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Criação de portfólio no GitHub Pages.</w:t>
      </w:r>
    </w:p>
    <w:p w14:paraId="683B2360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Contribuição inicial em repositórios open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source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.</w:t>
      </w:r>
    </w:p>
    <w:p w14:paraId="3FC91894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Mês 5 – </w:t>
      </w:r>
      <w:proofErr w:type="spellStart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JavaScript</w:t>
      </w:r>
      <w:proofErr w:type="spellEnd"/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 xml:space="preserve"> Avançado e React.js</w:t>
      </w:r>
    </w:p>
    <w:p w14:paraId="20C0C587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ES6+: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arrow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functions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, módulos,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promises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e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async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/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await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.</w:t>
      </w:r>
    </w:p>
    <w:p w14:paraId="1E6684C4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Conceitos básicos de React.js (componentes,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props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, estado).</w:t>
      </w:r>
    </w:p>
    <w:p w14:paraId="5E0019EF" w14:textId="77777777" w:rsidR="00D34F63" w:rsidRPr="00D34F63" w:rsidRDefault="00D34F63" w:rsidP="00D34F63">
      <w:pPr>
        <w:spacing w:before="0" w:line="276" w:lineRule="auto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- Projeto prático: aplicação </w:t>
      </w:r>
      <w:proofErr w:type="spellStart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React</w:t>
      </w:r>
      <w:proofErr w:type="spellEnd"/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 xml:space="preserve"> simples (lista de filmes).</w:t>
      </w:r>
    </w:p>
    <w:p w14:paraId="44EFD1A5" w14:textId="77777777" w:rsidR="00D34F63" w:rsidRPr="00D34F63" w:rsidRDefault="00D34F63" w:rsidP="00D34F6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</w:pPr>
      <w:r w:rsidRPr="00D34F63">
        <w:rPr>
          <w:rFonts w:ascii="Calibri" w:eastAsia="MS Gothic" w:hAnsi="Calibri" w:cs="Times New Roman"/>
          <w:b/>
          <w:bCs/>
          <w:color w:val="4F81BD"/>
          <w:sz w:val="26"/>
          <w:szCs w:val="26"/>
          <w:lang w:eastAsia="en-US"/>
        </w:rPr>
        <w:t>Mês 6 – Projeto Integrador e Soft Skills</w:t>
      </w:r>
    </w:p>
    <w:p w14:paraId="3F4A8F64" w14:textId="77777777" w:rsidR="00D34F63" w:rsidRPr="00D34F63" w:rsidRDefault="00D34F63" w:rsidP="00D34F63">
      <w:pPr>
        <w:tabs>
          <w:tab w:val="num" w:pos="360"/>
        </w:tabs>
        <w:spacing w:before="0" w:line="276" w:lineRule="auto"/>
        <w:ind w:left="360" w:hanging="360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Boas práticas de código, documentação e acessibilidade.</w:t>
      </w:r>
    </w:p>
    <w:p w14:paraId="2A6BD11C" w14:textId="77777777" w:rsidR="00D34F63" w:rsidRPr="00D34F63" w:rsidRDefault="00D34F63" w:rsidP="00D34F63">
      <w:pPr>
        <w:tabs>
          <w:tab w:val="num" w:pos="360"/>
        </w:tabs>
        <w:spacing w:before="0" w:line="276" w:lineRule="auto"/>
        <w:ind w:left="360" w:hanging="360"/>
        <w:contextualSpacing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Gestão do tempo, comunicação e trabalho em equipe.</w:t>
      </w:r>
    </w:p>
    <w:p w14:paraId="57416362" w14:textId="1A9E6130" w:rsidR="00CF73BE" w:rsidRPr="00D34F63" w:rsidRDefault="00D34F63" w:rsidP="00D34F63">
      <w:pPr>
        <w:tabs>
          <w:tab w:val="num" w:pos="360"/>
        </w:tabs>
        <w:spacing w:before="0" w:line="276" w:lineRule="auto"/>
        <w:ind w:left="360" w:hanging="360"/>
        <w:contextualSpacing/>
        <w:rPr>
          <w:rStyle w:val="Cardettulo1"/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D34F63">
        <w:rPr>
          <w:rFonts w:ascii="Cambria" w:eastAsia="MS Mincho" w:hAnsi="Cambria" w:cs="Times New Roman"/>
          <w:color w:val="auto"/>
          <w:sz w:val="22"/>
          <w:szCs w:val="22"/>
          <w:lang w:eastAsia="en-US"/>
        </w:rPr>
        <w:t>- Projeto final: portfólio completo com 3 a 4 projetos publicados.</w:t>
      </w:r>
      <w:bookmarkEnd w:id="4"/>
      <w:bookmarkEnd w:id="3"/>
      <w:bookmarkEnd w:id="2"/>
      <w:bookmarkEnd w:id="1"/>
      <w:bookmarkEnd w:id="0"/>
    </w:p>
    <w:sectPr w:rsidR="00CF73BE" w:rsidRPr="00D34F63" w:rsidSect="003943E9">
      <w:footerReference w:type="default" r:id="rId11"/>
      <w:pgSz w:w="11907" w:h="16839" w:code="9"/>
      <w:pgMar w:top="1836" w:right="1751" w:bottom="1418" w:left="175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285DC" w14:textId="77777777" w:rsidR="00294FD1" w:rsidRDefault="00294FD1">
      <w:pPr>
        <w:spacing w:before="0" w:after="0" w:line="240" w:lineRule="auto"/>
      </w:pPr>
      <w:r>
        <w:separator/>
      </w:r>
    </w:p>
  </w:endnote>
  <w:endnote w:type="continuationSeparator" w:id="0">
    <w:p w14:paraId="01AB782C" w14:textId="77777777" w:rsidR="00294FD1" w:rsidRDefault="00294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D679D" w14:textId="77777777" w:rsidR="00AC3F46" w:rsidRDefault="0058130B" w:rsidP="00BB1F05">
    <w:pPr>
      <w:pStyle w:val="rodap"/>
      <w:ind w:right="-149"/>
    </w:pPr>
    <w:r>
      <w:t>Página</w:t>
    </w:r>
    <w:r w:rsidR="00BB1F05"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CF73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83E95" w14:textId="77777777" w:rsidR="00294FD1" w:rsidRDefault="00294FD1">
      <w:pPr>
        <w:spacing w:before="0" w:after="0" w:line="240" w:lineRule="auto"/>
      </w:pPr>
      <w:r>
        <w:separator/>
      </w:r>
    </w:p>
  </w:footnote>
  <w:footnote w:type="continuationSeparator" w:id="0">
    <w:p w14:paraId="3C65A77F" w14:textId="77777777" w:rsidR="00294FD1" w:rsidRDefault="00294F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76C9EF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9F0C65"/>
    <w:multiLevelType w:val="hybridMultilevel"/>
    <w:tmpl w:val="725CC85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24DB5"/>
    <w:multiLevelType w:val="hybridMultilevel"/>
    <w:tmpl w:val="B380C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C59"/>
    <w:multiLevelType w:val="hybridMultilevel"/>
    <w:tmpl w:val="902C80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5C4D21"/>
    <w:multiLevelType w:val="hybridMultilevel"/>
    <w:tmpl w:val="7DDE1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62722">
    <w:abstractNumId w:val="1"/>
  </w:num>
  <w:num w:numId="2" w16cid:durableId="2012829691">
    <w:abstractNumId w:val="1"/>
  </w:num>
  <w:num w:numId="3" w16cid:durableId="703166289">
    <w:abstractNumId w:val="0"/>
  </w:num>
  <w:num w:numId="4" w16cid:durableId="1458796107">
    <w:abstractNumId w:val="0"/>
  </w:num>
  <w:num w:numId="5" w16cid:durableId="794560809">
    <w:abstractNumId w:val="1"/>
  </w:num>
  <w:num w:numId="6" w16cid:durableId="278294291">
    <w:abstractNumId w:val="0"/>
  </w:num>
  <w:num w:numId="7" w16cid:durableId="832335749">
    <w:abstractNumId w:val="2"/>
  </w:num>
  <w:num w:numId="8" w16cid:durableId="201292405">
    <w:abstractNumId w:val="4"/>
  </w:num>
  <w:num w:numId="9" w16cid:durableId="1617327121">
    <w:abstractNumId w:val="3"/>
  </w:num>
  <w:num w:numId="10" w16cid:durableId="292370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3"/>
    <w:rsid w:val="00004F4A"/>
    <w:rsid w:val="0003445E"/>
    <w:rsid w:val="00036058"/>
    <w:rsid w:val="00036AFA"/>
    <w:rsid w:val="0008121C"/>
    <w:rsid w:val="000A3C7B"/>
    <w:rsid w:val="000A4AEB"/>
    <w:rsid w:val="000A5416"/>
    <w:rsid w:val="000A724E"/>
    <w:rsid w:val="000B0A36"/>
    <w:rsid w:val="00102D36"/>
    <w:rsid w:val="001419CB"/>
    <w:rsid w:val="001A5ACE"/>
    <w:rsid w:val="00220407"/>
    <w:rsid w:val="00294FD1"/>
    <w:rsid w:val="002968B9"/>
    <w:rsid w:val="002A37A3"/>
    <w:rsid w:val="002D05E8"/>
    <w:rsid w:val="002D302A"/>
    <w:rsid w:val="002F0B44"/>
    <w:rsid w:val="003010B7"/>
    <w:rsid w:val="003111B1"/>
    <w:rsid w:val="00312EFA"/>
    <w:rsid w:val="003161C0"/>
    <w:rsid w:val="003459A8"/>
    <w:rsid w:val="00375F41"/>
    <w:rsid w:val="003943E9"/>
    <w:rsid w:val="003A1E5A"/>
    <w:rsid w:val="003B3B49"/>
    <w:rsid w:val="003E3849"/>
    <w:rsid w:val="003E5C62"/>
    <w:rsid w:val="0040314E"/>
    <w:rsid w:val="00404D00"/>
    <w:rsid w:val="00415615"/>
    <w:rsid w:val="00466F32"/>
    <w:rsid w:val="00475A32"/>
    <w:rsid w:val="004A2238"/>
    <w:rsid w:val="004B7EC0"/>
    <w:rsid w:val="004E5ECB"/>
    <w:rsid w:val="004F5E0F"/>
    <w:rsid w:val="00540BD8"/>
    <w:rsid w:val="00571CA2"/>
    <w:rsid w:val="005722B9"/>
    <w:rsid w:val="0058130B"/>
    <w:rsid w:val="005B1CCD"/>
    <w:rsid w:val="005B39D7"/>
    <w:rsid w:val="005D70B0"/>
    <w:rsid w:val="00611F8F"/>
    <w:rsid w:val="00687F3E"/>
    <w:rsid w:val="006C37F5"/>
    <w:rsid w:val="006C556D"/>
    <w:rsid w:val="006E05C4"/>
    <w:rsid w:val="00737983"/>
    <w:rsid w:val="00751D44"/>
    <w:rsid w:val="00787A35"/>
    <w:rsid w:val="00791FB3"/>
    <w:rsid w:val="007A0AA3"/>
    <w:rsid w:val="007C1D34"/>
    <w:rsid w:val="007D1A42"/>
    <w:rsid w:val="0081695C"/>
    <w:rsid w:val="008313E3"/>
    <w:rsid w:val="00852376"/>
    <w:rsid w:val="00864DB1"/>
    <w:rsid w:val="00867C39"/>
    <w:rsid w:val="008718B9"/>
    <w:rsid w:val="0090116C"/>
    <w:rsid w:val="009120A6"/>
    <w:rsid w:val="009734E9"/>
    <w:rsid w:val="009849F2"/>
    <w:rsid w:val="009905ED"/>
    <w:rsid w:val="009B2836"/>
    <w:rsid w:val="009D1107"/>
    <w:rsid w:val="009F65CA"/>
    <w:rsid w:val="009F70A0"/>
    <w:rsid w:val="00A016BF"/>
    <w:rsid w:val="00A1485E"/>
    <w:rsid w:val="00A617B7"/>
    <w:rsid w:val="00A7725E"/>
    <w:rsid w:val="00AB7D21"/>
    <w:rsid w:val="00AC3F46"/>
    <w:rsid w:val="00AE1A74"/>
    <w:rsid w:val="00AF1171"/>
    <w:rsid w:val="00B10369"/>
    <w:rsid w:val="00B368FE"/>
    <w:rsid w:val="00B87C22"/>
    <w:rsid w:val="00BB1F05"/>
    <w:rsid w:val="00C10017"/>
    <w:rsid w:val="00C3011D"/>
    <w:rsid w:val="00C50134"/>
    <w:rsid w:val="00C7644C"/>
    <w:rsid w:val="00C879BB"/>
    <w:rsid w:val="00C939B4"/>
    <w:rsid w:val="00CF567E"/>
    <w:rsid w:val="00CF73BE"/>
    <w:rsid w:val="00D34F63"/>
    <w:rsid w:val="00D37954"/>
    <w:rsid w:val="00D459E8"/>
    <w:rsid w:val="00D673D0"/>
    <w:rsid w:val="00D87F3B"/>
    <w:rsid w:val="00D97953"/>
    <w:rsid w:val="00DA6074"/>
    <w:rsid w:val="00DB67ED"/>
    <w:rsid w:val="00E00D0E"/>
    <w:rsid w:val="00E61867"/>
    <w:rsid w:val="00E7176A"/>
    <w:rsid w:val="00E72A3E"/>
    <w:rsid w:val="00E83012"/>
    <w:rsid w:val="00E86BD9"/>
    <w:rsid w:val="00EB2E09"/>
    <w:rsid w:val="00F142E2"/>
    <w:rsid w:val="00F16E1B"/>
    <w:rsid w:val="00F31B12"/>
    <w:rsid w:val="00F36EB6"/>
    <w:rsid w:val="00F407BB"/>
    <w:rsid w:val="00FA2D93"/>
    <w:rsid w:val="00FC2200"/>
    <w:rsid w:val="00FE6813"/>
    <w:rsid w:val="00FF23D0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E56FF"/>
  <w15:docId w15:val="{0EAA6D3B-27E9-4218-9A8C-4AB2FBC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74"/>
  </w:style>
  <w:style w:type="paragraph" w:styleId="Ttulo1">
    <w:name w:val="heading 1"/>
    <w:basedOn w:val="Normal"/>
    <w:next w:val="Normal"/>
    <w:link w:val="Ttulo1Char"/>
    <w:uiPriority w:val="9"/>
    <w:qFormat/>
    <w:rsid w:val="00FE68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nhideWhenUsed/>
    <w:qFormat/>
    <w:rsid w:val="00FE6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816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0">
    <w:name w:val="título 3"/>
    <w:basedOn w:val="Normal"/>
    <w:next w:val="Normal"/>
    <w:link w:val="Ca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mentoclaro">
    <w:name w:val="Sombreamento cla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99"/>
    <w:qFormat/>
    <w:pPr>
      <w:spacing w:before="0" w:after="0"/>
      <w:jc w:val="center"/>
    </w:p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dettulo3">
    <w:name w:val="Car de título 3"/>
    <w:basedOn w:val="Fontepargpadro"/>
    <w:link w:val="ttulo30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cardeespaamento">
    <w:name w:val="Sem car de espaçamento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derodap">
    <w:name w:val="Car de rodapé"/>
    <w:basedOn w:val="Fontepargpadro"/>
    <w:link w:val="rodap"/>
    <w:uiPriority w:val="99"/>
    <w:rPr>
      <w:caps/>
      <w:sz w:val="16"/>
    </w:rPr>
  </w:style>
  <w:style w:type="paragraph" w:customStyle="1" w:styleId="sumrio3">
    <w:name w:val="sumário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customStyle="1" w:styleId="Hiperlink">
    <w:name w:val="Hiperlink"/>
    <w:basedOn w:val="Fontepargpadro"/>
    <w:uiPriority w:val="99"/>
    <w:unhideWhenUsed/>
    <w:rPr>
      <w:color w:val="EB8803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ecabealho"/>
    <w:uiPriority w:val="99"/>
    <w:unhideWhenUsed/>
    <w:pPr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relatrio">
    <w:name w:val="Tabela do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0">
    <w:name w:val="header"/>
    <w:basedOn w:val="Normal"/>
    <w:link w:val="Cabealho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BB1F05"/>
  </w:style>
  <w:style w:type="paragraph" w:styleId="Rodap0">
    <w:name w:val="footer"/>
    <w:basedOn w:val="Normal"/>
    <w:link w:val="Rodap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BB1F05"/>
  </w:style>
  <w:style w:type="character" w:styleId="TextodoEspaoReservado0">
    <w:name w:val="Placeholder Text"/>
    <w:basedOn w:val="Fontepargpadro"/>
    <w:uiPriority w:val="99"/>
    <w:semiHidden/>
    <w:rsid w:val="002A37A3"/>
    <w:rPr>
      <w:color w:val="808080"/>
    </w:rPr>
  </w:style>
  <w:style w:type="paragraph" w:customStyle="1" w:styleId="Ttulo11">
    <w:name w:val="Título1"/>
    <w:basedOn w:val="Normal"/>
    <w:next w:val="Normal"/>
    <w:link w:val="Cardettulo"/>
    <w:uiPriority w:val="10"/>
    <w:unhideWhenUsed/>
    <w:qFormat/>
    <w:rsid w:val="00FF23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</w:rPr>
  </w:style>
  <w:style w:type="character" w:customStyle="1" w:styleId="Cardettulo">
    <w:name w:val="Car de título"/>
    <w:basedOn w:val="Fontepargpadro"/>
    <w:link w:val="Ttulo11"/>
    <w:uiPriority w:val="10"/>
    <w:rsid w:val="00FF23D0"/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  <w:lang w:val="pt-BR"/>
    </w:rPr>
  </w:style>
  <w:style w:type="paragraph" w:customStyle="1" w:styleId="Subttulo1">
    <w:name w:val="Subtítulo1"/>
    <w:basedOn w:val="Normal"/>
    <w:next w:val="Normal"/>
    <w:link w:val="Cardesubttulo"/>
    <w:uiPriority w:val="11"/>
    <w:unhideWhenUsed/>
    <w:qFormat/>
    <w:rsid w:val="00FF23D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ardesubttulo">
    <w:name w:val="Car de subtítulo"/>
    <w:basedOn w:val="Fontepargpadro"/>
    <w:link w:val="Subttulo1"/>
    <w:uiPriority w:val="11"/>
    <w:rsid w:val="00FF23D0"/>
    <w:rPr>
      <w:rFonts w:asciiTheme="majorHAnsi" w:eastAsiaTheme="majorEastAsia" w:hAnsiTheme="majorHAnsi" w:cstheme="majorBidi"/>
      <w:caps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CF73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E6813"/>
    <w:rPr>
      <w:rFonts w:asciiTheme="majorHAnsi" w:eastAsiaTheme="majorEastAsia" w:hAnsiTheme="majorHAnsi" w:cstheme="majorBidi"/>
      <w:color w:val="007789" w:themeColor="accent1" w:themeShade="BF"/>
      <w:kern w:val="2"/>
      <w:sz w:val="40"/>
      <w:szCs w:val="40"/>
      <w:lang w:eastAsia="en-US"/>
      <w14:ligatures w14:val="standardContextual"/>
    </w:rPr>
  </w:style>
  <w:style w:type="character" w:customStyle="1" w:styleId="Ttulo2Char">
    <w:name w:val="Título 2 Char"/>
    <w:basedOn w:val="Fontepargpadro"/>
    <w:link w:val="Ttulo2"/>
    <w:rsid w:val="00FE6813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16E1B"/>
    <w:rPr>
      <w:color w:val="EB880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E1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81695C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ommarcadores">
    <w:name w:val="List Bullet"/>
    <w:basedOn w:val="Normal"/>
    <w:uiPriority w:val="99"/>
    <w:unhideWhenUsed/>
    <w:rsid w:val="000A4AEB"/>
    <w:pPr>
      <w:spacing w:before="0" w:line="276" w:lineRule="auto"/>
      <w:contextualSpacing/>
    </w:pPr>
    <w:rPr>
      <w:rFonts w:eastAsiaTheme="minorEastAsia"/>
      <w:color w:val="auto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vinic\AppData\Roaming\Microsoft\Excel\Pesquisa%25203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="1">
                <a:latin typeface="+mn-lt"/>
              </a:rPr>
              <a:t>Gráfico de remunerações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spPr>
            <a:solidFill>
              <a:schemeClr val="accent5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Análise_Salarios!$A$4:$A$16</c:f>
              <c:numCache>
                <c:formatCode>"R$"\ #,##0.00</c:formatCode>
                <c:ptCount val="13"/>
                <c:pt idx="0">
                  <c:v>5500</c:v>
                </c:pt>
                <c:pt idx="1">
                  <c:v>4000</c:v>
                </c:pt>
                <c:pt idx="2">
                  <c:v>4500</c:v>
                </c:pt>
                <c:pt idx="3">
                  <c:v>6000</c:v>
                </c:pt>
                <c:pt idx="4">
                  <c:v>4000</c:v>
                </c:pt>
                <c:pt idx="5">
                  <c:v>3000</c:v>
                </c:pt>
                <c:pt idx="6">
                  <c:v>4000</c:v>
                </c:pt>
                <c:pt idx="7">
                  <c:v>6000</c:v>
                </c:pt>
                <c:pt idx="8">
                  <c:v>5000</c:v>
                </c:pt>
                <c:pt idx="9">
                  <c:v>3000</c:v>
                </c:pt>
                <c:pt idx="10">
                  <c:v>3000</c:v>
                </c:pt>
                <c:pt idx="11">
                  <c:v>4000</c:v>
                </c:pt>
                <c:pt idx="12">
                  <c:v>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DD-43C4-9973-A1800B3A3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12736543"/>
        <c:axId val="1612735583"/>
      </c:barChart>
      <c:lineChart>
        <c:grouping val="standard"/>
        <c:varyColors val="0"/>
        <c:ser>
          <c:idx val="0"/>
          <c:order val="1"/>
          <c:tx>
            <c:strRef>
              <c:f>Análise_Salarios!$C$4:$C$16</c:f>
              <c:strCache>
                <c:ptCount val="13"/>
                <c:pt idx="0">
                  <c:v>R$ 4.307,69</c:v>
                </c:pt>
                <c:pt idx="1">
                  <c:v>R$ 4.307,69</c:v>
                </c:pt>
                <c:pt idx="2">
                  <c:v>R$ 4.307,69</c:v>
                </c:pt>
                <c:pt idx="3">
                  <c:v>R$ 4.307,69</c:v>
                </c:pt>
                <c:pt idx="4">
                  <c:v>R$ 4.307,69</c:v>
                </c:pt>
                <c:pt idx="5">
                  <c:v>R$ 4.307,69</c:v>
                </c:pt>
                <c:pt idx="6">
                  <c:v>R$ 4.307,69</c:v>
                </c:pt>
                <c:pt idx="7">
                  <c:v>R$ 4.307,69</c:v>
                </c:pt>
                <c:pt idx="8">
                  <c:v>R$ 4.307,69</c:v>
                </c:pt>
                <c:pt idx="9">
                  <c:v>R$ 4.307,69</c:v>
                </c:pt>
                <c:pt idx="10">
                  <c:v>R$ 4.307,69</c:v>
                </c:pt>
                <c:pt idx="11">
                  <c:v>R$ 4.307,69</c:v>
                </c:pt>
                <c:pt idx="12">
                  <c:v>R$ 4.307,69</c:v>
                </c:pt>
              </c:strCache>
            </c:strRef>
          </c:tx>
          <c:spPr>
            <a:ln w="28575" cap="rnd">
              <a:solidFill>
                <a:schemeClr val="accent5">
                  <a:shade val="58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Análise_Salarios!$C$4:$C$16</c:f>
              <c:numCache>
                <c:formatCode>"R$"\ #,##0.00</c:formatCode>
                <c:ptCount val="13"/>
                <c:pt idx="0">
                  <c:v>4307.6923076923076</c:v>
                </c:pt>
                <c:pt idx="1">
                  <c:v>4307.6923076923076</c:v>
                </c:pt>
                <c:pt idx="2">
                  <c:v>4307.6923076923076</c:v>
                </c:pt>
                <c:pt idx="3">
                  <c:v>4307.6923076923076</c:v>
                </c:pt>
                <c:pt idx="4">
                  <c:v>4307.6923076923076</c:v>
                </c:pt>
                <c:pt idx="5">
                  <c:v>4307.6923076923076</c:v>
                </c:pt>
                <c:pt idx="6">
                  <c:v>4307.6923076923076</c:v>
                </c:pt>
                <c:pt idx="7">
                  <c:v>4307.6923076923076</c:v>
                </c:pt>
                <c:pt idx="8">
                  <c:v>4307.6923076923076</c:v>
                </c:pt>
                <c:pt idx="9">
                  <c:v>4307.6923076923076</c:v>
                </c:pt>
                <c:pt idx="10">
                  <c:v>4307.6923076923076</c:v>
                </c:pt>
                <c:pt idx="11">
                  <c:v>4307.6923076923076</c:v>
                </c:pt>
                <c:pt idx="12">
                  <c:v>4307.6923076923076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DD-43C4-9973-A1800B3A3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736543"/>
        <c:axId val="1612735583"/>
      </c:lineChart>
      <c:catAx>
        <c:axId val="161273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2735583"/>
        <c:crosses val="autoZero"/>
        <c:auto val="1"/>
        <c:lblAlgn val="ctr"/>
        <c:lblOffset val="100"/>
        <c:noMultiLvlLbl val="0"/>
      </c:catAx>
      <c:valAx>
        <c:axId val="161273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$&quot;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2736543"/>
        <c:crosses val="autoZero"/>
        <c:crossBetween val="between"/>
        <c:majorUnit val="150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Design Profissional | 07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DC7D4-0DB3-46B5-9AC2-F62D68362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BCB8A-5A29-4344-8187-4DB02D57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232</TotalTime>
  <Pages>4</Pages>
  <Words>653</Words>
  <Characters>3531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relatório de análise de mercado</vt:lpstr>
      <vt:lpstr/>
      <vt:lpstr>&lt;Comece agora mesmo</vt:lpstr>
      <vt:lpstr>Faça ficar esplêndido</vt:lpstr>
      <vt:lpstr>Dê o toque final</vt:lpstr>
      <vt:lpstr>    Adicionar um sumário</vt:lpstr>
      <vt:lpstr>    Adicionar uma bibliografia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de mercado</dc:title>
  <dc:subject>perfil do desenvolvedor júnior no brasil</dc:subject>
  <dc:creator>Vinicius de Brito e Silva</dc:creator>
  <cp:keywords>Ciência da Computação</cp:keywords>
  <cp:lastModifiedBy>Vinicius de Brito e Silva</cp:lastModifiedBy>
  <cp:revision>55</cp:revision>
  <cp:lastPrinted>2025-08-24T18:43:00Z</cp:lastPrinted>
  <dcterms:created xsi:type="dcterms:W3CDTF">2025-09-07T03:33:00Z</dcterms:created>
  <dcterms:modified xsi:type="dcterms:W3CDTF">2025-09-08T01:04:00Z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