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GoBack"/>
      <w:bookmarkEnd w:id="0"/>
      <w:r>
        <w:rPr/>
        <w:t xml:space="preserve">VB SuryaTeja </w:t>
      </w:r>
    </w:p>
    <w:tbl>
      <w:tblPr>
        <w:tblStyle w:val="GridTable1Light-Accent1"/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504"/>
      </w:tblGrid>
      <w:tr>
        <w:trPr/>
        <w:tc>
          <w:tcPr>
            <w:tcW w:w="95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7ADAE8"/>
              <w:insideH w:val="single" w:sz="12" w:space="0" w:color="7ADAE8"/>
            </w:tcBorders>
            <w:shd w:fill="auto" w:val="clear"/>
            <w:tcMar>
              <w:left w:w="108" w:type="dxa"/>
            </w:tcMar>
          </w:tcPr>
          <w:p>
            <w:pPr>
              <w:pStyle w:val="ContactInfo"/>
              <w:spacing w:lineRule="auto" w:line="240" w:before="16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Software Engineer               Machine Learning Enthusiast              AI Researcher </w:t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PH : 9160764471, Email : </w:t>
      </w:r>
      <w:hyperlink r:id="rId2">
        <w:r>
          <w:rPr>
            <w:rStyle w:val="InternetLink"/>
          </w:rPr>
          <w:t>suryatej.varikuti@gmail.com</w:t>
        </w:r>
      </w:hyperlink>
      <w:r>
        <w:rPr/>
        <w:t xml:space="preserve"> </w:t>
      </w:r>
    </w:p>
    <w:p>
      <w:pPr>
        <w:pStyle w:val="Normal"/>
        <w:jc w:val="right"/>
        <w:rPr/>
      </w:pPr>
      <w:r>
        <w:rPr/>
        <w:drawing>
          <wp:inline distT="0" distB="0" distL="114935" distR="114935">
            <wp:extent cx="200660" cy="1625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: </w:t>
      </w:r>
      <w:hyperlink r:id="rId4">
        <w:r>
          <w:rPr>
            <w:rStyle w:val="InternetLink"/>
          </w:rPr>
          <w:t>vbsteja</w:t>
        </w:r>
      </w:hyperlink>
      <w:r>
        <w:rPr/>
        <w:t xml:space="preserve"> </w:t>
      </w:r>
      <w:r>
        <w:rPr/>
        <w:drawing>
          <wp:inline distT="0" distB="0" distL="114935" distR="114935">
            <wp:extent cx="161925" cy="1619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: https:vbsteja.githubio.com/vb1</w:t>
      </w:r>
    </w:p>
    <w:p>
      <w:pPr>
        <w:pStyle w:val="Heading1"/>
        <w:rPr/>
      </w:pPr>
      <w:r>
        <w:rPr/>
        <w:t>About Me:</w:t>
      </w:r>
    </w:p>
    <w:p>
      <w:pPr>
        <w:pStyle w:val="BlockText"/>
        <w:numPr>
          <w:ilvl w:val="0"/>
          <w:numId w:val="4"/>
        </w:numPr>
        <w:rPr>
          <w:color w:val="000000" w:themeColor="text1" w:themeShade="ff" w:themeTint="ff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am a machine learning enthusiast with experience of building applications to solve problems in domains including Machine Learning, Natural Language Processing, Predictive analytics, Image classification.</w:t>
      </w:r>
    </w:p>
    <w:p>
      <w:pPr>
        <w:pStyle w:val="BlockText"/>
        <w:numPr>
          <w:ilvl w:val="0"/>
          <w:numId w:val="4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  <w:lang w:val="en-US"/>
        </w:rPr>
        <w:t>Design, build, deploy Machine Learning applications to solve real-world problems empirically .</w:t>
      </w:r>
    </w:p>
    <w:p>
      <w:pPr>
        <w:pStyle w:val="BlockText"/>
        <w:numPr>
          <w:ilvl w:val="0"/>
          <w:numId w:val="4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  <w:lang w:val="en-US"/>
        </w:rPr>
        <w:t>Experienced in varied forms of practical data, including Image, Text, Video, Motion-capture &amp; other high-dimensional data</w:t>
      </w:r>
    </w:p>
    <w:p>
      <w:pPr>
        <w:pStyle w:val="Heading1"/>
        <w:rPr/>
      </w:pPr>
      <w:r>
        <w:rPr/>
        <w:t>Education:</w:t>
      </w:r>
    </w:p>
    <w:p>
      <w:pPr>
        <w:pStyle w:val="ListBullet"/>
        <w:numPr>
          <w:ilvl w:val="0"/>
          <w:numId w:val="5"/>
        </w:numPr>
        <w:rPr/>
      </w:pPr>
      <w:r>
        <w:rPr/>
        <w:t>MCA,VRSEC Eng. College ,Autonomous , Vijayawada, AP, Jun 2015.</w:t>
      </w:r>
    </w:p>
    <w:p>
      <w:pPr>
        <w:pStyle w:val="ListBullet"/>
        <w:numPr>
          <w:ilvl w:val="0"/>
          <w:numId w:val="0"/>
        </w:numPr>
        <w:ind w:left="0" w:firstLine="360"/>
        <w:rPr/>
      </w:pPr>
      <w:r>
        <w:rPr/>
        <w:t>CGPA : 8.4, Notable Course Work: Data Structures, Operating Systems, Algorithms, DBMS</w:t>
      </w:r>
    </w:p>
    <w:p>
      <w:pPr>
        <w:pStyle w:val="ListBullet"/>
        <w:numPr>
          <w:ilvl w:val="0"/>
          <w:numId w:val="5"/>
        </w:numPr>
        <w:rPr/>
      </w:pPr>
      <w:r>
        <w:rPr/>
        <w:t>B.Sc. Computers , Mar 2011.</w:t>
      </w:r>
    </w:p>
    <w:p>
      <w:pPr>
        <w:pStyle w:val="ListBullet"/>
        <w:numPr>
          <w:ilvl w:val="0"/>
          <w:numId w:val="5"/>
        </w:numPr>
        <w:rPr/>
      </w:pPr>
      <w:r>
        <w:rPr/>
        <w:t>ZPHS Govt High School,75 Tyallur, Guntur, AP.</w:t>
      </w:r>
    </w:p>
    <w:p>
      <w:pPr>
        <w:pStyle w:val="Heading1"/>
        <w:rPr/>
      </w:pPr>
      <w:r>
        <w:rPr/>
        <w:t>Experience:</w:t>
      </w:r>
    </w:p>
    <w:p>
      <w:pPr>
        <w:pStyle w:val="Heading2"/>
        <w:rPr/>
      </w:pPr>
      <w:r>
        <w:rPr/>
        <w:t>Sep 2014 – Present</w:t>
      </w:r>
    </w:p>
    <w:p>
      <w:pPr>
        <w:pStyle w:val="Heading3"/>
        <w:rPr/>
      </w:pPr>
      <w:r>
        <w:rPr/>
        <w:t>Software Engineer, LTI, Chennai.</w:t>
      </w:r>
    </w:p>
    <w:p>
      <w:pPr>
        <w:pStyle w:val="ListParagraph"/>
        <w:numPr>
          <w:ilvl w:val="0"/>
          <w:numId w:val="3"/>
        </w:numPr>
        <w:rPr>
          <w:color w:val="595959" w:themeColor="text1" w:themeShade="ff" w:themeTint="a6"/>
          <w:sz w:val="22"/>
          <w:szCs w:val="22"/>
        </w:rPr>
      </w:pPr>
      <w:r>
        <w:rPr>
          <w:lang w:val="en-US"/>
        </w:rPr>
        <w:t>Worked as a developer on the supply chain management application using MVC.Net 4 Framework, LINQ.</w:t>
      </w:r>
    </w:p>
    <w:p>
      <w:pPr>
        <w:pStyle w:val="ListParagraph"/>
        <w:numPr>
          <w:ilvl w:val="0"/>
          <w:numId w:val="3"/>
        </w:numPr>
        <w:rPr>
          <w:color w:val="000000" w:themeColor="text1" w:themeShade="ff" w:themeTint="ff"/>
          <w:sz w:val="22"/>
          <w:szCs w:val="22"/>
          <w:lang w:val="en-US"/>
        </w:rPr>
      </w:pPr>
      <w:r>
        <w:rPr>
          <w:lang w:val="en-US"/>
        </w:rPr>
        <w:t>Worked as a support engineer for a client(P&amp;G) application using the technologies java, struts, oracle.</w:t>
      </w:r>
    </w:p>
    <w:p>
      <w:pPr>
        <w:pStyle w:val="ListParagraph"/>
        <w:numPr>
          <w:ilvl w:val="0"/>
          <w:numId w:val="3"/>
        </w:numPr>
        <w:rPr>
          <w:color w:val="000000" w:themeColor="text1" w:themeShade="ff" w:themeTint="ff"/>
          <w:sz w:val="22"/>
          <w:szCs w:val="22"/>
          <w:lang w:val="en-US"/>
        </w:rPr>
      </w:pPr>
      <w:r>
        <w:rPr>
          <w:lang w:val="en-US"/>
        </w:rPr>
        <w:t>Worked as developer in a chat bot application, mainly developed algorithms using Natural Language Processing and Machine Learning to classify IT support Tickets for  the IT work process management.</w:t>
      </w:r>
    </w:p>
    <w:p>
      <w:pPr>
        <w:pStyle w:val="Heading2"/>
        <w:rPr/>
      </w:pPr>
      <w:r>
        <w:rPr/>
        <w:t>Sep 2014 – Present</w:t>
      </w:r>
    </w:p>
    <w:p>
      <w:pPr>
        <w:pStyle w:val="Heading3"/>
        <w:rPr/>
      </w:pPr>
      <w:r>
        <w:rPr/>
        <w:t>Other Experience.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/>
        <w:t>Participation in  Kaggle competitions on Image classification, Linear Regression, Natural Language Processing.</w:t>
      </w:r>
    </w:p>
    <w:p>
      <w:pPr>
        <w:pStyle w:val="ListParagraph"/>
        <w:numPr>
          <w:ilvl w:val="0"/>
          <w:numId w:val="2"/>
        </w:numPr>
        <w:rPr>
          <w:color w:val="595959" w:themeColor="text1" w:themeShade="ff" w:themeTint="a6"/>
          <w:sz w:val="22"/>
          <w:szCs w:val="22"/>
        </w:rPr>
      </w:pPr>
      <w:r>
        <w:rPr>
          <w:sz w:val="22"/>
          <w:szCs w:val="22"/>
          <w:lang w:val="en-US"/>
        </w:rPr>
        <w:t>I have experience building really fast and accurate machine-learning models in Python.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Experience in building Neural network architectures.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Build a script for recommender</w:t>
      </w:r>
      <w:r>
        <w:rPr>
          <w:rFonts w:eastAsia="sans-serif" w:cs="sans-serif" w:ascii="sans-serif" w:hAnsi="sans-serif"/>
          <w:color w:val="252525"/>
          <w:sz w:val="21"/>
          <w:szCs w:val="21"/>
          <w:lang w:val="en-US"/>
        </w:rPr>
        <w:t xml:space="preserve"> </w:t>
      </w:r>
      <w:r>
        <w:rPr>
          <w:sz w:val="22"/>
          <w:szCs w:val="22"/>
        </w:rPr>
        <w:t>system for movie lens database using collaborative filtering and word embeddings.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Using VGG net , built a image classification system.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Experience working with pretrained models, transfer learning.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Experience with improving the accuracy of Machine Learning models using Batch Normalization, Pseudo Labelling, Data Augmentation, Regularization.</w:t>
      </w:r>
    </w:p>
    <w:p>
      <w:pPr>
        <w:pStyle w:val="ListParagraph"/>
        <w:numPr>
          <w:ilvl w:val="0"/>
          <w:numId w:val="2"/>
        </w:numPr>
        <w:rPr>
          <w:color w:val="000000" w:themeColor="text1" w:themeShade="ff" w:themeTint="ff"/>
          <w:sz w:val="22"/>
          <w:szCs w:val="22"/>
        </w:rPr>
      </w:pPr>
      <w:r>
        <w:rPr>
          <w:sz w:val="22"/>
          <w:szCs w:val="22"/>
        </w:rPr>
        <w:t>Experience with deploying Machine learning models in cloud.</w:t>
      </w:r>
    </w:p>
    <w:p>
      <w:pPr>
        <w:pStyle w:val="Heading1"/>
        <w:rPr/>
      </w:pPr>
      <w:r>
        <w:rPr/>
        <w:t>Technologies:</w:t>
      </w:r>
    </w:p>
    <w:p>
      <w:pPr>
        <w:pStyle w:val="ListBullet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>
          <w:b/>
          <w:bCs/>
        </w:rPr>
        <w:t xml:space="preserve">Programming Languages: </w:t>
      </w:r>
      <w:r>
        <w:rPr/>
        <w:t>Python, Java, clojure, elixir, julia, javascript, bash, C# MVC.</w:t>
      </w:r>
    </w:p>
    <w:p>
      <w:pPr>
        <w:pStyle w:val="ListBullet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>
          <w:b/>
          <w:bCs/>
        </w:rPr>
        <w:t>ML/DL Frameworks:</w:t>
      </w:r>
      <w:r>
        <w:rPr/>
        <w:t xml:space="preserve"> Tensorflow, Keras, Sklearn, XGBoost.</w:t>
      </w:r>
    </w:p>
    <w:p>
      <w:pPr>
        <w:pStyle w:val="ListBullet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>
          <w:b/>
          <w:bCs/>
        </w:rPr>
        <w:t>NLP Frameworks:</w:t>
      </w:r>
      <w:r>
        <w:rPr/>
        <w:t xml:space="preserve"> NLTK,SPacy.</w:t>
      </w:r>
    </w:p>
    <w:p>
      <w:pPr>
        <w:pStyle w:val="ListBullet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>
          <w:b/>
          <w:bCs/>
        </w:rPr>
        <w:t>Other:</w:t>
      </w:r>
      <w:r>
        <w:rPr/>
        <w:t xml:space="preserve"> Oracle, MySQL, Apache POI, pandas, scipy, matplotlib, numpy, Networkx, </w:t>
      </w:r>
      <w:r>
        <w:rPr/>
        <w:t>AWS</w:t>
      </w:r>
      <w:r>
        <w:rPr/>
        <w:t>.</w:t>
      </w:r>
    </w:p>
    <w:p>
      <w:pPr>
        <w:pStyle w:val="ListBullet"/>
        <w:numPr>
          <w:ilvl w:val="0"/>
          <w:numId w:val="1"/>
        </w:numPr>
        <w:rPr>
          <w:color w:val="595959" w:themeColor="text1" w:themeShade="ff" w:themeTint="a6"/>
          <w:sz w:val="22"/>
          <w:szCs w:val="22"/>
        </w:rPr>
      </w:pPr>
      <w:r>
        <w:rPr>
          <w:b/>
          <w:bCs/>
        </w:rPr>
        <w:t xml:space="preserve">OS: </w:t>
      </w:r>
      <w:r>
        <w:rPr/>
        <w:t xml:space="preserve">Ubuntu, Windows(7/10).  </w:t>
      </w:r>
    </w:p>
    <w:p>
      <w:pPr>
        <w:pStyle w:val="Heading1"/>
        <w:rPr/>
      </w:pPr>
      <w:r>
        <w:rPr/>
        <w:t>Awards &amp; Acknowledgements</w:t>
      </w:r>
    </w:p>
    <w:p>
      <w:pPr>
        <w:pStyle w:val="ListBullet"/>
        <w:numPr>
          <w:ilvl w:val="0"/>
          <w:numId w:val="5"/>
        </w:numPr>
        <w:rPr/>
      </w:pPr>
      <w:r>
        <w:rPr/>
        <w:t>Secured first place in a state level quiz competition in the Under Graduation.</w:t>
      </w:r>
    </w:p>
    <w:p>
      <w:pPr>
        <w:pStyle w:val="Heading1"/>
        <w:rPr/>
      </w:pPr>
      <w:r>
        <w:rPr/>
        <w:t>Certifications.</w:t>
      </w:r>
    </w:p>
    <w:p>
      <w:pPr>
        <w:pStyle w:val="ListBullet"/>
        <w:numPr>
          <w:ilvl w:val="0"/>
          <w:numId w:val="5"/>
        </w:numPr>
        <w:spacing w:before="0" w:after="160"/>
        <w:contextualSpacing/>
        <w:rPr/>
      </w:pPr>
      <w:r>
        <w:rPr/>
        <w:t>Machine Learning by Andrew NG, coursera.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368" w:right="1368" w:header="720" w:top="1368" w:footer="965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3168"/>
      <w:gridCol w:w="3168"/>
      <w:gridCol w:w="3168"/>
    </w:tblGrid>
    <w:tr>
      <w:trPr/>
      <w:tc>
        <w:tcPr>
          <w:tcW w:w="31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50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68"/>
      <w:gridCol w:w="3168"/>
      <w:gridCol w:w="3168"/>
    </w:tblGrid>
    <w:tr>
      <w:trPr/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50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68"/>
      <w:gridCol w:w="3168"/>
      <w:gridCol w:w="3168"/>
    </w:tblGrid>
    <w:tr>
      <w:trPr/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50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68"/>
      <w:gridCol w:w="3168"/>
      <w:gridCol w:w="3168"/>
    </w:tblGrid>
    <w:tr>
      <w:trPr/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gf</w:t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68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▫"/>
      <w:lvlJc w:val="left"/>
      <w:pPr>
        <w:ind w:left="360" w:hanging="360"/>
      </w:pPr>
      <w:rPr>
        <w:rFonts w:ascii="Courier New" w:hAnsi="Courier New" w:cs="Courier New" w:hint="default"/>
        <w:color w:val="125F6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  <w:pPr>
      <w:widowControl/>
      <w:bidi w:val="0"/>
      <w:spacing w:lineRule="auto" w:line="312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lineRule="auto" w:line="240" w:before="320" w:after="200"/>
      <w:outlineLvl w:val="0"/>
    </w:pPr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before="0" w:after="200"/>
      <w:outlineLvl w:val="2"/>
    </w:pPr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e81434"/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1434"/>
    <w:rPr>
      <w:color w:val="125F6A" w:themeColor="accent1" w:themeShade="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391f5a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391f5a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91f5a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391f5a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391f5a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391f5a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391f5a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391f5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91f5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91f5a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391f5a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91f5a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391f5a"/>
    <w:rPr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91f5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391f5a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391f5a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391f5a"/>
    <w:rPr/>
  </w:style>
  <w:style w:type="character" w:styleId="Pagenumber">
    <w:name w:val="page number"/>
    <w:basedOn w:val="DefaultParagraphFont"/>
    <w:uiPriority w:val="99"/>
    <w:semiHidden/>
    <w:unhideWhenUsed/>
    <w:qFormat/>
    <w:rsid w:val="00391f5a"/>
    <w:rPr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91f5a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91f5a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391f5a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391f5a"/>
    <w:rPr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1f5a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125F6A"/>
    </w:rPr>
  </w:style>
  <w:style w:type="character" w:styleId="ListLabel11">
    <w:name w:val="ListLabel 11"/>
    <w:qFormat/>
    <w:rPr>
      <w:sz w:val="22"/>
    </w:rPr>
  </w:style>
  <w:style w:type="character" w:styleId="ListLabel12">
    <w:name w:val="ListLabel 12"/>
    <w:qFormat/>
    <w:rPr>
      <w:sz w:val="22"/>
    </w:rPr>
  </w:style>
  <w:style w:type="character" w:styleId="ListLabel13">
    <w:name w:val="ListLabel 13"/>
    <w:qFormat/>
    <w:rPr>
      <w:sz w:val="22"/>
    </w:rPr>
  </w:style>
  <w:style w:type="character" w:styleId="ListLabel14">
    <w:name w:val="ListLabel 14"/>
    <w:qFormat/>
    <w:rPr>
      <w:color w:val="125F6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91f5a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391f5a"/>
    <w:pPr>
      <w:spacing w:before="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lineRule="auto" w:line="240" w:before="160" w:after="680"/>
    </w:pPr>
    <w:rPr>
      <w:rFonts w:ascii="Arial" w:hAnsi="Arial" w:asciiTheme="majorHAnsi" w:hAnsiTheme="majorHAnsi"/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4"/>
    <w:unhideWhenUsed/>
    <w:qFormat/>
    <w:pPr>
      <w:spacing w:before="0" w:after="16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e81434"/>
    <w:pPr>
      <w:spacing w:lineRule="auto" w:line="240" w:before="0" w:after="0"/>
    </w:pPr>
    <w:rPr>
      <w:color w:val="125F6A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pPr/>
    <w:rPr>
      <w:rFonts w:eastAsia=""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  <w:pPr/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391f5a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91f5a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391f5a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391f5a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391f5a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91f5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91f5a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91f5a"/>
    <w:pPr>
      <w:spacing w:lineRule="auto" w:line="240" w:before="0"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391f5a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91f5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91f5a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391f5a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91f5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91f5a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lineRule="auto" w:line="240" w:before="0" w:after="0"/>
      <w:ind w:left="2880" w:hanging="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91f5a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91f5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391f5a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 w:hanging="0"/>
      <w:jc w:val="center"/>
    </w:pPr>
    <w:rPr>
      <w:i/>
      <w:iCs/>
      <w:color w:val="25C0D5" w:themeColor="accent1"/>
    </w:rPr>
  </w:style>
  <w:style w:type="paragraph" w:styleId="List2">
    <w:name w:val="List Bullet 3"/>
    <w:basedOn w:val="Normal"/>
    <w:uiPriority w:val="99"/>
    <w:semiHidden/>
    <w:unhideWhenUsed/>
    <w:rsid w:val="00391f5a"/>
    <w:pPr>
      <w:spacing w:before="0" w:after="1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391f5a"/>
    <w:pPr>
      <w:spacing w:before="0" w:after="1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391f5a"/>
    <w:pPr>
      <w:spacing w:before="0" w:after="1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391f5a"/>
    <w:pPr>
      <w:spacing w:before="0" w:after="16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4"/>
    <w:qFormat/>
    <w:rsid w:val="00391f5a"/>
    <w:p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spacing w:before="0" w:after="1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391f5a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391f5a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391f5a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/>
    <w:rPr>
      <w:rFonts w:eastAsia="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 w:after="16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391f5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391f5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391f5a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391f5a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391f5a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391f5a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391f5a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391f5a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391f5a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lineRule="auto" w:line="312" w:before="240" w:after="0"/>
    </w:pPr>
    <w:rPr>
      <w:color w:val="1B8F9F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391f5a"/>
  </w:style>
  <w:style w:type="numbering" w:styleId="OutlineList1">
    <w:name w:val="Outline List 1"/>
    <w:uiPriority w:val="99"/>
    <w:semiHidden/>
    <w:unhideWhenUsed/>
    <w:qFormat/>
    <w:rsid w:val="00391f5a"/>
  </w:style>
  <w:style w:type="numbering" w:styleId="OutlineList3">
    <w:name w:val="Outline List 3"/>
    <w:uiPriority w:val="99"/>
    <w:semiHidden/>
    <w:unhideWhenUsed/>
    <w:qFormat/>
    <w:rsid w:val="00391f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8D1E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67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8A8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6EB6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27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937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sz="8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sz="6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sz="8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sz="6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sz="8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sz="6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sz="8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sz="6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sz="8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sz="6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sz="8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sz="6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yatej.varikuti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vbsteja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352</Words>
  <Characters>2175</Characters>
  <CharactersWithSpaces>2500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2017-10-28T10:09:12Z</dcterms:created>
  <dc:creator>Varikutibalasuryateja Venkaiah</dc:creator>
  <dc:description/>
  <dc:language>en-IN</dc:language>
  <cp:lastModifiedBy/>
  <dcterms:modified xsi:type="dcterms:W3CDTF">2017-11-21T00:06:16Z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