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2EA" w:rsidRPr="00F152EA" w:rsidRDefault="00F152EA" w:rsidP="00F15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Мессенджер</w:t>
      </w:r>
      <w:proofErr w:type="spellEnd"/>
      <w:r w:rsidRPr="00F152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об организаторе распространения информации (ОРИ)</w:t>
      </w:r>
    </w:p>
    <w:p w:rsidR="00F152EA" w:rsidRPr="00F152EA" w:rsidRDefault="00F152EA" w:rsidP="00F15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самих сервисов (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мессенджеров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действуют специальные правила по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Федеральному закону № 149-ФЗ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. С 1 января 2026 года (согласно Постановлению Правительства РФ № 1698) установлены такие сроки:</w:t>
      </w:r>
    </w:p>
    <w:p w:rsidR="00F152EA" w:rsidRPr="00F152EA" w:rsidRDefault="00F152EA" w:rsidP="00F15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Метаданные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(информация о фактах: кто, кому, когда отправил сообщение, IP-адрес, время отправки, данные о приёме и доставке) —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года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152EA" w:rsidRPr="00F152EA" w:rsidRDefault="00F152EA" w:rsidP="00F15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 содержание сообщений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(текст, голосовые, видео, вложения) —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месяцев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</w:p>
    <w:p w:rsidR="00F152EA" w:rsidRPr="00F152EA" w:rsidRDefault="00F152EA" w:rsidP="00F15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Важное уточнение: под хранение подпадают даже те сообщения, которые пользователь сам удалил с устройства — если они прошли через сервер сервиса.</w:t>
      </w:r>
    </w:p>
    <w:p w:rsidR="009012D3" w:rsidRDefault="00F152EA">
      <w:r>
        <w:t>При работе с персональными данными — внедрить технические меры защиты (шифрование, электронная подпись).</w:t>
      </w:r>
      <w:r>
        <w:t xml:space="preserve">  Что является персональными данными: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Базовые сведения: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фамилия, имя, отчество, дата и место рождения, пол.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Контакты и идентификаторы: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телефона, адрес электронной почты, адрес регистрации или фактического проживания. Важное уточнение: сам по себе номер телефона или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привязки к человеку — не персональные данные. Но как только вы связываете их с ФИО (например, в базе клиента), они становятся таковыми. elama.ru +1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 и реквизиты: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серия и номер паспорта, СНИЛС, ИНН.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Сведения о жизни и деятельности: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место работы и учёбы, должность, профессия, уровень образования, семейное положение, доходы, сведения о детях или родственниках.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 и видео: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</w:t>
      </w:r>
      <w:bookmarkStart w:id="0" w:name="_GoBack"/>
      <w:bookmarkEnd w:id="0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ения или записи, по которым можно узнать конкретного человека. </w:t>
      </w:r>
    </w:p>
    <w:p w:rsidR="00F152EA" w:rsidRPr="00F152EA" w:rsidRDefault="00F152EA" w:rsidP="00F15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Биометрические данные: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сведения о физиологических и биологических особенностях, которые используют для установления личности. Например: отпечатки пальцев, анализ ДНК, изображение радужной оболочки глаза, голос. elama.ru +2</w:t>
      </w:r>
    </w:p>
    <w:p w:rsidR="00F152EA" w:rsidRDefault="00F152EA" w:rsidP="00F152EA">
      <w:r w:rsidRPr="00F152E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из цифровой среды: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IP-адрес, файлы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геолокация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история покупок в </w:t>
      </w:r>
      <w:proofErr w:type="gram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интернет-магазине</w:t>
      </w:r>
      <w:proofErr w:type="gram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 только если в связке с другими данными они позволяют вычислить пользователя</w:t>
      </w:r>
    </w:p>
    <w:p w:rsidR="00F152EA" w:rsidRDefault="00F152EA"/>
    <w:p w:rsidR="00F152EA" w:rsidRPr="00F152EA" w:rsidRDefault="00F152EA" w:rsidP="00F15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Какие законы нужно учитывать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Федеральный закон № 152-ФЗ «О персональных данных».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мессенджере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передаются персональные данные (ФИО, контакты, сведения о здоровье, платёжная информация), организация, которая это делает, становится оператором данных. Она обязана получить согласие субъекта, чётко определить цели обработки, обеспечить безопасность и хранить данные на серверах в РФ. 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Федеральный закон № 149-ФЗ «Об информации...».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него внесли изменения: с марта 2023 года ряду организаций (госкомпании, банки,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некредитные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финансовые организации, субъекты национальной платёжной системы) запрещено использовать иностранные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мессенджеры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конкретных задач. </w:t>
      </w:r>
      <w:proofErr w:type="gram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с июня 2025 года (ФЗ № 41-ФЗ) запрет расширился: теперь нельзя через иностранный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персонально информировать клиентов — отправлять уведомления о заказах, ответы на обращения, передавать платёжные документы, сведения о счетах и 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переводах.</w:t>
      </w:r>
      <w:proofErr w:type="gram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ограничение попали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Viber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Discord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другие. gosurburo.krasnodar.ru +4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№ 126-ФЗ «О связи».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регулирует деятельность телекоммуникационных сервисов, к которым относятся и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мессенджеры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№ 161-ФЗ «О национальной платёжной системе».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финансовые операции (например, платежи), он должен соблюдать требования к идентификации пользователей. 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КоАП РФ.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нарушение правил (например, за утечку персональных данных или за использование </w:t>
      </w:r>
      <w:proofErr w:type="gram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запрещённого</w:t>
      </w:r>
      <w:proofErr w:type="gram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мессенджера</w:t>
      </w:r>
      <w:proofErr w:type="spellEnd"/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передачи чувствительных данных) предусмотрена административная ответственность. В частности, статья 13.11.2 КоАП РФ устанавливает штрафы: для должностных лиц — от 30 до 50 тысяч рублей, для юридических лиц — от 100 до 700 тысяч рублей. zavolgia73.gosuslugi.ru +2</w:t>
      </w:r>
    </w:p>
    <w:p w:rsidR="00F152EA" w:rsidRPr="00F152EA" w:rsidRDefault="00F152EA" w:rsidP="00F15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2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Другие нормы.</w:t>
      </w:r>
      <w:r w:rsidRPr="00F152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Например, есть требования к рассылке (нужно явное согласие), к защите информации в целом. intecweb.ru +1</w:t>
      </w:r>
    </w:p>
    <w:p w:rsidR="00F152EA" w:rsidRDefault="00F152EA"/>
    <w:sectPr w:rsidR="00F1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E4BCD"/>
    <w:multiLevelType w:val="multilevel"/>
    <w:tmpl w:val="89E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B6E9A"/>
    <w:multiLevelType w:val="multilevel"/>
    <w:tmpl w:val="C72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E44"/>
    <w:rsid w:val="009012D3"/>
    <w:rsid w:val="00AE3E44"/>
    <w:rsid w:val="00F1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15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52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1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52EA"/>
    <w:rPr>
      <w:b/>
      <w:bCs/>
    </w:rPr>
  </w:style>
  <w:style w:type="character" w:customStyle="1" w:styleId="futurisfootnotegroup">
    <w:name w:val="futurisfootnotegroup"/>
    <w:basedOn w:val="a0"/>
    <w:rsid w:val="00F152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15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52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1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52EA"/>
    <w:rPr>
      <w:b/>
      <w:bCs/>
    </w:rPr>
  </w:style>
  <w:style w:type="character" w:customStyle="1" w:styleId="futurisfootnotegroup">
    <w:name w:val="futurisfootnotegroup"/>
    <w:basedOn w:val="a0"/>
    <w:rsid w:val="00F15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</dc:creator>
  <cp:keywords/>
  <dc:description/>
  <cp:lastModifiedBy>Evgenii</cp:lastModifiedBy>
  <cp:revision>3</cp:revision>
  <dcterms:created xsi:type="dcterms:W3CDTF">2026-07-30T13:16:00Z</dcterms:created>
  <dcterms:modified xsi:type="dcterms:W3CDTF">2026-07-30T13:20:00Z</dcterms:modified>
</cp:coreProperties>
</file>