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0997" w14:textId="77777777" w:rsidR="000109A3" w:rsidRDefault="000109A3" w:rsidP="000109A3">
      <w:pPr>
        <w:pStyle w:val="BodyText"/>
        <w:rPr>
          <w:sz w:val="20"/>
        </w:rPr>
      </w:pPr>
    </w:p>
    <w:p w14:paraId="7324D053" w14:textId="77777777" w:rsidR="000109A3" w:rsidRDefault="000109A3" w:rsidP="000109A3">
      <w:pPr>
        <w:pStyle w:val="BodyText"/>
        <w:spacing w:before="3"/>
        <w:rPr>
          <w:sz w:val="27"/>
        </w:rPr>
      </w:pPr>
    </w:p>
    <w:p w14:paraId="665904B3" w14:textId="087CFECE" w:rsidR="000109A3" w:rsidRDefault="000109A3" w:rsidP="000109A3">
      <w:pPr>
        <w:pStyle w:val="BodyText"/>
        <w:ind w:left="360"/>
        <w:rPr>
          <w:sz w:val="20"/>
        </w:rPr>
      </w:pPr>
      <w:r>
        <w:rPr>
          <w:noProof/>
          <w:sz w:val="20"/>
        </w:rPr>
        <w:drawing>
          <wp:inline distT="0" distB="0" distL="0" distR="0" wp14:anchorId="1157F7BF" wp14:editId="41DAF886">
            <wp:extent cx="5707380" cy="944880"/>
            <wp:effectExtent l="0" t="0" r="7620" b="7620"/>
            <wp:docPr id="1" name="Picture 1"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  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7380" cy="944880"/>
                    </a:xfrm>
                    <a:prstGeom prst="rect">
                      <a:avLst/>
                    </a:prstGeom>
                    <a:noFill/>
                    <a:ln>
                      <a:noFill/>
                    </a:ln>
                  </pic:spPr>
                </pic:pic>
              </a:graphicData>
            </a:graphic>
          </wp:inline>
        </w:drawing>
      </w:r>
    </w:p>
    <w:p w14:paraId="00162D4F" w14:textId="77777777" w:rsidR="000109A3" w:rsidRDefault="000109A3" w:rsidP="000109A3">
      <w:pPr>
        <w:pStyle w:val="BodyText"/>
        <w:rPr>
          <w:sz w:val="20"/>
        </w:rPr>
      </w:pPr>
    </w:p>
    <w:p w14:paraId="6DD4E0DA" w14:textId="77777777" w:rsidR="000109A3" w:rsidRDefault="000109A3" w:rsidP="000109A3">
      <w:pPr>
        <w:pStyle w:val="BodyText"/>
        <w:rPr>
          <w:sz w:val="20"/>
        </w:rPr>
      </w:pPr>
    </w:p>
    <w:p w14:paraId="1AC2EB08" w14:textId="77777777" w:rsidR="000109A3" w:rsidRDefault="000109A3" w:rsidP="000109A3">
      <w:pPr>
        <w:pStyle w:val="BodyText"/>
        <w:rPr>
          <w:sz w:val="20"/>
        </w:rPr>
      </w:pPr>
    </w:p>
    <w:p w14:paraId="42BF5F4F" w14:textId="77777777" w:rsidR="000109A3" w:rsidRDefault="000109A3" w:rsidP="000109A3">
      <w:pPr>
        <w:pStyle w:val="BodyText"/>
        <w:rPr>
          <w:sz w:val="20"/>
        </w:rPr>
      </w:pPr>
    </w:p>
    <w:p w14:paraId="42B82587" w14:textId="77777777" w:rsidR="000109A3" w:rsidRDefault="000109A3" w:rsidP="000109A3">
      <w:pPr>
        <w:pStyle w:val="BodyText"/>
        <w:rPr>
          <w:sz w:val="20"/>
        </w:rPr>
      </w:pPr>
    </w:p>
    <w:p w14:paraId="2D847EFD" w14:textId="77777777" w:rsidR="000109A3" w:rsidRDefault="000109A3" w:rsidP="000109A3">
      <w:pPr>
        <w:pStyle w:val="BodyText"/>
        <w:rPr>
          <w:sz w:val="20"/>
        </w:rPr>
      </w:pPr>
    </w:p>
    <w:p w14:paraId="4F088CAC" w14:textId="77777777" w:rsidR="000109A3" w:rsidRDefault="000109A3" w:rsidP="000109A3">
      <w:pPr>
        <w:pStyle w:val="BodyText"/>
        <w:rPr>
          <w:sz w:val="20"/>
        </w:rPr>
      </w:pPr>
    </w:p>
    <w:p w14:paraId="16097762" w14:textId="77777777" w:rsidR="000109A3" w:rsidRDefault="000109A3" w:rsidP="000109A3">
      <w:pPr>
        <w:pStyle w:val="BodyText"/>
        <w:rPr>
          <w:sz w:val="20"/>
        </w:rPr>
      </w:pPr>
    </w:p>
    <w:p w14:paraId="0435965D" w14:textId="77777777" w:rsidR="000109A3" w:rsidRDefault="000109A3" w:rsidP="000109A3">
      <w:pPr>
        <w:pStyle w:val="BodyText"/>
        <w:rPr>
          <w:sz w:val="20"/>
        </w:rPr>
      </w:pPr>
    </w:p>
    <w:p w14:paraId="16D62443" w14:textId="77777777" w:rsidR="000109A3" w:rsidRDefault="000109A3" w:rsidP="000109A3">
      <w:pPr>
        <w:pStyle w:val="BodyText"/>
        <w:rPr>
          <w:sz w:val="20"/>
        </w:rPr>
      </w:pPr>
    </w:p>
    <w:p w14:paraId="3039D3D7" w14:textId="77777777" w:rsidR="000109A3" w:rsidRDefault="000109A3" w:rsidP="000109A3">
      <w:pPr>
        <w:pStyle w:val="BodyText"/>
        <w:rPr>
          <w:sz w:val="20"/>
        </w:rPr>
      </w:pPr>
    </w:p>
    <w:p w14:paraId="3580AD1B" w14:textId="77777777" w:rsidR="000109A3" w:rsidRDefault="000109A3" w:rsidP="000109A3">
      <w:pPr>
        <w:pStyle w:val="BodyText"/>
        <w:rPr>
          <w:sz w:val="20"/>
        </w:rPr>
      </w:pPr>
    </w:p>
    <w:p w14:paraId="247DC205" w14:textId="77777777" w:rsidR="000109A3" w:rsidRDefault="000109A3" w:rsidP="000109A3">
      <w:pPr>
        <w:pStyle w:val="BodyText"/>
        <w:rPr>
          <w:sz w:val="20"/>
        </w:rPr>
      </w:pPr>
    </w:p>
    <w:p w14:paraId="07891229" w14:textId="77777777" w:rsidR="000109A3" w:rsidRDefault="000109A3" w:rsidP="000109A3">
      <w:pPr>
        <w:pStyle w:val="BodyText"/>
        <w:rPr>
          <w:sz w:val="20"/>
        </w:rPr>
      </w:pPr>
    </w:p>
    <w:p w14:paraId="308A684A" w14:textId="77777777" w:rsidR="000109A3" w:rsidRDefault="000109A3" w:rsidP="000109A3">
      <w:pPr>
        <w:pStyle w:val="BodyText"/>
        <w:rPr>
          <w:sz w:val="20"/>
        </w:rPr>
      </w:pPr>
    </w:p>
    <w:p w14:paraId="48CFBDF7" w14:textId="77777777" w:rsidR="000109A3" w:rsidRDefault="000109A3" w:rsidP="000109A3">
      <w:pPr>
        <w:pStyle w:val="BodyText"/>
        <w:spacing w:before="2"/>
      </w:pPr>
    </w:p>
    <w:p w14:paraId="64B799D3" w14:textId="0035D34D" w:rsidR="000109A3" w:rsidRDefault="000109A3" w:rsidP="000109A3">
      <w:pPr>
        <w:pStyle w:val="Heading1"/>
        <w:spacing w:before="88"/>
        <w:ind w:left="2470" w:right="3035"/>
        <w:jc w:val="center"/>
      </w:pPr>
      <w:r>
        <w:t>PROJECT</w:t>
      </w:r>
      <w:r>
        <w:rPr>
          <w:spacing w:val="-7"/>
        </w:rPr>
        <w:t xml:space="preserve"> </w:t>
      </w:r>
      <w:r w:rsidR="002845EA">
        <w:t>3</w:t>
      </w:r>
      <w:r>
        <w:rPr>
          <w:spacing w:val="-1"/>
        </w:rPr>
        <w:t xml:space="preserve"> </w:t>
      </w:r>
      <w:r>
        <w:t>REPORT</w:t>
      </w:r>
    </w:p>
    <w:p w14:paraId="72951F79" w14:textId="77777777" w:rsidR="000109A3" w:rsidRDefault="000109A3" w:rsidP="000109A3">
      <w:pPr>
        <w:spacing w:before="278"/>
        <w:ind w:left="2486" w:right="3032"/>
        <w:jc w:val="center"/>
        <w:rPr>
          <w:sz w:val="24"/>
        </w:rPr>
      </w:pPr>
      <w:r>
        <w:rPr>
          <w:b/>
          <w:sz w:val="24"/>
        </w:rPr>
        <w:t>Yashwanth Rao Varala Balaji</w:t>
      </w:r>
      <w:r>
        <w:rPr>
          <w:b/>
          <w:spacing w:val="2"/>
          <w:sz w:val="24"/>
        </w:rPr>
        <w:t xml:space="preserve"> </w:t>
      </w:r>
      <w:r>
        <w:rPr>
          <w:sz w:val="24"/>
        </w:rPr>
        <w:t>–</w:t>
      </w:r>
      <w:r>
        <w:rPr>
          <w:spacing w:val="2"/>
          <w:sz w:val="24"/>
        </w:rPr>
        <w:t xml:space="preserve"> </w:t>
      </w:r>
      <w:r>
        <w:rPr>
          <w:sz w:val="24"/>
        </w:rPr>
        <w:t>1001916698</w:t>
      </w:r>
    </w:p>
    <w:p w14:paraId="5DE54D68" w14:textId="77777777" w:rsidR="000109A3" w:rsidRDefault="000109A3" w:rsidP="000109A3">
      <w:pPr>
        <w:pStyle w:val="BodyText"/>
        <w:rPr>
          <w:sz w:val="29"/>
        </w:rPr>
      </w:pPr>
    </w:p>
    <w:p w14:paraId="40D770B6" w14:textId="77777777" w:rsidR="000109A3" w:rsidRDefault="000109A3" w:rsidP="000109A3">
      <w:pPr>
        <w:ind w:left="2486" w:right="3035"/>
        <w:jc w:val="center"/>
        <w:rPr>
          <w:sz w:val="24"/>
        </w:rPr>
      </w:pPr>
      <w:proofErr w:type="spellStart"/>
      <w:r>
        <w:rPr>
          <w:b/>
          <w:sz w:val="24"/>
        </w:rPr>
        <w:t>Rakshith</w:t>
      </w:r>
      <w:proofErr w:type="spellEnd"/>
      <w:r>
        <w:rPr>
          <w:b/>
          <w:sz w:val="24"/>
        </w:rPr>
        <w:t xml:space="preserve"> Singh Thakur</w:t>
      </w:r>
      <w:r>
        <w:rPr>
          <w:b/>
          <w:spacing w:val="4"/>
          <w:sz w:val="24"/>
        </w:rPr>
        <w:t xml:space="preserve"> </w:t>
      </w:r>
      <w:r>
        <w:rPr>
          <w:sz w:val="24"/>
        </w:rPr>
        <w:t>– 1002037934</w:t>
      </w:r>
    </w:p>
    <w:p w14:paraId="240BDF78" w14:textId="77777777" w:rsidR="000109A3" w:rsidRDefault="000109A3" w:rsidP="000109A3">
      <w:pPr>
        <w:pStyle w:val="BodyText"/>
        <w:rPr>
          <w:sz w:val="26"/>
        </w:rPr>
      </w:pPr>
    </w:p>
    <w:p w14:paraId="7688C0E7" w14:textId="77777777" w:rsidR="000109A3" w:rsidRDefault="000109A3" w:rsidP="000109A3">
      <w:pPr>
        <w:pStyle w:val="BodyText"/>
        <w:spacing w:before="1"/>
      </w:pPr>
    </w:p>
    <w:p w14:paraId="775D549A" w14:textId="77777777" w:rsidR="000109A3" w:rsidRDefault="000109A3" w:rsidP="000109A3">
      <w:pPr>
        <w:pStyle w:val="BodyText"/>
        <w:spacing w:line="232" w:lineRule="auto"/>
        <w:ind w:left="359"/>
      </w:pPr>
      <w:r>
        <w:rPr>
          <w:color w:val="2C3A45"/>
        </w:rPr>
        <w:t>I</w:t>
      </w:r>
      <w:r>
        <w:rPr>
          <w:color w:val="2C3A45"/>
          <w:spacing w:val="-2"/>
        </w:rPr>
        <w:t xml:space="preserve"> </w:t>
      </w:r>
      <w:r>
        <w:rPr>
          <w:color w:val="2C3A45"/>
        </w:rPr>
        <w:t>have</w:t>
      </w:r>
      <w:r>
        <w:rPr>
          <w:color w:val="2C3A45"/>
          <w:spacing w:val="-3"/>
        </w:rPr>
        <w:t xml:space="preserve"> </w:t>
      </w:r>
      <w:r>
        <w:rPr>
          <w:color w:val="2C3A45"/>
        </w:rPr>
        <w:t>neither</w:t>
      </w:r>
      <w:r>
        <w:rPr>
          <w:color w:val="2C3A45"/>
          <w:spacing w:val="-1"/>
        </w:rPr>
        <w:t xml:space="preserve"> </w:t>
      </w:r>
      <w:r>
        <w:rPr>
          <w:color w:val="2C3A45"/>
        </w:rPr>
        <w:t>given</w:t>
      </w:r>
      <w:r>
        <w:rPr>
          <w:color w:val="2C3A45"/>
          <w:spacing w:val="-2"/>
        </w:rPr>
        <w:t xml:space="preserve"> </w:t>
      </w:r>
      <w:r>
        <w:rPr>
          <w:color w:val="2C3A45"/>
        </w:rPr>
        <w:t>nor</w:t>
      </w:r>
      <w:r>
        <w:rPr>
          <w:color w:val="2C3A45"/>
          <w:spacing w:val="-2"/>
        </w:rPr>
        <w:t xml:space="preserve"> </w:t>
      </w:r>
      <w:r>
        <w:rPr>
          <w:color w:val="2C3A45"/>
        </w:rPr>
        <w:t>received</w:t>
      </w:r>
      <w:r>
        <w:rPr>
          <w:color w:val="2C3A45"/>
          <w:spacing w:val="-2"/>
        </w:rPr>
        <w:t xml:space="preserve"> </w:t>
      </w:r>
      <w:r>
        <w:rPr>
          <w:color w:val="2C3A45"/>
        </w:rPr>
        <w:t>unauthorized</w:t>
      </w:r>
      <w:r>
        <w:rPr>
          <w:color w:val="2C3A45"/>
          <w:spacing w:val="-2"/>
        </w:rPr>
        <w:t xml:space="preserve"> </w:t>
      </w:r>
      <w:r>
        <w:rPr>
          <w:color w:val="2C3A45"/>
        </w:rPr>
        <w:t>assistance</w:t>
      </w:r>
      <w:r>
        <w:rPr>
          <w:color w:val="2C3A45"/>
          <w:spacing w:val="-3"/>
        </w:rPr>
        <w:t xml:space="preserve"> </w:t>
      </w:r>
      <w:proofErr w:type="gramStart"/>
      <w:r>
        <w:rPr>
          <w:color w:val="2C3A45"/>
        </w:rPr>
        <w:t>on</w:t>
      </w:r>
      <w:proofErr w:type="gramEnd"/>
      <w:r>
        <w:rPr>
          <w:color w:val="2C3A45"/>
          <w:spacing w:val="-7"/>
        </w:rPr>
        <w:t xml:space="preserve"> </w:t>
      </w:r>
      <w:r>
        <w:rPr>
          <w:color w:val="2C3A45"/>
        </w:rPr>
        <w:t>this</w:t>
      </w:r>
      <w:r>
        <w:rPr>
          <w:color w:val="2C3A45"/>
          <w:spacing w:val="-4"/>
        </w:rPr>
        <w:t xml:space="preserve"> </w:t>
      </w:r>
      <w:r>
        <w:rPr>
          <w:color w:val="2C3A45"/>
        </w:rPr>
        <w:t>work.</w:t>
      </w:r>
      <w:r>
        <w:rPr>
          <w:color w:val="2C3A45"/>
          <w:spacing w:val="5"/>
        </w:rPr>
        <w:t xml:space="preserve"> </w:t>
      </w:r>
      <w:r>
        <w:rPr>
          <w:color w:val="2C3A45"/>
        </w:rPr>
        <w:t>I</w:t>
      </w:r>
      <w:r>
        <w:rPr>
          <w:color w:val="2C3A45"/>
          <w:spacing w:val="-1"/>
        </w:rPr>
        <w:t xml:space="preserve"> </w:t>
      </w:r>
      <w:r>
        <w:rPr>
          <w:color w:val="2C3A45"/>
        </w:rPr>
        <w:t>will</w:t>
      </w:r>
      <w:r>
        <w:rPr>
          <w:color w:val="2C3A45"/>
          <w:spacing w:val="-2"/>
        </w:rPr>
        <w:t xml:space="preserve"> </w:t>
      </w:r>
      <w:r>
        <w:rPr>
          <w:color w:val="2C3A45"/>
        </w:rPr>
        <w:t>not</w:t>
      </w:r>
      <w:r>
        <w:rPr>
          <w:color w:val="2C3A45"/>
          <w:spacing w:val="-2"/>
        </w:rPr>
        <w:t xml:space="preserve"> </w:t>
      </w:r>
      <w:r>
        <w:rPr>
          <w:color w:val="2C3A45"/>
        </w:rPr>
        <w:t>post</w:t>
      </w:r>
      <w:r>
        <w:rPr>
          <w:color w:val="2C3A45"/>
          <w:spacing w:val="-3"/>
        </w:rPr>
        <w:t xml:space="preserve"> </w:t>
      </w:r>
      <w:r>
        <w:rPr>
          <w:color w:val="2C3A45"/>
        </w:rPr>
        <w:t>the</w:t>
      </w:r>
      <w:r>
        <w:rPr>
          <w:color w:val="2C3A45"/>
          <w:spacing w:val="-3"/>
        </w:rPr>
        <w:t xml:space="preserve"> </w:t>
      </w:r>
      <w:r>
        <w:rPr>
          <w:color w:val="2C3A45"/>
        </w:rPr>
        <w:t>project</w:t>
      </w:r>
      <w:r>
        <w:rPr>
          <w:color w:val="2C3A45"/>
          <w:spacing w:val="-57"/>
        </w:rPr>
        <w:t xml:space="preserve"> </w:t>
      </w:r>
      <w:r>
        <w:rPr>
          <w:color w:val="2C3A45"/>
        </w:rPr>
        <w:t>description</w:t>
      </w:r>
      <w:r>
        <w:rPr>
          <w:color w:val="2C3A45"/>
          <w:spacing w:val="-4"/>
        </w:rPr>
        <w:t xml:space="preserve"> </w:t>
      </w:r>
      <w:r>
        <w:rPr>
          <w:color w:val="2C3A45"/>
        </w:rPr>
        <w:t>and</w:t>
      </w:r>
      <w:r>
        <w:rPr>
          <w:color w:val="2C3A45"/>
          <w:spacing w:val="2"/>
        </w:rPr>
        <w:t xml:space="preserve"> </w:t>
      </w:r>
      <w:r>
        <w:rPr>
          <w:color w:val="2C3A45"/>
        </w:rPr>
        <w:t>the</w:t>
      </w:r>
      <w:r>
        <w:rPr>
          <w:color w:val="2C3A45"/>
          <w:spacing w:val="1"/>
        </w:rPr>
        <w:t xml:space="preserve"> </w:t>
      </w:r>
      <w:r>
        <w:rPr>
          <w:color w:val="2C3A45"/>
        </w:rPr>
        <w:t>solution</w:t>
      </w:r>
      <w:r>
        <w:rPr>
          <w:color w:val="2C3A45"/>
          <w:spacing w:val="-3"/>
        </w:rPr>
        <w:t xml:space="preserve"> </w:t>
      </w:r>
      <w:r>
        <w:rPr>
          <w:color w:val="2C3A45"/>
        </w:rPr>
        <w:t>online.</w:t>
      </w:r>
    </w:p>
    <w:p w14:paraId="52838D5B" w14:textId="51A616FE" w:rsidR="000109A3" w:rsidRDefault="000109A3" w:rsidP="000109A3">
      <w:pPr>
        <w:pStyle w:val="BodyText"/>
        <w:tabs>
          <w:tab w:val="left" w:pos="7298"/>
        </w:tabs>
        <w:spacing w:before="181"/>
        <w:ind w:left="359"/>
      </w:pPr>
      <w:r>
        <w:rPr>
          <w:color w:val="2C3A45"/>
        </w:rPr>
        <w:t>Sign:</w:t>
      </w:r>
      <w:r>
        <w:t xml:space="preserve"> Yashwanth Rao Varala Balaji, </w:t>
      </w:r>
      <w:proofErr w:type="spellStart"/>
      <w:r>
        <w:t>Rakshith</w:t>
      </w:r>
      <w:proofErr w:type="spellEnd"/>
      <w:r>
        <w:t xml:space="preserve"> Singh Thakur</w:t>
      </w:r>
      <w:r>
        <w:tab/>
      </w:r>
      <w:r>
        <w:rPr>
          <w:color w:val="2C3A45"/>
        </w:rPr>
        <w:t>Date:</w:t>
      </w:r>
      <w:r>
        <w:rPr>
          <w:color w:val="2C3A45"/>
          <w:spacing w:val="-2"/>
        </w:rPr>
        <w:t xml:space="preserve"> </w:t>
      </w:r>
      <w:r>
        <w:t>0</w:t>
      </w:r>
      <w:r w:rsidR="00213397">
        <w:t>4</w:t>
      </w:r>
      <w:r>
        <w:t>/</w:t>
      </w:r>
      <w:r w:rsidR="00213397">
        <w:t>23</w:t>
      </w:r>
      <w:r>
        <w:t>/2023</w:t>
      </w:r>
    </w:p>
    <w:p w14:paraId="1BD2CE2D" w14:textId="77777777" w:rsidR="000109A3" w:rsidRDefault="000109A3" w:rsidP="000109A3">
      <w:pPr>
        <w:spacing w:after="0"/>
        <w:sectPr w:rsidR="000109A3">
          <w:pgSz w:w="11910" w:h="16850"/>
          <w:pgMar w:top="1600" w:right="400" w:bottom="280" w:left="980" w:header="720" w:footer="720" w:gutter="0"/>
          <w:cols w:space="720"/>
        </w:sectPr>
      </w:pPr>
    </w:p>
    <w:p w14:paraId="3C061D14" w14:textId="6BCE47AE" w:rsidR="00FA5E32" w:rsidRDefault="00FA5E32" w:rsidP="00256F13">
      <w:r w:rsidRPr="00551C9A">
        <w:rPr>
          <w:b/>
          <w:bCs/>
        </w:rPr>
        <w:lastRenderedPageBreak/>
        <w:t>Prompt</w:t>
      </w:r>
      <w:r>
        <w:t>:</w:t>
      </w:r>
    </w:p>
    <w:p w14:paraId="05C36C51" w14:textId="7B95C727" w:rsidR="00256F13" w:rsidRPr="00256F13" w:rsidRDefault="00256F13" w:rsidP="00256F13">
      <w:r w:rsidRPr="00256F13">
        <w:t>The program entails the implementation of a two-phased distributed commit protocol, consisting of two distinct phases. The program involves two types of clients: coordinators, which function as leaders, and participants.</w:t>
      </w:r>
    </w:p>
    <w:p w14:paraId="351F1C1E" w14:textId="77777777" w:rsidR="00256F13" w:rsidRPr="00256F13" w:rsidRDefault="00256F13" w:rsidP="00256F13">
      <w:pPr>
        <w:rPr>
          <w:b/>
          <w:bCs/>
        </w:rPr>
      </w:pPr>
      <w:r w:rsidRPr="00256F13">
        <w:rPr>
          <w:b/>
          <w:bCs/>
        </w:rPr>
        <w:t>Phase 1:</w:t>
      </w:r>
    </w:p>
    <w:p w14:paraId="058689B0" w14:textId="77777777" w:rsidR="00256F13" w:rsidRPr="00256F13" w:rsidRDefault="00256F13" w:rsidP="00256F13">
      <w:r w:rsidRPr="00256F13">
        <w:t>Step 1 - The coordinator sends a message to all participants requesting their commitment to the transaction.</w:t>
      </w:r>
    </w:p>
    <w:p w14:paraId="155CCFCD" w14:textId="77777777" w:rsidR="00256F13" w:rsidRPr="00256F13" w:rsidRDefault="00256F13" w:rsidP="00256F13">
      <w:r w:rsidRPr="00256F13">
        <w:t>Step 2 - Participants respond with either a Yes or No vote.</w:t>
      </w:r>
    </w:p>
    <w:p w14:paraId="249C9B0E" w14:textId="77777777" w:rsidR="00256F13" w:rsidRPr="00256F13" w:rsidRDefault="00256F13" w:rsidP="00256F13">
      <w:pPr>
        <w:rPr>
          <w:b/>
          <w:bCs/>
        </w:rPr>
      </w:pPr>
      <w:r w:rsidRPr="00256F13">
        <w:rPr>
          <w:b/>
          <w:bCs/>
        </w:rPr>
        <w:t>Phase 2:</w:t>
      </w:r>
    </w:p>
    <w:p w14:paraId="26F528AD" w14:textId="77777777" w:rsidR="00256F13" w:rsidRPr="00256F13" w:rsidRDefault="00256F13" w:rsidP="00256F13">
      <w:r w:rsidRPr="00256F13">
        <w:t>Based on the responses received, the coordinator either commits or cancels the transaction.</w:t>
      </w:r>
    </w:p>
    <w:p w14:paraId="26263E5B" w14:textId="77777777" w:rsidR="00256F13" w:rsidRPr="00256F13" w:rsidRDefault="00256F13" w:rsidP="00256F13">
      <w:r w:rsidRPr="00256F13">
        <w:t>Failures are an inherent consideration in the process, and multiple failure cases are simulated during program implementation.</w:t>
      </w:r>
    </w:p>
    <w:p w14:paraId="2432E3CE" w14:textId="77777777" w:rsidR="00256F13" w:rsidRPr="00256F13" w:rsidRDefault="00256F13" w:rsidP="00256F13">
      <w:r w:rsidRPr="00256F13">
        <w:t>Case 1:</w:t>
      </w:r>
    </w:p>
    <w:p w14:paraId="4F5A18E5" w14:textId="77777777" w:rsidR="00256F13" w:rsidRPr="00256F13" w:rsidRDefault="00256F13" w:rsidP="00256F13">
      <w:r w:rsidRPr="00256F13">
        <w:t>All participants vote in favor of committing the transaction, and the coordinator proceeds with committing the transaction, which represents the optimal scenario.</w:t>
      </w:r>
    </w:p>
    <w:p w14:paraId="4E79F8D6" w14:textId="77777777" w:rsidR="00256F13" w:rsidRPr="00256F13" w:rsidRDefault="00256F13" w:rsidP="00256F13">
      <w:r w:rsidRPr="00256F13">
        <w:t>Case 2 &amp; Sub-case (as per implementation):</w:t>
      </w:r>
    </w:p>
    <w:p w14:paraId="384BF5F2" w14:textId="77777777" w:rsidR="00256F13" w:rsidRPr="00256F13" w:rsidRDefault="00256F13" w:rsidP="00256F13">
      <w:r w:rsidRPr="00256F13">
        <w:t>One of the participants fails, either by termination or delayed response, before acknowledging the commit message from the coordinator, or after acknowledging the commit message. In both cases, once the participant recovers, it should resynchronize with the other participants and coordinators.</w:t>
      </w:r>
    </w:p>
    <w:p w14:paraId="3C9E38C7" w14:textId="77777777" w:rsidR="00F01AA5" w:rsidRPr="00F01AA5" w:rsidRDefault="00F01AA5" w:rsidP="00F01AA5">
      <w:r w:rsidRPr="00F01AA5">
        <w:t>Case 3: If the coordinator sends the "can commit" message but fails afterward, or if it receives acknowledgements from participants and then fails, it can recover by obtaining the last log of the participant and synchronizing with other participants in the network.</w:t>
      </w:r>
    </w:p>
    <w:p w14:paraId="1CF50F39" w14:textId="77777777" w:rsidR="00F01AA5" w:rsidRPr="00F01AA5" w:rsidRDefault="00F01AA5" w:rsidP="00F01AA5">
      <w:r w:rsidRPr="00F01AA5">
        <w:t>Case 4: If the coordinator fails after sending the "commit" transaction message, it can recover by obtaining the last log from the participants and updating its values.</w:t>
      </w:r>
    </w:p>
    <w:p w14:paraId="0055CAE3" w14:textId="77777777" w:rsidR="00F01AA5" w:rsidRPr="00F01AA5" w:rsidRDefault="00F01AA5" w:rsidP="00F01AA5">
      <w:r w:rsidRPr="00F01AA5">
        <w:t>The aim of the program in all the failure cases mentioned above is to maintain consistency of data across all participants and the coordinator.</w:t>
      </w:r>
    </w:p>
    <w:p w14:paraId="76551D62" w14:textId="77777777" w:rsidR="00F01AA5" w:rsidRPr="00F01AA5" w:rsidRDefault="00F01AA5" w:rsidP="00F01AA5">
      <w:pPr>
        <w:rPr>
          <w:b/>
          <w:bCs/>
        </w:rPr>
      </w:pPr>
      <w:r w:rsidRPr="00F01AA5">
        <w:rPr>
          <w:b/>
          <w:bCs/>
        </w:rPr>
        <w:t>Transaction:</w:t>
      </w:r>
    </w:p>
    <w:p w14:paraId="3A553E47" w14:textId="77777777" w:rsidR="00F01AA5" w:rsidRPr="00F01AA5" w:rsidRDefault="00F01AA5" w:rsidP="00F01AA5">
      <w:r w:rsidRPr="00F01AA5">
        <w:t xml:space="preserve">Throughout the program, for failure simulation and transaction simulation, each time the coordinator sends the "can commit" message, participants perform an </w:t>
      </w:r>
      <w:proofErr w:type="gramStart"/>
      <w:r w:rsidRPr="00F01AA5">
        <w:t>addition</w:t>
      </w:r>
      <w:proofErr w:type="gramEnd"/>
      <w:r w:rsidRPr="00F01AA5">
        <w:t xml:space="preserve"> operation. Specifically, each participant calculates a future value by adding 1 to the current value:</w:t>
      </w:r>
    </w:p>
    <w:p w14:paraId="7342ED73" w14:textId="77777777" w:rsidR="00F01AA5" w:rsidRPr="00F01AA5" w:rsidRDefault="00F01AA5" w:rsidP="00F01AA5">
      <w:proofErr w:type="spellStart"/>
      <w:r w:rsidRPr="00F01AA5">
        <w:t>future_value</w:t>
      </w:r>
      <w:proofErr w:type="spellEnd"/>
      <w:r w:rsidRPr="00F01AA5">
        <w:t xml:space="preserve"> = </w:t>
      </w:r>
      <w:proofErr w:type="spellStart"/>
      <w:r w:rsidRPr="00F01AA5">
        <w:t>current_value</w:t>
      </w:r>
      <w:proofErr w:type="spellEnd"/>
      <w:r w:rsidRPr="00F01AA5">
        <w:t xml:space="preserve"> + 1</w:t>
      </w:r>
    </w:p>
    <w:p w14:paraId="699C55CD" w14:textId="77777777" w:rsidR="00F01AA5" w:rsidRDefault="00F01AA5" w:rsidP="00F01AA5">
      <w:r w:rsidRPr="00F01AA5">
        <w:t>If the transaction is committed, the current value is updated to the future value and committed. If the transaction is aborted, the current value is committed without any modifications.</w:t>
      </w:r>
    </w:p>
    <w:p w14:paraId="28576B8A" w14:textId="77777777" w:rsidR="00174463" w:rsidRDefault="00174463" w:rsidP="00F01AA5"/>
    <w:p w14:paraId="376B0F9E" w14:textId="71A8E193" w:rsidR="00174463" w:rsidRPr="002C65B2" w:rsidRDefault="002C65B2" w:rsidP="00174463">
      <w:pPr>
        <w:rPr>
          <w:b/>
          <w:bCs/>
        </w:rPr>
      </w:pPr>
      <w:r w:rsidRPr="002C65B2">
        <w:rPr>
          <w:b/>
          <w:bCs/>
        </w:rPr>
        <w:lastRenderedPageBreak/>
        <w:t>Scenarios</w:t>
      </w:r>
      <w:r w:rsidR="00174463" w:rsidRPr="00174463">
        <w:rPr>
          <w:b/>
          <w:bCs/>
        </w:rPr>
        <w:t xml:space="preserve"> Conducted: </w:t>
      </w:r>
    </w:p>
    <w:p w14:paraId="1FDA7B1B" w14:textId="77777777" w:rsidR="00174463" w:rsidRDefault="00174463" w:rsidP="00174463">
      <w:r w:rsidRPr="00174463">
        <w:t xml:space="preserve">• For this programming assignment, a total of 5 simulations were conducted, including 4 main simulations and 1 sub-simulation, covering all the discussed failure cases. </w:t>
      </w:r>
    </w:p>
    <w:p w14:paraId="00D81895" w14:textId="77777777" w:rsidR="00174463" w:rsidRDefault="00174463" w:rsidP="00174463">
      <w:r w:rsidRPr="00174463">
        <w:t xml:space="preserve">• Python was chosen as the implementation language. </w:t>
      </w:r>
    </w:p>
    <w:p w14:paraId="18E35C9C" w14:textId="1BB16E10" w:rsidR="00174463" w:rsidRPr="00174463" w:rsidRDefault="00174463" w:rsidP="00174463">
      <w:r w:rsidRPr="00174463">
        <w:t>• In all simulations, the process number and initial value were passed consistently across all participants and the coordinator.</w:t>
      </w:r>
    </w:p>
    <w:p w14:paraId="540C4921" w14:textId="77777777" w:rsidR="004B74C4" w:rsidRPr="002C65B2" w:rsidRDefault="00174463" w:rsidP="00174463">
      <w:pPr>
        <w:rPr>
          <w:b/>
          <w:bCs/>
        </w:rPr>
      </w:pPr>
      <w:r w:rsidRPr="00174463">
        <w:rPr>
          <w:b/>
          <w:bCs/>
        </w:rPr>
        <w:t xml:space="preserve">Participant Failure Case: </w:t>
      </w:r>
    </w:p>
    <w:p w14:paraId="1ABD0D49" w14:textId="77777777" w:rsidR="004B74C4" w:rsidRDefault="00174463" w:rsidP="00174463">
      <w:r w:rsidRPr="00174463">
        <w:t>• A simulation was conducted where participant -</w:t>
      </w:r>
      <w:proofErr w:type="gramStart"/>
      <w:r w:rsidRPr="00174463">
        <w:t>1 was</w:t>
      </w:r>
      <w:proofErr w:type="gramEnd"/>
      <w:r w:rsidRPr="00174463">
        <w:t xml:space="preserve"> intentionally failed. </w:t>
      </w:r>
    </w:p>
    <w:p w14:paraId="65649EF1" w14:textId="765E4D01" w:rsidR="00174463" w:rsidRPr="00174463" w:rsidRDefault="00174463" w:rsidP="00174463">
      <w:r w:rsidRPr="00174463">
        <w:t>• Upon recovery from failure, participant one requested previous logs from other clients in the network and updated its current value based on the received logs.</w:t>
      </w:r>
    </w:p>
    <w:p w14:paraId="3BB55545" w14:textId="77777777" w:rsidR="004B74C4" w:rsidRPr="002C65B2" w:rsidRDefault="00174463" w:rsidP="00174463">
      <w:pPr>
        <w:rPr>
          <w:b/>
          <w:bCs/>
        </w:rPr>
      </w:pPr>
      <w:r w:rsidRPr="00174463">
        <w:rPr>
          <w:b/>
          <w:bCs/>
        </w:rPr>
        <w:t xml:space="preserve">Coordinator Failure Case: </w:t>
      </w:r>
    </w:p>
    <w:p w14:paraId="60326E52" w14:textId="110D753F" w:rsidR="00174463" w:rsidRPr="00174463" w:rsidRDefault="00174463" w:rsidP="00174463">
      <w:r w:rsidRPr="00174463">
        <w:t xml:space="preserve">• </w:t>
      </w:r>
      <w:r w:rsidR="004B74C4" w:rsidRPr="00174463">
        <w:t>Like</w:t>
      </w:r>
      <w:r w:rsidRPr="00174463">
        <w:t xml:space="preserve"> the participant failure case, a simulation was conducted where the coordinator failed, and upon recovery, obtained the last log from the participant to update its value accordingly.</w:t>
      </w:r>
    </w:p>
    <w:p w14:paraId="5CE50AA0" w14:textId="77777777" w:rsidR="004B74C4" w:rsidRDefault="00174463" w:rsidP="00174463">
      <w:r w:rsidRPr="00174463">
        <w:t xml:space="preserve">Different Message Types and States Used: </w:t>
      </w:r>
    </w:p>
    <w:p w14:paraId="6C8B9CDE" w14:textId="77777777" w:rsidR="004B74C4" w:rsidRPr="002C65B2" w:rsidRDefault="00174463" w:rsidP="00174463">
      <w:pPr>
        <w:rPr>
          <w:b/>
          <w:bCs/>
        </w:rPr>
      </w:pPr>
      <w:r w:rsidRPr="00174463">
        <w:rPr>
          <w:b/>
          <w:bCs/>
        </w:rPr>
        <w:t xml:space="preserve">Message Types: </w:t>
      </w:r>
    </w:p>
    <w:p w14:paraId="052ED75D" w14:textId="77777777" w:rsidR="004B74C4" w:rsidRDefault="00174463" w:rsidP="00174463">
      <w:r w:rsidRPr="00174463">
        <w:t xml:space="preserve">Q: Question - Coordinator initially sends a "can commit" message </w:t>
      </w:r>
    </w:p>
    <w:p w14:paraId="79CAE73D" w14:textId="77777777" w:rsidR="004B74C4" w:rsidRDefault="00174463" w:rsidP="00174463">
      <w:r w:rsidRPr="00174463">
        <w:t xml:space="preserve">A: Acknowledge - Participants acknowledge messages from the coordinator </w:t>
      </w:r>
    </w:p>
    <w:p w14:paraId="7FEE04D3" w14:textId="77777777" w:rsidR="004B74C4" w:rsidRDefault="00174463" w:rsidP="00174463">
      <w:r w:rsidRPr="00174463">
        <w:t xml:space="preserve">Ab: Abort - Coordinator sends an abort transaction instruction </w:t>
      </w:r>
    </w:p>
    <w:p w14:paraId="3EFD00B4" w14:textId="77777777" w:rsidR="004B74C4" w:rsidRDefault="00174463" w:rsidP="00174463">
      <w:r w:rsidRPr="00174463">
        <w:t xml:space="preserve">C: Commit - Coordinator sends a commit transaction instruction </w:t>
      </w:r>
    </w:p>
    <w:p w14:paraId="21251D5B" w14:textId="77777777" w:rsidR="004B74C4" w:rsidRDefault="00174463" w:rsidP="00174463">
      <w:r w:rsidRPr="00174463">
        <w:t xml:space="preserve">R: Request for previous log - When Coordinator/Participant fails, it requests logs from others </w:t>
      </w:r>
    </w:p>
    <w:p w14:paraId="09BF39C7" w14:textId="0B10DE19" w:rsidR="00174463" w:rsidRPr="00174463" w:rsidRDefault="00174463" w:rsidP="00174463">
      <w:r w:rsidRPr="00174463">
        <w:t xml:space="preserve">Rb: Reply with backed-up data - When the message type is "R", other participants reply with </w:t>
      </w:r>
      <w:proofErr w:type="gramStart"/>
      <w:r w:rsidRPr="00174463">
        <w:t>logs</w:t>
      </w:r>
      <w:proofErr w:type="gramEnd"/>
    </w:p>
    <w:p w14:paraId="07E1A819" w14:textId="77777777" w:rsidR="00070614" w:rsidRPr="002C65B2" w:rsidRDefault="00174463" w:rsidP="00174463">
      <w:pPr>
        <w:rPr>
          <w:b/>
          <w:bCs/>
        </w:rPr>
      </w:pPr>
      <w:r w:rsidRPr="00174463">
        <w:rPr>
          <w:b/>
          <w:bCs/>
        </w:rPr>
        <w:t xml:space="preserve">State: </w:t>
      </w:r>
    </w:p>
    <w:p w14:paraId="08182FAF" w14:textId="647F6F67" w:rsidR="00174463" w:rsidRPr="00174463" w:rsidRDefault="00174463" w:rsidP="00174463">
      <w:r w:rsidRPr="00174463">
        <w:t xml:space="preserve">'re': Restarted the server - Indicates recovery of either participant or coordinator from </w:t>
      </w:r>
      <w:proofErr w:type="gramStart"/>
      <w:r w:rsidRPr="00174463">
        <w:t>failure</w:t>
      </w:r>
      <w:proofErr w:type="gramEnd"/>
    </w:p>
    <w:p w14:paraId="22E9FC61" w14:textId="77777777" w:rsidR="00174463" w:rsidRPr="00174463" w:rsidRDefault="00174463" w:rsidP="00174463">
      <w:r w:rsidRPr="00174463">
        <w:t>Major Challenges: Injecting failures with delays in message passing and termination of processes was challenging due to the simulation nature. However, after multiple trials of testing at different time intervals (using sleep for processes), the goal was achieved.</w:t>
      </w:r>
    </w:p>
    <w:p w14:paraId="7B1D9ADC" w14:textId="77777777" w:rsidR="00174463" w:rsidRPr="00F01AA5" w:rsidRDefault="00174463" w:rsidP="00F01AA5"/>
    <w:p w14:paraId="6EE98655" w14:textId="77777777" w:rsidR="007F14AA" w:rsidRDefault="007F14AA"/>
    <w:sectPr w:rsidR="007F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CE"/>
    <w:rsid w:val="000109A3"/>
    <w:rsid w:val="00070614"/>
    <w:rsid w:val="00087283"/>
    <w:rsid w:val="00174463"/>
    <w:rsid w:val="00213397"/>
    <w:rsid w:val="00256E27"/>
    <w:rsid w:val="00256F13"/>
    <w:rsid w:val="002845EA"/>
    <w:rsid w:val="002C65B2"/>
    <w:rsid w:val="004B74C4"/>
    <w:rsid w:val="00551C9A"/>
    <w:rsid w:val="007F14AA"/>
    <w:rsid w:val="00BD08C4"/>
    <w:rsid w:val="00D338CE"/>
    <w:rsid w:val="00F01AA5"/>
    <w:rsid w:val="00FA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E366"/>
  <w15:chartTrackingRefBased/>
  <w15:docId w15:val="{9A615D88-9908-4C96-BD3B-E269D4D8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A3"/>
    <w:pPr>
      <w:spacing w:line="256" w:lineRule="auto"/>
    </w:pPr>
    <w:rPr>
      <w:kern w:val="0"/>
      <w14:ligatures w14:val="none"/>
    </w:rPr>
  </w:style>
  <w:style w:type="paragraph" w:styleId="Heading1">
    <w:name w:val="heading 1"/>
    <w:basedOn w:val="Normal"/>
    <w:link w:val="Heading1Char"/>
    <w:uiPriority w:val="9"/>
    <w:qFormat/>
    <w:rsid w:val="000109A3"/>
    <w:pPr>
      <w:widowControl w:val="0"/>
      <w:autoSpaceDE w:val="0"/>
      <w:autoSpaceDN w:val="0"/>
      <w:spacing w:before="58" w:after="0" w:line="240" w:lineRule="auto"/>
      <w:ind w:left="46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9A3"/>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semiHidden/>
    <w:unhideWhenUsed/>
    <w:qFormat/>
    <w:rsid w:val="000109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109A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2093">
      <w:bodyDiv w:val="1"/>
      <w:marLeft w:val="0"/>
      <w:marRight w:val="0"/>
      <w:marTop w:val="0"/>
      <w:marBottom w:val="0"/>
      <w:divBdr>
        <w:top w:val="none" w:sz="0" w:space="0" w:color="auto"/>
        <w:left w:val="none" w:sz="0" w:space="0" w:color="auto"/>
        <w:bottom w:val="none" w:sz="0" w:space="0" w:color="auto"/>
        <w:right w:val="none" w:sz="0" w:space="0" w:color="auto"/>
      </w:divBdr>
    </w:div>
    <w:div w:id="639503500">
      <w:bodyDiv w:val="1"/>
      <w:marLeft w:val="0"/>
      <w:marRight w:val="0"/>
      <w:marTop w:val="0"/>
      <w:marBottom w:val="0"/>
      <w:divBdr>
        <w:top w:val="none" w:sz="0" w:space="0" w:color="auto"/>
        <w:left w:val="none" w:sz="0" w:space="0" w:color="auto"/>
        <w:bottom w:val="none" w:sz="0" w:space="0" w:color="auto"/>
        <w:right w:val="none" w:sz="0" w:space="0" w:color="auto"/>
      </w:divBdr>
    </w:div>
    <w:div w:id="1852837599">
      <w:bodyDiv w:val="1"/>
      <w:marLeft w:val="0"/>
      <w:marRight w:val="0"/>
      <w:marTop w:val="0"/>
      <w:marBottom w:val="0"/>
      <w:divBdr>
        <w:top w:val="none" w:sz="0" w:space="0" w:color="auto"/>
        <w:left w:val="none" w:sz="0" w:space="0" w:color="auto"/>
        <w:bottom w:val="none" w:sz="0" w:space="0" w:color="auto"/>
        <w:right w:val="none" w:sz="0" w:space="0" w:color="auto"/>
      </w:divBdr>
    </w:div>
    <w:div w:id="20469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Varala Balaji</dc:creator>
  <cp:keywords/>
  <dc:description/>
  <cp:lastModifiedBy>Yashwanth Varala Balaji</cp:lastModifiedBy>
  <cp:revision>16</cp:revision>
  <dcterms:created xsi:type="dcterms:W3CDTF">2023-04-24T03:42:00Z</dcterms:created>
  <dcterms:modified xsi:type="dcterms:W3CDTF">2023-04-24T04:20:00Z</dcterms:modified>
</cp:coreProperties>
</file>