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8504.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504"/>
        <w:tblGridChange w:id="0">
          <w:tblGrid>
            <w:gridCol w:w="8504"/>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8503.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68"/>
        <w:gridCol w:w="6235"/>
        <w:tblGridChange w:id="0">
          <w:tblGrid>
            <w:gridCol w:w="2268"/>
            <w:gridCol w:w="6235"/>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after="60" w:lineRule="auto"/>
              <w:rPr/>
            </w:pPr>
            <w:r w:rsidDel="00000000" w:rsidR="00000000" w:rsidRPr="00000000">
              <w:rPr>
                <w:rFonts w:ascii="Calibri" w:cs="Calibri" w:eastAsia="Calibri" w:hAnsi="Calibri"/>
                <w:i w:val="0"/>
                <w:iCs w:val="0"/>
                <w:color w:val="000000"/>
                <w:sz w:val="22"/>
                <w:szCs w:val="22"/>
                <w:rtl w:val="0"/>
              </w:rPr>
              <w:t xml:space="preserve">Equipo: Vicente Canio, Vicente Vilches y Paulo Guerra.</w:t>
            </w:r>
            <w:r w:rsidDel="00000000" w:rsidR="00000000" w:rsidRPr="00000000">
              <w:rPr>
                <w:rtl w:val="0"/>
              </w:rPr>
            </w:r>
          </w:p>
        </w:tc>
      </w:tr>
      <w:tr>
        <w:trPr>
          <w:cantSplit w:val="0"/>
          <w:trHeight w:val="464.81526692708337"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spacing w:after="60" w:lineRule="auto"/>
              <w:rPr/>
            </w:pPr>
            <w:r w:rsidDel="00000000" w:rsidR="00000000" w:rsidRPr="00000000">
              <w:rPr>
                <w:rtl w:val="0"/>
              </w:rPr>
              <w:t xml:space="preserve">21.249.014-8, 20.336.438-5, 21.001.671-6</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spacing w:after="60" w:lineRule="auto"/>
              <w:rPr/>
            </w:pPr>
            <w:r w:rsidDel="00000000" w:rsidR="00000000" w:rsidRPr="00000000">
              <w:rPr>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spacing w:after="60" w:lineRule="auto"/>
              <w:rPr/>
            </w:pPr>
            <w:r w:rsidDel="00000000" w:rsidR="00000000" w:rsidRPr="00000000">
              <w:rPr>
                <w:rtl w:val="0"/>
              </w:rPr>
              <w:t xml:space="preserve">Padre Alonso de Ovalle</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8504.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504"/>
        <w:tblGridChange w:id="0">
          <w:tblGrid>
            <w:gridCol w:w="8504"/>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8503.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16"/>
        <w:gridCol w:w="6187"/>
        <w:tblGridChange w:id="0">
          <w:tblGrid>
            <w:gridCol w:w="2316"/>
            <w:gridCol w:w="6187"/>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spacing w:after="60" w:lineRule="auto"/>
              <w:rPr/>
            </w:pPr>
            <w:r w:rsidDel="00000000" w:rsidR="00000000" w:rsidRPr="00000000">
              <w:rPr>
                <w:rFonts w:ascii="Calibri" w:cs="Calibri" w:eastAsia="Calibri" w:hAnsi="Calibri"/>
                <w:i w:val="0"/>
                <w:iCs w:val="0"/>
                <w:color w:val="000000"/>
                <w:sz w:val="22"/>
                <w:szCs w:val="22"/>
                <w:rtl w:val="0"/>
              </w:rPr>
              <w:t xml:space="preserve">Sistema de apoyo a la reposición de góndolas mediante visión por computador para Walmart.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60" w:lineRule="auto"/>
              <w:rPr/>
            </w:pPr>
            <w:r w:rsidDel="00000000" w:rsidR="00000000" w:rsidRPr="00000000">
              <w:rPr>
                <w:rFonts w:ascii="Calibri" w:cs="Calibri" w:eastAsia="Calibri" w:hAnsi="Calibri"/>
                <w:i w:val="0"/>
                <w:iCs w:val="0"/>
                <w:color w:val="000000"/>
                <w:sz w:val="22"/>
                <w:szCs w:val="22"/>
                <w:rtl w:val="0"/>
              </w:rPr>
              <w:t xml:space="preserve">Desarrollo de software, inteligencia artificial, datos y gestión de proyectos. Áreas técnicas del proyecto; denominación curricular de carrera pendiente.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spacing w:after="60" w:lineRule="auto"/>
              <w:rPr/>
            </w:pPr>
            <w:r w:rsidDel="00000000" w:rsidR="00000000" w:rsidRPr="00000000">
              <w:rPr>
                <w:rFonts w:ascii="Calibri" w:cs="Calibri" w:eastAsia="Calibri" w:hAnsi="Calibri"/>
                <w:i w:val="0"/>
                <w:iCs w:val="0"/>
                <w:color w:val="000000"/>
                <w:sz w:val="22"/>
                <w:szCs w:val="22"/>
                <w:rtl w:val="0"/>
              </w:rPr>
              <w:t xml:space="preserve">Competencias del programa PTY4614: pruebas de software, gestión de proyectos, modelamiento de datos, desarrollo de software y comunicación técnica básica en inglés.</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8504.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504"/>
        <w:tblGridChange w:id="0">
          <w:tblGrid>
            <w:gridCol w:w="8504"/>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8503.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36"/>
        <w:gridCol w:w="6367"/>
        <w:tblGridChange w:id="0">
          <w:tblGrid>
            <w:gridCol w:w="2136"/>
            <w:gridCol w:w="6367"/>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spacing w:after="60" w:lineRule="auto"/>
              <w:rPr/>
            </w:pPr>
            <w:r w:rsidDel="00000000" w:rsidR="00000000" w:rsidRPr="00000000">
              <w:rPr>
                <w:rFonts w:ascii="Calibri" w:cs="Calibri" w:eastAsia="Calibri" w:hAnsi="Calibri"/>
                <w:i w:val="0"/>
                <w:iCs w:val="0"/>
                <w:color w:val="000000"/>
                <w:sz w:val="22"/>
                <w:szCs w:val="22"/>
                <w:rtl w:val="0"/>
              </w:rPr>
              <w:t xml:space="preserve">Apoyar a los encargados de Walmart en la revisión de reposición mediante alertas por segmento. La utilidad operativa deberá validarse; no se atribuyen ahorros demostrados.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spacing w:after="60" w:lineRule="auto"/>
              <w:rPr/>
            </w:pPr>
            <w:r w:rsidDel="00000000" w:rsidR="00000000" w:rsidRPr="00000000">
              <w:rPr>
                <w:rFonts w:ascii="Calibri" w:cs="Calibri" w:eastAsia="Calibri" w:hAnsi="Calibri"/>
                <w:i w:val="0"/>
                <w:iCs w:val="0"/>
                <w:color w:val="000000"/>
                <w:sz w:val="22"/>
                <w:szCs w:val="22"/>
                <w:rtl w:val="0"/>
              </w:rPr>
              <w:t xml:space="preserve">Prototipo en Google Colab que analiza imágenes nuevas de una carpeta, estima unidades restantes por segmento respecto de su capacidad completa y alerta en pantalla cuando una estimación válida es ≤30 %. Interfaz sin login ni reconocimiento de SKU.</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spacing w:after="60" w:lineRule="auto"/>
              <w:rPr/>
            </w:pPr>
            <w:r w:rsidDel="00000000" w:rsidR="00000000" w:rsidRPr="00000000">
              <w:rPr>
                <w:rFonts w:ascii="Calibri" w:cs="Calibri" w:eastAsia="Calibri" w:hAnsi="Calibri"/>
                <w:i w:val="0"/>
                <w:iCs w:val="0"/>
                <w:color w:val="000000"/>
                <w:sz w:val="22"/>
                <w:szCs w:val="22"/>
                <w:rtl w:val="0"/>
              </w:rPr>
              <w:t xml:space="preserve">El proyecto articula las competencias del programa mediante requisitos, modelos de datos, desarrollo incremental y pruebas. La relación específica con el perfil de la carrera requiere confirmar su denominación.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spacing w:after="60" w:lineRule="auto"/>
              <w:rPr/>
            </w:pPr>
            <w:r w:rsidDel="00000000" w:rsidR="00000000" w:rsidRPr="00000000">
              <w:rPr>
                <w:rFonts w:ascii="Calibri" w:cs="Calibri" w:eastAsia="Calibri" w:hAnsi="Calibri"/>
                <w:i w:val="0"/>
                <w:iCs w:val="0"/>
                <w:color w:val="000000"/>
                <w:sz w:val="22"/>
                <w:szCs w:val="22"/>
                <w:rtl w:val="0"/>
              </w:rPr>
              <w:t xml:space="preserve">Apartado personal excluido de esta entrega grupal por instrucción del equipo.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spacing w:after="60" w:lineRule="auto"/>
              <w:rPr/>
            </w:pPr>
            <w:r w:rsidDel="00000000" w:rsidR="00000000" w:rsidRPr="00000000">
              <w:rPr>
                <w:rFonts w:ascii="Calibri" w:cs="Calibri" w:eastAsia="Calibri" w:hAnsi="Calibri"/>
                <w:i w:val="0"/>
                <w:iCs w:val="0"/>
                <w:color w:val="000000"/>
                <w:sz w:val="22"/>
                <w:szCs w:val="22"/>
                <w:rtl w:val="0"/>
              </w:rPr>
              <w:t xml:space="preserve">Se dispone de 17 semanas y 25 horas semanales por integrante. Se partirá con datos favorables de Kaggle y aportes propios. No hay modelo implementado. La disponibilidad de datos Walmart y la estimación de profundidad oculta siguen por validar; el área visible por sí sola no determina inventario oculto.</w:t>
            </w:r>
            <w:r w:rsidDel="00000000" w:rsidR="00000000" w:rsidRPr="00000000">
              <w:rPr>
                <w:rtl w:val="0"/>
              </w:rPr>
            </w:r>
          </w:p>
        </w:tc>
      </w:tr>
    </w:tbl>
    <w:p w:rsidR="00000000" w:rsidDel="00000000" w:rsidP="00000000" w:rsidRDefault="00000000" w:rsidRPr="00000000" w14:paraId="0000002E">
      <w:pPr>
        <w:rPr>
          <w:b w:val="1"/>
          <w:bCs w:val="1"/>
          <w:color w:val="4472c4"/>
          <w:sz w:val="32"/>
          <w:szCs w:val="3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8504.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504"/>
        <w:tblGridChange w:id="0">
          <w:tblGrid>
            <w:gridCol w:w="8504"/>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8503.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61"/>
        <w:gridCol w:w="6142"/>
        <w:tblGridChange w:id="0">
          <w:tblGrid>
            <w:gridCol w:w="2361"/>
            <w:gridCol w:w="6142"/>
          </w:tblGrid>
        </w:tblGridChange>
      </w:tblGrid>
      <w:tr>
        <w:trPr>
          <w:cantSplit w:val="0"/>
          <w:trHeight w:val="1259"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4">
            <w:pPr>
              <w:spacing w:after="60" w:lineRule="auto"/>
              <w:rPr/>
            </w:pPr>
            <w:r w:rsidDel="00000000" w:rsidR="00000000" w:rsidRPr="00000000">
              <w:rPr>
                <w:rFonts w:ascii="Calibri" w:cs="Calibri" w:eastAsia="Calibri" w:hAnsi="Calibri"/>
                <w:i w:val="0"/>
                <w:iCs w:val="0"/>
                <w:color w:val="000000"/>
                <w:sz w:val="22"/>
                <w:szCs w:val="22"/>
                <w:rtl w:val="0"/>
              </w:rPr>
              <w:t xml:space="preserve">Desarrollar y evaluar un prototipo de visión por computador que estime disponibilidad por segmento de góndola y muestre alertas cuando las unidades restantes sean ≤30 % de la capacidad completa, declarando indeterminación si la evidencia es insuficiente.</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6">
            <w:pPr>
              <w:spacing w:after="60" w:lineRule="auto"/>
              <w:rPr/>
            </w:pPr>
            <w:r w:rsidDel="00000000" w:rsidR="00000000" w:rsidRPr="00000000">
              <w:rPr>
                <w:rFonts w:ascii="Calibri" w:cs="Calibri" w:eastAsia="Calibri" w:hAnsi="Calibri"/>
                <w:i w:val="0"/>
                <w:iCs w:val="0"/>
                <w:color w:val="000000"/>
                <w:sz w:val="22"/>
                <w:szCs w:val="22"/>
                <w:rtl w:val="0"/>
              </w:rPr>
              <w:t xml:space="preserve">1. Detectar automáticamente los segmentos de producto.2. Preparar datos y bounding boxes para una línea base.3. Evaluar detección y estimación con conteos verificables.4. Integrar carpeta de imágenes, interfaz, historial y alertas.5. Medir errores, oclusiones y límites de uso sin inventar unidades ocultas.</w:t>
              <w:br w:type="textWrapping"/>
              <w:br w:type="textWrapping"/>
              <w:br w:type="textWrapping"/>
              <w:br w:type="textWrapping"/>
            </w:r>
            <w:r w:rsidDel="00000000" w:rsidR="00000000" w:rsidRPr="00000000">
              <w:rPr>
                <w:rtl w:val="0"/>
              </w:rPr>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9"/>
        <w:tblW w:w="8504.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504"/>
        <w:tblGridChange w:id="0">
          <w:tblGrid>
            <w:gridCol w:w="8504"/>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10"/>
        <w:tblW w:w="8504.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504"/>
        <w:tblGridChange w:id="0">
          <w:tblGrid>
            <w:gridCol w:w="8504"/>
          </w:tblGrid>
        </w:tblGridChange>
      </w:tblGrid>
      <w:tr>
        <w:trPr>
          <w:cantSplit w:val="0"/>
          <w:tblHeader w:val="0"/>
        </w:trPr>
        <w:tc>
          <w:tcPr/>
          <w:p w:rsidR="00000000" w:rsidDel="00000000" w:rsidP="00000000" w:rsidRDefault="00000000" w:rsidRPr="00000000" w14:paraId="0000003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3D">
            <w:pPr>
              <w:spacing w:after="60" w:lineRule="auto"/>
              <w:rPr/>
            </w:pPr>
            <w:r w:rsidDel="00000000" w:rsidR="00000000" w:rsidRPr="00000000">
              <w:rPr>
                <w:rFonts w:ascii="Calibri" w:cs="Calibri" w:eastAsia="Calibri" w:hAnsi="Calibri"/>
                <w:i w:val="0"/>
                <w:iCs w:val="0"/>
                <w:color w:val="000000"/>
                <w:sz w:val="22"/>
                <w:szCs w:val="22"/>
                <w:rtl w:val="0"/>
              </w:rPr>
              <w:t xml:space="preserve">La metodología del proyecto es Scrum, con 17 Sprints de una semana, Product Backlog priorizado y trazabilidad entre requisitos, casos de uso y pruebas. Cada Sprint incluye planificación, Daily Scrum, revisión y retrospectiva. El incremento se considera terminado cuando cumple los criterios de aceptación y cuenta con evidencia revisada por otro integrante. Vicente Canio ejercerá como Product Owner. Paulo Guerra ejercerá como Scrum Master. Vicente Canio coordina arquitectura e integración; Vicente Vilches, datos e IA; Paulo Guerra, requisitos, interfaz, documentación y QA. Se propone Python y PyTorch en Colab, interfaz ipywidgets y metadatos SQLite. La selección final de modelo y dataset dependerá del piloto. Las escenas de evaluación se separarán del entrenamiento. La estimación de profundidad se contrastará con conteos reales; un resultado sin evidencia suficiente será indeterminado. Plan: 10/08/2026–06/12/2026; entrega documental grupal: 12/09/2026.</w:t>
            </w:r>
            <w:r w:rsidDel="00000000" w:rsidR="00000000" w:rsidRPr="00000000">
              <w:rPr>
                <w:rtl w:val="0"/>
              </w:rPr>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8504.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504"/>
        <w:tblGridChange w:id="0">
          <w:tblGrid>
            <w:gridCol w:w="8504"/>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12"/>
        <w:tblW w:w="850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57"/>
        <w:gridCol w:w="1557"/>
        <w:gridCol w:w="3232"/>
        <w:gridCol w:w="2156"/>
        <w:tblGridChange w:id="0">
          <w:tblGrid>
            <w:gridCol w:w="1557"/>
            <w:gridCol w:w="1557"/>
            <w:gridCol w:w="3232"/>
            <w:gridCol w:w="2156"/>
          </w:tblGrid>
        </w:tblGridChange>
      </w:tblGrid>
      <w:tr>
        <w:trPr>
          <w:cantSplit w:val="0"/>
          <w:trHeight w:val="362" w:hRule="atLeast"/>
          <w:tblHeader w:val="0"/>
        </w:trPr>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48">
            <w:pPr>
              <w:spacing w:after="60" w:lineRule="auto"/>
              <w:rPr/>
            </w:pPr>
            <w:r w:rsidDel="00000000" w:rsidR="00000000" w:rsidRPr="00000000">
              <w:rPr>
                <w:rFonts w:ascii="Calibri" w:cs="Calibri" w:eastAsia="Calibri" w:hAnsi="Calibri"/>
                <w:i w:val="0"/>
                <w:iCs w:val="0"/>
                <w:color w:val="000000"/>
                <w:sz w:val="22"/>
                <w:szCs w:val="22"/>
                <w:rtl w:val="0"/>
              </w:rPr>
              <w:t xml:space="preserve">Avance</w:t>
            </w:r>
            <w:r w:rsidDel="00000000" w:rsidR="00000000" w:rsidRPr="00000000">
              <w:rPr>
                <w:rtl w:val="0"/>
              </w:rPr>
            </w:r>
          </w:p>
        </w:tc>
        <w:tc>
          <w:tcPr/>
          <w:p w:rsidR="00000000" w:rsidDel="00000000" w:rsidP="00000000" w:rsidRDefault="00000000" w:rsidRPr="00000000" w14:paraId="00000049">
            <w:pPr>
              <w:spacing w:after="60" w:lineRule="auto"/>
              <w:rPr/>
            </w:pPr>
            <w:r w:rsidDel="00000000" w:rsidR="00000000" w:rsidRPr="00000000">
              <w:rPr>
                <w:rFonts w:ascii="Calibri" w:cs="Calibri" w:eastAsia="Calibri" w:hAnsi="Calibri"/>
                <w:i w:val="0"/>
                <w:iCs w:val="0"/>
                <w:color w:val="000000"/>
                <w:sz w:val="22"/>
                <w:szCs w:val="22"/>
                <w:rtl w:val="0"/>
              </w:rPr>
              <w:t xml:space="preserve">Documentación de Fase 1</w:t>
            </w:r>
            <w:r w:rsidDel="00000000" w:rsidR="00000000" w:rsidRPr="00000000">
              <w:rPr>
                <w:rtl w:val="0"/>
              </w:rPr>
            </w:r>
          </w:p>
        </w:tc>
        <w:tc>
          <w:tcPr/>
          <w:p w:rsidR="00000000" w:rsidDel="00000000" w:rsidP="00000000" w:rsidRDefault="00000000" w:rsidRPr="00000000" w14:paraId="0000004A">
            <w:pPr>
              <w:spacing w:after="60" w:lineRule="auto"/>
              <w:rPr/>
            </w:pPr>
            <w:r w:rsidDel="00000000" w:rsidR="00000000" w:rsidRPr="00000000">
              <w:rPr>
                <w:rFonts w:ascii="Calibri" w:cs="Calibri" w:eastAsia="Calibri" w:hAnsi="Calibri"/>
                <w:i w:val="0"/>
                <w:iCs w:val="0"/>
                <w:color w:val="000000"/>
                <w:sz w:val="22"/>
                <w:szCs w:val="22"/>
                <w:rtl w:val="0"/>
              </w:rPr>
              <w:t xml:space="preserve">Requisitos, CU, diseño, datos, riesgos y planificación.</w:t>
            </w:r>
            <w:r w:rsidDel="00000000" w:rsidR="00000000" w:rsidRPr="00000000">
              <w:rPr>
                <w:rtl w:val="0"/>
              </w:rPr>
            </w:r>
          </w:p>
        </w:tc>
        <w:tc>
          <w:tcPr/>
          <w:p w:rsidR="00000000" w:rsidDel="00000000" w:rsidP="00000000" w:rsidRDefault="00000000" w:rsidRPr="00000000" w14:paraId="0000004B">
            <w:pPr>
              <w:spacing w:after="60" w:lineRule="auto"/>
              <w:rPr/>
            </w:pPr>
            <w:r w:rsidDel="00000000" w:rsidR="00000000" w:rsidRPr="00000000">
              <w:rPr>
                <w:rFonts w:ascii="Calibri" w:cs="Calibri" w:eastAsia="Calibri" w:hAnsi="Calibri"/>
                <w:i w:val="0"/>
                <w:iCs w:val="0"/>
                <w:color w:val="000000"/>
                <w:sz w:val="22"/>
                <w:szCs w:val="22"/>
                <w:rtl w:val="0"/>
              </w:rPr>
              <w:t xml:space="preserve">Demuestra definición y trazabilidad; no prueba implementación.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4C">
            <w:pPr>
              <w:spacing w:after="60" w:lineRule="auto"/>
              <w:rPr/>
            </w:pPr>
            <w:r w:rsidDel="00000000" w:rsidR="00000000" w:rsidRPr="00000000">
              <w:rPr>
                <w:rFonts w:ascii="Calibri" w:cs="Calibri" w:eastAsia="Calibri" w:hAnsi="Calibri"/>
                <w:i w:val="0"/>
                <w:iCs w:val="0"/>
                <w:color w:val="000000"/>
                <w:sz w:val="22"/>
                <w:szCs w:val="22"/>
                <w:rtl w:val="0"/>
              </w:rPr>
              <w:t xml:space="preserve">Avance</w:t>
            </w:r>
            <w:r w:rsidDel="00000000" w:rsidR="00000000" w:rsidRPr="00000000">
              <w:rPr>
                <w:rtl w:val="0"/>
              </w:rPr>
            </w:r>
          </w:p>
        </w:tc>
        <w:tc>
          <w:tcPr/>
          <w:p w:rsidR="00000000" w:rsidDel="00000000" w:rsidP="00000000" w:rsidRDefault="00000000" w:rsidRPr="00000000" w14:paraId="0000004D">
            <w:pPr>
              <w:spacing w:after="60" w:lineRule="auto"/>
              <w:rPr/>
            </w:pPr>
            <w:r w:rsidDel="00000000" w:rsidR="00000000" w:rsidRPr="00000000">
              <w:rPr>
                <w:rFonts w:ascii="Calibri" w:cs="Calibri" w:eastAsia="Calibri" w:hAnsi="Calibri"/>
                <w:i w:val="0"/>
                <w:iCs w:val="0"/>
                <w:color w:val="000000"/>
                <w:sz w:val="22"/>
                <w:szCs w:val="22"/>
                <w:rtl w:val="0"/>
              </w:rPr>
              <w:t xml:space="preserve">Piloto de datos y modelo</w:t>
            </w:r>
            <w:r w:rsidDel="00000000" w:rsidR="00000000" w:rsidRPr="00000000">
              <w:rPr>
                <w:rtl w:val="0"/>
              </w:rPr>
            </w:r>
          </w:p>
        </w:tc>
        <w:tc>
          <w:tcPr/>
          <w:p w:rsidR="00000000" w:rsidDel="00000000" w:rsidP="00000000" w:rsidRDefault="00000000" w:rsidRPr="00000000" w14:paraId="0000004E">
            <w:pPr>
              <w:spacing w:after="60" w:lineRule="auto"/>
              <w:rPr/>
            </w:pPr>
            <w:r w:rsidDel="00000000" w:rsidR="00000000" w:rsidRPr="00000000">
              <w:rPr>
                <w:rFonts w:ascii="Calibri" w:cs="Calibri" w:eastAsia="Calibri" w:hAnsi="Calibri"/>
                <w:i w:val="0"/>
                <w:iCs w:val="0"/>
                <w:color w:val="000000"/>
                <w:sz w:val="22"/>
                <w:szCs w:val="22"/>
                <w:rtl w:val="0"/>
              </w:rPr>
              <w:t xml:space="preserve">Anotaciones, particiones y evaluación inicial reproducible.</w:t>
            </w:r>
            <w:r w:rsidDel="00000000" w:rsidR="00000000" w:rsidRPr="00000000">
              <w:rPr>
                <w:rtl w:val="0"/>
              </w:rPr>
            </w:r>
          </w:p>
        </w:tc>
        <w:tc>
          <w:tcPr/>
          <w:p w:rsidR="00000000" w:rsidDel="00000000" w:rsidP="00000000" w:rsidRDefault="00000000" w:rsidRPr="00000000" w14:paraId="0000004F">
            <w:pPr>
              <w:spacing w:after="60" w:lineRule="auto"/>
              <w:rPr/>
            </w:pPr>
            <w:r w:rsidDel="00000000" w:rsidR="00000000" w:rsidRPr="00000000">
              <w:rPr>
                <w:rFonts w:ascii="Calibri" w:cs="Calibri" w:eastAsia="Calibri" w:hAnsi="Calibri"/>
                <w:i w:val="0"/>
                <w:iCs w:val="0"/>
                <w:color w:val="000000"/>
                <w:sz w:val="22"/>
                <w:szCs w:val="22"/>
                <w:rtl w:val="0"/>
              </w:rPr>
              <w:t xml:space="preserve">Permite revisar viabilidad con evidencia y errores.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0">
            <w:pPr>
              <w:spacing w:after="60" w:lineRule="auto"/>
              <w:rPr/>
            </w:pPr>
            <w:r w:rsidDel="00000000" w:rsidR="00000000" w:rsidRPr="00000000">
              <w:rPr>
                <w:rFonts w:ascii="Calibri" w:cs="Calibri" w:eastAsia="Calibri" w:hAnsi="Calibri"/>
                <w:i w:val="0"/>
                <w:iCs w:val="0"/>
                <w:color w:val="000000"/>
                <w:sz w:val="22"/>
                <w:szCs w:val="22"/>
                <w:rtl w:val="0"/>
              </w:rPr>
              <w:t xml:space="preserve">Final</w:t>
            </w:r>
            <w:r w:rsidDel="00000000" w:rsidR="00000000" w:rsidRPr="00000000">
              <w:rPr>
                <w:rtl w:val="0"/>
              </w:rPr>
            </w:r>
          </w:p>
        </w:tc>
        <w:tc>
          <w:tcPr/>
          <w:p w:rsidR="00000000" w:rsidDel="00000000" w:rsidP="00000000" w:rsidRDefault="00000000" w:rsidRPr="00000000" w14:paraId="00000051">
            <w:pPr>
              <w:spacing w:after="60" w:lineRule="auto"/>
              <w:rPr/>
            </w:pPr>
            <w:r w:rsidDel="00000000" w:rsidR="00000000" w:rsidRPr="00000000">
              <w:rPr>
                <w:rFonts w:ascii="Calibri" w:cs="Calibri" w:eastAsia="Calibri" w:hAnsi="Calibri"/>
                <w:i w:val="0"/>
                <w:iCs w:val="0"/>
                <w:color w:val="000000"/>
                <w:sz w:val="22"/>
                <w:szCs w:val="22"/>
                <w:rtl w:val="0"/>
              </w:rPr>
              <w:t xml:space="preserve">Prototipo integrado</w:t>
            </w:r>
            <w:r w:rsidDel="00000000" w:rsidR="00000000" w:rsidRPr="00000000">
              <w:rPr>
                <w:rtl w:val="0"/>
              </w:rPr>
            </w:r>
          </w:p>
        </w:tc>
        <w:tc>
          <w:tcPr/>
          <w:p w:rsidR="00000000" w:rsidDel="00000000" w:rsidP="00000000" w:rsidRDefault="00000000" w:rsidRPr="00000000" w14:paraId="00000052">
            <w:pPr>
              <w:spacing w:after="60" w:lineRule="auto"/>
              <w:rPr/>
            </w:pPr>
            <w:r w:rsidDel="00000000" w:rsidR="00000000" w:rsidRPr="00000000">
              <w:rPr>
                <w:rFonts w:ascii="Calibri" w:cs="Calibri" w:eastAsia="Calibri" w:hAnsi="Calibri"/>
                <w:i w:val="0"/>
                <w:iCs w:val="0"/>
                <w:color w:val="000000"/>
                <w:sz w:val="22"/>
                <w:szCs w:val="22"/>
                <w:rtl w:val="0"/>
              </w:rPr>
              <w:t xml:space="preserve">Notebook, interfaz, referencias, historial y alertas.</w:t>
            </w:r>
            <w:r w:rsidDel="00000000" w:rsidR="00000000" w:rsidRPr="00000000">
              <w:rPr>
                <w:rtl w:val="0"/>
              </w:rPr>
            </w:r>
          </w:p>
        </w:tc>
        <w:tc>
          <w:tcPr/>
          <w:p w:rsidR="00000000" w:rsidDel="00000000" w:rsidP="00000000" w:rsidRDefault="00000000" w:rsidRPr="00000000" w14:paraId="00000053">
            <w:pPr>
              <w:spacing w:after="60" w:lineRule="auto"/>
              <w:rPr/>
            </w:pPr>
            <w:r w:rsidDel="00000000" w:rsidR="00000000" w:rsidRPr="00000000">
              <w:rPr>
                <w:rFonts w:ascii="Calibri" w:cs="Calibri" w:eastAsia="Calibri" w:hAnsi="Calibri"/>
                <w:i w:val="0"/>
                <w:iCs w:val="0"/>
                <w:color w:val="000000"/>
                <w:sz w:val="22"/>
                <w:szCs w:val="22"/>
                <w:rtl w:val="0"/>
              </w:rPr>
              <w:t xml:space="preserve">Permite verificar los flujos y el umbral por segmento.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4">
            <w:pPr>
              <w:spacing w:after="60" w:lineRule="auto"/>
              <w:rPr/>
            </w:pPr>
            <w:r w:rsidDel="00000000" w:rsidR="00000000" w:rsidRPr="00000000">
              <w:rPr>
                <w:rFonts w:ascii="Calibri" w:cs="Calibri" w:eastAsia="Calibri" w:hAnsi="Calibri"/>
                <w:i w:val="0"/>
                <w:iCs w:val="0"/>
                <w:color w:val="000000"/>
                <w:sz w:val="22"/>
                <w:szCs w:val="22"/>
                <w:rtl w:val="0"/>
              </w:rPr>
              <w:t xml:space="preserve">Final</w:t>
            </w:r>
            <w:r w:rsidDel="00000000" w:rsidR="00000000" w:rsidRPr="00000000">
              <w:rPr>
                <w:rtl w:val="0"/>
              </w:rPr>
            </w:r>
          </w:p>
        </w:tc>
        <w:tc>
          <w:tcPr/>
          <w:p w:rsidR="00000000" w:rsidDel="00000000" w:rsidP="00000000" w:rsidRDefault="00000000" w:rsidRPr="00000000" w14:paraId="00000055">
            <w:pPr>
              <w:spacing w:after="60" w:lineRule="auto"/>
              <w:rPr/>
            </w:pPr>
            <w:r w:rsidDel="00000000" w:rsidR="00000000" w:rsidRPr="00000000">
              <w:rPr>
                <w:rFonts w:ascii="Calibri" w:cs="Calibri" w:eastAsia="Calibri" w:hAnsi="Calibri"/>
                <w:i w:val="0"/>
                <w:iCs w:val="0"/>
                <w:color w:val="000000"/>
                <w:sz w:val="22"/>
                <w:szCs w:val="22"/>
                <w:rtl w:val="0"/>
              </w:rPr>
              <w:t xml:space="preserve">Informe y pruebas</w:t>
            </w:r>
            <w:r w:rsidDel="00000000" w:rsidR="00000000" w:rsidRPr="00000000">
              <w:rPr>
                <w:rtl w:val="0"/>
              </w:rPr>
            </w:r>
          </w:p>
        </w:tc>
        <w:tc>
          <w:tcPr/>
          <w:p w:rsidR="00000000" w:rsidDel="00000000" w:rsidP="00000000" w:rsidRDefault="00000000" w:rsidRPr="00000000" w14:paraId="00000056">
            <w:pPr>
              <w:spacing w:after="60" w:lineRule="auto"/>
              <w:rPr/>
            </w:pPr>
            <w:r w:rsidDel="00000000" w:rsidR="00000000" w:rsidRPr="00000000">
              <w:rPr>
                <w:rFonts w:ascii="Calibri" w:cs="Calibri" w:eastAsia="Calibri" w:hAnsi="Calibri"/>
                <w:i w:val="0"/>
                <w:iCs w:val="0"/>
                <w:color w:val="000000"/>
                <w:sz w:val="22"/>
                <w:szCs w:val="22"/>
                <w:rtl w:val="0"/>
              </w:rPr>
              <w:t xml:space="preserve">Resultados, limitaciones, manuales y presentación.</w:t>
            </w:r>
            <w:r w:rsidDel="00000000" w:rsidR="00000000" w:rsidRPr="00000000">
              <w:rPr>
                <w:rtl w:val="0"/>
              </w:rPr>
            </w:r>
          </w:p>
        </w:tc>
        <w:tc>
          <w:tcPr/>
          <w:p w:rsidR="00000000" w:rsidDel="00000000" w:rsidP="00000000" w:rsidRDefault="00000000" w:rsidRPr="00000000" w14:paraId="00000057">
            <w:pPr>
              <w:spacing w:after="60" w:lineRule="auto"/>
              <w:rPr/>
            </w:pPr>
            <w:r w:rsidDel="00000000" w:rsidR="00000000" w:rsidRPr="00000000">
              <w:rPr>
                <w:rFonts w:ascii="Calibri" w:cs="Calibri" w:eastAsia="Calibri" w:hAnsi="Calibri"/>
                <w:i w:val="0"/>
                <w:iCs w:val="0"/>
                <w:color w:val="000000"/>
                <w:sz w:val="22"/>
                <w:szCs w:val="22"/>
                <w:rtl w:val="0"/>
              </w:rPr>
              <w:t xml:space="preserve">Contrasta objetivos y comunica el trabajo grupal.</w:t>
            </w:r>
            <w:r w:rsidDel="00000000" w:rsidR="00000000" w:rsidRPr="00000000">
              <w:rPr>
                <w:rtl w:val="0"/>
              </w:rPr>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3"/>
        <w:tblW w:w="8504.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504"/>
        <w:tblGridChange w:id="0">
          <w:tblGrid>
            <w:gridCol w:w="8504"/>
          </w:tblGrid>
        </w:tblGridChange>
      </w:tblGrid>
      <w:tr>
        <w:trPr>
          <w:cantSplit w:val="0"/>
          <w:trHeight w:val="440" w:hRule="atLeast"/>
          <w:tblHeader w:val="0"/>
        </w:trPr>
        <w:tc>
          <w:tcPr>
            <w:vAlign w:val="center"/>
          </w:tcPr>
          <w:p w:rsidR="00000000" w:rsidDel="00000000" w:rsidP="00000000" w:rsidRDefault="00000000" w:rsidRPr="00000000" w14:paraId="0000005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14"/>
        <w:tblW w:w="8499.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14"/>
        <w:gridCol w:w="1214"/>
        <w:gridCol w:w="1214"/>
        <w:gridCol w:w="1214"/>
        <w:gridCol w:w="1214"/>
        <w:gridCol w:w="1214"/>
        <w:gridCol w:w="1215"/>
        <w:tblGridChange w:id="0">
          <w:tblGrid>
            <w:gridCol w:w="1214"/>
            <w:gridCol w:w="1214"/>
            <w:gridCol w:w="1214"/>
            <w:gridCol w:w="1214"/>
            <w:gridCol w:w="1214"/>
            <w:gridCol w:w="1214"/>
            <w:gridCol w:w="1215"/>
          </w:tblGrid>
        </w:tblGridChange>
      </w:tblGrid>
      <w:tr>
        <w:trPr>
          <w:cantSplit w:val="0"/>
          <w:tblHeader w:val="0"/>
        </w:trPr>
        <w:tc>
          <w:tcPr>
            <w:gridSpan w:val="7"/>
          </w:tcPr>
          <w:p w:rsidR="00000000" w:rsidDel="00000000" w:rsidP="00000000" w:rsidRDefault="00000000" w:rsidRPr="00000000" w14:paraId="0000005C">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6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6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6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6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68">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6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6B">
            <w:pPr>
              <w:spacing w:after="60" w:lineRule="auto"/>
              <w:rPr/>
            </w:pPr>
            <w:r w:rsidDel="00000000" w:rsidR="00000000" w:rsidRPr="00000000">
              <w:rPr>
                <w:rFonts w:ascii="Calibri" w:cs="Calibri" w:eastAsia="Calibri" w:hAnsi="Calibri"/>
                <w:i w:val="0"/>
                <w:iCs w:val="0"/>
                <w:color w:val="000000"/>
                <w:sz w:val="22"/>
                <w:szCs w:val="22"/>
                <w:rtl w:val="0"/>
              </w:rPr>
              <w:t xml:space="preserve">C2, C5</w:t>
            </w:r>
            <w:r w:rsidDel="00000000" w:rsidR="00000000" w:rsidRPr="00000000">
              <w:rPr>
                <w:rtl w:val="0"/>
              </w:rPr>
            </w:r>
          </w:p>
        </w:tc>
        <w:tc>
          <w:tcPr/>
          <w:p w:rsidR="00000000" w:rsidDel="00000000" w:rsidP="00000000" w:rsidRDefault="00000000" w:rsidRPr="00000000" w14:paraId="0000006C">
            <w:pPr>
              <w:spacing w:after="60" w:lineRule="auto"/>
              <w:rPr/>
            </w:pPr>
            <w:r w:rsidDel="00000000" w:rsidR="00000000" w:rsidRPr="00000000">
              <w:rPr>
                <w:rFonts w:ascii="Calibri" w:cs="Calibri" w:eastAsia="Calibri" w:hAnsi="Calibri"/>
                <w:i w:val="0"/>
                <w:iCs w:val="0"/>
                <w:color w:val="000000"/>
                <w:sz w:val="22"/>
                <w:szCs w:val="22"/>
                <w:rtl w:val="0"/>
              </w:rPr>
              <w:t xml:space="preserve">Definición</w:t>
            </w:r>
            <w:r w:rsidDel="00000000" w:rsidR="00000000" w:rsidRPr="00000000">
              <w:rPr>
                <w:rtl w:val="0"/>
              </w:rPr>
            </w:r>
          </w:p>
        </w:tc>
        <w:tc>
          <w:tcPr/>
          <w:p w:rsidR="00000000" w:rsidDel="00000000" w:rsidP="00000000" w:rsidRDefault="00000000" w:rsidRPr="00000000" w14:paraId="0000006D">
            <w:pPr>
              <w:spacing w:after="60" w:lineRule="auto"/>
              <w:rPr/>
            </w:pPr>
            <w:r w:rsidDel="00000000" w:rsidR="00000000" w:rsidRPr="00000000">
              <w:rPr>
                <w:rFonts w:ascii="Calibri" w:cs="Calibri" w:eastAsia="Calibri" w:hAnsi="Calibri"/>
                <w:i w:val="0"/>
                <w:iCs w:val="0"/>
                <w:color w:val="000000"/>
                <w:sz w:val="22"/>
                <w:szCs w:val="22"/>
                <w:rtl w:val="0"/>
              </w:rPr>
              <w:t xml:space="preserve">Requisitos y documentación Fase 1</w:t>
            </w:r>
            <w:r w:rsidDel="00000000" w:rsidR="00000000" w:rsidRPr="00000000">
              <w:rPr>
                <w:rtl w:val="0"/>
              </w:rPr>
            </w:r>
          </w:p>
        </w:tc>
        <w:tc>
          <w:tcPr/>
          <w:p w:rsidR="00000000" w:rsidDel="00000000" w:rsidP="00000000" w:rsidRDefault="00000000" w:rsidRPr="00000000" w14:paraId="0000006E">
            <w:pPr>
              <w:spacing w:after="60" w:lineRule="auto"/>
              <w:rPr/>
            </w:pPr>
            <w:r w:rsidDel="00000000" w:rsidR="00000000" w:rsidRPr="00000000">
              <w:rPr>
                <w:rFonts w:ascii="Calibri" w:cs="Calibri" w:eastAsia="Calibri" w:hAnsi="Calibri"/>
                <w:i w:val="0"/>
                <w:iCs w:val="0"/>
                <w:color w:val="000000"/>
                <w:sz w:val="22"/>
                <w:szCs w:val="22"/>
                <w:rtl w:val="0"/>
              </w:rPr>
              <w:t xml:space="preserve">PDF, equipo</w:t>
            </w:r>
            <w:r w:rsidDel="00000000" w:rsidR="00000000" w:rsidRPr="00000000">
              <w:rPr>
                <w:rtl w:val="0"/>
              </w:rPr>
            </w:r>
          </w:p>
        </w:tc>
        <w:tc>
          <w:tcPr>
            <w:tcBorders>
              <w:right w:color="ffffff" w:space="0" w:sz="4" w:val="single"/>
            </w:tcBorders>
          </w:tcPr>
          <w:p w:rsidR="00000000" w:rsidDel="00000000" w:rsidP="00000000" w:rsidRDefault="00000000" w:rsidRPr="00000000" w14:paraId="0000006F">
            <w:pPr>
              <w:spacing w:after="60" w:lineRule="auto"/>
              <w:rPr/>
            </w:pPr>
            <w:r w:rsidDel="00000000" w:rsidR="00000000" w:rsidRPr="00000000">
              <w:rPr>
                <w:rFonts w:ascii="Calibri" w:cs="Calibri" w:eastAsia="Calibri" w:hAnsi="Calibri"/>
                <w:i w:val="0"/>
                <w:iCs w:val="0"/>
                <w:color w:val="000000"/>
                <w:sz w:val="22"/>
                <w:szCs w:val="22"/>
                <w:rtl w:val="0"/>
              </w:rPr>
              <w:t xml:space="preserve">S1–S5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0">
            <w:pPr>
              <w:spacing w:after="60" w:lineRule="auto"/>
              <w:rPr/>
            </w:pPr>
            <w:r w:rsidDel="00000000" w:rsidR="00000000" w:rsidRPr="00000000">
              <w:rPr>
                <w:rFonts w:ascii="Calibri" w:cs="Calibri" w:eastAsia="Calibri" w:hAnsi="Calibri"/>
                <w:i w:val="0"/>
                <w:iCs w:val="0"/>
                <w:color w:val="000000"/>
                <w:sz w:val="22"/>
                <w:szCs w:val="22"/>
                <w:rtl w:val="0"/>
              </w:rPr>
              <w:t xml:space="preserve">Paulo Guerra</w:t>
            </w:r>
            <w:r w:rsidDel="00000000" w:rsidR="00000000" w:rsidRPr="00000000">
              <w:rPr>
                <w:rtl w:val="0"/>
              </w:rPr>
            </w:r>
          </w:p>
        </w:tc>
        <w:tc>
          <w:tcPr/>
          <w:p w:rsidR="00000000" w:rsidDel="00000000" w:rsidP="00000000" w:rsidRDefault="00000000" w:rsidRPr="00000000" w14:paraId="00000071">
            <w:pPr>
              <w:spacing w:after="60" w:lineRule="auto"/>
              <w:rPr/>
            </w:pPr>
            <w:r w:rsidDel="00000000" w:rsidR="00000000" w:rsidRPr="00000000">
              <w:rPr>
                <w:rFonts w:ascii="Calibri" w:cs="Calibri" w:eastAsia="Calibri" w:hAnsi="Calibri"/>
                <w:i w:val="0"/>
                <w:iCs w:val="0"/>
                <w:color w:val="000000"/>
                <w:sz w:val="22"/>
                <w:szCs w:val="22"/>
                <w:rtl w:val="0"/>
              </w:rPr>
              <w:t xml:space="preserve">Entrega 12/09</w:t>
            </w:r>
            <w:r w:rsidDel="00000000" w:rsidR="00000000" w:rsidRPr="00000000">
              <w:rPr>
                <w:rtl w:val="0"/>
              </w:rPr>
            </w:r>
          </w:p>
        </w:tc>
      </w:tr>
      <w:tr>
        <w:trPr>
          <w:cantSplit w:val="0"/>
          <w:tblHeader w:val="0"/>
        </w:trPr>
        <w:tc>
          <w:tcPr/>
          <w:p w:rsidR="00000000" w:rsidDel="00000000" w:rsidP="00000000" w:rsidRDefault="00000000" w:rsidRPr="00000000" w14:paraId="00000072">
            <w:pPr>
              <w:spacing w:after="60" w:lineRule="auto"/>
              <w:rPr/>
            </w:pPr>
            <w:r w:rsidDel="00000000" w:rsidR="00000000" w:rsidRPr="00000000">
              <w:rPr>
                <w:rFonts w:ascii="Calibri" w:cs="Calibri" w:eastAsia="Calibri" w:hAnsi="Calibri"/>
                <w:i w:val="0"/>
                <w:iCs w:val="0"/>
                <w:color w:val="000000"/>
                <w:sz w:val="22"/>
                <w:szCs w:val="22"/>
                <w:rtl w:val="0"/>
              </w:rPr>
              <w:t xml:space="preserve">C3, C4</w:t>
            </w:r>
            <w:r w:rsidDel="00000000" w:rsidR="00000000" w:rsidRPr="00000000">
              <w:rPr>
                <w:rtl w:val="0"/>
              </w:rPr>
            </w:r>
          </w:p>
        </w:tc>
        <w:tc>
          <w:tcPr/>
          <w:p w:rsidR="00000000" w:rsidDel="00000000" w:rsidP="00000000" w:rsidRDefault="00000000" w:rsidRPr="00000000" w14:paraId="00000073">
            <w:pPr>
              <w:spacing w:after="60" w:lineRule="auto"/>
              <w:rPr/>
            </w:pPr>
            <w:r w:rsidDel="00000000" w:rsidR="00000000" w:rsidRPr="00000000">
              <w:rPr>
                <w:rFonts w:ascii="Calibri" w:cs="Calibri" w:eastAsia="Calibri" w:hAnsi="Calibri"/>
                <w:i w:val="0"/>
                <w:iCs w:val="0"/>
                <w:color w:val="000000"/>
                <w:sz w:val="22"/>
                <w:szCs w:val="22"/>
                <w:rtl w:val="0"/>
              </w:rPr>
              <w:t xml:space="preserve">Datos</w:t>
            </w:r>
            <w:r w:rsidDel="00000000" w:rsidR="00000000" w:rsidRPr="00000000">
              <w:rPr>
                <w:rtl w:val="0"/>
              </w:rPr>
            </w:r>
          </w:p>
        </w:tc>
        <w:tc>
          <w:tcPr/>
          <w:p w:rsidR="00000000" w:rsidDel="00000000" w:rsidP="00000000" w:rsidRDefault="00000000" w:rsidRPr="00000000" w14:paraId="00000074">
            <w:pPr>
              <w:spacing w:after="60" w:lineRule="auto"/>
              <w:rPr/>
            </w:pPr>
            <w:r w:rsidDel="00000000" w:rsidR="00000000" w:rsidRPr="00000000">
              <w:rPr>
                <w:rFonts w:ascii="Calibri" w:cs="Calibri" w:eastAsia="Calibri" w:hAnsi="Calibri"/>
                <w:i w:val="0"/>
                <w:iCs w:val="0"/>
                <w:color w:val="000000"/>
                <w:sz w:val="22"/>
                <w:szCs w:val="22"/>
                <w:rtl w:val="0"/>
              </w:rPr>
              <w:t xml:space="preserve">Selección, anotación y referencias</w:t>
            </w:r>
            <w:r w:rsidDel="00000000" w:rsidR="00000000" w:rsidRPr="00000000">
              <w:rPr>
                <w:rtl w:val="0"/>
              </w:rPr>
            </w:r>
          </w:p>
        </w:tc>
        <w:tc>
          <w:tcPr/>
          <w:p w:rsidR="00000000" w:rsidDel="00000000" w:rsidP="00000000" w:rsidRDefault="00000000" w:rsidRPr="00000000" w14:paraId="00000075">
            <w:pPr>
              <w:spacing w:after="60" w:lineRule="auto"/>
              <w:rPr/>
            </w:pPr>
            <w:r w:rsidDel="00000000" w:rsidR="00000000" w:rsidRPr="00000000">
              <w:rPr>
                <w:rFonts w:ascii="Calibri" w:cs="Calibri" w:eastAsia="Calibri" w:hAnsi="Calibri"/>
                <w:i w:val="0"/>
                <w:iCs w:val="0"/>
                <w:color w:val="000000"/>
                <w:sz w:val="22"/>
                <w:szCs w:val="22"/>
                <w:rtl w:val="0"/>
              </w:rPr>
              <w:t xml:space="preserve">Kaggle, Colab</w:t>
            </w:r>
            <w:r w:rsidDel="00000000" w:rsidR="00000000" w:rsidRPr="00000000">
              <w:rPr>
                <w:rtl w:val="0"/>
              </w:rPr>
            </w:r>
          </w:p>
        </w:tc>
        <w:tc>
          <w:tcPr>
            <w:tcBorders>
              <w:right w:color="ffffff" w:space="0" w:sz="4" w:val="single"/>
            </w:tcBorders>
          </w:tcPr>
          <w:p w:rsidR="00000000" w:rsidDel="00000000" w:rsidP="00000000" w:rsidRDefault="00000000" w:rsidRPr="00000000" w14:paraId="00000076">
            <w:pPr>
              <w:spacing w:after="60" w:lineRule="auto"/>
              <w:rPr/>
            </w:pPr>
            <w:r w:rsidDel="00000000" w:rsidR="00000000" w:rsidRPr="00000000">
              <w:rPr>
                <w:rFonts w:ascii="Calibri" w:cs="Calibri" w:eastAsia="Calibri" w:hAnsi="Calibri"/>
                <w:i w:val="0"/>
                <w:iCs w:val="0"/>
                <w:color w:val="000000"/>
                <w:sz w:val="22"/>
                <w:szCs w:val="22"/>
                <w:rtl w:val="0"/>
              </w:rPr>
              <w:t xml:space="preserve">S6–S8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7">
            <w:pPr>
              <w:spacing w:after="60" w:lineRule="auto"/>
              <w:rPr/>
            </w:pPr>
            <w:r w:rsidDel="00000000" w:rsidR="00000000" w:rsidRPr="00000000">
              <w:rPr>
                <w:rFonts w:ascii="Calibri" w:cs="Calibri" w:eastAsia="Calibri" w:hAnsi="Calibri"/>
                <w:i w:val="0"/>
                <w:iCs w:val="0"/>
                <w:color w:val="000000"/>
                <w:sz w:val="22"/>
                <w:szCs w:val="22"/>
                <w:rtl w:val="0"/>
              </w:rPr>
              <w:t xml:space="preserve">V. Vilches</w:t>
            </w:r>
            <w:r w:rsidDel="00000000" w:rsidR="00000000" w:rsidRPr="00000000">
              <w:rPr>
                <w:rtl w:val="0"/>
              </w:rPr>
            </w:r>
          </w:p>
        </w:tc>
        <w:tc>
          <w:tcPr/>
          <w:p w:rsidR="00000000" w:rsidDel="00000000" w:rsidP="00000000" w:rsidRDefault="00000000" w:rsidRPr="00000000" w14:paraId="00000078">
            <w:pPr>
              <w:spacing w:after="60" w:lineRule="auto"/>
              <w:rPr/>
            </w:pPr>
            <w:r w:rsidDel="00000000" w:rsidR="00000000" w:rsidRPr="00000000">
              <w:rPr>
                <w:rFonts w:ascii="Calibri" w:cs="Calibri" w:eastAsia="Calibri" w:hAnsi="Calibri"/>
                <w:i w:val="0"/>
                <w:iCs w:val="0"/>
                <w:color w:val="000000"/>
                <w:sz w:val="22"/>
                <w:szCs w:val="22"/>
                <w:rtl w:val="0"/>
              </w:rPr>
              <w:t xml:space="preserve">Dataset pendiente</w:t>
            </w:r>
            <w:r w:rsidDel="00000000" w:rsidR="00000000" w:rsidRPr="00000000">
              <w:rPr>
                <w:rtl w:val="0"/>
              </w:rPr>
            </w:r>
          </w:p>
        </w:tc>
      </w:tr>
      <w:tr>
        <w:trPr>
          <w:cantSplit w:val="0"/>
          <w:tblHeader w:val="0"/>
        </w:trPr>
        <w:tc>
          <w:tcPr/>
          <w:p w:rsidR="00000000" w:rsidDel="00000000" w:rsidP="00000000" w:rsidRDefault="00000000" w:rsidRPr="00000000" w14:paraId="00000079">
            <w:pPr>
              <w:spacing w:after="60" w:lineRule="auto"/>
              <w:rPr/>
            </w:pPr>
            <w:r w:rsidDel="00000000" w:rsidR="00000000" w:rsidRPr="00000000">
              <w:rPr>
                <w:rFonts w:ascii="Calibri" w:cs="Calibri" w:eastAsia="Calibri" w:hAnsi="Calibri"/>
                <w:i w:val="0"/>
                <w:iCs w:val="0"/>
                <w:color w:val="000000"/>
                <w:sz w:val="22"/>
                <w:szCs w:val="22"/>
                <w:rtl w:val="0"/>
              </w:rPr>
              <w:t xml:space="preserve">C1, C4</w:t>
            </w:r>
            <w:r w:rsidDel="00000000" w:rsidR="00000000" w:rsidRPr="00000000">
              <w:rPr>
                <w:rtl w:val="0"/>
              </w:rPr>
            </w:r>
          </w:p>
        </w:tc>
        <w:tc>
          <w:tcPr/>
          <w:p w:rsidR="00000000" w:rsidDel="00000000" w:rsidP="00000000" w:rsidRDefault="00000000" w:rsidRPr="00000000" w14:paraId="0000007A">
            <w:pPr>
              <w:spacing w:after="60" w:lineRule="auto"/>
              <w:rPr/>
            </w:pPr>
            <w:r w:rsidDel="00000000" w:rsidR="00000000" w:rsidRPr="00000000">
              <w:rPr>
                <w:rFonts w:ascii="Calibri" w:cs="Calibri" w:eastAsia="Calibri" w:hAnsi="Calibri"/>
                <w:i w:val="0"/>
                <w:iCs w:val="0"/>
                <w:color w:val="000000"/>
                <w:sz w:val="22"/>
                <w:szCs w:val="22"/>
                <w:rtl w:val="0"/>
              </w:rPr>
              <w:t xml:space="preserve">Modelo</w:t>
            </w:r>
            <w:r w:rsidDel="00000000" w:rsidR="00000000" w:rsidRPr="00000000">
              <w:rPr>
                <w:rtl w:val="0"/>
              </w:rPr>
            </w:r>
          </w:p>
        </w:tc>
        <w:tc>
          <w:tcPr/>
          <w:p w:rsidR="00000000" w:rsidDel="00000000" w:rsidP="00000000" w:rsidRDefault="00000000" w:rsidRPr="00000000" w14:paraId="0000007B">
            <w:pPr>
              <w:spacing w:after="60" w:lineRule="auto"/>
              <w:rPr/>
            </w:pPr>
            <w:r w:rsidDel="00000000" w:rsidR="00000000" w:rsidRPr="00000000">
              <w:rPr>
                <w:rFonts w:ascii="Calibri" w:cs="Calibri" w:eastAsia="Calibri" w:hAnsi="Calibri"/>
                <w:i w:val="0"/>
                <w:iCs w:val="0"/>
                <w:color w:val="000000"/>
                <w:sz w:val="22"/>
                <w:szCs w:val="22"/>
                <w:rtl w:val="0"/>
              </w:rPr>
              <w:t xml:space="preserve">Piloto y evaluación inicial</w:t>
            </w:r>
            <w:r w:rsidDel="00000000" w:rsidR="00000000" w:rsidRPr="00000000">
              <w:rPr>
                <w:rtl w:val="0"/>
              </w:rPr>
            </w:r>
          </w:p>
        </w:tc>
        <w:tc>
          <w:tcPr/>
          <w:p w:rsidR="00000000" w:rsidDel="00000000" w:rsidP="00000000" w:rsidRDefault="00000000" w:rsidRPr="00000000" w14:paraId="0000007C">
            <w:pPr>
              <w:spacing w:after="60" w:lineRule="auto"/>
              <w:rPr/>
            </w:pPr>
            <w:r w:rsidDel="00000000" w:rsidR="00000000" w:rsidRPr="00000000">
              <w:rPr>
                <w:rFonts w:ascii="Calibri" w:cs="Calibri" w:eastAsia="Calibri" w:hAnsi="Calibri"/>
                <w:i w:val="0"/>
                <w:iCs w:val="0"/>
                <w:color w:val="000000"/>
                <w:sz w:val="22"/>
                <w:szCs w:val="22"/>
                <w:rtl w:val="0"/>
              </w:rPr>
              <w:t xml:space="preserve">Colab, Python</w:t>
            </w:r>
            <w:r w:rsidDel="00000000" w:rsidR="00000000" w:rsidRPr="00000000">
              <w:rPr>
                <w:rtl w:val="0"/>
              </w:rPr>
            </w:r>
          </w:p>
        </w:tc>
        <w:tc>
          <w:tcPr>
            <w:tcBorders>
              <w:right w:color="ffffff" w:space="0" w:sz="4" w:val="single"/>
            </w:tcBorders>
          </w:tcPr>
          <w:p w:rsidR="00000000" w:rsidDel="00000000" w:rsidP="00000000" w:rsidRDefault="00000000" w:rsidRPr="00000000" w14:paraId="0000007D">
            <w:pPr>
              <w:spacing w:after="60" w:lineRule="auto"/>
              <w:rPr/>
            </w:pPr>
            <w:r w:rsidDel="00000000" w:rsidR="00000000" w:rsidRPr="00000000">
              <w:rPr>
                <w:rFonts w:ascii="Calibri" w:cs="Calibri" w:eastAsia="Calibri" w:hAnsi="Calibri"/>
                <w:i w:val="0"/>
                <w:iCs w:val="0"/>
                <w:color w:val="000000"/>
                <w:sz w:val="22"/>
                <w:szCs w:val="22"/>
                <w:rtl w:val="0"/>
              </w:rPr>
              <w:t xml:space="preserve">S8–S10</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E">
            <w:pPr>
              <w:spacing w:after="60" w:lineRule="auto"/>
              <w:rPr/>
            </w:pPr>
            <w:r w:rsidDel="00000000" w:rsidR="00000000" w:rsidRPr="00000000">
              <w:rPr>
                <w:rFonts w:ascii="Calibri" w:cs="Calibri" w:eastAsia="Calibri" w:hAnsi="Calibri"/>
                <w:i w:val="0"/>
                <w:iCs w:val="0"/>
                <w:color w:val="000000"/>
                <w:sz w:val="22"/>
                <w:szCs w:val="22"/>
                <w:rtl w:val="0"/>
              </w:rPr>
              <w:t xml:space="preserve">V. Vilches</w:t>
            </w:r>
            <w:r w:rsidDel="00000000" w:rsidR="00000000" w:rsidRPr="00000000">
              <w:rPr>
                <w:rtl w:val="0"/>
              </w:rPr>
            </w:r>
          </w:p>
        </w:tc>
        <w:tc>
          <w:tcPr/>
          <w:p w:rsidR="00000000" w:rsidDel="00000000" w:rsidP="00000000" w:rsidRDefault="00000000" w:rsidRPr="00000000" w14:paraId="0000007F">
            <w:pPr>
              <w:spacing w:after="60" w:lineRule="auto"/>
              <w:rPr/>
            </w:pPr>
            <w:r w:rsidDel="00000000" w:rsidR="00000000" w:rsidRPr="00000000">
              <w:rPr>
                <w:rFonts w:ascii="Calibri" w:cs="Calibri" w:eastAsia="Calibri" w:hAnsi="Calibri"/>
                <w:i w:val="0"/>
                <w:iCs w:val="0"/>
                <w:color w:val="000000"/>
                <w:sz w:val="22"/>
                <w:szCs w:val="22"/>
                <w:rtl w:val="0"/>
              </w:rPr>
              <w:t xml:space="preserve">Profundidad por validar</w:t>
            </w:r>
            <w:r w:rsidDel="00000000" w:rsidR="00000000" w:rsidRPr="00000000">
              <w:rPr>
                <w:rtl w:val="0"/>
              </w:rPr>
            </w:r>
          </w:p>
        </w:tc>
      </w:tr>
      <w:tr>
        <w:trPr>
          <w:cantSplit w:val="0"/>
          <w:tblHeader w:val="0"/>
        </w:trPr>
        <w:tc>
          <w:tcPr/>
          <w:p w:rsidR="00000000" w:rsidDel="00000000" w:rsidP="00000000" w:rsidRDefault="00000000" w:rsidRPr="00000000" w14:paraId="00000080">
            <w:pPr>
              <w:spacing w:after="60" w:lineRule="auto"/>
              <w:rPr/>
            </w:pPr>
            <w:r w:rsidDel="00000000" w:rsidR="00000000" w:rsidRPr="00000000">
              <w:rPr>
                <w:rFonts w:ascii="Calibri" w:cs="Calibri" w:eastAsia="Calibri" w:hAnsi="Calibri"/>
                <w:i w:val="0"/>
                <w:iCs w:val="0"/>
                <w:color w:val="000000"/>
                <w:sz w:val="22"/>
                <w:szCs w:val="22"/>
                <w:rtl w:val="0"/>
              </w:rPr>
              <w:t xml:space="preserve">C3, C4</w:t>
            </w:r>
            <w:r w:rsidDel="00000000" w:rsidR="00000000" w:rsidRPr="00000000">
              <w:rPr>
                <w:rtl w:val="0"/>
              </w:rPr>
            </w:r>
          </w:p>
        </w:tc>
        <w:tc>
          <w:tcPr/>
          <w:p w:rsidR="00000000" w:rsidDel="00000000" w:rsidP="00000000" w:rsidRDefault="00000000" w:rsidRPr="00000000" w14:paraId="00000081">
            <w:pPr>
              <w:spacing w:after="60" w:lineRule="auto"/>
              <w:rPr/>
            </w:pPr>
            <w:r w:rsidDel="00000000" w:rsidR="00000000" w:rsidRPr="00000000">
              <w:rPr>
                <w:rFonts w:ascii="Calibri" w:cs="Calibri" w:eastAsia="Calibri" w:hAnsi="Calibri"/>
                <w:i w:val="0"/>
                <w:iCs w:val="0"/>
                <w:color w:val="000000"/>
                <w:sz w:val="22"/>
                <w:szCs w:val="22"/>
                <w:rtl w:val="0"/>
              </w:rPr>
              <w:t xml:space="preserve">Integración</w:t>
            </w:r>
            <w:r w:rsidDel="00000000" w:rsidR="00000000" w:rsidRPr="00000000">
              <w:rPr>
                <w:rtl w:val="0"/>
              </w:rPr>
            </w:r>
          </w:p>
        </w:tc>
        <w:tc>
          <w:tcPr/>
          <w:p w:rsidR="00000000" w:rsidDel="00000000" w:rsidP="00000000" w:rsidRDefault="00000000" w:rsidRPr="00000000" w14:paraId="00000082">
            <w:pPr>
              <w:spacing w:after="60" w:lineRule="auto"/>
              <w:rPr/>
            </w:pPr>
            <w:r w:rsidDel="00000000" w:rsidR="00000000" w:rsidRPr="00000000">
              <w:rPr>
                <w:rFonts w:ascii="Calibri" w:cs="Calibri" w:eastAsia="Calibri" w:hAnsi="Calibri"/>
                <w:i w:val="0"/>
                <w:iCs w:val="0"/>
                <w:color w:val="000000"/>
                <w:sz w:val="22"/>
                <w:szCs w:val="22"/>
                <w:rtl w:val="0"/>
              </w:rPr>
              <w:t xml:space="preserve">Datos, estimación e interfaz</w:t>
            </w:r>
            <w:r w:rsidDel="00000000" w:rsidR="00000000" w:rsidRPr="00000000">
              <w:rPr>
                <w:rtl w:val="0"/>
              </w:rPr>
            </w:r>
          </w:p>
        </w:tc>
        <w:tc>
          <w:tcPr/>
          <w:p w:rsidR="00000000" w:rsidDel="00000000" w:rsidP="00000000" w:rsidRDefault="00000000" w:rsidRPr="00000000" w14:paraId="00000083">
            <w:pPr>
              <w:spacing w:after="60" w:lineRule="auto"/>
              <w:rPr/>
            </w:pPr>
            <w:r w:rsidDel="00000000" w:rsidR="00000000" w:rsidRPr="00000000">
              <w:rPr>
                <w:rFonts w:ascii="Calibri" w:cs="Calibri" w:eastAsia="Calibri" w:hAnsi="Calibri"/>
                <w:i w:val="0"/>
                <w:iCs w:val="0"/>
                <w:color w:val="000000"/>
                <w:sz w:val="22"/>
                <w:szCs w:val="22"/>
                <w:rtl w:val="0"/>
              </w:rPr>
              <w:t xml:space="preserve">SQLite, Python</w:t>
            </w:r>
            <w:r w:rsidDel="00000000" w:rsidR="00000000" w:rsidRPr="00000000">
              <w:rPr>
                <w:rtl w:val="0"/>
              </w:rPr>
            </w:r>
          </w:p>
        </w:tc>
        <w:tc>
          <w:tcPr>
            <w:tcBorders>
              <w:right w:color="ffffff" w:space="0" w:sz="4" w:val="single"/>
            </w:tcBorders>
          </w:tcPr>
          <w:p w:rsidR="00000000" w:rsidDel="00000000" w:rsidP="00000000" w:rsidRDefault="00000000" w:rsidRPr="00000000" w14:paraId="00000084">
            <w:pPr>
              <w:spacing w:after="60" w:lineRule="auto"/>
              <w:rPr/>
            </w:pPr>
            <w:r w:rsidDel="00000000" w:rsidR="00000000" w:rsidRPr="00000000">
              <w:rPr>
                <w:rFonts w:ascii="Calibri" w:cs="Calibri" w:eastAsia="Calibri" w:hAnsi="Calibri"/>
                <w:i w:val="0"/>
                <w:iCs w:val="0"/>
                <w:color w:val="000000"/>
                <w:sz w:val="22"/>
                <w:szCs w:val="22"/>
                <w:rtl w:val="0"/>
              </w:rPr>
              <w:t xml:space="preserve">S8–S13</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5">
            <w:pPr>
              <w:spacing w:after="60" w:lineRule="auto"/>
              <w:rPr/>
            </w:pPr>
            <w:r w:rsidDel="00000000" w:rsidR="00000000" w:rsidRPr="00000000">
              <w:rPr>
                <w:rFonts w:ascii="Calibri" w:cs="Calibri" w:eastAsia="Calibri" w:hAnsi="Calibri"/>
                <w:i w:val="0"/>
                <w:iCs w:val="0"/>
                <w:color w:val="000000"/>
                <w:sz w:val="22"/>
                <w:szCs w:val="22"/>
                <w:rtl w:val="0"/>
              </w:rPr>
              <w:t xml:space="preserve">V. Canio</w:t>
            </w:r>
            <w:r w:rsidDel="00000000" w:rsidR="00000000" w:rsidRPr="00000000">
              <w:rPr>
                <w:rtl w:val="0"/>
              </w:rPr>
            </w:r>
          </w:p>
        </w:tc>
        <w:tc>
          <w:tcPr/>
          <w:p w:rsidR="00000000" w:rsidDel="00000000" w:rsidP="00000000" w:rsidRDefault="00000000" w:rsidRPr="00000000" w14:paraId="00000086">
            <w:pPr>
              <w:spacing w:after="60" w:lineRule="auto"/>
              <w:rPr/>
            </w:pPr>
            <w:r w:rsidDel="00000000" w:rsidR="00000000" w:rsidRPr="00000000">
              <w:rPr>
                <w:rFonts w:ascii="Calibri" w:cs="Calibri" w:eastAsia="Calibri" w:hAnsi="Calibri"/>
                <w:i w:val="0"/>
                <w:iCs w:val="0"/>
                <w:color w:val="000000"/>
                <w:sz w:val="22"/>
                <w:szCs w:val="22"/>
                <w:rtl w:val="0"/>
              </w:rPr>
              <w:t xml:space="preserve">Apoyo de Paulo</w:t>
            </w:r>
            <w:r w:rsidDel="00000000" w:rsidR="00000000" w:rsidRPr="00000000">
              <w:rPr>
                <w:rtl w:val="0"/>
              </w:rPr>
            </w:r>
          </w:p>
        </w:tc>
      </w:tr>
      <w:tr>
        <w:trPr>
          <w:cantSplit w:val="0"/>
          <w:tblHeader w:val="0"/>
        </w:trPr>
        <w:tc>
          <w:tcPr/>
          <w:p w:rsidR="00000000" w:rsidDel="00000000" w:rsidP="00000000" w:rsidRDefault="00000000" w:rsidRPr="00000000" w14:paraId="00000087">
            <w:pPr>
              <w:spacing w:after="60" w:lineRule="auto"/>
              <w:rPr/>
            </w:pPr>
            <w:r w:rsidDel="00000000" w:rsidR="00000000" w:rsidRPr="00000000">
              <w:rPr>
                <w:rFonts w:ascii="Calibri" w:cs="Calibri" w:eastAsia="Calibri" w:hAnsi="Calibri"/>
                <w:i w:val="0"/>
                <w:iCs w:val="0"/>
                <w:color w:val="000000"/>
                <w:sz w:val="22"/>
                <w:szCs w:val="22"/>
                <w:rtl w:val="0"/>
              </w:rPr>
              <w:t xml:space="preserve">C1</w:t>
            </w:r>
            <w:r w:rsidDel="00000000" w:rsidR="00000000" w:rsidRPr="00000000">
              <w:rPr>
                <w:rtl w:val="0"/>
              </w:rPr>
            </w:r>
          </w:p>
        </w:tc>
        <w:tc>
          <w:tcPr/>
          <w:p w:rsidR="00000000" w:rsidDel="00000000" w:rsidP="00000000" w:rsidRDefault="00000000" w:rsidRPr="00000000" w14:paraId="00000088">
            <w:pPr>
              <w:spacing w:after="60" w:lineRule="auto"/>
              <w:rPr/>
            </w:pPr>
            <w:r w:rsidDel="00000000" w:rsidR="00000000" w:rsidRPr="00000000">
              <w:rPr>
                <w:rFonts w:ascii="Calibri" w:cs="Calibri" w:eastAsia="Calibri" w:hAnsi="Calibri"/>
                <w:i w:val="0"/>
                <w:iCs w:val="0"/>
                <w:color w:val="000000"/>
                <w:sz w:val="22"/>
                <w:szCs w:val="22"/>
                <w:rtl w:val="0"/>
              </w:rPr>
              <w:t xml:space="preserve">Pruebas</w:t>
            </w:r>
            <w:r w:rsidDel="00000000" w:rsidR="00000000" w:rsidRPr="00000000">
              <w:rPr>
                <w:rtl w:val="0"/>
              </w:rPr>
            </w:r>
          </w:p>
        </w:tc>
        <w:tc>
          <w:tcPr/>
          <w:p w:rsidR="00000000" w:rsidDel="00000000" w:rsidP="00000000" w:rsidRDefault="00000000" w:rsidRPr="00000000" w14:paraId="00000089">
            <w:pPr>
              <w:spacing w:after="60" w:lineRule="auto"/>
              <w:rPr/>
            </w:pPr>
            <w:r w:rsidDel="00000000" w:rsidR="00000000" w:rsidRPr="00000000">
              <w:rPr>
                <w:rFonts w:ascii="Calibri" w:cs="Calibri" w:eastAsia="Calibri" w:hAnsi="Calibri"/>
                <w:i w:val="0"/>
                <w:iCs w:val="0"/>
                <w:color w:val="000000"/>
                <w:sz w:val="22"/>
                <w:szCs w:val="22"/>
                <w:rtl w:val="0"/>
              </w:rPr>
              <w:t xml:space="preserve">Escenas difíciles y correcciones</w:t>
            </w:r>
            <w:r w:rsidDel="00000000" w:rsidR="00000000" w:rsidRPr="00000000">
              <w:rPr>
                <w:rtl w:val="0"/>
              </w:rPr>
            </w:r>
          </w:p>
        </w:tc>
        <w:tc>
          <w:tcPr/>
          <w:p w:rsidR="00000000" w:rsidDel="00000000" w:rsidP="00000000" w:rsidRDefault="00000000" w:rsidRPr="00000000" w14:paraId="0000008A">
            <w:pPr>
              <w:spacing w:after="60" w:lineRule="auto"/>
              <w:rPr/>
            </w:pPr>
            <w:r w:rsidDel="00000000" w:rsidR="00000000" w:rsidRPr="00000000">
              <w:rPr>
                <w:rFonts w:ascii="Calibri" w:cs="Calibri" w:eastAsia="Calibri" w:hAnsi="Calibri"/>
                <w:i w:val="0"/>
                <w:iCs w:val="0"/>
                <w:color w:val="000000"/>
                <w:sz w:val="22"/>
                <w:szCs w:val="22"/>
                <w:rtl w:val="0"/>
              </w:rPr>
              <w:t xml:space="preserve">Datos de prueba</w:t>
            </w:r>
            <w:r w:rsidDel="00000000" w:rsidR="00000000" w:rsidRPr="00000000">
              <w:rPr>
                <w:rtl w:val="0"/>
              </w:rPr>
            </w:r>
          </w:p>
        </w:tc>
        <w:tc>
          <w:tcPr>
            <w:tcBorders>
              <w:right w:color="ffffff" w:space="0" w:sz="4" w:val="single"/>
            </w:tcBorders>
          </w:tcPr>
          <w:p w:rsidR="00000000" w:rsidDel="00000000" w:rsidP="00000000" w:rsidRDefault="00000000" w:rsidRPr="00000000" w14:paraId="0000008B">
            <w:pPr>
              <w:spacing w:after="60" w:lineRule="auto"/>
              <w:rPr/>
            </w:pPr>
            <w:r w:rsidDel="00000000" w:rsidR="00000000" w:rsidRPr="00000000">
              <w:rPr>
                <w:rFonts w:ascii="Calibri" w:cs="Calibri" w:eastAsia="Calibri" w:hAnsi="Calibri"/>
                <w:i w:val="0"/>
                <w:iCs w:val="0"/>
                <w:color w:val="000000"/>
                <w:sz w:val="22"/>
                <w:szCs w:val="22"/>
                <w:rtl w:val="0"/>
              </w:rPr>
              <w:t xml:space="preserve">S12–S14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C">
            <w:pPr>
              <w:spacing w:after="60" w:lineRule="auto"/>
              <w:rPr/>
            </w:pPr>
            <w:r w:rsidDel="00000000" w:rsidR="00000000" w:rsidRPr="00000000">
              <w:rPr>
                <w:rFonts w:ascii="Calibri" w:cs="Calibri" w:eastAsia="Calibri" w:hAnsi="Calibri"/>
                <w:i w:val="0"/>
                <w:iCs w:val="0"/>
                <w:color w:val="000000"/>
                <w:sz w:val="22"/>
                <w:szCs w:val="22"/>
                <w:rtl w:val="0"/>
              </w:rPr>
              <w:t xml:space="preserve">Paulo Guerra</w:t>
            </w:r>
            <w:r w:rsidDel="00000000" w:rsidR="00000000" w:rsidRPr="00000000">
              <w:rPr>
                <w:rtl w:val="0"/>
              </w:rPr>
            </w:r>
          </w:p>
        </w:tc>
        <w:tc>
          <w:tcPr/>
          <w:p w:rsidR="00000000" w:rsidDel="00000000" w:rsidP="00000000" w:rsidRDefault="00000000" w:rsidRPr="00000000" w14:paraId="0000008D">
            <w:pPr>
              <w:spacing w:after="60" w:lineRule="auto"/>
              <w:rPr/>
            </w:pPr>
            <w:r w:rsidDel="00000000" w:rsidR="00000000" w:rsidRPr="00000000">
              <w:rPr>
                <w:rFonts w:ascii="Calibri" w:cs="Calibri" w:eastAsia="Calibri" w:hAnsi="Calibri"/>
                <w:i w:val="0"/>
                <w:iCs w:val="0"/>
                <w:color w:val="000000"/>
                <w:sz w:val="22"/>
                <w:szCs w:val="22"/>
                <w:rtl w:val="0"/>
              </w:rPr>
              <w:t xml:space="preserve">Sin métricas actuales</w:t>
            </w:r>
            <w:r w:rsidDel="00000000" w:rsidR="00000000" w:rsidRPr="00000000">
              <w:rPr>
                <w:rtl w:val="0"/>
              </w:rPr>
            </w:r>
          </w:p>
        </w:tc>
      </w:tr>
      <w:tr>
        <w:trPr>
          <w:cantSplit w:val="0"/>
          <w:tblHeader w:val="0"/>
        </w:trPr>
        <w:tc>
          <w:tcPr/>
          <w:p w:rsidR="00000000" w:rsidDel="00000000" w:rsidP="00000000" w:rsidRDefault="00000000" w:rsidRPr="00000000" w14:paraId="0000008E">
            <w:pPr>
              <w:spacing w:after="60" w:lineRule="auto"/>
              <w:rPr/>
            </w:pPr>
            <w:r w:rsidDel="00000000" w:rsidR="00000000" w:rsidRPr="00000000">
              <w:rPr>
                <w:rFonts w:ascii="Calibri" w:cs="Calibri" w:eastAsia="Calibri" w:hAnsi="Calibri"/>
                <w:i w:val="0"/>
                <w:iCs w:val="0"/>
                <w:color w:val="000000"/>
                <w:sz w:val="22"/>
                <w:szCs w:val="22"/>
                <w:rtl w:val="0"/>
              </w:rPr>
              <w:t xml:space="preserve">C2, C5</w:t>
            </w:r>
            <w:r w:rsidDel="00000000" w:rsidR="00000000" w:rsidRPr="00000000">
              <w:rPr>
                <w:rtl w:val="0"/>
              </w:rPr>
            </w:r>
          </w:p>
        </w:tc>
        <w:tc>
          <w:tcPr/>
          <w:p w:rsidR="00000000" w:rsidDel="00000000" w:rsidP="00000000" w:rsidRDefault="00000000" w:rsidRPr="00000000" w14:paraId="0000008F">
            <w:pPr>
              <w:spacing w:after="60" w:lineRule="auto"/>
              <w:rPr/>
            </w:pPr>
            <w:r w:rsidDel="00000000" w:rsidR="00000000" w:rsidRPr="00000000">
              <w:rPr>
                <w:rFonts w:ascii="Calibri" w:cs="Calibri" w:eastAsia="Calibri" w:hAnsi="Calibri"/>
                <w:i w:val="0"/>
                <w:iCs w:val="0"/>
                <w:color w:val="000000"/>
                <w:sz w:val="22"/>
                <w:szCs w:val="22"/>
                <w:rtl w:val="0"/>
              </w:rPr>
              <w:t xml:space="preserve">Cierre</w:t>
            </w:r>
            <w:r w:rsidDel="00000000" w:rsidR="00000000" w:rsidRPr="00000000">
              <w:rPr>
                <w:rtl w:val="0"/>
              </w:rPr>
            </w:r>
          </w:p>
        </w:tc>
        <w:tc>
          <w:tcPr/>
          <w:p w:rsidR="00000000" w:rsidDel="00000000" w:rsidP="00000000" w:rsidRDefault="00000000" w:rsidRPr="00000000" w14:paraId="00000090">
            <w:pPr>
              <w:spacing w:after="60" w:lineRule="auto"/>
              <w:rPr/>
            </w:pPr>
            <w:r w:rsidDel="00000000" w:rsidR="00000000" w:rsidRPr="00000000">
              <w:rPr>
                <w:rFonts w:ascii="Calibri" w:cs="Calibri" w:eastAsia="Calibri" w:hAnsi="Calibri"/>
                <w:i w:val="0"/>
                <w:iCs w:val="0"/>
                <w:color w:val="000000"/>
                <w:sz w:val="22"/>
                <w:szCs w:val="22"/>
                <w:rtl w:val="0"/>
              </w:rPr>
              <w:t xml:space="preserve">Informe y exposición grupal</w:t>
            </w:r>
            <w:r w:rsidDel="00000000" w:rsidR="00000000" w:rsidRPr="00000000">
              <w:rPr>
                <w:rtl w:val="0"/>
              </w:rPr>
            </w:r>
          </w:p>
        </w:tc>
        <w:tc>
          <w:tcPr/>
          <w:p w:rsidR="00000000" w:rsidDel="00000000" w:rsidP="00000000" w:rsidRDefault="00000000" w:rsidRPr="00000000" w14:paraId="00000091">
            <w:pPr>
              <w:spacing w:after="60" w:lineRule="auto"/>
              <w:rPr/>
            </w:pPr>
            <w:r w:rsidDel="00000000" w:rsidR="00000000" w:rsidRPr="00000000">
              <w:rPr>
                <w:rFonts w:ascii="Calibri" w:cs="Calibri" w:eastAsia="Calibri" w:hAnsi="Calibri"/>
                <w:i w:val="0"/>
                <w:iCs w:val="0"/>
                <w:color w:val="000000"/>
                <w:sz w:val="22"/>
                <w:szCs w:val="22"/>
                <w:rtl w:val="0"/>
              </w:rPr>
              <w:t xml:space="preserve">Docs y prototipo</w:t>
            </w:r>
            <w:r w:rsidDel="00000000" w:rsidR="00000000" w:rsidRPr="00000000">
              <w:rPr>
                <w:rtl w:val="0"/>
              </w:rPr>
            </w:r>
          </w:p>
        </w:tc>
        <w:tc>
          <w:tcPr>
            <w:tcBorders>
              <w:right w:color="ffffff" w:space="0" w:sz="4" w:val="single"/>
            </w:tcBorders>
          </w:tcPr>
          <w:p w:rsidR="00000000" w:rsidDel="00000000" w:rsidP="00000000" w:rsidRDefault="00000000" w:rsidRPr="00000000" w14:paraId="00000092">
            <w:pPr>
              <w:spacing w:after="60" w:lineRule="auto"/>
              <w:rPr/>
            </w:pPr>
            <w:r w:rsidDel="00000000" w:rsidR="00000000" w:rsidRPr="00000000">
              <w:rPr>
                <w:rFonts w:ascii="Calibri" w:cs="Calibri" w:eastAsia="Calibri" w:hAnsi="Calibri"/>
                <w:i w:val="0"/>
                <w:iCs w:val="0"/>
                <w:color w:val="000000"/>
                <w:sz w:val="22"/>
                <w:szCs w:val="22"/>
                <w:rtl w:val="0"/>
              </w:rPr>
              <w:t xml:space="preserve">S14–S17</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3">
            <w:pPr>
              <w:spacing w:after="60" w:lineRule="auto"/>
              <w:rPr/>
            </w:pPr>
            <w:r w:rsidDel="00000000" w:rsidR="00000000" w:rsidRPr="00000000">
              <w:rPr>
                <w:rFonts w:ascii="Calibri" w:cs="Calibri" w:eastAsia="Calibri" w:hAnsi="Calibri"/>
                <w:i w:val="0"/>
                <w:iCs w:val="0"/>
                <w:color w:val="000000"/>
                <w:sz w:val="22"/>
                <w:szCs w:val="22"/>
                <w:rtl w:val="0"/>
              </w:rPr>
              <w:t xml:space="preserve">Equipo</w:t>
            </w:r>
            <w:r w:rsidDel="00000000" w:rsidR="00000000" w:rsidRPr="00000000">
              <w:rPr>
                <w:rtl w:val="0"/>
              </w:rPr>
            </w:r>
          </w:p>
        </w:tc>
        <w:tc>
          <w:tcPr/>
          <w:p w:rsidR="00000000" w:rsidDel="00000000" w:rsidP="00000000" w:rsidRDefault="00000000" w:rsidRPr="00000000" w14:paraId="00000094">
            <w:pPr>
              <w:spacing w:after="60" w:lineRule="auto"/>
              <w:rPr/>
            </w:pPr>
            <w:r w:rsidDel="00000000" w:rsidR="00000000" w:rsidRPr="00000000">
              <w:rPr>
                <w:rFonts w:ascii="Calibri" w:cs="Calibri" w:eastAsia="Calibri" w:hAnsi="Calibri"/>
                <w:i w:val="0"/>
                <w:iCs w:val="0"/>
                <w:color w:val="000000"/>
                <w:sz w:val="22"/>
                <w:szCs w:val="22"/>
                <w:rtl w:val="0"/>
              </w:rPr>
              <w:t xml:space="preserve">Fechas propuestas</w:t>
            </w:r>
            <w:r w:rsidDel="00000000" w:rsidR="00000000" w:rsidRPr="00000000">
              <w:rPr>
                <w:rtl w:val="0"/>
              </w:rPr>
            </w:r>
          </w:p>
        </w:tc>
      </w:tr>
      <w:tr>
        <w:trPr>
          <w:cantSplit w:val="0"/>
          <w:tblHeader w:val="0"/>
        </w:trPr>
        <w:tc>
          <w:tcPr/>
          <w:p w:rsidR="00000000" w:rsidDel="00000000" w:rsidP="00000000" w:rsidRDefault="00000000" w:rsidRPr="00000000" w14:paraId="00000095">
            <w:pPr>
              <w:spacing w:after="60" w:lineRule="auto"/>
              <w:rPr/>
            </w:pPr>
            <w:r w:rsidDel="00000000" w:rsidR="00000000" w:rsidRPr="00000000">
              <w:rPr>
                <w:rFonts w:ascii="Calibri" w:cs="Calibri" w:eastAsia="Calibri" w:hAnsi="Calibri"/>
                <w:i w:val="0"/>
                <w:iCs w:val="0"/>
                <w:color w:val="000000"/>
                <w:sz w:val="22"/>
                <w:szCs w:val="22"/>
                <w:rtl w:val="0"/>
              </w:rPr>
              <w:t xml:space="preserve">C2</w:t>
            </w:r>
            <w:r w:rsidDel="00000000" w:rsidR="00000000" w:rsidRPr="00000000">
              <w:rPr>
                <w:rtl w:val="0"/>
              </w:rPr>
            </w:r>
          </w:p>
        </w:tc>
        <w:tc>
          <w:tcPr/>
          <w:p w:rsidR="00000000" w:rsidDel="00000000" w:rsidP="00000000" w:rsidRDefault="00000000" w:rsidRPr="00000000" w14:paraId="00000096">
            <w:pPr>
              <w:spacing w:after="60" w:lineRule="auto"/>
              <w:rPr/>
            </w:pPr>
            <w:r w:rsidDel="00000000" w:rsidR="00000000" w:rsidRPr="00000000">
              <w:rPr>
                <w:rFonts w:ascii="Calibri" w:cs="Calibri" w:eastAsia="Calibri" w:hAnsi="Calibri"/>
                <w:i w:val="0"/>
                <w:iCs w:val="0"/>
                <w:color w:val="000000"/>
                <w:sz w:val="22"/>
                <w:szCs w:val="22"/>
                <w:rtl w:val="0"/>
              </w:rPr>
              <w:t xml:space="preserve">Seguimiento</w:t>
            </w:r>
            <w:r w:rsidDel="00000000" w:rsidR="00000000" w:rsidRPr="00000000">
              <w:rPr>
                <w:rtl w:val="0"/>
              </w:rPr>
            </w:r>
          </w:p>
        </w:tc>
        <w:tc>
          <w:tcPr/>
          <w:p w:rsidR="00000000" w:rsidDel="00000000" w:rsidP="00000000" w:rsidRDefault="00000000" w:rsidRPr="00000000" w14:paraId="00000097">
            <w:pPr>
              <w:spacing w:after="60" w:lineRule="auto"/>
              <w:rPr/>
            </w:pPr>
            <w:r w:rsidDel="00000000" w:rsidR="00000000" w:rsidRPr="00000000">
              <w:rPr>
                <w:rFonts w:ascii="Calibri" w:cs="Calibri" w:eastAsia="Calibri" w:hAnsi="Calibri"/>
                <w:i w:val="0"/>
                <w:iCs w:val="0"/>
                <w:color w:val="000000"/>
                <w:sz w:val="22"/>
                <w:szCs w:val="22"/>
                <w:rtl w:val="0"/>
              </w:rPr>
              <w:t xml:space="preserve">Revisión semanal y versiones</w:t>
            </w:r>
            <w:r w:rsidDel="00000000" w:rsidR="00000000" w:rsidRPr="00000000">
              <w:rPr>
                <w:rtl w:val="0"/>
              </w:rPr>
            </w:r>
          </w:p>
        </w:tc>
        <w:tc>
          <w:tcPr/>
          <w:p w:rsidR="00000000" w:rsidDel="00000000" w:rsidP="00000000" w:rsidRDefault="00000000" w:rsidRPr="00000000" w14:paraId="00000098">
            <w:pPr>
              <w:spacing w:after="60" w:lineRule="auto"/>
              <w:rPr/>
            </w:pPr>
            <w:r w:rsidDel="00000000" w:rsidR="00000000" w:rsidRPr="00000000">
              <w:rPr>
                <w:rFonts w:ascii="Calibri" w:cs="Calibri" w:eastAsia="Calibri" w:hAnsi="Calibri"/>
                <w:i w:val="0"/>
                <w:iCs w:val="0"/>
                <w:color w:val="000000"/>
                <w:sz w:val="22"/>
                <w:szCs w:val="22"/>
                <w:rtl w:val="0"/>
              </w:rPr>
              <w:t xml:space="preserve">GitHub, equipo</w:t>
            </w:r>
            <w:r w:rsidDel="00000000" w:rsidR="00000000" w:rsidRPr="00000000">
              <w:rPr>
                <w:rtl w:val="0"/>
              </w:rPr>
            </w:r>
          </w:p>
        </w:tc>
        <w:tc>
          <w:tcPr>
            <w:tcBorders>
              <w:right w:color="ffffff" w:space="0" w:sz="4" w:val="single"/>
            </w:tcBorders>
          </w:tcPr>
          <w:p w:rsidR="00000000" w:rsidDel="00000000" w:rsidP="00000000" w:rsidRDefault="00000000" w:rsidRPr="00000000" w14:paraId="00000099">
            <w:pPr>
              <w:spacing w:after="60" w:lineRule="auto"/>
              <w:rPr/>
            </w:pPr>
            <w:r w:rsidDel="00000000" w:rsidR="00000000" w:rsidRPr="00000000">
              <w:rPr>
                <w:rFonts w:ascii="Calibri" w:cs="Calibri" w:eastAsia="Calibri" w:hAnsi="Calibri"/>
                <w:i w:val="0"/>
                <w:iCs w:val="0"/>
                <w:color w:val="000000"/>
                <w:sz w:val="22"/>
                <w:szCs w:val="22"/>
                <w:rtl w:val="0"/>
              </w:rPr>
              <w:t xml:space="preserve">S1–S17</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A">
            <w:pPr>
              <w:spacing w:after="60" w:lineRule="auto"/>
              <w:rPr/>
            </w:pPr>
            <w:r w:rsidDel="00000000" w:rsidR="00000000" w:rsidRPr="00000000">
              <w:rPr>
                <w:rFonts w:ascii="Calibri" w:cs="Calibri" w:eastAsia="Calibri" w:hAnsi="Calibri"/>
                <w:i w:val="0"/>
                <w:iCs w:val="0"/>
                <w:color w:val="000000"/>
                <w:sz w:val="22"/>
                <w:szCs w:val="22"/>
                <w:rtl w:val="0"/>
              </w:rPr>
              <w:t xml:space="preserve">V. Canio</w:t>
            </w:r>
            <w:r w:rsidDel="00000000" w:rsidR="00000000" w:rsidRPr="00000000">
              <w:rPr>
                <w:rtl w:val="0"/>
              </w:rPr>
            </w:r>
          </w:p>
        </w:tc>
        <w:tc>
          <w:tcPr/>
          <w:p w:rsidR="00000000" w:rsidDel="00000000" w:rsidP="00000000" w:rsidRDefault="00000000" w:rsidRPr="00000000" w14:paraId="0000009B">
            <w:pPr>
              <w:spacing w:after="60" w:lineRule="auto"/>
              <w:rPr/>
            </w:pPr>
            <w:r w:rsidDel="00000000" w:rsidR="00000000" w:rsidRPr="00000000">
              <w:rPr>
                <w:rFonts w:ascii="Calibri" w:cs="Calibri" w:eastAsia="Calibri" w:hAnsi="Calibri"/>
                <w:i w:val="0"/>
                <w:iCs w:val="0"/>
                <w:color w:val="000000"/>
                <w:sz w:val="22"/>
                <w:szCs w:val="22"/>
                <w:rtl w:val="0"/>
              </w:rPr>
              <w:t xml:space="preserve">75 h/sem equipo</w:t>
            </w:r>
            <w:r w:rsidDel="00000000" w:rsidR="00000000" w:rsidRPr="00000000">
              <w:rPr>
                <w:rtl w:val="0"/>
              </w:rPr>
            </w:r>
          </w:p>
        </w:tc>
      </w:tr>
    </w:tbl>
    <w:p w:rsidR="00000000" w:rsidDel="00000000" w:rsidP="00000000" w:rsidRDefault="00000000" w:rsidRPr="00000000" w14:paraId="0000009C">
      <w:pPr>
        <w:spacing w:after="0" w:line="360" w:lineRule="auto"/>
        <w:jc w:val="both"/>
        <w:rPr>
          <w:b w:val="1"/>
          <w:bCs w:val="1"/>
          <w:sz w:val="24"/>
          <w:szCs w:val="24"/>
        </w:rPr>
      </w:pPr>
      <w:r w:rsidDel="00000000" w:rsidR="00000000" w:rsidRPr="00000000">
        <w:rPr>
          <w:rtl w:val="0"/>
        </w:rPr>
      </w:r>
    </w:p>
    <w:tbl>
      <w:tblPr>
        <w:tblStyle w:val="Table15"/>
        <w:tblW w:w="8504.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504"/>
        <w:tblGridChange w:id="0">
          <w:tblGrid>
            <w:gridCol w:w="8504"/>
          </w:tblGrid>
        </w:tblGridChange>
      </w:tblGrid>
      <w:tr>
        <w:trPr>
          <w:cantSplit w:val="0"/>
          <w:trHeight w:val="440" w:hRule="atLeast"/>
          <w:tblHeader w:val="0"/>
        </w:trPr>
        <w:tc>
          <w:tcPr>
            <w:vAlign w:val="center"/>
          </w:tcPr>
          <w:p w:rsidR="00000000" w:rsidDel="00000000" w:rsidP="00000000" w:rsidRDefault="00000000" w:rsidRPr="00000000" w14:paraId="0000009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tbl>
      <w:tblPr>
        <w:tblStyle w:val="Table16"/>
        <w:tblW w:w="8494.000000000002"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0"/>
        <w:gridCol w:w="422"/>
        <w:gridCol w:w="422"/>
        <w:gridCol w:w="422"/>
        <w:gridCol w:w="422"/>
        <w:gridCol w:w="422"/>
        <w:gridCol w:w="422"/>
        <w:gridCol w:w="422"/>
        <w:gridCol w:w="422"/>
        <w:gridCol w:w="422"/>
        <w:gridCol w:w="422"/>
        <w:gridCol w:w="422"/>
        <w:gridCol w:w="422"/>
        <w:gridCol w:w="422"/>
        <w:gridCol w:w="422"/>
        <w:gridCol w:w="422"/>
        <w:gridCol w:w="422"/>
        <w:gridCol w:w="422"/>
        <w:tblGridChange w:id="0">
          <w:tblGrid>
            <w:gridCol w:w="1320"/>
            <w:gridCol w:w="422"/>
            <w:gridCol w:w="422"/>
            <w:gridCol w:w="422"/>
            <w:gridCol w:w="422"/>
            <w:gridCol w:w="422"/>
            <w:gridCol w:w="422"/>
            <w:gridCol w:w="422"/>
            <w:gridCol w:w="422"/>
            <w:gridCol w:w="422"/>
            <w:gridCol w:w="422"/>
            <w:gridCol w:w="422"/>
            <w:gridCol w:w="422"/>
            <w:gridCol w:w="422"/>
            <w:gridCol w:w="422"/>
            <w:gridCol w:w="422"/>
            <w:gridCol w:w="422"/>
            <w:gridCol w:w="422"/>
          </w:tblGrid>
        </w:tblGridChange>
      </w:tblGrid>
      <w:tr>
        <w:trPr>
          <w:cantSplit w:val="0"/>
          <w:trHeight w:val="294" w:hRule="atLeast"/>
          <w:tblHeader w:val="0"/>
        </w:trPr>
        <w:tc>
          <w:tcPr>
            <w:vMerge w:val="restart"/>
          </w:tcPr>
          <w:p w:rsidR="00000000" w:rsidDel="00000000" w:rsidP="00000000" w:rsidRDefault="00000000" w:rsidRPr="00000000" w14:paraId="000000A1">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2">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6">
            <w:pPr>
              <w:spacing w:line="360" w:lineRule="auto"/>
              <w:jc w:val="center"/>
              <w:rPr>
                <w:b w:val="1"/>
                <w:bCs w:val="1"/>
                <w:sz w:val="16"/>
                <w:szCs w:val="16"/>
              </w:rPr>
            </w:pPr>
            <w:r w:rsidDel="00000000" w:rsidR="00000000" w:rsidRPr="00000000">
              <w:rPr>
                <w:b w:val="1"/>
                <w:bCs w:val="1"/>
                <w:sz w:val="16"/>
                <w:szCs w:val="16"/>
                <w:rtl w:val="0"/>
              </w:rPr>
              <w:t xml:space="preserve">Fase 2</w:t>
            </w:r>
          </w:p>
        </w:tc>
        <w:tc>
          <w:tcPr>
            <w:shd w:fill="fbe4d5" w:val="clear"/>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15</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17</w:t>
            </w:r>
          </w:p>
        </w:tc>
      </w:tr>
      <w:tr>
        <w:trPr>
          <w:cantSplit w:val="0"/>
          <w:trHeight w:val="294" w:hRule="atLeast"/>
          <w:tblHeader w:val="0"/>
        </w:trPr>
        <w:tc>
          <w:tcPr/>
          <w:p w:rsidR="00000000" w:rsidDel="00000000" w:rsidP="00000000" w:rsidRDefault="00000000" w:rsidRPr="00000000" w14:paraId="000000C5">
            <w:pPr>
              <w:spacing w:after="60" w:lineRule="auto"/>
              <w:rPr/>
            </w:pPr>
            <w:r w:rsidDel="00000000" w:rsidR="00000000" w:rsidRPr="00000000">
              <w:rPr>
                <w:rFonts w:ascii="Calibri" w:cs="Calibri" w:eastAsia="Calibri" w:hAnsi="Calibri"/>
                <w:i w:val="0"/>
                <w:iCs w:val="0"/>
                <w:color w:val="000000"/>
                <w:sz w:val="22"/>
                <w:szCs w:val="22"/>
                <w:rtl w:val="0"/>
              </w:rPr>
              <w:t xml:space="preserve">Definición</w:t>
            </w:r>
            <w:r w:rsidDel="00000000" w:rsidR="00000000" w:rsidRPr="00000000">
              <w:rPr>
                <w:rtl w:val="0"/>
              </w:rPr>
            </w:r>
          </w:p>
        </w:tc>
        <w:tc>
          <w:tcPr/>
          <w:p w:rsidR="00000000" w:rsidDel="00000000" w:rsidP="00000000" w:rsidRDefault="00000000" w:rsidRPr="00000000" w14:paraId="000000C6">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0C7">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0C8">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0C9">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0CA">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0CB">
            <w:pPr>
              <w:spacing w:after="60" w:lineRule="auto"/>
              <w:rPr/>
            </w:pPr>
            <w:r w:rsidDel="00000000" w:rsidR="00000000" w:rsidRPr="00000000">
              <w:rPr>
                <w:rtl w:val="0"/>
              </w:rPr>
            </w:r>
          </w:p>
        </w:tc>
        <w:tc>
          <w:tcPr/>
          <w:p w:rsidR="00000000" w:rsidDel="00000000" w:rsidP="00000000" w:rsidRDefault="00000000" w:rsidRPr="00000000" w14:paraId="000000CC">
            <w:pPr>
              <w:spacing w:after="60" w:lineRule="auto"/>
              <w:rPr/>
            </w:pPr>
            <w:r w:rsidDel="00000000" w:rsidR="00000000" w:rsidRPr="00000000">
              <w:rPr>
                <w:rtl w:val="0"/>
              </w:rPr>
            </w:r>
          </w:p>
        </w:tc>
        <w:tc>
          <w:tcPr/>
          <w:p w:rsidR="00000000" w:rsidDel="00000000" w:rsidP="00000000" w:rsidRDefault="00000000" w:rsidRPr="00000000" w14:paraId="000000CD">
            <w:pPr>
              <w:spacing w:after="60" w:lineRule="auto"/>
              <w:rPr/>
            </w:pPr>
            <w:r w:rsidDel="00000000" w:rsidR="00000000" w:rsidRPr="00000000">
              <w:rPr>
                <w:rtl w:val="0"/>
              </w:rPr>
            </w:r>
          </w:p>
        </w:tc>
        <w:tc>
          <w:tcPr/>
          <w:p w:rsidR="00000000" w:rsidDel="00000000" w:rsidP="00000000" w:rsidRDefault="00000000" w:rsidRPr="00000000" w14:paraId="000000CE">
            <w:pPr>
              <w:spacing w:after="60" w:lineRule="auto"/>
              <w:rPr/>
            </w:pPr>
            <w:r w:rsidDel="00000000" w:rsidR="00000000" w:rsidRPr="00000000">
              <w:rPr>
                <w:rtl w:val="0"/>
              </w:rPr>
            </w:r>
          </w:p>
        </w:tc>
        <w:tc>
          <w:tcPr/>
          <w:p w:rsidR="00000000" w:rsidDel="00000000" w:rsidP="00000000" w:rsidRDefault="00000000" w:rsidRPr="00000000" w14:paraId="000000CF">
            <w:pPr>
              <w:spacing w:after="60" w:lineRule="auto"/>
              <w:rPr/>
            </w:pPr>
            <w:r w:rsidDel="00000000" w:rsidR="00000000" w:rsidRPr="00000000">
              <w:rPr>
                <w:rtl w:val="0"/>
              </w:rPr>
            </w:r>
          </w:p>
        </w:tc>
        <w:tc>
          <w:tcPr/>
          <w:p w:rsidR="00000000" w:rsidDel="00000000" w:rsidP="00000000" w:rsidRDefault="00000000" w:rsidRPr="00000000" w14:paraId="000000D0">
            <w:pPr>
              <w:spacing w:after="60" w:lineRule="auto"/>
              <w:rPr/>
            </w:pPr>
            <w:r w:rsidDel="00000000" w:rsidR="00000000" w:rsidRPr="00000000">
              <w:rPr>
                <w:rtl w:val="0"/>
              </w:rPr>
            </w:r>
          </w:p>
        </w:tc>
        <w:tc>
          <w:tcPr/>
          <w:p w:rsidR="00000000" w:rsidDel="00000000" w:rsidP="00000000" w:rsidRDefault="00000000" w:rsidRPr="00000000" w14:paraId="000000D1">
            <w:pPr>
              <w:spacing w:after="60" w:lineRule="auto"/>
              <w:rPr/>
            </w:pPr>
            <w:r w:rsidDel="00000000" w:rsidR="00000000" w:rsidRPr="00000000">
              <w:rPr>
                <w:rtl w:val="0"/>
              </w:rPr>
            </w:r>
          </w:p>
        </w:tc>
        <w:tc>
          <w:tcPr/>
          <w:p w:rsidR="00000000" w:rsidDel="00000000" w:rsidP="00000000" w:rsidRDefault="00000000" w:rsidRPr="00000000" w14:paraId="000000D2">
            <w:pPr>
              <w:spacing w:after="60" w:lineRule="auto"/>
              <w:rPr/>
            </w:pPr>
            <w:r w:rsidDel="00000000" w:rsidR="00000000" w:rsidRPr="00000000">
              <w:rPr>
                <w:rtl w:val="0"/>
              </w:rPr>
            </w:r>
          </w:p>
        </w:tc>
        <w:tc>
          <w:tcPr/>
          <w:p w:rsidR="00000000" w:rsidDel="00000000" w:rsidP="00000000" w:rsidRDefault="00000000" w:rsidRPr="00000000" w14:paraId="000000D3">
            <w:pPr>
              <w:spacing w:after="60" w:lineRule="auto"/>
              <w:rPr/>
            </w:pPr>
            <w:r w:rsidDel="00000000" w:rsidR="00000000" w:rsidRPr="00000000">
              <w:rPr>
                <w:rtl w:val="0"/>
              </w:rPr>
            </w:r>
          </w:p>
        </w:tc>
        <w:tc>
          <w:tcPr/>
          <w:p w:rsidR="00000000" w:rsidDel="00000000" w:rsidP="00000000" w:rsidRDefault="00000000" w:rsidRPr="00000000" w14:paraId="000000D4">
            <w:pPr>
              <w:spacing w:after="60" w:lineRule="auto"/>
              <w:rPr/>
            </w:pPr>
            <w:r w:rsidDel="00000000" w:rsidR="00000000" w:rsidRPr="00000000">
              <w:rPr>
                <w:rtl w:val="0"/>
              </w:rPr>
            </w:r>
          </w:p>
        </w:tc>
        <w:tc>
          <w:tcPr/>
          <w:p w:rsidR="00000000" w:rsidDel="00000000" w:rsidP="00000000" w:rsidRDefault="00000000" w:rsidRPr="00000000" w14:paraId="000000D5">
            <w:pPr>
              <w:spacing w:after="60" w:lineRule="auto"/>
              <w:rPr/>
            </w:pPr>
            <w:r w:rsidDel="00000000" w:rsidR="00000000" w:rsidRPr="00000000">
              <w:rPr>
                <w:rtl w:val="0"/>
              </w:rPr>
            </w:r>
          </w:p>
        </w:tc>
        <w:tc>
          <w:tcPr/>
          <w:p w:rsidR="00000000" w:rsidDel="00000000" w:rsidP="00000000" w:rsidRDefault="00000000" w:rsidRPr="00000000" w14:paraId="000000D6">
            <w:pPr>
              <w:spacing w:after="60" w:lineRule="auto"/>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D7">
            <w:pPr>
              <w:spacing w:after="60" w:lineRule="auto"/>
              <w:rPr/>
            </w:pPr>
            <w:r w:rsidDel="00000000" w:rsidR="00000000" w:rsidRPr="00000000">
              <w:rPr>
                <w:rFonts w:ascii="Calibri" w:cs="Calibri" w:eastAsia="Calibri" w:hAnsi="Calibri"/>
                <w:i w:val="0"/>
                <w:iCs w:val="0"/>
                <w:color w:val="000000"/>
                <w:sz w:val="22"/>
                <w:szCs w:val="22"/>
                <w:rtl w:val="0"/>
              </w:rPr>
              <w:t xml:space="preserve">Datos</w:t>
            </w:r>
            <w:r w:rsidDel="00000000" w:rsidR="00000000" w:rsidRPr="00000000">
              <w:rPr>
                <w:rtl w:val="0"/>
              </w:rPr>
            </w:r>
          </w:p>
        </w:tc>
        <w:tc>
          <w:tcPr/>
          <w:p w:rsidR="00000000" w:rsidDel="00000000" w:rsidP="00000000" w:rsidRDefault="00000000" w:rsidRPr="00000000" w14:paraId="000000D8">
            <w:pPr>
              <w:spacing w:after="60" w:lineRule="auto"/>
              <w:rPr/>
            </w:pPr>
            <w:r w:rsidDel="00000000" w:rsidR="00000000" w:rsidRPr="00000000">
              <w:rPr>
                <w:rtl w:val="0"/>
              </w:rPr>
            </w:r>
          </w:p>
        </w:tc>
        <w:tc>
          <w:tcPr/>
          <w:p w:rsidR="00000000" w:rsidDel="00000000" w:rsidP="00000000" w:rsidRDefault="00000000" w:rsidRPr="00000000" w14:paraId="000000D9">
            <w:pPr>
              <w:spacing w:after="60" w:lineRule="auto"/>
              <w:rPr/>
            </w:pPr>
            <w:r w:rsidDel="00000000" w:rsidR="00000000" w:rsidRPr="00000000">
              <w:rPr>
                <w:rtl w:val="0"/>
              </w:rPr>
            </w:r>
          </w:p>
        </w:tc>
        <w:tc>
          <w:tcPr/>
          <w:p w:rsidR="00000000" w:rsidDel="00000000" w:rsidP="00000000" w:rsidRDefault="00000000" w:rsidRPr="00000000" w14:paraId="000000DA">
            <w:pPr>
              <w:spacing w:after="60" w:lineRule="auto"/>
              <w:rPr/>
            </w:pPr>
            <w:r w:rsidDel="00000000" w:rsidR="00000000" w:rsidRPr="00000000">
              <w:rPr>
                <w:rtl w:val="0"/>
              </w:rPr>
            </w:r>
          </w:p>
        </w:tc>
        <w:tc>
          <w:tcPr/>
          <w:p w:rsidR="00000000" w:rsidDel="00000000" w:rsidP="00000000" w:rsidRDefault="00000000" w:rsidRPr="00000000" w14:paraId="000000DB">
            <w:pPr>
              <w:spacing w:after="60" w:lineRule="auto"/>
              <w:rPr/>
            </w:pPr>
            <w:r w:rsidDel="00000000" w:rsidR="00000000" w:rsidRPr="00000000">
              <w:rPr>
                <w:rtl w:val="0"/>
              </w:rPr>
            </w:r>
          </w:p>
        </w:tc>
        <w:tc>
          <w:tcPr/>
          <w:p w:rsidR="00000000" w:rsidDel="00000000" w:rsidP="00000000" w:rsidRDefault="00000000" w:rsidRPr="00000000" w14:paraId="000000DC">
            <w:pPr>
              <w:spacing w:after="60" w:lineRule="auto"/>
              <w:rPr/>
            </w:pPr>
            <w:r w:rsidDel="00000000" w:rsidR="00000000" w:rsidRPr="00000000">
              <w:rPr>
                <w:rtl w:val="0"/>
              </w:rPr>
            </w:r>
          </w:p>
        </w:tc>
        <w:tc>
          <w:tcPr/>
          <w:p w:rsidR="00000000" w:rsidDel="00000000" w:rsidP="00000000" w:rsidRDefault="00000000" w:rsidRPr="00000000" w14:paraId="000000DD">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0DE">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0DF">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0E0">
            <w:pPr>
              <w:spacing w:after="60" w:lineRule="auto"/>
              <w:rPr/>
            </w:pPr>
            <w:r w:rsidDel="00000000" w:rsidR="00000000" w:rsidRPr="00000000">
              <w:rPr>
                <w:rtl w:val="0"/>
              </w:rPr>
            </w:r>
          </w:p>
        </w:tc>
        <w:tc>
          <w:tcPr/>
          <w:p w:rsidR="00000000" w:rsidDel="00000000" w:rsidP="00000000" w:rsidRDefault="00000000" w:rsidRPr="00000000" w14:paraId="000000E1">
            <w:pPr>
              <w:spacing w:after="60" w:lineRule="auto"/>
              <w:rPr/>
            </w:pPr>
            <w:r w:rsidDel="00000000" w:rsidR="00000000" w:rsidRPr="00000000">
              <w:rPr>
                <w:rtl w:val="0"/>
              </w:rPr>
            </w:r>
          </w:p>
        </w:tc>
        <w:tc>
          <w:tcPr/>
          <w:p w:rsidR="00000000" w:rsidDel="00000000" w:rsidP="00000000" w:rsidRDefault="00000000" w:rsidRPr="00000000" w14:paraId="000000E2">
            <w:pPr>
              <w:spacing w:after="60" w:lineRule="auto"/>
              <w:rPr/>
            </w:pPr>
            <w:r w:rsidDel="00000000" w:rsidR="00000000" w:rsidRPr="00000000">
              <w:rPr>
                <w:rtl w:val="0"/>
              </w:rPr>
            </w:r>
          </w:p>
        </w:tc>
        <w:tc>
          <w:tcPr/>
          <w:p w:rsidR="00000000" w:rsidDel="00000000" w:rsidP="00000000" w:rsidRDefault="00000000" w:rsidRPr="00000000" w14:paraId="000000E3">
            <w:pPr>
              <w:spacing w:after="60" w:lineRule="auto"/>
              <w:rPr/>
            </w:pPr>
            <w:r w:rsidDel="00000000" w:rsidR="00000000" w:rsidRPr="00000000">
              <w:rPr>
                <w:rtl w:val="0"/>
              </w:rPr>
            </w:r>
          </w:p>
        </w:tc>
        <w:tc>
          <w:tcPr/>
          <w:p w:rsidR="00000000" w:rsidDel="00000000" w:rsidP="00000000" w:rsidRDefault="00000000" w:rsidRPr="00000000" w14:paraId="000000E4">
            <w:pPr>
              <w:spacing w:after="60" w:lineRule="auto"/>
              <w:rPr/>
            </w:pPr>
            <w:r w:rsidDel="00000000" w:rsidR="00000000" w:rsidRPr="00000000">
              <w:rPr>
                <w:rtl w:val="0"/>
              </w:rPr>
            </w:r>
          </w:p>
        </w:tc>
        <w:tc>
          <w:tcPr/>
          <w:p w:rsidR="00000000" w:rsidDel="00000000" w:rsidP="00000000" w:rsidRDefault="00000000" w:rsidRPr="00000000" w14:paraId="000000E5">
            <w:pPr>
              <w:spacing w:after="60" w:lineRule="auto"/>
              <w:rPr/>
            </w:pPr>
            <w:r w:rsidDel="00000000" w:rsidR="00000000" w:rsidRPr="00000000">
              <w:rPr>
                <w:rtl w:val="0"/>
              </w:rPr>
            </w:r>
          </w:p>
        </w:tc>
        <w:tc>
          <w:tcPr/>
          <w:p w:rsidR="00000000" w:rsidDel="00000000" w:rsidP="00000000" w:rsidRDefault="00000000" w:rsidRPr="00000000" w14:paraId="000000E6">
            <w:pPr>
              <w:spacing w:after="60" w:lineRule="auto"/>
              <w:rPr/>
            </w:pPr>
            <w:r w:rsidDel="00000000" w:rsidR="00000000" w:rsidRPr="00000000">
              <w:rPr>
                <w:rtl w:val="0"/>
              </w:rPr>
            </w:r>
          </w:p>
        </w:tc>
        <w:tc>
          <w:tcPr/>
          <w:p w:rsidR="00000000" w:rsidDel="00000000" w:rsidP="00000000" w:rsidRDefault="00000000" w:rsidRPr="00000000" w14:paraId="000000E7">
            <w:pPr>
              <w:spacing w:after="60" w:lineRule="auto"/>
              <w:rPr/>
            </w:pPr>
            <w:r w:rsidDel="00000000" w:rsidR="00000000" w:rsidRPr="00000000">
              <w:rPr>
                <w:rtl w:val="0"/>
              </w:rPr>
            </w:r>
          </w:p>
        </w:tc>
        <w:tc>
          <w:tcPr/>
          <w:p w:rsidR="00000000" w:rsidDel="00000000" w:rsidP="00000000" w:rsidRDefault="00000000" w:rsidRPr="00000000" w14:paraId="000000E8">
            <w:pPr>
              <w:spacing w:after="60" w:lineRule="auto"/>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9">
            <w:pPr>
              <w:spacing w:after="60" w:lineRule="auto"/>
              <w:rPr/>
            </w:pPr>
            <w:r w:rsidDel="00000000" w:rsidR="00000000" w:rsidRPr="00000000">
              <w:rPr>
                <w:rFonts w:ascii="Calibri" w:cs="Calibri" w:eastAsia="Calibri" w:hAnsi="Calibri"/>
                <w:i w:val="0"/>
                <w:iCs w:val="0"/>
                <w:color w:val="000000"/>
                <w:sz w:val="22"/>
                <w:szCs w:val="22"/>
                <w:rtl w:val="0"/>
              </w:rPr>
              <w:t xml:space="preserve">Modelo</w:t>
            </w:r>
            <w:r w:rsidDel="00000000" w:rsidR="00000000" w:rsidRPr="00000000">
              <w:rPr>
                <w:rtl w:val="0"/>
              </w:rPr>
            </w:r>
          </w:p>
        </w:tc>
        <w:tc>
          <w:tcPr/>
          <w:p w:rsidR="00000000" w:rsidDel="00000000" w:rsidP="00000000" w:rsidRDefault="00000000" w:rsidRPr="00000000" w14:paraId="000000EA">
            <w:pPr>
              <w:spacing w:after="60" w:lineRule="auto"/>
              <w:rPr/>
            </w:pPr>
            <w:r w:rsidDel="00000000" w:rsidR="00000000" w:rsidRPr="00000000">
              <w:rPr>
                <w:rtl w:val="0"/>
              </w:rPr>
            </w:r>
          </w:p>
        </w:tc>
        <w:tc>
          <w:tcPr/>
          <w:p w:rsidR="00000000" w:rsidDel="00000000" w:rsidP="00000000" w:rsidRDefault="00000000" w:rsidRPr="00000000" w14:paraId="000000EB">
            <w:pPr>
              <w:spacing w:after="60" w:lineRule="auto"/>
              <w:rPr/>
            </w:pPr>
            <w:r w:rsidDel="00000000" w:rsidR="00000000" w:rsidRPr="00000000">
              <w:rPr>
                <w:rtl w:val="0"/>
              </w:rPr>
            </w:r>
          </w:p>
        </w:tc>
        <w:tc>
          <w:tcPr/>
          <w:p w:rsidR="00000000" w:rsidDel="00000000" w:rsidP="00000000" w:rsidRDefault="00000000" w:rsidRPr="00000000" w14:paraId="000000EC">
            <w:pPr>
              <w:spacing w:after="60" w:lineRule="auto"/>
              <w:rPr/>
            </w:pPr>
            <w:r w:rsidDel="00000000" w:rsidR="00000000" w:rsidRPr="00000000">
              <w:rPr>
                <w:rtl w:val="0"/>
              </w:rPr>
            </w:r>
          </w:p>
        </w:tc>
        <w:tc>
          <w:tcPr/>
          <w:p w:rsidR="00000000" w:rsidDel="00000000" w:rsidP="00000000" w:rsidRDefault="00000000" w:rsidRPr="00000000" w14:paraId="000000ED">
            <w:pPr>
              <w:spacing w:after="60" w:lineRule="auto"/>
              <w:rPr/>
            </w:pPr>
            <w:r w:rsidDel="00000000" w:rsidR="00000000" w:rsidRPr="00000000">
              <w:rPr>
                <w:rtl w:val="0"/>
              </w:rPr>
            </w:r>
          </w:p>
        </w:tc>
        <w:tc>
          <w:tcPr/>
          <w:p w:rsidR="00000000" w:rsidDel="00000000" w:rsidP="00000000" w:rsidRDefault="00000000" w:rsidRPr="00000000" w14:paraId="000000EE">
            <w:pPr>
              <w:spacing w:after="60" w:lineRule="auto"/>
              <w:rPr/>
            </w:pPr>
            <w:r w:rsidDel="00000000" w:rsidR="00000000" w:rsidRPr="00000000">
              <w:rPr>
                <w:rtl w:val="0"/>
              </w:rPr>
            </w:r>
          </w:p>
        </w:tc>
        <w:tc>
          <w:tcPr/>
          <w:p w:rsidR="00000000" w:rsidDel="00000000" w:rsidP="00000000" w:rsidRDefault="00000000" w:rsidRPr="00000000" w14:paraId="000000EF">
            <w:pPr>
              <w:spacing w:after="60" w:lineRule="auto"/>
              <w:rPr/>
            </w:pPr>
            <w:r w:rsidDel="00000000" w:rsidR="00000000" w:rsidRPr="00000000">
              <w:rPr>
                <w:rtl w:val="0"/>
              </w:rPr>
            </w:r>
          </w:p>
        </w:tc>
        <w:tc>
          <w:tcPr/>
          <w:p w:rsidR="00000000" w:rsidDel="00000000" w:rsidP="00000000" w:rsidRDefault="00000000" w:rsidRPr="00000000" w14:paraId="000000F0">
            <w:pPr>
              <w:spacing w:after="60" w:lineRule="auto"/>
              <w:rPr/>
            </w:pPr>
            <w:r w:rsidDel="00000000" w:rsidR="00000000" w:rsidRPr="00000000">
              <w:rPr>
                <w:rtl w:val="0"/>
              </w:rPr>
            </w:r>
          </w:p>
        </w:tc>
        <w:tc>
          <w:tcPr/>
          <w:p w:rsidR="00000000" w:rsidDel="00000000" w:rsidP="00000000" w:rsidRDefault="00000000" w:rsidRPr="00000000" w14:paraId="000000F1">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0F2">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0F3">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0F4">
            <w:pPr>
              <w:spacing w:after="60" w:lineRule="auto"/>
              <w:rPr/>
            </w:pPr>
            <w:r w:rsidDel="00000000" w:rsidR="00000000" w:rsidRPr="00000000">
              <w:rPr>
                <w:rtl w:val="0"/>
              </w:rPr>
            </w:r>
          </w:p>
        </w:tc>
        <w:tc>
          <w:tcPr/>
          <w:p w:rsidR="00000000" w:rsidDel="00000000" w:rsidP="00000000" w:rsidRDefault="00000000" w:rsidRPr="00000000" w14:paraId="000000F5">
            <w:pPr>
              <w:spacing w:after="60" w:lineRule="auto"/>
              <w:rPr/>
            </w:pPr>
            <w:r w:rsidDel="00000000" w:rsidR="00000000" w:rsidRPr="00000000">
              <w:rPr>
                <w:rtl w:val="0"/>
              </w:rPr>
            </w:r>
          </w:p>
        </w:tc>
        <w:tc>
          <w:tcPr/>
          <w:p w:rsidR="00000000" w:rsidDel="00000000" w:rsidP="00000000" w:rsidRDefault="00000000" w:rsidRPr="00000000" w14:paraId="000000F6">
            <w:pPr>
              <w:spacing w:after="60" w:lineRule="auto"/>
              <w:rPr/>
            </w:pPr>
            <w:r w:rsidDel="00000000" w:rsidR="00000000" w:rsidRPr="00000000">
              <w:rPr>
                <w:rtl w:val="0"/>
              </w:rPr>
            </w:r>
          </w:p>
        </w:tc>
        <w:tc>
          <w:tcPr/>
          <w:p w:rsidR="00000000" w:rsidDel="00000000" w:rsidP="00000000" w:rsidRDefault="00000000" w:rsidRPr="00000000" w14:paraId="000000F7">
            <w:pPr>
              <w:spacing w:after="60" w:lineRule="auto"/>
              <w:rPr/>
            </w:pPr>
            <w:r w:rsidDel="00000000" w:rsidR="00000000" w:rsidRPr="00000000">
              <w:rPr>
                <w:rtl w:val="0"/>
              </w:rPr>
            </w:r>
          </w:p>
        </w:tc>
        <w:tc>
          <w:tcPr/>
          <w:p w:rsidR="00000000" w:rsidDel="00000000" w:rsidP="00000000" w:rsidRDefault="00000000" w:rsidRPr="00000000" w14:paraId="000000F8">
            <w:pPr>
              <w:spacing w:after="60" w:lineRule="auto"/>
              <w:rPr/>
            </w:pPr>
            <w:r w:rsidDel="00000000" w:rsidR="00000000" w:rsidRPr="00000000">
              <w:rPr>
                <w:rtl w:val="0"/>
              </w:rPr>
            </w:r>
          </w:p>
        </w:tc>
        <w:tc>
          <w:tcPr/>
          <w:p w:rsidR="00000000" w:rsidDel="00000000" w:rsidP="00000000" w:rsidRDefault="00000000" w:rsidRPr="00000000" w14:paraId="000000F9">
            <w:pPr>
              <w:spacing w:after="60" w:lineRule="auto"/>
              <w:rPr/>
            </w:pPr>
            <w:r w:rsidDel="00000000" w:rsidR="00000000" w:rsidRPr="00000000">
              <w:rPr>
                <w:rtl w:val="0"/>
              </w:rPr>
            </w:r>
          </w:p>
        </w:tc>
        <w:tc>
          <w:tcPr/>
          <w:p w:rsidR="00000000" w:rsidDel="00000000" w:rsidP="00000000" w:rsidRDefault="00000000" w:rsidRPr="00000000" w14:paraId="000000FA">
            <w:pPr>
              <w:spacing w:after="60" w:lineRule="auto"/>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B">
            <w:pPr>
              <w:spacing w:after="60" w:lineRule="auto"/>
              <w:rPr/>
            </w:pPr>
            <w:r w:rsidDel="00000000" w:rsidR="00000000" w:rsidRPr="00000000">
              <w:rPr>
                <w:rFonts w:ascii="Calibri" w:cs="Calibri" w:eastAsia="Calibri" w:hAnsi="Calibri"/>
                <w:i w:val="0"/>
                <w:iCs w:val="0"/>
                <w:color w:val="000000"/>
                <w:sz w:val="22"/>
                <w:szCs w:val="22"/>
                <w:rtl w:val="0"/>
              </w:rPr>
              <w:t xml:space="preserve">Integración</w:t>
            </w:r>
            <w:r w:rsidDel="00000000" w:rsidR="00000000" w:rsidRPr="00000000">
              <w:rPr>
                <w:rtl w:val="0"/>
              </w:rPr>
            </w:r>
          </w:p>
        </w:tc>
        <w:tc>
          <w:tcPr/>
          <w:p w:rsidR="00000000" w:rsidDel="00000000" w:rsidP="00000000" w:rsidRDefault="00000000" w:rsidRPr="00000000" w14:paraId="000000FC">
            <w:pPr>
              <w:spacing w:after="60" w:lineRule="auto"/>
              <w:rPr/>
            </w:pPr>
            <w:r w:rsidDel="00000000" w:rsidR="00000000" w:rsidRPr="00000000">
              <w:rPr>
                <w:rtl w:val="0"/>
              </w:rPr>
            </w:r>
          </w:p>
        </w:tc>
        <w:tc>
          <w:tcPr/>
          <w:p w:rsidR="00000000" w:rsidDel="00000000" w:rsidP="00000000" w:rsidRDefault="00000000" w:rsidRPr="00000000" w14:paraId="000000FD">
            <w:pPr>
              <w:spacing w:after="60" w:lineRule="auto"/>
              <w:rPr/>
            </w:pPr>
            <w:r w:rsidDel="00000000" w:rsidR="00000000" w:rsidRPr="00000000">
              <w:rPr>
                <w:rtl w:val="0"/>
              </w:rPr>
            </w:r>
          </w:p>
        </w:tc>
        <w:tc>
          <w:tcPr/>
          <w:p w:rsidR="00000000" w:rsidDel="00000000" w:rsidP="00000000" w:rsidRDefault="00000000" w:rsidRPr="00000000" w14:paraId="000000FE">
            <w:pPr>
              <w:spacing w:after="60" w:lineRule="auto"/>
              <w:rPr/>
            </w:pPr>
            <w:r w:rsidDel="00000000" w:rsidR="00000000" w:rsidRPr="00000000">
              <w:rPr>
                <w:rtl w:val="0"/>
              </w:rPr>
            </w:r>
          </w:p>
        </w:tc>
        <w:tc>
          <w:tcPr/>
          <w:p w:rsidR="00000000" w:rsidDel="00000000" w:rsidP="00000000" w:rsidRDefault="00000000" w:rsidRPr="00000000" w14:paraId="000000FF">
            <w:pPr>
              <w:spacing w:after="60" w:lineRule="auto"/>
              <w:rPr/>
            </w:pPr>
            <w:r w:rsidDel="00000000" w:rsidR="00000000" w:rsidRPr="00000000">
              <w:rPr>
                <w:rtl w:val="0"/>
              </w:rPr>
            </w:r>
          </w:p>
        </w:tc>
        <w:tc>
          <w:tcPr/>
          <w:p w:rsidR="00000000" w:rsidDel="00000000" w:rsidP="00000000" w:rsidRDefault="00000000" w:rsidRPr="00000000" w14:paraId="00000100">
            <w:pPr>
              <w:spacing w:after="60" w:lineRule="auto"/>
              <w:rPr/>
            </w:pPr>
            <w:r w:rsidDel="00000000" w:rsidR="00000000" w:rsidRPr="00000000">
              <w:rPr>
                <w:rtl w:val="0"/>
              </w:rPr>
            </w:r>
          </w:p>
        </w:tc>
        <w:tc>
          <w:tcPr/>
          <w:p w:rsidR="00000000" w:rsidDel="00000000" w:rsidP="00000000" w:rsidRDefault="00000000" w:rsidRPr="00000000" w14:paraId="00000101">
            <w:pPr>
              <w:spacing w:after="60" w:lineRule="auto"/>
              <w:rPr/>
            </w:pPr>
            <w:r w:rsidDel="00000000" w:rsidR="00000000" w:rsidRPr="00000000">
              <w:rPr>
                <w:rtl w:val="0"/>
              </w:rPr>
            </w:r>
          </w:p>
        </w:tc>
        <w:tc>
          <w:tcPr/>
          <w:p w:rsidR="00000000" w:rsidDel="00000000" w:rsidP="00000000" w:rsidRDefault="00000000" w:rsidRPr="00000000" w14:paraId="00000102">
            <w:pPr>
              <w:spacing w:after="60" w:lineRule="auto"/>
              <w:rPr/>
            </w:pPr>
            <w:r w:rsidDel="00000000" w:rsidR="00000000" w:rsidRPr="00000000">
              <w:rPr>
                <w:rtl w:val="0"/>
              </w:rPr>
            </w:r>
          </w:p>
        </w:tc>
        <w:tc>
          <w:tcPr/>
          <w:p w:rsidR="00000000" w:rsidDel="00000000" w:rsidP="00000000" w:rsidRDefault="00000000" w:rsidRPr="00000000" w14:paraId="00000103">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04">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05">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06">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07">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08">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09">
            <w:pPr>
              <w:spacing w:after="60" w:lineRule="auto"/>
              <w:rPr/>
            </w:pPr>
            <w:r w:rsidDel="00000000" w:rsidR="00000000" w:rsidRPr="00000000">
              <w:rPr>
                <w:rtl w:val="0"/>
              </w:rPr>
            </w:r>
          </w:p>
        </w:tc>
        <w:tc>
          <w:tcPr/>
          <w:p w:rsidR="00000000" w:rsidDel="00000000" w:rsidP="00000000" w:rsidRDefault="00000000" w:rsidRPr="00000000" w14:paraId="0000010A">
            <w:pPr>
              <w:spacing w:after="60" w:lineRule="auto"/>
              <w:rPr/>
            </w:pPr>
            <w:r w:rsidDel="00000000" w:rsidR="00000000" w:rsidRPr="00000000">
              <w:rPr>
                <w:rtl w:val="0"/>
              </w:rPr>
            </w:r>
          </w:p>
        </w:tc>
        <w:tc>
          <w:tcPr/>
          <w:p w:rsidR="00000000" w:rsidDel="00000000" w:rsidP="00000000" w:rsidRDefault="00000000" w:rsidRPr="00000000" w14:paraId="0000010B">
            <w:pPr>
              <w:spacing w:after="60" w:lineRule="auto"/>
              <w:rPr/>
            </w:pPr>
            <w:r w:rsidDel="00000000" w:rsidR="00000000" w:rsidRPr="00000000">
              <w:rPr>
                <w:rtl w:val="0"/>
              </w:rPr>
            </w:r>
          </w:p>
        </w:tc>
        <w:tc>
          <w:tcPr/>
          <w:p w:rsidR="00000000" w:rsidDel="00000000" w:rsidP="00000000" w:rsidRDefault="00000000" w:rsidRPr="00000000" w14:paraId="0000010C">
            <w:pPr>
              <w:spacing w:after="60" w:lineRule="auto"/>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D">
            <w:pPr>
              <w:spacing w:after="60" w:lineRule="auto"/>
              <w:rPr/>
            </w:pPr>
            <w:r w:rsidDel="00000000" w:rsidR="00000000" w:rsidRPr="00000000">
              <w:rPr>
                <w:rFonts w:ascii="Calibri" w:cs="Calibri" w:eastAsia="Calibri" w:hAnsi="Calibri"/>
                <w:i w:val="0"/>
                <w:iCs w:val="0"/>
                <w:color w:val="000000"/>
                <w:sz w:val="22"/>
                <w:szCs w:val="22"/>
                <w:rtl w:val="0"/>
              </w:rPr>
              <w:t xml:space="preserve">Pruebas</w:t>
            </w:r>
            <w:r w:rsidDel="00000000" w:rsidR="00000000" w:rsidRPr="00000000">
              <w:rPr>
                <w:rtl w:val="0"/>
              </w:rPr>
            </w:r>
          </w:p>
        </w:tc>
        <w:tc>
          <w:tcPr/>
          <w:p w:rsidR="00000000" w:rsidDel="00000000" w:rsidP="00000000" w:rsidRDefault="00000000" w:rsidRPr="00000000" w14:paraId="0000010E">
            <w:pPr>
              <w:spacing w:after="60" w:lineRule="auto"/>
              <w:rPr/>
            </w:pPr>
            <w:r w:rsidDel="00000000" w:rsidR="00000000" w:rsidRPr="00000000">
              <w:rPr>
                <w:rtl w:val="0"/>
              </w:rPr>
            </w:r>
          </w:p>
        </w:tc>
        <w:tc>
          <w:tcPr/>
          <w:p w:rsidR="00000000" w:rsidDel="00000000" w:rsidP="00000000" w:rsidRDefault="00000000" w:rsidRPr="00000000" w14:paraId="0000010F">
            <w:pPr>
              <w:spacing w:after="60" w:lineRule="auto"/>
              <w:rPr/>
            </w:pPr>
            <w:r w:rsidDel="00000000" w:rsidR="00000000" w:rsidRPr="00000000">
              <w:rPr>
                <w:rtl w:val="0"/>
              </w:rPr>
            </w:r>
          </w:p>
        </w:tc>
        <w:tc>
          <w:tcPr/>
          <w:p w:rsidR="00000000" w:rsidDel="00000000" w:rsidP="00000000" w:rsidRDefault="00000000" w:rsidRPr="00000000" w14:paraId="00000110">
            <w:pPr>
              <w:spacing w:after="60" w:lineRule="auto"/>
              <w:rPr/>
            </w:pPr>
            <w:r w:rsidDel="00000000" w:rsidR="00000000" w:rsidRPr="00000000">
              <w:rPr>
                <w:rtl w:val="0"/>
              </w:rPr>
            </w:r>
          </w:p>
        </w:tc>
        <w:tc>
          <w:tcPr/>
          <w:p w:rsidR="00000000" w:rsidDel="00000000" w:rsidP="00000000" w:rsidRDefault="00000000" w:rsidRPr="00000000" w14:paraId="00000111">
            <w:pPr>
              <w:spacing w:after="60" w:lineRule="auto"/>
              <w:rPr/>
            </w:pPr>
            <w:r w:rsidDel="00000000" w:rsidR="00000000" w:rsidRPr="00000000">
              <w:rPr>
                <w:rtl w:val="0"/>
              </w:rPr>
            </w:r>
          </w:p>
        </w:tc>
        <w:tc>
          <w:tcPr/>
          <w:p w:rsidR="00000000" w:rsidDel="00000000" w:rsidP="00000000" w:rsidRDefault="00000000" w:rsidRPr="00000000" w14:paraId="00000112">
            <w:pPr>
              <w:spacing w:after="60" w:lineRule="auto"/>
              <w:rPr/>
            </w:pPr>
            <w:r w:rsidDel="00000000" w:rsidR="00000000" w:rsidRPr="00000000">
              <w:rPr>
                <w:rtl w:val="0"/>
              </w:rPr>
            </w:r>
          </w:p>
        </w:tc>
        <w:tc>
          <w:tcPr/>
          <w:p w:rsidR="00000000" w:rsidDel="00000000" w:rsidP="00000000" w:rsidRDefault="00000000" w:rsidRPr="00000000" w14:paraId="00000113">
            <w:pPr>
              <w:spacing w:after="60" w:lineRule="auto"/>
              <w:rPr/>
            </w:pPr>
            <w:r w:rsidDel="00000000" w:rsidR="00000000" w:rsidRPr="00000000">
              <w:rPr>
                <w:rtl w:val="0"/>
              </w:rPr>
            </w:r>
          </w:p>
        </w:tc>
        <w:tc>
          <w:tcPr/>
          <w:p w:rsidR="00000000" w:rsidDel="00000000" w:rsidP="00000000" w:rsidRDefault="00000000" w:rsidRPr="00000000" w14:paraId="00000114">
            <w:pPr>
              <w:spacing w:after="60" w:lineRule="auto"/>
              <w:rPr/>
            </w:pPr>
            <w:r w:rsidDel="00000000" w:rsidR="00000000" w:rsidRPr="00000000">
              <w:rPr>
                <w:rtl w:val="0"/>
              </w:rPr>
            </w:r>
          </w:p>
        </w:tc>
        <w:tc>
          <w:tcPr/>
          <w:p w:rsidR="00000000" w:rsidDel="00000000" w:rsidP="00000000" w:rsidRDefault="00000000" w:rsidRPr="00000000" w14:paraId="00000115">
            <w:pPr>
              <w:spacing w:after="60" w:lineRule="auto"/>
              <w:rPr/>
            </w:pPr>
            <w:r w:rsidDel="00000000" w:rsidR="00000000" w:rsidRPr="00000000">
              <w:rPr>
                <w:rtl w:val="0"/>
              </w:rPr>
            </w:r>
          </w:p>
        </w:tc>
        <w:tc>
          <w:tcPr/>
          <w:p w:rsidR="00000000" w:rsidDel="00000000" w:rsidP="00000000" w:rsidRDefault="00000000" w:rsidRPr="00000000" w14:paraId="00000116">
            <w:pPr>
              <w:spacing w:after="60" w:lineRule="auto"/>
              <w:rPr/>
            </w:pPr>
            <w:r w:rsidDel="00000000" w:rsidR="00000000" w:rsidRPr="00000000">
              <w:rPr>
                <w:rtl w:val="0"/>
              </w:rPr>
            </w:r>
          </w:p>
        </w:tc>
        <w:tc>
          <w:tcPr/>
          <w:p w:rsidR="00000000" w:rsidDel="00000000" w:rsidP="00000000" w:rsidRDefault="00000000" w:rsidRPr="00000000" w14:paraId="00000117">
            <w:pPr>
              <w:spacing w:after="60" w:lineRule="auto"/>
              <w:rPr/>
            </w:pPr>
            <w:r w:rsidDel="00000000" w:rsidR="00000000" w:rsidRPr="00000000">
              <w:rPr>
                <w:rtl w:val="0"/>
              </w:rPr>
            </w:r>
          </w:p>
        </w:tc>
        <w:tc>
          <w:tcPr/>
          <w:p w:rsidR="00000000" w:rsidDel="00000000" w:rsidP="00000000" w:rsidRDefault="00000000" w:rsidRPr="00000000" w14:paraId="00000118">
            <w:pPr>
              <w:spacing w:after="60" w:lineRule="auto"/>
              <w:rPr/>
            </w:pPr>
            <w:r w:rsidDel="00000000" w:rsidR="00000000" w:rsidRPr="00000000">
              <w:rPr>
                <w:rtl w:val="0"/>
              </w:rPr>
            </w:r>
          </w:p>
        </w:tc>
        <w:tc>
          <w:tcPr/>
          <w:p w:rsidR="00000000" w:rsidDel="00000000" w:rsidP="00000000" w:rsidRDefault="00000000" w:rsidRPr="00000000" w14:paraId="00000119">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1A">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1B">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1C">
            <w:pPr>
              <w:spacing w:after="60" w:lineRule="auto"/>
              <w:rPr/>
            </w:pPr>
            <w:r w:rsidDel="00000000" w:rsidR="00000000" w:rsidRPr="00000000">
              <w:rPr>
                <w:rtl w:val="0"/>
              </w:rPr>
            </w:r>
          </w:p>
        </w:tc>
        <w:tc>
          <w:tcPr/>
          <w:p w:rsidR="00000000" w:rsidDel="00000000" w:rsidP="00000000" w:rsidRDefault="00000000" w:rsidRPr="00000000" w14:paraId="0000011D">
            <w:pPr>
              <w:spacing w:after="60" w:lineRule="auto"/>
              <w:rPr/>
            </w:pPr>
            <w:r w:rsidDel="00000000" w:rsidR="00000000" w:rsidRPr="00000000">
              <w:rPr>
                <w:rtl w:val="0"/>
              </w:rPr>
            </w:r>
          </w:p>
        </w:tc>
        <w:tc>
          <w:tcPr/>
          <w:p w:rsidR="00000000" w:rsidDel="00000000" w:rsidP="00000000" w:rsidRDefault="00000000" w:rsidRPr="00000000" w14:paraId="0000011E">
            <w:pPr>
              <w:spacing w:after="60" w:lineRule="auto"/>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F">
            <w:pPr>
              <w:spacing w:after="60" w:lineRule="auto"/>
              <w:rPr/>
            </w:pPr>
            <w:r w:rsidDel="00000000" w:rsidR="00000000" w:rsidRPr="00000000">
              <w:rPr>
                <w:rFonts w:ascii="Calibri" w:cs="Calibri" w:eastAsia="Calibri" w:hAnsi="Calibri"/>
                <w:i w:val="0"/>
                <w:iCs w:val="0"/>
                <w:color w:val="000000"/>
                <w:sz w:val="22"/>
                <w:szCs w:val="22"/>
                <w:rtl w:val="0"/>
              </w:rPr>
              <w:t xml:space="preserve">Cierre</w:t>
            </w:r>
            <w:r w:rsidDel="00000000" w:rsidR="00000000" w:rsidRPr="00000000">
              <w:rPr>
                <w:rtl w:val="0"/>
              </w:rPr>
            </w:r>
          </w:p>
        </w:tc>
        <w:tc>
          <w:tcPr/>
          <w:p w:rsidR="00000000" w:rsidDel="00000000" w:rsidP="00000000" w:rsidRDefault="00000000" w:rsidRPr="00000000" w14:paraId="00000120">
            <w:pPr>
              <w:spacing w:after="60" w:lineRule="auto"/>
              <w:rPr/>
            </w:pPr>
            <w:r w:rsidDel="00000000" w:rsidR="00000000" w:rsidRPr="00000000">
              <w:rPr>
                <w:rtl w:val="0"/>
              </w:rPr>
            </w:r>
          </w:p>
        </w:tc>
        <w:tc>
          <w:tcPr/>
          <w:p w:rsidR="00000000" w:rsidDel="00000000" w:rsidP="00000000" w:rsidRDefault="00000000" w:rsidRPr="00000000" w14:paraId="00000121">
            <w:pPr>
              <w:spacing w:after="60" w:lineRule="auto"/>
              <w:rPr/>
            </w:pPr>
            <w:r w:rsidDel="00000000" w:rsidR="00000000" w:rsidRPr="00000000">
              <w:rPr>
                <w:rtl w:val="0"/>
              </w:rPr>
            </w:r>
          </w:p>
        </w:tc>
        <w:tc>
          <w:tcPr/>
          <w:p w:rsidR="00000000" w:rsidDel="00000000" w:rsidP="00000000" w:rsidRDefault="00000000" w:rsidRPr="00000000" w14:paraId="00000122">
            <w:pPr>
              <w:spacing w:after="60" w:lineRule="auto"/>
              <w:rPr/>
            </w:pPr>
            <w:r w:rsidDel="00000000" w:rsidR="00000000" w:rsidRPr="00000000">
              <w:rPr>
                <w:rtl w:val="0"/>
              </w:rPr>
            </w:r>
          </w:p>
        </w:tc>
        <w:tc>
          <w:tcPr/>
          <w:p w:rsidR="00000000" w:rsidDel="00000000" w:rsidP="00000000" w:rsidRDefault="00000000" w:rsidRPr="00000000" w14:paraId="00000123">
            <w:pPr>
              <w:spacing w:after="60" w:lineRule="auto"/>
              <w:rPr/>
            </w:pPr>
            <w:r w:rsidDel="00000000" w:rsidR="00000000" w:rsidRPr="00000000">
              <w:rPr>
                <w:rtl w:val="0"/>
              </w:rPr>
            </w:r>
          </w:p>
        </w:tc>
        <w:tc>
          <w:tcPr/>
          <w:p w:rsidR="00000000" w:rsidDel="00000000" w:rsidP="00000000" w:rsidRDefault="00000000" w:rsidRPr="00000000" w14:paraId="00000124">
            <w:pPr>
              <w:spacing w:after="60" w:lineRule="auto"/>
              <w:rPr/>
            </w:pPr>
            <w:r w:rsidDel="00000000" w:rsidR="00000000" w:rsidRPr="00000000">
              <w:rPr>
                <w:rtl w:val="0"/>
              </w:rPr>
            </w:r>
          </w:p>
        </w:tc>
        <w:tc>
          <w:tcPr/>
          <w:p w:rsidR="00000000" w:rsidDel="00000000" w:rsidP="00000000" w:rsidRDefault="00000000" w:rsidRPr="00000000" w14:paraId="00000125">
            <w:pPr>
              <w:spacing w:after="60" w:lineRule="auto"/>
              <w:rPr/>
            </w:pPr>
            <w:r w:rsidDel="00000000" w:rsidR="00000000" w:rsidRPr="00000000">
              <w:rPr>
                <w:rtl w:val="0"/>
              </w:rPr>
            </w:r>
          </w:p>
        </w:tc>
        <w:tc>
          <w:tcPr/>
          <w:p w:rsidR="00000000" w:rsidDel="00000000" w:rsidP="00000000" w:rsidRDefault="00000000" w:rsidRPr="00000000" w14:paraId="00000126">
            <w:pPr>
              <w:spacing w:after="60" w:lineRule="auto"/>
              <w:rPr/>
            </w:pPr>
            <w:r w:rsidDel="00000000" w:rsidR="00000000" w:rsidRPr="00000000">
              <w:rPr>
                <w:rtl w:val="0"/>
              </w:rPr>
            </w:r>
          </w:p>
        </w:tc>
        <w:tc>
          <w:tcPr/>
          <w:p w:rsidR="00000000" w:rsidDel="00000000" w:rsidP="00000000" w:rsidRDefault="00000000" w:rsidRPr="00000000" w14:paraId="00000127">
            <w:pPr>
              <w:spacing w:after="60" w:lineRule="auto"/>
              <w:rPr/>
            </w:pPr>
            <w:r w:rsidDel="00000000" w:rsidR="00000000" w:rsidRPr="00000000">
              <w:rPr>
                <w:rtl w:val="0"/>
              </w:rPr>
            </w:r>
          </w:p>
        </w:tc>
        <w:tc>
          <w:tcPr/>
          <w:p w:rsidR="00000000" w:rsidDel="00000000" w:rsidP="00000000" w:rsidRDefault="00000000" w:rsidRPr="00000000" w14:paraId="00000128">
            <w:pPr>
              <w:spacing w:after="60" w:lineRule="auto"/>
              <w:rPr/>
            </w:pPr>
            <w:r w:rsidDel="00000000" w:rsidR="00000000" w:rsidRPr="00000000">
              <w:rPr>
                <w:rtl w:val="0"/>
              </w:rPr>
            </w:r>
          </w:p>
        </w:tc>
        <w:tc>
          <w:tcPr/>
          <w:p w:rsidR="00000000" w:rsidDel="00000000" w:rsidP="00000000" w:rsidRDefault="00000000" w:rsidRPr="00000000" w14:paraId="00000129">
            <w:pPr>
              <w:spacing w:after="60" w:lineRule="auto"/>
              <w:rPr/>
            </w:pPr>
            <w:r w:rsidDel="00000000" w:rsidR="00000000" w:rsidRPr="00000000">
              <w:rPr>
                <w:rtl w:val="0"/>
              </w:rPr>
            </w:r>
          </w:p>
        </w:tc>
        <w:tc>
          <w:tcPr/>
          <w:p w:rsidR="00000000" w:rsidDel="00000000" w:rsidP="00000000" w:rsidRDefault="00000000" w:rsidRPr="00000000" w14:paraId="0000012A">
            <w:pPr>
              <w:spacing w:after="60" w:lineRule="auto"/>
              <w:rPr/>
            </w:pPr>
            <w:r w:rsidDel="00000000" w:rsidR="00000000" w:rsidRPr="00000000">
              <w:rPr>
                <w:rtl w:val="0"/>
              </w:rPr>
            </w:r>
          </w:p>
        </w:tc>
        <w:tc>
          <w:tcPr/>
          <w:p w:rsidR="00000000" w:rsidDel="00000000" w:rsidP="00000000" w:rsidRDefault="00000000" w:rsidRPr="00000000" w14:paraId="0000012B">
            <w:pPr>
              <w:spacing w:after="60" w:lineRule="auto"/>
              <w:rPr/>
            </w:pPr>
            <w:r w:rsidDel="00000000" w:rsidR="00000000" w:rsidRPr="00000000">
              <w:rPr>
                <w:rtl w:val="0"/>
              </w:rPr>
            </w:r>
          </w:p>
        </w:tc>
        <w:tc>
          <w:tcPr/>
          <w:p w:rsidR="00000000" w:rsidDel="00000000" w:rsidP="00000000" w:rsidRDefault="00000000" w:rsidRPr="00000000" w14:paraId="0000012C">
            <w:pPr>
              <w:spacing w:after="60" w:lineRule="auto"/>
              <w:rPr/>
            </w:pPr>
            <w:r w:rsidDel="00000000" w:rsidR="00000000" w:rsidRPr="00000000">
              <w:rPr>
                <w:rtl w:val="0"/>
              </w:rPr>
            </w:r>
          </w:p>
        </w:tc>
        <w:tc>
          <w:tcPr/>
          <w:p w:rsidR="00000000" w:rsidDel="00000000" w:rsidP="00000000" w:rsidRDefault="00000000" w:rsidRPr="00000000" w14:paraId="0000012D">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2E">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2F">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30">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1">
            <w:pPr>
              <w:spacing w:after="60" w:lineRule="auto"/>
              <w:rPr/>
            </w:pPr>
            <w:r w:rsidDel="00000000" w:rsidR="00000000" w:rsidRPr="00000000">
              <w:rPr>
                <w:rFonts w:ascii="Calibri" w:cs="Calibri" w:eastAsia="Calibri" w:hAnsi="Calibri"/>
                <w:i w:val="0"/>
                <w:iCs w:val="0"/>
                <w:color w:val="000000"/>
                <w:sz w:val="22"/>
                <w:szCs w:val="22"/>
                <w:rtl w:val="0"/>
              </w:rPr>
              <w:t xml:space="preserve">Seguimiento</w:t>
            </w:r>
            <w:r w:rsidDel="00000000" w:rsidR="00000000" w:rsidRPr="00000000">
              <w:rPr>
                <w:rtl w:val="0"/>
              </w:rPr>
            </w:r>
          </w:p>
        </w:tc>
        <w:tc>
          <w:tcPr/>
          <w:p w:rsidR="00000000" w:rsidDel="00000000" w:rsidP="00000000" w:rsidRDefault="00000000" w:rsidRPr="00000000" w14:paraId="00000132">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33">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34">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35">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36">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37">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38">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39">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3A">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3B">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3C">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3D">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3E">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3F">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40">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41">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c>
          <w:tcPr/>
          <w:p w:rsidR="00000000" w:rsidDel="00000000" w:rsidP="00000000" w:rsidRDefault="00000000" w:rsidRPr="00000000" w14:paraId="00000142">
            <w:pPr>
              <w:spacing w:after="60" w:lineRule="auto"/>
              <w:rPr/>
            </w:pPr>
            <w:r w:rsidDel="00000000" w:rsidR="00000000" w:rsidRPr="00000000">
              <w:rPr>
                <w:rFonts w:ascii="Calibri" w:cs="Calibri" w:eastAsia="Calibri" w:hAnsi="Calibri"/>
                <w:i w:val="0"/>
                <w:iCs w:val="0"/>
                <w:color w:val="000000"/>
                <w:sz w:val="22"/>
                <w:szCs w:val="22"/>
                <w:rtl w:val="0"/>
              </w:rPr>
              <w:t xml:space="preserve">●</w:t>
            </w:r>
            <w:r w:rsidDel="00000000" w:rsidR="00000000" w:rsidRPr="00000000">
              <w:rPr>
                <w:rtl w:val="0"/>
              </w:rPr>
            </w:r>
          </w:p>
        </w:tc>
      </w:tr>
    </w:tbl>
    <w:p w:rsidR="00000000" w:rsidDel="00000000" w:rsidP="00000000" w:rsidRDefault="00000000" w:rsidRPr="00000000" w14:paraId="00000143">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4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QXWiPVEbHDcaZMf+A8iOHXSONg==">CgMxLjA4AHIhMUNHbTRIMm9kZG45dGhTSzgxV3RwU0RGekRDT0JxWG42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