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C5437" w:rsidRPr="00B03B7B" w:rsidRDefault="00000000">
      <w:pPr>
        <w:spacing w:before="360" w:after="120"/>
        <w:rPr>
          <w:lang w:val="es-US"/>
        </w:rPr>
      </w:pPr>
      <w:r w:rsidRPr="00B03B7B">
        <w:rPr>
          <w:b/>
          <w:color w:val="0F172A"/>
          <w:sz w:val="40"/>
          <w:lang w:val="es-US"/>
        </w:rPr>
        <w:t>Manual Técnico: Sistema de Evaluación de Desempeño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b/>
          <w:lang w:val="es-US"/>
        </w:rPr>
        <w:t>Cliente:</w:t>
      </w:r>
      <w:r w:rsidRPr="00B03B7B">
        <w:rPr>
          <w:lang w:val="es-US"/>
        </w:rPr>
        <w:t xml:space="preserve"> Corporación BEL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b/>
          <w:lang w:val="es-US"/>
        </w:rPr>
        <w:t>Versión del Sistema:</w:t>
      </w:r>
      <w:r w:rsidRPr="00B03B7B">
        <w:rPr>
          <w:lang w:val="es-US"/>
        </w:rPr>
        <w:t xml:space="preserve"> v2.2.0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b/>
          <w:lang w:val="es-US"/>
        </w:rPr>
        <w:t>Fecha:</w:t>
      </w:r>
      <w:r w:rsidRPr="00B03B7B">
        <w:rPr>
          <w:lang w:val="es-US"/>
        </w:rPr>
        <w:t xml:space="preserve"> Julio 2026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---</w:t>
      </w:r>
    </w:p>
    <w:p w:rsidR="00AC5437" w:rsidRPr="00B03B7B" w:rsidRDefault="00000000">
      <w:pPr>
        <w:spacing w:before="280" w:after="80"/>
        <w:rPr>
          <w:lang w:val="es-US"/>
        </w:rPr>
      </w:pPr>
      <w:r w:rsidRPr="00B03B7B">
        <w:rPr>
          <w:b/>
          <w:color w:val="15803D"/>
          <w:sz w:val="30"/>
          <w:lang w:val="es-US"/>
        </w:rPr>
        <w:t>1. Arquitectura y Forma de Conexión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 xml:space="preserve">El sistema está desarrollado bajo una arquitectura de </w:t>
      </w:r>
      <w:r w:rsidRPr="00B03B7B">
        <w:rPr>
          <w:b/>
          <w:lang w:val="es-US"/>
        </w:rPr>
        <w:t>Aplicación de Página Única (SPA)</w:t>
      </w:r>
      <w:r w:rsidRPr="00B03B7B">
        <w:rPr>
          <w:lang w:val="es-US"/>
        </w:rPr>
        <w:t xml:space="preserve"> en el </w:t>
      </w:r>
      <w:proofErr w:type="spellStart"/>
      <w:r w:rsidRPr="00B03B7B">
        <w:rPr>
          <w:lang w:val="es-US"/>
        </w:rPr>
        <w:t>frontend</w:t>
      </w:r>
      <w:proofErr w:type="spellEnd"/>
      <w:r w:rsidRPr="00B03B7B">
        <w:rPr>
          <w:lang w:val="es-US"/>
        </w:rPr>
        <w:t xml:space="preserve">, conectada directamente a una base de datos </w:t>
      </w:r>
      <w:proofErr w:type="spellStart"/>
      <w:r w:rsidRPr="00B03B7B">
        <w:rPr>
          <w:b/>
          <w:lang w:val="es-US"/>
        </w:rPr>
        <w:t>Supabase</w:t>
      </w:r>
      <w:proofErr w:type="spellEnd"/>
      <w:r w:rsidRPr="00B03B7B">
        <w:rPr>
          <w:b/>
          <w:lang w:val="es-US"/>
        </w:rPr>
        <w:t xml:space="preserve"> (PostgreSQL)</w:t>
      </w:r>
      <w:r w:rsidRPr="00B03B7B">
        <w:rPr>
          <w:lang w:val="es-US"/>
        </w:rPr>
        <w:t xml:space="preserve"> </w:t>
      </w:r>
      <w:proofErr w:type="spellStart"/>
      <w:r w:rsidRPr="00B03B7B">
        <w:rPr>
          <w:lang w:val="es-US"/>
        </w:rPr>
        <w:t>serverless</w:t>
      </w:r>
      <w:proofErr w:type="spellEnd"/>
      <w:r w:rsidRPr="00B03B7B">
        <w:rPr>
          <w:lang w:val="es-US"/>
        </w:rPr>
        <w:t>.</w:t>
      </w:r>
    </w:p>
    <w:p w:rsidR="00AC5437" w:rsidRPr="00B03B7B" w:rsidRDefault="00000000">
      <w:pPr>
        <w:rPr>
          <w:lang w:val="es-US"/>
        </w:rPr>
      </w:pPr>
      <w:r w:rsidRPr="00B03B7B">
        <w:rPr>
          <w:i/>
          <w:color w:val="64748B"/>
          <w:lang w:val="es-US"/>
        </w:rPr>
        <w:t>[Diagrama de Arquitectura / Flujo]</w:t>
      </w:r>
    </w:p>
    <w:p w:rsidR="00AC5437" w:rsidRPr="00B03B7B" w:rsidRDefault="00000000">
      <w:pPr>
        <w:spacing w:before="200" w:after="40"/>
        <w:rPr>
          <w:lang w:val="es-US"/>
        </w:rPr>
      </w:pPr>
      <w:r w:rsidRPr="00B03B7B">
        <w:rPr>
          <w:b/>
          <w:color w:val="1E293B"/>
          <w:sz w:val="24"/>
          <w:lang w:val="es-US"/>
        </w:rPr>
        <w:t>Flujo de Inicialización de Conexión: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1. Al cargar el DOM, `</w:t>
      </w:r>
      <w:proofErr w:type="spellStart"/>
      <w:r w:rsidRPr="00B03B7B">
        <w:rPr>
          <w:lang w:val="es-US"/>
        </w:rPr>
        <w:t>js</w:t>
      </w:r>
      <w:proofErr w:type="spellEnd"/>
      <w:r w:rsidRPr="00B03B7B">
        <w:rPr>
          <w:lang w:val="es-US"/>
        </w:rPr>
        <w:t>/main.js` invoca a la función asíncrona `</w:t>
      </w:r>
      <w:proofErr w:type="spellStart"/>
      <w:r w:rsidRPr="00B03B7B">
        <w:rPr>
          <w:lang w:val="es-US"/>
        </w:rPr>
        <w:t>initSupabase</w:t>
      </w:r>
      <w:proofErr w:type="spellEnd"/>
      <w:r w:rsidRPr="00B03B7B">
        <w:rPr>
          <w:lang w:val="es-US"/>
        </w:rPr>
        <w:t>()` de `</w:t>
      </w:r>
      <w:proofErr w:type="spellStart"/>
      <w:r w:rsidRPr="00B03B7B">
        <w:rPr>
          <w:lang w:val="es-US"/>
        </w:rPr>
        <w:t>js</w:t>
      </w:r>
      <w:proofErr w:type="spellEnd"/>
      <w:r w:rsidRPr="00B03B7B">
        <w:rPr>
          <w:lang w:val="es-US"/>
        </w:rPr>
        <w:t>/supabase.js`.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2. `</w:t>
      </w:r>
      <w:proofErr w:type="spellStart"/>
      <w:r w:rsidRPr="00B03B7B">
        <w:rPr>
          <w:lang w:val="es-US"/>
        </w:rPr>
        <w:t>initSupabase</w:t>
      </w:r>
      <w:proofErr w:type="spellEnd"/>
      <w:r w:rsidRPr="00B03B7B">
        <w:rPr>
          <w:lang w:val="es-US"/>
        </w:rPr>
        <w:t xml:space="preserve">()` intenta leer las variables de conexión desde el </w:t>
      </w:r>
      <w:proofErr w:type="spellStart"/>
      <w:r w:rsidRPr="00B03B7B">
        <w:rPr>
          <w:lang w:val="es-US"/>
        </w:rPr>
        <w:t>endpoint</w:t>
      </w:r>
      <w:proofErr w:type="spellEnd"/>
      <w:r w:rsidRPr="00B03B7B">
        <w:rPr>
          <w:lang w:val="es-US"/>
        </w:rPr>
        <w:t xml:space="preserve"> de producción `/api/</w:t>
      </w:r>
      <w:proofErr w:type="spellStart"/>
      <w:r w:rsidRPr="00B03B7B">
        <w:rPr>
          <w:lang w:val="es-US"/>
        </w:rPr>
        <w:t>config</w:t>
      </w:r>
      <w:proofErr w:type="spellEnd"/>
      <w:r w:rsidRPr="00B03B7B">
        <w:rPr>
          <w:lang w:val="es-US"/>
        </w:rPr>
        <w:t>`.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 xml:space="preserve">3. Si el </w:t>
      </w:r>
      <w:proofErr w:type="spellStart"/>
      <w:r w:rsidRPr="00B03B7B">
        <w:rPr>
          <w:lang w:val="es-US"/>
        </w:rPr>
        <w:t>endpoint</w:t>
      </w:r>
      <w:proofErr w:type="spellEnd"/>
      <w:r w:rsidRPr="00B03B7B">
        <w:rPr>
          <w:lang w:val="es-US"/>
        </w:rPr>
        <w:t xml:space="preserve"> no responde (entorno local), realiza una petición </w:t>
      </w:r>
      <w:proofErr w:type="spellStart"/>
      <w:r w:rsidRPr="00B03B7B">
        <w:rPr>
          <w:lang w:val="es-US"/>
        </w:rPr>
        <w:t>fetch</w:t>
      </w:r>
      <w:proofErr w:type="spellEnd"/>
      <w:r w:rsidRPr="00B03B7B">
        <w:rPr>
          <w:lang w:val="es-US"/>
        </w:rPr>
        <w:t xml:space="preserve"> al archivo `.</w:t>
      </w:r>
      <w:proofErr w:type="spellStart"/>
      <w:r w:rsidRPr="00B03B7B">
        <w:rPr>
          <w:lang w:val="es-US"/>
        </w:rPr>
        <w:t>env</w:t>
      </w:r>
      <w:proofErr w:type="spellEnd"/>
      <w:r w:rsidRPr="00B03B7B">
        <w:rPr>
          <w:lang w:val="es-US"/>
        </w:rPr>
        <w:t>` en la raíz del proyecto.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4. Se extrae la URL del servidor y la clave pública anónima (</w:t>
      </w:r>
      <w:proofErr w:type="spellStart"/>
      <w:r w:rsidRPr="00B03B7B">
        <w:rPr>
          <w:lang w:val="es-US"/>
        </w:rPr>
        <w:t>Anon</w:t>
      </w:r>
      <w:proofErr w:type="spellEnd"/>
      <w:r w:rsidRPr="00B03B7B">
        <w:rPr>
          <w:lang w:val="es-US"/>
        </w:rPr>
        <w:t xml:space="preserve"> Key).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5. Se inicializa el cliente mediante el constructor global: `</w:t>
      </w:r>
      <w:proofErr w:type="spellStart"/>
      <w:r w:rsidRPr="00B03B7B">
        <w:rPr>
          <w:lang w:val="es-US"/>
        </w:rPr>
        <w:t>supabase.createClient</w:t>
      </w:r>
      <w:proofErr w:type="spellEnd"/>
      <w:r w:rsidRPr="00B03B7B">
        <w:rPr>
          <w:lang w:val="es-US"/>
        </w:rPr>
        <w:t>(</w:t>
      </w:r>
      <w:proofErr w:type="spellStart"/>
      <w:r w:rsidRPr="00B03B7B">
        <w:rPr>
          <w:lang w:val="es-US"/>
        </w:rPr>
        <w:t>url</w:t>
      </w:r>
      <w:proofErr w:type="spellEnd"/>
      <w:r w:rsidRPr="00B03B7B">
        <w:rPr>
          <w:lang w:val="es-US"/>
        </w:rPr>
        <w:t xml:space="preserve">, </w:t>
      </w:r>
      <w:proofErr w:type="spellStart"/>
      <w:r w:rsidRPr="00B03B7B">
        <w:rPr>
          <w:lang w:val="es-US"/>
        </w:rPr>
        <w:t>anonKey</w:t>
      </w:r>
      <w:proofErr w:type="spellEnd"/>
      <w:r w:rsidRPr="00B03B7B">
        <w:rPr>
          <w:lang w:val="es-US"/>
        </w:rPr>
        <w:t>)`.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---</w:t>
      </w:r>
    </w:p>
    <w:p w:rsidR="00AC5437" w:rsidRPr="00B03B7B" w:rsidRDefault="00000000">
      <w:pPr>
        <w:spacing w:before="280" w:after="80"/>
        <w:rPr>
          <w:lang w:val="es-US"/>
        </w:rPr>
      </w:pPr>
      <w:r w:rsidRPr="00B03B7B">
        <w:rPr>
          <w:b/>
          <w:color w:val="15803D"/>
          <w:sz w:val="30"/>
          <w:lang w:val="es-US"/>
        </w:rPr>
        <w:t>2. Credenciales de Conexión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La configuración local utiliza el archivo de configuración `.</w:t>
      </w:r>
      <w:proofErr w:type="spellStart"/>
      <w:r w:rsidRPr="00B03B7B">
        <w:rPr>
          <w:lang w:val="es-US"/>
        </w:rPr>
        <w:t>env</w:t>
      </w:r>
      <w:proofErr w:type="spellEnd"/>
      <w:r w:rsidRPr="00B03B7B">
        <w:rPr>
          <w:lang w:val="es-US"/>
        </w:rPr>
        <w:t>` en la raíz del servidor Apache:</w:t>
      </w:r>
    </w:p>
    <w:p w:rsidR="00AC5437" w:rsidRDefault="00000000">
      <w:pPr>
        <w:pStyle w:val="Listaconvietas"/>
        <w:spacing w:before="40" w:after="40"/>
      </w:pPr>
      <w:proofErr w:type="spellStart"/>
      <w:r>
        <w:rPr>
          <w:b/>
        </w:rPr>
        <w:t>Archivo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Configuración</w:t>
      </w:r>
      <w:proofErr w:type="spellEnd"/>
      <w:proofErr w:type="gramStart"/>
      <w:r>
        <w:rPr>
          <w:b/>
        </w:rPr>
        <w:t>:</w:t>
      </w:r>
      <w:r>
        <w:t xml:space="preserve"> </w:t>
      </w:r>
      <w:r>
        <w:rPr>
          <w:color w:val="2563EB"/>
          <w:u w:val="single"/>
        </w:rPr>
        <w:t>.env</w:t>
      </w:r>
      <w:proofErr w:type="gramEnd"/>
    </w:p>
    <w:p w:rsidR="00AC5437" w:rsidRDefault="00000000">
      <w:pPr>
        <w:pStyle w:val="Listaconvietas"/>
        <w:spacing w:before="40" w:after="40"/>
      </w:pPr>
      <w:r>
        <w:rPr>
          <w:b/>
        </w:rPr>
        <w:t>Contenido de Conexión:</w:t>
      </w:r>
    </w:p>
    <w:p w:rsidR="00AC5437" w:rsidRDefault="00000000">
      <w:pPr>
        <w:spacing w:before="40" w:after="40"/>
        <w:ind w:left="720"/>
      </w:pPr>
      <w:r>
        <w:rPr>
          <w:rFonts w:ascii="Consolas" w:hAnsi="Consolas"/>
          <w:color w:val="0F172A"/>
          <w:sz w:val="19"/>
        </w:rPr>
        <w:t xml:space="preserve">  API_URL=https://qpyjdbchqbegqacurcdp.supabase.co/rest/v1</w:t>
      </w:r>
    </w:p>
    <w:p w:rsidR="00AC5437" w:rsidRDefault="00000000">
      <w:pPr>
        <w:spacing w:before="40" w:after="40"/>
        <w:ind w:left="720"/>
      </w:pPr>
      <w:r>
        <w:rPr>
          <w:rFonts w:ascii="Consolas" w:hAnsi="Consolas"/>
          <w:color w:val="0F172A"/>
          <w:sz w:val="19"/>
        </w:rPr>
        <w:t xml:space="preserve">  ANON_KEY='sb_publishable_OfcpnM3O1aZl2mC1GL1_aA_wBltlze2'</w:t>
      </w:r>
    </w:p>
    <w:p w:rsidR="00AC5437" w:rsidRPr="00B03B7B" w:rsidRDefault="00000000">
      <w:pPr>
        <w:spacing w:before="120" w:after="120"/>
        <w:ind w:left="576"/>
        <w:rPr>
          <w:lang w:val="es-US"/>
        </w:rPr>
      </w:pPr>
      <w:r w:rsidRPr="00B03B7B">
        <w:rPr>
          <w:b/>
          <w:color w:val="DC2626"/>
          <w:lang w:val="es-US"/>
        </w:rPr>
        <w:t xml:space="preserve">IMPORTANTE: </w:t>
      </w:r>
    </w:p>
    <w:p w:rsidR="00AC5437" w:rsidRPr="00B03B7B" w:rsidRDefault="00000000">
      <w:pPr>
        <w:spacing w:before="120" w:after="120"/>
        <w:ind w:left="576"/>
        <w:rPr>
          <w:lang w:val="es-US"/>
        </w:rPr>
      </w:pPr>
      <w:r w:rsidRPr="00B03B7B">
        <w:rPr>
          <w:lang w:val="es-US"/>
        </w:rPr>
        <w:t>La clave `ANON_KEY` es pública y segura para su exposición en el lado del cliente (</w:t>
      </w:r>
      <w:proofErr w:type="spellStart"/>
      <w:r w:rsidRPr="00B03B7B">
        <w:rPr>
          <w:lang w:val="es-US"/>
        </w:rPr>
        <w:t>Frontend</w:t>
      </w:r>
      <w:proofErr w:type="spellEnd"/>
      <w:r w:rsidRPr="00B03B7B">
        <w:rPr>
          <w:lang w:val="es-US"/>
        </w:rPr>
        <w:t>) gracias a las políticas de seguridad a nivel de base de datos (RLS) y funciones RPC restringidas.</w:t>
      </w:r>
    </w:p>
    <w:p w:rsidR="00AC5437" w:rsidRDefault="00B03B7B" w:rsidP="00B03B7B">
      <w:pPr>
        <w:pStyle w:val="Listaconvietas"/>
        <w:rPr>
          <w:lang w:val="es-US"/>
        </w:rPr>
      </w:pPr>
      <w:r>
        <w:rPr>
          <w:lang w:val="es-US"/>
        </w:rPr>
        <w:t>Claves de conexión cuentas Gmail</w:t>
      </w:r>
    </w:p>
    <w:p w:rsidR="00B03B7B" w:rsidRDefault="00B03B7B">
      <w:pPr>
        <w:spacing w:after="120"/>
        <w:rPr>
          <w:lang w:val="es-US"/>
        </w:rPr>
      </w:pPr>
      <w:r>
        <w:rPr>
          <w:lang w:val="es-US"/>
        </w:rPr>
        <w:t>Tanto SUPABASE como VERCEL están siendo usados con una cuenta Gmail, con las siguientes credenciales:</w:t>
      </w:r>
    </w:p>
    <w:p w:rsidR="00B03B7B" w:rsidRDefault="00B03B7B">
      <w:pPr>
        <w:spacing w:after="120"/>
        <w:rPr>
          <w:lang w:val="es-US"/>
        </w:rPr>
      </w:pPr>
      <w:r>
        <w:rPr>
          <w:lang w:val="es-US"/>
        </w:rPr>
        <w:lastRenderedPageBreak/>
        <w:t xml:space="preserve">Cuenta: </w:t>
      </w:r>
      <w:hyperlink r:id="rId6" w:history="1">
        <w:r w:rsidRPr="00A27472">
          <w:rPr>
            <w:rStyle w:val="Hipervnculo"/>
            <w:lang w:val="es-US"/>
          </w:rPr>
          <w:t>gtovha.bel@gmail.com</w:t>
        </w:r>
      </w:hyperlink>
    </w:p>
    <w:p w:rsidR="00B03B7B" w:rsidRDefault="00B03B7B">
      <w:pPr>
        <w:spacing w:after="120"/>
        <w:rPr>
          <w:lang w:val="es-US"/>
        </w:rPr>
      </w:pPr>
      <w:r>
        <w:rPr>
          <w:lang w:val="es-US"/>
        </w:rPr>
        <w:t xml:space="preserve">Contraseña </w:t>
      </w:r>
      <w:proofErr w:type="spellStart"/>
      <w:r>
        <w:rPr>
          <w:lang w:val="es-US"/>
        </w:rPr>
        <w:t>supabase</w:t>
      </w:r>
      <w:proofErr w:type="spellEnd"/>
      <w:r>
        <w:rPr>
          <w:lang w:val="es-US"/>
        </w:rPr>
        <w:t xml:space="preserve">: </w:t>
      </w:r>
      <w:r w:rsidRPr="00B03B7B">
        <w:rPr>
          <w:lang w:val="es-US"/>
        </w:rPr>
        <w:t>RifJ309046578*</w:t>
      </w:r>
    </w:p>
    <w:p w:rsidR="00566663" w:rsidRDefault="00566663">
      <w:pPr>
        <w:spacing w:after="120"/>
        <w:rPr>
          <w:lang w:val="es-US"/>
        </w:rPr>
      </w:pPr>
    </w:p>
    <w:p w:rsidR="00566663" w:rsidRPr="00566663" w:rsidRDefault="00566663" w:rsidP="00566663">
      <w:pPr>
        <w:pStyle w:val="Prrafodelista"/>
        <w:numPr>
          <w:ilvl w:val="0"/>
          <w:numId w:val="11"/>
        </w:numPr>
        <w:spacing w:after="120"/>
        <w:rPr>
          <w:lang w:val="es-US"/>
        </w:rPr>
      </w:pPr>
      <w:r w:rsidRPr="00566663">
        <w:rPr>
          <w:lang w:val="es-US"/>
        </w:rPr>
        <w:t>Repositorio de Código Fuente:</w:t>
      </w:r>
    </w:p>
    <w:p w:rsidR="00566663" w:rsidRDefault="00566663">
      <w:pPr>
        <w:spacing w:after="120"/>
        <w:rPr>
          <w:lang w:val="es-US"/>
        </w:rPr>
      </w:pPr>
      <w:r w:rsidRPr="00566663">
        <w:rPr>
          <w:lang w:val="es-US"/>
        </w:rPr>
        <w:t>https://github.com/vcappugi/eval-desempeno.git</w:t>
      </w:r>
    </w:p>
    <w:p w:rsidR="00B03B7B" w:rsidRPr="00B03B7B" w:rsidRDefault="00B03B7B">
      <w:pPr>
        <w:spacing w:after="120"/>
        <w:rPr>
          <w:lang w:val="es-US"/>
        </w:rPr>
      </w:pPr>
    </w:p>
    <w:p w:rsidR="00AC5437" w:rsidRPr="00B03B7B" w:rsidRDefault="00000000">
      <w:pPr>
        <w:spacing w:before="280" w:after="80"/>
        <w:rPr>
          <w:lang w:val="es-US"/>
        </w:rPr>
      </w:pPr>
      <w:r w:rsidRPr="00B03B7B">
        <w:rPr>
          <w:b/>
          <w:color w:val="15803D"/>
          <w:sz w:val="30"/>
          <w:lang w:val="es-US"/>
        </w:rPr>
        <w:t xml:space="preserve">3. </w:t>
      </w:r>
      <w:proofErr w:type="spellStart"/>
      <w:r w:rsidRPr="00B03B7B">
        <w:rPr>
          <w:b/>
          <w:color w:val="15803D"/>
          <w:sz w:val="30"/>
          <w:lang w:val="es-US"/>
        </w:rPr>
        <w:t>Endpoints</w:t>
      </w:r>
      <w:proofErr w:type="spellEnd"/>
      <w:r w:rsidRPr="00B03B7B">
        <w:rPr>
          <w:b/>
          <w:color w:val="15803D"/>
          <w:sz w:val="30"/>
          <w:lang w:val="es-US"/>
        </w:rPr>
        <w:t xml:space="preserve"> y </w:t>
      </w:r>
      <w:proofErr w:type="spellStart"/>
      <w:r w:rsidRPr="00B03B7B">
        <w:rPr>
          <w:b/>
          <w:color w:val="15803D"/>
          <w:sz w:val="30"/>
          <w:lang w:val="es-US"/>
        </w:rPr>
        <w:t>APIs</w:t>
      </w:r>
      <w:proofErr w:type="spellEnd"/>
      <w:r w:rsidRPr="00B03B7B">
        <w:rPr>
          <w:b/>
          <w:color w:val="15803D"/>
          <w:sz w:val="30"/>
          <w:lang w:val="es-US"/>
        </w:rPr>
        <w:t xml:space="preserve"> Utilizados (</w:t>
      </w:r>
      <w:proofErr w:type="spellStart"/>
      <w:r w:rsidRPr="00B03B7B">
        <w:rPr>
          <w:b/>
          <w:color w:val="15803D"/>
          <w:sz w:val="30"/>
          <w:lang w:val="es-US"/>
        </w:rPr>
        <w:t>Supabase</w:t>
      </w:r>
      <w:proofErr w:type="spellEnd"/>
      <w:r w:rsidRPr="00B03B7B">
        <w:rPr>
          <w:b/>
          <w:color w:val="15803D"/>
          <w:sz w:val="30"/>
          <w:lang w:val="es-US"/>
        </w:rPr>
        <w:t xml:space="preserve"> Client)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 xml:space="preserve">La interacción con </w:t>
      </w:r>
      <w:proofErr w:type="spellStart"/>
      <w:r w:rsidRPr="00B03B7B">
        <w:rPr>
          <w:lang w:val="es-US"/>
        </w:rPr>
        <w:t>Supabase</w:t>
      </w:r>
      <w:proofErr w:type="spellEnd"/>
      <w:r w:rsidRPr="00B03B7B">
        <w:rPr>
          <w:lang w:val="es-US"/>
        </w:rPr>
        <w:t xml:space="preserve"> se realiza mediante llamadas directas a las tablas y a funciones almacenadas (RPC):</w:t>
      </w:r>
    </w:p>
    <w:p w:rsidR="00AC5437" w:rsidRDefault="00000000">
      <w:pPr>
        <w:spacing w:before="200" w:after="40"/>
      </w:pPr>
      <w:proofErr w:type="spellStart"/>
      <w:r>
        <w:rPr>
          <w:b/>
          <w:color w:val="1E293B"/>
          <w:sz w:val="24"/>
        </w:rPr>
        <w:t>Operaciones</w:t>
      </w:r>
      <w:proofErr w:type="spellEnd"/>
      <w:r>
        <w:rPr>
          <w:b/>
          <w:color w:val="1E293B"/>
          <w:sz w:val="24"/>
        </w:rPr>
        <w:t xml:space="preserve"> del </w:t>
      </w:r>
      <w:proofErr w:type="spellStart"/>
      <w:r>
        <w:rPr>
          <w:b/>
          <w:color w:val="1E293B"/>
          <w:sz w:val="24"/>
        </w:rPr>
        <w:t>Cliente</w:t>
      </w:r>
      <w:proofErr w:type="spellEnd"/>
      <w:r>
        <w:rPr>
          <w:b/>
          <w:color w:val="1E293B"/>
          <w:sz w:val="24"/>
        </w:rPr>
        <w:t xml:space="preserve"> </w:t>
      </w:r>
      <w:proofErr w:type="spellStart"/>
      <w:r>
        <w:rPr>
          <w:b/>
          <w:color w:val="1E293B"/>
          <w:sz w:val="24"/>
        </w:rPr>
        <w:t>Supabase</w:t>
      </w:r>
      <w:proofErr w:type="spellEnd"/>
      <w:r>
        <w:rPr>
          <w:b/>
          <w:color w:val="1E293B"/>
          <w:sz w:val="24"/>
        </w:rPr>
        <w:t>: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Lecturas (`</w:t>
      </w:r>
      <w:proofErr w:type="spellStart"/>
      <w:r w:rsidRPr="00B03B7B">
        <w:rPr>
          <w:b/>
          <w:lang w:val="es-US"/>
        </w:rPr>
        <w:t>select</w:t>
      </w:r>
      <w:proofErr w:type="spellEnd"/>
      <w:r w:rsidRPr="00B03B7B">
        <w:rPr>
          <w:b/>
          <w:lang w:val="es-US"/>
        </w:rPr>
        <w:t>`)</w:t>
      </w:r>
      <w:r w:rsidRPr="00B03B7B">
        <w:rPr>
          <w:lang w:val="es-US"/>
        </w:rPr>
        <w:t>: Consultas a tablas maestras (`clase`, `</w:t>
      </w:r>
      <w:proofErr w:type="spellStart"/>
      <w:r w:rsidRPr="00B03B7B">
        <w:rPr>
          <w:lang w:val="es-US"/>
        </w:rPr>
        <w:t>item_evaluacion</w:t>
      </w:r>
      <w:proofErr w:type="spellEnd"/>
      <w:r w:rsidRPr="00B03B7B">
        <w:rPr>
          <w:lang w:val="es-US"/>
        </w:rPr>
        <w:t>`, `</w:t>
      </w:r>
      <w:proofErr w:type="spellStart"/>
      <w:r w:rsidRPr="00B03B7B">
        <w:rPr>
          <w:lang w:val="es-US"/>
        </w:rPr>
        <w:t>fecha_eval</w:t>
      </w:r>
      <w:proofErr w:type="spellEnd"/>
      <w:r w:rsidRPr="00B03B7B">
        <w:rPr>
          <w:lang w:val="es-US"/>
        </w:rPr>
        <w:t>`, `departamento`) y relacionales (`trabajador`, `</w:t>
      </w:r>
      <w:proofErr w:type="spellStart"/>
      <w:r w:rsidRPr="00B03B7B">
        <w:rPr>
          <w:lang w:val="es-US"/>
        </w:rPr>
        <w:t>evaluacion</w:t>
      </w:r>
      <w:proofErr w:type="spellEnd"/>
      <w:r w:rsidRPr="00B03B7B">
        <w:rPr>
          <w:lang w:val="es-US"/>
        </w:rPr>
        <w:t>`).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Inserciones (`</w:t>
      </w:r>
      <w:proofErr w:type="spellStart"/>
      <w:r w:rsidRPr="00B03B7B">
        <w:rPr>
          <w:b/>
          <w:lang w:val="es-US"/>
        </w:rPr>
        <w:t>insert</w:t>
      </w:r>
      <w:proofErr w:type="spellEnd"/>
      <w:r w:rsidRPr="00B03B7B">
        <w:rPr>
          <w:b/>
          <w:lang w:val="es-US"/>
        </w:rPr>
        <w:t>`)</w:t>
      </w:r>
      <w:r w:rsidRPr="00B03B7B">
        <w:rPr>
          <w:lang w:val="es-US"/>
        </w:rPr>
        <w:t>: Registro de nuevos trabajadores, competencias, aspectos, fechas de evaluación y resultados de evaluaciones.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Modificaciones (`</w:t>
      </w:r>
      <w:proofErr w:type="spellStart"/>
      <w:r w:rsidRPr="00B03B7B">
        <w:rPr>
          <w:b/>
          <w:lang w:val="es-US"/>
        </w:rPr>
        <w:t>update</w:t>
      </w:r>
      <w:proofErr w:type="spellEnd"/>
      <w:r w:rsidRPr="00B03B7B">
        <w:rPr>
          <w:b/>
          <w:lang w:val="es-US"/>
        </w:rPr>
        <w:t>`)</w:t>
      </w:r>
      <w:r w:rsidRPr="00B03B7B">
        <w:rPr>
          <w:lang w:val="es-US"/>
        </w:rPr>
        <w:t xml:space="preserve">: Modificación de registros existentes en </w:t>
      </w:r>
      <w:proofErr w:type="spellStart"/>
      <w:r w:rsidRPr="00B03B7B">
        <w:rPr>
          <w:lang w:val="es-US"/>
        </w:rPr>
        <w:t>CRUDs</w:t>
      </w:r>
      <w:proofErr w:type="spellEnd"/>
      <w:r w:rsidRPr="00B03B7B">
        <w:rPr>
          <w:lang w:val="es-US"/>
        </w:rPr>
        <w:t xml:space="preserve"> y de contraseñas.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Eliminaciones (`</w:t>
      </w:r>
      <w:proofErr w:type="spellStart"/>
      <w:r w:rsidRPr="00B03B7B">
        <w:rPr>
          <w:b/>
          <w:lang w:val="es-US"/>
        </w:rPr>
        <w:t>delete</w:t>
      </w:r>
      <w:proofErr w:type="spellEnd"/>
      <w:r w:rsidRPr="00B03B7B">
        <w:rPr>
          <w:b/>
          <w:lang w:val="es-US"/>
        </w:rPr>
        <w:t>`)</w:t>
      </w:r>
      <w:r w:rsidRPr="00B03B7B">
        <w:rPr>
          <w:lang w:val="es-US"/>
        </w:rPr>
        <w:t>: Remoción de registros de trabajadores, competencias, aspectos y departamentos si cumplen las restricciones.</w:t>
      </w:r>
    </w:p>
    <w:p w:rsidR="00AC5437" w:rsidRPr="00B03B7B" w:rsidRDefault="00000000">
      <w:pPr>
        <w:spacing w:before="200" w:after="40"/>
        <w:rPr>
          <w:lang w:val="es-US"/>
        </w:rPr>
      </w:pPr>
      <w:r w:rsidRPr="00B03B7B">
        <w:rPr>
          <w:b/>
          <w:color w:val="1E293B"/>
          <w:sz w:val="24"/>
          <w:lang w:val="es-US"/>
        </w:rPr>
        <w:t>Funciones Remotas del Servidor (RPC):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`</w:t>
      </w:r>
      <w:proofErr w:type="spellStart"/>
      <w:r w:rsidRPr="00B03B7B">
        <w:rPr>
          <w:b/>
          <w:lang w:val="es-US"/>
        </w:rPr>
        <w:t>verify_worker_credentials</w:t>
      </w:r>
      <w:proofErr w:type="spellEnd"/>
      <w:r w:rsidRPr="00B03B7B">
        <w:rPr>
          <w:b/>
          <w:lang w:val="es-US"/>
        </w:rPr>
        <w:t>`</w:t>
      </w:r>
      <w:r w:rsidRPr="00B03B7B">
        <w:rPr>
          <w:lang w:val="es-US"/>
        </w:rPr>
        <w:t xml:space="preserve">: Compara la clave de ingreso con el hash </w:t>
      </w:r>
      <w:proofErr w:type="spellStart"/>
      <w:r w:rsidRPr="00B03B7B">
        <w:rPr>
          <w:lang w:val="es-US"/>
        </w:rPr>
        <w:t>bcrypt</w:t>
      </w:r>
      <w:proofErr w:type="spellEnd"/>
      <w:r w:rsidRPr="00B03B7B">
        <w:rPr>
          <w:lang w:val="es-US"/>
        </w:rPr>
        <w:t xml:space="preserve"> almacenado, genera un `</w:t>
      </w:r>
      <w:proofErr w:type="spellStart"/>
      <w:r w:rsidRPr="00B03B7B">
        <w:rPr>
          <w:lang w:val="es-US"/>
        </w:rPr>
        <w:t>session_token</w:t>
      </w:r>
      <w:proofErr w:type="spellEnd"/>
      <w:r w:rsidRPr="00B03B7B">
        <w:rPr>
          <w:lang w:val="es-US"/>
        </w:rPr>
        <w:t>` aleatorio, lo guarda en la tabla `trabajador` y retorna los datos del perfil si es exitoso.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`</w:t>
      </w:r>
      <w:proofErr w:type="spellStart"/>
      <w:r w:rsidRPr="00B03B7B">
        <w:rPr>
          <w:b/>
          <w:lang w:val="es-US"/>
        </w:rPr>
        <w:t>verify_worker_session</w:t>
      </w:r>
      <w:proofErr w:type="spellEnd"/>
      <w:r w:rsidRPr="00B03B7B">
        <w:rPr>
          <w:b/>
          <w:lang w:val="es-US"/>
        </w:rPr>
        <w:t>`</w:t>
      </w:r>
      <w:r w:rsidRPr="00B03B7B">
        <w:rPr>
          <w:lang w:val="es-US"/>
        </w:rPr>
        <w:t>: Valida si existe un trabajador con el `</w:t>
      </w:r>
      <w:proofErr w:type="spellStart"/>
      <w:r w:rsidRPr="00B03B7B">
        <w:rPr>
          <w:lang w:val="es-US"/>
        </w:rPr>
        <w:t>session_token</w:t>
      </w:r>
      <w:proofErr w:type="spellEnd"/>
      <w:r w:rsidRPr="00B03B7B">
        <w:rPr>
          <w:lang w:val="es-US"/>
        </w:rPr>
        <w:t>` proporcionado en el almacenamiento local para iniciar sesión automáticamente.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`</w:t>
      </w:r>
      <w:proofErr w:type="spellStart"/>
      <w:r w:rsidRPr="00B03B7B">
        <w:rPr>
          <w:b/>
          <w:lang w:val="es-US"/>
        </w:rPr>
        <w:t>revoke_worker_session</w:t>
      </w:r>
      <w:proofErr w:type="spellEnd"/>
      <w:r w:rsidRPr="00B03B7B">
        <w:rPr>
          <w:b/>
          <w:lang w:val="es-US"/>
        </w:rPr>
        <w:t>`</w:t>
      </w:r>
      <w:r w:rsidRPr="00B03B7B">
        <w:rPr>
          <w:lang w:val="es-US"/>
        </w:rPr>
        <w:t>: Invalida el `</w:t>
      </w:r>
      <w:proofErr w:type="spellStart"/>
      <w:r w:rsidRPr="00B03B7B">
        <w:rPr>
          <w:lang w:val="es-US"/>
        </w:rPr>
        <w:t>session_token</w:t>
      </w:r>
      <w:proofErr w:type="spellEnd"/>
      <w:r w:rsidRPr="00B03B7B">
        <w:rPr>
          <w:lang w:val="es-US"/>
        </w:rPr>
        <w:t>` de la base de datos (estableciéndolo en `NULL`) para cerrar la sesión de forma segura.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`</w:t>
      </w:r>
      <w:proofErr w:type="spellStart"/>
      <w:r w:rsidRPr="00B03B7B">
        <w:rPr>
          <w:b/>
          <w:lang w:val="es-US"/>
        </w:rPr>
        <w:t>change_worker_password</w:t>
      </w:r>
      <w:proofErr w:type="spellEnd"/>
      <w:r w:rsidRPr="00B03B7B">
        <w:rPr>
          <w:b/>
          <w:lang w:val="es-US"/>
        </w:rPr>
        <w:t>`</w:t>
      </w:r>
      <w:r w:rsidRPr="00B03B7B">
        <w:rPr>
          <w:lang w:val="es-US"/>
        </w:rPr>
        <w:t xml:space="preserve">: Valida que la contraseña anterior sea válida mediante </w:t>
      </w:r>
      <w:proofErr w:type="spellStart"/>
      <w:r w:rsidRPr="00B03B7B">
        <w:rPr>
          <w:lang w:val="es-US"/>
        </w:rPr>
        <w:t>bcrypt</w:t>
      </w:r>
      <w:proofErr w:type="spellEnd"/>
      <w:r w:rsidRPr="00B03B7B">
        <w:rPr>
          <w:lang w:val="es-US"/>
        </w:rPr>
        <w:t xml:space="preserve"> y actualiza la clave del trabajador por una nueva.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---</w:t>
      </w:r>
    </w:p>
    <w:p w:rsidR="00AC5437" w:rsidRPr="00B03B7B" w:rsidRDefault="00000000">
      <w:pPr>
        <w:spacing w:before="280" w:after="80"/>
        <w:rPr>
          <w:lang w:val="es-US"/>
        </w:rPr>
      </w:pPr>
      <w:r w:rsidRPr="00B03B7B">
        <w:rPr>
          <w:b/>
          <w:color w:val="15803D"/>
          <w:sz w:val="30"/>
          <w:lang w:val="es-US"/>
        </w:rPr>
        <w:t>4. Estructura de la Base de Datos (Tablas)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 xml:space="preserve">El modelo relacional contiene 6 tablas principales gestionadas en el esquema público de </w:t>
      </w:r>
      <w:proofErr w:type="spellStart"/>
      <w:r w:rsidRPr="00B03B7B">
        <w:rPr>
          <w:lang w:val="es-US"/>
        </w:rPr>
        <w:t>Supabase</w:t>
      </w:r>
      <w:proofErr w:type="spellEnd"/>
      <w:r w:rsidRPr="00B03B7B">
        <w:rPr>
          <w:lang w:val="es-US"/>
        </w:rPr>
        <w:t>.</w:t>
      </w:r>
    </w:p>
    <w:p w:rsidR="00AC5437" w:rsidRPr="00B03B7B" w:rsidRDefault="00000000">
      <w:pPr>
        <w:spacing w:before="200" w:after="40"/>
        <w:rPr>
          <w:lang w:val="es-US"/>
        </w:rPr>
      </w:pPr>
      <w:r w:rsidRPr="00B03B7B">
        <w:rPr>
          <w:b/>
          <w:color w:val="1E293B"/>
          <w:sz w:val="24"/>
          <w:lang w:val="es-US"/>
        </w:rPr>
        <w:t>4.1. Tabla: `trabajador`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Almacena la información de los empleados, supervisores y credenciales del sistema.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5"/>
        <w:gridCol w:w="2051"/>
        <w:gridCol w:w="3229"/>
        <w:gridCol w:w="2131"/>
      </w:tblGrid>
      <w:tr w:rsidR="00AC5437"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lastRenderedPageBreak/>
              <w:t>Columna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Restricción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Descripción</w:t>
            </w:r>
          </w:p>
        </w:tc>
      </w:tr>
      <w:tr w:rsidR="00AC5437"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</w:tr>
      <w:tr w:rsidR="00AC5437">
        <w:tc>
          <w:tcPr>
            <w:tcW w:w="2340" w:type="dxa"/>
            <w:shd w:val="clear" w:color="auto" w:fill="F8FAFC"/>
          </w:tcPr>
          <w:p w:rsidR="00AC5437" w:rsidRDefault="00000000">
            <w:r>
              <w:t>`id`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bigint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PK (Autoincremental)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Identificador único del trabajador</w:t>
            </w:r>
          </w:p>
        </w:tc>
      </w:tr>
      <w:tr w:rsidR="00AC5437" w:rsidRPr="00566663">
        <w:tc>
          <w:tcPr>
            <w:tcW w:w="2340" w:type="dxa"/>
            <w:shd w:val="clear" w:color="auto" w:fill="FFFFFF"/>
          </w:tcPr>
          <w:p w:rsidR="00AC5437" w:rsidRDefault="00000000">
            <w:r>
              <w:t>`ficha`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text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Unique / Nullable</w:t>
            </w:r>
          </w:p>
        </w:tc>
        <w:tc>
          <w:tcPr>
            <w:tcW w:w="2340" w:type="dxa"/>
            <w:shd w:val="clear" w:color="auto" w:fill="FFFFFF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Número de ficha del empleado</w:t>
            </w:r>
          </w:p>
        </w:tc>
      </w:tr>
      <w:tr w:rsidR="00AC5437">
        <w:tc>
          <w:tcPr>
            <w:tcW w:w="2340" w:type="dxa"/>
            <w:shd w:val="clear" w:color="auto" w:fill="F8FAFC"/>
          </w:tcPr>
          <w:p w:rsidR="00AC5437" w:rsidRDefault="00000000">
            <w:r>
              <w:t>`cedula`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text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Unique / Not Null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Documento de identidad</w:t>
            </w:r>
          </w:p>
        </w:tc>
      </w:tr>
      <w:tr w:rsidR="00AC5437">
        <w:tc>
          <w:tcPr>
            <w:tcW w:w="2340" w:type="dxa"/>
            <w:shd w:val="clear" w:color="auto" w:fill="FFFFFF"/>
          </w:tcPr>
          <w:p w:rsidR="00AC5437" w:rsidRDefault="00000000">
            <w:r>
              <w:t>`nombre`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text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Not Null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Nombre y apellido completo</w:t>
            </w:r>
          </w:p>
        </w:tc>
      </w:tr>
      <w:tr w:rsidR="00AC5437" w:rsidRPr="00566663">
        <w:tc>
          <w:tcPr>
            <w:tcW w:w="2340" w:type="dxa"/>
            <w:shd w:val="clear" w:color="auto" w:fill="F8FAFC"/>
          </w:tcPr>
          <w:p w:rsidR="00AC5437" w:rsidRDefault="00000000">
            <w:r>
              <w:t>`empresa`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text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Not Null</w:t>
            </w:r>
          </w:p>
        </w:tc>
        <w:tc>
          <w:tcPr>
            <w:tcW w:w="2340" w:type="dxa"/>
            <w:shd w:val="clear" w:color="auto" w:fill="F8FAFC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Nombre de la empresa asociada (</w:t>
            </w:r>
            <w:proofErr w:type="spellStart"/>
            <w:r w:rsidRPr="00B03B7B">
              <w:rPr>
                <w:lang w:val="es-US"/>
              </w:rPr>
              <w:t>Ej</w:t>
            </w:r>
            <w:proofErr w:type="spellEnd"/>
            <w:r w:rsidRPr="00B03B7B">
              <w:rPr>
                <w:lang w:val="es-US"/>
              </w:rPr>
              <w:t>: APL)</w:t>
            </w:r>
          </w:p>
        </w:tc>
      </w:tr>
      <w:tr w:rsidR="00AC5437">
        <w:tc>
          <w:tcPr>
            <w:tcW w:w="2340" w:type="dxa"/>
            <w:shd w:val="clear" w:color="auto" w:fill="FFFFFF"/>
          </w:tcPr>
          <w:p w:rsidR="00AC5437" w:rsidRDefault="00000000">
            <w:r>
              <w:t>`</w:t>
            </w:r>
            <w:proofErr w:type="spellStart"/>
            <w:r>
              <w:t>departamento</w:t>
            </w:r>
            <w:proofErr w:type="spellEnd"/>
            <w:r>
              <w:t>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text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Not Null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Unidad administrativa asociada</w:t>
            </w:r>
          </w:p>
        </w:tc>
      </w:tr>
      <w:tr w:rsidR="00AC5437">
        <w:tc>
          <w:tcPr>
            <w:tcW w:w="2340" w:type="dxa"/>
            <w:shd w:val="clear" w:color="auto" w:fill="F8FAFC"/>
          </w:tcPr>
          <w:p w:rsidR="00AC5437" w:rsidRDefault="00000000">
            <w:r>
              <w:t>`cargo`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text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Not Null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Puesto ocupado</w:t>
            </w:r>
          </w:p>
        </w:tc>
      </w:tr>
      <w:tr w:rsidR="00AC5437" w:rsidRPr="00566663">
        <w:tc>
          <w:tcPr>
            <w:tcW w:w="2340" w:type="dxa"/>
            <w:shd w:val="clear" w:color="auto" w:fill="FFFFFF"/>
          </w:tcPr>
          <w:p w:rsidR="00AC5437" w:rsidRDefault="00000000">
            <w:r>
              <w:t>`rol`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text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Not Null ('admin' / 'user')</w:t>
            </w:r>
          </w:p>
        </w:tc>
        <w:tc>
          <w:tcPr>
            <w:tcW w:w="2340" w:type="dxa"/>
            <w:shd w:val="clear" w:color="auto" w:fill="FFFFFF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Rol dentro del sistema de evaluaciones</w:t>
            </w:r>
          </w:p>
        </w:tc>
      </w:tr>
      <w:tr w:rsidR="00AC5437" w:rsidRPr="00566663">
        <w:tc>
          <w:tcPr>
            <w:tcW w:w="2340" w:type="dxa"/>
            <w:shd w:val="clear" w:color="auto" w:fill="F8FAFC"/>
          </w:tcPr>
          <w:p w:rsidR="00AC5437" w:rsidRDefault="00000000">
            <w:r>
              <w:t>`</w:t>
            </w:r>
            <w:proofErr w:type="spellStart"/>
            <w:r>
              <w:t>usuario</w:t>
            </w:r>
            <w:proofErr w:type="spellEnd"/>
            <w:r>
              <w:t>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text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Unique / Nullable</w:t>
            </w:r>
          </w:p>
        </w:tc>
        <w:tc>
          <w:tcPr>
            <w:tcW w:w="2340" w:type="dxa"/>
            <w:shd w:val="clear" w:color="auto" w:fill="F8FAFC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 xml:space="preserve">Nombre de usuario (obligatorio para </w:t>
            </w:r>
            <w:proofErr w:type="spellStart"/>
            <w:r w:rsidRPr="00B03B7B">
              <w:rPr>
                <w:lang w:val="es-US"/>
              </w:rPr>
              <w:t>admins</w:t>
            </w:r>
            <w:proofErr w:type="spellEnd"/>
            <w:r w:rsidRPr="00B03B7B">
              <w:rPr>
                <w:lang w:val="es-US"/>
              </w:rPr>
              <w:t xml:space="preserve"> y supervisores)</w:t>
            </w:r>
          </w:p>
        </w:tc>
      </w:tr>
      <w:tr w:rsidR="00AC5437" w:rsidRPr="00566663">
        <w:tc>
          <w:tcPr>
            <w:tcW w:w="2340" w:type="dxa"/>
            <w:shd w:val="clear" w:color="auto" w:fill="FFFFFF"/>
          </w:tcPr>
          <w:p w:rsidR="00AC5437" w:rsidRDefault="00000000">
            <w:r>
              <w:t>`clave`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text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Nullable</w:t>
            </w:r>
          </w:p>
        </w:tc>
        <w:tc>
          <w:tcPr>
            <w:tcW w:w="2340" w:type="dxa"/>
            <w:shd w:val="clear" w:color="auto" w:fill="FFFFFF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 xml:space="preserve">Hash </w:t>
            </w:r>
            <w:proofErr w:type="spellStart"/>
            <w:r w:rsidRPr="00B03B7B">
              <w:rPr>
                <w:lang w:val="es-US"/>
              </w:rPr>
              <w:t>Bcrypt</w:t>
            </w:r>
            <w:proofErr w:type="spellEnd"/>
            <w:r w:rsidRPr="00B03B7B">
              <w:rPr>
                <w:lang w:val="es-US"/>
              </w:rPr>
              <w:t xml:space="preserve"> de la contraseña de acceso</w:t>
            </w:r>
          </w:p>
        </w:tc>
      </w:tr>
      <w:tr w:rsidR="00AC5437">
        <w:tc>
          <w:tcPr>
            <w:tcW w:w="2340" w:type="dxa"/>
            <w:shd w:val="clear" w:color="auto" w:fill="F8FAFC"/>
          </w:tcPr>
          <w:p w:rsidR="00AC5437" w:rsidRDefault="00000000">
            <w:r>
              <w:t>`</w:t>
            </w:r>
            <w:proofErr w:type="spellStart"/>
            <w:r>
              <w:t>supervisor_id</w:t>
            </w:r>
            <w:proofErr w:type="spellEnd"/>
            <w:r>
              <w:t>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bigint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FK (`trabajador.id`)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Enlace al supervisor directo</w:t>
            </w:r>
          </w:p>
        </w:tc>
      </w:tr>
      <w:tr w:rsidR="00AC5437" w:rsidRPr="00566663">
        <w:tc>
          <w:tcPr>
            <w:tcW w:w="2340" w:type="dxa"/>
            <w:shd w:val="clear" w:color="auto" w:fill="FFFFFF"/>
          </w:tcPr>
          <w:p w:rsidR="00AC5437" w:rsidRDefault="00000000">
            <w:r>
              <w:t>`session_token`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text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Nullable</w:t>
            </w:r>
          </w:p>
        </w:tc>
        <w:tc>
          <w:tcPr>
            <w:tcW w:w="2340" w:type="dxa"/>
            <w:shd w:val="clear" w:color="auto" w:fill="FFFFFF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Token de autenticación de sesión activa</w:t>
            </w:r>
          </w:p>
        </w:tc>
      </w:tr>
      <w:tr w:rsidR="00AC5437" w:rsidRPr="00566663">
        <w:tc>
          <w:tcPr>
            <w:tcW w:w="2340" w:type="dxa"/>
            <w:shd w:val="clear" w:color="auto" w:fill="F8FAFC"/>
          </w:tcPr>
          <w:p w:rsidR="00AC5437" w:rsidRDefault="00000000">
            <w:r>
              <w:lastRenderedPageBreak/>
              <w:t>`</w:t>
            </w:r>
            <w:proofErr w:type="spellStart"/>
            <w:r>
              <w:t>tipo</w:t>
            </w:r>
            <w:proofErr w:type="spellEnd"/>
            <w:r>
              <w:t>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text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Not Null ('GERENCIAL'/'ADMINISTRATIVO')</w:t>
            </w:r>
          </w:p>
        </w:tc>
        <w:tc>
          <w:tcPr>
            <w:tcW w:w="2340" w:type="dxa"/>
            <w:shd w:val="clear" w:color="auto" w:fill="F8FAFC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Clasificación del personal para evaluaciones</w:t>
            </w:r>
          </w:p>
        </w:tc>
      </w:tr>
      <w:tr w:rsidR="00AC5437">
        <w:tc>
          <w:tcPr>
            <w:tcW w:w="2340" w:type="dxa"/>
            <w:shd w:val="clear" w:color="auto" w:fill="FFFFFF"/>
          </w:tcPr>
          <w:p w:rsidR="00AC5437" w:rsidRDefault="00000000">
            <w:r>
              <w:t>`</w:t>
            </w:r>
            <w:proofErr w:type="spellStart"/>
            <w:r>
              <w:t>created_at</w:t>
            </w:r>
            <w:proofErr w:type="spellEnd"/>
            <w:r>
              <w:t>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timestamp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default `now()`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Fecha de registro</w:t>
            </w:r>
          </w:p>
        </w:tc>
      </w:tr>
    </w:tbl>
    <w:p w:rsidR="00AC5437" w:rsidRDefault="00AC5437"/>
    <w:p w:rsidR="00AC5437" w:rsidRDefault="00000000">
      <w:pPr>
        <w:spacing w:before="200" w:after="40"/>
      </w:pPr>
      <w:r>
        <w:rPr>
          <w:b/>
          <w:color w:val="1E293B"/>
          <w:sz w:val="24"/>
        </w:rPr>
        <w:t>4.2. Tabla: `clase`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Contiene las competencias generales bajo las cuales se evalúa al trabajador.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22"/>
        <w:gridCol w:w="2092"/>
        <w:gridCol w:w="3229"/>
        <w:gridCol w:w="2133"/>
      </w:tblGrid>
      <w:tr w:rsidR="00AC5437"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Columna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Restricción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Descripción</w:t>
            </w:r>
          </w:p>
        </w:tc>
      </w:tr>
      <w:tr w:rsidR="00AC5437"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</w:tr>
      <w:tr w:rsidR="00AC5437">
        <w:tc>
          <w:tcPr>
            <w:tcW w:w="2340" w:type="dxa"/>
            <w:shd w:val="clear" w:color="auto" w:fill="F8FAFC"/>
          </w:tcPr>
          <w:p w:rsidR="00AC5437" w:rsidRDefault="00000000">
            <w:r>
              <w:t>`id`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bigint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PK (Autoincremental)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Identificador de la competencia</w:t>
            </w:r>
          </w:p>
        </w:tc>
      </w:tr>
      <w:tr w:rsidR="00AC5437" w:rsidRPr="00566663">
        <w:tc>
          <w:tcPr>
            <w:tcW w:w="2340" w:type="dxa"/>
            <w:shd w:val="clear" w:color="auto" w:fill="FFFFFF"/>
          </w:tcPr>
          <w:p w:rsidR="00AC5437" w:rsidRDefault="00000000">
            <w:r>
              <w:t>`titulo`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text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Not Null</w:t>
            </w:r>
          </w:p>
        </w:tc>
        <w:tc>
          <w:tcPr>
            <w:tcW w:w="2340" w:type="dxa"/>
            <w:shd w:val="clear" w:color="auto" w:fill="FFFFFF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Nombre de la competencia (</w:t>
            </w:r>
            <w:proofErr w:type="spellStart"/>
            <w:r w:rsidRPr="00B03B7B">
              <w:rPr>
                <w:lang w:val="es-US"/>
              </w:rPr>
              <w:t>Ej</w:t>
            </w:r>
            <w:proofErr w:type="spellEnd"/>
            <w:r w:rsidRPr="00B03B7B">
              <w:rPr>
                <w:lang w:val="es-US"/>
              </w:rPr>
              <w:t>: Liderazgo)</w:t>
            </w:r>
          </w:p>
        </w:tc>
      </w:tr>
      <w:tr w:rsidR="00AC5437" w:rsidRPr="00566663">
        <w:tc>
          <w:tcPr>
            <w:tcW w:w="2340" w:type="dxa"/>
            <w:shd w:val="clear" w:color="auto" w:fill="F8FAFC"/>
          </w:tcPr>
          <w:p w:rsidR="00AC5437" w:rsidRDefault="00000000">
            <w:r>
              <w:t>`</w:t>
            </w:r>
            <w:proofErr w:type="spellStart"/>
            <w:r>
              <w:t>tipo</w:t>
            </w:r>
            <w:proofErr w:type="spellEnd"/>
            <w:r>
              <w:t>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text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Not Null ('GERENCIAL'/'ADMINISTRATIVO')</w:t>
            </w:r>
          </w:p>
        </w:tc>
        <w:tc>
          <w:tcPr>
            <w:tcW w:w="2340" w:type="dxa"/>
            <w:shd w:val="clear" w:color="auto" w:fill="F8FAFC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Tipo de personal que aplica a esta competencia</w:t>
            </w:r>
          </w:p>
        </w:tc>
      </w:tr>
      <w:tr w:rsidR="00AC5437" w:rsidRPr="00566663">
        <w:tc>
          <w:tcPr>
            <w:tcW w:w="2340" w:type="dxa"/>
            <w:shd w:val="clear" w:color="auto" w:fill="FFFFFF"/>
          </w:tcPr>
          <w:p w:rsidR="00AC5437" w:rsidRDefault="00000000">
            <w:r>
              <w:t>`</w:t>
            </w:r>
            <w:proofErr w:type="spellStart"/>
            <w:r>
              <w:t>orden</w:t>
            </w:r>
            <w:proofErr w:type="spellEnd"/>
            <w:r>
              <w:t>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integer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Not Null</w:t>
            </w:r>
          </w:p>
        </w:tc>
        <w:tc>
          <w:tcPr>
            <w:tcW w:w="2340" w:type="dxa"/>
            <w:shd w:val="clear" w:color="auto" w:fill="FFFFFF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Orden de visualización en la interfaz</w:t>
            </w:r>
          </w:p>
        </w:tc>
      </w:tr>
      <w:tr w:rsidR="00AC5437">
        <w:tc>
          <w:tcPr>
            <w:tcW w:w="2340" w:type="dxa"/>
            <w:shd w:val="clear" w:color="auto" w:fill="F8FAFC"/>
          </w:tcPr>
          <w:p w:rsidR="00AC5437" w:rsidRDefault="00000000">
            <w:r>
              <w:t>`</w:t>
            </w:r>
            <w:proofErr w:type="spellStart"/>
            <w:r>
              <w:t>created_at</w:t>
            </w:r>
            <w:proofErr w:type="spellEnd"/>
            <w:r>
              <w:t>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timestamp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default `now()`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Fecha de creación</w:t>
            </w:r>
          </w:p>
        </w:tc>
      </w:tr>
    </w:tbl>
    <w:p w:rsidR="00AC5437" w:rsidRDefault="00AC5437"/>
    <w:p w:rsidR="00AC5437" w:rsidRDefault="00000000">
      <w:pPr>
        <w:spacing w:before="200" w:after="40"/>
      </w:pPr>
      <w:r>
        <w:rPr>
          <w:b/>
          <w:color w:val="1E293B"/>
          <w:sz w:val="24"/>
        </w:rPr>
        <w:t>4.3. Tabla: `item_evaluacion`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Representa los aspectos específicos que componen cada competencia global.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C5437"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Columna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Restricción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Descripción</w:t>
            </w:r>
          </w:p>
        </w:tc>
      </w:tr>
      <w:tr w:rsidR="00AC5437"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</w:tr>
      <w:tr w:rsidR="00AC5437">
        <w:tc>
          <w:tcPr>
            <w:tcW w:w="2340" w:type="dxa"/>
            <w:shd w:val="clear" w:color="auto" w:fill="F8FAFC"/>
          </w:tcPr>
          <w:p w:rsidR="00AC5437" w:rsidRDefault="00000000">
            <w:r>
              <w:t>`id`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bigint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PK (Autoincremental)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Identificador único del aspecto</w:t>
            </w:r>
          </w:p>
        </w:tc>
      </w:tr>
      <w:tr w:rsidR="00AC5437" w:rsidRPr="00566663">
        <w:tc>
          <w:tcPr>
            <w:tcW w:w="2340" w:type="dxa"/>
            <w:shd w:val="clear" w:color="auto" w:fill="FFFFFF"/>
          </w:tcPr>
          <w:p w:rsidR="00AC5437" w:rsidRDefault="00000000">
            <w:r>
              <w:t>`clase_id`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bigint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FK (`clase.id`)</w:t>
            </w:r>
          </w:p>
        </w:tc>
        <w:tc>
          <w:tcPr>
            <w:tcW w:w="2340" w:type="dxa"/>
            <w:shd w:val="clear" w:color="auto" w:fill="FFFFFF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Identificador de la competencia padre</w:t>
            </w:r>
          </w:p>
        </w:tc>
      </w:tr>
      <w:tr w:rsidR="00AC5437" w:rsidRPr="00566663">
        <w:tc>
          <w:tcPr>
            <w:tcW w:w="2340" w:type="dxa"/>
            <w:shd w:val="clear" w:color="auto" w:fill="F8FAFC"/>
          </w:tcPr>
          <w:p w:rsidR="00AC5437" w:rsidRDefault="00000000">
            <w:r>
              <w:lastRenderedPageBreak/>
              <w:t>`</w:t>
            </w:r>
            <w:proofErr w:type="spellStart"/>
            <w:r>
              <w:t>titulo</w:t>
            </w:r>
            <w:proofErr w:type="spellEnd"/>
            <w:r>
              <w:t>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text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Not Null</w:t>
            </w:r>
          </w:p>
        </w:tc>
        <w:tc>
          <w:tcPr>
            <w:tcW w:w="2340" w:type="dxa"/>
            <w:shd w:val="clear" w:color="auto" w:fill="F8FAFC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Descripción o reactivo a evaluar</w:t>
            </w:r>
          </w:p>
        </w:tc>
      </w:tr>
      <w:tr w:rsidR="00AC5437" w:rsidRPr="00566663">
        <w:tc>
          <w:tcPr>
            <w:tcW w:w="2340" w:type="dxa"/>
            <w:shd w:val="clear" w:color="auto" w:fill="FFFFFF"/>
          </w:tcPr>
          <w:p w:rsidR="00AC5437" w:rsidRDefault="00000000">
            <w:r>
              <w:t>`</w:t>
            </w:r>
            <w:proofErr w:type="spellStart"/>
            <w:r>
              <w:t>orden</w:t>
            </w:r>
            <w:proofErr w:type="spellEnd"/>
            <w:r>
              <w:t>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integer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Not Null</w:t>
            </w:r>
          </w:p>
        </w:tc>
        <w:tc>
          <w:tcPr>
            <w:tcW w:w="2340" w:type="dxa"/>
            <w:shd w:val="clear" w:color="auto" w:fill="FFFFFF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Orden de visualización en los formularios</w:t>
            </w:r>
          </w:p>
        </w:tc>
      </w:tr>
      <w:tr w:rsidR="00AC5437">
        <w:tc>
          <w:tcPr>
            <w:tcW w:w="2340" w:type="dxa"/>
            <w:shd w:val="clear" w:color="auto" w:fill="F8FAFC"/>
          </w:tcPr>
          <w:p w:rsidR="00AC5437" w:rsidRDefault="00000000">
            <w:r>
              <w:t>`</w:t>
            </w:r>
            <w:proofErr w:type="spellStart"/>
            <w:r>
              <w:t>created_at</w:t>
            </w:r>
            <w:proofErr w:type="spellEnd"/>
            <w:r>
              <w:t>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timestamp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default `now()`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Fecha de creación</w:t>
            </w:r>
          </w:p>
        </w:tc>
      </w:tr>
    </w:tbl>
    <w:p w:rsidR="00AC5437" w:rsidRDefault="00AC5437"/>
    <w:p w:rsidR="00AC5437" w:rsidRDefault="00000000">
      <w:pPr>
        <w:spacing w:before="200" w:after="40"/>
      </w:pPr>
      <w:r>
        <w:rPr>
          <w:b/>
          <w:color w:val="1E293B"/>
          <w:sz w:val="24"/>
        </w:rPr>
        <w:t>4.4. Tabla: `evaluacion`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Almacena los resultados de las evaluaciones ejecutadas por los supervisores.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C5437"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Columna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Restricción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Descripción</w:t>
            </w:r>
          </w:p>
        </w:tc>
      </w:tr>
      <w:tr w:rsidR="00AC5437"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</w:tr>
      <w:tr w:rsidR="00AC5437">
        <w:tc>
          <w:tcPr>
            <w:tcW w:w="2340" w:type="dxa"/>
            <w:shd w:val="clear" w:color="auto" w:fill="F8FAFC"/>
          </w:tcPr>
          <w:p w:rsidR="00AC5437" w:rsidRDefault="00000000">
            <w:r>
              <w:t>`id`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bigint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PK (Autoincremental)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Identificador de la evaluación</w:t>
            </w:r>
          </w:p>
        </w:tc>
      </w:tr>
      <w:tr w:rsidR="00AC5437">
        <w:tc>
          <w:tcPr>
            <w:tcW w:w="2340" w:type="dxa"/>
            <w:shd w:val="clear" w:color="auto" w:fill="FFFFFF"/>
          </w:tcPr>
          <w:p w:rsidR="00AC5437" w:rsidRDefault="00000000">
            <w:r>
              <w:t>`trabajador_id`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bigint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FK (`trabajador.id`)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Colaborador evaluado</w:t>
            </w:r>
          </w:p>
        </w:tc>
      </w:tr>
      <w:tr w:rsidR="00AC5437" w:rsidRPr="00566663">
        <w:tc>
          <w:tcPr>
            <w:tcW w:w="2340" w:type="dxa"/>
            <w:shd w:val="clear" w:color="auto" w:fill="F8FAFC"/>
          </w:tcPr>
          <w:p w:rsidR="00AC5437" w:rsidRDefault="00000000">
            <w:r>
              <w:t>`supervisor_id`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bigint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FK (`trabajador.id`)</w:t>
            </w:r>
          </w:p>
        </w:tc>
        <w:tc>
          <w:tcPr>
            <w:tcW w:w="2340" w:type="dxa"/>
            <w:shd w:val="clear" w:color="auto" w:fill="F8FAFC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Supervisor que realizó la evaluación</w:t>
            </w:r>
          </w:p>
        </w:tc>
      </w:tr>
      <w:tr w:rsidR="00AC5437" w:rsidRPr="00566663">
        <w:tc>
          <w:tcPr>
            <w:tcW w:w="2340" w:type="dxa"/>
            <w:shd w:val="clear" w:color="auto" w:fill="FFFFFF"/>
          </w:tcPr>
          <w:p w:rsidR="00AC5437" w:rsidRDefault="00000000">
            <w:r>
              <w:t>`</w:t>
            </w:r>
            <w:proofErr w:type="spellStart"/>
            <w:r>
              <w:t>fecha</w:t>
            </w:r>
            <w:proofErr w:type="spellEnd"/>
            <w:r>
              <w:t>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date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Not Null</w:t>
            </w:r>
          </w:p>
        </w:tc>
        <w:tc>
          <w:tcPr>
            <w:tcW w:w="2340" w:type="dxa"/>
            <w:shd w:val="clear" w:color="auto" w:fill="FFFFFF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Fecha o período de evaluación</w:t>
            </w:r>
          </w:p>
        </w:tc>
      </w:tr>
      <w:tr w:rsidR="00AC5437" w:rsidRPr="00566663">
        <w:tc>
          <w:tcPr>
            <w:tcW w:w="2340" w:type="dxa"/>
            <w:shd w:val="clear" w:color="auto" w:fill="F8FAFC"/>
          </w:tcPr>
          <w:p w:rsidR="00AC5437" w:rsidRDefault="00000000">
            <w:r>
              <w:t>`</w:t>
            </w:r>
            <w:proofErr w:type="spellStart"/>
            <w:r>
              <w:t>evaluacion</w:t>
            </w:r>
            <w:proofErr w:type="spellEnd"/>
            <w:r>
              <w:t>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jsonb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Not Null</w:t>
            </w:r>
          </w:p>
        </w:tc>
        <w:tc>
          <w:tcPr>
            <w:tcW w:w="2340" w:type="dxa"/>
            <w:shd w:val="clear" w:color="auto" w:fill="F8FAFC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Objeto JSON con formato `{"</w:t>
            </w:r>
            <w:proofErr w:type="spellStart"/>
            <w:r w:rsidRPr="00B03B7B">
              <w:rPr>
                <w:lang w:val="es-US"/>
              </w:rPr>
              <w:t>aspecto_id</w:t>
            </w:r>
            <w:proofErr w:type="spellEnd"/>
            <w:r w:rsidRPr="00B03B7B">
              <w:rPr>
                <w:lang w:val="es-US"/>
              </w:rPr>
              <w:t>": puntaje}`</w:t>
            </w:r>
          </w:p>
        </w:tc>
      </w:tr>
      <w:tr w:rsidR="00AC5437" w:rsidRPr="00566663">
        <w:tc>
          <w:tcPr>
            <w:tcW w:w="2340" w:type="dxa"/>
            <w:shd w:val="clear" w:color="auto" w:fill="FFFFFF"/>
          </w:tcPr>
          <w:p w:rsidR="00AC5437" w:rsidRDefault="00000000">
            <w:r>
              <w:t>`</w:t>
            </w:r>
            <w:proofErr w:type="spellStart"/>
            <w:r>
              <w:t>created_at</w:t>
            </w:r>
            <w:proofErr w:type="spellEnd"/>
            <w:r>
              <w:t>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timestamp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default `now()`</w:t>
            </w:r>
          </w:p>
        </w:tc>
        <w:tc>
          <w:tcPr>
            <w:tcW w:w="2340" w:type="dxa"/>
            <w:shd w:val="clear" w:color="auto" w:fill="FFFFFF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Fecha y hora en que se registró la evaluación</w:t>
            </w:r>
          </w:p>
        </w:tc>
      </w:tr>
    </w:tbl>
    <w:p w:rsidR="00AC5437" w:rsidRPr="00B03B7B" w:rsidRDefault="00AC5437">
      <w:pPr>
        <w:rPr>
          <w:lang w:val="es-US"/>
        </w:rPr>
      </w:pPr>
    </w:p>
    <w:p w:rsidR="00AC5437" w:rsidRPr="00B03B7B" w:rsidRDefault="00000000">
      <w:pPr>
        <w:spacing w:before="200" w:after="40"/>
        <w:rPr>
          <w:lang w:val="es-US"/>
        </w:rPr>
      </w:pPr>
      <w:r w:rsidRPr="00B03B7B">
        <w:rPr>
          <w:b/>
          <w:color w:val="1E293B"/>
          <w:sz w:val="24"/>
          <w:lang w:val="es-US"/>
        </w:rPr>
        <w:t>4.5. Tabla: `</w:t>
      </w:r>
      <w:proofErr w:type="spellStart"/>
      <w:r w:rsidRPr="00B03B7B">
        <w:rPr>
          <w:b/>
          <w:color w:val="1E293B"/>
          <w:sz w:val="24"/>
          <w:lang w:val="es-US"/>
        </w:rPr>
        <w:t>fecha_eval</w:t>
      </w:r>
      <w:proofErr w:type="spellEnd"/>
      <w:r w:rsidRPr="00B03B7B">
        <w:rPr>
          <w:b/>
          <w:color w:val="1E293B"/>
          <w:sz w:val="24"/>
          <w:lang w:val="es-US"/>
        </w:rPr>
        <w:t>`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Controla los períodos o fechas en las que se permite evaluar y su estado de bloqueo.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C5437"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Columna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Restricción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Descripción</w:t>
            </w:r>
          </w:p>
        </w:tc>
      </w:tr>
      <w:tr w:rsidR="00AC5437"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</w:tr>
      <w:tr w:rsidR="00AC5437">
        <w:tc>
          <w:tcPr>
            <w:tcW w:w="2340" w:type="dxa"/>
            <w:shd w:val="clear" w:color="auto" w:fill="F8FAFC"/>
          </w:tcPr>
          <w:p w:rsidR="00AC5437" w:rsidRDefault="00000000">
            <w:r>
              <w:t>`id`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bigint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PK (Autoincremental)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Identificador de la fecha</w:t>
            </w:r>
          </w:p>
        </w:tc>
      </w:tr>
      <w:tr w:rsidR="00AC5437">
        <w:tc>
          <w:tcPr>
            <w:tcW w:w="2340" w:type="dxa"/>
            <w:shd w:val="clear" w:color="auto" w:fill="FFFFFF"/>
          </w:tcPr>
          <w:p w:rsidR="00AC5437" w:rsidRDefault="00000000">
            <w:r>
              <w:lastRenderedPageBreak/>
              <w:t>`fecha`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date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Unique / Not Null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Fecha calendario permitida</w:t>
            </w:r>
          </w:p>
        </w:tc>
      </w:tr>
      <w:tr w:rsidR="00AC5437" w:rsidRPr="00566663">
        <w:tc>
          <w:tcPr>
            <w:tcW w:w="2340" w:type="dxa"/>
            <w:shd w:val="clear" w:color="auto" w:fill="F8FAFC"/>
          </w:tcPr>
          <w:p w:rsidR="00AC5437" w:rsidRDefault="00000000">
            <w:r>
              <w:t>`status`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boolean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default `true`</w:t>
            </w:r>
          </w:p>
        </w:tc>
        <w:tc>
          <w:tcPr>
            <w:tcW w:w="2340" w:type="dxa"/>
            <w:shd w:val="clear" w:color="auto" w:fill="F8FAFC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Determina si la fecha está abierta (`true`) o cerrada (`false`)</w:t>
            </w:r>
          </w:p>
        </w:tc>
      </w:tr>
      <w:tr w:rsidR="00AC5437">
        <w:tc>
          <w:tcPr>
            <w:tcW w:w="2340" w:type="dxa"/>
            <w:shd w:val="clear" w:color="auto" w:fill="FFFFFF"/>
          </w:tcPr>
          <w:p w:rsidR="00AC5437" w:rsidRDefault="00000000">
            <w:r>
              <w:t>`</w:t>
            </w:r>
            <w:proofErr w:type="spellStart"/>
            <w:r>
              <w:t>created_at</w:t>
            </w:r>
            <w:proofErr w:type="spellEnd"/>
            <w:r>
              <w:t>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timestamp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default `now()`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Fecha de registro</w:t>
            </w:r>
          </w:p>
        </w:tc>
      </w:tr>
    </w:tbl>
    <w:p w:rsidR="00AC5437" w:rsidRDefault="00AC5437"/>
    <w:p w:rsidR="00AC5437" w:rsidRDefault="00000000">
      <w:pPr>
        <w:spacing w:before="200" w:after="40"/>
      </w:pPr>
      <w:r>
        <w:rPr>
          <w:b/>
          <w:color w:val="1E293B"/>
          <w:sz w:val="24"/>
        </w:rPr>
        <w:t>4.6. Tabla: `departamento`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Maestro de unidades administrativas (departamentos) registradas por empresa.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C5437"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Columna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Restricción</w:t>
            </w:r>
          </w:p>
        </w:tc>
        <w:tc>
          <w:tcPr>
            <w:tcW w:w="2340" w:type="dxa"/>
            <w:shd w:val="clear" w:color="auto" w:fill="1E293B"/>
          </w:tcPr>
          <w:p w:rsidR="00AC5437" w:rsidRDefault="00000000">
            <w:r>
              <w:rPr>
                <w:b/>
                <w:color w:val="FFFFFF"/>
              </w:rPr>
              <w:t>Descripción</w:t>
            </w:r>
          </w:p>
        </w:tc>
      </w:tr>
      <w:tr w:rsidR="00AC5437"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:---</w:t>
            </w:r>
          </w:p>
        </w:tc>
      </w:tr>
      <w:tr w:rsidR="00AC5437">
        <w:tc>
          <w:tcPr>
            <w:tcW w:w="2340" w:type="dxa"/>
            <w:shd w:val="clear" w:color="auto" w:fill="F8FAFC"/>
          </w:tcPr>
          <w:p w:rsidR="00AC5437" w:rsidRDefault="00000000">
            <w:r>
              <w:t>`id`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bigint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PK (Autoincremental)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Identificador de la unidad</w:t>
            </w:r>
          </w:p>
        </w:tc>
      </w:tr>
      <w:tr w:rsidR="00AC5437" w:rsidRPr="00566663">
        <w:tc>
          <w:tcPr>
            <w:tcW w:w="2340" w:type="dxa"/>
            <w:shd w:val="clear" w:color="auto" w:fill="FFFFFF"/>
          </w:tcPr>
          <w:p w:rsidR="00AC5437" w:rsidRDefault="00000000">
            <w:r>
              <w:t>`departamento`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text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Not Null</w:t>
            </w:r>
          </w:p>
        </w:tc>
        <w:tc>
          <w:tcPr>
            <w:tcW w:w="2340" w:type="dxa"/>
            <w:shd w:val="clear" w:color="auto" w:fill="FFFFFF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Nombre de la unidad (</w:t>
            </w:r>
            <w:proofErr w:type="spellStart"/>
            <w:r w:rsidRPr="00B03B7B">
              <w:rPr>
                <w:lang w:val="es-US"/>
              </w:rPr>
              <w:t>Ej</w:t>
            </w:r>
            <w:proofErr w:type="spellEnd"/>
            <w:r w:rsidRPr="00B03B7B">
              <w:rPr>
                <w:lang w:val="es-US"/>
              </w:rPr>
              <w:t>: Finanzas)</w:t>
            </w:r>
          </w:p>
        </w:tc>
      </w:tr>
      <w:tr w:rsidR="00AC5437" w:rsidRPr="00566663">
        <w:tc>
          <w:tcPr>
            <w:tcW w:w="2340" w:type="dxa"/>
            <w:shd w:val="clear" w:color="auto" w:fill="F8FAFC"/>
          </w:tcPr>
          <w:p w:rsidR="00AC5437" w:rsidRDefault="00000000">
            <w:r>
              <w:t>`</w:t>
            </w:r>
            <w:proofErr w:type="spellStart"/>
            <w:r>
              <w:t>empresa</w:t>
            </w:r>
            <w:proofErr w:type="spellEnd"/>
            <w:r>
              <w:t>`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text</w:t>
            </w:r>
          </w:p>
        </w:tc>
        <w:tc>
          <w:tcPr>
            <w:tcW w:w="2340" w:type="dxa"/>
            <w:shd w:val="clear" w:color="auto" w:fill="F8FAFC"/>
          </w:tcPr>
          <w:p w:rsidR="00AC5437" w:rsidRDefault="00000000">
            <w:r>
              <w:t>Not Null</w:t>
            </w:r>
          </w:p>
        </w:tc>
        <w:tc>
          <w:tcPr>
            <w:tcW w:w="2340" w:type="dxa"/>
            <w:shd w:val="clear" w:color="auto" w:fill="F8FAFC"/>
          </w:tcPr>
          <w:p w:rsidR="00AC5437" w:rsidRPr="00B03B7B" w:rsidRDefault="00000000">
            <w:pPr>
              <w:rPr>
                <w:lang w:val="es-US"/>
              </w:rPr>
            </w:pPr>
            <w:r w:rsidRPr="00B03B7B">
              <w:rPr>
                <w:lang w:val="es-US"/>
              </w:rPr>
              <w:t>Empresa a la que pertenece</w:t>
            </w:r>
          </w:p>
        </w:tc>
      </w:tr>
      <w:tr w:rsidR="00AC5437">
        <w:tc>
          <w:tcPr>
            <w:tcW w:w="2340" w:type="dxa"/>
            <w:shd w:val="clear" w:color="auto" w:fill="FFFFFF"/>
          </w:tcPr>
          <w:p w:rsidR="00AC5437" w:rsidRDefault="00000000">
            <w:r>
              <w:t>`</w:t>
            </w:r>
            <w:proofErr w:type="spellStart"/>
            <w:r>
              <w:t>created_at</w:t>
            </w:r>
            <w:proofErr w:type="spellEnd"/>
            <w:r>
              <w:t>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timestamp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default `now()`</w:t>
            </w:r>
          </w:p>
        </w:tc>
        <w:tc>
          <w:tcPr>
            <w:tcW w:w="2340" w:type="dxa"/>
            <w:shd w:val="clear" w:color="auto" w:fill="FFFFFF"/>
          </w:tcPr>
          <w:p w:rsidR="00AC5437" w:rsidRDefault="00000000">
            <w:r>
              <w:t>Fecha de creación</w:t>
            </w:r>
          </w:p>
        </w:tc>
      </w:tr>
    </w:tbl>
    <w:p w:rsidR="00AC5437" w:rsidRDefault="00AC5437"/>
    <w:p w:rsidR="00AC5437" w:rsidRDefault="00000000">
      <w:pPr>
        <w:spacing w:after="120"/>
      </w:pPr>
      <w:r>
        <w:t>---</w:t>
      </w:r>
    </w:p>
    <w:p w:rsidR="00AC5437" w:rsidRDefault="00000000">
      <w:pPr>
        <w:spacing w:before="280" w:after="80"/>
      </w:pPr>
      <w:r>
        <w:rPr>
          <w:b/>
          <w:color w:val="15803D"/>
          <w:sz w:val="30"/>
        </w:rPr>
        <w:t>5. Niveles y Capas de Seguridad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El sistema implementa seguridad en 3 niveles complementarios:</w:t>
      </w:r>
    </w:p>
    <w:p w:rsidR="00AC5437" w:rsidRPr="00B03B7B" w:rsidRDefault="00000000">
      <w:pPr>
        <w:spacing w:before="40" w:after="40"/>
        <w:ind w:left="720"/>
        <w:rPr>
          <w:lang w:val="es-US"/>
        </w:rPr>
      </w:pPr>
      <w:r w:rsidRPr="00B03B7B">
        <w:rPr>
          <w:rFonts w:ascii="Consolas" w:hAnsi="Consolas"/>
          <w:color w:val="0F172A"/>
          <w:sz w:val="19"/>
          <w:lang w:val="es-US"/>
        </w:rPr>
        <w:t xml:space="preserve">[Cliente: </w:t>
      </w:r>
      <w:proofErr w:type="spellStart"/>
      <w:r w:rsidRPr="00B03B7B">
        <w:rPr>
          <w:rFonts w:ascii="Consolas" w:hAnsi="Consolas"/>
          <w:color w:val="0F172A"/>
          <w:sz w:val="19"/>
          <w:lang w:val="es-US"/>
        </w:rPr>
        <w:t>LocalStorage</w:t>
      </w:r>
      <w:proofErr w:type="spellEnd"/>
      <w:r w:rsidRPr="00B03B7B">
        <w:rPr>
          <w:rFonts w:ascii="Consolas" w:hAnsi="Consolas"/>
          <w:color w:val="0F172A"/>
          <w:sz w:val="19"/>
          <w:lang w:val="es-US"/>
        </w:rPr>
        <w:t xml:space="preserve"> Token] ──&gt; [Servidor de BD: Procedimientos RPC en PL/</w:t>
      </w:r>
      <w:proofErr w:type="spellStart"/>
      <w:r w:rsidRPr="00B03B7B">
        <w:rPr>
          <w:rFonts w:ascii="Consolas" w:hAnsi="Consolas"/>
          <w:color w:val="0F172A"/>
          <w:sz w:val="19"/>
          <w:lang w:val="es-US"/>
        </w:rPr>
        <w:t>pgSQL</w:t>
      </w:r>
      <w:proofErr w:type="spellEnd"/>
      <w:r w:rsidRPr="00B03B7B">
        <w:rPr>
          <w:rFonts w:ascii="Consolas" w:hAnsi="Consolas"/>
          <w:color w:val="0F172A"/>
          <w:sz w:val="19"/>
          <w:lang w:val="es-US"/>
        </w:rPr>
        <w:t xml:space="preserve">] ──&gt; [Tablas: </w:t>
      </w:r>
      <w:proofErr w:type="spellStart"/>
      <w:r w:rsidRPr="00B03B7B">
        <w:rPr>
          <w:rFonts w:ascii="Consolas" w:hAnsi="Consolas"/>
          <w:color w:val="0F172A"/>
          <w:sz w:val="19"/>
          <w:lang w:val="es-US"/>
        </w:rPr>
        <w:t>triggers</w:t>
      </w:r>
      <w:proofErr w:type="spellEnd"/>
      <w:r w:rsidRPr="00B03B7B">
        <w:rPr>
          <w:rFonts w:ascii="Consolas" w:hAnsi="Consolas"/>
          <w:color w:val="0F172A"/>
          <w:sz w:val="19"/>
          <w:lang w:val="es-US"/>
        </w:rPr>
        <w:t xml:space="preserve"> de </w:t>
      </w:r>
      <w:proofErr w:type="spellStart"/>
      <w:r w:rsidRPr="00B03B7B">
        <w:rPr>
          <w:rFonts w:ascii="Consolas" w:hAnsi="Consolas"/>
          <w:color w:val="0F172A"/>
          <w:sz w:val="19"/>
          <w:lang w:val="es-US"/>
        </w:rPr>
        <w:t>Hasheo</w:t>
      </w:r>
      <w:proofErr w:type="spellEnd"/>
      <w:r w:rsidRPr="00B03B7B">
        <w:rPr>
          <w:rFonts w:ascii="Consolas" w:hAnsi="Consolas"/>
          <w:color w:val="0F172A"/>
          <w:sz w:val="19"/>
          <w:lang w:val="es-US"/>
        </w:rPr>
        <w:t xml:space="preserve"> y RLS]</w:t>
      </w:r>
    </w:p>
    <w:p w:rsidR="00AC5437" w:rsidRPr="00B03B7B" w:rsidRDefault="00000000">
      <w:pPr>
        <w:spacing w:before="200" w:after="40"/>
        <w:rPr>
          <w:lang w:val="es-US"/>
        </w:rPr>
      </w:pPr>
      <w:r w:rsidRPr="00B03B7B">
        <w:rPr>
          <w:b/>
          <w:color w:val="1E293B"/>
          <w:sz w:val="24"/>
          <w:lang w:val="es-US"/>
        </w:rPr>
        <w:t xml:space="preserve">1. Seguridad en la Base de Datos (Seguridad </w:t>
      </w:r>
      <w:proofErr w:type="spellStart"/>
      <w:r w:rsidRPr="00B03B7B">
        <w:rPr>
          <w:b/>
          <w:color w:val="1E293B"/>
          <w:sz w:val="24"/>
          <w:lang w:val="es-US"/>
        </w:rPr>
        <w:t>Definer</w:t>
      </w:r>
      <w:proofErr w:type="spellEnd"/>
      <w:r w:rsidRPr="00B03B7B">
        <w:rPr>
          <w:b/>
          <w:color w:val="1E293B"/>
          <w:sz w:val="24"/>
          <w:lang w:val="es-US"/>
        </w:rPr>
        <w:t>)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Las contraseñas de los usuarios no se almacenan en texto plano. Se utiliza una función desencadenadora (</w:t>
      </w:r>
      <w:proofErr w:type="spellStart"/>
      <w:r w:rsidRPr="00B03B7B">
        <w:rPr>
          <w:lang w:val="es-US"/>
        </w:rPr>
        <w:t>Trigger</w:t>
      </w:r>
      <w:proofErr w:type="spellEnd"/>
      <w:r w:rsidRPr="00B03B7B">
        <w:rPr>
          <w:lang w:val="es-US"/>
        </w:rPr>
        <w:t>) `</w:t>
      </w:r>
      <w:proofErr w:type="spellStart"/>
      <w:r w:rsidRPr="00B03B7B">
        <w:rPr>
          <w:lang w:val="es-US"/>
        </w:rPr>
        <w:t>hash_worker_password_trigger</w:t>
      </w:r>
      <w:proofErr w:type="spellEnd"/>
      <w:r w:rsidRPr="00B03B7B">
        <w:rPr>
          <w:lang w:val="es-US"/>
        </w:rPr>
        <w:t xml:space="preserve">()` que intercepta cualquier inserción/modificación en la tabla `trabajador` y calcula el hash de la clave usando </w:t>
      </w:r>
      <w:proofErr w:type="spellStart"/>
      <w:r w:rsidRPr="00B03B7B">
        <w:rPr>
          <w:b/>
          <w:lang w:val="es-US"/>
        </w:rPr>
        <w:t>Bcrypt</w:t>
      </w:r>
      <w:proofErr w:type="spellEnd"/>
      <w:r w:rsidRPr="00B03B7B">
        <w:rPr>
          <w:lang w:val="es-US"/>
        </w:rPr>
        <w:t xml:space="preserve"> con la extensión `</w:t>
      </w:r>
      <w:proofErr w:type="spellStart"/>
      <w:r w:rsidRPr="00B03B7B">
        <w:rPr>
          <w:lang w:val="es-US"/>
        </w:rPr>
        <w:t>pgcrypto</w:t>
      </w:r>
      <w:proofErr w:type="spellEnd"/>
      <w:r w:rsidRPr="00B03B7B">
        <w:rPr>
          <w:lang w:val="es-US"/>
        </w:rPr>
        <w:t>` de PostgreSQL.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Las funciones RPC de autenticación y cambio de clave están declaradas con `SECURITY DEFINER`, lo que permite que se ejecuten con privilegios elevados del creador de la base de datos sin exponer campos sensibles (`clave`) directamente a peticiones HTTP anónimas desde el cliente.</w:t>
      </w:r>
    </w:p>
    <w:p w:rsidR="00AC5437" w:rsidRDefault="00000000">
      <w:pPr>
        <w:spacing w:before="200" w:after="40"/>
      </w:pPr>
      <w:r>
        <w:rPr>
          <w:b/>
          <w:color w:val="1E293B"/>
          <w:sz w:val="24"/>
        </w:rPr>
        <w:lastRenderedPageBreak/>
        <w:t>2. Control de Sesiones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lang w:val="es-US"/>
        </w:rPr>
        <w:t>Una vez autenticado exitosamente, el servidor genera un token aleatorio seguro (MD5 de semilla dinámica) y lo asocia al registro del trabajador en la base de datos.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lang w:val="es-US"/>
        </w:rPr>
        <w:t>Este token se almacena en el cliente mediante `</w:t>
      </w:r>
      <w:proofErr w:type="spellStart"/>
      <w:r w:rsidRPr="00B03B7B">
        <w:rPr>
          <w:lang w:val="es-US"/>
        </w:rPr>
        <w:t>localStorage</w:t>
      </w:r>
      <w:proofErr w:type="spellEnd"/>
      <w:r w:rsidRPr="00B03B7B">
        <w:rPr>
          <w:lang w:val="es-US"/>
        </w:rPr>
        <w:t>` o `</w:t>
      </w:r>
      <w:proofErr w:type="spellStart"/>
      <w:r w:rsidRPr="00B03B7B">
        <w:rPr>
          <w:lang w:val="es-US"/>
        </w:rPr>
        <w:t>sessionStorage</w:t>
      </w:r>
      <w:proofErr w:type="spellEnd"/>
      <w:r w:rsidRPr="00B03B7B">
        <w:rPr>
          <w:lang w:val="es-US"/>
        </w:rPr>
        <w:t>`.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lang w:val="es-US"/>
        </w:rPr>
        <w:t xml:space="preserve">En cada inicio de aplicación, se realiza un </w:t>
      </w:r>
      <w:proofErr w:type="spellStart"/>
      <w:r w:rsidRPr="00B03B7B">
        <w:rPr>
          <w:lang w:val="es-US"/>
        </w:rPr>
        <w:t>handshake</w:t>
      </w:r>
      <w:proofErr w:type="spellEnd"/>
      <w:r w:rsidRPr="00B03B7B">
        <w:rPr>
          <w:lang w:val="es-US"/>
        </w:rPr>
        <w:t xml:space="preserve"> seguro llamando al RPC `</w:t>
      </w:r>
      <w:proofErr w:type="spellStart"/>
      <w:r w:rsidRPr="00B03B7B">
        <w:rPr>
          <w:lang w:val="es-US"/>
        </w:rPr>
        <w:t>verify_worker_session</w:t>
      </w:r>
      <w:proofErr w:type="spellEnd"/>
      <w:r w:rsidRPr="00B03B7B">
        <w:rPr>
          <w:lang w:val="es-US"/>
        </w:rPr>
        <w:t>` para garantizar que el token local sigue siendo válido en el servidor.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---</w:t>
      </w:r>
    </w:p>
    <w:p w:rsidR="00AC5437" w:rsidRPr="00B03B7B" w:rsidRDefault="00000000">
      <w:pPr>
        <w:spacing w:before="280" w:after="80"/>
        <w:rPr>
          <w:lang w:val="es-US"/>
        </w:rPr>
      </w:pPr>
      <w:r w:rsidRPr="00B03B7B">
        <w:rPr>
          <w:b/>
          <w:color w:val="15803D"/>
          <w:sz w:val="30"/>
          <w:lang w:val="es-US"/>
        </w:rPr>
        <w:t>6. Arquitectura y Funcionamiento de los Módulos JavaScript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 xml:space="preserve">El desarrollo se rige bajo </w:t>
      </w:r>
      <w:r w:rsidRPr="00B03B7B">
        <w:rPr>
          <w:b/>
          <w:lang w:val="es-US"/>
        </w:rPr>
        <w:t>Módulos ES6 nativos</w:t>
      </w:r>
      <w:r w:rsidRPr="00B03B7B">
        <w:rPr>
          <w:lang w:val="es-US"/>
        </w:rPr>
        <w:t xml:space="preserve"> importados jerárquicamente. La </w:t>
      </w:r>
      <w:proofErr w:type="spellStart"/>
      <w:r w:rsidRPr="00B03B7B">
        <w:rPr>
          <w:lang w:val="es-US"/>
        </w:rPr>
        <w:t>modularización</w:t>
      </w:r>
      <w:proofErr w:type="spellEnd"/>
      <w:r w:rsidRPr="00B03B7B">
        <w:rPr>
          <w:lang w:val="es-US"/>
        </w:rPr>
        <w:t xml:space="preserve"> del código separa las responsabilidades de estado, llamadas a servidor, rutas y renderizado de componentes.</w:t>
      </w:r>
    </w:p>
    <w:p w:rsidR="00AC5437" w:rsidRPr="00B03B7B" w:rsidRDefault="00000000">
      <w:pPr>
        <w:rPr>
          <w:lang w:val="es-US"/>
        </w:rPr>
      </w:pPr>
      <w:r w:rsidRPr="00B03B7B">
        <w:rPr>
          <w:i/>
          <w:color w:val="64748B"/>
          <w:lang w:val="es-US"/>
        </w:rPr>
        <w:t>[Diagrama de Arquitectura / Flujo]</w:t>
      </w:r>
    </w:p>
    <w:p w:rsidR="00AC5437" w:rsidRPr="00B03B7B" w:rsidRDefault="00000000">
      <w:pPr>
        <w:spacing w:before="200" w:after="40"/>
        <w:rPr>
          <w:lang w:val="es-US"/>
        </w:rPr>
      </w:pPr>
      <w:r w:rsidRPr="00B03B7B">
        <w:rPr>
          <w:b/>
          <w:color w:val="1E293B"/>
          <w:sz w:val="24"/>
          <w:lang w:val="es-US"/>
        </w:rPr>
        <w:t xml:space="preserve">6.1. Flujo de Control SPA (Carga Diferida - </w:t>
      </w:r>
      <w:proofErr w:type="spellStart"/>
      <w:r w:rsidRPr="00B03B7B">
        <w:rPr>
          <w:b/>
          <w:color w:val="1E293B"/>
          <w:sz w:val="24"/>
          <w:lang w:val="es-US"/>
        </w:rPr>
        <w:t>Lazy</w:t>
      </w:r>
      <w:proofErr w:type="spellEnd"/>
      <w:r w:rsidRPr="00B03B7B">
        <w:rPr>
          <w:b/>
          <w:color w:val="1E293B"/>
          <w:sz w:val="24"/>
          <w:lang w:val="es-US"/>
        </w:rPr>
        <w:t xml:space="preserve"> </w:t>
      </w:r>
      <w:proofErr w:type="spellStart"/>
      <w:r w:rsidRPr="00B03B7B">
        <w:rPr>
          <w:b/>
          <w:color w:val="1E293B"/>
          <w:sz w:val="24"/>
          <w:lang w:val="es-US"/>
        </w:rPr>
        <w:t>Loading</w:t>
      </w:r>
      <w:proofErr w:type="spellEnd"/>
      <w:r w:rsidRPr="00B03B7B">
        <w:rPr>
          <w:b/>
          <w:color w:val="1E293B"/>
          <w:sz w:val="24"/>
          <w:lang w:val="es-US"/>
        </w:rPr>
        <w:t>)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 xml:space="preserve">Para maximizar el rendimiento de la aplicación, las vistas HTML y los modales no están cargados en el </w:t>
      </w:r>
      <w:proofErr w:type="spellStart"/>
      <w:r w:rsidRPr="00B03B7B">
        <w:rPr>
          <w:lang w:val="es-US"/>
        </w:rPr>
        <w:t>index</w:t>
      </w:r>
      <w:proofErr w:type="spellEnd"/>
      <w:r w:rsidRPr="00B03B7B">
        <w:rPr>
          <w:lang w:val="es-US"/>
        </w:rPr>
        <w:t xml:space="preserve"> inicial. Se utiliza la función `</w:t>
      </w:r>
      <w:proofErr w:type="spellStart"/>
      <w:r w:rsidRPr="00B03B7B">
        <w:rPr>
          <w:lang w:val="es-US"/>
        </w:rPr>
        <w:t>ensureTemplateLoaded</w:t>
      </w:r>
      <w:proofErr w:type="spellEnd"/>
      <w:r w:rsidRPr="00B03B7B">
        <w:rPr>
          <w:lang w:val="es-US"/>
        </w:rPr>
        <w:t xml:space="preserve">(id, </w:t>
      </w:r>
      <w:proofErr w:type="spellStart"/>
      <w:r w:rsidRPr="00B03B7B">
        <w:rPr>
          <w:lang w:val="es-US"/>
        </w:rPr>
        <w:t>filepath</w:t>
      </w:r>
      <w:proofErr w:type="spellEnd"/>
      <w:r w:rsidRPr="00B03B7B">
        <w:rPr>
          <w:lang w:val="es-US"/>
        </w:rPr>
        <w:t xml:space="preserve">, </w:t>
      </w:r>
      <w:proofErr w:type="spellStart"/>
      <w:r w:rsidRPr="00B03B7B">
        <w:rPr>
          <w:lang w:val="es-US"/>
        </w:rPr>
        <w:t>parentId</w:t>
      </w:r>
      <w:proofErr w:type="spellEnd"/>
      <w:r w:rsidRPr="00B03B7B">
        <w:rPr>
          <w:lang w:val="es-US"/>
        </w:rPr>
        <w:t xml:space="preserve">)` de </w:t>
      </w:r>
      <w:proofErr w:type="spellStart"/>
      <w:r w:rsidRPr="00B03B7B">
        <w:rPr>
          <w:color w:val="2563EB"/>
          <w:u w:val="single"/>
          <w:lang w:val="es-US"/>
        </w:rPr>
        <w:t>js</w:t>
      </w:r>
      <w:proofErr w:type="spellEnd"/>
      <w:r w:rsidRPr="00B03B7B">
        <w:rPr>
          <w:color w:val="2563EB"/>
          <w:u w:val="single"/>
          <w:lang w:val="es-US"/>
        </w:rPr>
        <w:t>/utils.js</w:t>
      </w:r>
      <w:r w:rsidRPr="00B03B7B">
        <w:rPr>
          <w:lang w:val="es-US"/>
        </w:rPr>
        <w:t>.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 xml:space="preserve">Esta función realiza una petición asíncrona </w:t>
      </w:r>
      <w:proofErr w:type="spellStart"/>
      <w:r w:rsidRPr="00B03B7B">
        <w:rPr>
          <w:lang w:val="es-US"/>
        </w:rPr>
        <w:t>fetch</w:t>
      </w:r>
      <w:proofErr w:type="spellEnd"/>
      <w:r w:rsidRPr="00B03B7B">
        <w:rPr>
          <w:lang w:val="es-US"/>
        </w:rPr>
        <w:t xml:space="preserve"> para obtener los archivos HTML a demanda y los inyecta dinámicamente en el árbol DOM cuando el usuario cambia de sección o abre un modal por primera vez, previniendo sobrecargar el peso del render inicial del navegador.</w:t>
      </w:r>
    </w:p>
    <w:p w:rsidR="00AC5437" w:rsidRPr="00B03B7B" w:rsidRDefault="00000000">
      <w:pPr>
        <w:spacing w:before="200" w:after="40"/>
        <w:rPr>
          <w:lang w:val="es-US"/>
        </w:rPr>
      </w:pPr>
      <w:r w:rsidRPr="00B03B7B">
        <w:rPr>
          <w:b/>
          <w:color w:val="1E293B"/>
          <w:sz w:val="24"/>
          <w:lang w:val="es-US"/>
        </w:rPr>
        <w:t>6.2. Estado Global Reactivo en Memoria (`</w:t>
      </w:r>
      <w:proofErr w:type="spellStart"/>
      <w:r w:rsidRPr="00B03B7B">
        <w:rPr>
          <w:b/>
          <w:color w:val="1E293B"/>
          <w:sz w:val="24"/>
          <w:lang w:val="es-US"/>
        </w:rPr>
        <w:t>js</w:t>
      </w:r>
      <w:proofErr w:type="spellEnd"/>
      <w:r w:rsidRPr="00B03B7B">
        <w:rPr>
          <w:b/>
          <w:color w:val="1E293B"/>
          <w:sz w:val="24"/>
          <w:lang w:val="es-US"/>
        </w:rPr>
        <w:t>/state.js`)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 xml:space="preserve">Para optimizar el uso de red, el archivo </w:t>
      </w:r>
      <w:proofErr w:type="spellStart"/>
      <w:r w:rsidRPr="00B03B7B">
        <w:rPr>
          <w:color w:val="2563EB"/>
          <w:u w:val="single"/>
          <w:lang w:val="es-US"/>
        </w:rPr>
        <w:t>js</w:t>
      </w:r>
      <w:proofErr w:type="spellEnd"/>
      <w:r w:rsidRPr="00B03B7B">
        <w:rPr>
          <w:color w:val="2563EB"/>
          <w:u w:val="single"/>
          <w:lang w:val="es-US"/>
        </w:rPr>
        <w:t>/state.js</w:t>
      </w:r>
      <w:r w:rsidRPr="00B03B7B">
        <w:rPr>
          <w:lang w:val="es-US"/>
        </w:rPr>
        <w:t xml:space="preserve"> mantiene la sesión activa, los filtros de las barras de búsqueda y colecciones de caché para trabajadores, competencias, aspectos y evaluaciones. Esto permite realizar filtrados locales inmediatos (como en la búsqueda de colaboradores o generación de reportes) sin tener que recurrir al servidor en cada interacción.</w:t>
      </w:r>
    </w:p>
    <w:p w:rsidR="00AC5437" w:rsidRPr="00B03B7B" w:rsidRDefault="00000000">
      <w:pPr>
        <w:spacing w:after="120"/>
        <w:rPr>
          <w:lang w:val="es-US"/>
        </w:rPr>
      </w:pPr>
      <w:r w:rsidRPr="00B03B7B">
        <w:rPr>
          <w:lang w:val="es-US"/>
        </w:rPr>
        <w:t>---</w:t>
      </w:r>
    </w:p>
    <w:p w:rsidR="00AC5437" w:rsidRPr="00B03B7B" w:rsidRDefault="00000000">
      <w:pPr>
        <w:spacing w:before="280" w:after="80"/>
        <w:rPr>
          <w:lang w:val="es-US"/>
        </w:rPr>
      </w:pPr>
      <w:r w:rsidRPr="00B03B7B">
        <w:rPr>
          <w:b/>
          <w:color w:val="15803D"/>
          <w:sz w:val="30"/>
          <w:lang w:val="es-US"/>
        </w:rPr>
        <w:t>7. Inventario Descriptivo de Archivos del Proyecto</w:t>
      </w:r>
    </w:p>
    <w:p w:rsidR="00AC5437" w:rsidRPr="00B03B7B" w:rsidRDefault="00000000">
      <w:pPr>
        <w:spacing w:before="200" w:after="40"/>
        <w:rPr>
          <w:lang w:val="es-US"/>
        </w:rPr>
      </w:pPr>
      <w:r w:rsidRPr="00B03B7B">
        <w:rPr>
          <w:b/>
          <w:color w:val="1E293B"/>
          <w:sz w:val="24"/>
          <w:lang w:val="es-US"/>
        </w:rPr>
        <w:t>7.1. Archivos en el Directorio Raíz: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[index.html](file:///Library/WebServer/Documents/eval/index.html)</w:t>
      </w:r>
      <w:r w:rsidRPr="00B03B7B">
        <w:rPr>
          <w:lang w:val="es-US"/>
        </w:rPr>
        <w:t>: Punto de entrada único del sistema. Contiene el contenedor principal de vistas (`#</w:t>
      </w:r>
      <w:proofErr w:type="spellStart"/>
      <w:r w:rsidRPr="00B03B7B">
        <w:rPr>
          <w:lang w:val="es-US"/>
        </w:rPr>
        <w:t>viewsContainer</w:t>
      </w:r>
      <w:proofErr w:type="spellEnd"/>
      <w:r w:rsidRPr="00B03B7B">
        <w:rPr>
          <w:lang w:val="es-US"/>
        </w:rPr>
        <w:t xml:space="preserve">`), el </w:t>
      </w:r>
      <w:proofErr w:type="spellStart"/>
      <w:r w:rsidRPr="00B03B7B">
        <w:rPr>
          <w:lang w:val="es-US"/>
        </w:rPr>
        <w:t>sidebar</w:t>
      </w:r>
      <w:proofErr w:type="spellEnd"/>
      <w:r w:rsidRPr="00B03B7B">
        <w:rPr>
          <w:lang w:val="es-US"/>
        </w:rPr>
        <w:t xml:space="preserve"> de navegación, la cabecera del usuario y las referencias CDN a </w:t>
      </w:r>
      <w:proofErr w:type="spellStart"/>
      <w:r w:rsidRPr="00B03B7B">
        <w:rPr>
          <w:lang w:val="es-US"/>
        </w:rPr>
        <w:t>FontAwesome</w:t>
      </w:r>
      <w:proofErr w:type="spellEnd"/>
      <w:r w:rsidRPr="00B03B7B">
        <w:rPr>
          <w:lang w:val="es-US"/>
        </w:rPr>
        <w:t xml:space="preserve">, </w:t>
      </w:r>
      <w:proofErr w:type="spellStart"/>
      <w:r w:rsidRPr="00B03B7B">
        <w:rPr>
          <w:lang w:val="es-US"/>
        </w:rPr>
        <w:t>Supabase</w:t>
      </w:r>
      <w:proofErr w:type="spellEnd"/>
      <w:r w:rsidRPr="00B03B7B">
        <w:rPr>
          <w:lang w:val="es-US"/>
        </w:rPr>
        <w:t xml:space="preserve"> Client y Chart.js.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[style.css](file:///Library/WebServer/Documents/eval/style.css)</w:t>
      </w:r>
      <w:r w:rsidRPr="00B03B7B">
        <w:rPr>
          <w:lang w:val="es-US"/>
        </w:rPr>
        <w:t>: Estilos CSS vainilla del sistema. Define la paleta de colores corporativa mediante variables CSS (soportando tema claro y oscuro), tipografías, diseños de tarjetas premium, tablas responsivas, cuadrículas de evaluación de 4 columnas y animaciones de transición.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lastRenderedPageBreak/>
        <w:t>[db_security_setup.sql](file:///Library/WebServer/Documents/eval/db_security_setup.sql)</w:t>
      </w:r>
      <w:r w:rsidRPr="00B03B7B">
        <w:rPr>
          <w:lang w:val="es-US"/>
        </w:rPr>
        <w:t>: Código de base de datos en PL/</w:t>
      </w:r>
      <w:proofErr w:type="spellStart"/>
      <w:r w:rsidRPr="00B03B7B">
        <w:rPr>
          <w:lang w:val="es-US"/>
        </w:rPr>
        <w:t>pgSQL</w:t>
      </w:r>
      <w:proofErr w:type="spellEnd"/>
      <w:r w:rsidRPr="00B03B7B">
        <w:rPr>
          <w:lang w:val="es-US"/>
        </w:rPr>
        <w:t xml:space="preserve"> para configuración de seguridad, </w:t>
      </w:r>
      <w:proofErr w:type="spellStart"/>
      <w:r w:rsidRPr="00B03B7B">
        <w:rPr>
          <w:lang w:val="es-US"/>
        </w:rPr>
        <w:t>triggers</w:t>
      </w:r>
      <w:proofErr w:type="spellEnd"/>
      <w:r w:rsidRPr="00B03B7B">
        <w:rPr>
          <w:lang w:val="es-US"/>
        </w:rPr>
        <w:t xml:space="preserve"> de contraseñas </w:t>
      </w:r>
      <w:proofErr w:type="spellStart"/>
      <w:r w:rsidRPr="00B03B7B">
        <w:rPr>
          <w:lang w:val="es-US"/>
        </w:rPr>
        <w:t>bcrypt</w:t>
      </w:r>
      <w:proofErr w:type="spellEnd"/>
      <w:r w:rsidRPr="00B03B7B">
        <w:rPr>
          <w:lang w:val="es-US"/>
        </w:rPr>
        <w:t xml:space="preserve"> y funciones RPC del servidor.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[.</w:t>
      </w:r>
      <w:proofErr w:type="spellStart"/>
      <w:r w:rsidRPr="00B03B7B">
        <w:rPr>
          <w:b/>
          <w:lang w:val="es-US"/>
        </w:rPr>
        <w:t>env</w:t>
      </w:r>
      <w:proofErr w:type="spellEnd"/>
      <w:r w:rsidRPr="00B03B7B">
        <w:rPr>
          <w:b/>
          <w:lang w:val="es-US"/>
        </w:rPr>
        <w:t>](file:///Library/WebServer/Documents/eval/.env)</w:t>
      </w:r>
      <w:r w:rsidRPr="00B03B7B">
        <w:rPr>
          <w:lang w:val="es-US"/>
        </w:rPr>
        <w:t xml:space="preserve">: Archivo con las credenciales y URL del servidor </w:t>
      </w:r>
      <w:proofErr w:type="spellStart"/>
      <w:r w:rsidRPr="00B03B7B">
        <w:rPr>
          <w:lang w:val="es-US"/>
        </w:rPr>
        <w:t>Supabase</w:t>
      </w:r>
      <w:proofErr w:type="spellEnd"/>
      <w:r w:rsidRPr="00B03B7B">
        <w:rPr>
          <w:lang w:val="es-US"/>
        </w:rPr>
        <w:t>.</w:t>
      </w:r>
    </w:p>
    <w:p w:rsidR="00AC5437" w:rsidRPr="00B03B7B" w:rsidRDefault="00000000">
      <w:pPr>
        <w:spacing w:before="200" w:after="40"/>
        <w:rPr>
          <w:lang w:val="es-US"/>
        </w:rPr>
      </w:pPr>
      <w:r w:rsidRPr="00B03B7B">
        <w:rPr>
          <w:b/>
          <w:color w:val="1E293B"/>
          <w:sz w:val="24"/>
          <w:lang w:val="es-US"/>
        </w:rPr>
        <w:t>7.2. Archivos en el Directorio de Módulos JavaScript (`</w:t>
      </w:r>
      <w:proofErr w:type="spellStart"/>
      <w:r w:rsidRPr="00B03B7B">
        <w:rPr>
          <w:b/>
          <w:color w:val="1E293B"/>
          <w:sz w:val="24"/>
          <w:lang w:val="es-US"/>
        </w:rPr>
        <w:t>js</w:t>
      </w:r>
      <w:proofErr w:type="spellEnd"/>
      <w:r w:rsidRPr="00B03B7B">
        <w:rPr>
          <w:b/>
          <w:color w:val="1E293B"/>
          <w:sz w:val="24"/>
          <w:lang w:val="es-US"/>
        </w:rPr>
        <w:t>/`):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[js/state.js](file:///Library/WebServer/Documents/eval/js/state.js)</w:t>
      </w:r>
      <w:r w:rsidRPr="00B03B7B">
        <w:rPr>
          <w:lang w:val="es-US"/>
        </w:rPr>
        <w:t>: Define la estructura del estado global en memoria de la aplicación.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[js/supabase.js](file:///Library/WebServer/Documents/eval/js/supabase.js)</w:t>
      </w:r>
      <w:r w:rsidRPr="00B03B7B">
        <w:rPr>
          <w:lang w:val="es-US"/>
        </w:rPr>
        <w:t>: Contiene el cliente de conexión y la lógica asíncrona de recarga de cachés locales (`</w:t>
      </w:r>
      <w:proofErr w:type="spellStart"/>
      <w:r w:rsidRPr="00B03B7B">
        <w:rPr>
          <w:lang w:val="es-US"/>
        </w:rPr>
        <w:t>loadCaches</w:t>
      </w:r>
      <w:proofErr w:type="spellEnd"/>
      <w:r w:rsidRPr="00B03B7B">
        <w:rPr>
          <w:lang w:val="es-US"/>
        </w:rPr>
        <w:t>`).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[js/utils.js](file:///Library/WebServer/Documents/eval/js/utils.js)</w:t>
      </w:r>
      <w:r w:rsidRPr="00B03B7B">
        <w:rPr>
          <w:lang w:val="es-US"/>
        </w:rPr>
        <w:t>: Utilidades del sistema, notificaciones flotantes (</w:t>
      </w:r>
      <w:proofErr w:type="spellStart"/>
      <w:r w:rsidRPr="00B03B7B">
        <w:rPr>
          <w:lang w:val="es-US"/>
        </w:rPr>
        <w:t>toasts</w:t>
      </w:r>
      <w:proofErr w:type="spellEnd"/>
      <w:r w:rsidRPr="00B03B7B">
        <w:rPr>
          <w:lang w:val="es-US"/>
        </w:rPr>
        <w:t xml:space="preserve">), </w:t>
      </w:r>
      <w:proofErr w:type="spellStart"/>
      <w:r w:rsidRPr="00B03B7B">
        <w:rPr>
          <w:lang w:val="es-US"/>
        </w:rPr>
        <w:t>parseo</w:t>
      </w:r>
      <w:proofErr w:type="spellEnd"/>
      <w:r w:rsidRPr="00B03B7B">
        <w:rPr>
          <w:lang w:val="es-US"/>
        </w:rPr>
        <w:t xml:space="preserve"> seguro de JSON y control asíncrono de carga diferida de plantillas HTML (`</w:t>
      </w:r>
      <w:proofErr w:type="spellStart"/>
      <w:r w:rsidRPr="00B03B7B">
        <w:rPr>
          <w:lang w:val="es-US"/>
        </w:rPr>
        <w:t>ensureTemplateLoaded</w:t>
      </w:r>
      <w:proofErr w:type="spellEnd"/>
      <w:r w:rsidRPr="00B03B7B">
        <w:rPr>
          <w:lang w:val="es-US"/>
        </w:rPr>
        <w:t>`).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[js/auth.js](file:///Library/WebServer/Documents/eval/js/auth.js)</w:t>
      </w:r>
      <w:r w:rsidRPr="00B03B7B">
        <w:rPr>
          <w:lang w:val="es-US"/>
        </w:rPr>
        <w:t>: Lógica de inicio de sesión, mantenimiento de persistencia de tokens de usuario y actualización de contraseñas de seguridad.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>
        <w:rPr>
          <w:b/>
        </w:rPr>
        <w:t>[</w:t>
      </w:r>
      <w:proofErr w:type="gramStart"/>
      <w:r>
        <w:rPr>
          <w:b/>
        </w:rPr>
        <w:t>js/views.js](</w:t>
      </w:r>
      <w:proofErr w:type="gramEnd"/>
      <w:r>
        <w:rPr>
          <w:b/>
        </w:rPr>
        <w:t>file:///Library/WebServer/Documents/eval/js/views.js)</w:t>
      </w:r>
      <w:r>
        <w:t xml:space="preserve">: </w:t>
      </w:r>
      <w:proofErr w:type="spellStart"/>
      <w:r>
        <w:t>Enrutador</w:t>
      </w:r>
      <w:proofErr w:type="spellEnd"/>
      <w:r>
        <w:t xml:space="preserve"> SPA. </w:t>
      </w:r>
      <w:r w:rsidRPr="00B03B7B">
        <w:rPr>
          <w:lang w:val="es-US"/>
        </w:rPr>
        <w:t>Muestra u oculta vistas dinámicas según la sesión e implementa el cambio entre pestañas del panel administrativo.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[js/evaluations.js](file:///Library/WebServer/Documents/eval/js/evaluations.js)</w:t>
      </w:r>
      <w:r w:rsidRPr="00B03B7B">
        <w:rPr>
          <w:lang w:val="es-US"/>
        </w:rPr>
        <w:t xml:space="preserve">: Controla el flujo del formulario de evaluaciones dinámicas, la navegación por páginas, las escalas del </w:t>
      </w:r>
      <w:proofErr w:type="spellStart"/>
      <w:r w:rsidRPr="00B03B7B">
        <w:rPr>
          <w:lang w:val="es-US"/>
        </w:rPr>
        <w:t>tooltip</w:t>
      </w:r>
      <w:proofErr w:type="spellEnd"/>
      <w:r w:rsidRPr="00B03B7B">
        <w:rPr>
          <w:lang w:val="es-US"/>
        </w:rPr>
        <w:t xml:space="preserve"> de ayuda y el guardado de puntajes.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[js/admin.js](file:///Library/WebServer/Documents/eval/js/admin.js)</w:t>
      </w:r>
      <w:r w:rsidRPr="00B03B7B">
        <w:rPr>
          <w:lang w:val="es-US"/>
        </w:rPr>
        <w:t xml:space="preserve">: Implementación de todos los </w:t>
      </w:r>
      <w:proofErr w:type="spellStart"/>
      <w:r w:rsidRPr="00B03B7B">
        <w:rPr>
          <w:lang w:val="es-US"/>
        </w:rPr>
        <w:t>CRUDs</w:t>
      </w:r>
      <w:proofErr w:type="spellEnd"/>
      <w:r w:rsidRPr="00B03B7B">
        <w:rPr>
          <w:lang w:val="es-US"/>
        </w:rPr>
        <w:t xml:space="preserve"> administrativos (Trabajadores, Competencias, Aspectos, Unidades Administrativas, Fechas de Evaluación) y control de cierre de períodos de evaluación.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[js/reports.js](file:///Library/WebServer/Documents/eval/js/reports.js)</w:t>
      </w:r>
      <w:r w:rsidRPr="00B03B7B">
        <w:rPr>
          <w:lang w:val="es-US"/>
        </w:rPr>
        <w:t xml:space="preserve">: Motor de generación de reportes individuales y generales. Se integra con </w:t>
      </w:r>
      <w:r w:rsidRPr="00B03B7B">
        <w:rPr>
          <w:b/>
          <w:lang w:val="es-US"/>
        </w:rPr>
        <w:t>Chart.js</w:t>
      </w:r>
      <w:r w:rsidRPr="00B03B7B">
        <w:rPr>
          <w:lang w:val="es-US"/>
        </w:rPr>
        <w:t xml:space="preserve"> para renderizar gráficos de radar comparativos.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[js/main.js](file:///Library/WebServer/Documents/eval/js/main.js)</w:t>
      </w:r>
      <w:r w:rsidRPr="00B03B7B">
        <w:rPr>
          <w:lang w:val="es-US"/>
        </w:rPr>
        <w:t>: Inicializador principal de la aplicación en el DOM y vinculador de funciones al contexto global de la ventana (`</w:t>
      </w:r>
      <w:proofErr w:type="spellStart"/>
      <w:r w:rsidRPr="00B03B7B">
        <w:rPr>
          <w:lang w:val="es-US"/>
        </w:rPr>
        <w:t>window</w:t>
      </w:r>
      <w:proofErr w:type="spellEnd"/>
      <w:r w:rsidRPr="00B03B7B">
        <w:rPr>
          <w:lang w:val="es-US"/>
        </w:rPr>
        <w:t>`).</w:t>
      </w:r>
    </w:p>
    <w:p w:rsidR="00AC5437" w:rsidRPr="00B03B7B" w:rsidRDefault="00000000">
      <w:pPr>
        <w:spacing w:before="200" w:after="40"/>
        <w:rPr>
          <w:lang w:val="es-US"/>
        </w:rPr>
      </w:pPr>
      <w:r w:rsidRPr="00B03B7B">
        <w:rPr>
          <w:b/>
          <w:color w:val="1E293B"/>
          <w:sz w:val="24"/>
          <w:lang w:val="es-US"/>
        </w:rPr>
        <w:t>7.3. Archivos en el Directorio de Vistas (`</w:t>
      </w:r>
      <w:proofErr w:type="spellStart"/>
      <w:r w:rsidRPr="00B03B7B">
        <w:rPr>
          <w:b/>
          <w:color w:val="1E293B"/>
          <w:sz w:val="24"/>
          <w:lang w:val="es-US"/>
        </w:rPr>
        <w:t>views</w:t>
      </w:r>
      <w:proofErr w:type="spellEnd"/>
      <w:r w:rsidRPr="00B03B7B">
        <w:rPr>
          <w:b/>
          <w:color w:val="1E293B"/>
          <w:sz w:val="24"/>
          <w:lang w:val="es-US"/>
        </w:rPr>
        <w:t>/`):</w:t>
      </w:r>
    </w:p>
    <w:p w:rsidR="00AC5437" w:rsidRDefault="00000000">
      <w:pPr>
        <w:pStyle w:val="Listaconvietas"/>
        <w:spacing w:before="40" w:after="40"/>
      </w:pPr>
      <w:r w:rsidRPr="00B03B7B">
        <w:rPr>
          <w:b/>
          <w:lang w:val="es-US"/>
        </w:rPr>
        <w:t>[views/evaluaciones.html](file:///Library/WebServer/Documents/eval/views/evaluaciones.html)</w:t>
      </w:r>
      <w:r w:rsidRPr="00B03B7B">
        <w:rPr>
          <w:lang w:val="es-US"/>
        </w:rPr>
        <w:t xml:space="preserve">: Tabla para el listado de colaboradores a evaluar con barra de búsqueda de texto y filtro desplegable de departamento. </w:t>
      </w:r>
      <w:proofErr w:type="spellStart"/>
      <w:r>
        <w:t>Contiene</w:t>
      </w:r>
      <w:proofErr w:type="spellEnd"/>
      <w:r>
        <w:t xml:space="preserve"> también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contenedor</w:t>
      </w:r>
      <w:proofErr w:type="spellEnd"/>
      <w:r>
        <w:t xml:space="preserve"> del formulario interactivo de evaluación.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[views/indicadores.html](file:///Library/WebServer/Documents/eval/views/indicadores.html)</w:t>
      </w:r>
      <w:r w:rsidRPr="00B03B7B">
        <w:rPr>
          <w:lang w:val="es-US"/>
        </w:rPr>
        <w:t xml:space="preserve">: Panel de control ejecutivo que muestra tarjetas con </w:t>
      </w:r>
      <w:proofErr w:type="spellStart"/>
      <w:r w:rsidRPr="00B03B7B">
        <w:rPr>
          <w:lang w:val="es-US"/>
        </w:rPr>
        <w:t>KPIs</w:t>
      </w:r>
      <w:proofErr w:type="spellEnd"/>
      <w:r w:rsidRPr="00B03B7B">
        <w:rPr>
          <w:lang w:val="es-US"/>
        </w:rPr>
        <w:t xml:space="preserve"> globales (Total Trabajadores, Promedio General, Evaluaciones Pendientes y Completadas).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[views/reporteColaboradores.html](file:///Library/WebServer/Documents/eval/views/reporteColaboradores.html)</w:t>
      </w:r>
      <w:r w:rsidRPr="00B03B7B">
        <w:rPr>
          <w:lang w:val="es-US"/>
        </w:rPr>
        <w:t>: Módulo de informes individuales. Ofrece filtros de selección y renderiza la ficha técnica del colaborador y el gráfico de radar comparativo.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lastRenderedPageBreak/>
        <w:t>[views/admin.html](file:///Library/WebServer/Documents/eval/views/admin.html)</w:t>
      </w:r>
      <w:r w:rsidRPr="00B03B7B">
        <w:rPr>
          <w:lang w:val="es-US"/>
        </w:rPr>
        <w:t>: Panel administrativo que integra todas las pestañas de gestión mediante una barra de navegación interna.</w:t>
      </w:r>
    </w:p>
    <w:p w:rsidR="00AC5437" w:rsidRPr="00B03B7B" w:rsidRDefault="00000000">
      <w:pPr>
        <w:spacing w:before="200" w:after="40"/>
        <w:rPr>
          <w:lang w:val="es-US"/>
        </w:rPr>
      </w:pPr>
      <w:r w:rsidRPr="00B03B7B">
        <w:rPr>
          <w:b/>
          <w:color w:val="1E293B"/>
          <w:sz w:val="24"/>
          <w:lang w:val="es-US"/>
        </w:rPr>
        <w:t>7.4. Archivos en el Directorio de Modales (`</w:t>
      </w:r>
      <w:proofErr w:type="spellStart"/>
      <w:r w:rsidRPr="00B03B7B">
        <w:rPr>
          <w:b/>
          <w:color w:val="1E293B"/>
          <w:sz w:val="24"/>
          <w:lang w:val="es-US"/>
        </w:rPr>
        <w:t>modals</w:t>
      </w:r>
      <w:proofErr w:type="spellEnd"/>
      <w:r w:rsidRPr="00B03B7B">
        <w:rPr>
          <w:b/>
          <w:color w:val="1E293B"/>
          <w:sz w:val="24"/>
          <w:lang w:val="es-US"/>
        </w:rPr>
        <w:t>/`):</w:t>
      </w:r>
    </w:p>
    <w:p w:rsidR="00AC5437" w:rsidRDefault="00000000">
      <w:pPr>
        <w:pStyle w:val="Listaconvietas"/>
        <w:spacing w:before="40" w:after="40"/>
      </w:pPr>
      <w:r w:rsidRPr="00B03B7B">
        <w:rPr>
          <w:b/>
          <w:lang w:val="es-US"/>
        </w:rPr>
        <w:t>[modals/trabajador.html](file:///Library/WebServer/Documents/eval/modals/trabajador.html)</w:t>
      </w:r>
      <w:r w:rsidRPr="00B03B7B">
        <w:rPr>
          <w:lang w:val="es-US"/>
        </w:rPr>
        <w:t xml:space="preserve">: Formulario emergente para la creación y edición de trabajadores. </w:t>
      </w:r>
      <w:proofErr w:type="spellStart"/>
      <w:r>
        <w:t>Incluye</w:t>
      </w:r>
      <w:proofErr w:type="spellEnd"/>
      <w:r>
        <w:t xml:space="preserve"> campos </w:t>
      </w:r>
      <w:proofErr w:type="spellStart"/>
      <w:r>
        <w:t>dinámicos</w:t>
      </w:r>
      <w:proofErr w:type="spellEnd"/>
      <w:r>
        <w:t xml:space="preserve"> para supervisor y departamento.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[modals/competencia.html](file:///Library/WebServer/Documents/eval/modals/competencia.html)</w:t>
      </w:r>
      <w:r w:rsidRPr="00B03B7B">
        <w:rPr>
          <w:lang w:val="es-US"/>
        </w:rPr>
        <w:t>: Diálogo emergente para la gestión de las competencias generales.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[modals/aspecto.html](file:///Library/WebServer/Documents/eval/modals/aspecto.html)</w:t>
      </w:r>
      <w:r w:rsidRPr="00B03B7B">
        <w:rPr>
          <w:lang w:val="es-US"/>
        </w:rPr>
        <w:t>: Diálogo para la administración de aspectos a evaluar enlazados a competencias.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[modals/departamento.html](file:///Library/WebServer/Documents/eval/modals/departamento.html)</w:t>
      </w:r>
      <w:r w:rsidRPr="00B03B7B">
        <w:rPr>
          <w:lang w:val="es-US"/>
        </w:rPr>
        <w:t>: Formulario emergente para la creación y edición de unidades administrativas.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[modals/fecha_eval.html](file:///Library/WebServer/Documents/eval/modals/fecha_eval.html)</w:t>
      </w:r>
      <w:r w:rsidRPr="00B03B7B">
        <w:rPr>
          <w:lang w:val="es-US"/>
        </w:rPr>
        <w:t>: Diálogo emergente para la definición de fechas permitidas para la realización de evaluaciones.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[modals/password.html](file:///Library/WebServer/Documents/eval/modals/password.html)</w:t>
      </w:r>
      <w:r w:rsidRPr="00B03B7B">
        <w:rPr>
          <w:lang w:val="es-US"/>
        </w:rPr>
        <w:t>: Formulario de cambio de contraseña segura.</w:t>
      </w:r>
    </w:p>
    <w:p w:rsidR="00AC5437" w:rsidRPr="00B03B7B" w:rsidRDefault="00000000">
      <w:pPr>
        <w:pStyle w:val="Listaconvietas"/>
        <w:spacing w:before="40" w:after="40"/>
        <w:rPr>
          <w:lang w:val="es-US"/>
        </w:rPr>
      </w:pPr>
      <w:r w:rsidRPr="00B03B7B">
        <w:rPr>
          <w:b/>
          <w:lang w:val="es-US"/>
        </w:rPr>
        <w:t>[modals/chart.html](file:///Library/WebServer/Documents/eval/modals/chart.html)</w:t>
      </w:r>
      <w:r w:rsidRPr="00B03B7B">
        <w:rPr>
          <w:lang w:val="es-US"/>
        </w:rPr>
        <w:t>: Contenedor flotante para vistas rápidas de gráficos de rendimiento individuales.</w:t>
      </w:r>
    </w:p>
    <w:p>
      <w:pPr>
        <w:spacing w:after="120"/>
      </w:pPr>
      <w:r>
        <w:t>---</w:t>
      </w:r>
    </w:p>
    <w:p>
      <w:pPr>
        <w:spacing w:before="280" w:after="80"/>
      </w:pPr>
      <w:r>
        <w:rPr>
          <w:b/>
          <w:color w:val="15803D"/>
          <w:sz w:val="30"/>
        </w:rPr>
        <w:t>8. Publicación en Vercel</w:t>
      </w:r>
    </w:p>
    <w:p>
      <w:pPr>
        <w:spacing w:after="120"/>
      </w:pPr>
      <w:r>
        <w:t>El sistema de evaluación de desempeño está desplegado de manera continua utilizando la plataforma Vercel, integrada directamente con el repositorio de control de versiones Git.</w:t>
      </w:r>
    </w:p>
    <w:p>
      <w:pPr>
        <w:spacing w:before="200" w:after="40"/>
      </w:pPr>
      <w:r>
        <w:rPr>
          <w:b/>
          <w:color w:val="1E293B"/>
          <w:sz w:val="24"/>
        </w:rPr>
        <w:t>8.1. Proceso de Despliegue (CI/CD)</w:t>
      </w:r>
    </w:p>
    <w:p>
      <w:pPr>
        <w:spacing w:after="120"/>
      </w:pPr>
      <w:r>
        <w:t>El flujo de publicación está automatizado mediante la integración de Vercel con GitHub:</w:t>
      </w:r>
    </w:p>
    <w:p>
      <w:pPr>
        <w:pStyle w:val="Listaconvietas"/>
        <w:spacing w:before="40" w:after="40"/>
      </w:pPr>
      <w:r>
        <w:t xml:space="preserve">Repositorio de Producción: </w:t>
      </w:r>
      <w:r>
        <w:rPr>
          <w:color w:val="2563EB"/>
          <w:u w:val="single"/>
        </w:rPr>
        <w:t>https://github.com/vcappugi/eval-desempeno.git</w:t>
      </w:r>
    </w:p>
    <w:p>
      <w:pPr>
        <w:pStyle w:val="Listaconvietas"/>
        <w:spacing w:before="40" w:after="40"/>
      </w:pPr>
      <w:r>
        <w:t xml:space="preserve">Despliegue Automático (CI/CD): </w:t>
      </w:r>
      <w:r>
        <w:rPr>
          <w:b/>
        </w:rPr>
        <w:t>Vercel</w:t>
      </w:r>
      <w:r>
        <w:t xml:space="preserve"> detecta de manera automática cualquier confirmación de cambios (</w:t>
      </w:r>
      <w:r>
        <w:rPr>
          <w:i/>
        </w:rPr>
        <w:t>push</w:t>
      </w:r>
      <w:r>
        <w:t>) en la rama principal (</w:t>
      </w:r>
      <w:r>
        <w:rPr>
          <w:rFonts w:ascii="Consolas" w:hAnsi="Consolas"/>
        </w:rPr>
        <w:t>main</w:t>
      </w:r>
      <w:r>
        <w:t>), iniciando el proceso de compilación y publicación sin intervención manual.</w:t>
      </w:r>
    </w:p>
    <w:p>
      <w:pPr>
        <w:pStyle w:val="Listaconvietas"/>
        <w:spacing w:before="40" w:after="40"/>
      </w:pPr>
      <w:r>
        <w:t xml:space="preserve">Servicio de Funciones Serverless: Vercel procesa la carpeta </w:t>
      </w:r>
      <w:r>
        <w:rPr>
          <w:rFonts w:ascii="Consolas" w:hAnsi="Consolas"/>
        </w:rPr>
        <w:t>/api/</w:t>
      </w:r>
      <w:r>
        <w:t xml:space="preserve"> en la raíz del proyecto para exponer y ejecutar los scripts del lado del servidor de forma serverless e independiente.</w:t>
      </w:r>
    </w:p>
    <w:p>
      <w:pPr>
        <w:spacing w:before="200" w:after="40"/>
      </w:pPr>
      <w:r>
        <w:rPr>
          <w:b/>
          <w:color w:val="1E293B"/>
          <w:sz w:val="24"/>
        </w:rPr>
        <w:t>8.2. Parámetros de Seguridad y Configuración</w:t>
      </w:r>
    </w:p>
    <w:p>
      <w:pPr>
        <w:spacing w:after="120"/>
      </w:pPr>
      <w:r>
        <w:t>Para proteger las credenciales sensibles del sistema e independizar la configuración de desarrollo local de la de producción, se implementan las siguientes directivas de seguridad:</w:t>
      </w:r>
    </w:p>
    <w:p>
      <w:pPr>
        <w:pStyle w:val="Listaconvietas"/>
        <w:spacing w:before="40" w:after="40"/>
      </w:pPr>
      <w:r>
        <w:t xml:space="preserve">Variables de Entorno (Environment Variables): </w:t>
      </w:r>
      <w:r>
        <w:t>Las claves privadas y rutas de conexión no se incluyen en el código fuente. Se configuran de manera segura en la interfaz administrativa del proyecto en Vercel (</w:t>
      </w:r>
      <w:r>
        <w:rPr>
          <w:b/>
        </w:rPr>
        <w:t>Settings -&gt; Environment Variables</w:t>
      </w:r>
      <w:r>
        <w:t>):</w:t>
      </w:r>
    </w:p>
    <w:p>
      <w:pPr>
        <w:spacing w:before="40" w:after="40"/>
        <w:ind w:left="720"/>
      </w:pPr>
      <w:r>
        <w:rPr>
          <w:rFonts w:ascii="Consolas" w:hAnsi="Consolas"/>
          <w:color w:val="0F172A"/>
          <w:sz w:val="19"/>
        </w:rPr>
        <w:t xml:space="preserve">  API_URL / SUPABASE_URL = https://qpyjdbchqbegqacurcdp.supabase.co</w:t>
      </w:r>
    </w:p>
    <w:p>
      <w:pPr>
        <w:spacing w:before="40" w:after="40"/>
        <w:ind w:left="720"/>
      </w:pPr>
      <w:r>
        <w:rPr>
          <w:rFonts w:ascii="Consolas" w:hAnsi="Consolas"/>
          <w:color w:val="0F172A"/>
          <w:sz w:val="19"/>
        </w:rPr>
        <w:t xml:space="preserve">  ANON_KEY / SUPABASE_ANON_KEY = [Clave pública anónima de producción]</w:t>
      </w:r>
    </w:p>
    <w:p>
      <w:pPr>
        <w:pStyle w:val="Listaconvietas"/>
        <w:spacing w:before="40" w:after="40"/>
      </w:pPr>
      <w:r>
        <w:t>Endpoint de Configuración Dinámica (</w:t>
      </w:r>
      <w:r>
        <w:rPr>
          <w:rFonts w:ascii="Consolas" w:hAnsi="Consolas"/>
        </w:rPr>
        <w:t>/api/config</w:t>
      </w:r>
      <w:r>
        <w:t xml:space="preserve">): En el entorno de producción, la aplicación frontend no lee un archivo físico </w:t>
      </w:r>
      <w:r>
        <w:rPr>
          <w:rFonts w:ascii="Consolas" w:hAnsi="Consolas"/>
        </w:rPr>
        <w:t>.env</w:t>
      </w:r>
      <w:r>
        <w:t>. En su lugar, realiza una petición al endpoint del servidor. La función serverless (</w:t>
      </w:r>
      <w:r>
        <w:rPr>
          <w:rFonts w:ascii="Consolas" w:hAnsi="Consolas"/>
        </w:rPr>
        <w:t>api/config.js</w:t>
      </w:r>
      <w:r>
        <w:t>) lee las variables de entorno de forma segura en la nube de Vercel y expone únicamente los parámetros públicos mínimos necesarios para instanciar el cliente de Supabase.</w:t>
      </w:r>
    </w:p>
    <w:p>
      <w:pPr>
        <w:pStyle w:val="Listaconvietas"/>
        <w:spacing w:before="40" w:after="40"/>
      </w:pPr>
      <w:r>
        <w:t xml:space="preserve">Seguridad en Tránsito (SSL/TLS): </w:t>
      </w:r>
      <w:r>
        <w:t>El servidor de Vercel gestiona y fuerza de manera automática el uso de HTTPS mediante certificados SSL/TLS actualizados, cifrando toda la información intercambiada entre el cliente y el servidor.</w:t>
      </w:r>
    </w:p>
    <w:p>
      <w:pPr>
        <w:spacing w:before="200" w:after="40"/>
      </w:pPr>
      <w:r>
        <w:rPr>
          <w:b/>
          <w:color w:val="1E293B"/>
          <w:sz w:val="24"/>
        </w:rPr>
        <w:t>8.3. Dirección del Despliegue (Deploy URL)</w:t>
      </w:r>
    </w:p>
    <w:p>
      <w:pPr>
        <w:spacing w:after="120"/>
      </w:pPr>
      <w:r>
        <w:t>La aplicación en producción se encuentra publicada y disponible en el siguiente dominio oficial:</w:t>
      </w:r>
    </w:p>
    <w:p>
      <w:pPr>
        <w:pStyle w:val="Listaconvietas"/>
        <w:spacing w:before="40" w:after="40"/>
      </w:pPr>
      <w:r>
        <w:t xml:space="preserve">Dirección del Deploy: </w:t>
      </w:r>
      <w:r>
        <w:rPr>
          <w:color w:val="2563EB"/>
          <w:u w:val="single"/>
        </w:rPr>
        <w:t>https://eval-desempeno.vercel.app</w:t>
      </w:r>
    </w:p>
    <w:sectPr w:rsidR="00AC5437" w:rsidRPr="00B03B7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CD7BBE"/>
    <w:multiLevelType w:val="hybridMultilevel"/>
    <w:tmpl w:val="163689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D26405"/>
    <w:multiLevelType w:val="hybridMultilevel"/>
    <w:tmpl w:val="D38C31E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3703867">
    <w:abstractNumId w:val="8"/>
  </w:num>
  <w:num w:numId="2" w16cid:durableId="213780470">
    <w:abstractNumId w:val="6"/>
  </w:num>
  <w:num w:numId="3" w16cid:durableId="1795253658">
    <w:abstractNumId w:val="5"/>
  </w:num>
  <w:num w:numId="4" w16cid:durableId="1251113385">
    <w:abstractNumId w:val="4"/>
  </w:num>
  <w:num w:numId="5" w16cid:durableId="909343779">
    <w:abstractNumId w:val="7"/>
  </w:num>
  <w:num w:numId="6" w16cid:durableId="2134013440">
    <w:abstractNumId w:val="3"/>
  </w:num>
  <w:num w:numId="7" w16cid:durableId="1619678044">
    <w:abstractNumId w:val="2"/>
  </w:num>
  <w:num w:numId="8" w16cid:durableId="487985620">
    <w:abstractNumId w:val="1"/>
  </w:num>
  <w:num w:numId="9" w16cid:durableId="505285605">
    <w:abstractNumId w:val="0"/>
  </w:num>
  <w:num w:numId="10" w16cid:durableId="74060034">
    <w:abstractNumId w:val="10"/>
  </w:num>
  <w:num w:numId="11" w16cid:durableId="16850848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6663"/>
    <w:rsid w:val="006C4E2C"/>
    <w:rsid w:val="00AA1D8D"/>
    <w:rsid w:val="00AC5437"/>
    <w:rsid w:val="00B03B7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7CE216"/>
  <w14:defaultImageDpi w14:val="300"/>
  <w15:docId w15:val="{41DC528B-CFEB-E349-885B-62A1B31A4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34155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B03B7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03B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gtovha.bel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2231</Words>
  <Characters>12275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Cappugi</cp:lastModifiedBy>
  <cp:revision>3</cp:revision>
  <dcterms:created xsi:type="dcterms:W3CDTF">2013-12-23T23:15:00Z</dcterms:created>
  <dcterms:modified xsi:type="dcterms:W3CDTF">2026-08-06T14:26:00Z</dcterms:modified>
  <cp:category/>
</cp:coreProperties>
</file>