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</w:pPr>
      <w:r>
        <w:rPr>
          <w:b/>
          <w:color w:val="0F172A"/>
          <w:sz w:val="40"/>
        </w:rPr>
        <w:t>Manual Técnico: Sistema de Evaluación de Desempeño</w:t>
      </w:r>
    </w:p>
    <w:p>
      <w:pPr>
        <w:spacing w:after="120" w:line="276" w:lineRule="auto"/>
      </w:pPr>
      <w:r/>
      <w:r>
        <w:rPr>
          <w:b/>
        </w:rPr>
        <w:t>Cliente:</w:t>
      </w:r>
      <w:r>
        <w:t xml:space="preserve"> Corporación BEL</w:t>
      </w:r>
    </w:p>
    <w:p>
      <w:pPr>
        <w:spacing w:after="120" w:line="276" w:lineRule="auto"/>
      </w:pPr>
      <w:r/>
      <w:r>
        <w:rPr>
          <w:b/>
        </w:rPr>
        <w:t>Versión del Sistema:</w:t>
      </w:r>
      <w:r>
        <w:t xml:space="preserve"> v2.2.0</w:t>
      </w:r>
    </w:p>
    <w:p>
      <w:pPr>
        <w:spacing w:after="120" w:line="276" w:lineRule="auto"/>
      </w:pPr>
      <w:r/>
      <w:r>
        <w:rPr>
          <w:b/>
        </w:rPr>
        <w:t>Fecha:</w:t>
      </w:r>
      <w:r>
        <w:t xml:space="preserve"> Julio 2026</w:t>
      </w:r>
    </w:p>
    <w:p>
      <w:pPr>
        <w:spacing w:after="120" w:line="276" w:lineRule="auto"/>
      </w:pPr>
      <w:r>
        <w:t>---</w:t>
      </w:r>
    </w:p>
    <w:p>
      <w:pPr>
        <w:spacing w:before="280" w:after="80"/>
      </w:pPr>
      <w:r>
        <w:rPr>
          <w:b/>
          <w:color w:val="15803D"/>
          <w:sz w:val="30"/>
        </w:rPr>
        <w:t>1. Arquitectura y Forma de Conexión</w:t>
      </w:r>
    </w:p>
    <w:p>
      <w:pPr>
        <w:spacing w:after="120" w:line="276" w:lineRule="auto"/>
      </w:pPr>
      <w:r>
        <w:t xml:space="preserve">El sistema está desarrollado bajo una arquitectura de </w:t>
      </w:r>
      <w:r>
        <w:rPr>
          <w:b/>
        </w:rPr>
        <w:t>Aplicación de Página Única (SPA)</w:t>
      </w:r>
      <w:r>
        <w:t xml:space="preserve"> en el frontend, conectada directamente a una base de datos </w:t>
      </w:r>
      <w:r>
        <w:rPr>
          <w:b/>
        </w:rPr>
        <w:t>Supabase (PostgreSQL)</w:t>
      </w:r>
      <w:r>
        <w:t xml:space="preserve"> serverless.</w:t>
      </w:r>
    </w:p>
    <w:p>
      <w:r>
        <w:rPr>
          <w:i/>
          <w:color w:val="64748B"/>
        </w:rPr>
        <w:t>[Diagrama de Arquitectura / Flujo]</w:t>
      </w:r>
    </w:p>
    <w:p>
      <w:pPr>
        <w:spacing w:before="200" w:after="40"/>
      </w:pPr>
      <w:r>
        <w:rPr>
          <w:b/>
          <w:color w:val="1E293B"/>
          <w:sz w:val="24"/>
        </w:rPr>
        <w:t>Flujo de Inicialización de Conexión:</w:t>
      </w:r>
    </w:p>
    <w:p>
      <w:pPr>
        <w:spacing w:after="120" w:line="276" w:lineRule="auto"/>
      </w:pPr>
      <w:r>
        <w:t>1. Al cargar el DOM, `js/main.js` invoca a la función asíncrona `initSupabase()` de `js/supabase.js`.</w:t>
      </w:r>
    </w:p>
    <w:p>
      <w:pPr>
        <w:spacing w:after="120" w:line="276" w:lineRule="auto"/>
      </w:pPr>
      <w:r>
        <w:t>2. `initSupabase()` intenta leer las variables de conexión desde el endpoint de producción `/api/config`.</w:t>
      </w:r>
    </w:p>
    <w:p>
      <w:pPr>
        <w:spacing w:after="120" w:line="276" w:lineRule="auto"/>
      </w:pPr>
      <w:r>
        <w:t>3. Si el endpoint no responde (entorno local), realiza una petición fetch al archivo `.env` en la raíz del proyecto.</w:t>
      </w:r>
    </w:p>
    <w:p>
      <w:pPr>
        <w:spacing w:after="120" w:line="276" w:lineRule="auto"/>
      </w:pPr>
      <w:r>
        <w:t>4. Se extrae la URL del servidor y la clave pública anónima (Anon Key).</w:t>
      </w:r>
    </w:p>
    <w:p>
      <w:pPr>
        <w:spacing w:after="120" w:line="276" w:lineRule="auto"/>
      </w:pPr>
      <w:r>
        <w:t>5. Se inicializa el cliente mediante el constructor global: `supabase.createClient(url, anonKey)`.</w:t>
      </w:r>
    </w:p>
    <w:p>
      <w:pPr>
        <w:spacing w:after="120" w:line="276" w:lineRule="auto"/>
      </w:pPr>
      <w:r>
        <w:t>---</w:t>
      </w:r>
    </w:p>
    <w:p>
      <w:pPr>
        <w:spacing w:before="280" w:after="80"/>
      </w:pPr>
      <w:r>
        <w:rPr>
          <w:b/>
          <w:color w:val="15803D"/>
          <w:sz w:val="30"/>
        </w:rPr>
        <w:t>2. Credenciales de Conexión</w:t>
      </w:r>
    </w:p>
    <w:p>
      <w:pPr>
        <w:spacing w:after="120" w:line="276" w:lineRule="auto"/>
      </w:pPr>
      <w:r>
        <w:t>La configuración local utiliza el archivo de configuración `.env` en la raíz del servidor Apache:</w:t>
      </w:r>
    </w:p>
    <w:p>
      <w:pPr>
        <w:pStyle w:val="ListBullet"/>
        <w:spacing w:before="40" w:after="40"/>
      </w:pPr>
      <w:r/>
      <w:r>
        <w:rPr>
          <w:b/>
        </w:rPr>
        <w:t>Archivo de Configuración:</w:t>
      </w:r>
      <w:r>
        <w:t xml:space="preserve"> </w:t>
      </w:r>
      <w:r>
        <w:rPr>
          <w:color w:val="2563EB"/>
          <w:u w:val="single"/>
        </w:rPr>
        <w:t>.env</w:t>
      </w:r>
      <w:r/>
    </w:p>
    <w:p>
      <w:pPr>
        <w:pStyle w:val="ListBullet"/>
        <w:spacing w:before="40" w:after="40"/>
      </w:pPr>
      <w:r/>
      <w:r>
        <w:rPr>
          <w:b/>
        </w:rPr>
        <w:t>Contenido de Conexión:</w:t>
      </w:r>
      <w:r/>
    </w:p>
    <w:p>
      <w:pPr>
        <w:spacing w:before="40" w:after="40"/>
        <w:ind w:left="720"/>
      </w:pPr>
      <w:r>
        <w:rPr>
          <w:rFonts w:ascii="Consolas" w:hAnsi="Consolas"/>
          <w:color w:val="0F172A"/>
          <w:sz w:val="19"/>
        </w:rPr>
        <w:t xml:space="preserve">  API_URL=https://qpyjdbchqbegqacurcdp.supabase.co/rest/v1</w:t>
      </w:r>
    </w:p>
    <w:p>
      <w:pPr>
        <w:spacing w:before="40" w:after="40"/>
        <w:ind w:left="720"/>
      </w:pPr>
      <w:r>
        <w:rPr>
          <w:rFonts w:ascii="Consolas" w:hAnsi="Consolas"/>
          <w:color w:val="0F172A"/>
          <w:sz w:val="19"/>
        </w:rPr>
        <w:t xml:space="preserve">  ANON_KEY='sb_publishable_OfcpnM3O1aZl2mC1GL1_aA_wBltlze2'</w:t>
      </w:r>
    </w:p>
    <w:p>
      <w:pPr>
        <w:spacing w:before="120" w:after="120"/>
        <w:ind w:left="576"/>
      </w:pPr>
      <w:r>
        <w:rPr>
          <w:b/>
          <w:color w:val="DC2626"/>
        </w:rPr>
        <w:t xml:space="preserve">IMPORTANTE: </w:t>
      </w:r>
      <w:r/>
    </w:p>
    <w:p>
      <w:pPr>
        <w:spacing w:before="120" w:after="120"/>
        <w:ind w:left="576"/>
      </w:pPr>
      <w:r>
        <w:t>La clave `ANON_KEY` es pública y segura para su exposición en el lado del cliente (Frontend) gracias a las políticas de seguridad a nivel de base de datos (RLS) y funciones RPC restringidas.</w:t>
      </w:r>
    </w:p>
    <w:p>
      <w:pPr>
        <w:spacing w:after="120" w:line="276" w:lineRule="auto"/>
      </w:pPr>
      <w:r>
        <w:t>---</w:t>
      </w:r>
    </w:p>
    <w:p>
      <w:pPr>
        <w:spacing w:before="280" w:after="80"/>
      </w:pPr>
      <w:r>
        <w:rPr>
          <w:b/>
          <w:color w:val="15803D"/>
          <w:sz w:val="30"/>
        </w:rPr>
        <w:t>3. Endpoints y APIs Utilizados (Supabase Client)</w:t>
      </w:r>
    </w:p>
    <w:p>
      <w:pPr>
        <w:spacing w:after="120" w:line="276" w:lineRule="auto"/>
      </w:pPr>
      <w:r>
        <w:t>La interacción con Supabase se realiza mediante llamadas directas a las tablas y a funciones almacenadas (RPC):</w:t>
      </w:r>
    </w:p>
    <w:p>
      <w:pPr>
        <w:spacing w:before="200" w:after="40"/>
      </w:pPr>
      <w:r>
        <w:rPr>
          <w:b/>
          <w:color w:val="1E293B"/>
          <w:sz w:val="24"/>
        </w:rPr>
        <w:t>Operaciones del Cliente Supabase:</w:t>
      </w:r>
    </w:p>
    <w:p>
      <w:pPr>
        <w:pStyle w:val="ListBullet"/>
        <w:spacing w:before="40" w:after="40"/>
      </w:pPr>
      <w:r/>
      <w:r>
        <w:rPr>
          <w:b/>
        </w:rPr>
        <w:t>Lecturas (`select`)</w:t>
      </w:r>
      <w:r>
        <w:t>: Consultas a tablas maestras (`clase`, `item_evaluacion`, `fecha_eval`, `departamento`) y relacionales (`trabajador`, `evaluacion`).</w:t>
      </w:r>
    </w:p>
    <w:p>
      <w:pPr>
        <w:pStyle w:val="ListBullet"/>
        <w:spacing w:before="40" w:after="40"/>
      </w:pPr>
      <w:r/>
      <w:r>
        <w:rPr>
          <w:b/>
        </w:rPr>
        <w:t>Inserciones (`insert`)</w:t>
      </w:r>
      <w:r>
        <w:t>: Registro de nuevos trabajadores, competencias, aspectos, fechas de evaluación y resultados de evaluaciones.</w:t>
      </w:r>
    </w:p>
    <w:p>
      <w:pPr>
        <w:pStyle w:val="ListBullet"/>
        <w:spacing w:before="40" w:after="40"/>
      </w:pPr>
      <w:r/>
      <w:r>
        <w:rPr>
          <w:b/>
        </w:rPr>
        <w:t>Modificaciones (`update`)</w:t>
      </w:r>
      <w:r>
        <w:t>: Modificación de registros existentes en CRUDs y de contraseñas.</w:t>
      </w:r>
    </w:p>
    <w:p>
      <w:pPr>
        <w:pStyle w:val="ListBullet"/>
        <w:spacing w:before="40" w:after="40"/>
      </w:pPr>
      <w:r/>
      <w:r>
        <w:rPr>
          <w:b/>
        </w:rPr>
        <w:t>Eliminaciones (`delete`)</w:t>
      </w:r>
      <w:r>
        <w:t>: Remoción de registros de trabajadores, competencias, aspectos y departamentos si cumplen las restricciones.</w:t>
      </w:r>
    </w:p>
    <w:p>
      <w:pPr>
        <w:spacing w:before="200" w:after="40"/>
      </w:pPr>
      <w:r>
        <w:rPr>
          <w:b/>
          <w:color w:val="1E293B"/>
          <w:sz w:val="24"/>
        </w:rPr>
        <w:t>Funciones Remotas del Servidor (RPC):</w:t>
      </w:r>
    </w:p>
    <w:p>
      <w:pPr>
        <w:pStyle w:val="ListBullet"/>
        <w:spacing w:before="40" w:after="40"/>
      </w:pPr>
      <w:r/>
      <w:r>
        <w:rPr>
          <w:b/>
        </w:rPr>
        <w:t>`verify_worker_credentials`</w:t>
      </w:r>
      <w:r>
        <w:t>: Compara la clave de ingreso con el hash bcrypt almacenado, genera un `session_token` aleatorio, lo guarda en la tabla `trabajador` y retorna los datos del perfil si es exitoso.</w:t>
      </w:r>
    </w:p>
    <w:p>
      <w:pPr>
        <w:pStyle w:val="ListBullet"/>
        <w:spacing w:before="40" w:after="40"/>
      </w:pPr>
      <w:r/>
      <w:r>
        <w:rPr>
          <w:b/>
        </w:rPr>
        <w:t>`verify_worker_session`</w:t>
      </w:r>
      <w:r>
        <w:t>: Valida si existe un trabajador con el `session_token` proporcionado en el almacenamiento local para iniciar sesión automáticamente.</w:t>
      </w:r>
    </w:p>
    <w:p>
      <w:pPr>
        <w:pStyle w:val="ListBullet"/>
        <w:spacing w:before="40" w:after="40"/>
      </w:pPr>
      <w:r/>
      <w:r>
        <w:rPr>
          <w:b/>
        </w:rPr>
        <w:t>`revoke_worker_session`</w:t>
      </w:r>
      <w:r>
        <w:t>: Invalida el `session_token` de la base de datos (estableciéndolo en `NULL`) para cerrar la sesión de forma segura.</w:t>
      </w:r>
    </w:p>
    <w:p>
      <w:pPr>
        <w:pStyle w:val="ListBullet"/>
        <w:spacing w:before="40" w:after="40"/>
      </w:pPr>
      <w:r/>
      <w:r>
        <w:rPr>
          <w:b/>
        </w:rPr>
        <w:t>`change_worker_password`</w:t>
      </w:r>
      <w:r>
        <w:t>: Valida que la contraseña anterior sea válida mediante bcrypt y actualiza la clave del trabajador por una nueva.</w:t>
      </w:r>
    </w:p>
    <w:p>
      <w:pPr>
        <w:spacing w:after="120" w:line="276" w:lineRule="auto"/>
      </w:pPr>
      <w:r>
        <w:t>---</w:t>
      </w:r>
    </w:p>
    <w:p>
      <w:pPr>
        <w:spacing w:before="280" w:after="80"/>
      </w:pPr>
      <w:r>
        <w:rPr>
          <w:b/>
          <w:color w:val="15803D"/>
          <w:sz w:val="30"/>
        </w:rPr>
        <w:t>4. Estructura de la Base de Datos (Tablas)</w:t>
      </w:r>
    </w:p>
    <w:p>
      <w:pPr>
        <w:spacing w:after="120" w:line="276" w:lineRule="auto"/>
      </w:pPr>
      <w:r>
        <w:t>El modelo relacional contiene 6 tablas principales gestionadas en el esquema público de Supabase.</w:t>
      </w:r>
    </w:p>
    <w:p>
      <w:pPr>
        <w:spacing w:before="200" w:after="40"/>
      </w:pPr>
      <w:r>
        <w:rPr>
          <w:b/>
          <w:color w:val="1E293B"/>
          <w:sz w:val="24"/>
        </w:rPr>
        <w:t>4.1. Tabla: `trabajador`</w:t>
      </w:r>
    </w:p>
    <w:p>
      <w:pPr>
        <w:spacing w:after="120" w:line="276" w:lineRule="auto"/>
      </w:pPr>
      <w:r>
        <w:t>Almacena la información de los empleados, supervisores y credenciales del sistema.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293B"/>
          </w:tcPr>
          <w:p>
            <w:r>
              <w:rPr>
                <w:b/>
                <w:color w:val="FFFFFF"/>
              </w:rPr>
              <w:t>Columna</w:t>
            </w:r>
          </w:p>
        </w:tc>
        <w:tc>
          <w:tcPr>
            <w:tcW w:type="dxa" w:w="2340"/>
            <w:shd w:fill="1E293B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340"/>
            <w:shd w:fill="1E293B"/>
          </w:tcPr>
          <w:p>
            <w:r>
              <w:rPr>
                <w:b/>
                <w:color w:val="FFFFFF"/>
              </w:rPr>
              <w:t>Restricción</w:t>
            </w:r>
          </w:p>
        </w:tc>
        <w:tc>
          <w:tcPr>
            <w:tcW w:type="dxa" w:w="2340"/>
            <w:shd w:fill="1E293B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2340"/>
            <w:shd w:fill="FFFFFF"/>
          </w:tcPr>
          <w:p>
            <w:r>
              <w:t>:---</w:t>
            </w:r>
          </w:p>
        </w:tc>
        <w:tc>
          <w:tcPr>
            <w:tcW w:type="dxa" w:w="2340"/>
            <w:shd w:fill="FFFFFF"/>
          </w:tcPr>
          <w:p>
            <w:r>
              <w:t>:---</w:t>
            </w:r>
          </w:p>
        </w:tc>
        <w:tc>
          <w:tcPr>
            <w:tcW w:type="dxa" w:w="2340"/>
            <w:shd w:fill="FFFFFF"/>
          </w:tcPr>
          <w:p>
            <w:r>
              <w:t>:---</w:t>
            </w:r>
          </w:p>
        </w:tc>
        <w:tc>
          <w:tcPr>
            <w:tcW w:type="dxa" w:w="2340"/>
            <w:shd w:fill="FFFFFF"/>
          </w:tcPr>
          <w:p>
            <w:r>
              <w:t>:---</w:t>
            </w:r>
          </w:p>
        </w:tc>
      </w:tr>
      <w:tr>
        <w:tc>
          <w:tcPr>
            <w:tcW w:type="dxa" w:w="2340"/>
            <w:shd w:fill="F8FAFC"/>
          </w:tcPr>
          <w:p>
            <w:r>
              <w:t>`id`</w:t>
            </w:r>
          </w:p>
        </w:tc>
        <w:tc>
          <w:tcPr>
            <w:tcW w:type="dxa" w:w="2340"/>
            <w:shd w:fill="F8FAFC"/>
          </w:tcPr>
          <w:p>
            <w:r>
              <w:t>bigint</w:t>
            </w:r>
          </w:p>
        </w:tc>
        <w:tc>
          <w:tcPr>
            <w:tcW w:type="dxa" w:w="2340"/>
            <w:shd w:fill="F8FAFC"/>
          </w:tcPr>
          <w:p>
            <w:r>
              <w:t>PK (Autoincremental)</w:t>
            </w:r>
          </w:p>
        </w:tc>
        <w:tc>
          <w:tcPr>
            <w:tcW w:type="dxa" w:w="2340"/>
            <w:shd w:fill="F8FAFC"/>
          </w:tcPr>
          <w:p>
            <w:r>
              <w:t>Identificador único del trabajador</w:t>
            </w:r>
          </w:p>
        </w:tc>
      </w:tr>
      <w:tr>
        <w:tc>
          <w:tcPr>
            <w:tcW w:type="dxa" w:w="2340"/>
            <w:shd w:fill="FFFFFF"/>
          </w:tcPr>
          <w:p>
            <w:r>
              <w:t>`ficha`</w:t>
            </w:r>
          </w:p>
        </w:tc>
        <w:tc>
          <w:tcPr>
            <w:tcW w:type="dxa" w:w="2340"/>
            <w:shd w:fill="FFFFFF"/>
          </w:tcPr>
          <w:p>
            <w:r>
              <w:t>text</w:t>
            </w:r>
          </w:p>
        </w:tc>
        <w:tc>
          <w:tcPr>
            <w:tcW w:type="dxa" w:w="2340"/>
            <w:shd w:fill="FFFFFF"/>
          </w:tcPr>
          <w:p>
            <w:r>
              <w:t>Unique / Nullable</w:t>
            </w:r>
          </w:p>
        </w:tc>
        <w:tc>
          <w:tcPr>
            <w:tcW w:type="dxa" w:w="2340"/>
            <w:shd w:fill="FFFFFF"/>
          </w:tcPr>
          <w:p>
            <w:r>
              <w:t>Número de ficha del empleado</w:t>
            </w:r>
          </w:p>
        </w:tc>
      </w:tr>
      <w:tr>
        <w:tc>
          <w:tcPr>
            <w:tcW w:type="dxa" w:w="2340"/>
            <w:shd w:fill="F8FAFC"/>
          </w:tcPr>
          <w:p>
            <w:r>
              <w:t>`cedula`</w:t>
            </w:r>
          </w:p>
        </w:tc>
        <w:tc>
          <w:tcPr>
            <w:tcW w:type="dxa" w:w="2340"/>
            <w:shd w:fill="F8FAFC"/>
          </w:tcPr>
          <w:p>
            <w:r>
              <w:t>text</w:t>
            </w:r>
          </w:p>
        </w:tc>
        <w:tc>
          <w:tcPr>
            <w:tcW w:type="dxa" w:w="2340"/>
            <w:shd w:fill="F8FAFC"/>
          </w:tcPr>
          <w:p>
            <w:r>
              <w:t>Unique / Not Null</w:t>
            </w:r>
          </w:p>
        </w:tc>
        <w:tc>
          <w:tcPr>
            <w:tcW w:type="dxa" w:w="2340"/>
            <w:shd w:fill="F8FAFC"/>
          </w:tcPr>
          <w:p>
            <w:r>
              <w:t>Documento de identidad</w:t>
            </w:r>
          </w:p>
        </w:tc>
      </w:tr>
      <w:tr>
        <w:tc>
          <w:tcPr>
            <w:tcW w:type="dxa" w:w="2340"/>
            <w:shd w:fill="FFFFFF"/>
          </w:tcPr>
          <w:p>
            <w:r>
              <w:t>`nombre`</w:t>
            </w:r>
          </w:p>
        </w:tc>
        <w:tc>
          <w:tcPr>
            <w:tcW w:type="dxa" w:w="2340"/>
            <w:shd w:fill="FFFFFF"/>
          </w:tcPr>
          <w:p>
            <w:r>
              <w:t>text</w:t>
            </w:r>
          </w:p>
        </w:tc>
        <w:tc>
          <w:tcPr>
            <w:tcW w:type="dxa" w:w="2340"/>
            <w:shd w:fill="FFFFFF"/>
          </w:tcPr>
          <w:p>
            <w:r>
              <w:t>Not Null</w:t>
            </w:r>
          </w:p>
        </w:tc>
        <w:tc>
          <w:tcPr>
            <w:tcW w:type="dxa" w:w="2340"/>
            <w:shd w:fill="FFFFFF"/>
          </w:tcPr>
          <w:p>
            <w:r>
              <w:t>Nombre y apellido completo</w:t>
            </w:r>
          </w:p>
        </w:tc>
      </w:tr>
      <w:tr>
        <w:tc>
          <w:tcPr>
            <w:tcW w:type="dxa" w:w="2340"/>
            <w:shd w:fill="F8FAFC"/>
          </w:tcPr>
          <w:p>
            <w:r>
              <w:t>`empresa`</w:t>
            </w:r>
          </w:p>
        </w:tc>
        <w:tc>
          <w:tcPr>
            <w:tcW w:type="dxa" w:w="2340"/>
            <w:shd w:fill="F8FAFC"/>
          </w:tcPr>
          <w:p>
            <w:r>
              <w:t>text</w:t>
            </w:r>
          </w:p>
        </w:tc>
        <w:tc>
          <w:tcPr>
            <w:tcW w:type="dxa" w:w="2340"/>
            <w:shd w:fill="F8FAFC"/>
          </w:tcPr>
          <w:p>
            <w:r>
              <w:t>Not Null</w:t>
            </w:r>
          </w:p>
        </w:tc>
        <w:tc>
          <w:tcPr>
            <w:tcW w:type="dxa" w:w="2340"/>
            <w:shd w:fill="F8FAFC"/>
          </w:tcPr>
          <w:p>
            <w:r>
              <w:t>Nombre de la empresa asociada (Ej: APL)</w:t>
            </w:r>
          </w:p>
        </w:tc>
      </w:tr>
      <w:tr>
        <w:tc>
          <w:tcPr>
            <w:tcW w:type="dxa" w:w="2340"/>
            <w:shd w:fill="FFFFFF"/>
          </w:tcPr>
          <w:p>
            <w:r>
              <w:t>`departamento`</w:t>
            </w:r>
          </w:p>
        </w:tc>
        <w:tc>
          <w:tcPr>
            <w:tcW w:type="dxa" w:w="2340"/>
            <w:shd w:fill="FFFFFF"/>
          </w:tcPr>
          <w:p>
            <w:r>
              <w:t>text</w:t>
            </w:r>
          </w:p>
        </w:tc>
        <w:tc>
          <w:tcPr>
            <w:tcW w:type="dxa" w:w="2340"/>
            <w:shd w:fill="FFFFFF"/>
          </w:tcPr>
          <w:p>
            <w:r>
              <w:t>Not Null</w:t>
            </w:r>
          </w:p>
        </w:tc>
        <w:tc>
          <w:tcPr>
            <w:tcW w:type="dxa" w:w="2340"/>
            <w:shd w:fill="FFFFFF"/>
          </w:tcPr>
          <w:p>
            <w:r>
              <w:t>Unidad administrativa asociada</w:t>
            </w:r>
          </w:p>
        </w:tc>
      </w:tr>
      <w:tr>
        <w:tc>
          <w:tcPr>
            <w:tcW w:type="dxa" w:w="2340"/>
            <w:shd w:fill="F8FAFC"/>
          </w:tcPr>
          <w:p>
            <w:r>
              <w:t>`cargo`</w:t>
            </w:r>
          </w:p>
        </w:tc>
        <w:tc>
          <w:tcPr>
            <w:tcW w:type="dxa" w:w="2340"/>
            <w:shd w:fill="F8FAFC"/>
          </w:tcPr>
          <w:p>
            <w:r>
              <w:t>text</w:t>
            </w:r>
          </w:p>
        </w:tc>
        <w:tc>
          <w:tcPr>
            <w:tcW w:type="dxa" w:w="2340"/>
            <w:shd w:fill="F8FAFC"/>
          </w:tcPr>
          <w:p>
            <w:r>
              <w:t>Not Null</w:t>
            </w:r>
          </w:p>
        </w:tc>
        <w:tc>
          <w:tcPr>
            <w:tcW w:type="dxa" w:w="2340"/>
            <w:shd w:fill="F8FAFC"/>
          </w:tcPr>
          <w:p>
            <w:r>
              <w:t>Puesto ocupado</w:t>
            </w:r>
          </w:p>
        </w:tc>
      </w:tr>
      <w:tr>
        <w:tc>
          <w:tcPr>
            <w:tcW w:type="dxa" w:w="2340"/>
            <w:shd w:fill="FFFFFF"/>
          </w:tcPr>
          <w:p>
            <w:r>
              <w:t>`rol`</w:t>
            </w:r>
          </w:p>
        </w:tc>
        <w:tc>
          <w:tcPr>
            <w:tcW w:type="dxa" w:w="2340"/>
            <w:shd w:fill="FFFFFF"/>
          </w:tcPr>
          <w:p>
            <w:r>
              <w:t>text</w:t>
            </w:r>
          </w:p>
        </w:tc>
        <w:tc>
          <w:tcPr>
            <w:tcW w:type="dxa" w:w="2340"/>
            <w:shd w:fill="FFFFFF"/>
          </w:tcPr>
          <w:p>
            <w:r>
              <w:t>Not Null ('admin' / 'user')</w:t>
            </w:r>
          </w:p>
        </w:tc>
        <w:tc>
          <w:tcPr>
            <w:tcW w:type="dxa" w:w="2340"/>
            <w:shd w:fill="FFFFFF"/>
          </w:tcPr>
          <w:p>
            <w:r>
              <w:t>Rol dentro del sistema de evaluaciones</w:t>
            </w:r>
          </w:p>
        </w:tc>
      </w:tr>
      <w:tr>
        <w:tc>
          <w:tcPr>
            <w:tcW w:type="dxa" w:w="2340"/>
            <w:shd w:fill="F8FAFC"/>
          </w:tcPr>
          <w:p>
            <w:r>
              <w:t>`usuario`</w:t>
            </w:r>
          </w:p>
        </w:tc>
        <w:tc>
          <w:tcPr>
            <w:tcW w:type="dxa" w:w="2340"/>
            <w:shd w:fill="F8FAFC"/>
          </w:tcPr>
          <w:p>
            <w:r>
              <w:t>text</w:t>
            </w:r>
          </w:p>
        </w:tc>
        <w:tc>
          <w:tcPr>
            <w:tcW w:type="dxa" w:w="2340"/>
            <w:shd w:fill="F8FAFC"/>
          </w:tcPr>
          <w:p>
            <w:r>
              <w:t>Unique / Nullable</w:t>
            </w:r>
          </w:p>
        </w:tc>
        <w:tc>
          <w:tcPr>
            <w:tcW w:type="dxa" w:w="2340"/>
            <w:shd w:fill="F8FAFC"/>
          </w:tcPr>
          <w:p>
            <w:r>
              <w:t>Nombre de usuario (obligatorio para admins y supervisores)</w:t>
            </w:r>
          </w:p>
        </w:tc>
      </w:tr>
      <w:tr>
        <w:tc>
          <w:tcPr>
            <w:tcW w:type="dxa" w:w="2340"/>
            <w:shd w:fill="FFFFFF"/>
          </w:tcPr>
          <w:p>
            <w:r>
              <w:t>`clave`</w:t>
            </w:r>
          </w:p>
        </w:tc>
        <w:tc>
          <w:tcPr>
            <w:tcW w:type="dxa" w:w="2340"/>
            <w:shd w:fill="FFFFFF"/>
          </w:tcPr>
          <w:p>
            <w:r>
              <w:t>text</w:t>
            </w:r>
          </w:p>
        </w:tc>
        <w:tc>
          <w:tcPr>
            <w:tcW w:type="dxa" w:w="2340"/>
            <w:shd w:fill="FFFFFF"/>
          </w:tcPr>
          <w:p>
            <w:r>
              <w:t>Nullable</w:t>
            </w:r>
          </w:p>
        </w:tc>
        <w:tc>
          <w:tcPr>
            <w:tcW w:type="dxa" w:w="2340"/>
            <w:shd w:fill="FFFFFF"/>
          </w:tcPr>
          <w:p>
            <w:r>
              <w:t>Hash Bcrypt de la contraseña de acceso</w:t>
            </w:r>
          </w:p>
        </w:tc>
      </w:tr>
      <w:tr>
        <w:tc>
          <w:tcPr>
            <w:tcW w:type="dxa" w:w="2340"/>
            <w:shd w:fill="F8FAFC"/>
          </w:tcPr>
          <w:p>
            <w:r>
              <w:t>`supervisor_id`</w:t>
            </w:r>
          </w:p>
        </w:tc>
        <w:tc>
          <w:tcPr>
            <w:tcW w:type="dxa" w:w="2340"/>
            <w:shd w:fill="F8FAFC"/>
          </w:tcPr>
          <w:p>
            <w:r>
              <w:t>bigint</w:t>
            </w:r>
          </w:p>
        </w:tc>
        <w:tc>
          <w:tcPr>
            <w:tcW w:type="dxa" w:w="2340"/>
            <w:shd w:fill="F8FAFC"/>
          </w:tcPr>
          <w:p>
            <w:r>
              <w:t>FK (`trabajador.id`)</w:t>
            </w:r>
          </w:p>
        </w:tc>
        <w:tc>
          <w:tcPr>
            <w:tcW w:type="dxa" w:w="2340"/>
            <w:shd w:fill="F8FAFC"/>
          </w:tcPr>
          <w:p>
            <w:r>
              <w:t>Enlace al supervisor directo</w:t>
            </w:r>
          </w:p>
        </w:tc>
      </w:tr>
      <w:tr>
        <w:tc>
          <w:tcPr>
            <w:tcW w:type="dxa" w:w="2340"/>
            <w:shd w:fill="FFFFFF"/>
          </w:tcPr>
          <w:p>
            <w:r>
              <w:t>`session_token`</w:t>
            </w:r>
          </w:p>
        </w:tc>
        <w:tc>
          <w:tcPr>
            <w:tcW w:type="dxa" w:w="2340"/>
            <w:shd w:fill="FFFFFF"/>
          </w:tcPr>
          <w:p>
            <w:r>
              <w:t>text</w:t>
            </w:r>
          </w:p>
        </w:tc>
        <w:tc>
          <w:tcPr>
            <w:tcW w:type="dxa" w:w="2340"/>
            <w:shd w:fill="FFFFFF"/>
          </w:tcPr>
          <w:p>
            <w:r>
              <w:t>Nullable</w:t>
            </w:r>
          </w:p>
        </w:tc>
        <w:tc>
          <w:tcPr>
            <w:tcW w:type="dxa" w:w="2340"/>
            <w:shd w:fill="FFFFFF"/>
          </w:tcPr>
          <w:p>
            <w:r>
              <w:t>Token de autenticación de sesión activa</w:t>
            </w:r>
          </w:p>
        </w:tc>
      </w:tr>
      <w:tr>
        <w:tc>
          <w:tcPr>
            <w:tcW w:type="dxa" w:w="2340"/>
            <w:shd w:fill="F8FAFC"/>
          </w:tcPr>
          <w:p>
            <w:r>
              <w:t>`tipo`</w:t>
            </w:r>
          </w:p>
        </w:tc>
        <w:tc>
          <w:tcPr>
            <w:tcW w:type="dxa" w:w="2340"/>
            <w:shd w:fill="F8FAFC"/>
          </w:tcPr>
          <w:p>
            <w:r>
              <w:t>text</w:t>
            </w:r>
          </w:p>
        </w:tc>
        <w:tc>
          <w:tcPr>
            <w:tcW w:type="dxa" w:w="2340"/>
            <w:shd w:fill="F8FAFC"/>
          </w:tcPr>
          <w:p>
            <w:r>
              <w:t>Not Null ('GERENCIAL'/'ADMINISTRATIVO')</w:t>
            </w:r>
          </w:p>
        </w:tc>
        <w:tc>
          <w:tcPr>
            <w:tcW w:type="dxa" w:w="2340"/>
            <w:shd w:fill="F8FAFC"/>
          </w:tcPr>
          <w:p>
            <w:r>
              <w:t>Clasificación del personal para evaluaciones</w:t>
            </w:r>
          </w:p>
        </w:tc>
      </w:tr>
      <w:tr>
        <w:tc>
          <w:tcPr>
            <w:tcW w:type="dxa" w:w="2340"/>
            <w:shd w:fill="FFFFFF"/>
          </w:tcPr>
          <w:p>
            <w:r>
              <w:t>`created_at`</w:t>
            </w:r>
          </w:p>
        </w:tc>
        <w:tc>
          <w:tcPr>
            <w:tcW w:type="dxa" w:w="2340"/>
            <w:shd w:fill="FFFFFF"/>
          </w:tcPr>
          <w:p>
            <w:r>
              <w:t>timestamp</w:t>
            </w:r>
          </w:p>
        </w:tc>
        <w:tc>
          <w:tcPr>
            <w:tcW w:type="dxa" w:w="2340"/>
            <w:shd w:fill="FFFFFF"/>
          </w:tcPr>
          <w:p>
            <w:r>
              <w:t>default `now()`</w:t>
            </w:r>
          </w:p>
        </w:tc>
        <w:tc>
          <w:tcPr>
            <w:tcW w:type="dxa" w:w="2340"/>
            <w:shd w:fill="FFFFFF"/>
          </w:tcPr>
          <w:p>
            <w:r>
              <w:t>Fecha de registro</w:t>
            </w:r>
          </w:p>
        </w:tc>
      </w:tr>
    </w:tbl>
    <w:p/>
    <w:p>
      <w:pPr>
        <w:spacing w:before="200" w:after="40"/>
      </w:pPr>
      <w:r>
        <w:rPr>
          <w:b/>
          <w:color w:val="1E293B"/>
          <w:sz w:val="24"/>
        </w:rPr>
        <w:t>4.2. Tabla: `clase`</w:t>
      </w:r>
    </w:p>
    <w:p>
      <w:pPr>
        <w:spacing w:after="120" w:line="276" w:lineRule="auto"/>
      </w:pPr>
      <w:r>
        <w:t>Contiene las competencias generales bajo las cuales se evalúa al trabajador.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293B"/>
          </w:tcPr>
          <w:p>
            <w:r>
              <w:rPr>
                <w:b/>
                <w:color w:val="FFFFFF"/>
              </w:rPr>
              <w:t>Columna</w:t>
            </w:r>
          </w:p>
        </w:tc>
        <w:tc>
          <w:tcPr>
            <w:tcW w:type="dxa" w:w="2340"/>
            <w:shd w:fill="1E293B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340"/>
            <w:shd w:fill="1E293B"/>
          </w:tcPr>
          <w:p>
            <w:r>
              <w:rPr>
                <w:b/>
                <w:color w:val="FFFFFF"/>
              </w:rPr>
              <w:t>Restricción</w:t>
            </w:r>
          </w:p>
        </w:tc>
        <w:tc>
          <w:tcPr>
            <w:tcW w:type="dxa" w:w="2340"/>
            <w:shd w:fill="1E293B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2340"/>
            <w:shd w:fill="FFFFFF"/>
          </w:tcPr>
          <w:p>
            <w:r>
              <w:t>:---</w:t>
            </w:r>
          </w:p>
        </w:tc>
        <w:tc>
          <w:tcPr>
            <w:tcW w:type="dxa" w:w="2340"/>
            <w:shd w:fill="FFFFFF"/>
          </w:tcPr>
          <w:p>
            <w:r>
              <w:t>:---</w:t>
            </w:r>
          </w:p>
        </w:tc>
        <w:tc>
          <w:tcPr>
            <w:tcW w:type="dxa" w:w="2340"/>
            <w:shd w:fill="FFFFFF"/>
          </w:tcPr>
          <w:p>
            <w:r>
              <w:t>:---</w:t>
            </w:r>
          </w:p>
        </w:tc>
        <w:tc>
          <w:tcPr>
            <w:tcW w:type="dxa" w:w="2340"/>
            <w:shd w:fill="FFFFFF"/>
          </w:tcPr>
          <w:p>
            <w:r>
              <w:t>:---</w:t>
            </w:r>
          </w:p>
        </w:tc>
      </w:tr>
      <w:tr>
        <w:tc>
          <w:tcPr>
            <w:tcW w:type="dxa" w:w="2340"/>
            <w:shd w:fill="F8FAFC"/>
          </w:tcPr>
          <w:p>
            <w:r>
              <w:t>`id`</w:t>
            </w:r>
          </w:p>
        </w:tc>
        <w:tc>
          <w:tcPr>
            <w:tcW w:type="dxa" w:w="2340"/>
            <w:shd w:fill="F8FAFC"/>
          </w:tcPr>
          <w:p>
            <w:r>
              <w:t>bigint</w:t>
            </w:r>
          </w:p>
        </w:tc>
        <w:tc>
          <w:tcPr>
            <w:tcW w:type="dxa" w:w="2340"/>
            <w:shd w:fill="F8FAFC"/>
          </w:tcPr>
          <w:p>
            <w:r>
              <w:t>PK (Autoincremental)</w:t>
            </w:r>
          </w:p>
        </w:tc>
        <w:tc>
          <w:tcPr>
            <w:tcW w:type="dxa" w:w="2340"/>
            <w:shd w:fill="F8FAFC"/>
          </w:tcPr>
          <w:p>
            <w:r>
              <w:t>Identificador de la competencia</w:t>
            </w:r>
          </w:p>
        </w:tc>
      </w:tr>
      <w:tr>
        <w:tc>
          <w:tcPr>
            <w:tcW w:type="dxa" w:w="2340"/>
            <w:shd w:fill="FFFFFF"/>
          </w:tcPr>
          <w:p>
            <w:r>
              <w:t>`titulo`</w:t>
            </w:r>
          </w:p>
        </w:tc>
        <w:tc>
          <w:tcPr>
            <w:tcW w:type="dxa" w:w="2340"/>
            <w:shd w:fill="FFFFFF"/>
          </w:tcPr>
          <w:p>
            <w:r>
              <w:t>text</w:t>
            </w:r>
          </w:p>
        </w:tc>
        <w:tc>
          <w:tcPr>
            <w:tcW w:type="dxa" w:w="2340"/>
            <w:shd w:fill="FFFFFF"/>
          </w:tcPr>
          <w:p>
            <w:r>
              <w:t>Not Null</w:t>
            </w:r>
          </w:p>
        </w:tc>
        <w:tc>
          <w:tcPr>
            <w:tcW w:type="dxa" w:w="2340"/>
            <w:shd w:fill="FFFFFF"/>
          </w:tcPr>
          <w:p>
            <w:r>
              <w:t>Nombre de la competencia (Ej: Liderazgo)</w:t>
            </w:r>
          </w:p>
        </w:tc>
      </w:tr>
      <w:tr>
        <w:tc>
          <w:tcPr>
            <w:tcW w:type="dxa" w:w="2340"/>
            <w:shd w:fill="F8FAFC"/>
          </w:tcPr>
          <w:p>
            <w:r>
              <w:t>`tipo`</w:t>
            </w:r>
          </w:p>
        </w:tc>
        <w:tc>
          <w:tcPr>
            <w:tcW w:type="dxa" w:w="2340"/>
            <w:shd w:fill="F8FAFC"/>
          </w:tcPr>
          <w:p>
            <w:r>
              <w:t>text</w:t>
            </w:r>
          </w:p>
        </w:tc>
        <w:tc>
          <w:tcPr>
            <w:tcW w:type="dxa" w:w="2340"/>
            <w:shd w:fill="F8FAFC"/>
          </w:tcPr>
          <w:p>
            <w:r>
              <w:t>Not Null ('GERENCIAL'/'ADMINISTRATIVO')</w:t>
            </w:r>
          </w:p>
        </w:tc>
        <w:tc>
          <w:tcPr>
            <w:tcW w:type="dxa" w:w="2340"/>
            <w:shd w:fill="F8FAFC"/>
          </w:tcPr>
          <w:p>
            <w:r>
              <w:t>Tipo de personal que aplica a esta competencia</w:t>
            </w:r>
          </w:p>
        </w:tc>
      </w:tr>
      <w:tr>
        <w:tc>
          <w:tcPr>
            <w:tcW w:type="dxa" w:w="2340"/>
            <w:shd w:fill="FFFFFF"/>
          </w:tcPr>
          <w:p>
            <w:r>
              <w:t>`orden`</w:t>
            </w:r>
          </w:p>
        </w:tc>
        <w:tc>
          <w:tcPr>
            <w:tcW w:type="dxa" w:w="2340"/>
            <w:shd w:fill="FFFFFF"/>
          </w:tcPr>
          <w:p>
            <w:r>
              <w:t>integer</w:t>
            </w:r>
          </w:p>
        </w:tc>
        <w:tc>
          <w:tcPr>
            <w:tcW w:type="dxa" w:w="2340"/>
            <w:shd w:fill="FFFFFF"/>
          </w:tcPr>
          <w:p>
            <w:r>
              <w:t>Not Null</w:t>
            </w:r>
          </w:p>
        </w:tc>
        <w:tc>
          <w:tcPr>
            <w:tcW w:type="dxa" w:w="2340"/>
            <w:shd w:fill="FFFFFF"/>
          </w:tcPr>
          <w:p>
            <w:r>
              <w:t>Orden de visualización en la interfaz</w:t>
            </w:r>
          </w:p>
        </w:tc>
      </w:tr>
      <w:tr>
        <w:tc>
          <w:tcPr>
            <w:tcW w:type="dxa" w:w="2340"/>
            <w:shd w:fill="F8FAFC"/>
          </w:tcPr>
          <w:p>
            <w:r>
              <w:t>`created_at`</w:t>
            </w:r>
          </w:p>
        </w:tc>
        <w:tc>
          <w:tcPr>
            <w:tcW w:type="dxa" w:w="2340"/>
            <w:shd w:fill="F8FAFC"/>
          </w:tcPr>
          <w:p>
            <w:r>
              <w:t>timestamp</w:t>
            </w:r>
          </w:p>
        </w:tc>
        <w:tc>
          <w:tcPr>
            <w:tcW w:type="dxa" w:w="2340"/>
            <w:shd w:fill="F8FAFC"/>
          </w:tcPr>
          <w:p>
            <w:r>
              <w:t>default `now()`</w:t>
            </w:r>
          </w:p>
        </w:tc>
        <w:tc>
          <w:tcPr>
            <w:tcW w:type="dxa" w:w="2340"/>
            <w:shd w:fill="F8FAFC"/>
          </w:tcPr>
          <w:p>
            <w:r>
              <w:t>Fecha de creación</w:t>
            </w:r>
          </w:p>
        </w:tc>
      </w:tr>
    </w:tbl>
    <w:p/>
    <w:p>
      <w:pPr>
        <w:spacing w:before="200" w:after="40"/>
      </w:pPr>
      <w:r>
        <w:rPr>
          <w:b/>
          <w:color w:val="1E293B"/>
          <w:sz w:val="24"/>
        </w:rPr>
        <w:t>4.3. Tabla: `item_evaluacion`</w:t>
      </w:r>
    </w:p>
    <w:p>
      <w:pPr>
        <w:spacing w:after="120" w:line="276" w:lineRule="auto"/>
      </w:pPr>
      <w:r>
        <w:t>Representa los aspectos específicos que componen cada competencia global.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293B"/>
          </w:tcPr>
          <w:p>
            <w:r>
              <w:rPr>
                <w:b/>
                <w:color w:val="FFFFFF"/>
              </w:rPr>
              <w:t>Columna</w:t>
            </w:r>
          </w:p>
        </w:tc>
        <w:tc>
          <w:tcPr>
            <w:tcW w:type="dxa" w:w="2340"/>
            <w:shd w:fill="1E293B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340"/>
            <w:shd w:fill="1E293B"/>
          </w:tcPr>
          <w:p>
            <w:r>
              <w:rPr>
                <w:b/>
                <w:color w:val="FFFFFF"/>
              </w:rPr>
              <w:t>Restricción</w:t>
            </w:r>
          </w:p>
        </w:tc>
        <w:tc>
          <w:tcPr>
            <w:tcW w:type="dxa" w:w="2340"/>
            <w:shd w:fill="1E293B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2340"/>
            <w:shd w:fill="FFFFFF"/>
          </w:tcPr>
          <w:p>
            <w:r>
              <w:t>:---</w:t>
            </w:r>
          </w:p>
        </w:tc>
        <w:tc>
          <w:tcPr>
            <w:tcW w:type="dxa" w:w="2340"/>
            <w:shd w:fill="FFFFFF"/>
          </w:tcPr>
          <w:p>
            <w:r>
              <w:t>:---</w:t>
            </w:r>
          </w:p>
        </w:tc>
        <w:tc>
          <w:tcPr>
            <w:tcW w:type="dxa" w:w="2340"/>
            <w:shd w:fill="FFFFFF"/>
          </w:tcPr>
          <w:p>
            <w:r>
              <w:t>:---</w:t>
            </w:r>
          </w:p>
        </w:tc>
        <w:tc>
          <w:tcPr>
            <w:tcW w:type="dxa" w:w="2340"/>
            <w:shd w:fill="FFFFFF"/>
          </w:tcPr>
          <w:p>
            <w:r>
              <w:t>:---</w:t>
            </w:r>
          </w:p>
        </w:tc>
      </w:tr>
      <w:tr>
        <w:tc>
          <w:tcPr>
            <w:tcW w:type="dxa" w:w="2340"/>
            <w:shd w:fill="F8FAFC"/>
          </w:tcPr>
          <w:p>
            <w:r>
              <w:t>`id`</w:t>
            </w:r>
          </w:p>
        </w:tc>
        <w:tc>
          <w:tcPr>
            <w:tcW w:type="dxa" w:w="2340"/>
            <w:shd w:fill="F8FAFC"/>
          </w:tcPr>
          <w:p>
            <w:r>
              <w:t>bigint</w:t>
            </w:r>
          </w:p>
        </w:tc>
        <w:tc>
          <w:tcPr>
            <w:tcW w:type="dxa" w:w="2340"/>
            <w:shd w:fill="F8FAFC"/>
          </w:tcPr>
          <w:p>
            <w:r>
              <w:t>PK (Autoincremental)</w:t>
            </w:r>
          </w:p>
        </w:tc>
        <w:tc>
          <w:tcPr>
            <w:tcW w:type="dxa" w:w="2340"/>
            <w:shd w:fill="F8FAFC"/>
          </w:tcPr>
          <w:p>
            <w:r>
              <w:t>Identificador único del aspecto</w:t>
            </w:r>
          </w:p>
        </w:tc>
      </w:tr>
      <w:tr>
        <w:tc>
          <w:tcPr>
            <w:tcW w:type="dxa" w:w="2340"/>
            <w:shd w:fill="FFFFFF"/>
          </w:tcPr>
          <w:p>
            <w:r>
              <w:t>`clase_id`</w:t>
            </w:r>
          </w:p>
        </w:tc>
        <w:tc>
          <w:tcPr>
            <w:tcW w:type="dxa" w:w="2340"/>
            <w:shd w:fill="FFFFFF"/>
          </w:tcPr>
          <w:p>
            <w:r>
              <w:t>bigint</w:t>
            </w:r>
          </w:p>
        </w:tc>
        <w:tc>
          <w:tcPr>
            <w:tcW w:type="dxa" w:w="2340"/>
            <w:shd w:fill="FFFFFF"/>
          </w:tcPr>
          <w:p>
            <w:r>
              <w:t>FK (`clase.id`)</w:t>
            </w:r>
          </w:p>
        </w:tc>
        <w:tc>
          <w:tcPr>
            <w:tcW w:type="dxa" w:w="2340"/>
            <w:shd w:fill="FFFFFF"/>
          </w:tcPr>
          <w:p>
            <w:r>
              <w:t>Identificador de la competencia padre</w:t>
            </w:r>
          </w:p>
        </w:tc>
      </w:tr>
      <w:tr>
        <w:tc>
          <w:tcPr>
            <w:tcW w:type="dxa" w:w="2340"/>
            <w:shd w:fill="F8FAFC"/>
          </w:tcPr>
          <w:p>
            <w:r>
              <w:t>`titulo`</w:t>
            </w:r>
          </w:p>
        </w:tc>
        <w:tc>
          <w:tcPr>
            <w:tcW w:type="dxa" w:w="2340"/>
            <w:shd w:fill="F8FAFC"/>
          </w:tcPr>
          <w:p>
            <w:r>
              <w:t>text</w:t>
            </w:r>
          </w:p>
        </w:tc>
        <w:tc>
          <w:tcPr>
            <w:tcW w:type="dxa" w:w="2340"/>
            <w:shd w:fill="F8FAFC"/>
          </w:tcPr>
          <w:p>
            <w:r>
              <w:t>Not Null</w:t>
            </w:r>
          </w:p>
        </w:tc>
        <w:tc>
          <w:tcPr>
            <w:tcW w:type="dxa" w:w="2340"/>
            <w:shd w:fill="F8FAFC"/>
          </w:tcPr>
          <w:p>
            <w:r>
              <w:t>Descripción o reactivo a evaluar</w:t>
            </w:r>
          </w:p>
        </w:tc>
      </w:tr>
      <w:tr>
        <w:tc>
          <w:tcPr>
            <w:tcW w:type="dxa" w:w="2340"/>
            <w:shd w:fill="FFFFFF"/>
          </w:tcPr>
          <w:p>
            <w:r>
              <w:t>`orden`</w:t>
            </w:r>
          </w:p>
        </w:tc>
        <w:tc>
          <w:tcPr>
            <w:tcW w:type="dxa" w:w="2340"/>
            <w:shd w:fill="FFFFFF"/>
          </w:tcPr>
          <w:p>
            <w:r>
              <w:t>integer</w:t>
            </w:r>
          </w:p>
        </w:tc>
        <w:tc>
          <w:tcPr>
            <w:tcW w:type="dxa" w:w="2340"/>
            <w:shd w:fill="FFFFFF"/>
          </w:tcPr>
          <w:p>
            <w:r>
              <w:t>Not Null</w:t>
            </w:r>
          </w:p>
        </w:tc>
        <w:tc>
          <w:tcPr>
            <w:tcW w:type="dxa" w:w="2340"/>
            <w:shd w:fill="FFFFFF"/>
          </w:tcPr>
          <w:p>
            <w:r>
              <w:t>Orden de visualización en los formularios</w:t>
            </w:r>
          </w:p>
        </w:tc>
      </w:tr>
      <w:tr>
        <w:tc>
          <w:tcPr>
            <w:tcW w:type="dxa" w:w="2340"/>
            <w:shd w:fill="F8FAFC"/>
          </w:tcPr>
          <w:p>
            <w:r>
              <w:t>`created_at`</w:t>
            </w:r>
          </w:p>
        </w:tc>
        <w:tc>
          <w:tcPr>
            <w:tcW w:type="dxa" w:w="2340"/>
            <w:shd w:fill="F8FAFC"/>
          </w:tcPr>
          <w:p>
            <w:r>
              <w:t>timestamp</w:t>
            </w:r>
          </w:p>
        </w:tc>
        <w:tc>
          <w:tcPr>
            <w:tcW w:type="dxa" w:w="2340"/>
            <w:shd w:fill="F8FAFC"/>
          </w:tcPr>
          <w:p>
            <w:r>
              <w:t>default `now()`</w:t>
            </w:r>
          </w:p>
        </w:tc>
        <w:tc>
          <w:tcPr>
            <w:tcW w:type="dxa" w:w="2340"/>
            <w:shd w:fill="F8FAFC"/>
          </w:tcPr>
          <w:p>
            <w:r>
              <w:t>Fecha de creación</w:t>
            </w:r>
          </w:p>
        </w:tc>
      </w:tr>
    </w:tbl>
    <w:p/>
    <w:p>
      <w:pPr>
        <w:spacing w:before="200" w:after="40"/>
      </w:pPr>
      <w:r>
        <w:rPr>
          <w:b/>
          <w:color w:val="1E293B"/>
          <w:sz w:val="24"/>
        </w:rPr>
        <w:t>4.4. Tabla: `evaluacion`</w:t>
      </w:r>
    </w:p>
    <w:p>
      <w:pPr>
        <w:spacing w:after="120" w:line="276" w:lineRule="auto"/>
      </w:pPr>
      <w:r>
        <w:t>Almacena los resultados de las evaluaciones ejecutadas por los supervisores.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293B"/>
          </w:tcPr>
          <w:p>
            <w:r>
              <w:rPr>
                <w:b/>
                <w:color w:val="FFFFFF"/>
              </w:rPr>
              <w:t>Columna</w:t>
            </w:r>
          </w:p>
        </w:tc>
        <w:tc>
          <w:tcPr>
            <w:tcW w:type="dxa" w:w="2340"/>
            <w:shd w:fill="1E293B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340"/>
            <w:shd w:fill="1E293B"/>
          </w:tcPr>
          <w:p>
            <w:r>
              <w:rPr>
                <w:b/>
                <w:color w:val="FFFFFF"/>
              </w:rPr>
              <w:t>Restricción</w:t>
            </w:r>
          </w:p>
        </w:tc>
        <w:tc>
          <w:tcPr>
            <w:tcW w:type="dxa" w:w="2340"/>
            <w:shd w:fill="1E293B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2340"/>
            <w:shd w:fill="FFFFFF"/>
          </w:tcPr>
          <w:p>
            <w:r>
              <w:t>:---</w:t>
            </w:r>
          </w:p>
        </w:tc>
        <w:tc>
          <w:tcPr>
            <w:tcW w:type="dxa" w:w="2340"/>
            <w:shd w:fill="FFFFFF"/>
          </w:tcPr>
          <w:p>
            <w:r>
              <w:t>:---</w:t>
            </w:r>
          </w:p>
        </w:tc>
        <w:tc>
          <w:tcPr>
            <w:tcW w:type="dxa" w:w="2340"/>
            <w:shd w:fill="FFFFFF"/>
          </w:tcPr>
          <w:p>
            <w:r>
              <w:t>:---</w:t>
            </w:r>
          </w:p>
        </w:tc>
        <w:tc>
          <w:tcPr>
            <w:tcW w:type="dxa" w:w="2340"/>
            <w:shd w:fill="FFFFFF"/>
          </w:tcPr>
          <w:p>
            <w:r>
              <w:t>:---</w:t>
            </w:r>
          </w:p>
        </w:tc>
      </w:tr>
      <w:tr>
        <w:tc>
          <w:tcPr>
            <w:tcW w:type="dxa" w:w="2340"/>
            <w:shd w:fill="F8FAFC"/>
          </w:tcPr>
          <w:p>
            <w:r>
              <w:t>`id`</w:t>
            </w:r>
          </w:p>
        </w:tc>
        <w:tc>
          <w:tcPr>
            <w:tcW w:type="dxa" w:w="2340"/>
            <w:shd w:fill="F8FAFC"/>
          </w:tcPr>
          <w:p>
            <w:r>
              <w:t>bigint</w:t>
            </w:r>
          </w:p>
        </w:tc>
        <w:tc>
          <w:tcPr>
            <w:tcW w:type="dxa" w:w="2340"/>
            <w:shd w:fill="F8FAFC"/>
          </w:tcPr>
          <w:p>
            <w:r>
              <w:t>PK (Autoincremental)</w:t>
            </w:r>
          </w:p>
        </w:tc>
        <w:tc>
          <w:tcPr>
            <w:tcW w:type="dxa" w:w="2340"/>
            <w:shd w:fill="F8FAFC"/>
          </w:tcPr>
          <w:p>
            <w:r>
              <w:t>Identificador de la evaluación</w:t>
            </w:r>
          </w:p>
        </w:tc>
      </w:tr>
      <w:tr>
        <w:tc>
          <w:tcPr>
            <w:tcW w:type="dxa" w:w="2340"/>
            <w:shd w:fill="FFFFFF"/>
          </w:tcPr>
          <w:p>
            <w:r>
              <w:t>`trabajador_id`</w:t>
            </w:r>
          </w:p>
        </w:tc>
        <w:tc>
          <w:tcPr>
            <w:tcW w:type="dxa" w:w="2340"/>
            <w:shd w:fill="FFFFFF"/>
          </w:tcPr>
          <w:p>
            <w:r>
              <w:t>bigint</w:t>
            </w:r>
          </w:p>
        </w:tc>
        <w:tc>
          <w:tcPr>
            <w:tcW w:type="dxa" w:w="2340"/>
            <w:shd w:fill="FFFFFF"/>
          </w:tcPr>
          <w:p>
            <w:r>
              <w:t>FK (`trabajador.id`)</w:t>
            </w:r>
          </w:p>
        </w:tc>
        <w:tc>
          <w:tcPr>
            <w:tcW w:type="dxa" w:w="2340"/>
            <w:shd w:fill="FFFFFF"/>
          </w:tcPr>
          <w:p>
            <w:r>
              <w:t>Colaborador evaluado</w:t>
            </w:r>
          </w:p>
        </w:tc>
      </w:tr>
      <w:tr>
        <w:tc>
          <w:tcPr>
            <w:tcW w:type="dxa" w:w="2340"/>
            <w:shd w:fill="F8FAFC"/>
          </w:tcPr>
          <w:p>
            <w:r>
              <w:t>`supervisor_id`</w:t>
            </w:r>
          </w:p>
        </w:tc>
        <w:tc>
          <w:tcPr>
            <w:tcW w:type="dxa" w:w="2340"/>
            <w:shd w:fill="F8FAFC"/>
          </w:tcPr>
          <w:p>
            <w:r>
              <w:t>bigint</w:t>
            </w:r>
          </w:p>
        </w:tc>
        <w:tc>
          <w:tcPr>
            <w:tcW w:type="dxa" w:w="2340"/>
            <w:shd w:fill="F8FAFC"/>
          </w:tcPr>
          <w:p>
            <w:r>
              <w:t>FK (`trabajador.id`)</w:t>
            </w:r>
          </w:p>
        </w:tc>
        <w:tc>
          <w:tcPr>
            <w:tcW w:type="dxa" w:w="2340"/>
            <w:shd w:fill="F8FAFC"/>
          </w:tcPr>
          <w:p>
            <w:r>
              <w:t>Supervisor que realizó la evaluación</w:t>
            </w:r>
          </w:p>
        </w:tc>
      </w:tr>
      <w:tr>
        <w:tc>
          <w:tcPr>
            <w:tcW w:type="dxa" w:w="2340"/>
            <w:shd w:fill="FFFFFF"/>
          </w:tcPr>
          <w:p>
            <w:r>
              <w:t>`fecha`</w:t>
            </w:r>
          </w:p>
        </w:tc>
        <w:tc>
          <w:tcPr>
            <w:tcW w:type="dxa" w:w="2340"/>
            <w:shd w:fill="FFFFFF"/>
          </w:tcPr>
          <w:p>
            <w:r>
              <w:t>date</w:t>
            </w:r>
          </w:p>
        </w:tc>
        <w:tc>
          <w:tcPr>
            <w:tcW w:type="dxa" w:w="2340"/>
            <w:shd w:fill="FFFFFF"/>
          </w:tcPr>
          <w:p>
            <w:r>
              <w:t>Not Null</w:t>
            </w:r>
          </w:p>
        </w:tc>
        <w:tc>
          <w:tcPr>
            <w:tcW w:type="dxa" w:w="2340"/>
            <w:shd w:fill="FFFFFF"/>
          </w:tcPr>
          <w:p>
            <w:r>
              <w:t>Fecha o período de evaluación</w:t>
            </w:r>
          </w:p>
        </w:tc>
      </w:tr>
      <w:tr>
        <w:tc>
          <w:tcPr>
            <w:tcW w:type="dxa" w:w="2340"/>
            <w:shd w:fill="F8FAFC"/>
          </w:tcPr>
          <w:p>
            <w:r>
              <w:t>`evaluacion`</w:t>
            </w:r>
          </w:p>
        </w:tc>
        <w:tc>
          <w:tcPr>
            <w:tcW w:type="dxa" w:w="2340"/>
            <w:shd w:fill="F8FAFC"/>
          </w:tcPr>
          <w:p>
            <w:r>
              <w:t>jsonb</w:t>
            </w:r>
          </w:p>
        </w:tc>
        <w:tc>
          <w:tcPr>
            <w:tcW w:type="dxa" w:w="2340"/>
            <w:shd w:fill="F8FAFC"/>
          </w:tcPr>
          <w:p>
            <w:r>
              <w:t>Not Null</w:t>
            </w:r>
          </w:p>
        </w:tc>
        <w:tc>
          <w:tcPr>
            <w:tcW w:type="dxa" w:w="2340"/>
            <w:shd w:fill="F8FAFC"/>
          </w:tcPr>
          <w:p>
            <w:r>
              <w:t>Objeto JSON con formato `{"aspecto_id": puntaje}`</w:t>
            </w:r>
          </w:p>
        </w:tc>
      </w:tr>
      <w:tr>
        <w:tc>
          <w:tcPr>
            <w:tcW w:type="dxa" w:w="2340"/>
            <w:shd w:fill="FFFFFF"/>
          </w:tcPr>
          <w:p>
            <w:r>
              <w:t>`created_at`</w:t>
            </w:r>
          </w:p>
        </w:tc>
        <w:tc>
          <w:tcPr>
            <w:tcW w:type="dxa" w:w="2340"/>
            <w:shd w:fill="FFFFFF"/>
          </w:tcPr>
          <w:p>
            <w:r>
              <w:t>timestamp</w:t>
            </w:r>
          </w:p>
        </w:tc>
        <w:tc>
          <w:tcPr>
            <w:tcW w:type="dxa" w:w="2340"/>
            <w:shd w:fill="FFFFFF"/>
          </w:tcPr>
          <w:p>
            <w:r>
              <w:t>default `now()`</w:t>
            </w:r>
          </w:p>
        </w:tc>
        <w:tc>
          <w:tcPr>
            <w:tcW w:type="dxa" w:w="2340"/>
            <w:shd w:fill="FFFFFF"/>
          </w:tcPr>
          <w:p>
            <w:r>
              <w:t>Fecha y hora en que se registró la evaluación</w:t>
            </w:r>
          </w:p>
        </w:tc>
      </w:tr>
    </w:tbl>
    <w:p/>
    <w:p>
      <w:pPr>
        <w:spacing w:before="200" w:after="40"/>
      </w:pPr>
      <w:r>
        <w:rPr>
          <w:b/>
          <w:color w:val="1E293B"/>
          <w:sz w:val="24"/>
        </w:rPr>
        <w:t>4.5. Tabla: `fecha_eval`</w:t>
      </w:r>
    </w:p>
    <w:p>
      <w:pPr>
        <w:spacing w:after="120" w:line="276" w:lineRule="auto"/>
      </w:pPr>
      <w:r>
        <w:t>Controla los períodos o fechas en las que se permite evaluar y su estado de bloqueo.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293B"/>
          </w:tcPr>
          <w:p>
            <w:r>
              <w:rPr>
                <w:b/>
                <w:color w:val="FFFFFF"/>
              </w:rPr>
              <w:t>Columna</w:t>
            </w:r>
          </w:p>
        </w:tc>
        <w:tc>
          <w:tcPr>
            <w:tcW w:type="dxa" w:w="2340"/>
            <w:shd w:fill="1E293B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340"/>
            <w:shd w:fill="1E293B"/>
          </w:tcPr>
          <w:p>
            <w:r>
              <w:rPr>
                <w:b/>
                <w:color w:val="FFFFFF"/>
              </w:rPr>
              <w:t>Restricción</w:t>
            </w:r>
          </w:p>
        </w:tc>
        <w:tc>
          <w:tcPr>
            <w:tcW w:type="dxa" w:w="2340"/>
            <w:shd w:fill="1E293B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2340"/>
            <w:shd w:fill="FFFFFF"/>
          </w:tcPr>
          <w:p>
            <w:r>
              <w:t>:---</w:t>
            </w:r>
          </w:p>
        </w:tc>
        <w:tc>
          <w:tcPr>
            <w:tcW w:type="dxa" w:w="2340"/>
            <w:shd w:fill="FFFFFF"/>
          </w:tcPr>
          <w:p>
            <w:r>
              <w:t>:---</w:t>
            </w:r>
          </w:p>
        </w:tc>
        <w:tc>
          <w:tcPr>
            <w:tcW w:type="dxa" w:w="2340"/>
            <w:shd w:fill="FFFFFF"/>
          </w:tcPr>
          <w:p>
            <w:r>
              <w:t>:---</w:t>
            </w:r>
          </w:p>
        </w:tc>
        <w:tc>
          <w:tcPr>
            <w:tcW w:type="dxa" w:w="2340"/>
            <w:shd w:fill="FFFFFF"/>
          </w:tcPr>
          <w:p>
            <w:r>
              <w:t>:---</w:t>
            </w:r>
          </w:p>
        </w:tc>
      </w:tr>
      <w:tr>
        <w:tc>
          <w:tcPr>
            <w:tcW w:type="dxa" w:w="2340"/>
            <w:shd w:fill="F8FAFC"/>
          </w:tcPr>
          <w:p>
            <w:r>
              <w:t>`id`</w:t>
            </w:r>
          </w:p>
        </w:tc>
        <w:tc>
          <w:tcPr>
            <w:tcW w:type="dxa" w:w="2340"/>
            <w:shd w:fill="F8FAFC"/>
          </w:tcPr>
          <w:p>
            <w:r>
              <w:t>bigint</w:t>
            </w:r>
          </w:p>
        </w:tc>
        <w:tc>
          <w:tcPr>
            <w:tcW w:type="dxa" w:w="2340"/>
            <w:shd w:fill="F8FAFC"/>
          </w:tcPr>
          <w:p>
            <w:r>
              <w:t>PK (Autoincremental)</w:t>
            </w:r>
          </w:p>
        </w:tc>
        <w:tc>
          <w:tcPr>
            <w:tcW w:type="dxa" w:w="2340"/>
            <w:shd w:fill="F8FAFC"/>
          </w:tcPr>
          <w:p>
            <w:r>
              <w:t>Identificador de la fecha</w:t>
            </w:r>
          </w:p>
        </w:tc>
      </w:tr>
      <w:tr>
        <w:tc>
          <w:tcPr>
            <w:tcW w:type="dxa" w:w="2340"/>
            <w:shd w:fill="FFFFFF"/>
          </w:tcPr>
          <w:p>
            <w:r>
              <w:t>`fecha`</w:t>
            </w:r>
          </w:p>
        </w:tc>
        <w:tc>
          <w:tcPr>
            <w:tcW w:type="dxa" w:w="2340"/>
            <w:shd w:fill="FFFFFF"/>
          </w:tcPr>
          <w:p>
            <w:r>
              <w:t>date</w:t>
            </w:r>
          </w:p>
        </w:tc>
        <w:tc>
          <w:tcPr>
            <w:tcW w:type="dxa" w:w="2340"/>
            <w:shd w:fill="FFFFFF"/>
          </w:tcPr>
          <w:p>
            <w:r>
              <w:t>Unique / Not Null</w:t>
            </w:r>
          </w:p>
        </w:tc>
        <w:tc>
          <w:tcPr>
            <w:tcW w:type="dxa" w:w="2340"/>
            <w:shd w:fill="FFFFFF"/>
          </w:tcPr>
          <w:p>
            <w:r>
              <w:t>Fecha calendario permitida</w:t>
            </w:r>
          </w:p>
        </w:tc>
      </w:tr>
      <w:tr>
        <w:tc>
          <w:tcPr>
            <w:tcW w:type="dxa" w:w="2340"/>
            <w:shd w:fill="F8FAFC"/>
          </w:tcPr>
          <w:p>
            <w:r>
              <w:t>`status`</w:t>
            </w:r>
          </w:p>
        </w:tc>
        <w:tc>
          <w:tcPr>
            <w:tcW w:type="dxa" w:w="2340"/>
            <w:shd w:fill="F8FAFC"/>
          </w:tcPr>
          <w:p>
            <w:r>
              <w:t>boolean</w:t>
            </w:r>
          </w:p>
        </w:tc>
        <w:tc>
          <w:tcPr>
            <w:tcW w:type="dxa" w:w="2340"/>
            <w:shd w:fill="F8FAFC"/>
          </w:tcPr>
          <w:p>
            <w:r>
              <w:t>default `true`</w:t>
            </w:r>
          </w:p>
        </w:tc>
        <w:tc>
          <w:tcPr>
            <w:tcW w:type="dxa" w:w="2340"/>
            <w:shd w:fill="F8FAFC"/>
          </w:tcPr>
          <w:p>
            <w:r>
              <w:t>Determina si la fecha está abierta (`true`) o cerrada (`false`)</w:t>
            </w:r>
          </w:p>
        </w:tc>
      </w:tr>
      <w:tr>
        <w:tc>
          <w:tcPr>
            <w:tcW w:type="dxa" w:w="2340"/>
            <w:shd w:fill="FFFFFF"/>
          </w:tcPr>
          <w:p>
            <w:r>
              <w:t>`created_at`</w:t>
            </w:r>
          </w:p>
        </w:tc>
        <w:tc>
          <w:tcPr>
            <w:tcW w:type="dxa" w:w="2340"/>
            <w:shd w:fill="FFFFFF"/>
          </w:tcPr>
          <w:p>
            <w:r>
              <w:t>timestamp</w:t>
            </w:r>
          </w:p>
        </w:tc>
        <w:tc>
          <w:tcPr>
            <w:tcW w:type="dxa" w:w="2340"/>
            <w:shd w:fill="FFFFFF"/>
          </w:tcPr>
          <w:p>
            <w:r>
              <w:t>default `now()`</w:t>
            </w:r>
          </w:p>
        </w:tc>
        <w:tc>
          <w:tcPr>
            <w:tcW w:type="dxa" w:w="2340"/>
            <w:shd w:fill="FFFFFF"/>
          </w:tcPr>
          <w:p>
            <w:r>
              <w:t>Fecha de registro</w:t>
            </w:r>
          </w:p>
        </w:tc>
      </w:tr>
    </w:tbl>
    <w:p/>
    <w:p>
      <w:pPr>
        <w:spacing w:before="200" w:after="40"/>
      </w:pPr>
      <w:r>
        <w:rPr>
          <w:b/>
          <w:color w:val="1E293B"/>
          <w:sz w:val="24"/>
        </w:rPr>
        <w:t>4.6. Tabla: `departamento`</w:t>
      </w:r>
    </w:p>
    <w:p>
      <w:pPr>
        <w:spacing w:after="120" w:line="276" w:lineRule="auto"/>
      </w:pPr>
      <w:r>
        <w:t>Maestro de unidades administrativas (departamentos) registradas por empresa.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293B"/>
          </w:tcPr>
          <w:p>
            <w:r>
              <w:rPr>
                <w:b/>
                <w:color w:val="FFFFFF"/>
              </w:rPr>
              <w:t>Columna</w:t>
            </w:r>
          </w:p>
        </w:tc>
        <w:tc>
          <w:tcPr>
            <w:tcW w:type="dxa" w:w="2340"/>
            <w:shd w:fill="1E293B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340"/>
            <w:shd w:fill="1E293B"/>
          </w:tcPr>
          <w:p>
            <w:r>
              <w:rPr>
                <w:b/>
                <w:color w:val="FFFFFF"/>
              </w:rPr>
              <w:t>Restricción</w:t>
            </w:r>
          </w:p>
        </w:tc>
        <w:tc>
          <w:tcPr>
            <w:tcW w:type="dxa" w:w="2340"/>
            <w:shd w:fill="1E293B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2340"/>
            <w:shd w:fill="FFFFFF"/>
          </w:tcPr>
          <w:p>
            <w:r>
              <w:t>:---</w:t>
            </w:r>
          </w:p>
        </w:tc>
        <w:tc>
          <w:tcPr>
            <w:tcW w:type="dxa" w:w="2340"/>
            <w:shd w:fill="FFFFFF"/>
          </w:tcPr>
          <w:p>
            <w:r>
              <w:t>:---</w:t>
            </w:r>
          </w:p>
        </w:tc>
        <w:tc>
          <w:tcPr>
            <w:tcW w:type="dxa" w:w="2340"/>
            <w:shd w:fill="FFFFFF"/>
          </w:tcPr>
          <w:p>
            <w:r>
              <w:t>:---</w:t>
            </w:r>
          </w:p>
        </w:tc>
        <w:tc>
          <w:tcPr>
            <w:tcW w:type="dxa" w:w="2340"/>
            <w:shd w:fill="FFFFFF"/>
          </w:tcPr>
          <w:p>
            <w:r>
              <w:t>:---</w:t>
            </w:r>
          </w:p>
        </w:tc>
      </w:tr>
      <w:tr>
        <w:tc>
          <w:tcPr>
            <w:tcW w:type="dxa" w:w="2340"/>
            <w:shd w:fill="F8FAFC"/>
          </w:tcPr>
          <w:p>
            <w:r>
              <w:t>`id`</w:t>
            </w:r>
          </w:p>
        </w:tc>
        <w:tc>
          <w:tcPr>
            <w:tcW w:type="dxa" w:w="2340"/>
            <w:shd w:fill="F8FAFC"/>
          </w:tcPr>
          <w:p>
            <w:r>
              <w:t>bigint</w:t>
            </w:r>
          </w:p>
        </w:tc>
        <w:tc>
          <w:tcPr>
            <w:tcW w:type="dxa" w:w="2340"/>
            <w:shd w:fill="F8FAFC"/>
          </w:tcPr>
          <w:p>
            <w:r>
              <w:t>PK (Autoincremental)</w:t>
            </w:r>
          </w:p>
        </w:tc>
        <w:tc>
          <w:tcPr>
            <w:tcW w:type="dxa" w:w="2340"/>
            <w:shd w:fill="F8FAFC"/>
          </w:tcPr>
          <w:p>
            <w:r>
              <w:t>Identificador de la unidad</w:t>
            </w:r>
          </w:p>
        </w:tc>
      </w:tr>
      <w:tr>
        <w:tc>
          <w:tcPr>
            <w:tcW w:type="dxa" w:w="2340"/>
            <w:shd w:fill="FFFFFF"/>
          </w:tcPr>
          <w:p>
            <w:r>
              <w:t>`departamento`</w:t>
            </w:r>
          </w:p>
        </w:tc>
        <w:tc>
          <w:tcPr>
            <w:tcW w:type="dxa" w:w="2340"/>
            <w:shd w:fill="FFFFFF"/>
          </w:tcPr>
          <w:p>
            <w:r>
              <w:t>text</w:t>
            </w:r>
          </w:p>
        </w:tc>
        <w:tc>
          <w:tcPr>
            <w:tcW w:type="dxa" w:w="2340"/>
            <w:shd w:fill="FFFFFF"/>
          </w:tcPr>
          <w:p>
            <w:r>
              <w:t>Not Null</w:t>
            </w:r>
          </w:p>
        </w:tc>
        <w:tc>
          <w:tcPr>
            <w:tcW w:type="dxa" w:w="2340"/>
            <w:shd w:fill="FFFFFF"/>
          </w:tcPr>
          <w:p>
            <w:r>
              <w:t>Nombre de la unidad (Ej: Finanzas)</w:t>
            </w:r>
          </w:p>
        </w:tc>
      </w:tr>
      <w:tr>
        <w:tc>
          <w:tcPr>
            <w:tcW w:type="dxa" w:w="2340"/>
            <w:shd w:fill="F8FAFC"/>
          </w:tcPr>
          <w:p>
            <w:r>
              <w:t>`empresa`</w:t>
            </w:r>
          </w:p>
        </w:tc>
        <w:tc>
          <w:tcPr>
            <w:tcW w:type="dxa" w:w="2340"/>
            <w:shd w:fill="F8FAFC"/>
          </w:tcPr>
          <w:p>
            <w:r>
              <w:t>text</w:t>
            </w:r>
          </w:p>
        </w:tc>
        <w:tc>
          <w:tcPr>
            <w:tcW w:type="dxa" w:w="2340"/>
            <w:shd w:fill="F8FAFC"/>
          </w:tcPr>
          <w:p>
            <w:r>
              <w:t>Not Null</w:t>
            </w:r>
          </w:p>
        </w:tc>
        <w:tc>
          <w:tcPr>
            <w:tcW w:type="dxa" w:w="2340"/>
            <w:shd w:fill="F8FAFC"/>
          </w:tcPr>
          <w:p>
            <w:r>
              <w:t>Empresa a la que pertenece</w:t>
            </w:r>
          </w:p>
        </w:tc>
      </w:tr>
      <w:tr>
        <w:tc>
          <w:tcPr>
            <w:tcW w:type="dxa" w:w="2340"/>
            <w:shd w:fill="FFFFFF"/>
          </w:tcPr>
          <w:p>
            <w:r>
              <w:t>`created_at`</w:t>
            </w:r>
          </w:p>
        </w:tc>
        <w:tc>
          <w:tcPr>
            <w:tcW w:type="dxa" w:w="2340"/>
            <w:shd w:fill="FFFFFF"/>
          </w:tcPr>
          <w:p>
            <w:r>
              <w:t>timestamp</w:t>
            </w:r>
          </w:p>
        </w:tc>
        <w:tc>
          <w:tcPr>
            <w:tcW w:type="dxa" w:w="2340"/>
            <w:shd w:fill="FFFFFF"/>
          </w:tcPr>
          <w:p>
            <w:r>
              <w:t>default `now()`</w:t>
            </w:r>
          </w:p>
        </w:tc>
        <w:tc>
          <w:tcPr>
            <w:tcW w:type="dxa" w:w="2340"/>
            <w:shd w:fill="FFFFFF"/>
          </w:tcPr>
          <w:p>
            <w:r>
              <w:t>Fecha de creación</w:t>
            </w:r>
          </w:p>
        </w:tc>
      </w:tr>
    </w:tbl>
    <w:p/>
    <w:p>
      <w:pPr>
        <w:spacing w:after="120" w:line="276" w:lineRule="auto"/>
      </w:pPr>
      <w:r>
        <w:t>---</w:t>
      </w:r>
    </w:p>
    <w:p>
      <w:pPr>
        <w:spacing w:before="280" w:after="80"/>
      </w:pPr>
      <w:r>
        <w:rPr>
          <w:b/>
          <w:color w:val="15803D"/>
          <w:sz w:val="30"/>
        </w:rPr>
        <w:t>5. Niveles y Capas de Seguridad</w:t>
      </w:r>
    </w:p>
    <w:p>
      <w:pPr>
        <w:spacing w:after="120" w:line="276" w:lineRule="auto"/>
      </w:pPr>
      <w:r>
        <w:t>El sistema implementa seguridad en 3 niveles complementarios:</w:t>
      </w:r>
    </w:p>
    <w:p>
      <w:pPr>
        <w:spacing w:before="40" w:after="40"/>
        <w:ind w:left="720"/>
      </w:pPr>
      <w:r>
        <w:rPr>
          <w:rFonts w:ascii="Consolas" w:hAnsi="Consolas"/>
          <w:color w:val="0F172A"/>
          <w:sz w:val="19"/>
        </w:rPr>
        <w:t>[Cliente: LocalStorage Token] ──&gt; [Servidor de BD: Procedimientos RPC en PL/pgSQL] ──&gt; [Tablas: triggers de Hasheo y RLS]</w:t>
      </w:r>
    </w:p>
    <w:p>
      <w:pPr>
        <w:spacing w:before="200" w:after="40"/>
      </w:pPr>
      <w:r>
        <w:rPr>
          <w:b/>
          <w:color w:val="1E293B"/>
          <w:sz w:val="24"/>
        </w:rPr>
        <w:t>1. Seguridad en la Base de Datos (Seguridad Definer)</w:t>
      </w:r>
    </w:p>
    <w:p>
      <w:pPr>
        <w:spacing w:after="120" w:line="276" w:lineRule="auto"/>
      </w:pPr>
      <w:r>
        <w:t xml:space="preserve">Las contraseñas de los usuarios no se almacenan en texto plano. Se utiliza una función desencadenadora (Trigger) `hash_worker_password_trigger()` que intercepta cualquier inserción/modificación en la tabla `trabajador` y calcula el hash de la clave usando </w:t>
      </w:r>
      <w:r>
        <w:rPr>
          <w:b/>
        </w:rPr>
        <w:t>Bcrypt</w:t>
      </w:r>
      <w:r>
        <w:t xml:space="preserve"> con la extensión `pgcrypto` de PostgreSQL.</w:t>
      </w:r>
    </w:p>
    <w:p>
      <w:pPr>
        <w:spacing w:after="120" w:line="276" w:lineRule="auto"/>
      </w:pPr>
      <w:r>
        <w:t>Las funciones RPC de autenticación y cambio de clave están declaradas con `SECURITY DEFINER`, lo que permite que se ejecuten con privilegios elevados del creador de la base de datos sin exponer campos sensibles (`clave`) directamente a peticiones HTTP anónimas desde el cliente.</w:t>
      </w:r>
    </w:p>
    <w:p>
      <w:pPr>
        <w:spacing w:before="200" w:after="40"/>
      </w:pPr>
      <w:r>
        <w:rPr>
          <w:b/>
          <w:color w:val="1E293B"/>
          <w:sz w:val="24"/>
        </w:rPr>
        <w:t>2. Control de Sesiones</w:t>
      </w:r>
    </w:p>
    <w:p>
      <w:pPr>
        <w:pStyle w:val="ListBullet"/>
        <w:spacing w:before="40" w:after="40"/>
      </w:pPr>
      <w:r>
        <w:t>Una vez autenticado exitosamente, el servidor genera un token aleatorio seguro (MD5 de semilla dinámica) y lo asocia al registro del trabajador en la base de datos.</w:t>
      </w:r>
    </w:p>
    <w:p>
      <w:pPr>
        <w:pStyle w:val="ListBullet"/>
        <w:spacing w:before="40" w:after="40"/>
      </w:pPr>
      <w:r>
        <w:t>Este token se almacena en el cliente mediante `localStorage` o `sessionStorage`.</w:t>
      </w:r>
    </w:p>
    <w:p>
      <w:pPr>
        <w:pStyle w:val="ListBullet"/>
        <w:spacing w:before="40" w:after="40"/>
      </w:pPr>
      <w:r>
        <w:t>En cada inicio de aplicación, se realiza un handshake seguro llamando al RPC `verify_worker_session` para garantizar que el token local sigue siendo válido en el servidor.</w:t>
      </w:r>
    </w:p>
    <w:p>
      <w:pPr>
        <w:spacing w:after="120" w:line="276" w:lineRule="auto"/>
      </w:pPr>
      <w:r>
        <w:t>---</w:t>
      </w:r>
    </w:p>
    <w:p>
      <w:pPr>
        <w:spacing w:before="280" w:after="80"/>
      </w:pPr>
      <w:r>
        <w:rPr>
          <w:b/>
          <w:color w:val="15803D"/>
          <w:sz w:val="30"/>
        </w:rPr>
        <w:t>6. Arquitectura y Funcionamiento de los Módulos JavaScript</w:t>
      </w:r>
    </w:p>
    <w:p>
      <w:pPr>
        <w:spacing w:after="120" w:line="276" w:lineRule="auto"/>
      </w:pPr>
      <w:r>
        <w:t xml:space="preserve">El desarrollo se rige bajo </w:t>
      </w:r>
      <w:r>
        <w:rPr>
          <w:b/>
        </w:rPr>
        <w:t>Módulos ES6 nativos</w:t>
      </w:r>
      <w:r>
        <w:t xml:space="preserve"> importados jerárquicamente. La modularización del código separa las responsabilidades de estado, llamadas a servidor, rutas y renderizado de componentes.</w:t>
      </w:r>
    </w:p>
    <w:p>
      <w:r>
        <w:rPr>
          <w:i/>
          <w:color w:val="64748B"/>
        </w:rPr>
        <w:t>[Diagrama de Arquitectura / Flujo]</w:t>
      </w:r>
    </w:p>
    <w:p>
      <w:pPr>
        <w:spacing w:before="200" w:after="40"/>
      </w:pPr>
      <w:r>
        <w:rPr>
          <w:b/>
          <w:color w:val="1E293B"/>
          <w:sz w:val="24"/>
        </w:rPr>
        <w:t>6.1. Flujo de Control SPA (Carga Diferida - Lazy Loading)</w:t>
      </w:r>
    </w:p>
    <w:p>
      <w:pPr>
        <w:spacing w:after="120" w:line="276" w:lineRule="auto"/>
      </w:pPr>
      <w:r>
        <w:t xml:space="preserve">Para maximizar el rendimiento de la aplicación, las vistas HTML y los modales no están cargados en el index inicial. Se utiliza la función `ensureTemplateLoaded(id, filepath, parentId)` de </w:t>
      </w:r>
      <w:r>
        <w:rPr>
          <w:color w:val="2563EB"/>
          <w:u w:val="single"/>
        </w:rPr>
        <w:t>js/utils.js</w:t>
      </w:r>
      <w:r>
        <w:t>.</w:t>
      </w:r>
    </w:p>
    <w:p>
      <w:pPr>
        <w:spacing w:after="120" w:line="276" w:lineRule="auto"/>
      </w:pPr>
      <w:r>
        <w:t>Esta función realiza una petición asíncrona fetch para obtener los archivos HTML a demanda y los inyecta dinámicamente en el árbol DOM cuando el usuario cambia de sección o abre un modal por primera vez, previniendo sobrecargar el peso del render inicial del navegador.</w:t>
      </w:r>
    </w:p>
    <w:p>
      <w:pPr>
        <w:spacing w:before="200" w:after="40"/>
      </w:pPr>
      <w:r>
        <w:rPr>
          <w:b/>
          <w:color w:val="1E293B"/>
          <w:sz w:val="24"/>
        </w:rPr>
        <w:t>6.2. Estado Global Reactivo en Memoria (`js/state.js`)</w:t>
      </w:r>
    </w:p>
    <w:p>
      <w:pPr>
        <w:spacing w:after="120" w:line="276" w:lineRule="auto"/>
      </w:pPr>
      <w:r>
        <w:t xml:space="preserve">Para optimizar el uso de red, el archivo </w:t>
      </w:r>
      <w:r>
        <w:rPr>
          <w:color w:val="2563EB"/>
          <w:u w:val="single"/>
        </w:rPr>
        <w:t>js/state.js</w:t>
      </w:r>
      <w:r>
        <w:t xml:space="preserve"> mantiene la sesión activa, los filtros de las barras de búsqueda y colecciones de caché para trabajadores, competencias, aspectos y evaluaciones. Esto permite realizar filtrados locales inmediatos (como en la búsqueda de colaboradores o generación de reportes) sin tener que recurrir al servidor en cada interacción.</w:t>
      </w:r>
    </w:p>
    <w:p>
      <w:pPr>
        <w:spacing w:after="120" w:line="276" w:lineRule="auto"/>
      </w:pPr>
      <w:r>
        <w:t>---</w:t>
      </w:r>
    </w:p>
    <w:p>
      <w:pPr>
        <w:spacing w:before="280" w:after="80"/>
      </w:pPr>
      <w:r>
        <w:rPr>
          <w:b/>
          <w:color w:val="15803D"/>
          <w:sz w:val="30"/>
        </w:rPr>
        <w:t>7. Inventario Descriptivo de Archivos del Proyecto</w:t>
      </w:r>
    </w:p>
    <w:p>
      <w:pPr>
        <w:spacing w:before="200" w:after="40"/>
      </w:pPr>
      <w:r>
        <w:rPr>
          <w:b/>
          <w:color w:val="1E293B"/>
          <w:sz w:val="24"/>
        </w:rPr>
        <w:t>7.1. Archivos en el Directorio Raíz:</w:t>
      </w:r>
    </w:p>
    <w:p>
      <w:pPr>
        <w:pStyle w:val="ListBullet"/>
        <w:spacing w:before="40" w:after="40"/>
      </w:pPr>
      <w:r/>
      <w:r>
        <w:rPr>
          <w:b/>
        </w:rPr>
        <w:t>[index.html](file:///Library/WebServer/Documents/eval/index.html)</w:t>
      </w:r>
      <w:r>
        <w:t>: Punto de entrada único del sistema. Contiene el contenedor principal de vistas (`#viewsContainer`), el sidebar de navegación, la cabecera del usuario y las referencias CDN a FontAwesome, Supabase Client y Chart.js.</w:t>
      </w:r>
    </w:p>
    <w:p>
      <w:pPr>
        <w:pStyle w:val="ListBullet"/>
        <w:spacing w:before="40" w:after="40"/>
      </w:pPr>
      <w:r/>
      <w:r>
        <w:rPr>
          <w:b/>
        </w:rPr>
        <w:t>[style.css](file:///Library/WebServer/Documents/eval/style.css)</w:t>
      </w:r>
      <w:r>
        <w:t>: Estilos CSS vainilla del sistema. Define la paleta de colores corporativa mediante variables CSS (soportando tema claro y oscuro), tipografías, diseños de tarjetas premium, tablas responsivas, cuadrículas de evaluación de 4 columnas y animaciones de transición.</w:t>
      </w:r>
    </w:p>
    <w:p>
      <w:pPr>
        <w:pStyle w:val="ListBullet"/>
        <w:spacing w:before="40" w:after="40"/>
      </w:pPr>
      <w:r/>
      <w:r>
        <w:rPr>
          <w:b/>
        </w:rPr>
        <w:t>[db_security_setup.sql](file:///Library/WebServer/Documents/eval/db_security_setup.sql)</w:t>
      </w:r>
      <w:r>
        <w:t>: Código de base de datos en PL/pgSQL para configuración de seguridad, triggers de contraseñas bcrypt y funciones RPC del servidor.</w:t>
      </w:r>
    </w:p>
    <w:p>
      <w:pPr>
        <w:pStyle w:val="ListBullet"/>
        <w:spacing w:before="40" w:after="40"/>
      </w:pPr>
      <w:r/>
      <w:r>
        <w:rPr>
          <w:b/>
        </w:rPr>
        <w:t>[.env](file:///Library/WebServer/Documents/eval/.env)</w:t>
      </w:r>
      <w:r>
        <w:t>: Archivo con las credenciales y URL del servidor Supabase.</w:t>
      </w:r>
    </w:p>
    <w:p>
      <w:pPr>
        <w:spacing w:before="200" w:after="40"/>
      </w:pPr>
      <w:r>
        <w:rPr>
          <w:b/>
          <w:color w:val="1E293B"/>
          <w:sz w:val="24"/>
        </w:rPr>
        <w:t>7.2. Archivos en el Directorio de Módulos JavaScript (`js/`):</w:t>
      </w:r>
    </w:p>
    <w:p>
      <w:pPr>
        <w:pStyle w:val="ListBullet"/>
        <w:spacing w:before="40" w:after="40"/>
      </w:pPr>
      <w:r/>
      <w:r>
        <w:rPr>
          <w:b/>
        </w:rPr>
        <w:t>[js/state.js](file:///Library/WebServer/Documents/eval/js/state.js)</w:t>
      </w:r>
      <w:r>
        <w:t>: Define la estructura del estado global en memoria de la aplicación.</w:t>
      </w:r>
    </w:p>
    <w:p>
      <w:pPr>
        <w:pStyle w:val="ListBullet"/>
        <w:spacing w:before="40" w:after="40"/>
      </w:pPr>
      <w:r/>
      <w:r>
        <w:rPr>
          <w:b/>
        </w:rPr>
        <w:t>[js/supabase.js](file:///Library/WebServer/Documents/eval/js/supabase.js)</w:t>
      </w:r>
      <w:r>
        <w:t>: Contiene el cliente de conexión y la lógica asíncrona de recarga de cachés locales (`loadCaches`).</w:t>
      </w:r>
    </w:p>
    <w:p>
      <w:pPr>
        <w:pStyle w:val="ListBullet"/>
        <w:spacing w:before="40" w:after="40"/>
      </w:pPr>
      <w:r/>
      <w:r>
        <w:rPr>
          <w:b/>
        </w:rPr>
        <w:t>[js/utils.js](file:///Library/WebServer/Documents/eval/js/utils.js)</w:t>
      </w:r>
      <w:r>
        <w:t>: Utilidades del sistema, notificaciones flotantes (toasts), parseo seguro de JSON y control asíncrono de carga diferida de plantillas HTML (`ensureTemplateLoaded`).</w:t>
      </w:r>
    </w:p>
    <w:p>
      <w:pPr>
        <w:pStyle w:val="ListBullet"/>
        <w:spacing w:before="40" w:after="40"/>
      </w:pPr>
      <w:r/>
      <w:r>
        <w:rPr>
          <w:b/>
        </w:rPr>
        <w:t>[js/auth.js](file:///Library/WebServer/Documents/eval/js/auth.js)</w:t>
      </w:r>
      <w:r>
        <w:t>: Lógica de inicio de sesión, mantenimiento de persistencia de tokens de usuario y actualización de contraseñas de seguridad.</w:t>
      </w:r>
    </w:p>
    <w:p>
      <w:pPr>
        <w:pStyle w:val="ListBullet"/>
        <w:spacing w:before="40" w:after="40"/>
      </w:pPr>
      <w:r/>
      <w:r>
        <w:rPr>
          <w:b/>
        </w:rPr>
        <w:t>[js/views.js](file:///Library/WebServer/Documents/eval/js/views.js)</w:t>
      </w:r>
      <w:r>
        <w:t>: Enrutador SPA. Muestra u oculta vistas dinámicas según la sesión e implementa el cambio entre pestañas del panel administrativo.</w:t>
      </w:r>
    </w:p>
    <w:p>
      <w:pPr>
        <w:pStyle w:val="ListBullet"/>
        <w:spacing w:before="40" w:after="40"/>
      </w:pPr>
      <w:r/>
      <w:r>
        <w:rPr>
          <w:b/>
        </w:rPr>
        <w:t>[js/evaluations.js](file:///Library/WebServer/Documents/eval/js/evaluations.js)</w:t>
      </w:r>
      <w:r>
        <w:t>: Controla el flujo del formulario de evaluaciones dinámicas, la navegación por páginas, las escalas del tooltip de ayuda y el guardado de puntajes.</w:t>
      </w:r>
    </w:p>
    <w:p>
      <w:pPr>
        <w:pStyle w:val="ListBullet"/>
        <w:spacing w:before="40" w:after="40"/>
      </w:pPr>
      <w:r/>
      <w:r>
        <w:rPr>
          <w:b/>
        </w:rPr>
        <w:t>[js/admin.js](file:///Library/WebServer/Documents/eval/js/admin.js)</w:t>
      </w:r>
      <w:r>
        <w:t>: Implementación de todos los CRUDs administrativos (Trabajadores, Competencias, Aspectos, Unidades Administrativas, Fechas de Evaluación) y control de cierre de períodos de evaluación.</w:t>
      </w:r>
    </w:p>
    <w:p>
      <w:pPr>
        <w:pStyle w:val="ListBullet"/>
        <w:spacing w:before="40" w:after="40"/>
      </w:pPr>
      <w:r/>
      <w:r>
        <w:rPr>
          <w:b/>
        </w:rPr>
        <w:t>[js/reports.js](file:///Library/WebServer/Documents/eval/js/reports.js)</w:t>
      </w:r>
      <w:r>
        <w:t xml:space="preserve">: Motor de generación de reportes individuales y generales. Se integra con </w:t>
      </w:r>
      <w:r>
        <w:rPr>
          <w:b/>
        </w:rPr>
        <w:t>Chart.js</w:t>
      </w:r>
      <w:r>
        <w:t xml:space="preserve"> para renderizar gráficos de radar comparativos.</w:t>
      </w:r>
    </w:p>
    <w:p>
      <w:pPr>
        <w:pStyle w:val="ListBullet"/>
        <w:spacing w:before="40" w:after="40"/>
      </w:pPr>
      <w:r/>
      <w:r>
        <w:rPr>
          <w:b/>
        </w:rPr>
        <w:t>[js/main.js](file:///Library/WebServer/Documents/eval/js/main.js)</w:t>
      </w:r>
      <w:r>
        <w:t>: Inicializador principal de la aplicación en el DOM y vinculador de funciones al contexto global de la ventana (`window`).</w:t>
      </w:r>
    </w:p>
    <w:p>
      <w:pPr>
        <w:spacing w:before="200" w:after="40"/>
      </w:pPr>
      <w:r>
        <w:rPr>
          <w:b/>
          <w:color w:val="1E293B"/>
          <w:sz w:val="24"/>
        </w:rPr>
        <w:t>7.3. Archivos en el Directorio de Vistas (`views/`):</w:t>
      </w:r>
    </w:p>
    <w:p>
      <w:pPr>
        <w:pStyle w:val="ListBullet"/>
        <w:spacing w:before="40" w:after="40"/>
      </w:pPr>
      <w:r/>
      <w:r>
        <w:rPr>
          <w:b/>
        </w:rPr>
        <w:t>[views/evaluaciones.html](file:///Library/WebServer/Documents/eval/views/evaluaciones.html)</w:t>
      </w:r>
      <w:r>
        <w:t>: Tabla para el listado de colaboradores a evaluar con barra de búsqueda de texto y filtro desplegable de departamento. Contiene también el contenedor del formulario interactivo de evaluación.</w:t>
      </w:r>
    </w:p>
    <w:p>
      <w:pPr>
        <w:pStyle w:val="ListBullet"/>
        <w:spacing w:before="40" w:after="40"/>
      </w:pPr>
      <w:r/>
      <w:r>
        <w:rPr>
          <w:b/>
        </w:rPr>
        <w:t>[views/indicadores.html](file:///Library/WebServer/Documents/eval/views/indicadores.html)</w:t>
      </w:r>
      <w:r>
        <w:t>: Panel de control ejecutivo que muestra tarjetas con KPIs globales (Total Trabajadores, Promedio General, Evaluaciones Pendientes y Completadas).</w:t>
      </w:r>
    </w:p>
    <w:p>
      <w:pPr>
        <w:pStyle w:val="ListBullet"/>
        <w:spacing w:before="40" w:after="40"/>
      </w:pPr>
      <w:r/>
      <w:r>
        <w:rPr>
          <w:b/>
        </w:rPr>
        <w:t>[views/reporteColaboradores.html](file:///Library/WebServer/Documents/eval/views/reporteColaboradores.html)</w:t>
      </w:r>
      <w:r>
        <w:t>: Módulo de informes individuales. Ofrece filtros de selección y renderiza la ficha técnica del colaborador y el gráfico de radar comparativo.</w:t>
      </w:r>
    </w:p>
    <w:p>
      <w:pPr>
        <w:pStyle w:val="ListBullet"/>
        <w:spacing w:before="40" w:after="40"/>
      </w:pPr>
      <w:r/>
      <w:r>
        <w:rPr>
          <w:b/>
        </w:rPr>
        <w:t>[views/admin.html](file:///Library/WebServer/Documents/eval/views/admin.html)</w:t>
      </w:r>
      <w:r>
        <w:t>: Panel administrativo que integra todas las pestañas de gestión mediante una barra de navegación interna.</w:t>
      </w:r>
    </w:p>
    <w:p>
      <w:pPr>
        <w:spacing w:before="200" w:after="40"/>
      </w:pPr>
      <w:r>
        <w:rPr>
          <w:b/>
          <w:color w:val="1E293B"/>
          <w:sz w:val="24"/>
        </w:rPr>
        <w:t>7.4. Archivos en el Directorio de Modales (`modals/`):</w:t>
      </w:r>
    </w:p>
    <w:p>
      <w:pPr>
        <w:pStyle w:val="ListBullet"/>
        <w:spacing w:before="40" w:after="40"/>
      </w:pPr>
      <w:r/>
      <w:r>
        <w:rPr>
          <w:b/>
        </w:rPr>
        <w:t>[modals/trabajador.html](file:///Library/WebServer/Documents/eval/modals/trabajador.html)</w:t>
      </w:r>
      <w:r>
        <w:t>: Formulario emergente para la creación y edición de trabajadores. Incluye campos dinámicos para supervisor y departamento.</w:t>
      </w:r>
    </w:p>
    <w:p>
      <w:pPr>
        <w:pStyle w:val="ListBullet"/>
        <w:spacing w:before="40" w:after="40"/>
      </w:pPr>
      <w:r/>
      <w:r>
        <w:rPr>
          <w:b/>
        </w:rPr>
        <w:t>[modals/competencia.html](file:///Library/WebServer/Documents/eval/modals/competencia.html)</w:t>
      </w:r>
      <w:r>
        <w:t>: Diálogo emergente para la gestión de las competencias generales.</w:t>
      </w:r>
    </w:p>
    <w:p>
      <w:pPr>
        <w:pStyle w:val="ListBullet"/>
        <w:spacing w:before="40" w:after="40"/>
      </w:pPr>
      <w:r/>
      <w:r>
        <w:rPr>
          <w:b/>
        </w:rPr>
        <w:t>[modals/aspecto.html](file:///Library/WebServer/Documents/eval/modals/aspecto.html)</w:t>
      </w:r>
      <w:r>
        <w:t>: Diálogo para la administración de aspectos a evaluar enlazados a competencias.</w:t>
      </w:r>
    </w:p>
    <w:p>
      <w:pPr>
        <w:pStyle w:val="ListBullet"/>
        <w:spacing w:before="40" w:after="40"/>
      </w:pPr>
      <w:r/>
      <w:r>
        <w:rPr>
          <w:b/>
        </w:rPr>
        <w:t>[modals/departamento.html](file:///Library/WebServer/Documents/eval/modals/departamento.html)</w:t>
      </w:r>
      <w:r>
        <w:t>: Formulario emergente para la creación y edición de unidades administrativas.</w:t>
      </w:r>
    </w:p>
    <w:p>
      <w:pPr>
        <w:pStyle w:val="ListBullet"/>
        <w:spacing w:before="40" w:after="40"/>
      </w:pPr>
      <w:r/>
      <w:r>
        <w:rPr>
          <w:b/>
        </w:rPr>
        <w:t>[modals/fecha_eval.html](file:///Library/WebServer/Documents/eval/modals/fecha_eval.html)</w:t>
      </w:r>
      <w:r>
        <w:t>: Diálogo emergente para la definición de fechas permitidas para la realización de evaluaciones.</w:t>
      </w:r>
    </w:p>
    <w:p>
      <w:pPr>
        <w:pStyle w:val="ListBullet"/>
        <w:spacing w:before="40" w:after="40"/>
      </w:pPr>
      <w:r/>
      <w:r>
        <w:rPr>
          <w:b/>
        </w:rPr>
        <w:t>[modals/password.html](file:///Library/WebServer/Documents/eval/modals/password.html)</w:t>
      </w:r>
      <w:r>
        <w:t>: Formulario de cambio de contraseña segura.</w:t>
      </w:r>
    </w:p>
    <w:p>
      <w:pPr>
        <w:pStyle w:val="ListBullet"/>
        <w:spacing w:before="40" w:after="40"/>
      </w:pPr>
      <w:r/>
      <w:r>
        <w:rPr>
          <w:b/>
        </w:rPr>
        <w:t>[modals/chart.html](file:///Library/WebServer/Documents/eval/modals/chart.html)</w:t>
      </w:r>
      <w:r>
        <w:t>: Contenedor flotante para vistas rápidas de gráficos de rendimiento individuales.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