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4" w:color="EAD9B7"/>
        </w:pBdr>
      </w:pPr>
      <w:r>
        <w:rPr>
          <w:rFonts w:ascii="Arial Unicode MS" w:hAnsi="Arial Unicode MS" w:eastAsia="Arial Unicode MS" w:cs="Arial Unicode MS"/>
          <w:b/>
          <w:color w:val="0D2B78"/>
          <w:sz w:val="48"/>
        </w:rPr>
        <w:t>校園歧視情境分類清單</w:t>
      </w:r>
    </w:p>
    <w:p>
      <w:pPr>
        <w:spacing w:after="280"/>
      </w:pPr>
      <w:r>
        <w:rPr>
          <w:rFonts w:ascii="Arial Unicode MS" w:hAnsi="Arial Unicode MS" w:eastAsia="Arial Unicode MS" w:cs="Arial Unicode MS"/>
          <w:b/>
          <w:color w:val="5A6066"/>
          <w:sz w:val="22"/>
        </w:rPr>
        <w:t>我們的島 教師推廣啟動包｜Word 可編修版</w:t>
      </w:r>
    </w:p>
    <w:p>
      <w:pPr>
        <w:pStyle w:val="Heading2"/>
      </w:pPr>
      <w:r>
        <w:t>使用目的</w:t>
      </w:r>
    </w:p>
    <w:p>
      <w:r>
        <w:rPr>
          <w:rFonts w:ascii="Arial Unicode MS" w:hAnsi="Arial Unicode MS" w:eastAsia="Arial Unicode MS" w:cs="Arial Unicode MS"/>
        </w:rPr>
        <w:t>這份清單幫助老師把《我們的島》的遊戲隱喻連回校園現場。</w:t>
      </w:r>
    </w:p>
    <w:p>
      <w:r>
        <w:rPr>
          <w:rFonts w:ascii="Arial Unicode MS" w:hAnsi="Arial Unicode MS" w:eastAsia="Arial Unicode MS" w:cs="Arial Unicode MS"/>
        </w:rPr>
        <w:t>使用時不需要一次全部討論。建議先選 2-3 類最貼近自己學生的情境，作為教案設計、敏感情境演練或反思提問的素材。</w:t>
      </w:r>
    </w:p>
    <w:p>
      <w:pPr>
        <w:pStyle w:val="Heading2"/>
      </w:pPr>
      <w:r>
        <w:t>使用提醒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情境清單不是用來指認某個學生或老師，而是用來辨識互動模式。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有些話看似玩笑或稱讚，但仍可能把人框進刻板印象。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歧視不一定來自惡意，也可能來自習慣、制度、權力差距或沒有覺察。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若班上已有真實歧視或霸凌事件，請先評估安全與支持資源，不建議直接把真實個案搬進遊戲討論。</w:t>
      </w:r>
    </w:p>
    <w:p>
      <w:pPr>
        <w:pStyle w:val="Heading2"/>
      </w:pPr>
      <w:r>
        <w:t>一、族群與文化背景</w:t>
      </w:r>
    </w:p>
    <w:p>
      <w:r>
        <w:rPr>
          <w:rFonts w:ascii="Arial Unicode MS" w:hAnsi="Arial Unicode MS" w:eastAsia="Arial Unicode MS" w:cs="Arial Unicode MS"/>
        </w:rPr>
        <w:t>常見於原住民族、新住民、移工家庭、不同語言或文化背景學生。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嘲笑原住民學生：「你們不是都很會唱歌、跳舞、運動嗎？」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說「你長得不像原住民」「你怎麼這麼白」。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拿族群名稱、語言、口音、姓名或飲食習慣開玩笑。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認為新住民子女中文不好是理所當然。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認為少數族群學生獲得升學資源是「不公平」或「特權」。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把家庭文化差異當成奇怪、落後或不文明。</w:t>
      </w:r>
    </w:p>
    <w:p>
      <w:pPr>
        <w:pStyle w:val="Heading2"/>
      </w:pPr>
      <w:r>
        <w:t>二、性別、性別氣質與性傾向</w:t>
      </w:r>
    </w:p>
    <w:p>
      <w:r>
        <w:rPr>
          <w:rFonts w:ascii="Arial Unicode MS" w:hAnsi="Arial Unicode MS" w:eastAsia="Arial Unicode MS" w:cs="Arial Unicode MS"/>
        </w:rPr>
        <w:t>常見於男女刻板印象、性別表現、性傾向或性別認同。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說男生不能哭、女生不要太兇。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用「娘」「男人婆」取笑同學。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預設女生負責整理、照顧，男生負責搬重物或技術工作。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嘲笑或排擠 LGBTQ+ 學生。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老師或同學預設男生較適合理工、女生較適合文科或照顧工作。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把不符合性別期待的穿著、聲音、興趣當成笑點。</w:t>
      </w:r>
    </w:p>
    <w:p>
      <w:pPr>
        <w:pStyle w:val="Heading2"/>
      </w:pPr>
      <w:r>
        <w:t>三、外貌、身體與健康狀態</w:t>
      </w:r>
    </w:p>
    <w:p>
      <w:r>
        <w:rPr>
          <w:rFonts w:ascii="Arial Unicode MS" w:hAnsi="Arial Unicode MS" w:eastAsia="Arial Unicode MS" w:cs="Arial Unicode MS"/>
        </w:rPr>
        <w:t>常見於身材、膚色、長相、身高、體味、穿著、疾病或身體特徵。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叫同學胖子、矮子、黑炭、竹竿。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嘲笑青春痘、疤痕、體味、牙齒、髮型。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拿膚色深淺做玩笑。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體育課分組時嫌棄身材或體能較弱的同學。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對穿著樸素、不合流行或制服不整的同學貼標籤。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把疾病、過敏、身體限制當成麻煩或矯情。</w:t>
      </w:r>
    </w:p>
    <w:p>
      <w:pPr>
        <w:pStyle w:val="Heading2"/>
      </w:pPr>
      <w:r>
        <w:t>四、能力、成績與學習需求</w:t>
      </w:r>
    </w:p>
    <w:p>
      <w:r>
        <w:rPr>
          <w:rFonts w:ascii="Arial Unicode MS" w:hAnsi="Arial Unicode MS" w:eastAsia="Arial Unicode MS" w:cs="Arial Unicode MS"/>
        </w:rPr>
        <w:t>常見於學業表現、學習速度、特殊教育需求、才藝能力。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說同學笨、低能、拖累小組。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分組時排擠成績差、反應慢或表達較弱的同學。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公開比較成績，造成羞辱。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認為資優生一定傲慢，或成績差就是不努力。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嘲笑需要資源班、補救教學、輔導或特殊協助的學生。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小組報告只讓成績好的同學發言，其他人被固定在邊緣角色。</w:t>
      </w:r>
    </w:p>
    <w:p>
      <w:pPr>
        <w:pStyle w:val="Heading2"/>
      </w:pPr>
      <w:r>
        <w:t>五、身心障礙與心理健康</w:t>
      </w:r>
    </w:p>
    <w:p>
      <w:r>
        <w:rPr>
          <w:rFonts w:ascii="Arial Unicode MS" w:hAnsi="Arial Unicode MS" w:eastAsia="Arial Unicode MS" w:cs="Arial Unicode MS"/>
        </w:rPr>
        <w:t>常見於特殊需求、情緒困擾、精神疾病標籤化。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用「自閉」「過動」「神經病」罵人。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嘲笑語言障礙、肢體障礙、學習障礙。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認為有心理困擾的人很危險、很麻煩或很脆弱。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不願意和身心障礙學生同組。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把同學的情緒崩潰當笑話傳。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對需要特殊協助的同學說「你憑什麼有特權」。</w:t>
      </w:r>
    </w:p>
    <w:p>
      <w:pPr>
        <w:pStyle w:val="Heading2"/>
      </w:pPr>
      <w:r>
        <w:t>六、家庭背景與社經地位</w:t>
      </w:r>
    </w:p>
    <w:p>
      <w:r>
        <w:rPr>
          <w:rFonts w:ascii="Arial Unicode MS" w:hAnsi="Arial Unicode MS" w:eastAsia="Arial Unicode MS" w:cs="Arial Unicode MS"/>
        </w:rPr>
        <w:t>常見於貧富差距、家庭型態、居住地、父母職業。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嘲笑同學沒有名牌、手機舊、沒錢補習。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說「你家是不是很窮」。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對單親、隔代教養、寄養或安置學生貼標籤。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嘲笑父母職業或家庭工作。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因為同學不能參加付費活動而排擠。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認為住某些地區的學生比較壞、比較沒水準。</w:t>
      </w:r>
    </w:p>
    <w:p>
      <w:pPr>
        <w:pStyle w:val="Heading2"/>
      </w:pPr>
      <w:r>
        <w:t>七、宗教、信仰與生活規範</w:t>
      </w:r>
    </w:p>
    <w:p>
      <w:r>
        <w:rPr>
          <w:rFonts w:ascii="Arial Unicode MS" w:hAnsi="Arial Unicode MS" w:eastAsia="Arial Unicode MS" w:cs="Arial Unicode MS"/>
        </w:rPr>
        <w:t>常見於宗教信仰、民俗、飲食或儀式差異。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嘲笑同學禱告、吃素、戴宗教飾品。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認為某些宗教很奇怪、落後、迷信。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強迫同學參與與其信仰衝突的活動。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拿祭祖、喪葬、禁忌或家庭儀式開玩笑。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不理解因宗教或文化因素產生的飲食限制與請假需求。</w:t>
      </w:r>
    </w:p>
    <w:p>
      <w:pPr>
        <w:pStyle w:val="Heading2"/>
      </w:pPr>
      <w:r>
        <w:t>八、語言、口音與表達方式</w:t>
      </w:r>
    </w:p>
    <w:p>
      <w:r>
        <w:rPr>
          <w:rFonts w:ascii="Arial Unicode MS" w:hAnsi="Arial Unicode MS" w:eastAsia="Arial Unicode MS" w:cs="Arial Unicode MS"/>
        </w:rPr>
        <w:t>常見於台語、客語、原住民族語、新住民語言、外國口音或說話方式。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模仿同學口音取笑。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說某種語言很土、很低級。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嘲笑國語不標準的學生。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禁止或羞辱學生使用母語。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把語言能力不足等同於能力差。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對雙語或多語背景學生抱持偏見。</w:t>
      </w:r>
    </w:p>
    <w:p>
      <w:pPr>
        <w:pStyle w:val="Heading2"/>
      </w:pPr>
      <w:r>
        <w:t>九、地域、城鄉與資源差距</w:t>
      </w:r>
    </w:p>
    <w:p>
      <w:r>
        <w:rPr>
          <w:rFonts w:ascii="Arial Unicode MS" w:hAnsi="Arial Unicode MS" w:eastAsia="Arial Unicode MS" w:cs="Arial Unicode MS"/>
        </w:rPr>
        <w:t>常見於都市/鄉村、山區/部落、不同縣市刻板印象。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說「鄉下來的」「山上來的」當作貶義。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嘲笑學生住偏鄉、部落、老社區。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認為都市學生比較聰明，偏鄉學生能力較差。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用地區刻板印象嘲笑同學。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忽略不同地區學生在交通、資訊、補習與家庭資源上的差異。</w:t>
      </w:r>
    </w:p>
    <w:p>
      <w:pPr>
        <w:pStyle w:val="Heading2"/>
      </w:pPr>
      <w:r>
        <w:t>十、同儕互動中的微歧視</w:t>
      </w:r>
    </w:p>
    <w:p>
      <w:r>
        <w:rPr>
          <w:rFonts w:ascii="Arial Unicode MS" w:hAnsi="Arial Unicode MS" w:eastAsia="Arial Unicode MS" w:cs="Arial Unicode MS"/>
        </w:rPr>
        <w:t>這類最容易被說成「只是開玩笑」，但長期累積會造成傷害。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替同學取帶有身份標籤的綽號。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起鬨某人「很怪」「不正常」。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每次分組都固定排除某些人。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在群組轉傳嘲笑照片、截圖、迷因。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對某些人說話時故意模仿、放慢或裝可愛。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表面稱讚，實際上把人固定在刻板印象裡。</w:t>
      </w:r>
    </w:p>
    <w:p>
      <w:pPr>
        <w:pStyle w:val="Heading2"/>
      </w:pPr>
      <w:r>
        <w:t>十一、師長、行政與制度造成的歧視</w:t>
      </w:r>
    </w:p>
    <w:p>
      <w:r>
        <w:rPr>
          <w:rFonts w:ascii="Arial Unicode MS" w:hAnsi="Arial Unicode MS" w:eastAsia="Arial Unicode MS" w:cs="Arial Unicode MS"/>
        </w:rPr>
        <w:t>這類情境特別需要小心，因為師長有權力位置，學生不一定敢反駁。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老師用玩笑或稱讚包裝刻板印象，例如「你們族人不是都很會唱歌嗎？」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老師公開揭露學生家庭、身心狀態、資源班身份或經濟困難。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老師因成績、家庭、族群或性別，給學生不同期待與機會。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學校規範不考慮文化、宗教、性別氣質或家庭照顧責任。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學生反映被歧視時，師長說「他們只是開玩笑，你不要想太多」。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活動、費用、補助或分組制度，讓某些學生反覆被標籤或被排除。</w:t>
      </w:r>
    </w:p>
    <w:p>
      <w:pPr>
        <w:pStyle w:val="Heading2"/>
      </w:pPr>
      <w:r>
        <w:t>可轉成情境卡的四大主題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一句玩笑造成傷害。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善意稱讚背後的刻板印象。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分組、資源或制度中的排除。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師長無意中造成標籤或二次傷害。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5A6066"/>
        <w:sz w:val="18"/>
      </w:rPr>
      <w:t>引導師 Vincent 個人共學整理｜引用自至善基金會「我們的島」桌遊素材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 Unicode MS" w:hAnsi="Arial Unicode MS" w:eastAsia="Arial Unicode MS" w:cs="Arial Unicode MS"/>
      <w:color w:val="3538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D2B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7895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E45A3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  <w:color w:val="35383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  <w:color w:val="35383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Box">
    <w:name w:val="Note Box"/>
    <w:pPr>
      <w:ind w:left="216" w:right="216"/>
    </w:pPr>
    <w:rPr>
      <w:rFonts w:ascii="Arial Unicode MS" w:hAnsi="Arial Unicode MS" w:eastAsia="Arial Unicode MS" w:cs="Arial Unicode MS"/>
      <w:color w:val="5A606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