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4" w:color="EAD9B7"/>
        </w:pBdr>
      </w:pPr>
      <w:r>
        <w:rPr>
          <w:rFonts w:ascii="Arial Unicode MS" w:hAnsi="Arial Unicode MS" w:eastAsia="Arial Unicode MS" w:cs="Arial Unicode MS"/>
          <w:b/>
          <w:color w:val="0D2B78"/>
          <w:sz w:val="48"/>
        </w:rPr>
        <w:t>下午工作坊使用總表</w:t>
      </w:r>
    </w:p>
    <w:p>
      <w:pPr>
        <w:spacing w:after="280"/>
      </w:pPr>
      <w:r>
        <w:rPr>
          <w:rFonts w:ascii="Arial Unicode MS" w:hAnsi="Arial Unicode MS" w:eastAsia="Arial Unicode MS" w:cs="Arial Unicode MS"/>
          <w:b/>
          <w:color w:val="5A6066"/>
          <w:sz w:val="22"/>
        </w:rPr>
        <w:t>我們的島 教師推廣啟動包｜Word 可編修版</w:t>
      </w:r>
    </w:p>
    <w:p>
      <w:pPr>
        <w:pStyle w:val="Heading2"/>
      </w:pPr>
      <w:r>
        <w:t>下午目標</w:t>
      </w:r>
    </w:p>
    <w:p>
      <w:r>
        <w:rPr>
          <w:rFonts w:ascii="Arial Unicode MS" w:hAnsi="Arial Unicode MS" w:eastAsia="Arial Unicode MS" w:cs="Arial Unicode MS"/>
        </w:rPr>
        <w:t>早上讓老師親自體驗《我們的島》的教育力量。</w:t>
      </w:r>
    </w:p>
    <w:p>
      <w:r>
        <w:rPr>
          <w:rFonts w:ascii="Arial Unicode MS" w:hAnsi="Arial Unicode MS" w:eastAsia="Arial Unicode MS" w:cs="Arial Unicode MS"/>
        </w:rPr>
        <w:t>下午則協助老師完成五件事：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找到一個真實可用的教學場景。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練習接住可能出現的學生反應。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看見學生、師長與制度中可能出現的歧視情境。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辨識歧視事件中的情緒與後續副作用。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寫下第一次推廣的低門檻承諾。</w:t>
      </w:r>
    </w:p>
    <w:p>
      <w:pPr>
        <w:pStyle w:val="Heading2"/>
      </w:pPr>
      <w:r>
        <w:t>建議流程</w:t>
      </w:r>
    </w:p>
    <w:p>
      <w:pPr>
        <w:pStyle w:val="Heading3"/>
      </w:pPr>
      <w:r>
        <w:t>13:30-13:45 從玩家到教師</w:t>
      </w:r>
    </w:p>
    <w:p>
      <w:pPr>
        <w:pStyle w:val="Heading3"/>
      </w:pPr>
      <w:r>
        <w:t>目標</w:t>
      </w:r>
    </w:p>
    <w:p>
      <w:r>
        <w:rPr>
          <w:rFonts w:ascii="Arial Unicode MS" w:hAnsi="Arial Unicode MS" w:eastAsia="Arial Unicode MS" w:cs="Arial Unicode MS"/>
        </w:rPr>
        <w:t>讓老師把早上的玩家經驗轉成教學設計視角。</w:t>
      </w:r>
    </w:p>
    <w:p>
      <w:pPr>
        <w:pStyle w:val="Heading3"/>
      </w:pPr>
      <w:r>
        <w:t>引導語</w:t>
      </w:r>
    </w:p>
    <w:p>
      <w:r>
        <w:rPr>
          <w:rFonts w:ascii="Arial Unicode MS" w:hAnsi="Arial Unicode MS" w:eastAsia="Arial Unicode MS" w:cs="Arial Unicode MS"/>
        </w:rPr>
        <w:t>早上你作為玩家，經歷了《我們的島》。下午我們要換一個位置：如果你的學生也經歷這套遊戲，你要如何讓這份體驗變成安全而有意義的學習？</w:t>
      </w:r>
    </w:p>
    <w:p>
      <w:pPr>
        <w:pStyle w:val="Heading3"/>
      </w:pPr>
      <w:r>
        <w:t>討論題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早上哪一刻讓你感覺這套遊戲有教育力量？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如果換成你的學生，這一刻可能產生什麼學習？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如果換成你的學生，這一刻也可能產生什麼風險？</w:t>
      </w:r>
    </w:p>
    <w:p>
      <w:pPr>
        <w:pStyle w:val="Heading3"/>
      </w:pPr>
      <w:r>
        <w:t>13:45-14:25 真實場景設計</w:t>
      </w:r>
    </w:p>
    <w:p>
      <w:pPr>
        <w:pStyle w:val="Heading3"/>
      </w:pPr>
      <w:r>
        <w:t>使用文件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/>
          <w:color w:val="E45A35"/>
        </w:rPr>
        <w:t>01_三種推廣版本.md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/>
          <w:color w:val="E45A35"/>
        </w:rPr>
        <w:t>02_一頁式教學設計單.md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/>
          <w:color w:val="E45A35"/>
        </w:rPr>
        <w:t>07_校園歧視情境分類清單.md</w:t>
      </w:r>
    </w:p>
    <w:p>
      <w:pPr>
        <w:pStyle w:val="Heading3"/>
      </w:pPr>
      <w:r>
        <w:t>任務</w:t>
      </w:r>
    </w:p>
    <w:p>
      <w:r>
        <w:rPr>
          <w:rFonts w:ascii="Arial Unicode MS" w:hAnsi="Arial Unicode MS" w:eastAsia="Arial Unicode MS" w:cs="Arial Unicode MS"/>
        </w:rPr>
        <w:t>每位老師選一個自己真的可能使用的場域，完成一頁式教學設計單。</w:t>
      </w:r>
    </w:p>
    <w:p>
      <w:pPr>
        <w:pStyle w:val="Heading3"/>
      </w:pPr>
      <w:r>
        <w:t>引導提醒</w:t>
      </w:r>
    </w:p>
    <w:p>
      <w:r>
        <w:rPr>
          <w:rFonts w:ascii="Arial Unicode MS" w:hAnsi="Arial Unicode MS" w:eastAsia="Arial Unicode MS" w:cs="Arial Unicode MS"/>
        </w:rPr>
        <w:t>請不要設計完美教案。請設計一個三週內有可能真的試一次的版本。</w:t>
      </w:r>
    </w:p>
    <w:p>
      <w:pPr>
        <w:pStyle w:val="Heading3"/>
      </w:pPr>
      <w:r>
        <w:t>小組分享</w:t>
      </w:r>
    </w:p>
    <w:p>
      <w:r>
        <w:rPr>
          <w:rFonts w:ascii="Arial Unicode MS" w:hAnsi="Arial Unicode MS" w:eastAsia="Arial Unicode MS" w:cs="Arial Unicode MS"/>
        </w:rPr>
        <w:t>每人用 2 分鐘分享：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我要帶的對象是誰？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我選擇哪一種版本？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我最擔心的風險是什麼？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我會先做哪一個調整？</w:t>
      </w:r>
    </w:p>
    <w:p>
      <w:pPr>
        <w:pStyle w:val="Heading3"/>
      </w:pPr>
      <w:r>
        <w:t>14:25-14:40 校園情境辨識</w:t>
      </w:r>
    </w:p>
    <w:p>
      <w:pPr>
        <w:pStyle w:val="Heading3"/>
      </w:pPr>
      <w:r>
        <w:t>使用文件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/>
          <w:color w:val="E45A35"/>
        </w:rPr>
        <w:t>07_校園歧視情境分類清單.md</w:t>
      </w:r>
    </w:p>
    <w:p>
      <w:pPr>
        <w:pStyle w:val="Heading3"/>
      </w:pPr>
      <w:r>
        <w:t>任務</w:t>
      </w:r>
    </w:p>
    <w:p>
      <w:r>
        <w:rPr>
          <w:rFonts w:ascii="Arial Unicode MS" w:hAnsi="Arial Unicode MS" w:eastAsia="Arial Unicode MS" w:cs="Arial Unicode MS"/>
        </w:rPr>
        <w:t>每組從清單中選 2 類最貼近自己場域的歧視情境，討論：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這類情境在我的學校可能怎麼出現？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它比較可能發生在學生之間、師生之間，還是制度安排裡？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如果我要帶《我們的島》，需要先注意什麼安全設計？</w:t>
      </w:r>
    </w:p>
    <w:p>
      <w:pPr>
        <w:pStyle w:val="Heading3"/>
      </w:pPr>
      <w:r>
        <w:t>引導提醒</w:t>
      </w:r>
    </w:p>
    <w:p>
      <w:r>
        <w:rPr>
          <w:rFonts w:ascii="Arial Unicode MS" w:hAnsi="Arial Unicode MS" w:eastAsia="Arial Unicode MS" w:cs="Arial Unicode MS"/>
        </w:rPr>
        <w:t>這段不是要指認誰做錯，而是幫老師把遊戲隱喻連回校園現場。請把語氣放在辨識模式，而不是審判模式。</w:t>
      </w:r>
    </w:p>
    <w:p>
      <w:pPr>
        <w:pStyle w:val="Heading3"/>
      </w:pPr>
      <w:r>
        <w:t>14:40-15:15 敏感情境演練</w:t>
      </w:r>
    </w:p>
    <w:p>
      <w:pPr>
        <w:pStyle w:val="Heading3"/>
      </w:pPr>
      <w:r>
        <w:t>使用文件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/>
          <w:color w:val="E45A35"/>
        </w:rPr>
        <w:t>03_開場與安全聲明話術.md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/>
          <w:color w:val="E45A35"/>
        </w:rPr>
        <w:t>04_敏感情境回應卡.md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/>
          <w:color w:val="E45A35"/>
        </w:rPr>
        <w:t>08_師長版情境卡.md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/>
          <w:color w:val="E45A35"/>
        </w:rPr>
        <w:t>10_歧視事件情緒地圖.md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/>
          <w:color w:val="E45A35"/>
        </w:rPr>
        <w:t>11_事件後副作用與修復檢核.md</w:t>
      </w:r>
    </w:p>
    <w:p>
      <w:pPr>
        <w:pStyle w:val="Heading3"/>
      </w:pPr>
      <w:r>
        <w:t>任務</w:t>
      </w:r>
    </w:p>
    <w:p>
      <w:r>
        <w:rPr>
          <w:rFonts w:ascii="Arial Unicode MS" w:hAnsi="Arial Unicode MS" w:eastAsia="Arial Unicode MS" w:cs="Arial Unicode MS"/>
        </w:rPr>
        <w:t>每組抽 1 張學生版情境卡，或 1 張師長版情境卡，練習老師如何回應。</w:t>
      </w:r>
    </w:p>
    <w:p>
      <w:pPr>
        <w:pStyle w:val="Heading3"/>
      </w:pPr>
      <w:r>
        <w:t>演練步驟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讀出情境。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討論學生背後可能的需要或狀態。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設計老師回應。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用三步驟練習：先接住、再打開、帶回學習。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如果抽到師長版情境卡，再補一題：如果老師已經說錯或處理不周，可以怎麼修復？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補看情緒地圖：被影響者、造成傷害者、旁觀者可能各有什麼情緒？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補看副作用檢核：如果沒有處理好，可能往哪裡擴散？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全場示範 1 分鐘。</w:t>
      </w:r>
    </w:p>
    <w:p>
      <w:pPr>
        <w:pStyle w:val="Heading3"/>
      </w:pPr>
      <w:r>
        <w:t>回饋方式</w:t>
      </w:r>
    </w:p>
    <w:p>
      <w:r>
        <w:rPr>
          <w:rFonts w:ascii="Arial Unicode MS" w:hAnsi="Arial Unicode MS" w:eastAsia="Arial Unicode MS" w:cs="Arial Unicode MS"/>
        </w:rPr>
        <w:t>其他組只回饋兩件事：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哪一句話讓學生比較可能被接住？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哪裡可以更清楚地帶回學習？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是否有看見事件後需要追蹤的副作用？</w:t>
      </w:r>
    </w:p>
    <w:p>
      <w:pPr>
        <w:pStyle w:val="Heading3"/>
      </w:pPr>
      <w:r>
        <w:t>15:15-15:25 休息</w:t>
      </w:r>
    </w:p>
    <w:p>
      <w:pPr>
        <w:pStyle w:val="Heading3"/>
      </w:pPr>
      <w:r>
        <w:t>15:25-15:50 同儕諮詢</w:t>
      </w:r>
    </w:p>
    <w:p>
      <w:pPr>
        <w:pStyle w:val="Heading3"/>
      </w:pPr>
      <w:r>
        <w:t>目標</w:t>
      </w:r>
    </w:p>
    <w:p>
      <w:r>
        <w:rPr>
          <w:rFonts w:ascii="Arial Unicode MS" w:hAnsi="Arial Unicode MS" w:eastAsia="Arial Unicode MS" w:cs="Arial Unicode MS"/>
        </w:rPr>
        <w:t>讓老師把自己的設計變得更可行。</w:t>
      </w:r>
    </w:p>
    <w:p>
      <w:pPr>
        <w:pStyle w:val="Heading3"/>
      </w:pPr>
      <w:r>
        <w:t>三人一組流程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提案老師說明自己的設計與卡點，2 分鐘。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夥伴只問釐清問題，2 分鐘。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提案老師轉身或安靜聽，夥伴討論建議，5 分鐘。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提案老師回應：我聽到最有幫助的是什麼，2 分鐘。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交換角色。</w:t>
      </w:r>
    </w:p>
    <w:p>
      <w:pPr>
        <w:pStyle w:val="Heading3"/>
      </w:pPr>
      <w:r>
        <w:t>建議聚焦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如何降低第一次推廣門檻？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哪一段需要安全設計？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哪一題反思最適合這群學生？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是否需要輔導老師、導師或行政協助？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如果發生真實情緒或歧視事件，後續如何追蹤？</w:t>
      </w:r>
    </w:p>
    <w:p>
      <w:pPr>
        <w:pStyle w:val="Heading3"/>
      </w:pPr>
      <w:r>
        <w:t>15:50-16:10 反思題與推廣版本定稿</w:t>
      </w:r>
    </w:p>
    <w:p>
      <w:pPr>
        <w:pStyle w:val="Heading3"/>
      </w:pPr>
      <w:r>
        <w:t>使用文件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/>
          <w:color w:val="E45A35"/>
        </w:rPr>
        <w:t>05_ORID反思題庫.md</w:t>
      </w:r>
    </w:p>
    <w:p>
      <w:pPr>
        <w:pStyle w:val="Heading3"/>
      </w:pPr>
      <w:r>
        <w:t>任務</w:t>
      </w:r>
    </w:p>
    <w:p>
      <w:r>
        <w:rPr>
          <w:rFonts w:ascii="Arial Unicode MS" w:hAnsi="Arial Unicode MS" w:eastAsia="Arial Unicode MS" w:cs="Arial Unicode MS"/>
        </w:rPr>
        <w:t>每位老師完成：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選定輕量、標準或延伸版本。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寫下 O/R/I/D 各一題。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寫下一句自己的開場安全聲明。</w:t>
      </w:r>
    </w:p>
    <w:p>
      <w:pPr>
        <w:pStyle w:val="Heading3"/>
      </w:pPr>
      <w:r>
        <w:t>引導提醒</w:t>
      </w:r>
    </w:p>
    <w:p>
      <w:r>
        <w:rPr>
          <w:rFonts w:ascii="Arial Unicode MS" w:hAnsi="Arial Unicode MS" w:eastAsia="Arial Unicode MS" w:cs="Arial Unicode MS"/>
        </w:rPr>
        <w:t>遊戲後反思不要貪多。各層次一題即可，重點是讓學生從事件、感受、理解走到下一步。</w:t>
      </w:r>
    </w:p>
    <w:p>
      <w:pPr>
        <w:pStyle w:val="Heading3"/>
      </w:pPr>
      <w:r>
        <w:t>16:10-16:30 第一步承諾與支持需求</w:t>
      </w:r>
    </w:p>
    <w:p>
      <w:pPr>
        <w:pStyle w:val="Heading3"/>
      </w:pPr>
      <w:r>
        <w:t>使用文件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/>
          <w:color w:val="E45A35"/>
        </w:rPr>
        <w:t>06_第一步承諾卡與推廣回報.md</w:t>
      </w:r>
    </w:p>
    <w:p>
      <w:pPr>
        <w:pStyle w:val="Heading3"/>
      </w:pPr>
      <w:r>
        <w:t>任務</w:t>
      </w:r>
    </w:p>
    <w:p>
      <w:r>
        <w:rPr>
          <w:rFonts w:ascii="Arial Unicode MS" w:hAnsi="Arial Unicode MS" w:eastAsia="Arial Unicode MS" w:cs="Arial Unicode MS"/>
        </w:rPr>
        <w:t>每位老師完成第一步承諾卡。</w:t>
      </w:r>
    </w:p>
    <w:p>
      <w:pPr>
        <w:pStyle w:val="Heading3"/>
      </w:pPr>
      <w:r>
        <w:t>分享句型</w:t>
      </w:r>
    </w:p>
    <w:p>
      <w:r>
        <w:rPr>
          <w:rFonts w:ascii="Arial Unicode MS" w:hAnsi="Arial Unicode MS" w:eastAsia="Arial Unicode MS" w:cs="Arial Unicode MS"/>
        </w:rPr>
        <w:t>我願意先嘗試的版本是...</w:t>
      </w:r>
    </w:p>
    <w:p>
      <w:r>
        <w:rPr>
          <w:rFonts w:ascii="Arial Unicode MS" w:hAnsi="Arial Unicode MS" w:eastAsia="Arial Unicode MS" w:cs="Arial Unicode MS"/>
        </w:rPr>
        <w:t>我會帶的對象是...</w:t>
      </w:r>
    </w:p>
    <w:p>
      <w:r>
        <w:rPr>
          <w:rFonts w:ascii="Arial Unicode MS" w:hAnsi="Arial Unicode MS" w:eastAsia="Arial Unicode MS" w:cs="Arial Unicode MS"/>
        </w:rPr>
        <w:t>我最擔心的是...</w:t>
      </w:r>
    </w:p>
    <w:p>
      <w:r>
        <w:rPr>
          <w:rFonts w:ascii="Arial Unicode MS" w:hAnsi="Arial Unicode MS" w:eastAsia="Arial Unicode MS" w:cs="Arial Unicode MS"/>
        </w:rPr>
        <w:t>我下一步會先做...</w:t>
      </w:r>
    </w:p>
    <w:p>
      <w:r>
        <w:rPr>
          <w:rFonts w:ascii="Arial Unicode MS" w:hAnsi="Arial Unicode MS" w:eastAsia="Arial Unicode MS" w:cs="Arial Unicode MS"/>
        </w:rPr>
        <w:t>我需要的支持是...</w:t>
      </w:r>
    </w:p>
    <w:p>
      <w:pPr>
        <w:pStyle w:val="Heading2"/>
      </w:pPr>
      <w:r>
        <w:t>下午結語</w:t>
      </w:r>
    </w:p>
    <w:p>
      <w:r>
        <w:rPr>
          <w:rFonts w:ascii="Arial Unicode MS" w:hAnsi="Arial Unicode MS" w:eastAsia="Arial Unicode MS" w:cs="Arial Unicode MS"/>
        </w:rPr>
        <w:t>你不需要第一次就把《我們的島》帶得完美。</w:t>
      </w:r>
    </w:p>
    <w:p>
      <w:r>
        <w:rPr>
          <w:rFonts w:ascii="Arial Unicode MS" w:hAnsi="Arial Unicode MS" w:eastAsia="Arial Unicode MS" w:cs="Arial Unicode MS"/>
        </w:rPr>
        <w:t>你只需要完成一次真實而安全的嘗試，讓學生有機會看見：一句話、一個選擇、一段關係，都可能讓橋斷裂，也可能讓橋重新連起來。</w:t>
      </w:r>
    </w:p>
    <w:p>
      <w:pPr>
        <w:pStyle w:val="Heading2"/>
      </w:pPr>
      <w:r>
        <w:t>引導師檢核</w:t>
      </w:r>
    </w:p>
    <w:p>
      <w:r>
        <w:rPr>
          <w:rFonts w:ascii="Arial Unicode MS" w:hAnsi="Arial Unicode MS" w:eastAsia="Arial Unicode MS" w:cs="Arial Unicode MS"/>
        </w:rPr>
        <w:t>下午結束前，確認每位老師至少帶走：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一個真實可用的教學場景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一種推廣版本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一句開場安全聲明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一組 ORID 反思問題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一個風險處理提醒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一個情緒判讀提醒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一個事件後修復提醒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一張第一步承諾卡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5A6066"/>
        <w:sz w:val="18"/>
      </w:rPr>
      <w:t>引導師 Vincent 個人共學整理｜引用自至善基金會「我們的島」桌遊素材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 Unicode MS" w:hAnsi="Arial Unicode MS" w:eastAsia="Arial Unicode MS" w:cs="Arial Unicode MS"/>
      <w:color w:val="3538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D2B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7895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E45A3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  <w:color w:val="35383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  <w:color w:val="35383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Box">
    <w:name w:val="Note Box"/>
    <w:pPr>
      <w:ind w:left="216" w:right="216"/>
    </w:pPr>
    <w:rPr>
      <w:rFonts w:ascii="Arial Unicode MS" w:hAnsi="Arial Unicode MS" w:eastAsia="Arial Unicode MS" w:cs="Arial Unicode MS"/>
      <w:color w:val="5A606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