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7BDC1" w14:textId="77777777" w:rsidR="005156B7" w:rsidRDefault="004D3CE8">
      <w:r>
        <w:tab/>
      </w:r>
      <w:r>
        <w:tab/>
      </w:r>
      <w:r>
        <w:tab/>
      </w:r>
      <w:r>
        <w:tab/>
      </w:r>
      <w:r>
        <w:tab/>
      </w:r>
    </w:p>
    <w:p w14:paraId="617789DA" w14:textId="77777777" w:rsidR="00683AD5" w:rsidRDefault="00683AD5"/>
    <w:p w14:paraId="41F049E2" w14:textId="77777777" w:rsidR="004D3CE8" w:rsidRDefault="00E41913" w:rsidP="00032999">
      <w:pPr>
        <w:ind w:left="283" w:right="340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8A7B39B" wp14:editId="54A23286">
            <wp:simplePos x="0" y="0"/>
            <wp:positionH relativeFrom="column">
              <wp:posOffset>2295728</wp:posOffset>
            </wp:positionH>
            <wp:positionV relativeFrom="paragraph">
              <wp:posOffset>7755</wp:posOffset>
            </wp:positionV>
            <wp:extent cx="2011680" cy="519430"/>
            <wp:effectExtent l="0" t="0" r="7620" b="0"/>
            <wp:wrapSquare wrapText="bothSides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4F4D33" w14:textId="77777777" w:rsidR="00E41913" w:rsidRDefault="004D3C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517F2A" w14:textId="0AAFBCB7" w:rsidR="004D3CE8" w:rsidRDefault="00A53B3E" w:rsidP="00E41913">
      <w:pPr>
        <w:jc w:val="right"/>
      </w:pPr>
      <w:r>
        <w:t>Date:</w:t>
      </w:r>
      <w:r w:rsidR="006D6473">
        <w:t xml:space="preserve"> 12</w:t>
      </w:r>
      <w:r w:rsidR="00545264">
        <w:t>-03-2024</w:t>
      </w:r>
    </w:p>
    <w:p w14:paraId="4488155F" w14:textId="77777777" w:rsidR="004D3CE8" w:rsidRDefault="004D3CE8"/>
    <w:p w14:paraId="33A8B04F" w14:textId="77777777" w:rsidR="004D3CE8" w:rsidRDefault="004D3CE8" w:rsidP="004D3CE8">
      <w:pPr>
        <w:jc w:val="center"/>
        <w:rPr>
          <w:rFonts w:ascii="Arial Black" w:hAnsi="Arial Black" w:cs="Arial"/>
          <w:bCs/>
          <w:sz w:val="40"/>
          <w:szCs w:val="40"/>
        </w:rPr>
      </w:pPr>
      <w:r>
        <w:rPr>
          <w:rFonts w:ascii="Arial Black" w:hAnsi="Arial Black" w:cs="Arial"/>
          <w:bCs/>
          <w:sz w:val="40"/>
          <w:szCs w:val="40"/>
        </w:rPr>
        <w:t xml:space="preserve">Technical Requirements Specification </w:t>
      </w:r>
    </w:p>
    <w:p w14:paraId="69809586" w14:textId="77777777" w:rsidR="004D3CE8" w:rsidRPr="005536E8" w:rsidRDefault="004D3CE8" w:rsidP="004D3CE8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5536E8">
        <w:rPr>
          <w:rFonts w:ascii="Verdana" w:hAnsi="Verdana" w:cs="Arial"/>
          <w:b/>
          <w:bCs/>
          <w:sz w:val="28"/>
          <w:szCs w:val="28"/>
        </w:rPr>
        <w:t>(</w:t>
      </w:r>
      <w:r w:rsidR="00E93E84" w:rsidRPr="005536E8">
        <w:rPr>
          <w:rFonts w:ascii="Verdana" w:hAnsi="Verdana" w:cs="Arial"/>
          <w:b/>
          <w:sz w:val="28"/>
          <w:szCs w:val="28"/>
        </w:rPr>
        <w:t>D</w:t>
      </w:r>
      <w:r w:rsidR="00955448" w:rsidRPr="005536E8">
        <w:rPr>
          <w:rFonts w:ascii="Verdana" w:hAnsi="Verdana" w:cs="Arial"/>
          <w:b/>
          <w:sz w:val="28"/>
          <w:szCs w:val="28"/>
        </w:rPr>
        <w:t>PL</w:t>
      </w:r>
      <w:r w:rsidR="009E1332" w:rsidRPr="005536E8">
        <w:rPr>
          <w:rFonts w:ascii="Verdana" w:hAnsi="Verdana" w:cs="Arial"/>
          <w:b/>
          <w:sz w:val="28"/>
          <w:szCs w:val="28"/>
        </w:rPr>
        <w:t>_Create WI</w:t>
      </w:r>
      <w:r w:rsidRPr="005536E8">
        <w:rPr>
          <w:rFonts w:ascii="Verdana" w:hAnsi="Verdana" w:cs="Arial"/>
          <w:b/>
          <w:bCs/>
          <w:sz w:val="28"/>
          <w:szCs w:val="28"/>
        </w:rPr>
        <w:t>)</w:t>
      </w:r>
    </w:p>
    <w:p w14:paraId="04F512D2" w14:textId="77777777" w:rsidR="004D3CE8" w:rsidRPr="005536E8" w:rsidRDefault="004D3CE8" w:rsidP="004D3CE8">
      <w:pPr>
        <w:jc w:val="center"/>
        <w:rPr>
          <w:rFonts w:ascii="Verdana" w:hAnsi="Verdana" w:cs="Arial"/>
          <w:bCs/>
          <w:sz w:val="32"/>
          <w:szCs w:val="24"/>
        </w:rPr>
      </w:pPr>
    </w:p>
    <w:p w14:paraId="48DFAD4C" w14:textId="77777777" w:rsidR="004D3CE8" w:rsidRPr="005536E8" w:rsidRDefault="004D3CE8" w:rsidP="004D3CE8">
      <w:pPr>
        <w:jc w:val="center"/>
        <w:rPr>
          <w:rFonts w:ascii="Verdana" w:hAnsi="Verdana" w:cs="Arial"/>
          <w:b/>
          <w:bCs/>
        </w:rPr>
      </w:pPr>
      <w:r w:rsidRPr="005536E8">
        <w:rPr>
          <w:rFonts w:ascii="Verdana" w:hAnsi="Verdana" w:cs="Arial"/>
          <w:b/>
          <w:bCs/>
        </w:rPr>
        <w:t>(NEWGEN CONFIDENTIAL)</w:t>
      </w:r>
    </w:p>
    <w:p w14:paraId="4808207D" w14:textId="77777777" w:rsidR="004D3CE8" w:rsidRDefault="004D3CE8"/>
    <w:p w14:paraId="7AD33A1E" w14:textId="77777777" w:rsidR="004D3CE8" w:rsidRDefault="004D3CE8"/>
    <w:p w14:paraId="14698185" w14:textId="77777777" w:rsidR="004D3CE8" w:rsidRDefault="004D3CE8"/>
    <w:p w14:paraId="2E9A7F18" w14:textId="77777777" w:rsidR="004D3CE8" w:rsidRDefault="004D3CE8"/>
    <w:p w14:paraId="780A82E6" w14:textId="77777777" w:rsidR="004D3CE8" w:rsidRDefault="004D3CE8"/>
    <w:p w14:paraId="464CA0D3" w14:textId="77777777" w:rsidR="004D3CE8" w:rsidRDefault="004D3CE8"/>
    <w:p w14:paraId="04C28E74" w14:textId="77777777" w:rsidR="004D3CE8" w:rsidRDefault="004D3CE8"/>
    <w:p w14:paraId="36DFBCC7" w14:textId="77777777" w:rsidR="004D3CE8" w:rsidRDefault="004D3CE8"/>
    <w:p w14:paraId="4059E074" w14:textId="77777777" w:rsidR="004D3CE8" w:rsidRDefault="004D3CE8"/>
    <w:p w14:paraId="5304AAE4" w14:textId="77777777" w:rsidR="004D3CE8" w:rsidRDefault="004D3CE8"/>
    <w:p w14:paraId="751CC41E" w14:textId="77777777" w:rsidR="004D3CE8" w:rsidRDefault="004D3CE8"/>
    <w:p w14:paraId="6B9CA430" w14:textId="77777777" w:rsidR="004D3CE8" w:rsidRDefault="004D3CE8"/>
    <w:p w14:paraId="7353B7DA" w14:textId="77777777" w:rsidR="004D3CE8" w:rsidRDefault="004D3CE8"/>
    <w:p w14:paraId="6DC10E1E" w14:textId="77777777" w:rsidR="004D3CE8" w:rsidRDefault="004D3CE8" w:rsidP="004D3CE8"/>
    <w:p w14:paraId="224792B5" w14:textId="77777777" w:rsidR="004D3CE8" w:rsidRPr="005536E8" w:rsidRDefault="004D3CE8" w:rsidP="00E41913">
      <w:pPr>
        <w:ind w:firstLine="720"/>
        <w:jc w:val="center"/>
        <w:rPr>
          <w:rFonts w:ascii="Verdana" w:hAnsi="Verdana" w:cs="Arial"/>
          <w:b/>
          <w:sz w:val="28"/>
          <w:szCs w:val="28"/>
        </w:rPr>
      </w:pPr>
      <w:r w:rsidRPr="005536E8">
        <w:rPr>
          <w:rFonts w:ascii="Verdana" w:hAnsi="Verdana" w:cs="Arial"/>
          <w:b/>
          <w:sz w:val="28"/>
          <w:szCs w:val="28"/>
        </w:rPr>
        <w:t>Newgen Software Technologies Ltd.</w:t>
      </w:r>
    </w:p>
    <w:p w14:paraId="2ED3DC55" w14:textId="77777777" w:rsidR="004D3CE8" w:rsidRPr="005536E8" w:rsidRDefault="004D3CE8" w:rsidP="004D3CE8">
      <w:pPr>
        <w:jc w:val="center"/>
        <w:rPr>
          <w:rFonts w:ascii="Verdana" w:hAnsi="Verdana" w:cs="Arial"/>
          <w:b/>
        </w:rPr>
      </w:pPr>
      <w:r w:rsidRPr="005536E8">
        <w:rPr>
          <w:rFonts w:ascii="Verdana" w:hAnsi="Verdana" w:cs="Arial"/>
          <w:b/>
        </w:rPr>
        <w:t xml:space="preserve">New Delhi, INDIA </w:t>
      </w:r>
    </w:p>
    <w:p w14:paraId="10B873A9" w14:textId="77777777" w:rsidR="004D3CE8" w:rsidRDefault="004D3CE8"/>
    <w:tbl>
      <w:tblPr>
        <w:tblW w:w="10174" w:type="dxa"/>
        <w:jc w:val="center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6904"/>
        <w:gridCol w:w="3270"/>
      </w:tblGrid>
      <w:tr w:rsidR="004D3CE8" w:rsidRPr="005536E8" w14:paraId="16A49071" w14:textId="77777777" w:rsidTr="00032999">
        <w:trPr>
          <w:trHeight w:val="738"/>
          <w:jc w:val="center"/>
        </w:trPr>
        <w:tc>
          <w:tcPr>
            <w:tcW w:w="10173" w:type="dxa"/>
            <w:gridSpan w:val="2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0F39D883" w14:textId="77777777" w:rsidR="004D3CE8" w:rsidRPr="005536E8" w:rsidRDefault="004D3CE8" w:rsidP="00942C4F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</w:p>
          <w:p w14:paraId="3933E352" w14:textId="77777777" w:rsidR="004D3CE8" w:rsidRPr="005536E8" w:rsidRDefault="004D3CE8" w:rsidP="00942C4F">
            <w:pPr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5536E8">
              <w:rPr>
                <w:rFonts w:ascii="Verdana" w:hAnsi="Verdana" w:cs="Arial"/>
                <w:b/>
                <w:sz w:val="28"/>
                <w:szCs w:val="28"/>
              </w:rPr>
              <w:t>Review Summary</w:t>
            </w:r>
          </w:p>
        </w:tc>
      </w:tr>
      <w:tr w:rsidR="004D3CE8" w:rsidRPr="005536E8" w14:paraId="10F19128" w14:textId="77777777" w:rsidTr="00032999">
        <w:trPr>
          <w:trHeight w:val="241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4245F5C0" w14:textId="571C9164" w:rsidR="004D3CE8" w:rsidRPr="005536E8" w:rsidRDefault="004D3CE8" w:rsidP="00DE5D4E">
            <w:pPr>
              <w:rPr>
                <w:rFonts w:ascii="Verdana" w:hAnsi="Verdana" w:cs="Arial"/>
                <w:b/>
              </w:rPr>
            </w:pPr>
            <w:r w:rsidRPr="005536E8">
              <w:rPr>
                <w:rFonts w:ascii="Verdana" w:hAnsi="Verdana" w:cs="Arial"/>
                <w:b/>
              </w:rPr>
              <w:t xml:space="preserve">ITEM SUBMITTED </w:t>
            </w:r>
            <w:r w:rsidR="005536E8" w:rsidRPr="005536E8">
              <w:rPr>
                <w:rFonts w:ascii="Verdana" w:hAnsi="Verdana" w:cs="Arial"/>
                <w:b/>
              </w:rPr>
              <w:t>BY:</w:t>
            </w:r>
            <w:r w:rsidR="00955448" w:rsidRPr="005536E8">
              <w:rPr>
                <w:rFonts w:ascii="Verdana" w:hAnsi="Verdana" w:cs="Arial"/>
                <w:b/>
              </w:rPr>
              <w:t xml:space="preserve"> </w:t>
            </w:r>
            <w:r w:rsidR="005536E8" w:rsidRPr="005536E8">
              <w:rPr>
                <w:rFonts w:ascii="Verdana" w:hAnsi="Verdana" w:cs="Arial"/>
                <w:b/>
              </w:rPr>
              <w:t>Himanshi Chawla</w:t>
            </w:r>
          </w:p>
        </w:tc>
      </w:tr>
      <w:tr w:rsidR="004D3CE8" w:rsidRPr="005536E8" w14:paraId="0E1AE8F6" w14:textId="77777777" w:rsidTr="00032999">
        <w:trPr>
          <w:trHeight w:val="241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1E5A6D2C" w14:textId="77777777" w:rsidR="004D3CE8" w:rsidRPr="005536E8" w:rsidRDefault="004D3CE8" w:rsidP="00942C4F">
            <w:pPr>
              <w:rPr>
                <w:rFonts w:ascii="Verdana" w:hAnsi="Verdana" w:cs="Arial"/>
                <w:b/>
              </w:rPr>
            </w:pPr>
            <w:r w:rsidRPr="005536E8">
              <w:rPr>
                <w:rFonts w:ascii="Verdana" w:hAnsi="Verdana" w:cs="Arial"/>
                <w:b/>
              </w:rPr>
              <w:t>REVIEW TEAM</w:t>
            </w:r>
          </w:p>
        </w:tc>
      </w:tr>
      <w:tr w:rsidR="004D3CE8" w:rsidRPr="005536E8" w14:paraId="3A54AE12" w14:textId="77777777" w:rsidTr="00032999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3967CCC8" w14:textId="77777777" w:rsidR="004D3CE8" w:rsidRPr="005536E8" w:rsidRDefault="004D3CE8" w:rsidP="00942C4F">
            <w:pPr>
              <w:jc w:val="center"/>
              <w:rPr>
                <w:rFonts w:ascii="Verdana" w:hAnsi="Verdana" w:cs="Arial"/>
                <w:b/>
              </w:rPr>
            </w:pPr>
            <w:r w:rsidRPr="005536E8">
              <w:rPr>
                <w:rFonts w:ascii="Verdana" w:hAnsi="Verdana" w:cs="Arial"/>
                <w:b/>
              </w:rPr>
              <w:t xml:space="preserve">NAME 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5E27DCF6" w14:textId="77777777" w:rsidR="004D3CE8" w:rsidRPr="005536E8" w:rsidRDefault="004D3CE8" w:rsidP="00942C4F">
            <w:pPr>
              <w:jc w:val="center"/>
              <w:rPr>
                <w:rFonts w:ascii="Verdana" w:hAnsi="Verdana" w:cs="Arial"/>
                <w:b/>
              </w:rPr>
            </w:pPr>
            <w:r w:rsidRPr="005536E8">
              <w:rPr>
                <w:rFonts w:ascii="Verdana" w:hAnsi="Verdana" w:cs="Arial"/>
                <w:b/>
              </w:rPr>
              <w:t>SIGNATURE</w:t>
            </w:r>
          </w:p>
        </w:tc>
      </w:tr>
      <w:tr w:rsidR="004D3CE8" w:rsidRPr="005536E8" w14:paraId="783E4109" w14:textId="77777777" w:rsidTr="00032999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5DA6C72C" w14:textId="77777777" w:rsidR="004D3CE8" w:rsidRPr="005536E8" w:rsidRDefault="004D3CE8" w:rsidP="00942C4F">
            <w:pPr>
              <w:rPr>
                <w:rFonts w:ascii="Verdana" w:hAnsi="Verdana" w:cs="Arial"/>
              </w:rPr>
            </w:pPr>
            <w:r w:rsidRPr="005536E8">
              <w:rPr>
                <w:rFonts w:ascii="Verdana" w:hAnsi="Verdana" w:cs="Arial"/>
                <w:i/>
              </w:rPr>
              <w:t>1.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6233CCA2" w14:textId="77777777" w:rsidR="004D3CE8" w:rsidRPr="005536E8" w:rsidRDefault="004D3CE8" w:rsidP="00942C4F">
            <w:pPr>
              <w:jc w:val="center"/>
              <w:rPr>
                <w:rFonts w:ascii="Verdana" w:hAnsi="Verdana" w:cs="Arial"/>
              </w:rPr>
            </w:pPr>
          </w:p>
        </w:tc>
      </w:tr>
      <w:tr w:rsidR="004D3CE8" w:rsidRPr="005536E8" w14:paraId="5FFBDED1" w14:textId="77777777" w:rsidTr="00032999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0751DC7A" w14:textId="77777777" w:rsidR="004D3CE8" w:rsidRPr="005536E8" w:rsidRDefault="004D3CE8" w:rsidP="00942C4F">
            <w:pPr>
              <w:rPr>
                <w:rFonts w:ascii="Verdana" w:hAnsi="Verdana" w:cs="Arial"/>
              </w:rPr>
            </w:pPr>
            <w:r w:rsidRPr="005536E8">
              <w:rPr>
                <w:rFonts w:ascii="Verdana" w:hAnsi="Verdana" w:cs="Arial"/>
                <w:i/>
              </w:rPr>
              <w:t>2.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6A83DE81" w14:textId="77777777" w:rsidR="004D3CE8" w:rsidRPr="005536E8" w:rsidRDefault="004D3CE8" w:rsidP="00942C4F">
            <w:pPr>
              <w:jc w:val="center"/>
              <w:rPr>
                <w:rFonts w:ascii="Verdana" w:hAnsi="Verdana" w:cs="Arial"/>
              </w:rPr>
            </w:pPr>
          </w:p>
        </w:tc>
      </w:tr>
      <w:tr w:rsidR="004D3CE8" w:rsidRPr="005536E8" w14:paraId="71DF4E7D" w14:textId="77777777" w:rsidTr="00032999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5C9FDD9A" w14:textId="77777777" w:rsidR="004D3CE8" w:rsidRPr="005536E8" w:rsidRDefault="004D3CE8" w:rsidP="00942C4F">
            <w:pPr>
              <w:rPr>
                <w:rFonts w:ascii="Verdana" w:hAnsi="Verdana" w:cs="Arial"/>
                <w:i/>
              </w:rPr>
            </w:pPr>
            <w:r w:rsidRPr="005536E8">
              <w:rPr>
                <w:rFonts w:ascii="Verdana" w:hAnsi="Verdana" w:cs="Arial"/>
                <w:i/>
              </w:rPr>
              <w:t>3.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7C054970" w14:textId="77777777" w:rsidR="004D3CE8" w:rsidRPr="005536E8" w:rsidRDefault="004D3CE8" w:rsidP="00942C4F">
            <w:pPr>
              <w:jc w:val="center"/>
              <w:rPr>
                <w:rFonts w:ascii="Verdana" w:hAnsi="Verdana" w:cs="Arial"/>
              </w:rPr>
            </w:pPr>
          </w:p>
        </w:tc>
      </w:tr>
      <w:tr w:rsidR="004D3CE8" w:rsidRPr="005536E8" w14:paraId="6FFBAC6F" w14:textId="77777777" w:rsidTr="00032999">
        <w:trPr>
          <w:trHeight w:val="2646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1ED2F48B" w14:textId="77777777" w:rsidR="004D3CE8" w:rsidRPr="005536E8" w:rsidRDefault="004D3CE8" w:rsidP="00942C4F">
            <w:pPr>
              <w:rPr>
                <w:rFonts w:ascii="Verdana" w:hAnsi="Verdana" w:cs="Arial"/>
                <w:b/>
              </w:rPr>
            </w:pPr>
          </w:p>
          <w:p w14:paraId="1DFC37F6" w14:textId="77777777" w:rsidR="004D3CE8" w:rsidRPr="005536E8" w:rsidRDefault="004D3CE8" w:rsidP="00942C4F">
            <w:pPr>
              <w:rPr>
                <w:rFonts w:ascii="Verdana" w:hAnsi="Verdana" w:cs="Arial"/>
                <w:b/>
              </w:rPr>
            </w:pPr>
            <w:r w:rsidRPr="005536E8">
              <w:rPr>
                <w:rFonts w:ascii="Verdana" w:hAnsi="Verdana" w:cs="Arial"/>
                <w:b/>
              </w:rPr>
              <w:t>REVIEW COMMENTS:</w:t>
            </w:r>
          </w:p>
        </w:tc>
      </w:tr>
      <w:tr w:rsidR="004D3CE8" w:rsidRPr="005536E8" w14:paraId="4043317A" w14:textId="77777777" w:rsidTr="00032999">
        <w:trPr>
          <w:trHeight w:val="1684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</w:tcPr>
          <w:p w14:paraId="251316E3" w14:textId="10656E62" w:rsidR="004D3CE8" w:rsidRPr="005536E8" w:rsidRDefault="004D3CE8" w:rsidP="00942C4F">
            <w:pPr>
              <w:rPr>
                <w:rFonts w:ascii="Verdana" w:hAnsi="Verdana" w:cs="Arial"/>
                <w:sz w:val="20"/>
              </w:rPr>
            </w:pPr>
            <w:r w:rsidRPr="005536E8">
              <w:rPr>
                <w:rFonts w:ascii="Verdana" w:hAnsi="Verdana" w:cs="Arial"/>
                <w:sz w:val="20"/>
              </w:rPr>
              <w:t xml:space="preserve">ACCEPTED       </w:t>
            </w:r>
            <w:r w:rsidR="00CA6AB9" w:rsidRPr="005536E8">
              <w:rPr>
                <w:rFonts w:ascii="Verdana" w:hAnsi="Verdana" w:cs="Arial"/>
                <w:sz w:val="20"/>
              </w:rPr>
              <w:t xml:space="preserve"> :</w:t>
            </w:r>
            <w:r w:rsidRPr="005536E8">
              <w:rPr>
                <w:rFonts w:ascii="Verdana" w:hAnsi="Verdana" w:cs="Arial"/>
                <w:sz w:val="20"/>
              </w:rPr>
              <w:t xml:space="preserve"> </w:t>
            </w:r>
          </w:p>
          <w:p w14:paraId="6861BFFB" w14:textId="0BB3D9A5" w:rsidR="004D3CE8" w:rsidRPr="005536E8" w:rsidRDefault="004D3CE8" w:rsidP="00942C4F">
            <w:pPr>
              <w:rPr>
                <w:rFonts w:ascii="Verdana" w:hAnsi="Verdana" w:cs="Arial"/>
                <w:sz w:val="20"/>
              </w:rPr>
            </w:pPr>
            <w:r w:rsidRPr="005536E8">
              <w:rPr>
                <w:rFonts w:ascii="Verdana" w:hAnsi="Verdana" w:cs="Arial"/>
                <w:sz w:val="20"/>
              </w:rPr>
              <w:t xml:space="preserve">NOT </w:t>
            </w:r>
            <w:r w:rsidR="003F63FD" w:rsidRPr="005536E8">
              <w:rPr>
                <w:rFonts w:ascii="Verdana" w:hAnsi="Verdana" w:cs="Arial"/>
                <w:sz w:val="20"/>
              </w:rPr>
              <w:t>ACCEPTED:</w:t>
            </w:r>
            <w:r w:rsidRPr="005536E8">
              <w:rPr>
                <w:rFonts w:ascii="Verdana" w:hAnsi="Verdana" w:cs="Arial"/>
                <w:sz w:val="20"/>
              </w:rPr>
              <w:t xml:space="preserve"> </w:t>
            </w:r>
          </w:p>
          <w:p w14:paraId="090EDEE6" w14:textId="0DB154A1" w:rsidR="004D3CE8" w:rsidRPr="005536E8" w:rsidRDefault="004D3CE8" w:rsidP="00942C4F">
            <w:pPr>
              <w:rPr>
                <w:rFonts w:ascii="Verdana" w:hAnsi="Verdana" w:cs="Arial"/>
                <w:sz w:val="20"/>
              </w:rPr>
            </w:pPr>
            <w:r w:rsidRPr="005536E8">
              <w:rPr>
                <w:rFonts w:ascii="Verdana" w:hAnsi="Verdana" w:cs="Arial"/>
                <w:sz w:val="20"/>
              </w:rPr>
              <w:t>REVIEW NOT COMPLETED:</w:t>
            </w:r>
          </w:p>
          <w:p w14:paraId="1A89C173" w14:textId="77777777" w:rsidR="004D3CE8" w:rsidRPr="005536E8" w:rsidRDefault="004D3CE8" w:rsidP="00942C4F">
            <w:pPr>
              <w:rPr>
                <w:rFonts w:ascii="Verdana" w:hAnsi="Verdana" w:cs="Arial"/>
                <w:i/>
                <w:sz w:val="20"/>
              </w:rPr>
            </w:pPr>
            <w:r w:rsidRPr="005536E8">
              <w:rPr>
                <w:rFonts w:ascii="Verdana" w:hAnsi="Verdana" w:cs="Arial"/>
                <w:i/>
                <w:sz w:val="20"/>
              </w:rPr>
              <w:t>(Explanation)</w:t>
            </w:r>
          </w:p>
          <w:p w14:paraId="31CF0C7B" w14:textId="77777777" w:rsidR="004D3CE8" w:rsidRPr="005536E8" w:rsidRDefault="004D3CE8" w:rsidP="00942C4F">
            <w:pPr>
              <w:rPr>
                <w:rFonts w:ascii="Verdana" w:hAnsi="Verdana"/>
                <w:i/>
              </w:rPr>
            </w:pPr>
          </w:p>
          <w:p w14:paraId="6F1E8AE5" w14:textId="77777777" w:rsidR="004D3CE8" w:rsidRPr="005536E8" w:rsidRDefault="004D3CE8" w:rsidP="00942C4F">
            <w:pPr>
              <w:rPr>
                <w:rFonts w:ascii="Verdana" w:hAnsi="Verdana"/>
              </w:rPr>
            </w:pPr>
          </w:p>
          <w:p w14:paraId="01C36696" w14:textId="77777777" w:rsidR="004D3CE8" w:rsidRPr="005536E8" w:rsidRDefault="004D3CE8" w:rsidP="00942C4F">
            <w:pPr>
              <w:rPr>
                <w:rFonts w:ascii="Verdana" w:hAnsi="Verdana"/>
              </w:rPr>
            </w:pPr>
          </w:p>
        </w:tc>
      </w:tr>
    </w:tbl>
    <w:p w14:paraId="6CCDFCDF" w14:textId="77777777" w:rsidR="004D3CE8" w:rsidRDefault="004D3CE8"/>
    <w:p w14:paraId="356AE8E7" w14:textId="77777777" w:rsidR="004D3CE8" w:rsidRDefault="004D3CE8"/>
    <w:p w14:paraId="6175C35A" w14:textId="77777777" w:rsidR="004D3CE8" w:rsidRDefault="004D3CE8"/>
    <w:p w14:paraId="7DD440F0" w14:textId="77777777" w:rsidR="004D3CE8" w:rsidRDefault="004D3CE8"/>
    <w:p w14:paraId="52CC30F2" w14:textId="77777777" w:rsidR="004D3CE8" w:rsidRDefault="004D3CE8"/>
    <w:p w14:paraId="7E7E9432" w14:textId="77777777" w:rsidR="004D3CE8" w:rsidRDefault="004D3CE8"/>
    <w:p w14:paraId="59082BA9" w14:textId="77777777" w:rsidR="009A3121" w:rsidRDefault="009A3121"/>
    <w:p w14:paraId="297FE902" w14:textId="77777777" w:rsidR="009A3121" w:rsidRDefault="009A3121"/>
    <w:p w14:paraId="2B1AB9CF" w14:textId="77777777" w:rsidR="004D3CE8" w:rsidRDefault="004D3CE8" w:rsidP="004D3CE8">
      <w:pPr>
        <w:ind w:left="180"/>
        <w:jc w:val="center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Revision History</w:t>
      </w:r>
    </w:p>
    <w:tbl>
      <w:tblPr>
        <w:tblW w:w="964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447"/>
        <w:gridCol w:w="1171"/>
        <w:gridCol w:w="2886"/>
        <w:gridCol w:w="1267"/>
        <w:gridCol w:w="1377"/>
        <w:gridCol w:w="1500"/>
      </w:tblGrid>
      <w:tr w:rsidR="007923D8" w14:paraId="59822465" w14:textId="77777777" w:rsidTr="00683AD5">
        <w:trPr>
          <w:cantSplit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70A00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Release</w:t>
            </w:r>
          </w:p>
          <w:p w14:paraId="152766A3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Date</w:t>
            </w:r>
          </w:p>
          <w:p w14:paraId="23993D61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16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DD-MM-YY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D474A0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Revision Number</w:t>
            </w:r>
          </w:p>
          <w:p w14:paraId="198AF56B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16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x.y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F5D4CE" w14:textId="77777777" w:rsidR="004D3CE8" w:rsidRDefault="004D3CE8" w:rsidP="00942C4F">
            <w:pPr>
              <w:ind w:left="79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Changes Made (Mention Sections Affected)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F18887" w14:textId="77777777" w:rsidR="00032999" w:rsidRDefault="00032999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  <w:p w14:paraId="6C0F6488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Author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09CCF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Reviewed</w:t>
            </w:r>
          </w:p>
          <w:p w14:paraId="37DC7E27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By</w:t>
            </w:r>
          </w:p>
          <w:p w14:paraId="20E0668D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[Name and org Role]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CAF488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Approved By</w:t>
            </w:r>
          </w:p>
          <w:p w14:paraId="1413DFEC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[Name and org Role]</w:t>
            </w:r>
          </w:p>
        </w:tc>
      </w:tr>
      <w:tr w:rsidR="00032999" w14:paraId="72B33E98" w14:textId="77777777" w:rsidTr="00683AD5">
        <w:trPr>
          <w:cantSplit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BB115A" w14:textId="7F50D9AD" w:rsidR="00032999" w:rsidRDefault="00EF27F5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07-11-23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95A1A8" w14:textId="77777777" w:rsidR="00032999" w:rsidRDefault="006535F6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 xml:space="preserve">1.0 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677C87" w14:textId="77777777" w:rsidR="00032999" w:rsidRPr="00E41913" w:rsidRDefault="00E41913" w:rsidP="00942C4F">
            <w:pPr>
              <w:ind w:left="79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Initial Draft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21205B" w14:textId="21D6F853" w:rsidR="00032999" w:rsidRPr="00EF27F5" w:rsidRDefault="00B76634" w:rsidP="00942C4F">
            <w:pPr>
              <w:ind w:left="72"/>
              <w:jc w:val="center"/>
              <w:rPr>
                <w:rFonts w:ascii="Verdana" w:hAnsi="Verdana" w:cs="Arial"/>
                <w:bCs/>
                <w:sz w:val="20"/>
              </w:rPr>
            </w:pPr>
            <w:r w:rsidRPr="00EF27F5">
              <w:rPr>
                <w:rFonts w:ascii="Verdana" w:hAnsi="Verdana" w:cs="Arial"/>
                <w:bCs/>
                <w:sz w:val="20"/>
              </w:rPr>
              <w:t>Himanshi Chawla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E330AE" w14:textId="05A36D11" w:rsidR="00032999" w:rsidRDefault="00032999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CF5315" w14:textId="77777777" w:rsidR="00032999" w:rsidRDefault="00032999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</w:tr>
      <w:tr w:rsidR="00032999" w14:paraId="1AFD2B50" w14:textId="77777777" w:rsidTr="00683AD5">
        <w:trPr>
          <w:cantSplit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7531B2" w14:textId="65167128" w:rsidR="00032999" w:rsidRDefault="00EF27F5" w:rsidP="00032999">
            <w:pPr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10-11-23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0069D4" w14:textId="060CB833" w:rsidR="00032999" w:rsidRDefault="007C0510" w:rsidP="004A794A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1.1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E8E6FE" w14:textId="31033A0B" w:rsidR="00032999" w:rsidRPr="00190D6D" w:rsidRDefault="007C0510" w:rsidP="00942C4F">
            <w:pPr>
              <w:ind w:left="79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Aggregate Names Changed 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F29D93" w14:textId="63D696B4" w:rsidR="00032999" w:rsidRPr="00EF27F5" w:rsidRDefault="007C0510" w:rsidP="00942C4F">
            <w:pPr>
              <w:ind w:left="72"/>
              <w:jc w:val="center"/>
              <w:rPr>
                <w:rFonts w:ascii="Verdana" w:hAnsi="Verdana" w:cs="Arial"/>
                <w:bCs/>
                <w:sz w:val="20"/>
              </w:rPr>
            </w:pPr>
            <w:r w:rsidRPr="00EF27F5">
              <w:rPr>
                <w:rFonts w:ascii="Verdana" w:hAnsi="Verdana" w:cs="Arial"/>
                <w:bCs/>
                <w:sz w:val="20"/>
              </w:rPr>
              <w:t xml:space="preserve">Himanshi Chawla 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94019E" w14:textId="35145271" w:rsidR="00032999" w:rsidRDefault="00032999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0EF5EC" w14:textId="77777777" w:rsidR="00032999" w:rsidRDefault="00032999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</w:tr>
      <w:tr w:rsidR="00032999" w14:paraId="006172DC" w14:textId="77777777" w:rsidTr="00683AD5">
        <w:trPr>
          <w:cantSplit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7367F6" w14:textId="55A83DF8" w:rsidR="00032999" w:rsidRDefault="00EF27F5" w:rsidP="00032999">
            <w:pPr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13-11-23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6848A5" w14:textId="0033173C" w:rsidR="00032999" w:rsidRDefault="00730164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B7BA94" w14:textId="430F0501" w:rsidR="00032999" w:rsidRPr="00730164" w:rsidRDefault="00730164" w:rsidP="00942C4F">
            <w:pPr>
              <w:ind w:left="79"/>
              <w:jc w:val="center"/>
              <w:rPr>
                <w:rFonts w:ascii="Verdana" w:hAnsi="Verdana" w:cs="Arial"/>
                <w:bCs/>
                <w:sz w:val="20"/>
              </w:rPr>
            </w:pPr>
            <w:r w:rsidRPr="00730164">
              <w:rPr>
                <w:rFonts w:ascii="Verdana" w:hAnsi="Verdana" w:cs="Arial"/>
                <w:bCs/>
                <w:sz w:val="20"/>
              </w:rPr>
              <w:t xml:space="preserve">Field Placement shifted as per MW requested. 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7DBB66" w14:textId="323FD7A6" w:rsidR="00032999" w:rsidRPr="00EF27F5" w:rsidRDefault="00730164" w:rsidP="00942C4F">
            <w:pPr>
              <w:ind w:left="72"/>
              <w:jc w:val="center"/>
              <w:rPr>
                <w:rFonts w:ascii="Verdana" w:hAnsi="Verdana" w:cs="Arial"/>
                <w:bCs/>
                <w:sz w:val="20"/>
              </w:rPr>
            </w:pPr>
            <w:r w:rsidRPr="00EF27F5">
              <w:rPr>
                <w:rFonts w:ascii="Verdana" w:hAnsi="Verdana" w:cs="Arial"/>
                <w:bCs/>
                <w:sz w:val="20"/>
              </w:rPr>
              <w:t>Himanshi Chawla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8B06CF" w14:textId="77777777" w:rsidR="00032999" w:rsidRDefault="00032999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90E300" w14:textId="77777777" w:rsidR="00032999" w:rsidRDefault="00032999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</w:tr>
      <w:tr w:rsidR="00032999" w14:paraId="55E11A22" w14:textId="77777777" w:rsidTr="00683AD5">
        <w:trPr>
          <w:cantSplit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801F24" w14:textId="5880A61A" w:rsidR="00032999" w:rsidRDefault="00EF27F5" w:rsidP="00032999">
            <w:pPr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15-11-23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376AEB" w14:textId="5BBBBBC1" w:rsidR="00032999" w:rsidRDefault="00EF27F5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0D7C21" w14:textId="66569B84" w:rsidR="00032999" w:rsidRPr="00EF27F5" w:rsidRDefault="00EF27F5" w:rsidP="00942C4F">
            <w:pPr>
              <w:ind w:left="79"/>
              <w:jc w:val="center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DEH Review comments handled for UID &amp; FATCA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5FF820" w14:textId="541EA323" w:rsidR="00032999" w:rsidRPr="00EF27F5" w:rsidRDefault="00EF27F5" w:rsidP="00942C4F">
            <w:pPr>
              <w:ind w:left="72"/>
              <w:jc w:val="center"/>
              <w:rPr>
                <w:rFonts w:ascii="Verdana" w:hAnsi="Verdana" w:cs="Arial"/>
                <w:bCs/>
                <w:sz w:val="20"/>
              </w:rPr>
            </w:pPr>
            <w:r w:rsidRPr="00EF27F5">
              <w:rPr>
                <w:rFonts w:ascii="Verdana" w:hAnsi="Verdana" w:cs="Arial"/>
                <w:bCs/>
                <w:sz w:val="20"/>
              </w:rPr>
              <w:t xml:space="preserve">Himanshi Chawla 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BE99F2" w14:textId="77777777" w:rsidR="00032999" w:rsidRDefault="00032999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24CD34" w14:textId="77777777" w:rsidR="00032999" w:rsidRDefault="00032999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</w:tr>
      <w:tr w:rsidR="00032999" w14:paraId="1B23E670" w14:textId="77777777" w:rsidTr="00683AD5">
        <w:trPr>
          <w:cantSplit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B466D0" w14:textId="55A878BA" w:rsidR="00032999" w:rsidRDefault="00440F25" w:rsidP="00032999">
            <w:pPr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17-11-23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D918F3" w14:textId="3B2C4E7D" w:rsidR="00032999" w:rsidRDefault="00440F25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1.4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9EDE86" w14:textId="7B633507" w:rsidR="00032999" w:rsidRPr="00440F25" w:rsidRDefault="00440F25" w:rsidP="00942C4F">
            <w:pPr>
              <w:ind w:left="79"/>
              <w:jc w:val="center"/>
              <w:rPr>
                <w:rFonts w:ascii="Verdana" w:hAnsi="Verdana" w:cs="Arial"/>
                <w:bCs/>
                <w:sz w:val="20"/>
              </w:rPr>
            </w:pPr>
            <w:r w:rsidRPr="00440F25">
              <w:rPr>
                <w:rFonts w:ascii="Verdana" w:hAnsi="Verdana" w:cs="Arial"/>
                <w:bCs/>
                <w:sz w:val="20"/>
              </w:rPr>
              <w:t xml:space="preserve">UIDDetails tag renamed to UIDDetials – As per existing codes. 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CB6FA8" w14:textId="27F6495D" w:rsidR="00032999" w:rsidRPr="00440F25" w:rsidRDefault="00440F25" w:rsidP="00942C4F">
            <w:pPr>
              <w:ind w:left="72"/>
              <w:jc w:val="center"/>
              <w:rPr>
                <w:rFonts w:ascii="Verdana" w:hAnsi="Verdana" w:cs="Arial"/>
                <w:bCs/>
                <w:sz w:val="20"/>
              </w:rPr>
            </w:pPr>
            <w:r w:rsidRPr="00440F25">
              <w:rPr>
                <w:rFonts w:ascii="Verdana" w:hAnsi="Verdana" w:cs="Arial"/>
                <w:bCs/>
                <w:sz w:val="20"/>
              </w:rPr>
              <w:t xml:space="preserve">Himanshi Chawla 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87439E" w14:textId="77777777" w:rsidR="00032999" w:rsidRDefault="00032999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39D818" w14:textId="77777777" w:rsidR="00032999" w:rsidRDefault="00032999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</w:tr>
      <w:tr w:rsidR="006E28A0" w14:paraId="26D8B6CE" w14:textId="77777777" w:rsidTr="00683AD5">
        <w:trPr>
          <w:cantSplit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ACF402" w14:textId="507B76FF" w:rsidR="006E28A0" w:rsidRDefault="006D6473" w:rsidP="00032999">
            <w:pPr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12</w:t>
            </w:r>
            <w:r w:rsidR="006E28A0">
              <w:rPr>
                <w:rFonts w:ascii="Verdana" w:hAnsi="Verdana" w:cs="Arial"/>
                <w:b/>
                <w:bCs/>
                <w:sz w:val="20"/>
              </w:rPr>
              <w:t>-12-23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19BD4E" w14:textId="3D39FAE9" w:rsidR="006E28A0" w:rsidRDefault="006E28A0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1.5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80253D" w14:textId="0A38341A" w:rsidR="006E28A0" w:rsidRPr="00440F25" w:rsidRDefault="006E28A0" w:rsidP="00942C4F">
            <w:pPr>
              <w:ind w:left="79"/>
              <w:jc w:val="center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AECB Salary and Employer Code(ALOC) tags added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216F13" w14:textId="79FEF553" w:rsidR="006E28A0" w:rsidRPr="00440F25" w:rsidRDefault="006E28A0" w:rsidP="00942C4F">
            <w:pPr>
              <w:ind w:left="72"/>
              <w:jc w:val="center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 xml:space="preserve">Himanshi Chawla 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AF048B" w14:textId="77777777" w:rsidR="006E28A0" w:rsidRDefault="006E28A0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E1DC4" w14:textId="77777777" w:rsidR="006E28A0" w:rsidRDefault="006E28A0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</w:tr>
      <w:tr w:rsidR="00545264" w14:paraId="0387ABA4" w14:textId="77777777" w:rsidTr="00683AD5">
        <w:trPr>
          <w:cantSplit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52A151" w14:textId="0363BEB6" w:rsidR="00545264" w:rsidRDefault="00545264" w:rsidP="00032999">
            <w:pPr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12-03-24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037252" w14:textId="2497FCE6" w:rsidR="00545264" w:rsidRDefault="00545264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1.6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45A215" w14:textId="4AF6329F" w:rsidR="00545264" w:rsidRDefault="00545264" w:rsidP="00942C4F">
            <w:pPr>
              <w:ind w:left="79"/>
              <w:jc w:val="center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New tags added and some made mandatory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67E7DA" w14:textId="5710A13D" w:rsidR="00545264" w:rsidRDefault="00545264" w:rsidP="00942C4F">
            <w:pPr>
              <w:ind w:left="72"/>
              <w:jc w:val="center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Nikhil Katiyar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368982" w14:textId="77777777" w:rsidR="00545264" w:rsidRPr="000E4C77" w:rsidRDefault="00545264" w:rsidP="00942C4F">
            <w:pPr>
              <w:ind w:left="72"/>
              <w:jc w:val="center"/>
              <w:rPr>
                <w:rFonts w:ascii="Verdana" w:hAnsi="Verdana" w:cs="Arial"/>
                <w:bCs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462F0C" w14:textId="77777777" w:rsidR="00545264" w:rsidRDefault="00545264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</w:tr>
      <w:tr w:rsidR="000E4C77" w14:paraId="08A46828" w14:textId="77777777" w:rsidTr="00683AD5">
        <w:trPr>
          <w:cantSplit/>
          <w:jc w:val="center"/>
        </w:trPr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FC768" w14:textId="67D315F8" w:rsidR="000E4C77" w:rsidRDefault="000E4C77" w:rsidP="00032999">
            <w:pPr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09-04-24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3190CF" w14:textId="27FEB0EC" w:rsidR="000E4C77" w:rsidRDefault="000E4C77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1.7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8D3F9A" w14:textId="70D621CD" w:rsidR="000E4C77" w:rsidRDefault="000E4C77" w:rsidP="00942C4F">
            <w:pPr>
              <w:ind w:left="79"/>
              <w:jc w:val="center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New tags added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CDA7B8" w14:textId="0E22BC81" w:rsidR="000E4C77" w:rsidRPr="000E4C77" w:rsidRDefault="000E4C77" w:rsidP="00942C4F">
            <w:pPr>
              <w:ind w:left="72"/>
              <w:jc w:val="center"/>
              <w:rPr>
                <w:rFonts w:ascii="Verdana" w:hAnsi="Verdana" w:cs="Arial"/>
                <w:bCs/>
                <w:sz w:val="20"/>
                <w:lang w:val="en-US"/>
              </w:rPr>
            </w:pPr>
            <w:r>
              <w:rPr>
                <w:rFonts w:ascii="Verdana" w:hAnsi="Verdana" w:cs="Arial"/>
                <w:bCs/>
                <w:sz w:val="20"/>
              </w:rPr>
              <w:t xml:space="preserve">Rubi Kumari 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A84790" w14:textId="0CB31BC6" w:rsidR="000E4C77" w:rsidRPr="000E4C77" w:rsidRDefault="000E4C77" w:rsidP="00942C4F">
            <w:pPr>
              <w:ind w:left="72"/>
              <w:jc w:val="center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Nikhil Ka</w:t>
            </w:r>
            <w:r w:rsidRPr="000E4C77">
              <w:rPr>
                <w:rFonts w:ascii="Verdana" w:hAnsi="Verdana" w:cs="Arial"/>
                <w:bCs/>
                <w:sz w:val="20"/>
              </w:rPr>
              <w:t>t</w:t>
            </w:r>
            <w:r>
              <w:rPr>
                <w:rFonts w:ascii="Verdana" w:hAnsi="Verdana" w:cs="Arial"/>
                <w:bCs/>
                <w:sz w:val="20"/>
              </w:rPr>
              <w:t>i</w:t>
            </w:r>
            <w:r w:rsidRPr="000E4C77">
              <w:rPr>
                <w:rFonts w:ascii="Verdana" w:hAnsi="Verdana" w:cs="Arial"/>
                <w:bCs/>
                <w:sz w:val="20"/>
              </w:rPr>
              <w:t>yar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CE33C2" w14:textId="77777777" w:rsidR="000E4C77" w:rsidRDefault="000E4C77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</w:p>
        </w:tc>
      </w:tr>
    </w:tbl>
    <w:p w14:paraId="4B4C28BC" w14:textId="77777777" w:rsidR="004D3CE8" w:rsidRDefault="004D3CE8"/>
    <w:p w14:paraId="43C38A2A" w14:textId="77777777" w:rsidR="004D3CE8" w:rsidRDefault="004D3CE8"/>
    <w:p w14:paraId="3F984D3E" w14:textId="77777777" w:rsidR="00032999" w:rsidRDefault="00032999"/>
    <w:p w14:paraId="50D81126" w14:textId="77777777" w:rsidR="00032999" w:rsidRDefault="00032999"/>
    <w:p w14:paraId="0C16BF8A" w14:textId="77777777" w:rsidR="00032999" w:rsidRDefault="00032999"/>
    <w:p w14:paraId="5FBED7B7" w14:textId="77777777" w:rsidR="00032999" w:rsidRDefault="00032999"/>
    <w:p w14:paraId="3766655E" w14:textId="77777777" w:rsidR="00032999" w:rsidRDefault="00032999"/>
    <w:p w14:paraId="6E4B917A" w14:textId="77777777" w:rsidR="00032999" w:rsidRDefault="00032999"/>
    <w:p w14:paraId="6418D65A" w14:textId="77777777" w:rsidR="00032999" w:rsidRDefault="00032999"/>
    <w:p w14:paraId="27E41D3A" w14:textId="77777777" w:rsidR="00032999" w:rsidRDefault="00032999"/>
    <w:p w14:paraId="75420E70" w14:textId="77777777" w:rsidR="00032999" w:rsidRDefault="00032999"/>
    <w:p w14:paraId="7772D849" w14:textId="77777777" w:rsidR="00032999" w:rsidRDefault="00032999"/>
    <w:p w14:paraId="0BE0613C" w14:textId="77777777" w:rsidR="004D3CE8" w:rsidRDefault="004D3CE8" w:rsidP="004D3CE8">
      <w:pPr>
        <w:pStyle w:val="TOCEntry"/>
        <w:tabs>
          <w:tab w:val="left" w:pos="3233"/>
          <w:tab w:val="center" w:pos="4680"/>
        </w:tabs>
        <w:spacing w:after="120" w:line="240" w:lineRule="auto"/>
      </w:pPr>
      <w:r>
        <w:tab/>
      </w:r>
      <w:r>
        <w:tab/>
        <w:t>Table of Contents</w:t>
      </w:r>
    </w:p>
    <w:p w14:paraId="39FEDFE3" w14:textId="77777777" w:rsidR="004D3CE8" w:rsidRDefault="004D3CE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20456366"/>
        <w:docPartObj>
          <w:docPartGallery w:val="Table of Contents"/>
          <w:docPartUnique/>
        </w:docPartObj>
      </w:sdtPr>
      <w:sdtEndPr>
        <w:rPr>
          <w:rFonts w:ascii="Verdana" w:hAnsi="Verdana"/>
        </w:rPr>
      </w:sdtEndPr>
      <w:sdtContent>
        <w:p w14:paraId="01DFDDF0" w14:textId="77777777" w:rsidR="00B8356C" w:rsidRDefault="00B8356C" w:rsidP="00B8356C">
          <w:pPr>
            <w:pStyle w:val="TOCHeading"/>
            <w:tabs>
              <w:tab w:val="center" w:pos="4513"/>
            </w:tabs>
          </w:pPr>
          <w:r>
            <w:t>Contents</w:t>
          </w:r>
          <w:r>
            <w:tab/>
          </w:r>
        </w:p>
        <w:p w14:paraId="5D31BB55" w14:textId="5AA52888" w:rsidR="003F63FD" w:rsidRDefault="00451ED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r w:rsidRPr="005536E8">
            <w:rPr>
              <w:rFonts w:ascii="Verdana" w:hAnsi="Verdana"/>
            </w:rPr>
            <w:fldChar w:fldCharType="begin"/>
          </w:r>
          <w:r w:rsidR="00B8356C" w:rsidRPr="005536E8">
            <w:rPr>
              <w:rFonts w:ascii="Verdana" w:hAnsi="Verdana"/>
            </w:rPr>
            <w:instrText xml:space="preserve"> TOC \o "1-3" \h \z \u </w:instrText>
          </w:r>
          <w:r w:rsidRPr="005536E8">
            <w:rPr>
              <w:rFonts w:ascii="Verdana" w:hAnsi="Verdana"/>
            </w:rPr>
            <w:fldChar w:fldCharType="separate"/>
          </w:r>
          <w:hyperlink w:anchor="_Toc150176879" w:history="1">
            <w:r w:rsidR="003F63FD" w:rsidRPr="006F6BA5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1.</w:t>
            </w:r>
            <w:r w:rsidR="003F63FD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="003F63FD" w:rsidRPr="006F6BA5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Introduction</w:t>
            </w:r>
            <w:r w:rsidR="003F63FD">
              <w:rPr>
                <w:noProof/>
                <w:webHidden/>
              </w:rPr>
              <w:tab/>
            </w:r>
            <w:r w:rsidR="003F63FD">
              <w:rPr>
                <w:noProof/>
                <w:webHidden/>
              </w:rPr>
              <w:fldChar w:fldCharType="begin"/>
            </w:r>
            <w:r w:rsidR="003F63FD">
              <w:rPr>
                <w:noProof/>
                <w:webHidden/>
              </w:rPr>
              <w:instrText xml:space="preserve"> PAGEREF _Toc150176879 \h </w:instrText>
            </w:r>
            <w:r w:rsidR="003F63FD">
              <w:rPr>
                <w:noProof/>
                <w:webHidden/>
              </w:rPr>
            </w:r>
            <w:r w:rsidR="003F63FD">
              <w:rPr>
                <w:noProof/>
                <w:webHidden/>
              </w:rPr>
              <w:fldChar w:fldCharType="separate"/>
            </w:r>
            <w:r w:rsidR="003F63FD">
              <w:rPr>
                <w:noProof/>
                <w:webHidden/>
              </w:rPr>
              <w:t>5</w:t>
            </w:r>
            <w:r w:rsidR="003F63FD">
              <w:rPr>
                <w:noProof/>
                <w:webHidden/>
              </w:rPr>
              <w:fldChar w:fldCharType="end"/>
            </w:r>
          </w:hyperlink>
        </w:p>
        <w:p w14:paraId="57EC91C8" w14:textId="3531DA8B" w:rsidR="003F63FD" w:rsidRDefault="000E4C7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50176880" w:history="1">
            <w:r w:rsidR="003F63FD" w:rsidRPr="006F6BA5">
              <w:rPr>
                <w:rStyle w:val="Hyperlink"/>
                <w:noProof/>
              </w:rPr>
              <w:t>1.1</w:t>
            </w:r>
            <w:r w:rsidR="003F63FD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="003F63FD" w:rsidRPr="006F6BA5">
              <w:rPr>
                <w:rStyle w:val="Hyperlink"/>
                <w:noProof/>
              </w:rPr>
              <w:t>Purpose</w:t>
            </w:r>
            <w:r w:rsidR="003F63FD">
              <w:rPr>
                <w:noProof/>
                <w:webHidden/>
              </w:rPr>
              <w:tab/>
            </w:r>
            <w:r w:rsidR="003F63FD">
              <w:rPr>
                <w:noProof/>
                <w:webHidden/>
              </w:rPr>
              <w:fldChar w:fldCharType="begin"/>
            </w:r>
            <w:r w:rsidR="003F63FD">
              <w:rPr>
                <w:noProof/>
                <w:webHidden/>
              </w:rPr>
              <w:instrText xml:space="preserve"> PAGEREF _Toc150176880 \h </w:instrText>
            </w:r>
            <w:r w:rsidR="003F63FD">
              <w:rPr>
                <w:noProof/>
                <w:webHidden/>
              </w:rPr>
            </w:r>
            <w:r w:rsidR="003F63FD">
              <w:rPr>
                <w:noProof/>
                <w:webHidden/>
              </w:rPr>
              <w:fldChar w:fldCharType="separate"/>
            </w:r>
            <w:r w:rsidR="003F63FD">
              <w:rPr>
                <w:noProof/>
                <w:webHidden/>
              </w:rPr>
              <w:t>5</w:t>
            </w:r>
            <w:r w:rsidR="003F63FD">
              <w:rPr>
                <w:noProof/>
                <w:webHidden/>
              </w:rPr>
              <w:fldChar w:fldCharType="end"/>
            </w:r>
          </w:hyperlink>
        </w:p>
        <w:p w14:paraId="29A180B2" w14:textId="304F85AA" w:rsidR="003F63FD" w:rsidRDefault="000E4C7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50176881" w:history="1">
            <w:r w:rsidR="003F63FD" w:rsidRPr="006F6BA5">
              <w:rPr>
                <w:rStyle w:val="Hyperlink"/>
                <w:noProof/>
              </w:rPr>
              <w:t>1.2</w:t>
            </w:r>
            <w:r w:rsidR="003F63FD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="003F63FD" w:rsidRPr="006F6BA5">
              <w:rPr>
                <w:rStyle w:val="Hyperlink"/>
                <w:noProof/>
              </w:rPr>
              <w:t>Document Conventions</w:t>
            </w:r>
            <w:r w:rsidR="003F63FD">
              <w:rPr>
                <w:noProof/>
                <w:webHidden/>
              </w:rPr>
              <w:tab/>
            </w:r>
            <w:r w:rsidR="003F63FD">
              <w:rPr>
                <w:noProof/>
                <w:webHidden/>
              </w:rPr>
              <w:fldChar w:fldCharType="begin"/>
            </w:r>
            <w:r w:rsidR="003F63FD">
              <w:rPr>
                <w:noProof/>
                <w:webHidden/>
              </w:rPr>
              <w:instrText xml:space="preserve"> PAGEREF _Toc150176881 \h </w:instrText>
            </w:r>
            <w:r w:rsidR="003F63FD">
              <w:rPr>
                <w:noProof/>
                <w:webHidden/>
              </w:rPr>
            </w:r>
            <w:r w:rsidR="003F63FD">
              <w:rPr>
                <w:noProof/>
                <w:webHidden/>
              </w:rPr>
              <w:fldChar w:fldCharType="separate"/>
            </w:r>
            <w:r w:rsidR="003F63FD">
              <w:rPr>
                <w:noProof/>
                <w:webHidden/>
              </w:rPr>
              <w:t>5</w:t>
            </w:r>
            <w:r w:rsidR="003F63FD">
              <w:rPr>
                <w:noProof/>
                <w:webHidden/>
              </w:rPr>
              <w:fldChar w:fldCharType="end"/>
            </w:r>
          </w:hyperlink>
        </w:p>
        <w:p w14:paraId="33D2FABE" w14:textId="13005549" w:rsidR="003F63FD" w:rsidRDefault="000E4C7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50176882" w:history="1">
            <w:r w:rsidR="003F63FD" w:rsidRPr="006F6BA5">
              <w:rPr>
                <w:rStyle w:val="Hyperlink"/>
                <w:noProof/>
              </w:rPr>
              <w:t>1.3</w:t>
            </w:r>
            <w:r w:rsidR="003F63FD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="003F63FD" w:rsidRPr="006F6BA5">
              <w:rPr>
                <w:rStyle w:val="Hyperlink"/>
                <w:noProof/>
              </w:rPr>
              <w:t>Intended Audience and Reading Suggestions</w:t>
            </w:r>
            <w:r w:rsidR="003F63FD">
              <w:rPr>
                <w:noProof/>
                <w:webHidden/>
              </w:rPr>
              <w:tab/>
            </w:r>
            <w:r w:rsidR="003F63FD">
              <w:rPr>
                <w:noProof/>
                <w:webHidden/>
              </w:rPr>
              <w:fldChar w:fldCharType="begin"/>
            </w:r>
            <w:r w:rsidR="003F63FD">
              <w:rPr>
                <w:noProof/>
                <w:webHidden/>
              </w:rPr>
              <w:instrText xml:space="preserve"> PAGEREF _Toc150176882 \h </w:instrText>
            </w:r>
            <w:r w:rsidR="003F63FD">
              <w:rPr>
                <w:noProof/>
                <w:webHidden/>
              </w:rPr>
            </w:r>
            <w:r w:rsidR="003F63FD">
              <w:rPr>
                <w:noProof/>
                <w:webHidden/>
              </w:rPr>
              <w:fldChar w:fldCharType="separate"/>
            </w:r>
            <w:r w:rsidR="003F63FD">
              <w:rPr>
                <w:noProof/>
                <w:webHidden/>
              </w:rPr>
              <w:t>5</w:t>
            </w:r>
            <w:r w:rsidR="003F63FD">
              <w:rPr>
                <w:noProof/>
                <w:webHidden/>
              </w:rPr>
              <w:fldChar w:fldCharType="end"/>
            </w:r>
          </w:hyperlink>
        </w:p>
        <w:p w14:paraId="3FEA08D7" w14:textId="4111DB75" w:rsidR="003F63FD" w:rsidRDefault="000E4C7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50176883" w:history="1">
            <w:r w:rsidR="003F63FD" w:rsidRPr="006F6BA5">
              <w:rPr>
                <w:rStyle w:val="Hyperlink"/>
                <w:noProof/>
              </w:rPr>
              <w:t>1.4</w:t>
            </w:r>
            <w:r w:rsidR="003F63FD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="003F63FD" w:rsidRPr="006F6BA5">
              <w:rPr>
                <w:rStyle w:val="Hyperlink"/>
                <w:noProof/>
              </w:rPr>
              <w:t>References</w:t>
            </w:r>
            <w:r w:rsidR="003F63FD">
              <w:rPr>
                <w:noProof/>
                <w:webHidden/>
              </w:rPr>
              <w:tab/>
            </w:r>
            <w:r w:rsidR="003F63FD">
              <w:rPr>
                <w:noProof/>
                <w:webHidden/>
              </w:rPr>
              <w:fldChar w:fldCharType="begin"/>
            </w:r>
            <w:r w:rsidR="003F63FD">
              <w:rPr>
                <w:noProof/>
                <w:webHidden/>
              </w:rPr>
              <w:instrText xml:space="preserve"> PAGEREF _Toc150176883 \h </w:instrText>
            </w:r>
            <w:r w:rsidR="003F63FD">
              <w:rPr>
                <w:noProof/>
                <w:webHidden/>
              </w:rPr>
            </w:r>
            <w:r w:rsidR="003F63FD">
              <w:rPr>
                <w:noProof/>
                <w:webHidden/>
              </w:rPr>
              <w:fldChar w:fldCharType="separate"/>
            </w:r>
            <w:r w:rsidR="003F63FD">
              <w:rPr>
                <w:noProof/>
                <w:webHidden/>
              </w:rPr>
              <w:t>5</w:t>
            </w:r>
            <w:r w:rsidR="003F63FD">
              <w:rPr>
                <w:noProof/>
                <w:webHidden/>
              </w:rPr>
              <w:fldChar w:fldCharType="end"/>
            </w:r>
          </w:hyperlink>
        </w:p>
        <w:p w14:paraId="1061F454" w14:textId="58C872B6" w:rsidR="003F63FD" w:rsidRDefault="000E4C77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50176884" w:history="1">
            <w:r w:rsidR="003F63FD" w:rsidRPr="006F6BA5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2.</w:t>
            </w:r>
            <w:r w:rsidR="003F63FD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="003F63FD" w:rsidRPr="006F6BA5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Value Pair Mapping from MW</w:t>
            </w:r>
            <w:r w:rsidR="003F63FD">
              <w:rPr>
                <w:noProof/>
                <w:webHidden/>
              </w:rPr>
              <w:tab/>
            </w:r>
            <w:r w:rsidR="003F63FD">
              <w:rPr>
                <w:noProof/>
                <w:webHidden/>
              </w:rPr>
              <w:fldChar w:fldCharType="begin"/>
            </w:r>
            <w:r w:rsidR="003F63FD">
              <w:rPr>
                <w:noProof/>
                <w:webHidden/>
              </w:rPr>
              <w:instrText xml:space="preserve"> PAGEREF _Toc150176884 \h </w:instrText>
            </w:r>
            <w:r w:rsidR="003F63FD">
              <w:rPr>
                <w:noProof/>
                <w:webHidden/>
              </w:rPr>
            </w:r>
            <w:r w:rsidR="003F63FD">
              <w:rPr>
                <w:noProof/>
                <w:webHidden/>
              </w:rPr>
              <w:fldChar w:fldCharType="separate"/>
            </w:r>
            <w:r w:rsidR="003F63FD">
              <w:rPr>
                <w:noProof/>
                <w:webHidden/>
              </w:rPr>
              <w:t>6</w:t>
            </w:r>
            <w:r w:rsidR="003F63FD">
              <w:rPr>
                <w:noProof/>
                <w:webHidden/>
              </w:rPr>
              <w:fldChar w:fldCharType="end"/>
            </w:r>
          </w:hyperlink>
        </w:p>
        <w:p w14:paraId="18E6F44A" w14:textId="62AE60F2" w:rsidR="003F63FD" w:rsidRDefault="000E4C7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50176885" w:history="1">
            <w:r w:rsidR="003F63FD" w:rsidRPr="006F6BA5">
              <w:rPr>
                <w:rStyle w:val="Hyperlink"/>
                <w:noProof/>
              </w:rPr>
              <w:t>2.1</w:t>
            </w:r>
            <w:r w:rsidR="003F63FD">
              <w:rPr>
                <w:rFonts w:eastAsiaTheme="minorEastAsia"/>
                <w:smallCaps w:val="0"/>
                <w:noProof/>
                <w:kern w:val="2"/>
                <w:sz w:val="22"/>
                <w:szCs w:val="22"/>
                <w:lang w:eastAsia="en-IN"/>
                <w14:ligatures w14:val="standardContextual"/>
              </w:rPr>
              <w:tab/>
            </w:r>
            <w:r w:rsidR="003F63FD" w:rsidRPr="006F6BA5">
              <w:rPr>
                <w:rStyle w:val="Hyperlink"/>
                <w:noProof/>
              </w:rPr>
              <w:t>Request/Response WiCreate interface</w:t>
            </w:r>
            <w:r w:rsidR="003F63FD">
              <w:rPr>
                <w:noProof/>
                <w:webHidden/>
              </w:rPr>
              <w:tab/>
            </w:r>
            <w:r w:rsidR="003F63FD">
              <w:rPr>
                <w:noProof/>
                <w:webHidden/>
              </w:rPr>
              <w:fldChar w:fldCharType="begin"/>
            </w:r>
            <w:r w:rsidR="003F63FD">
              <w:rPr>
                <w:noProof/>
                <w:webHidden/>
              </w:rPr>
              <w:instrText xml:space="preserve"> PAGEREF _Toc150176885 \h </w:instrText>
            </w:r>
            <w:r w:rsidR="003F63FD">
              <w:rPr>
                <w:noProof/>
                <w:webHidden/>
              </w:rPr>
            </w:r>
            <w:r w:rsidR="003F63FD">
              <w:rPr>
                <w:noProof/>
                <w:webHidden/>
              </w:rPr>
              <w:fldChar w:fldCharType="separate"/>
            </w:r>
            <w:r w:rsidR="003F63FD">
              <w:rPr>
                <w:noProof/>
                <w:webHidden/>
              </w:rPr>
              <w:t>12</w:t>
            </w:r>
            <w:r w:rsidR="003F63FD">
              <w:rPr>
                <w:noProof/>
                <w:webHidden/>
              </w:rPr>
              <w:fldChar w:fldCharType="end"/>
            </w:r>
          </w:hyperlink>
        </w:p>
        <w:p w14:paraId="6F367014" w14:textId="4C3789E1" w:rsidR="003F63FD" w:rsidRDefault="000E4C77">
          <w:pPr>
            <w:pStyle w:val="TOC2"/>
            <w:tabs>
              <w:tab w:val="right" w:leader="dot" w:pos="1045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50176886" w:history="1">
            <w:r w:rsidR="003F63FD" w:rsidRPr="006F6BA5">
              <w:rPr>
                <w:rStyle w:val="Hyperlink"/>
                <w:noProof/>
              </w:rPr>
              <w:t>2.2 Error Mapping:</w:t>
            </w:r>
            <w:r w:rsidR="003F63FD">
              <w:rPr>
                <w:noProof/>
                <w:webHidden/>
              </w:rPr>
              <w:tab/>
            </w:r>
            <w:r w:rsidR="003F63FD">
              <w:rPr>
                <w:noProof/>
                <w:webHidden/>
              </w:rPr>
              <w:fldChar w:fldCharType="begin"/>
            </w:r>
            <w:r w:rsidR="003F63FD">
              <w:rPr>
                <w:noProof/>
                <w:webHidden/>
              </w:rPr>
              <w:instrText xml:space="preserve"> PAGEREF _Toc150176886 \h </w:instrText>
            </w:r>
            <w:r w:rsidR="003F63FD">
              <w:rPr>
                <w:noProof/>
                <w:webHidden/>
              </w:rPr>
            </w:r>
            <w:r w:rsidR="003F63FD">
              <w:rPr>
                <w:noProof/>
                <w:webHidden/>
              </w:rPr>
              <w:fldChar w:fldCharType="separate"/>
            </w:r>
            <w:r w:rsidR="003F63FD">
              <w:rPr>
                <w:noProof/>
                <w:webHidden/>
              </w:rPr>
              <w:t>12</w:t>
            </w:r>
            <w:r w:rsidR="003F63FD">
              <w:rPr>
                <w:noProof/>
                <w:webHidden/>
              </w:rPr>
              <w:fldChar w:fldCharType="end"/>
            </w:r>
          </w:hyperlink>
        </w:p>
        <w:p w14:paraId="1676AE1F" w14:textId="160BFF63" w:rsidR="003F63FD" w:rsidRDefault="000E4C77">
          <w:pPr>
            <w:pStyle w:val="TOC2"/>
            <w:tabs>
              <w:tab w:val="right" w:leader="dot" w:pos="10456"/>
            </w:tabs>
            <w:rPr>
              <w:rFonts w:eastAsiaTheme="minorEastAsia"/>
              <w:smallCaps w:val="0"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50176887" w:history="1">
            <w:r w:rsidR="003F63FD" w:rsidRPr="006F6BA5">
              <w:rPr>
                <w:rStyle w:val="Hyperlink"/>
                <w:noProof/>
              </w:rPr>
              <w:t>2.3   Assumptions:</w:t>
            </w:r>
            <w:r w:rsidR="003F63FD">
              <w:rPr>
                <w:noProof/>
                <w:webHidden/>
              </w:rPr>
              <w:tab/>
            </w:r>
            <w:r w:rsidR="003F63FD">
              <w:rPr>
                <w:noProof/>
                <w:webHidden/>
              </w:rPr>
              <w:fldChar w:fldCharType="begin"/>
            </w:r>
            <w:r w:rsidR="003F63FD">
              <w:rPr>
                <w:noProof/>
                <w:webHidden/>
              </w:rPr>
              <w:instrText xml:space="preserve"> PAGEREF _Toc150176887 \h </w:instrText>
            </w:r>
            <w:r w:rsidR="003F63FD">
              <w:rPr>
                <w:noProof/>
                <w:webHidden/>
              </w:rPr>
            </w:r>
            <w:r w:rsidR="003F63FD">
              <w:rPr>
                <w:noProof/>
                <w:webHidden/>
              </w:rPr>
              <w:fldChar w:fldCharType="separate"/>
            </w:r>
            <w:r w:rsidR="003F63FD">
              <w:rPr>
                <w:noProof/>
                <w:webHidden/>
              </w:rPr>
              <w:t>12</w:t>
            </w:r>
            <w:r w:rsidR="003F63FD">
              <w:rPr>
                <w:noProof/>
                <w:webHidden/>
              </w:rPr>
              <w:fldChar w:fldCharType="end"/>
            </w:r>
          </w:hyperlink>
        </w:p>
        <w:p w14:paraId="682C0A79" w14:textId="6202A2AB" w:rsidR="00B8356C" w:rsidRPr="005536E8" w:rsidRDefault="00451EDC">
          <w:pPr>
            <w:rPr>
              <w:rFonts w:ascii="Verdana" w:hAnsi="Verdana"/>
            </w:rPr>
          </w:pPr>
          <w:r w:rsidRPr="005536E8">
            <w:rPr>
              <w:rFonts w:ascii="Verdana" w:hAnsi="Verdana"/>
            </w:rPr>
            <w:fldChar w:fldCharType="end"/>
          </w:r>
        </w:p>
      </w:sdtContent>
    </w:sdt>
    <w:p w14:paraId="7C9AB013" w14:textId="77777777" w:rsidR="00B8356C" w:rsidRPr="005536E8" w:rsidRDefault="00B8356C">
      <w:pPr>
        <w:rPr>
          <w:rFonts w:ascii="Verdana" w:hAnsi="Verdana"/>
        </w:rPr>
      </w:pPr>
    </w:p>
    <w:p w14:paraId="5561CD3A" w14:textId="77777777" w:rsidR="00B8356C" w:rsidRDefault="00B8356C" w:rsidP="00B8356C"/>
    <w:p w14:paraId="240AFB85" w14:textId="77777777" w:rsidR="00032999" w:rsidRDefault="00032999" w:rsidP="00B8356C"/>
    <w:p w14:paraId="545FE1CD" w14:textId="77777777" w:rsidR="00032999" w:rsidRDefault="00032999" w:rsidP="00B8356C"/>
    <w:p w14:paraId="7D66500F" w14:textId="77777777" w:rsidR="00032999" w:rsidRDefault="00032999" w:rsidP="00B8356C"/>
    <w:p w14:paraId="591A4071" w14:textId="77777777" w:rsidR="00032999" w:rsidRDefault="00032999" w:rsidP="00B8356C"/>
    <w:p w14:paraId="5F270597" w14:textId="77777777" w:rsidR="00032999" w:rsidRDefault="00032999" w:rsidP="00B8356C"/>
    <w:p w14:paraId="770E6A30" w14:textId="77777777" w:rsidR="00032999" w:rsidRDefault="00032999" w:rsidP="00B8356C"/>
    <w:p w14:paraId="7F0CA8B2" w14:textId="77777777" w:rsidR="00032999" w:rsidRDefault="00032999" w:rsidP="00B8356C"/>
    <w:p w14:paraId="23B0BF35" w14:textId="77777777" w:rsidR="00032999" w:rsidRDefault="00032999" w:rsidP="00B8356C"/>
    <w:p w14:paraId="4EA4288C" w14:textId="77777777" w:rsidR="00032999" w:rsidRDefault="00032999" w:rsidP="00B8356C"/>
    <w:p w14:paraId="0AB469F7" w14:textId="77777777" w:rsidR="00032999" w:rsidRDefault="00032999" w:rsidP="00B8356C"/>
    <w:p w14:paraId="4651D9CF" w14:textId="77777777" w:rsidR="00032999" w:rsidRDefault="00032999" w:rsidP="00B8356C"/>
    <w:p w14:paraId="4D1DB310" w14:textId="77777777" w:rsidR="00032999" w:rsidRDefault="00032999" w:rsidP="00B8356C"/>
    <w:p w14:paraId="076B56FD" w14:textId="77777777" w:rsidR="00032999" w:rsidRPr="00B8356C" w:rsidRDefault="00032999" w:rsidP="00B8356C"/>
    <w:p w14:paraId="3BF4EA26" w14:textId="77777777" w:rsidR="00B8356C" w:rsidRPr="00B8356C" w:rsidRDefault="00B8356C" w:rsidP="00B8356C"/>
    <w:p w14:paraId="3DC77D29" w14:textId="77777777" w:rsidR="00B8356C" w:rsidRPr="00B8356C" w:rsidRDefault="00B8356C" w:rsidP="00B8356C">
      <w:pPr>
        <w:pStyle w:val="Heading1"/>
        <w:numPr>
          <w:ilvl w:val="0"/>
          <w:numId w:val="2"/>
        </w:numPr>
        <w:tabs>
          <w:tab w:val="left" w:pos="720"/>
        </w:tabs>
        <w:suppressAutoHyphens/>
        <w:spacing w:after="240" w:line="240" w:lineRule="atLeast"/>
        <w:ind w:left="720" w:hanging="720"/>
        <w:jc w:val="both"/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</w:pPr>
      <w:bookmarkStart w:id="0" w:name="_Toc22763776"/>
      <w:bookmarkStart w:id="1" w:name="_Toc150176879"/>
      <w:r w:rsidRPr="00B8356C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Introduction</w:t>
      </w:r>
      <w:bookmarkEnd w:id="0"/>
      <w:bookmarkEnd w:id="1"/>
    </w:p>
    <w:p w14:paraId="29196111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2" w:name="_Toc22763777"/>
      <w:bookmarkStart w:id="3" w:name="_Toc150176880"/>
      <w:r>
        <w:t>Purpose</w:t>
      </w:r>
      <w:bookmarkEnd w:id="2"/>
      <w:bookmarkEnd w:id="3"/>
    </w:p>
    <w:p w14:paraId="4DAD947A" w14:textId="5BC1B0E7" w:rsidR="00B8356C" w:rsidRPr="006A4D1B" w:rsidRDefault="00B8356C" w:rsidP="00DF31B2">
      <w:pPr>
        <w:ind w:left="180"/>
        <w:rPr>
          <w:rFonts w:ascii="Verdana" w:hAnsi="Verdana" w:cs="Arial"/>
        </w:rPr>
      </w:pPr>
      <w:r w:rsidRPr="006A4D1B">
        <w:rPr>
          <w:rFonts w:ascii="Verdana" w:hAnsi="Verdana" w:cs="Arial"/>
        </w:rPr>
        <w:t xml:space="preserve">RAK bank has partnered with Newgen to automate various processes throughout the Bank. </w:t>
      </w:r>
      <w:r w:rsidR="005536E8" w:rsidRPr="006A4D1B">
        <w:rPr>
          <w:rFonts w:ascii="Verdana" w:hAnsi="Verdana" w:cs="Arial"/>
        </w:rPr>
        <w:t>iBPS</w:t>
      </w:r>
      <w:r w:rsidRPr="006A4D1B">
        <w:rPr>
          <w:rFonts w:ascii="Verdana" w:hAnsi="Verdana" w:cs="Arial"/>
        </w:rPr>
        <w:t xml:space="preserve">, Newgen's platform, will be used for automation of the processes.  The project will be a Time &amp; Material basis. </w:t>
      </w:r>
    </w:p>
    <w:p w14:paraId="1725FB38" w14:textId="77777777" w:rsidR="00B8356C" w:rsidRPr="006A4D1B" w:rsidRDefault="00B8356C" w:rsidP="00DF31B2">
      <w:pPr>
        <w:ind w:left="180"/>
        <w:rPr>
          <w:rFonts w:ascii="Verdana" w:hAnsi="Verdana" w:cs="Arial"/>
        </w:rPr>
      </w:pPr>
      <w:r w:rsidRPr="006A4D1B">
        <w:rPr>
          <w:rFonts w:ascii="Verdana" w:hAnsi="Verdana" w:cs="Arial"/>
        </w:rPr>
        <w:t>The key objectives of the Process are:</w:t>
      </w:r>
      <w:r w:rsidR="006535F6" w:rsidRPr="006A4D1B">
        <w:rPr>
          <w:rFonts w:ascii="Verdana" w:hAnsi="Verdana" w:cs="Arial"/>
        </w:rPr>
        <w:t xml:space="preserve"> </w:t>
      </w:r>
    </w:p>
    <w:p w14:paraId="2723403A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ind w:left="900" w:hanging="540"/>
        <w:jc w:val="both"/>
        <w:rPr>
          <w:rFonts w:ascii="Verdana" w:hAnsi="Verdana" w:cs="Arial"/>
        </w:rPr>
      </w:pPr>
      <w:r w:rsidRPr="006A4D1B">
        <w:rPr>
          <w:rFonts w:ascii="Verdana" w:hAnsi="Verdana" w:cs="Arial"/>
        </w:rPr>
        <w:t>Single user Interface</w:t>
      </w:r>
    </w:p>
    <w:p w14:paraId="0E63C358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ind w:left="900" w:hanging="540"/>
        <w:jc w:val="both"/>
        <w:rPr>
          <w:rFonts w:ascii="Verdana" w:hAnsi="Verdana" w:cs="Arial"/>
        </w:rPr>
      </w:pPr>
      <w:r w:rsidRPr="006A4D1B">
        <w:rPr>
          <w:rFonts w:ascii="Verdana" w:hAnsi="Verdana" w:cs="Arial"/>
        </w:rPr>
        <w:t>Workflow automation</w:t>
      </w:r>
    </w:p>
    <w:p w14:paraId="2449CB61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ind w:left="900" w:hanging="540"/>
        <w:jc w:val="both"/>
        <w:rPr>
          <w:rFonts w:ascii="Verdana" w:hAnsi="Verdana" w:cs="Arial"/>
        </w:rPr>
      </w:pPr>
      <w:r w:rsidRPr="006A4D1B">
        <w:rPr>
          <w:rFonts w:ascii="Verdana" w:hAnsi="Verdana" w:cs="Arial"/>
        </w:rPr>
        <w:t>Process tracking</w:t>
      </w:r>
    </w:p>
    <w:p w14:paraId="3E0C1BDC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ind w:left="900" w:hanging="540"/>
        <w:jc w:val="both"/>
        <w:rPr>
          <w:rFonts w:ascii="Verdana" w:hAnsi="Verdana" w:cs="Arial"/>
        </w:rPr>
      </w:pPr>
      <w:r w:rsidRPr="006A4D1B">
        <w:rPr>
          <w:rFonts w:ascii="Verdana" w:hAnsi="Verdana" w:cs="Arial"/>
        </w:rPr>
        <w:t xml:space="preserve">Reporting </w:t>
      </w:r>
    </w:p>
    <w:p w14:paraId="719595AB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ind w:left="900" w:hanging="540"/>
        <w:jc w:val="both"/>
        <w:rPr>
          <w:rFonts w:ascii="Verdana" w:hAnsi="Verdana" w:cs="Arial"/>
        </w:rPr>
      </w:pPr>
      <w:r w:rsidRPr="006A4D1B">
        <w:rPr>
          <w:rFonts w:ascii="Verdana" w:hAnsi="Verdana" w:cs="Arial"/>
        </w:rPr>
        <w:t>Accountability</w:t>
      </w:r>
    </w:p>
    <w:p w14:paraId="129BBDA8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ind w:left="900" w:hanging="540"/>
        <w:jc w:val="both"/>
        <w:rPr>
          <w:rFonts w:ascii="Verdana" w:hAnsi="Verdana" w:cs="Arial"/>
        </w:rPr>
      </w:pPr>
      <w:r w:rsidRPr="006A4D1B">
        <w:rPr>
          <w:rFonts w:ascii="Verdana" w:hAnsi="Verdana" w:cs="Arial"/>
        </w:rPr>
        <w:t xml:space="preserve">Overall </w:t>
      </w:r>
      <w:r w:rsidR="00B5544C" w:rsidRPr="006A4D1B">
        <w:rPr>
          <w:rFonts w:ascii="Verdana" w:hAnsi="Verdana" w:cs="Arial"/>
        </w:rPr>
        <w:t>cost-effective</w:t>
      </w:r>
      <w:r w:rsidRPr="006A4D1B">
        <w:rPr>
          <w:rFonts w:ascii="Verdana" w:hAnsi="Verdana" w:cs="Arial"/>
        </w:rPr>
        <w:t xml:space="preserve"> service</w:t>
      </w:r>
    </w:p>
    <w:p w14:paraId="7BC7854F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ind w:left="900" w:hanging="540"/>
        <w:jc w:val="both"/>
        <w:rPr>
          <w:rFonts w:ascii="Verdana" w:hAnsi="Verdana" w:cs="Arial"/>
        </w:rPr>
      </w:pPr>
      <w:r w:rsidRPr="006A4D1B">
        <w:rPr>
          <w:rFonts w:ascii="Verdana" w:hAnsi="Verdana" w:cs="Arial"/>
        </w:rPr>
        <w:t>Appropriate controls</w:t>
      </w:r>
    </w:p>
    <w:p w14:paraId="30521924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ind w:left="900" w:hanging="540"/>
        <w:jc w:val="both"/>
        <w:rPr>
          <w:rFonts w:ascii="Verdana" w:hAnsi="Verdana" w:cs="Arial"/>
        </w:rPr>
      </w:pPr>
      <w:r w:rsidRPr="006A4D1B">
        <w:rPr>
          <w:rFonts w:ascii="Verdana" w:hAnsi="Verdana" w:cs="Arial"/>
        </w:rPr>
        <w:t>Process performance evaluation and improvement</w:t>
      </w:r>
    </w:p>
    <w:p w14:paraId="589B5437" w14:textId="4B5AA1B0" w:rsidR="00B8356C" w:rsidRPr="006A4D1B" w:rsidRDefault="00B8356C" w:rsidP="00DF31B2">
      <w:pPr>
        <w:pStyle w:val="BodyText"/>
        <w:spacing w:line="276" w:lineRule="auto"/>
        <w:ind w:left="360"/>
        <w:rPr>
          <w:rFonts w:ascii="Verdana" w:hAnsi="Verdana" w:cs="Arial"/>
          <w:sz w:val="22"/>
          <w:szCs w:val="22"/>
        </w:rPr>
      </w:pPr>
      <w:r w:rsidRPr="006A4D1B">
        <w:rPr>
          <w:rFonts w:ascii="Verdana" w:hAnsi="Verdana" w:cs="Arial"/>
          <w:sz w:val="22"/>
          <w:szCs w:val="22"/>
        </w:rPr>
        <w:t xml:space="preserve">The intent of this document is to provide the Technical </w:t>
      </w:r>
      <w:r w:rsidR="005536E8" w:rsidRPr="006A4D1B">
        <w:rPr>
          <w:rFonts w:ascii="Verdana" w:hAnsi="Verdana" w:cs="Arial"/>
          <w:sz w:val="22"/>
          <w:szCs w:val="22"/>
        </w:rPr>
        <w:t>S</w:t>
      </w:r>
      <w:r w:rsidRPr="006A4D1B">
        <w:rPr>
          <w:rFonts w:ascii="Verdana" w:hAnsi="Verdana" w:cs="Arial"/>
          <w:sz w:val="22"/>
          <w:szCs w:val="22"/>
        </w:rPr>
        <w:t xml:space="preserve">pecification for the </w:t>
      </w:r>
      <w:r w:rsidR="005536E8" w:rsidRPr="006A4D1B">
        <w:rPr>
          <w:rFonts w:ascii="Verdana" w:hAnsi="Verdana" w:cs="Arial"/>
          <w:sz w:val="22"/>
          <w:szCs w:val="22"/>
        </w:rPr>
        <w:t xml:space="preserve">iBPS </w:t>
      </w:r>
      <w:r w:rsidRPr="006A4D1B">
        <w:rPr>
          <w:rFonts w:ascii="Verdana" w:hAnsi="Verdana" w:cs="Arial"/>
          <w:sz w:val="22"/>
          <w:szCs w:val="22"/>
        </w:rPr>
        <w:t>application’s Interface.</w:t>
      </w:r>
    </w:p>
    <w:p w14:paraId="59FAAF86" w14:textId="77777777" w:rsidR="00B8356C" w:rsidRDefault="00B8356C" w:rsidP="00DF31B2">
      <w:pPr>
        <w:pStyle w:val="template"/>
        <w:spacing w:line="276" w:lineRule="auto"/>
        <w:ind w:left="720"/>
        <w:rPr>
          <w:i w:val="0"/>
          <w:sz w:val="20"/>
        </w:rPr>
      </w:pPr>
    </w:p>
    <w:p w14:paraId="012C96F4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4" w:name="_Toc22763778"/>
      <w:bookmarkStart w:id="5" w:name="_Toc150176881"/>
      <w:r>
        <w:t>Document Conventions</w:t>
      </w:r>
      <w:bookmarkEnd w:id="4"/>
      <w:bookmarkEnd w:id="5"/>
    </w:p>
    <w:p w14:paraId="26A7B801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jc w:val="both"/>
        <w:rPr>
          <w:rFonts w:ascii="Verdana" w:hAnsi="Verdana" w:cs="Arial"/>
        </w:rPr>
      </w:pPr>
      <w:r w:rsidRPr="006A4D1B">
        <w:rPr>
          <w:rFonts w:ascii="Verdana" w:hAnsi="Verdana" w:cs="Arial"/>
        </w:rPr>
        <w:t xml:space="preserve">The document has used bold words to highlight the user requirements. </w:t>
      </w:r>
    </w:p>
    <w:p w14:paraId="0B4ABC09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jc w:val="both"/>
        <w:rPr>
          <w:rFonts w:ascii="Verdana" w:hAnsi="Verdana" w:cs="Arial"/>
        </w:rPr>
      </w:pPr>
      <w:r w:rsidRPr="006A4D1B">
        <w:rPr>
          <w:rFonts w:ascii="Verdana" w:hAnsi="Verdana" w:cs="Arial"/>
        </w:rPr>
        <w:t xml:space="preserve">It also uses capital lettered words to highlight key words. </w:t>
      </w:r>
    </w:p>
    <w:p w14:paraId="4D1C50B1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jc w:val="both"/>
        <w:rPr>
          <w:rFonts w:ascii="Verdana" w:hAnsi="Verdana" w:cs="Arial"/>
        </w:rPr>
      </w:pPr>
      <w:r w:rsidRPr="006A4D1B">
        <w:rPr>
          <w:rFonts w:ascii="Verdana" w:hAnsi="Verdana" w:cs="Arial"/>
        </w:rPr>
        <w:t>The document has tried to maintain a priority of requirements.</w:t>
      </w:r>
      <w:r w:rsidR="0082285B" w:rsidRPr="006A4D1B">
        <w:rPr>
          <w:rFonts w:ascii="Verdana" w:hAnsi="Verdana" w:cs="Arial"/>
        </w:rPr>
        <w:t xml:space="preserve"> </w:t>
      </w:r>
      <w:r w:rsidRPr="006A4D1B">
        <w:rPr>
          <w:rFonts w:ascii="Verdana" w:hAnsi="Verdana" w:cs="Arial"/>
        </w:rPr>
        <w:t xml:space="preserve">The priority has been determined by the judgment of the author based on author’s discussions with RAK Bank and is subject to change. </w:t>
      </w:r>
    </w:p>
    <w:p w14:paraId="525066F6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jc w:val="both"/>
        <w:rPr>
          <w:rFonts w:ascii="Verdana" w:hAnsi="Verdana" w:cs="Arial"/>
          <w:i/>
        </w:rPr>
      </w:pPr>
      <w:r w:rsidRPr="006A4D1B">
        <w:rPr>
          <w:rFonts w:ascii="Verdana" w:hAnsi="Verdana" w:cs="Arial"/>
        </w:rPr>
        <w:t>The document has used short forms for some commonly abbreviated terms. Such abbreviated terms are expanded at the first occurrence of usage.</w:t>
      </w:r>
    </w:p>
    <w:p w14:paraId="718AC6A1" w14:textId="77777777" w:rsidR="00B8356C" w:rsidRPr="006A4D1B" w:rsidRDefault="00B8356C" w:rsidP="00DF31B2">
      <w:pPr>
        <w:numPr>
          <w:ilvl w:val="0"/>
          <w:numId w:val="3"/>
        </w:numPr>
        <w:suppressAutoHyphens/>
        <w:spacing w:after="120"/>
        <w:jc w:val="both"/>
        <w:rPr>
          <w:rFonts w:ascii="Verdana" w:hAnsi="Verdana" w:cs="Arial"/>
        </w:rPr>
      </w:pPr>
      <w:r w:rsidRPr="006A4D1B">
        <w:rPr>
          <w:rFonts w:ascii="Verdana" w:hAnsi="Verdana" w:cs="Arial"/>
        </w:rPr>
        <w:t>Points requiring RAK Bank inputs are highlighted in yellow.</w:t>
      </w:r>
    </w:p>
    <w:p w14:paraId="647B4D28" w14:textId="77777777" w:rsidR="00DF31B2" w:rsidRPr="005536E8" w:rsidRDefault="00DF31B2" w:rsidP="00DF31B2">
      <w:pPr>
        <w:suppressAutoHyphens/>
        <w:spacing w:after="120" w:line="240" w:lineRule="auto"/>
        <w:ind w:left="720"/>
        <w:jc w:val="both"/>
        <w:rPr>
          <w:rFonts w:ascii="Verdana" w:hAnsi="Verdana" w:cs="Arial"/>
          <w:sz w:val="20"/>
          <w:szCs w:val="20"/>
        </w:rPr>
      </w:pPr>
    </w:p>
    <w:p w14:paraId="73F2F177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6" w:name="_Toc22763779"/>
      <w:bookmarkStart w:id="7" w:name="_Toc150176882"/>
      <w:r>
        <w:t>Intended Audience and Reading Suggestions</w:t>
      </w:r>
      <w:bookmarkEnd w:id="6"/>
      <w:bookmarkEnd w:id="7"/>
    </w:p>
    <w:p w14:paraId="4A26607C" w14:textId="2A7033EF" w:rsidR="00B8356C" w:rsidRPr="00DF31B2" w:rsidRDefault="00B8356C" w:rsidP="00DF31B2">
      <w:pPr>
        <w:ind w:left="720"/>
        <w:rPr>
          <w:rFonts w:ascii="Verdana" w:hAnsi="Verdana" w:cs="Arial"/>
          <w:szCs w:val="24"/>
        </w:rPr>
      </w:pPr>
      <w:r w:rsidRPr="00DF31B2">
        <w:rPr>
          <w:rFonts w:ascii="Verdana" w:hAnsi="Verdana" w:cs="Arial"/>
          <w:szCs w:val="24"/>
        </w:rPr>
        <w:t xml:space="preserve">The document is intended to be a guide for RAK Bank Technology team and Newgen Development team. The goal of this document is to identify the technical specifications for interfacing between </w:t>
      </w:r>
      <w:r w:rsidR="00DF31B2">
        <w:rPr>
          <w:rFonts w:ascii="Verdana" w:hAnsi="Verdana" w:cs="Arial"/>
          <w:szCs w:val="24"/>
        </w:rPr>
        <w:t>iBPS</w:t>
      </w:r>
      <w:r w:rsidRPr="00DF31B2">
        <w:rPr>
          <w:rFonts w:ascii="Verdana" w:hAnsi="Verdana" w:cs="Arial"/>
          <w:szCs w:val="24"/>
        </w:rPr>
        <w:t xml:space="preserve"> and MW for</w:t>
      </w:r>
      <w:r w:rsidR="00DF31B2">
        <w:rPr>
          <w:rFonts w:ascii="Verdana" w:hAnsi="Verdana" w:cs="Arial"/>
          <w:szCs w:val="24"/>
        </w:rPr>
        <w:t xml:space="preserve"> </w:t>
      </w:r>
      <w:r w:rsidR="00225EF7">
        <w:rPr>
          <w:rFonts w:ascii="Verdana" w:hAnsi="Verdana" w:cs="Arial"/>
          <w:szCs w:val="24"/>
        </w:rPr>
        <w:t>Digital PL Integration via DEH(WI Creation)</w:t>
      </w:r>
      <w:r w:rsidRPr="00DF31B2">
        <w:rPr>
          <w:rFonts w:ascii="Verdana" w:hAnsi="Verdana" w:cs="Arial"/>
          <w:szCs w:val="24"/>
        </w:rPr>
        <w:t>. This document will form the basis of interface development.</w:t>
      </w:r>
    </w:p>
    <w:p w14:paraId="3D50516F" w14:textId="77777777" w:rsidR="00B8356C" w:rsidRDefault="00B8356C" w:rsidP="00B8356C">
      <w:pPr>
        <w:ind w:left="720"/>
        <w:rPr>
          <w:rFonts w:cs="Arial"/>
          <w:szCs w:val="24"/>
        </w:rPr>
      </w:pPr>
    </w:p>
    <w:p w14:paraId="4D50E7BD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8" w:name="_Toc22763780"/>
      <w:bookmarkStart w:id="9" w:name="_Toc150176883"/>
      <w:r>
        <w:lastRenderedPageBreak/>
        <w:t>References</w:t>
      </w:r>
      <w:bookmarkEnd w:id="8"/>
      <w:bookmarkEnd w:id="9"/>
    </w:p>
    <w:p w14:paraId="5F9BC4ED" w14:textId="7F1DE840" w:rsidR="00B8356C" w:rsidRPr="006A4D1B" w:rsidRDefault="00B8356C" w:rsidP="00B8356C">
      <w:pPr>
        <w:rPr>
          <w:rFonts w:ascii="Verdana" w:hAnsi="Verdana" w:cs="Arial"/>
          <w:szCs w:val="24"/>
        </w:rPr>
      </w:pPr>
      <w:r>
        <w:rPr>
          <w:rFonts w:cs="Arial"/>
          <w:szCs w:val="24"/>
        </w:rPr>
        <w:tab/>
      </w:r>
      <w:r w:rsidRPr="006A4D1B">
        <w:rPr>
          <w:rFonts w:ascii="Verdana" w:hAnsi="Verdana" w:cs="Arial"/>
          <w:szCs w:val="24"/>
        </w:rPr>
        <w:t>NA</w:t>
      </w:r>
    </w:p>
    <w:p w14:paraId="75DEA591" w14:textId="77777777" w:rsidR="00B8356C" w:rsidRPr="008403F2" w:rsidRDefault="00B8356C" w:rsidP="00B8356C">
      <w:pPr>
        <w:pStyle w:val="Heading1"/>
        <w:numPr>
          <w:ilvl w:val="0"/>
          <w:numId w:val="2"/>
        </w:numPr>
        <w:tabs>
          <w:tab w:val="left" w:pos="720"/>
        </w:tabs>
        <w:suppressAutoHyphens/>
        <w:spacing w:after="240" w:line="240" w:lineRule="atLeast"/>
        <w:ind w:left="720" w:hanging="720"/>
        <w:jc w:val="both"/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</w:pPr>
      <w:bookmarkStart w:id="10" w:name="_Toc150176884"/>
      <w:bookmarkStart w:id="11" w:name="_Toc22763781"/>
      <w:r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Value Pair Mapping from MW</w:t>
      </w:r>
      <w:bookmarkEnd w:id="10"/>
      <w:r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 xml:space="preserve"> </w:t>
      </w:r>
      <w:bookmarkEnd w:id="11"/>
    </w:p>
    <w:p w14:paraId="798293F9" w14:textId="77777777" w:rsidR="00B8356C" w:rsidRPr="006A4D1B" w:rsidRDefault="00955448" w:rsidP="006A4D1B">
      <w:pPr>
        <w:rPr>
          <w:rFonts w:ascii="Verdana" w:hAnsi="Verdana"/>
        </w:rPr>
      </w:pPr>
      <w:r w:rsidRPr="006A4D1B">
        <w:rPr>
          <w:rFonts w:ascii="Verdana" w:hAnsi="Verdana"/>
        </w:rPr>
        <w:t>DPL</w:t>
      </w:r>
      <w:r w:rsidR="00B8356C" w:rsidRPr="006A4D1B">
        <w:rPr>
          <w:rFonts w:ascii="Verdana" w:hAnsi="Verdana"/>
        </w:rPr>
        <w:t xml:space="preserve"> Create WorkItem web service hosted over MQ will be called from MW using below name value pair mappings. Sample input and output xml is attached. </w:t>
      </w:r>
    </w:p>
    <w:p w14:paraId="06A9EF53" w14:textId="77777777" w:rsidR="00B76634" w:rsidRDefault="00B76634" w:rsidP="00B8356C"/>
    <w:p w14:paraId="1C4C3098" w14:textId="0E62C8CD" w:rsidR="00B76634" w:rsidRDefault="00506D73" w:rsidP="00B8356C">
      <w:r>
        <w:object w:dxaOrig="1536" w:dyaOrig="993" w14:anchorId="7EBE1D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774177510" r:id="rId11"/>
        </w:object>
      </w:r>
      <w:r w:rsidR="00B76634">
        <w:t xml:space="preserve">  </w:t>
      </w:r>
      <w:r w:rsidR="00B76634">
        <w:object w:dxaOrig="1536" w:dyaOrig="993" w14:anchorId="03D060DF">
          <v:shape id="_x0000_i1026" type="#_x0000_t75" style="width:78pt;height:49.5pt" o:ole="">
            <v:imagedata r:id="rId12" o:title=""/>
          </v:shape>
          <o:OLEObject Type="Embed" ProgID="Package" ShapeID="_x0000_i1026" DrawAspect="Icon" ObjectID="_1774177511" r:id="rId13"/>
        </w:object>
      </w:r>
      <w:r w:rsidR="00E67283">
        <w:t xml:space="preserve">     </w:t>
      </w:r>
      <w:r w:rsidR="008A382C">
        <w:t xml:space="preserve">  </w:t>
      </w:r>
    </w:p>
    <w:p w14:paraId="2173B1AB" w14:textId="31F10718" w:rsidR="00F52666" w:rsidRDefault="008A382C" w:rsidP="00B8356C">
      <w:r>
        <w:t xml:space="preserve">       </w:t>
      </w:r>
      <w:r w:rsidR="00E67283">
        <w:t xml:space="preserve">     </w:t>
      </w:r>
      <w:r w:rsidR="0023564B">
        <w:t xml:space="preserve"> </w:t>
      </w:r>
      <w:r w:rsidR="00E67283">
        <w:t xml:space="preserve"> </w:t>
      </w:r>
    </w:p>
    <w:tbl>
      <w:tblPr>
        <w:tblW w:w="5489" w:type="pct"/>
        <w:tblLook w:val="04A0" w:firstRow="1" w:lastRow="0" w:firstColumn="1" w:lastColumn="0" w:noHBand="0" w:noVBand="1"/>
      </w:tblPr>
      <w:tblGrid>
        <w:gridCol w:w="3307"/>
        <w:gridCol w:w="1996"/>
        <w:gridCol w:w="1627"/>
        <w:gridCol w:w="1206"/>
        <w:gridCol w:w="1316"/>
        <w:gridCol w:w="1794"/>
        <w:gridCol w:w="222"/>
      </w:tblGrid>
      <w:tr w:rsidR="003C3E7F" w:rsidRPr="00055A4D" w14:paraId="055F33AE" w14:textId="77777777" w:rsidTr="000E4C77">
        <w:trPr>
          <w:gridAfter w:val="1"/>
          <w:wAfter w:w="97" w:type="pct"/>
          <w:trHeight w:val="1010"/>
        </w:trPr>
        <w:tc>
          <w:tcPr>
            <w:tcW w:w="14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E5C1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Field Name / Attribute Name in Input XML 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0A42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IBPS Interface field description </w:t>
            </w:r>
          </w:p>
        </w:tc>
        <w:tc>
          <w:tcPr>
            <w:tcW w:w="7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5F09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Values 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B9FD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 Type  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F731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Remarks </w:t>
            </w:r>
          </w:p>
        </w:tc>
        <w:tc>
          <w:tcPr>
            <w:tcW w:w="7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F027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Mandatory(M)/ Conditional(C) /Optional(O)  </w:t>
            </w:r>
          </w:p>
        </w:tc>
      </w:tr>
      <w:tr w:rsidR="003C3E7F" w:rsidRPr="00055A4D" w14:paraId="1BF443D9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E4B8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ProcessName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3CE5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Process Name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07D3B" w14:textId="0EA425D0" w:rsidR="00055A4D" w:rsidRPr="00055A4D" w:rsidRDefault="00440040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Digital_PL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12A2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String(20)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B25C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46C8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2EE76579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B964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SubProcessName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0EF5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Sub Process Name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ADCBC" w14:textId="6503B809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843DB4">
              <w:rPr>
                <w:rFonts w:ascii="Calibri" w:eastAsia="Times New Roman" w:hAnsi="Calibri" w:cs="Calibri"/>
                <w:color w:val="000000"/>
                <w:lang w:eastAsia="en-IN"/>
              </w:rPr>
              <w:t>Digital_PL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E32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String(20)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1144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2C75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5154168F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CA44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InitiateAlso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62E8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Initiate Also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3AD8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4447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38D2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BF28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36EA1344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24CF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Documents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01BA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Documents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12FF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A7C0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4520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C000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11323E97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1E1C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IsNTB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08E5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Is NTB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0F4F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2C0C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BA28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If customer is new to bank or not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82E3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73B456C5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7E05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IsSTLReq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5B63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 STL Required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BD1D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EF77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90E9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customer opted for Salary Transfer letter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26A4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5D7A7D23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1C51E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IsAccountCreated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3EBFC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Is Account Created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10573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B03FE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4DA72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If Account opened at front end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D49F1" w14:textId="35022E50" w:rsidR="00055A4D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commentRangeStart w:id="12"/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O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</w:tr>
      <w:tr w:rsidR="003C3E7F" w:rsidRPr="00055A4D" w14:paraId="75FBFED6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F98B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IsFIRCOHit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22E4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Is FIRCO Hit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6EB9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8820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12AA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FIRCO Hit is Yes or No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DEF8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 </w:t>
            </w:r>
          </w:p>
        </w:tc>
      </w:tr>
      <w:tr w:rsidR="003C3E7F" w:rsidRPr="00055A4D" w14:paraId="739B84DF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C597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IsFTSReq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02E1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 FTS Required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4699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2B14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79CD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If FTS is required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9298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994993" w:rsidRPr="00055A4D" w14:paraId="781463A8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4018F" w14:textId="41401DB7" w:rsidR="00994993" w:rsidRPr="00055A4D" w:rsidRDefault="00994993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commentRangeStart w:id="13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IsAECBSalary</w:t>
            </w:r>
            <w:commentRangeEnd w:id="13"/>
            <w:r w:rsidR="009139B9">
              <w:rPr>
                <w:rStyle w:val="CommentReference"/>
              </w:rPr>
              <w:commentReference w:id="13"/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C8E29" w14:textId="53C0CEB8" w:rsidR="00994993" w:rsidRPr="00055A4D" w:rsidRDefault="00994993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Is AECB Salary Received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6921C" w14:textId="5823D7CD" w:rsidR="00994993" w:rsidRPr="00055A4D" w:rsidRDefault="00994993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“Y” or “N”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02680" w14:textId="721AC2E3" w:rsidR="00994993" w:rsidRPr="00055A4D" w:rsidRDefault="00994993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1A663" w14:textId="36E9184D" w:rsidR="00994993" w:rsidRPr="00055A4D" w:rsidRDefault="00994993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AECB Salary is received – DEH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C8EC0C" w14:textId="27561B10" w:rsidR="00994993" w:rsidRPr="00055A4D" w:rsidRDefault="00994993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7ABFB234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554E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IsDDAReq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5E49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 DDA Required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EB50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33D9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E62E3" w14:textId="561A0FE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DDA </w:t>
            </w:r>
            <w:r w:rsidR="00D071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(Direct Debit Authority) </w:t>
            </w: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setup </w:t>
            </w: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required - NSTL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4453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</w:t>
            </w:r>
          </w:p>
        </w:tc>
      </w:tr>
      <w:tr w:rsidR="003C3E7F" w:rsidRPr="00055A4D" w14:paraId="540AB829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247EB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IsCPVReq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CDAE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 CPV Required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7069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4C8E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C8ECE" w14:textId="15576DC0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If CPV</w:t>
            </w:r>
            <w:r w:rsidR="00D071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(Contact Person Verification)</w:t>
            </w: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required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F277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62B77E94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7CDE5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IsCBReq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8B3A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Is CB Required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42363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E556B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FDC82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If Cheque Book is required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B63FB" w14:textId="32D9FAE3" w:rsidR="00055A4D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O</w:t>
            </w:r>
          </w:p>
        </w:tc>
      </w:tr>
      <w:tr w:rsidR="003C3E7F" w:rsidRPr="00055A4D" w14:paraId="537855E7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FF146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commentRangeStart w:id="14"/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IsDBCardReq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7C76C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Is DB Card Required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A4E87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37826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4FAE2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If Debit Card is required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988F8" w14:textId="4D5DB974" w:rsidR="00055A4D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O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</w:tr>
      <w:tr w:rsidR="003C3E7F" w:rsidRPr="00055A4D" w14:paraId="54E87B74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4678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AECBconsent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422A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AECB Consent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2F3A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A3F5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C8ED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0F51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205FABAD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4FF2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IsBLACKLIST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CAE1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 Blacklist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E9F9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E10E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BDAC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customer is Blacklisted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4716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622EAB28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9E03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IsNEGATIVE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B8C0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 Negative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8A20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D593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397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9C4C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15A87D90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9057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IsHIGHrisk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330D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 High Risk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6ACE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42E9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BA5A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DDE5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0FAC1963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5C6D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RiskScore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9210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Risk Score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5195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99B2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2401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1CE8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 </w:t>
            </w:r>
          </w:p>
        </w:tc>
      </w:tr>
      <w:tr w:rsidR="003C3E7F" w:rsidRPr="00055A4D" w14:paraId="53668AF2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69B5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IsTLReq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34C0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Is TL Required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86B1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0C37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8A1D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Takeover Loan Required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E87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4C91980C" w14:textId="77777777" w:rsidTr="000E4C77">
        <w:trPr>
          <w:gridAfter w:val="1"/>
          <w:wAfter w:w="97" w:type="pct"/>
          <w:trHeight w:val="94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D59D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CIF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BF3C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CIF Number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40A5C" w14:textId="77777777" w:rsidR="00055A4D" w:rsidRPr="00055A4D" w:rsidRDefault="00055A4D" w:rsidP="00055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1234567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E490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String(20)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3A68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CIF ID of the Customer to be passed if the account is created OR if customer ETB 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9140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7D6BAE9F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2DFD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ProspectID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2595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Prospect ID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AC382" w14:textId="77777777" w:rsidR="00055A4D" w:rsidRPr="00055A4D" w:rsidRDefault="00055A4D" w:rsidP="00055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12345678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B4F0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String(20)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4BD7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DEH Prospect ID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4DE2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1A7C647E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700E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SOLid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A4A3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SOL ID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D6DC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50A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8A71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Customers SOL ID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FA1B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33165699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27FC4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Channel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62D1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Channel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C005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WBA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65D5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String(20)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82BA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0479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01380C20" w14:textId="77777777" w:rsidTr="000E4C77">
        <w:trPr>
          <w:gridAfter w:val="1"/>
          <w:wAfter w:w="97" w:type="pct"/>
          <w:trHeight w:val="59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50C0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PreferredLanguage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AC68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Preferred Language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EF13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"English" or "Arabic"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8084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30C2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Customer selected Preferred Language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4EA2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268CCEA5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35EA6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BureauRefNoDEH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DABB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Bureau Reference No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2337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88B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String(20)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48D8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AECB - DEH Bureau Ref No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703E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 </w:t>
            </w:r>
          </w:p>
        </w:tc>
      </w:tr>
      <w:tr w:rsidR="003C3E7F" w:rsidRPr="00055A4D" w14:paraId="546B50EF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045B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FirstName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04D8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First Name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B4D7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"Name"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8F20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String(80)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AD2A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Customer's First Name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0737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01FA5F24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CC87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MiddleName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2C5A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Middle Name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4BA3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"Name"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9563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String(80)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DE56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Customer 's Middle Name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5B33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5553CEDC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0A73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LastName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CD41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Last Name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1236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"Name"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76D2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String(80)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138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Customer's Last Name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D835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746E8CEC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3A13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DOB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DA0C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DOB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D3F7E" w14:textId="07239E6E" w:rsidR="00055A4D" w:rsidRPr="00055A4D" w:rsidRDefault="00055A4D" w:rsidP="00055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998C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D8B2E" w14:textId="77777777" w:rsid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Customer's Date of Birth </w:t>
            </w:r>
          </w:p>
          <w:p w14:paraId="6F3688CB" w14:textId="4581298B" w:rsidR="003E5A84" w:rsidRPr="00055A4D" w:rsidRDefault="003E5A84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ABBA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2893747D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138F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MothersMaidenName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31FB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Mother’s Maiden Name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3997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"Name"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39E7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String(200)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1DC3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B212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</w:t>
            </w:r>
          </w:p>
        </w:tc>
      </w:tr>
      <w:tr w:rsidR="003C3E7F" w:rsidRPr="00055A4D" w14:paraId="153C99A1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8B66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MobileNo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62D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Mobile Number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E884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971-505044987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EF22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C53E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C86D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6D596D5C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E749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EmailID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B295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Email ID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E6ED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FCFD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5D32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2941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25421A1F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5454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PassportNumber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E989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Passport Number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FD73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0C32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ABAF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3070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56D3A65E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F0EB1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PassportIssueDate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84E7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Passport Issue Date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F53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8F0B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7010F" w14:textId="3F669464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E5A84"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063D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5BA8C6D9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A24DE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PassportExpiryDate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492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Passport Expiry Date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DB25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F848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C0F79" w14:textId="5D579BAA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E5A84"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A8C6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183A5284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1499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EmiratesID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1597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Emirates ID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1C67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8228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11DE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4519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185B3B1D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7C4AD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EmiratesIssueDate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F555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Emirates Issue Date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90E5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9155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4D212" w14:textId="04FBB2B6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E5A84"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BD51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4FBF1441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F773E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EmiratesExpiryDate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5E00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Emirates Expiry Date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10DB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7175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4EDA" w14:textId="47039D73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E5A84"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8F0E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44A69E4A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8D3E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NameOnPassport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56FD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Name on Passport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1B81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F604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960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43A1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3427FD02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34D5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NameOnEID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B790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Name on EID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84C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64BD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9619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26EF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489FAF78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21F23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VisaIssueDate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5320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Visa Issue Date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DADB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EC1B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96637" w14:textId="70BC1A7E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E5A84"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3076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459194D9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1B592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VisaExpiryDate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7D66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Visa Expiry Date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81D5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A146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DA683" w14:textId="7B514C2E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E5A84"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9A31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3214D92A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8225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PurposeOfLoan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B72A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Purpose of Loan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B1A8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"Remittances"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4C7E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5476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F30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50E0A69E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BEBA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ProductName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B9BB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Product Name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18A9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"Personal Loan"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F2EF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92DE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695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6CBBD15B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4DE1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ProductType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8879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Product Type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5D1D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"Islamic"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105B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5363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CC12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50B3329D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B937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LoanType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5C69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Loan Type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0D19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"New Loan"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5914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3419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6F2F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07E43D91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995C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RequestedLoanAmount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4D62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Requested Amount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87999" w14:textId="77777777" w:rsidR="00055A4D" w:rsidRPr="00055A4D" w:rsidRDefault="00055A4D" w:rsidP="00055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80000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DBDD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8EA7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Loan Amount  (AED)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7159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46DFB240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A92E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RequestedLoanTenor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1AC3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Requested Tenor 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871BA" w14:textId="77777777" w:rsidR="00055A4D" w:rsidRPr="00055A4D" w:rsidRDefault="00055A4D" w:rsidP="00055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FCBC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String(20)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A728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 Months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7A27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3F1D3F37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61BF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FirstRepaymentDate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C917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First Repayment Date</w:t>
            </w:r>
          </w:p>
        </w:tc>
        <w:tc>
          <w:tcPr>
            <w:tcW w:w="7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D5C3A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E7D7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0C5E7" w14:textId="78E47D04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E5A84"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104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7464BA36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044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RepaymentFrequency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234BA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Repayment Frequency</w:t>
            </w:r>
          </w:p>
        </w:tc>
        <w:tc>
          <w:tcPr>
            <w:tcW w:w="7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AA3F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1AB4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392A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D4FA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150405E3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8AAF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InstallmentPlan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2CD2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Installment Plan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5E0D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0238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FB01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2FEC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20FFBDA7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28BC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Moratorium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9925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Moratorium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EB6F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D180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F0A7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1A69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17FA91F6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B734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ProcessingFee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1584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Processing Fee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5A46A" w14:textId="77777777" w:rsidR="00055A4D" w:rsidRPr="00055A4D" w:rsidRDefault="00055A4D" w:rsidP="00055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1050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16EE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C9035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 AED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0FB0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 </w:t>
            </w:r>
          </w:p>
        </w:tc>
      </w:tr>
      <w:tr w:rsidR="003C3E7F" w:rsidRPr="00055A4D" w14:paraId="5B3F8F92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E451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EMI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E2C9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EMI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B2DE" w14:textId="77777777" w:rsidR="00055A4D" w:rsidRPr="00055A4D" w:rsidRDefault="00055A4D" w:rsidP="00055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7AB7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String(250)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AC72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 AED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62C5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77DB9FBA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3B3F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EligibleLoanAmount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B37E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Eligible Loan Amount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DB0AD" w14:textId="77777777" w:rsidR="00055A4D" w:rsidRPr="00055A4D" w:rsidRDefault="00055A4D" w:rsidP="00055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60000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FC96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EEF4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 AED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E55B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12DF3736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B96A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InterestRate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EACA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Interest Rate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165EB" w14:textId="528209CA" w:rsidR="00055A4D" w:rsidRPr="00055A4D" w:rsidRDefault="00313FFC" w:rsidP="00055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9.24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FC28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5E2C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98EF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47BA649B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5C80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InsuranceType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8150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Insurance Type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B8EE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"RAKInsurance"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4FF5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48FE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0C4C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7AB10E65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2657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CompanyCategory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AD02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Company Category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F7CA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"A"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DAD0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4567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4DF8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6F65C0F9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2214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EmploymentStatus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4039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Employment Status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AFE3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strike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6701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64D7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strike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6898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6973AD22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9099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EmployerCode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2C14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Employer Code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E64B7" w14:textId="17E9B4B2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506D73">
              <w:rPr>
                <w:rFonts w:ascii="Calibri" w:eastAsia="Times New Roman" w:hAnsi="Calibri" w:cs="Calibri"/>
                <w:color w:val="000000"/>
                <w:lang w:eastAsia="en-IN"/>
              </w:rPr>
              <w:t>1234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A8DB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C233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EC39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3D760370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5F3A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EmployerName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122A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Employer Name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AA04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4A90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String(255)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633F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42ED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3F1F28AA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EB9E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JobTitle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EA11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Job Title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5F46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DC43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String(25)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C959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3C37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20B08605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7D99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StartofJob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2B1C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Start of Job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9C1F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981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6EA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B8F2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064F4CF6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22B2F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SalaryTransferAccReq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F7AD8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Salary Transfer Account Required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8A954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"Y" or "N"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4D4D5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String(150)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5B6A3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C5B17" w14:textId="5FCF7FC0" w:rsidR="00055A4D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commentRangeStart w:id="15"/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O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</w:tr>
      <w:tr w:rsidR="003C3E7F" w:rsidRPr="00055A4D" w14:paraId="40F4BF31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8376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SalaryIBAN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279E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IBAN Number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B8D0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086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String(34)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2721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EF2C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58E3260E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7A12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CustomerDeclaredMonthlyIncome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E33A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Monthly Income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0696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794A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String(30)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F233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6A63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EA6715" w:rsidRPr="00055A4D" w14:paraId="5BDED0E6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19862" w14:textId="13234EC4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AECB_Sal_Month_1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FD17B" w14:textId="5C2C5276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AECB_Sal_Month_1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04020C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F6033" w14:textId="08668DB6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String(30)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AA6D34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C344B" w14:textId="71FBB2F6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CM(if AECB Salary = Y)</w:t>
            </w:r>
          </w:p>
        </w:tc>
      </w:tr>
      <w:tr w:rsidR="00EA6715" w:rsidRPr="00055A4D" w14:paraId="5707636A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DD310" w14:textId="22C7E13A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AECB_Sal_Month_2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6E4A0" w14:textId="073C07DB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AECB_Sal_Month_2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DC9D5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4C606" w14:textId="6157280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String(30)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D9F41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380F8" w14:textId="59150A20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CM(if AECB Salary = Y)</w:t>
            </w:r>
          </w:p>
        </w:tc>
      </w:tr>
      <w:tr w:rsidR="00EA6715" w:rsidRPr="00055A4D" w14:paraId="09F7FA6F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B0A15" w14:textId="0DC2269A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AECB_Sal_Month_3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0E9063" w14:textId="46567530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AECB_Sal_Month_3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5E7C1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89D06" w14:textId="67A77520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String(30)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8CB4B7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9989" w14:textId="1732581A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CM(if AECB Salary = Y)</w:t>
            </w:r>
          </w:p>
        </w:tc>
      </w:tr>
      <w:tr w:rsidR="00EA6715" w:rsidRPr="00055A4D" w14:paraId="25BF77A4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CB6F2" w14:textId="34E91E9F" w:rsidR="00EA6715" w:rsidRPr="00EA6715" w:rsidRDefault="00EA6715" w:rsidP="00055A4D">
            <w:pPr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AECB_URL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32AF8" w14:textId="747546F0" w:rsidR="00EA6715" w:rsidRPr="00EA6715" w:rsidRDefault="00EA6715" w:rsidP="00055A4D">
            <w:pPr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AECB_URL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6449C1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E4CE7" w14:textId="7DDC8AE2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String(100</w:t>
            </w: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900F4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F64B9D" w14:textId="54872854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M</w:t>
            </w:r>
          </w:p>
        </w:tc>
      </w:tr>
      <w:tr w:rsidR="00EA6715" w:rsidRPr="00055A4D" w14:paraId="73CBB539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7C078" w14:textId="1D46C1CE" w:rsidR="00EA6715" w:rsidRDefault="00EA6715" w:rsidP="00055A4D">
            <w:pPr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FTS_Ref_No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F8EB0" w14:textId="29E57EC3" w:rsidR="00EA6715" w:rsidRDefault="00EA6715" w:rsidP="00055A4D">
            <w:pPr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FTS_Ref_No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1E0A2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399DF" w14:textId="1F74F880" w:rsid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String(30)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2AC97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841FFA" w14:textId="656E04EA" w:rsid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M</w:t>
            </w:r>
          </w:p>
        </w:tc>
      </w:tr>
      <w:tr w:rsidR="00EA6715" w:rsidRPr="00055A4D" w14:paraId="706B9918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31417" w14:textId="3D7A4ADF" w:rsidR="00EA6715" w:rsidRDefault="00EA6715" w:rsidP="00055A4D">
            <w:pPr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GCC_National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6A7E0" w14:textId="3D5F7587" w:rsidR="00EA6715" w:rsidRDefault="00EA6715" w:rsidP="00055A4D">
            <w:pPr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GCC_National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2F70B" w14:textId="5B17C31E" w:rsidR="00EA6715" w:rsidRPr="00EA6715" w:rsidRDefault="00545264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"Y" or "N"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C4374" w14:textId="2B507BB3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String(30)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868A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A4E53" w14:textId="49A64ADB" w:rsid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M</w:t>
            </w:r>
          </w:p>
        </w:tc>
      </w:tr>
      <w:tr w:rsidR="00EA6715" w:rsidRPr="00055A4D" w14:paraId="5A596841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8E313" w14:textId="3A3C3F61" w:rsidR="00EA6715" w:rsidRDefault="00EA6715" w:rsidP="00055A4D">
            <w:pPr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</w:pPr>
            <w:commentRangeStart w:id="16"/>
            <w:r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Agent_Code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C16EF" w14:textId="577FEB84" w:rsidR="00EA6715" w:rsidRDefault="00EA6715" w:rsidP="00055A4D">
            <w:pPr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highlight w:val="yellow"/>
                <w:shd w:val="clear" w:color="auto" w:fill="FFFFFF"/>
              </w:rPr>
              <w:t>Agent_Code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08B027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AC67E" w14:textId="4752D6E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String(30)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DD96B" w14:textId="77777777" w:rsidR="00EA6715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0AAB45" w14:textId="500B2486" w:rsid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O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</w:tr>
      <w:tr w:rsidR="003C3E7F" w:rsidRPr="00055A4D" w14:paraId="7DEFE9C2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7C90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PercentageOfIncome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787C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% of Income Deposited as cash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1AC2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5FE2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3156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9618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27C90AE4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7C21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IncomeDepositedAsCash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DEE0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Income Deposited as Cash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2791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01D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C405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D1C0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36102171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39847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DateOfSalary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5D8A0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Date of Salary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43D22" w14:textId="4EB5E43B" w:rsidR="00055A4D" w:rsidRPr="00EA6715" w:rsidRDefault="00055A4D" w:rsidP="00055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9EE03" w14:textId="77777777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CA674" w14:textId="709CE97A" w:rsidR="00055A4D" w:rsidRPr="00EA6715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Date Format </w:t>
            </w:r>
            <w:r w:rsidR="003E5A84"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AA747" w14:textId="2A040614" w:rsidR="00055A4D" w:rsidRPr="00EA6715" w:rsidRDefault="00EA6715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commentRangeStart w:id="17"/>
            <w:r w:rsidRPr="00EA671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O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</w:tr>
      <w:tr w:rsidR="003C3E7F" w:rsidRPr="00055A4D" w14:paraId="62ECA813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FACF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TotalMonthlyHouseholdIncome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A589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Monthly Household Income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4834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DE58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B73F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C913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10BEBC5B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8D5B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NoOfEarningMembers</w:t>
            </w: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BAE2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No. of Earning Members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45AB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81A4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String(20)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12A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6754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791F0D58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C971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NoOfDependants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C673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No. of Dependants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1062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68F9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0975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995A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5CA7A42D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FD57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LifestyleExpenses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D27C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Lifestyle Expenses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AAB5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C2A7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 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59C0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840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6352F3F1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24AB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Bills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8017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Bills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D805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2177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C475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8C2B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527FD13B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5625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RentOrMortgage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B15E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Rent/Mortgage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4E8E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8034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 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2329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D05A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3C3E7F" w:rsidRPr="00055A4D" w14:paraId="353DBF67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AA94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D421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D4DC3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D10C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95B1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84F0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5A8496B3" w14:textId="77777777" w:rsidTr="000E4C77">
        <w:trPr>
          <w:gridAfter w:val="1"/>
          <w:wAfter w:w="97" w:type="pct"/>
          <w:trHeight w:val="59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49AC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SalaryDateMonth1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6FC9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Salary Date Month 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4262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929A6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8F77" w14:textId="77777777" w:rsid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These values will be taken from AECB 1st Call</w:t>
            </w:r>
          </w:p>
          <w:p w14:paraId="092F799C" w14:textId="5DE98E83" w:rsidR="003E5A84" w:rsidRPr="00055A4D" w:rsidRDefault="003E5A84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900E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330CD790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649B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NetSalaryMonth1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7A30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Net Salary Month 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6862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4957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73BF7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459F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1D60CA0F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67FF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SalaryDateMonth2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6DEC0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Salary Date Month 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C26F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ED86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17E27" w14:textId="640D1FF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E5A84"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16C9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0DBF5032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611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NetSalaryMonth2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C84D1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Net Salary Month 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0363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DCD1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1491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EB6F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2D9C3AD6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455DE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SalaryDateMonth3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F1F5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Salary Date Month 3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1D91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33A8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A0737" w14:textId="6690218B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3E5A84"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3BAA5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179CCE35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9F6F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NetSalaryMonth3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51A2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Net Salary Month 3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A417C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F05AA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93FD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4242F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3C3E7F" w:rsidRPr="00055A4D" w14:paraId="0F5A9FCE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8464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ViewNetSalary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6F8ED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View Net Salary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854A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50348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BAEDB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FEF42" w14:textId="77777777" w:rsidR="00055A4D" w:rsidRPr="00055A4D" w:rsidRDefault="00055A4D" w:rsidP="00055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730164" w:rsidRPr="00055A4D" w14:paraId="186BF4E4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4139C" w14:textId="5175CE28" w:rsidR="00730164" w:rsidRPr="00055A4D" w:rsidRDefault="00730164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PurposeOfAccount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136DF" w14:textId="2F72C320" w:rsidR="00730164" w:rsidRPr="00055A4D" w:rsidRDefault="00730164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Purpose of Account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12AB67" w14:textId="60B4805C" w:rsidR="00730164" w:rsidRPr="00055A4D" w:rsidRDefault="00730164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67691" w14:textId="07AD2C2E" w:rsidR="00730164" w:rsidRPr="00055A4D" w:rsidRDefault="00730164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F906A" w14:textId="1984A3A0" w:rsidR="00730164" w:rsidRPr="00055A4D" w:rsidRDefault="00730164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93F005" w14:textId="1085EC79" w:rsidR="00730164" w:rsidRPr="00055A4D" w:rsidRDefault="00730164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730164" w:rsidRPr="00055A4D" w14:paraId="374B33D0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D454E" w14:textId="7CCD8C09" w:rsidR="00730164" w:rsidRPr="00055A4D" w:rsidRDefault="00730164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AccountNumber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087F00" w14:textId="74822A4E" w:rsidR="00730164" w:rsidRPr="00055A4D" w:rsidRDefault="00730164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Account Number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D0FA5" w14:textId="409DE80C" w:rsidR="00730164" w:rsidRPr="00055A4D" w:rsidRDefault="00730164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E20C7" w14:textId="04DBFBFD" w:rsidR="00730164" w:rsidRPr="00055A4D" w:rsidRDefault="00730164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String(30)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C6B73" w14:textId="065ED468" w:rsidR="00730164" w:rsidRPr="00055A4D" w:rsidRDefault="00730164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3100A" w14:textId="7F0755CC" w:rsidR="00730164" w:rsidRPr="00055A4D" w:rsidRDefault="00730164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69282A" w:rsidRPr="00055A4D" w14:paraId="4E73A844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777C3" w14:textId="460B0F9F" w:rsidR="0069282A" w:rsidRPr="0069282A" w:rsidRDefault="0069282A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Tenure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A679C" w14:textId="31631536" w:rsidR="0069282A" w:rsidRPr="0069282A" w:rsidRDefault="0069282A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Tenure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57136" w14:textId="77777777" w:rsidR="0069282A" w:rsidRPr="0069282A" w:rsidRDefault="0069282A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4FE88" w14:textId="41319946" w:rsidR="0069282A" w:rsidRPr="0069282A" w:rsidRDefault="0069282A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String(30)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5970E" w14:textId="77777777" w:rsidR="0069282A" w:rsidRPr="0069282A" w:rsidRDefault="0069282A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09A14" w14:textId="26D1F869" w:rsidR="0069282A" w:rsidRPr="0069282A" w:rsidRDefault="0069282A" w:rsidP="007301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M</w:t>
            </w:r>
          </w:p>
        </w:tc>
      </w:tr>
      <w:tr w:rsidR="0069282A" w:rsidRPr="00055A4D" w14:paraId="56D24CA6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6C378" w14:textId="60338FC9" w:rsidR="0069282A" w:rsidRPr="0069282A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Gender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5BC8C" w14:textId="35200257" w:rsidR="0069282A" w:rsidRPr="0069282A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Gender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EF432" w14:textId="77777777" w:rsidR="0069282A" w:rsidRPr="0069282A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AD185" w14:textId="75A4A1F0" w:rsidR="0069282A" w:rsidRPr="0069282A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String(30)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4AD5D" w14:textId="77777777" w:rsidR="0069282A" w:rsidRPr="0069282A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0B9EA8" w14:textId="280681CC" w:rsidR="0069282A" w:rsidRPr="0069282A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M</w:t>
            </w:r>
          </w:p>
        </w:tc>
      </w:tr>
      <w:tr w:rsidR="0069282A" w:rsidRPr="00055A4D" w14:paraId="759255B6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1F0EC" w14:textId="007D479D" w:rsidR="0069282A" w:rsidRPr="0069282A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ProspectCreationDate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459C9" w14:textId="1D7E89F0" w:rsidR="0069282A" w:rsidRPr="0069282A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Prospect</w:t>
            </w: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 </w:t>
            </w: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Creation</w:t>
            </w: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 </w:t>
            </w: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Date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055BDE" w14:textId="77777777" w:rsidR="0069282A" w:rsidRPr="0069282A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24A90" w14:textId="47E91FE8" w:rsidR="0069282A" w:rsidRPr="0069282A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String(30)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333E8" w14:textId="77777777" w:rsidR="0069282A" w:rsidRPr="0069282A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B0A98" w14:textId="5579D13C" w:rsidR="0069282A" w:rsidRPr="0069282A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M</w:t>
            </w:r>
          </w:p>
        </w:tc>
      </w:tr>
      <w:tr w:rsidR="0069282A" w:rsidRPr="00055A4D" w14:paraId="1427CA2C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AE726F" w14:textId="5583BC4C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commentRangeStart w:id="18"/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Nationality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8F2C1" w14:textId="6E8BD70D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Nationality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59534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9C37C" w14:textId="7F32CFF4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D2C7C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072FA" w14:textId="5AA49EBC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28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M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</w:tr>
      <w:tr w:rsidR="0069282A" w:rsidRPr="00055A4D" w14:paraId="5A3F8367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F15C10" w14:textId="7497716A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DualNationality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5B624" w14:textId="70E6D8A1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Dual Nationality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9653B" w14:textId="631192B2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D86B1" w14:textId="34359A65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A4EA53" w14:textId="0770E578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E4A91" w14:textId="111FD8BB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69282A" w:rsidRPr="00055A4D" w14:paraId="09B3DFE2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E73EE" w14:textId="0DCA30E3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SecondNationality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24B87" w14:textId="20C23BB9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Second Nationality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83A41" w14:textId="5679F814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"Y" or "N"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FC300" w14:textId="202F093C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8CCB7" w14:textId="478200D6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249BE" w14:textId="6166FADD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69282A" w:rsidRPr="00055A4D" w14:paraId="104B044B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B5C4F" w14:textId="46B2EA6B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USCitizen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121C9" w14:textId="58D7E78E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U.S. Citizen/Green Card Holder or Tax Resident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A9E2C1" w14:textId="6DDB26DF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"Y" or "N" 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CCB92" w14:textId="0B6F359F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A887D" w14:textId="4468CAEF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30531" w14:textId="033E192E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bookmarkStart w:id="19" w:name="_GoBack"/>
        <w:bookmarkEnd w:id="19"/>
      </w:tr>
      <w:tr w:rsidR="0069282A" w:rsidRPr="00055A4D" w14:paraId="5F40DD2A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F05C68" w14:textId="0058B1D6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TaxResidentExceptUAE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5CD3C" w14:textId="65AB141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Tax Resident Except UAE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F4D43" w14:textId="6F2EB3C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"Y" or "N"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3F4B5" w14:textId="6DB3CBC8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F96C7" w14:textId="259DA67A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480DA8" w14:textId="2C0862AC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69282A" w:rsidRPr="00055A4D" w14:paraId="14CDA62D" w14:textId="77777777" w:rsidTr="000E4C77">
        <w:trPr>
          <w:gridAfter w:val="1"/>
          <w:wAfter w:w="97" w:type="pct"/>
          <w:trHeight w:val="88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159BC" w14:textId="4E5AFFCF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commentRangeStart w:id="20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&lt;Takeover</w:t>
            </w: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Loan&gt;</w:t>
            </w:r>
            <w:commentRangeEnd w:id="20"/>
            <w:r>
              <w:rPr>
                <w:rStyle w:val="CommentReference"/>
              </w:rPr>
              <w:commentReference w:id="20"/>
            </w: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Start of Repetitive tag for TakeOver Loan Grid Details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481C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7003D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0E220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FC7C8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01B8C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69282A" w:rsidRPr="00055A4D" w14:paraId="35D8228E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CB76F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LiabilityType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5E1CF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Liability Type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49CCA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FBC03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C95A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539D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69282A" w:rsidRPr="00055A4D" w14:paraId="18C52BF9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25F54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CBContractID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FE6C4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CB Contract ID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D17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450B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87251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642FF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69282A" w:rsidRPr="00055A4D" w14:paraId="65F3699F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4A25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BankName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47D89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Bank Name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09E67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9A0A6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4CD56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6053A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69282A" w:rsidRPr="00055A4D" w14:paraId="1453EE9D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7D3A6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StartDate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F6DD0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Start Date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46441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70B73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F0721" w14:textId="4263B108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15A59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69282A" w:rsidRPr="00055A4D" w14:paraId="3C68479F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5AE2F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EndDate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8474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End Date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0831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E2FBE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A741A" w14:textId="058B4A1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YYYY-MM-DD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4C863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69282A" w:rsidRPr="00055A4D" w14:paraId="115E0BEB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0677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OutstandingAmount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D3B3C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Outstanding Amount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636D3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2282E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12EC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EDA00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69282A" w:rsidRPr="00055A4D" w14:paraId="71DE2C1D" w14:textId="77777777" w:rsidTr="000E4C77">
        <w:trPr>
          <w:gridAfter w:val="1"/>
          <w:wAfter w:w="97" w:type="pct"/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BE8A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TransferLoan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8FD9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Transfer Loan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4BF00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5198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711F4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8A066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69282A" w:rsidRPr="00055A4D" w14:paraId="5C2059C0" w14:textId="77777777" w:rsidTr="000E4C77">
        <w:trPr>
          <w:gridAfter w:val="1"/>
          <w:wAfter w:w="97" w:type="pct"/>
          <w:trHeight w:val="88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F442D" w14:textId="7D21018A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&lt;Takeover</w:t>
            </w: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Loan&gt; - End of Repetitive tag for TakeOver Loan Grid Details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76510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CF440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3022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5A5C0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47099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9282A" w:rsidRPr="00055A4D" w14:paraId="5334CFB7" w14:textId="77777777" w:rsidTr="000E4C77">
        <w:trPr>
          <w:gridAfter w:val="1"/>
          <w:wAfter w:w="97" w:type="pct"/>
          <w:trHeight w:val="2600"/>
        </w:trPr>
        <w:tc>
          <w:tcPr>
            <w:tcW w:w="1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FEF1E" w14:textId="022C985F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&lt;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Demographic</w:t>
            </w: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Details&gt; Start Of Repetitive tag for Demographic  GRID details</w:t>
            </w:r>
          </w:p>
        </w:tc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53FF8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3E06A" w14:textId="77777777" w:rsidR="0069282A" w:rsidRPr="00055A4D" w:rsidRDefault="0069282A" w:rsidP="00692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51BBF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7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6550B" w14:textId="77777777" w:rsidR="0069282A" w:rsidRPr="00055A4D" w:rsidRDefault="0069282A" w:rsidP="00692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934A1" w14:textId="53730EC0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69282A" w:rsidRPr="00055A4D" w14:paraId="46526CC0" w14:textId="77777777" w:rsidTr="000E4C77">
        <w:trPr>
          <w:trHeight w:val="300"/>
        </w:trPr>
        <w:tc>
          <w:tcPr>
            <w:tcW w:w="1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18768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47826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021BB3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ED9053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6820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76A054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9E4A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9282A" w:rsidRPr="00055A4D" w14:paraId="740FFC41" w14:textId="77777777" w:rsidTr="000E4C77">
        <w:trPr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2E2EE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AddressType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8B4DA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Address Type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EFAB7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5316B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String(60)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5C824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C0A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7" w:type="pct"/>
            <w:vAlign w:val="center"/>
            <w:hideMark/>
          </w:tcPr>
          <w:p w14:paraId="3409B921" w14:textId="77777777" w:rsidR="0069282A" w:rsidRPr="00055A4D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12C07872" w14:textId="77777777" w:rsidTr="000E4C77">
        <w:trPr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D3E94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HouseApartmentNo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67C1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House/Apartment No.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2A33D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D6029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String(60)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EC84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54AC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7" w:type="pct"/>
            <w:vAlign w:val="center"/>
            <w:hideMark/>
          </w:tcPr>
          <w:p w14:paraId="0172234A" w14:textId="77777777" w:rsidR="0069282A" w:rsidRPr="00055A4D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49488FED" w14:textId="77777777" w:rsidTr="000E4C77">
        <w:trPr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9677B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BuildingApartmentName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3DC9F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Building/Apartment Name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3967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FC00C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String(60)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7796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86E8E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7" w:type="pct"/>
            <w:vAlign w:val="center"/>
            <w:hideMark/>
          </w:tcPr>
          <w:p w14:paraId="3FB62224" w14:textId="77777777" w:rsidR="0069282A" w:rsidRPr="00055A4D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4B33EAF5" w14:textId="77777777" w:rsidTr="000E4C77">
        <w:trPr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6508F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StreetLocation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D7981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Street/Location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B37EE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D9F39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String(60)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207A1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B6EA0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7" w:type="pct"/>
            <w:vAlign w:val="center"/>
            <w:hideMark/>
          </w:tcPr>
          <w:p w14:paraId="256FC060" w14:textId="77777777" w:rsidR="0069282A" w:rsidRPr="00055A4D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0D955D82" w14:textId="77777777" w:rsidTr="000E4C77">
        <w:trPr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988CE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CityTown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20B78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City/Town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EE31F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BDEA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95D98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8818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7" w:type="pct"/>
            <w:vAlign w:val="center"/>
            <w:hideMark/>
          </w:tcPr>
          <w:p w14:paraId="3D2D4AA4" w14:textId="77777777" w:rsidR="0069282A" w:rsidRPr="00055A4D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695FC0B5" w14:textId="77777777" w:rsidTr="000E4C77">
        <w:trPr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0F53B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PostcodeZipCode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CAA5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Postcode/Zip Code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F46D0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C5B6C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String(60)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C3179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2D6BC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7" w:type="pct"/>
            <w:vAlign w:val="center"/>
            <w:hideMark/>
          </w:tcPr>
          <w:p w14:paraId="02B4B3BB" w14:textId="77777777" w:rsidR="0069282A" w:rsidRPr="00055A4D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14726512" w14:textId="77777777" w:rsidTr="000E4C77">
        <w:trPr>
          <w:trHeight w:val="59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70CD4E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MobileNo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0E2E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Mobile No.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CBEC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EFD5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String(15)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96C16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Depends on Address Type. Mandatory in case address type is residential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46966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CM </w:t>
            </w:r>
          </w:p>
        </w:tc>
        <w:tc>
          <w:tcPr>
            <w:tcW w:w="97" w:type="pct"/>
            <w:vAlign w:val="center"/>
            <w:hideMark/>
          </w:tcPr>
          <w:p w14:paraId="0F8C4CFE" w14:textId="77777777" w:rsidR="0069282A" w:rsidRPr="00055A4D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2AADC2BD" w14:textId="77777777" w:rsidTr="000E4C77">
        <w:trPr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B5AD0" w14:textId="2A53C1A1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&lt;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Demographic</w:t>
            </w: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Details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&gt; End</w:t>
            </w: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Of Repetitive tag for Demographic  GRID details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F7D048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FE1128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E4EB7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94BEF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2D4CC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" w:type="pct"/>
            <w:vAlign w:val="center"/>
          </w:tcPr>
          <w:p w14:paraId="15BA647D" w14:textId="77777777" w:rsidR="0069282A" w:rsidRPr="00055A4D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172DEB38" w14:textId="77777777" w:rsidTr="000E4C77">
        <w:trPr>
          <w:trHeight w:val="59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221D7" w14:textId="3FD78B9D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&lt;UIDDet</w:t>
            </w: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ls&gt; Start of Repetitive UID Details Grid</w:t>
            </w: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8F65E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05601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046BE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6D3D1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8EF3D" w14:textId="04D2B54E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7" w:type="pct"/>
            <w:vAlign w:val="center"/>
            <w:hideMark/>
          </w:tcPr>
          <w:p w14:paraId="6B1EC9BB" w14:textId="77777777" w:rsidR="0069282A" w:rsidRPr="00055A4D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3809948F" w14:textId="77777777" w:rsidTr="000E4C77">
        <w:trPr>
          <w:trHeight w:val="30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A5868E" w14:textId="60AF03AE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AlertDetails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7CCCE" w14:textId="352D070C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8BECD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C6848" w14:textId="6FF77F11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979A2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C0FC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97" w:type="pct"/>
            <w:vAlign w:val="center"/>
            <w:hideMark/>
          </w:tcPr>
          <w:p w14:paraId="35A5E331" w14:textId="77777777" w:rsidR="0069282A" w:rsidRPr="00055A4D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7BEF0F25" w14:textId="77777777" w:rsidTr="000E4C77">
        <w:trPr>
          <w:trHeight w:val="590"/>
        </w:trPr>
        <w:tc>
          <w:tcPr>
            <w:tcW w:w="14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5A8FF" w14:textId="5C4FA4D4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&lt;UIDDet</w:t>
            </w: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ls&gt; End of Repetitive UID Details Grid</w:t>
            </w: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0FAE1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56513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373D9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045E3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6118C" w14:textId="197FB5ED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7" w:type="pct"/>
            <w:vAlign w:val="center"/>
            <w:hideMark/>
          </w:tcPr>
          <w:p w14:paraId="343BF9E8" w14:textId="77777777" w:rsidR="0069282A" w:rsidRPr="00055A4D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02F99EA3" w14:textId="77777777" w:rsidTr="000E4C77">
        <w:trPr>
          <w:trHeight w:val="590"/>
        </w:trPr>
        <w:tc>
          <w:tcPr>
            <w:tcW w:w="144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DE403" w14:textId="7B7D0C2E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&lt;</w:t>
            </w:r>
            <w:r w:rsidRPr="007C051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FATCA_CRS_GRID_details</w:t>
            </w: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&gt; Start of Repetitive FATCA Details Grid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13E27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A29C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14EF9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F6938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45D1D" w14:textId="58BE3DD8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7" w:type="pct"/>
            <w:vAlign w:val="center"/>
          </w:tcPr>
          <w:p w14:paraId="03E4FE3A" w14:textId="77777777" w:rsidR="0069282A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66E4B2A7" w14:textId="77777777" w:rsidTr="000E4C77">
        <w:trPr>
          <w:trHeight w:val="590"/>
        </w:trPr>
        <w:tc>
          <w:tcPr>
            <w:tcW w:w="144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8978B" w14:textId="4EC8EF14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CountryTaxResidence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A5B42" w14:textId="0D88C1D6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Country Of Tax Residence 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BA973" w14:textId="36F80920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07CA3" w14:textId="5280F3FA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A6D95" w14:textId="0BC23921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AA3F9" w14:textId="381C915E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7" w:type="pct"/>
            <w:vAlign w:val="center"/>
          </w:tcPr>
          <w:p w14:paraId="00E1862A" w14:textId="77777777" w:rsidR="0069282A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195E421E" w14:textId="77777777" w:rsidTr="000E4C77">
        <w:trPr>
          <w:trHeight w:val="590"/>
        </w:trPr>
        <w:tc>
          <w:tcPr>
            <w:tcW w:w="144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9080A9" w14:textId="3B018AEE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TIN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A485FA" w14:textId="30C84263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Taxpayer Identification Number (TIN)/Equivalent 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46C3C" w14:textId="2AA8BACA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91E47" w14:textId="0DA7A47D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String(50)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B5385" w14:textId="221AFBC3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00B53" w14:textId="735DFEB0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7" w:type="pct"/>
            <w:vAlign w:val="center"/>
          </w:tcPr>
          <w:p w14:paraId="297F72A7" w14:textId="77777777" w:rsidR="0069282A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62F8AC8B" w14:textId="77777777" w:rsidTr="000E4C77">
        <w:trPr>
          <w:trHeight w:val="590"/>
        </w:trPr>
        <w:tc>
          <w:tcPr>
            <w:tcW w:w="144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56263" w14:textId="55B1D67E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ReasonUnableTIN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C45D4" w14:textId="5A4CB6B4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Reason if unable to obtain a TIN/Equivalent 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FFDC5D" w14:textId="3497935D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5A97C" w14:textId="4C0A0084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String(100)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3E1C0" w14:textId="35E9F744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84537" w14:textId="36C29BB9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7" w:type="pct"/>
            <w:vAlign w:val="center"/>
          </w:tcPr>
          <w:p w14:paraId="2C3406E1" w14:textId="77777777" w:rsidR="0069282A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7ECBFCC9" w14:textId="77777777" w:rsidTr="000E4C77">
        <w:trPr>
          <w:trHeight w:val="590"/>
        </w:trPr>
        <w:tc>
          <w:tcPr>
            <w:tcW w:w="144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99180A" w14:textId="16FDF0D9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FutureFreeField1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C28A0" w14:textId="270D60F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Future Free Field 1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F58AA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96A18" w14:textId="770BCE08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String(150)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7E99F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A3681" w14:textId="0C5A3C9F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97" w:type="pct"/>
            <w:vAlign w:val="center"/>
          </w:tcPr>
          <w:p w14:paraId="6979C01D" w14:textId="77777777" w:rsidR="0069282A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5D54666B" w14:textId="77777777" w:rsidTr="000E4C77">
        <w:trPr>
          <w:trHeight w:val="590"/>
        </w:trPr>
        <w:tc>
          <w:tcPr>
            <w:tcW w:w="144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241778" w14:textId="1AEBED63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FutureFreeField2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52A4A" w14:textId="67FEB8C4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Future Free Field 2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42E9A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8C9BFE" w14:textId="3203342F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String(150)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93525" w14:textId="77777777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88610" w14:textId="3FF5C804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97" w:type="pct"/>
            <w:vAlign w:val="center"/>
          </w:tcPr>
          <w:p w14:paraId="3C8BE170" w14:textId="77777777" w:rsidR="0069282A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282A" w:rsidRPr="00055A4D" w14:paraId="658179B1" w14:textId="77777777" w:rsidTr="000E4C77">
        <w:trPr>
          <w:trHeight w:val="590"/>
        </w:trPr>
        <w:tc>
          <w:tcPr>
            <w:tcW w:w="144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814BE" w14:textId="07DC9A1E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&lt;</w:t>
            </w:r>
            <w:r w:rsidRPr="007C051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FATCA_CRS_GRID_details</w:t>
            </w:r>
            <w:r w:rsidRPr="00055A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&gt; End of Repetitive FATCA Details Grid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0A9BE" w14:textId="60CB15AE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CCD5D" w14:textId="6A0B9863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F65FE" w14:textId="59E2088C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888D5" w14:textId="4F6EC2FE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18C4" w14:textId="673B65D5" w:rsidR="0069282A" w:rsidRPr="00055A4D" w:rsidRDefault="0069282A" w:rsidP="00692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5A4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7" w:type="pct"/>
            <w:vAlign w:val="center"/>
          </w:tcPr>
          <w:p w14:paraId="47B0D252" w14:textId="77777777" w:rsidR="0069282A" w:rsidRDefault="0069282A" w:rsidP="00692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EBF21A1" w14:textId="77777777" w:rsidR="00AB5420" w:rsidRDefault="00AB5420" w:rsidP="008403F2"/>
    <w:p w14:paraId="4DEC2211" w14:textId="7DA56FCE" w:rsidR="00362D7F" w:rsidRPr="00AB5420" w:rsidRDefault="008403F2" w:rsidP="00AB5420">
      <w:pPr>
        <w:rPr>
          <w:rFonts w:ascii="Verdana" w:hAnsi="Verdana"/>
        </w:rPr>
      </w:pPr>
      <w:r w:rsidRPr="00AB5420">
        <w:rPr>
          <w:rFonts w:ascii="Verdana" w:hAnsi="Verdana"/>
        </w:rPr>
        <w:t>The following Name Value specifications are specific to WI creation call. These values comprise of Attribute tag, Name &amp; Value pair mapping.</w:t>
      </w:r>
    </w:p>
    <w:p w14:paraId="76E3C1CF" w14:textId="77777777" w:rsidR="00B85ED1" w:rsidRDefault="00B85ED1" w:rsidP="008403F2"/>
    <w:p w14:paraId="00FF318B" w14:textId="77777777" w:rsidR="00826E94" w:rsidRDefault="00826E94" w:rsidP="008403F2"/>
    <w:p w14:paraId="591C6049" w14:textId="2CEF62DD" w:rsidR="008403F2" w:rsidRDefault="008403F2" w:rsidP="008403F2">
      <w:pPr>
        <w:pStyle w:val="Heading2"/>
        <w:numPr>
          <w:ilvl w:val="1"/>
          <w:numId w:val="2"/>
        </w:numPr>
      </w:pPr>
      <w:bookmarkStart w:id="21" w:name="_Toc22763782"/>
      <w:bookmarkStart w:id="22" w:name="_Toc150176885"/>
      <w:r>
        <w:t xml:space="preserve">Request/Response </w:t>
      </w:r>
      <w:r w:rsidR="00CA6AB9">
        <w:t>WiCreate</w:t>
      </w:r>
      <w:r>
        <w:t xml:space="preserve"> </w:t>
      </w:r>
      <w:r w:rsidR="00CA6AB9">
        <w:t>I</w:t>
      </w:r>
      <w:r>
        <w:t>nterface</w:t>
      </w:r>
      <w:bookmarkStart w:id="23" w:name="_MON_1609596375"/>
      <w:bookmarkEnd w:id="21"/>
      <w:bookmarkEnd w:id="22"/>
      <w:bookmarkEnd w:id="23"/>
    </w:p>
    <w:p w14:paraId="6C210155" w14:textId="46555DDD" w:rsidR="00B76634" w:rsidRDefault="00B76634" w:rsidP="00B76634">
      <w:pPr>
        <w:ind w:left="180"/>
      </w:pPr>
    </w:p>
    <w:p w14:paraId="30A6B29A" w14:textId="0AB9EB2C" w:rsidR="00B8356C" w:rsidRDefault="00B76634" w:rsidP="00B8356C">
      <w:r>
        <w:lastRenderedPageBreak/>
        <w:fldChar w:fldCharType="begin"/>
      </w:r>
      <w:r>
        <w:instrText xml:space="preserve"> LINK Excel.Sheet.12 "C:\\Users\\xhchawla.WATANI_RAK\\Documents\\Digital PL\\DigitalPL_TSD_EXCEL_CreateWI V1.0.xlsx" "" \a \p \f 0 </w:instrText>
      </w:r>
      <w:r>
        <w:fldChar w:fldCharType="separate"/>
      </w:r>
      <w:r w:rsidR="000E4C77">
        <w:object w:dxaOrig="1933" w:dyaOrig="1251" w14:anchorId="53FEC3BF">
          <v:shape id="_x0000_i1027" type="#_x0000_t75" style="width:77.25pt;height:49.5pt">
            <v:imagedata r:id="rId16" o:title=""/>
          </v:shape>
        </w:object>
      </w:r>
      <w:r>
        <w:fldChar w:fldCharType="end"/>
      </w:r>
      <w:r w:rsidR="00736C4D">
        <w:tab/>
      </w:r>
    </w:p>
    <w:p w14:paraId="061E9A56" w14:textId="77777777" w:rsidR="00BC7E01" w:rsidRPr="00BC7E01" w:rsidRDefault="00BC7E01" w:rsidP="00B8356C"/>
    <w:p w14:paraId="5F13874B" w14:textId="77777777" w:rsidR="008403F2" w:rsidRDefault="00051B1C" w:rsidP="008403F2">
      <w:pPr>
        <w:pStyle w:val="Heading2"/>
        <w:tabs>
          <w:tab w:val="clear" w:pos="180"/>
        </w:tabs>
      </w:pPr>
      <w:bookmarkStart w:id="24" w:name="_Toc22763783"/>
      <w:bookmarkStart w:id="25" w:name="_Toc150176886"/>
      <w:r>
        <w:t>2.2 Error</w:t>
      </w:r>
      <w:r w:rsidR="008403F2">
        <w:t xml:space="preserve"> Mapping:</w:t>
      </w:r>
      <w:bookmarkEnd w:id="24"/>
      <w:bookmarkEnd w:id="25"/>
    </w:p>
    <w:tbl>
      <w:tblPr>
        <w:tblW w:w="49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96"/>
        <w:gridCol w:w="2144"/>
        <w:gridCol w:w="7207"/>
      </w:tblGrid>
      <w:tr w:rsidR="008403F2" w14:paraId="5058F8E8" w14:textId="77777777" w:rsidTr="00942C4F"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B3A2EFA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 xml:space="preserve">S. No. 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228E16B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55CB358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>Error Description</w:t>
            </w:r>
          </w:p>
        </w:tc>
      </w:tr>
      <w:tr w:rsidR="008403F2" w14:paraId="35C2005F" w14:textId="77777777" w:rsidTr="00942C4F"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51B021" w14:textId="77777777" w:rsidR="008403F2" w:rsidRDefault="008403F2" w:rsidP="008403F2">
            <w:pPr>
              <w:numPr>
                <w:ilvl w:val="0"/>
                <w:numId w:val="5"/>
              </w:numPr>
              <w:suppressAutoHyphens/>
              <w:spacing w:after="120" w:line="240" w:lineRule="auto"/>
              <w:jc w:val="both"/>
            </w:pP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DE9F47" w14:textId="77777777" w:rsidR="008403F2" w:rsidRDefault="008403F2" w:rsidP="00942C4F">
            <w:r>
              <w:t>1000 to 1999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9156F6" w14:textId="77777777" w:rsidR="008403F2" w:rsidRDefault="008403F2" w:rsidP="00942C4F">
            <w:r>
              <w:t>Technical Errors</w:t>
            </w:r>
          </w:p>
        </w:tc>
      </w:tr>
      <w:tr w:rsidR="008403F2" w14:paraId="2218EBB1" w14:textId="77777777" w:rsidTr="00942C4F">
        <w:trPr>
          <w:trHeight w:val="70"/>
        </w:trPr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9510A7" w14:textId="77777777" w:rsidR="008403F2" w:rsidRDefault="008403F2" w:rsidP="008403F2">
            <w:pPr>
              <w:numPr>
                <w:ilvl w:val="0"/>
                <w:numId w:val="5"/>
              </w:numPr>
              <w:suppressAutoHyphens/>
              <w:spacing w:after="120" w:line="240" w:lineRule="auto"/>
              <w:jc w:val="both"/>
            </w:pP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ACD632" w14:textId="77777777" w:rsidR="008403F2" w:rsidRDefault="008403F2" w:rsidP="00942C4F">
            <w:r>
              <w:t>2000 to 2999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A21BFF" w14:textId="77777777" w:rsidR="008403F2" w:rsidRDefault="008403F2" w:rsidP="00942C4F">
            <w:r>
              <w:t>Business Errors/Custom Validations if any</w:t>
            </w:r>
          </w:p>
        </w:tc>
      </w:tr>
    </w:tbl>
    <w:p w14:paraId="3116A810" w14:textId="77777777" w:rsidR="008403F2" w:rsidRDefault="008403F2" w:rsidP="008403F2">
      <w:pPr>
        <w:rPr>
          <w:lang w:val="en-US" w:eastAsia="ar-SA"/>
        </w:rPr>
      </w:pPr>
    </w:p>
    <w:p w14:paraId="4D3A4195" w14:textId="77777777" w:rsidR="008403F2" w:rsidRDefault="00F80376" w:rsidP="008403F2">
      <w:pPr>
        <w:rPr>
          <w:lang w:val="en-US" w:eastAsia="ar-SA"/>
        </w:rPr>
      </w:pPr>
      <w:r w:rsidRPr="00B21102">
        <w:rPr>
          <w:lang w:val="en-US" w:eastAsia="ar-SA"/>
        </w:rPr>
        <w:object w:dxaOrig="2069" w:dyaOrig="1339" w14:anchorId="3E279CA5">
          <v:shape id="_x0000_i1028" type="#_x0000_t75" style="width:108.75pt;height:64.5pt" o:ole="">
            <v:imagedata r:id="rId17" o:title=""/>
          </v:shape>
          <o:OLEObject Type="Embed" ProgID="Excel.Sheet.12" ShapeID="_x0000_i1028" DrawAspect="Icon" ObjectID="_1774177512" r:id="rId18"/>
        </w:object>
      </w:r>
    </w:p>
    <w:p w14:paraId="4EF2CDD1" w14:textId="77777777" w:rsidR="00E9286A" w:rsidRDefault="00E9286A" w:rsidP="008403F2">
      <w:pPr>
        <w:rPr>
          <w:lang w:val="en-US" w:eastAsia="ar-SA"/>
        </w:rPr>
      </w:pPr>
    </w:p>
    <w:p w14:paraId="53CE98DA" w14:textId="77777777" w:rsidR="00E9286A" w:rsidRDefault="00E9286A" w:rsidP="00E9286A">
      <w:pPr>
        <w:pStyle w:val="Heading2"/>
        <w:tabs>
          <w:tab w:val="clear" w:pos="180"/>
        </w:tabs>
      </w:pPr>
      <w:bookmarkStart w:id="26" w:name="_Toc22763785"/>
      <w:bookmarkStart w:id="27" w:name="_Toc150176887"/>
      <w:r>
        <w:t>2.3   Assumptions:</w:t>
      </w:r>
      <w:bookmarkEnd w:id="26"/>
      <w:bookmarkEnd w:id="27"/>
    </w:p>
    <w:p w14:paraId="37CAB970" w14:textId="77777777" w:rsidR="00E9286A" w:rsidRPr="00AB5420" w:rsidRDefault="00E9286A" w:rsidP="00AB5420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AB5420">
        <w:rPr>
          <w:rFonts w:ascii="Verdana" w:hAnsi="Verdana"/>
        </w:rPr>
        <w:t>This document will be used for tracking the changes and clarifications as required from all stake holders.</w:t>
      </w:r>
    </w:p>
    <w:p w14:paraId="7738DA25" w14:textId="77777777" w:rsidR="00E9286A" w:rsidRPr="00AB5420" w:rsidRDefault="00E9286A" w:rsidP="00AB5420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AB5420">
        <w:rPr>
          <w:rFonts w:ascii="Verdana" w:hAnsi="Verdana"/>
        </w:rPr>
        <w:t>Once signed-off, the mapping will be added as an addendum to Create WorkItem web service technical specification document.</w:t>
      </w:r>
    </w:p>
    <w:p w14:paraId="5B15C330" w14:textId="77777777" w:rsidR="00E9286A" w:rsidRPr="00AB5420" w:rsidRDefault="00E9286A" w:rsidP="00AB5420">
      <w:pPr>
        <w:numPr>
          <w:ilvl w:val="0"/>
          <w:numId w:val="7"/>
        </w:numPr>
        <w:spacing w:before="120" w:after="0"/>
        <w:rPr>
          <w:rFonts w:ascii="Verdana" w:hAnsi="Verdana"/>
        </w:rPr>
      </w:pPr>
      <w:r w:rsidRPr="00AB5420">
        <w:rPr>
          <w:rFonts w:ascii="Verdana" w:hAnsi="Verdana"/>
        </w:rPr>
        <w:t>XML is attached for reference only. The actual name value pair may slightly differ in actual implementation.</w:t>
      </w:r>
    </w:p>
    <w:p w14:paraId="6CEDEB1E" w14:textId="5CA2D051" w:rsidR="00195C3F" w:rsidRPr="00AB5420" w:rsidRDefault="00195C3F" w:rsidP="00AB5420">
      <w:pPr>
        <w:numPr>
          <w:ilvl w:val="0"/>
          <w:numId w:val="7"/>
        </w:numPr>
        <w:spacing w:before="120" w:after="0"/>
        <w:rPr>
          <w:rFonts w:ascii="Verdana" w:hAnsi="Verdana"/>
        </w:rPr>
      </w:pPr>
      <w:r w:rsidRPr="00AB5420">
        <w:rPr>
          <w:rFonts w:ascii="Verdana" w:hAnsi="Verdana"/>
        </w:rPr>
        <w:t xml:space="preserve">Master </w:t>
      </w:r>
      <w:r w:rsidR="00371219" w:rsidRPr="00AB5420">
        <w:rPr>
          <w:rFonts w:ascii="Verdana" w:hAnsi="Verdana"/>
        </w:rPr>
        <w:t>Annexure</w:t>
      </w:r>
      <w:r w:rsidRPr="00AB5420">
        <w:rPr>
          <w:rFonts w:ascii="Verdana" w:hAnsi="Verdana"/>
        </w:rPr>
        <w:t xml:space="preserve"> for fields mentioned in input xml will be same as of </w:t>
      </w:r>
      <w:r w:rsidR="00E13577" w:rsidRPr="00AB5420">
        <w:rPr>
          <w:rFonts w:ascii="Verdana" w:hAnsi="Verdana"/>
        </w:rPr>
        <w:t>Finacle</w:t>
      </w:r>
      <w:r w:rsidRPr="00AB5420">
        <w:rPr>
          <w:rFonts w:ascii="Verdana" w:hAnsi="Verdana"/>
        </w:rPr>
        <w:t>.</w:t>
      </w:r>
    </w:p>
    <w:p w14:paraId="7E61C033" w14:textId="77777777" w:rsidR="00E9286A" w:rsidRPr="00E9286A" w:rsidRDefault="00E9286A" w:rsidP="00E9286A">
      <w:pPr>
        <w:rPr>
          <w:lang w:val="en-US" w:eastAsia="ar-SA"/>
        </w:rPr>
      </w:pPr>
    </w:p>
    <w:p w14:paraId="071770B9" w14:textId="77777777" w:rsidR="00E9286A" w:rsidRPr="008403F2" w:rsidRDefault="00E9286A" w:rsidP="008403F2">
      <w:pPr>
        <w:rPr>
          <w:lang w:val="en-US" w:eastAsia="ar-SA"/>
        </w:rPr>
      </w:pPr>
    </w:p>
    <w:p w14:paraId="294C16FD" w14:textId="77777777" w:rsidR="008403F2" w:rsidRDefault="008403F2" w:rsidP="00B8356C">
      <w:pPr>
        <w:rPr>
          <w:rFonts w:cs="Arial"/>
          <w:szCs w:val="24"/>
        </w:rPr>
      </w:pPr>
    </w:p>
    <w:p w14:paraId="671AC113" w14:textId="77777777" w:rsidR="00B8356C" w:rsidRDefault="00B8356C" w:rsidP="00B8356C">
      <w:pPr>
        <w:ind w:left="720"/>
        <w:rPr>
          <w:rFonts w:cs="Arial"/>
          <w:szCs w:val="24"/>
        </w:rPr>
      </w:pPr>
    </w:p>
    <w:p w14:paraId="086DD597" w14:textId="77777777" w:rsidR="00B8356C" w:rsidRPr="00B8356C" w:rsidRDefault="00B8356C" w:rsidP="00B8356C">
      <w:pPr>
        <w:tabs>
          <w:tab w:val="left" w:pos="5026"/>
        </w:tabs>
      </w:pPr>
    </w:p>
    <w:sectPr w:rsidR="00B8356C" w:rsidRPr="00B8356C" w:rsidSect="004B5A6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Nikhil Katiyar" w:date="2024-03-12T11:38:00Z" w:initials="NK">
    <w:p w14:paraId="2FB7730D" w14:textId="2FF4E024" w:rsidR="000E4C77" w:rsidRDefault="000E4C77">
      <w:pPr>
        <w:pStyle w:val="CommentText"/>
      </w:pPr>
      <w:r>
        <w:rPr>
          <w:rStyle w:val="CommentReference"/>
        </w:rPr>
        <w:annotationRef/>
      </w:r>
      <w:r>
        <w:t>Made optional</w:t>
      </w:r>
    </w:p>
  </w:comment>
  <w:comment w:id="13" w:author="Himanshi Chawla" w:date="2023-12-12T09:49:00Z" w:initials="HC">
    <w:p w14:paraId="2FAB7666" w14:textId="6E4DBA80" w:rsidR="000E4C77" w:rsidRDefault="000E4C77">
      <w:pPr>
        <w:pStyle w:val="CommentText"/>
      </w:pPr>
      <w:r>
        <w:rPr>
          <w:rStyle w:val="CommentReference"/>
        </w:rPr>
        <w:annotationRef/>
      </w:r>
      <w:r>
        <w:t xml:space="preserve">New attribute tag added for AECB Salary Flag. </w:t>
      </w:r>
    </w:p>
  </w:comment>
  <w:comment w:id="14" w:author="Nikhil Katiyar" w:date="2024-03-12T11:38:00Z" w:initials="NK">
    <w:p w14:paraId="1FA0678A" w14:textId="407A6D4C" w:rsidR="000E4C77" w:rsidRDefault="000E4C77">
      <w:pPr>
        <w:pStyle w:val="CommentText"/>
      </w:pPr>
      <w:r>
        <w:rPr>
          <w:rStyle w:val="CommentReference"/>
        </w:rPr>
        <w:annotationRef/>
      </w:r>
      <w:r>
        <w:t>Made optional</w:t>
      </w:r>
    </w:p>
  </w:comment>
  <w:comment w:id="15" w:author="Nikhil Katiyar" w:date="2024-03-12T11:40:00Z" w:initials="NK">
    <w:p w14:paraId="3664E355" w14:textId="67BD34E9" w:rsidR="000E4C77" w:rsidRDefault="000E4C77">
      <w:pPr>
        <w:pStyle w:val="CommentText"/>
      </w:pPr>
      <w:r>
        <w:rPr>
          <w:rStyle w:val="CommentReference"/>
        </w:rPr>
        <w:annotationRef/>
      </w:r>
      <w:r>
        <w:t>Made optional</w:t>
      </w:r>
    </w:p>
  </w:comment>
  <w:comment w:id="16" w:author="Nikhil Katiyar" w:date="2024-03-12T11:40:00Z" w:initials="NK">
    <w:p w14:paraId="60A3BC7D" w14:textId="35FB5F74" w:rsidR="000E4C77" w:rsidRDefault="000E4C77">
      <w:pPr>
        <w:pStyle w:val="CommentText"/>
      </w:pPr>
      <w:r>
        <w:rPr>
          <w:rStyle w:val="CommentReference"/>
        </w:rPr>
        <w:annotationRef/>
      </w:r>
      <w:r>
        <w:t>New tags added</w:t>
      </w:r>
    </w:p>
  </w:comment>
  <w:comment w:id="17" w:author="Nikhil Katiyar" w:date="2024-03-12T11:37:00Z" w:initials="NK">
    <w:p w14:paraId="7769EF80" w14:textId="68E1902E" w:rsidR="000E4C77" w:rsidRDefault="000E4C77">
      <w:pPr>
        <w:pStyle w:val="CommentText"/>
      </w:pPr>
      <w:r>
        <w:rPr>
          <w:rStyle w:val="CommentReference"/>
        </w:rPr>
        <w:annotationRef/>
      </w:r>
      <w:r>
        <w:t>Date of Salary made optional</w:t>
      </w:r>
    </w:p>
  </w:comment>
  <w:comment w:id="18" w:author="Rubi Kumari" w:date="2024-04-09T14:18:00Z" w:initials="RK">
    <w:p w14:paraId="109637C8" w14:textId="45336C4B" w:rsidR="0069282A" w:rsidRDefault="0069282A" w:rsidP="0069282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New tags </w:t>
      </w:r>
      <w:r>
        <w:t>added</w:t>
      </w:r>
    </w:p>
    <w:p w14:paraId="2C8B8065" w14:textId="7EC96E37" w:rsidR="0069282A" w:rsidRDefault="0069282A">
      <w:pPr>
        <w:pStyle w:val="CommentText"/>
      </w:pPr>
    </w:p>
  </w:comment>
  <w:comment w:id="20" w:author="Himanshi Chawla" w:date="2023-11-10T11:16:00Z" w:initials="HC">
    <w:p w14:paraId="3D6A2AF5" w14:textId="77777777" w:rsidR="0069282A" w:rsidRDefault="0069282A">
      <w:pPr>
        <w:pStyle w:val="CommentText"/>
      </w:pPr>
      <w:r>
        <w:rPr>
          <w:rStyle w:val="CommentReference"/>
        </w:rPr>
        <w:annotationRef/>
      </w:r>
      <w:r>
        <w:t xml:space="preserve">New Aggregate added. </w:t>
      </w:r>
    </w:p>
    <w:p w14:paraId="72F87DDA" w14:textId="2CFEDD1C" w:rsidR="0069282A" w:rsidRDefault="0069282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B7730D" w15:done="0"/>
  <w15:commentEx w15:paraId="2FAB7666" w15:done="0"/>
  <w15:commentEx w15:paraId="1FA0678A" w15:done="0"/>
  <w15:commentEx w15:paraId="3664E355" w15:done="0"/>
  <w15:commentEx w15:paraId="60A3BC7D" w15:done="0"/>
  <w15:commentEx w15:paraId="7769EF80" w15:done="0"/>
  <w15:commentEx w15:paraId="2C8B8065" w15:done="0"/>
  <w15:commentEx w15:paraId="72F87D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8BA6C" w14:textId="77777777" w:rsidR="00261673" w:rsidRDefault="00261673" w:rsidP="004D3CE8">
      <w:pPr>
        <w:spacing w:after="0" w:line="240" w:lineRule="auto"/>
      </w:pPr>
      <w:r>
        <w:separator/>
      </w:r>
    </w:p>
  </w:endnote>
  <w:endnote w:type="continuationSeparator" w:id="0">
    <w:p w14:paraId="54CBE8DA" w14:textId="77777777" w:rsidR="00261673" w:rsidRDefault="00261673" w:rsidP="004D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1706987837"/>
      <w:lock w:val="contentLocked"/>
    </w:sdtPr>
    <w:sdtContent>
      <w:p w14:paraId="3DE0F2C0" w14:textId="77777777" w:rsidR="000E4C77" w:rsidRDefault="000E4C77" w:rsidP="00B91BEC">
        <w:pPr>
          <w:pStyle w:val="Footer"/>
          <w:jc w:val="center"/>
        </w:pPr>
        <w:r w:rsidRPr="00B91BEC">
          <w:rPr>
            <w:rFonts w:ascii="Verdana" w:hAnsi="Verdana"/>
            <w:b/>
            <w:color w:val="000000"/>
            <w:sz w:val="20"/>
          </w:rPr>
          <w:t>Classification:</w:t>
        </w:r>
        <w:r w:rsidRPr="00B91BEC">
          <w:rPr>
            <w:rFonts w:ascii="Verdana" w:hAnsi="Verdana"/>
            <w:color w:val="000000"/>
            <w:sz w:val="20"/>
          </w:rPr>
          <w:t xml:space="preserve"> </w:t>
        </w:r>
        <w:r w:rsidRPr="00B91BEC">
          <w:rPr>
            <w:rFonts w:ascii="Verdana" w:hAnsi="Verdana"/>
            <w:b/>
            <w:color w:val="FF0000"/>
            <w:sz w:val="20"/>
          </w:rPr>
          <w:t>RAKBANK-Public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6288"/>
      <w:docPartObj>
        <w:docPartGallery w:val="Page Numbers (Bottom of Page)"/>
        <w:docPartUnique/>
      </w:docPartObj>
    </w:sdtPr>
    <w:sdtContent>
      <w:p w14:paraId="5A30398A" w14:textId="77777777" w:rsidR="000E4C77" w:rsidRDefault="000E4C7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928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71C4644" w14:textId="77777777" w:rsidR="000E4C77" w:rsidRDefault="000E4C77">
    <w:pPr>
      <w:pStyle w:val="Footer"/>
    </w:pPr>
    <w:r>
      <w:t>Technical Specifications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181948961"/>
      <w:lock w:val="contentLocked"/>
    </w:sdtPr>
    <w:sdtContent>
      <w:p w14:paraId="747296BC" w14:textId="77777777" w:rsidR="000E4C77" w:rsidRDefault="000E4C77" w:rsidP="00B91BEC">
        <w:pPr>
          <w:pStyle w:val="Footer"/>
          <w:jc w:val="center"/>
        </w:pPr>
        <w:r w:rsidRPr="00B91BEC">
          <w:rPr>
            <w:rFonts w:ascii="Verdana" w:hAnsi="Verdana"/>
            <w:b/>
            <w:color w:val="000000"/>
            <w:sz w:val="20"/>
          </w:rPr>
          <w:t>Classification:</w:t>
        </w:r>
        <w:r w:rsidRPr="00B91BEC">
          <w:rPr>
            <w:rFonts w:ascii="Verdana" w:hAnsi="Verdana"/>
            <w:color w:val="000000"/>
            <w:sz w:val="20"/>
          </w:rPr>
          <w:t xml:space="preserve"> </w:t>
        </w:r>
        <w:r w:rsidRPr="00B91BEC">
          <w:rPr>
            <w:rFonts w:ascii="Verdana" w:hAnsi="Verdana"/>
            <w:b/>
            <w:color w:val="FF0000"/>
            <w:sz w:val="20"/>
          </w:rPr>
          <w:t>RAKBANK-Public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B25BA" w14:textId="77777777" w:rsidR="00261673" w:rsidRDefault="00261673" w:rsidP="004D3CE8">
      <w:pPr>
        <w:spacing w:after="0" w:line="240" w:lineRule="auto"/>
      </w:pPr>
      <w:r>
        <w:separator/>
      </w:r>
    </w:p>
  </w:footnote>
  <w:footnote w:type="continuationSeparator" w:id="0">
    <w:p w14:paraId="702990B4" w14:textId="77777777" w:rsidR="00261673" w:rsidRDefault="00261673" w:rsidP="004D3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464325913"/>
      <w:lock w:val="contentLocked"/>
    </w:sdtPr>
    <w:sdtContent>
      <w:p w14:paraId="32512945" w14:textId="77777777" w:rsidR="000E4C77" w:rsidRDefault="000E4C77" w:rsidP="00B91BEC">
        <w:pPr>
          <w:pStyle w:val="Header"/>
          <w:jc w:val="center"/>
        </w:pPr>
        <w:r w:rsidRPr="00B91BEC">
          <w:rPr>
            <w:rFonts w:ascii="Verdana" w:hAnsi="Verdana"/>
            <w:b/>
            <w:color w:val="000000"/>
            <w:sz w:val="20"/>
          </w:rPr>
          <w:t>Classification:</w:t>
        </w:r>
        <w:r w:rsidRPr="00B91BEC">
          <w:rPr>
            <w:rFonts w:ascii="Verdana" w:hAnsi="Verdana"/>
            <w:color w:val="000000"/>
            <w:sz w:val="20"/>
          </w:rPr>
          <w:t xml:space="preserve"> </w:t>
        </w:r>
        <w:r w:rsidRPr="00B91BEC">
          <w:rPr>
            <w:rFonts w:ascii="Verdana" w:hAnsi="Verdana"/>
            <w:b/>
            <w:color w:val="FF0000"/>
            <w:sz w:val="20"/>
          </w:rPr>
          <w:t>RAKBANK-Public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51F19" w14:textId="352FA1AD" w:rsidR="000E4C77" w:rsidRPr="004D3CE8" w:rsidRDefault="000E4C77" w:rsidP="004D3CE8">
    <w:pPr>
      <w:pStyle w:val="Header"/>
      <w:tabs>
        <w:tab w:val="clear" w:pos="4513"/>
      </w:tabs>
      <w:rPr>
        <w:b/>
      </w:rPr>
    </w:pPr>
    <w:r>
      <w:rPr>
        <w:b/>
      </w:rPr>
      <w:t>Ver 1.5</w:t>
    </w:r>
    <w:r>
      <w:rPr>
        <w:b/>
      </w:rPr>
      <w:tab/>
      <w:t>DPL TSD</w:t>
    </w:r>
  </w:p>
  <w:p w14:paraId="4A86F8FE" w14:textId="77777777" w:rsidR="000E4C77" w:rsidRDefault="000E4C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-158469996"/>
      <w:lock w:val="contentLocked"/>
    </w:sdtPr>
    <w:sdtContent>
      <w:p w14:paraId="08E68BD3" w14:textId="77777777" w:rsidR="000E4C77" w:rsidRDefault="000E4C77" w:rsidP="00B91BEC">
        <w:pPr>
          <w:pStyle w:val="Header"/>
          <w:jc w:val="center"/>
        </w:pPr>
        <w:r w:rsidRPr="00B91BEC">
          <w:rPr>
            <w:rFonts w:ascii="Verdana" w:hAnsi="Verdana"/>
            <w:b/>
            <w:color w:val="000000"/>
            <w:sz w:val="20"/>
          </w:rPr>
          <w:t>Classification:</w:t>
        </w:r>
        <w:r w:rsidRPr="00B91BEC">
          <w:rPr>
            <w:rFonts w:ascii="Verdana" w:hAnsi="Verdana"/>
            <w:color w:val="000000"/>
            <w:sz w:val="20"/>
          </w:rPr>
          <w:t xml:space="preserve"> </w:t>
        </w:r>
        <w:r w:rsidRPr="00B91BEC">
          <w:rPr>
            <w:rFonts w:ascii="Verdana" w:hAnsi="Verdana"/>
            <w:b/>
            <w:color w:val="FF0000"/>
            <w:sz w:val="20"/>
          </w:rPr>
          <w:t>RAKBANK-Public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D60C4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9E175D9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1D3652F0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AC0328E"/>
    <w:multiLevelType w:val="multilevel"/>
    <w:tmpl w:val="38962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43FFA"/>
    <w:multiLevelType w:val="multilevel"/>
    <w:tmpl w:val="234C9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36E7"/>
    <w:multiLevelType w:val="hybridMultilevel"/>
    <w:tmpl w:val="F51AADEE"/>
    <w:lvl w:ilvl="0" w:tplc="F142F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C05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CA25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A5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8B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2B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EA2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27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2C3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90D61"/>
    <w:multiLevelType w:val="multilevel"/>
    <w:tmpl w:val="C2E09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khil Katiyar">
    <w15:presenceInfo w15:providerId="AD" w15:userId="S-1-5-21-1241872456-1058172877-1847928074-155328"/>
  </w15:person>
  <w15:person w15:author="Himanshi Chawla">
    <w15:presenceInfo w15:providerId="AD" w15:userId="S-1-5-21-1241872456-1058172877-1847928074-158243"/>
  </w15:person>
  <w15:person w15:author="Rubi Kumari">
    <w15:presenceInfo w15:providerId="AD" w15:userId="S-1-5-21-1241872456-1058172877-1847928074-1536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E8"/>
    <w:rsid w:val="00005B0B"/>
    <w:rsid w:val="00006699"/>
    <w:rsid w:val="00006A74"/>
    <w:rsid w:val="000071CF"/>
    <w:rsid w:val="00011A7B"/>
    <w:rsid w:val="00020694"/>
    <w:rsid w:val="000276D7"/>
    <w:rsid w:val="00032999"/>
    <w:rsid w:val="00040375"/>
    <w:rsid w:val="0005163E"/>
    <w:rsid w:val="00051B1C"/>
    <w:rsid w:val="0005256D"/>
    <w:rsid w:val="00055A4D"/>
    <w:rsid w:val="00057559"/>
    <w:rsid w:val="000602A2"/>
    <w:rsid w:val="000619D7"/>
    <w:rsid w:val="00066491"/>
    <w:rsid w:val="000704AA"/>
    <w:rsid w:val="00073741"/>
    <w:rsid w:val="00073DB9"/>
    <w:rsid w:val="00074026"/>
    <w:rsid w:val="0007512E"/>
    <w:rsid w:val="00077BFB"/>
    <w:rsid w:val="00081F9A"/>
    <w:rsid w:val="00087CCB"/>
    <w:rsid w:val="00092791"/>
    <w:rsid w:val="000A0EC7"/>
    <w:rsid w:val="000A129A"/>
    <w:rsid w:val="000A2723"/>
    <w:rsid w:val="000A2D7B"/>
    <w:rsid w:val="000A7B8F"/>
    <w:rsid w:val="000B38A1"/>
    <w:rsid w:val="000C38A9"/>
    <w:rsid w:val="000C5EAF"/>
    <w:rsid w:val="000C67E1"/>
    <w:rsid w:val="000E0E14"/>
    <w:rsid w:val="000E2A0E"/>
    <w:rsid w:val="000E4C77"/>
    <w:rsid w:val="000E58BD"/>
    <w:rsid w:val="000E64D4"/>
    <w:rsid w:val="000F27E4"/>
    <w:rsid w:val="00100D59"/>
    <w:rsid w:val="001033A7"/>
    <w:rsid w:val="001112CB"/>
    <w:rsid w:val="001129F1"/>
    <w:rsid w:val="00114BF6"/>
    <w:rsid w:val="00115F4A"/>
    <w:rsid w:val="001178AC"/>
    <w:rsid w:val="001307D9"/>
    <w:rsid w:val="0013159A"/>
    <w:rsid w:val="0013259D"/>
    <w:rsid w:val="00133632"/>
    <w:rsid w:val="0013498B"/>
    <w:rsid w:val="001442C0"/>
    <w:rsid w:val="0014521E"/>
    <w:rsid w:val="00150043"/>
    <w:rsid w:val="0015520F"/>
    <w:rsid w:val="00161E45"/>
    <w:rsid w:val="00165CCC"/>
    <w:rsid w:val="0017413D"/>
    <w:rsid w:val="00176695"/>
    <w:rsid w:val="00176FB5"/>
    <w:rsid w:val="001807CC"/>
    <w:rsid w:val="001815D9"/>
    <w:rsid w:val="00184422"/>
    <w:rsid w:val="00184AF3"/>
    <w:rsid w:val="001905A7"/>
    <w:rsid w:val="00190D6D"/>
    <w:rsid w:val="001925A9"/>
    <w:rsid w:val="00195C3F"/>
    <w:rsid w:val="001961D7"/>
    <w:rsid w:val="001A3E4C"/>
    <w:rsid w:val="001B22CF"/>
    <w:rsid w:val="001B455D"/>
    <w:rsid w:val="001B4F0E"/>
    <w:rsid w:val="001B79FA"/>
    <w:rsid w:val="001C0673"/>
    <w:rsid w:val="001C0746"/>
    <w:rsid w:val="001C2764"/>
    <w:rsid w:val="001C4353"/>
    <w:rsid w:val="001D23A8"/>
    <w:rsid w:val="001E13A5"/>
    <w:rsid w:val="001E44E2"/>
    <w:rsid w:val="001F2634"/>
    <w:rsid w:val="001F634D"/>
    <w:rsid w:val="002000A7"/>
    <w:rsid w:val="00204857"/>
    <w:rsid w:val="00204BD5"/>
    <w:rsid w:val="002064C3"/>
    <w:rsid w:val="00206B5B"/>
    <w:rsid w:val="00207688"/>
    <w:rsid w:val="00212C4B"/>
    <w:rsid w:val="00214CE3"/>
    <w:rsid w:val="002159B2"/>
    <w:rsid w:val="00225EF7"/>
    <w:rsid w:val="00234950"/>
    <w:rsid w:val="00235424"/>
    <w:rsid w:val="0023564B"/>
    <w:rsid w:val="0024297B"/>
    <w:rsid w:val="00242D19"/>
    <w:rsid w:val="00244104"/>
    <w:rsid w:val="00245D65"/>
    <w:rsid w:val="0024664C"/>
    <w:rsid w:val="00251412"/>
    <w:rsid w:val="00261673"/>
    <w:rsid w:val="00261E79"/>
    <w:rsid w:val="002629DC"/>
    <w:rsid w:val="00264244"/>
    <w:rsid w:val="00271030"/>
    <w:rsid w:val="00273072"/>
    <w:rsid w:val="002827FF"/>
    <w:rsid w:val="00282DF8"/>
    <w:rsid w:val="00284A1A"/>
    <w:rsid w:val="002875B8"/>
    <w:rsid w:val="00291B38"/>
    <w:rsid w:val="0029265B"/>
    <w:rsid w:val="002A5BAD"/>
    <w:rsid w:val="002A6A4B"/>
    <w:rsid w:val="002B434E"/>
    <w:rsid w:val="002B72A4"/>
    <w:rsid w:val="002C5D29"/>
    <w:rsid w:val="002C7D23"/>
    <w:rsid w:val="002D1842"/>
    <w:rsid w:val="002D3293"/>
    <w:rsid w:val="002E198A"/>
    <w:rsid w:val="002E2FA6"/>
    <w:rsid w:val="002E5FA5"/>
    <w:rsid w:val="002E6171"/>
    <w:rsid w:val="002F0E99"/>
    <w:rsid w:val="002F2B66"/>
    <w:rsid w:val="002F441B"/>
    <w:rsid w:val="003061B4"/>
    <w:rsid w:val="00306301"/>
    <w:rsid w:val="00307AB5"/>
    <w:rsid w:val="00313FFC"/>
    <w:rsid w:val="003200FE"/>
    <w:rsid w:val="0032552C"/>
    <w:rsid w:val="00326863"/>
    <w:rsid w:val="003276BF"/>
    <w:rsid w:val="00331765"/>
    <w:rsid w:val="00332675"/>
    <w:rsid w:val="00333476"/>
    <w:rsid w:val="0033504B"/>
    <w:rsid w:val="003358BD"/>
    <w:rsid w:val="00335EAC"/>
    <w:rsid w:val="003449C0"/>
    <w:rsid w:val="00344A8F"/>
    <w:rsid w:val="00345798"/>
    <w:rsid w:val="00350031"/>
    <w:rsid w:val="00350951"/>
    <w:rsid w:val="00350A9D"/>
    <w:rsid w:val="00357B78"/>
    <w:rsid w:val="00362D7F"/>
    <w:rsid w:val="0036728A"/>
    <w:rsid w:val="00367B97"/>
    <w:rsid w:val="003706AB"/>
    <w:rsid w:val="00371219"/>
    <w:rsid w:val="00377B45"/>
    <w:rsid w:val="00385142"/>
    <w:rsid w:val="00391196"/>
    <w:rsid w:val="003929C6"/>
    <w:rsid w:val="00392BF2"/>
    <w:rsid w:val="003976B4"/>
    <w:rsid w:val="003A3854"/>
    <w:rsid w:val="003A3BFF"/>
    <w:rsid w:val="003B3A6F"/>
    <w:rsid w:val="003C3E7F"/>
    <w:rsid w:val="003C7E60"/>
    <w:rsid w:val="003D20E6"/>
    <w:rsid w:val="003D2D0B"/>
    <w:rsid w:val="003E00AD"/>
    <w:rsid w:val="003E5A84"/>
    <w:rsid w:val="003E5B8A"/>
    <w:rsid w:val="003F2545"/>
    <w:rsid w:val="003F27A7"/>
    <w:rsid w:val="003F63FD"/>
    <w:rsid w:val="003F6BA9"/>
    <w:rsid w:val="003F78D1"/>
    <w:rsid w:val="00402069"/>
    <w:rsid w:val="00402EE0"/>
    <w:rsid w:val="00406A81"/>
    <w:rsid w:val="0041558F"/>
    <w:rsid w:val="00416155"/>
    <w:rsid w:val="00416E39"/>
    <w:rsid w:val="0041744C"/>
    <w:rsid w:val="004206D1"/>
    <w:rsid w:val="004213B8"/>
    <w:rsid w:val="0042436D"/>
    <w:rsid w:val="004266CF"/>
    <w:rsid w:val="00440040"/>
    <w:rsid w:val="00440D6E"/>
    <w:rsid w:val="00440F25"/>
    <w:rsid w:val="00447B3A"/>
    <w:rsid w:val="00450A30"/>
    <w:rsid w:val="00451EDC"/>
    <w:rsid w:val="00454873"/>
    <w:rsid w:val="0045669A"/>
    <w:rsid w:val="004627B8"/>
    <w:rsid w:val="00462B2C"/>
    <w:rsid w:val="004635D6"/>
    <w:rsid w:val="0047165F"/>
    <w:rsid w:val="00471BFD"/>
    <w:rsid w:val="00471ED3"/>
    <w:rsid w:val="00472770"/>
    <w:rsid w:val="0047423E"/>
    <w:rsid w:val="00475173"/>
    <w:rsid w:val="00481246"/>
    <w:rsid w:val="0048328C"/>
    <w:rsid w:val="00483E47"/>
    <w:rsid w:val="004843E7"/>
    <w:rsid w:val="0048510E"/>
    <w:rsid w:val="00490203"/>
    <w:rsid w:val="00490DAC"/>
    <w:rsid w:val="00493F3D"/>
    <w:rsid w:val="004A2F9C"/>
    <w:rsid w:val="004A794A"/>
    <w:rsid w:val="004B3773"/>
    <w:rsid w:val="004B4AF0"/>
    <w:rsid w:val="004B5A66"/>
    <w:rsid w:val="004C2FF7"/>
    <w:rsid w:val="004C3935"/>
    <w:rsid w:val="004C5217"/>
    <w:rsid w:val="004D13A8"/>
    <w:rsid w:val="004D3CE8"/>
    <w:rsid w:val="004E7CAF"/>
    <w:rsid w:val="004F05BD"/>
    <w:rsid w:val="004F35A6"/>
    <w:rsid w:val="005008AE"/>
    <w:rsid w:val="00500E46"/>
    <w:rsid w:val="005057F7"/>
    <w:rsid w:val="00506D73"/>
    <w:rsid w:val="00510770"/>
    <w:rsid w:val="00512704"/>
    <w:rsid w:val="005156B7"/>
    <w:rsid w:val="0051724D"/>
    <w:rsid w:val="0052726F"/>
    <w:rsid w:val="00533AF3"/>
    <w:rsid w:val="00533C41"/>
    <w:rsid w:val="00534954"/>
    <w:rsid w:val="005368A9"/>
    <w:rsid w:val="00543CD2"/>
    <w:rsid w:val="00545264"/>
    <w:rsid w:val="00551435"/>
    <w:rsid w:val="00551B33"/>
    <w:rsid w:val="005536E8"/>
    <w:rsid w:val="00555DEA"/>
    <w:rsid w:val="005579A7"/>
    <w:rsid w:val="005619D0"/>
    <w:rsid w:val="005637E7"/>
    <w:rsid w:val="00565C83"/>
    <w:rsid w:val="00565F66"/>
    <w:rsid w:val="0056730B"/>
    <w:rsid w:val="0057306D"/>
    <w:rsid w:val="0057657D"/>
    <w:rsid w:val="00576E3C"/>
    <w:rsid w:val="00583F9E"/>
    <w:rsid w:val="0059664F"/>
    <w:rsid w:val="005B3173"/>
    <w:rsid w:val="005B4D15"/>
    <w:rsid w:val="005B5585"/>
    <w:rsid w:val="005B5BC4"/>
    <w:rsid w:val="005B5C86"/>
    <w:rsid w:val="005B6D57"/>
    <w:rsid w:val="005B7ABF"/>
    <w:rsid w:val="005D2BD0"/>
    <w:rsid w:val="005D5301"/>
    <w:rsid w:val="005D5F07"/>
    <w:rsid w:val="005D64CA"/>
    <w:rsid w:val="005D69DB"/>
    <w:rsid w:val="005E409A"/>
    <w:rsid w:val="005E5982"/>
    <w:rsid w:val="005E638F"/>
    <w:rsid w:val="005F2EB3"/>
    <w:rsid w:val="005F32AC"/>
    <w:rsid w:val="005F4F19"/>
    <w:rsid w:val="005F607A"/>
    <w:rsid w:val="005F7F21"/>
    <w:rsid w:val="00600019"/>
    <w:rsid w:val="006048BA"/>
    <w:rsid w:val="006059F8"/>
    <w:rsid w:val="00606320"/>
    <w:rsid w:val="00611D8E"/>
    <w:rsid w:val="0061218A"/>
    <w:rsid w:val="00612F03"/>
    <w:rsid w:val="00615688"/>
    <w:rsid w:val="00620BB7"/>
    <w:rsid w:val="00621931"/>
    <w:rsid w:val="00621C97"/>
    <w:rsid w:val="00623817"/>
    <w:rsid w:val="00625698"/>
    <w:rsid w:val="00626531"/>
    <w:rsid w:val="00626909"/>
    <w:rsid w:val="00626BC9"/>
    <w:rsid w:val="00627493"/>
    <w:rsid w:val="006318E2"/>
    <w:rsid w:val="00636167"/>
    <w:rsid w:val="00637955"/>
    <w:rsid w:val="00647EB6"/>
    <w:rsid w:val="006535F6"/>
    <w:rsid w:val="006546BF"/>
    <w:rsid w:val="00662F33"/>
    <w:rsid w:val="00671A4C"/>
    <w:rsid w:val="00680DB9"/>
    <w:rsid w:val="00680EA3"/>
    <w:rsid w:val="006810F3"/>
    <w:rsid w:val="00683AD5"/>
    <w:rsid w:val="00686613"/>
    <w:rsid w:val="006908F9"/>
    <w:rsid w:val="0069282A"/>
    <w:rsid w:val="006A03B7"/>
    <w:rsid w:val="006A4D1B"/>
    <w:rsid w:val="006A4D36"/>
    <w:rsid w:val="006A4D99"/>
    <w:rsid w:val="006B026C"/>
    <w:rsid w:val="006B12E9"/>
    <w:rsid w:val="006B7C78"/>
    <w:rsid w:val="006C1ED3"/>
    <w:rsid w:val="006D0DDA"/>
    <w:rsid w:val="006D3208"/>
    <w:rsid w:val="006D6473"/>
    <w:rsid w:val="006E28A0"/>
    <w:rsid w:val="006E5758"/>
    <w:rsid w:val="006F1EF0"/>
    <w:rsid w:val="006F6BB2"/>
    <w:rsid w:val="006F72C7"/>
    <w:rsid w:val="007042C0"/>
    <w:rsid w:val="0071616E"/>
    <w:rsid w:val="00725C74"/>
    <w:rsid w:val="00730164"/>
    <w:rsid w:val="007318D4"/>
    <w:rsid w:val="00734091"/>
    <w:rsid w:val="00736C4D"/>
    <w:rsid w:val="00737001"/>
    <w:rsid w:val="007421E0"/>
    <w:rsid w:val="0074491C"/>
    <w:rsid w:val="0075073D"/>
    <w:rsid w:val="0076426E"/>
    <w:rsid w:val="0076746A"/>
    <w:rsid w:val="00771536"/>
    <w:rsid w:val="007752C4"/>
    <w:rsid w:val="00776CD1"/>
    <w:rsid w:val="00780D1F"/>
    <w:rsid w:val="00783E4E"/>
    <w:rsid w:val="0079046E"/>
    <w:rsid w:val="007923D8"/>
    <w:rsid w:val="00793E9E"/>
    <w:rsid w:val="00794EF2"/>
    <w:rsid w:val="007A2BA4"/>
    <w:rsid w:val="007B67E7"/>
    <w:rsid w:val="007C0510"/>
    <w:rsid w:val="007C0D41"/>
    <w:rsid w:val="007C1A15"/>
    <w:rsid w:val="007C2ABE"/>
    <w:rsid w:val="007C7167"/>
    <w:rsid w:val="007D0F4D"/>
    <w:rsid w:val="007D18DB"/>
    <w:rsid w:val="007D579B"/>
    <w:rsid w:val="007E0EF4"/>
    <w:rsid w:val="007E3107"/>
    <w:rsid w:val="007F0890"/>
    <w:rsid w:val="007F18D8"/>
    <w:rsid w:val="00806AC5"/>
    <w:rsid w:val="00814114"/>
    <w:rsid w:val="0082285B"/>
    <w:rsid w:val="0082314A"/>
    <w:rsid w:val="008251A1"/>
    <w:rsid w:val="00826E94"/>
    <w:rsid w:val="008403F2"/>
    <w:rsid w:val="00842CE2"/>
    <w:rsid w:val="00843DB4"/>
    <w:rsid w:val="00844194"/>
    <w:rsid w:val="008547E1"/>
    <w:rsid w:val="00855FE2"/>
    <w:rsid w:val="00861D27"/>
    <w:rsid w:val="0086720E"/>
    <w:rsid w:val="00870707"/>
    <w:rsid w:val="008722B6"/>
    <w:rsid w:val="00872C14"/>
    <w:rsid w:val="00880883"/>
    <w:rsid w:val="0088326A"/>
    <w:rsid w:val="00886F21"/>
    <w:rsid w:val="00887C15"/>
    <w:rsid w:val="00891879"/>
    <w:rsid w:val="00893498"/>
    <w:rsid w:val="0089774F"/>
    <w:rsid w:val="00897C83"/>
    <w:rsid w:val="008A382C"/>
    <w:rsid w:val="008B4304"/>
    <w:rsid w:val="008C2076"/>
    <w:rsid w:val="008C33B2"/>
    <w:rsid w:val="008D0051"/>
    <w:rsid w:val="008D00C0"/>
    <w:rsid w:val="008D42F2"/>
    <w:rsid w:val="008D44DE"/>
    <w:rsid w:val="008D4982"/>
    <w:rsid w:val="008D52DB"/>
    <w:rsid w:val="008D709E"/>
    <w:rsid w:val="008E6049"/>
    <w:rsid w:val="008E6463"/>
    <w:rsid w:val="009009FC"/>
    <w:rsid w:val="00901BF3"/>
    <w:rsid w:val="00904E32"/>
    <w:rsid w:val="00906DC9"/>
    <w:rsid w:val="00911E9F"/>
    <w:rsid w:val="009139B9"/>
    <w:rsid w:val="009152E3"/>
    <w:rsid w:val="00915E39"/>
    <w:rsid w:val="009201DF"/>
    <w:rsid w:val="0092064E"/>
    <w:rsid w:val="0092499E"/>
    <w:rsid w:val="00930DFE"/>
    <w:rsid w:val="00934580"/>
    <w:rsid w:val="0093615E"/>
    <w:rsid w:val="00942C4F"/>
    <w:rsid w:val="00945942"/>
    <w:rsid w:val="00951B82"/>
    <w:rsid w:val="00952683"/>
    <w:rsid w:val="009537A7"/>
    <w:rsid w:val="00954251"/>
    <w:rsid w:val="00955448"/>
    <w:rsid w:val="009568FD"/>
    <w:rsid w:val="009637AF"/>
    <w:rsid w:val="009658DC"/>
    <w:rsid w:val="009703B3"/>
    <w:rsid w:val="0097141F"/>
    <w:rsid w:val="0097402A"/>
    <w:rsid w:val="00974DC2"/>
    <w:rsid w:val="00975A42"/>
    <w:rsid w:val="00976559"/>
    <w:rsid w:val="0097735B"/>
    <w:rsid w:val="00980F30"/>
    <w:rsid w:val="009816B1"/>
    <w:rsid w:val="0098282E"/>
    <w:rsid w:val="00982A24"/>
    <w:rsid w:val="00986A4E"/>
    <w:rsid w:val="00991A59"/>
    <w:rsid w:val="00991BE1"/>
    <w:rsid w:val="00994993"/>
    <w:rsid w:val="00996FD0"/>
    <w:rsid w:val="009A2406"/>
    <w:rsid w:val="009A3121"/>
    <w:rsid w:val="009B1D24"/>
    <w:rsid w:val="009B322B"/>
    <w:rsid w:val="009B3FD1"/>
    <w:rsid w:val="009B47A3"/>
    <w:rsid w:val="009C372F"/>
    <w:rsid w:val="009C3DD6"/>
    <w:rsid w:val="009C6565"/>
    <w:rsid w:val="009D26EC"/>
    <w:rsid w:val="009E1332"/>
    <w:rsid w:val="009E2ABA"/>
    <w:rsid w:val="009E4A36"/>
    <w:rsid w:val="009F07B9"/>
    <w:rsid w:val="009F620E"/>
    <w:rsid w:val="009F6A1D"/>
    <w:rsid w:val="00A00E88"/>
    <w:rsid w:val="00A10315"/>
    <w:rsid w:val="00A1116F"/>
    <w:rsid w:val="00A150BB"/>
    <w:rsid w:val="00A23808"/>
    <w:rsid w:val="00A23F88"/>
    <w:rsid w:val="00A249DB"/>
    <w:rsid w:val="00A31D64"/>
    <w:rsid w:val="00A31F63"/>
    <w:rsid w:val="00A324F4"/>
    <w:rsid w:val="00A326A0"/>
    <w:rsid w:val="00A34F93"/>
    <w:rsid w:val="00A368DE"/>
    <w:rsid w:val="00A36F29"/>
    <w:rsid w:val="00A404AC"/>
    <w:rsid w:val="00A414D3"/>
    <w:rsid w:val="00A501AD"/>
    <w:rsid w:val="00A53B3E"/>
    <w:rsid w:val="00A54492"/>
    <w:rsid w:val="00A61F07"/>
    <w:rsid w:val="00A822A2"/>
    <w:rsid w:val="00A87C3F"/>
    <w:rsid w:val="00A87CB2"/>
    <w:rsid w:val="00A93846"/>
    <w:rsid w:val="00AA18CC"/>
    <w:rsid w:val="00AB3CE3"/>
    <w:rsid w:val="00AB5420"/>
    <w:rsid w:val="00AB628C"/>
    <w:rsid w:val="00AC0960"/>
    <w:rsid w:val="00AE2705"/>
    <w:rsid w:val="00AE38B8"/>
    <w:rsid w:val="00AF48B6"/>
    <w:rsid w:val="00AF75D7"/>
    <w:rsid w:val="00B04B0B"/>
    <w:rsid w:val="00B10DF6"/>
    <w:rsid w:val="00B14E9E"/>
    <w:rsid w:val="00B167A7"/>
    <w:rsid w:val="00B20184"/>
    <w:rsid w:val="00B21102"/>
    <w:rsid w:val="00B215BC"/>
    <w:rsid w:val="00B250B9"/>
    <w:rsid w:val="00B260E8"/>
    <w:rsid w:val="00B4470E"/>
    <w:rsid w:val="00B44D03"/>
    <w:rsid w:val="00B46FE1"/>
    <w:rsid w:val="00B5544C"/>
    <w:rsid w:val="00B56BFC"/>
    <w:rsid w:val="00B60804"/>
    <w:rsid w:val="00B6502F"/>
    <w:rsid w:val="00B73F9C"/>
    <w:rsid w:val="00B74DEF"/>
    <w:rsid w:val="00B75AC5"/>
    <w:rsid w:val="00B76634"/>
    <w:rsid w:val="00B8356C"/>
    <w:rsid w:val="00B841AD"/>
    <w:rsid w:val="00B85ED1"/>
    <w:rsid w:val="00B8610C"/>
    <w:rsid w:val="00B91BEC"/>
    <w:rsid w:val="00B93E80"/>
    <w:rsid w:val="00B9609A"/>
    <w:rsid w:val="00BA0BD8"/>
    <w:rsid w:val="00BA0E3C"/>
    <w:rsid w:val="00BA1CE4"/>
    <w:rsid w:val="00BA519E"/>
    <w:rsid w:val="00BB0030"/>
    <w:rsid w:val="00BB245F"/>
    <w:rsid w:val="00BB3877"/>
    <w:rsid w:val="00BB55A9"/>
    <w:rsid w:val="00BC18E1"/>
    <w:rsid w:val="00BC4454"/>
    <w:rsid w:val="00BC77CC"/>
    <w:rsid w:val="00BC7B3A"/>
    <w:rsid w:val="00BC7E01"/>
    <w:rsid w:val="00BD48EF"/>
    <w:rsid w:val="00BD5DED"/>
    <w:rsid w:val="00BE3303"/>
    <w:rsid w:val="00BE5EB0"/>
    <w:rsid w:val="00BE748F"/>
    <w:rsid w:val="00BE75AA"/>
    <w:rsid w:val="00BE7932"/>
    <w:rsid w:val="00BF32C9"/>
    <w:rsid w:val="00C03B9B"/>
    <w:rsid w:val="00C068AD"/>
    <w:rsid w:val="00C1453C"/>
    <w:rsid w:val="00C172DF"/>
    <w:rsid w:val="00C30EA6"/>
    <w:rsid w:val="00C33E66"/>
    <w:rsid w:val="00C41538"/>
    <w:rsid w:val="00C526AB"/>
    <w:rsid w:val="00C54843"/>
    <w:rsid w:val="00C55948"/>
    <w:rsid w:val="00C55F04"/>
    <w:rsid w:val="00C56C01"/>
    <w:rsid w:val="00C56C9F"/>
    <w:rsid w:val="00C57FD4"/>
    <w:rsid w:val="00C60D51"/>
    <w:rsid w:val="00C6594C"/>
    <w:rsid w:val="00C707B3"/>
    <w:rsid w:val="00C7550F"/>
    <w:rsid w:val="00C756A8"/>
    <w:rsid w:val="00C8004E"/>
    <w:rsid w:val="00C8317E"/>
    <w:rsid w:val="00C836F1"/>
    <w:rsid w:val="00C86C80"/>
    <w:rsid w:val="00C96DA8"/>
    <w:rsid w:val="00C975A5"/>
    <w:rsid w:val="00CA0D9C"/>
    <w:rsid w:val="00CA69C3"/>
    <w:rsid w:val="00CA6AB9"/>
    <w:rsid w:val="00CB2986"/>
    <w:rsid w:val="00CB2C61"/>
    <w:rsid w:val="00CB487E"/>
    <w:rsid w:val="00CC0C31"/>
    <w:rsid w:val="00CC447A"/>
    <w:rsid w:val="00CC5A65"/>
    <w:rsid w:val="00CC5D8E"/>
    <w:rsid w:val="00CD2019"/>
    <w:rsid w:val="00CD291F"/>
    <w:rsid w:val="00CD3A2A"/>
    <w:rsid w:val="00CE1D4A"/>
    <w:rsid w:val="00CE2C8B"/>
    <w:rsid w:val="00CE595D"/>
    <w:rsid w:val="00CE632F"/>
    <w:rsid w:val="00CE6A19"/>
    <w:rsid w:val="00CF33BD"/>
    <w:rsid w:val="00CF643F"/>
    <w:rsid w:val="00D0394A"/>
    <w:rsid w:val="00D062F6"/>
    <w:rsid w:val="00D07186"/>
    <w:rsid w:val="00D10B96"/>
    <w:rsid w:val="00D2551E"/>
    <w:rsid w:val="00D26921"/>
    <w:rsid w:val="00D30C98"/>
    <w:rsid w:val="00D32A2C"/>
    <w:rsid w:val="00D40407"/>
    <w:rsid w:val="00D448EE"/>
    <w:rsid w:val="00D478DB"/>
    <w:rsid w:val="00D5183D"/>
    <w:rsid w:val="00D51C8B"/>
    <w:rsid w:val="00D54AB4"/>
    <w:rsid w:val="00D557A5"/>
    <w:rsid w:val="00D6070D"/>
    <w:rsid w:val="00D60DA9"/>
    <w:rsid w:val="00D654A5"/>
    <w:rsid w:val="00D70B22"/>
    <w:rsid w:val="00D74002"/>
    <w:rsid w:val="00D74375"/>
    <w:rsid w:val="00D76CFC"/>
    <w:rsid w:val="00DA00FF"/>
    <w:rsid w:val="00DA39A1"/>
    <w:rsid w:val="00DA3B42"/>
    <w:rsid w:val="00DA4708"/>
    <w:rsid w:val="00DA799D"/>
    <w:rsid w:val="00DB0076"/>
    <w:rsid w:val="00DB3731"/>
    <w:rsid w:val="00DB423C"/>
    <w:rsid w:val="00DB7F31"/>
    <w:rsid w:val="00DC15F1"/>
    <w:rsid w:val="00DC1D14"/>
    <w:rsid w:val="00DC77B8"/>
    <w:rsid w:val="00DC7D45"/>
    <w:rsid w:val="00DD0A44"/>
    <w:rsid w:val="00DD0B8C"/>
    <w:rsid w:val="00DD5FC8"/>
    <w:rsid w:val="00DD7A38"/>
    <w:rsid w:val="00DE489D"/>
    <w:rsid w:val="00DE5D4E"/>
    <w:rsid w:val="00DF079B"/>
    <w:rsid w:val="00DF0D0E"/>
    <w:rsid w:val="00DF150A"/>
    <w:rsid w:val="00DF31B2"/>
    <w:rsid w:val="00DF446F"/>
    <w:rsid w:val="00E05977"/>
    <w:rsid w:val="00E11C3C"/>
    <w:rsid w:val="00E13577"/>
    <w:rsid w:val="00E25241"/>
    <w:rsid w:val="00E255D9"/>
    <w:rsid w:val="00E32907"/>
    <w:rsid w:val="00E357AE"/>
    <w:rsid w:val="00E37E06"/>
    <w:rsid w:val="00E41913"/>
    <w:rsid w:val="00E44431"/>
    <w:rsid w:val="00E453A9"/>
    <w:rsid w:val="00E4768F"/>
    <w:rsid w:val="00E52B5E"/>
    <w:rsid w:val="00E53B93"/>
    <w:rsid w:val="00E5471E"/>
    <w:rsid w:val="00E54E65"/>
    <w:rsid w:val="00E5512C"/>
    <w:rsid w:val="00E57770"/>
    <w:rsid w:val="00E6035D"/>
    <w:rsid w:val="00E621F2"/>
    <w:rsid w:val="00E67283"/>
    <w:rsid w:val="00E676DF"/>
    <w:rsid w:val="00E728A2"/>
    <w:rsid w:val="00E74EB1"/>
    <w:rsid w:val="00E767CA"/>
    <w:rsid w:val="00E81B39"/>
    <w:rsid w:val="00E87AD5"/>
    <w:rsid w:val="00E87DFF"/>
    <w:rsid w:val="00E90771"/>
    <w:rsid w:val="00E90A37"/>
    <w:rsid w:val="00E9286A"/>
    <w:rsid w:val="00E93E84"/>
    <w:rsid w:val="00E95D5E"/>
    <w:rsid w:val="00EA16E3"/>
    <w:rsid w:val="00EA3362"/>
    <w:rsid w:val="00EA6294"/>
    <w:rsid w:val="00EA6715"/>
    <w:rsid w:val="00EA7AEB"/>
    <w:rsid w:val="00EB069A"/>
    <w:rsid w:val="00ED1BF4"/>
    <w:rsid w:val="00EE2FEC"/>
    <w:rsid w:val="00EE624B"/>
    <w:rsid w:val="00EF12A7"/>
    <w:rsid w:val="00EF27F5"/>
    <w:rsid w:val="00F00CE9"/>
    <w:rsid w:val="00F01AD4"/>
    <w:rsid w:val="00F07F52"/>
    <w:rsid w:val="00F14CF0"/>
    <w:rsid w:val="00F171D5"/>
    <w:rsid w:val="00F17FFA"/>
    <w:rsid w:val="00F30CB6"/>
    <w:rsid w:val="00F33FAB"/>
    <w:rsid w:val="00F37253"/>
    <w:rsid w:val="00F3794F"/>
    <w:rsid w:val="00F37B9D"/>
    <w:rsid w:val="00F425FB"/>
    <w:rsid w:val="00F47F3B"/>
    <w:rsid w:val="00F52666"/>
    <w:rsid w:val="00F528EE"/>
    <w:rsid w:val="00F56C5B"/>
    <w:rsid w:val="00F64B35"/>
    <w:rsid w:val="00F70EAE"/>
    <w:rsid w:val="00F80376"/>
    <w:rsid w:val="00F80534"/>
    <w:rsid w:val="00F80C5D"/>
    <w:rsid w:val="00F82612"/>
    <w:rsid w:val="00F86ACA"/>
    <w:rsid w:val="00F87CA2"/>
    <w:rsid w:val="00F87E41"/>
    <w:rsid w:val="00F92698"/>
    <w:rsid w:val="00F92922"/>
    <w:rsid w:val="00F96259"/>
    <w:rsid w:val="00F978E9"/>
    <w:rsid w:val="00F97E7C"/>
    <w:rsid w:val="00FA048B"/>
    <w:rsid w:val="00FA5C0A"/>
    <w:rsid w:val="00FA68F8"/>
    <w:rsid w:val="00FA79D0"/>
    <w:rsid w:val="00FA7CDD"/>
    <w:rsid w:val="00FB0810"/>
    <w:rsid w:val="00FB11D8"/>
    <w:rsid w:val="00FC19F3"/>
    <w:rsid w:val="00FC1FCF"/>
    <w:rsid w:val="00FC330A"/>
    <w:rsid w:val="00FC46AD"/>
    <w:rsid w:val="00FC48C5"/>
    <w:rsid w:val="00FC655D"/>
    <w:rsid w:val="00FD0708"/>
    <w:rsid w:val="00FD0CBB"/>
    <w:rsid w:val="00FD12B0"/>
    <w:rsid w:val="00FD25DF"/>
    <w:rsid w:val="00FD5164"/>
    <w:rsid w:val="00FD740A"/>
    <w:rsid w:val="00FE08E0"/>
    <w:rsid w:val="00FE269F"/>
    <w:rsid w:val="00FE2C9C"/>
    <w:rsid w:val="00FE3340"/>
    <w:rsid w:val="00FE5DA1"/>
    <w:rsid w:val="00FE69F2"/>
    <w:rsid w:val="00FE79BC"/>
    <w:rsid w:val="00FF4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379B"/>
  <w15:docId w15:val="{F28A1F98-23AD-4C0D-A094-13344E8E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AF3"/>
  </w:style>
  <w:style w:type="paragraph" w:styleId="Heading1">
    <w:name w:val="heading 1"/>
    <w:basedOn w:val="Normal"/>
    <w:next w:val="Normal"/>
    <w:link w:val="Heading1Char"/>
    <w:qFormat/>
    <w:rsid w:val="005536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B8356C"/>
    <w:pPr>
      <w:keepNext/>
      <w:keepLines/>
      <w:tabs>
        <w:tab w:val="num" w:pos="180"/>
      </w:tabs>
      <w:suppressAutoHyphens/>
      <w:spacing w:before="280" w:after="280" w:line="240" w:lineRule="atLeast"/>
      <w:ind w:left="180"/>
      <w:jc w:val="both"/>
      <w:outlineLvl w:val="1"/>
    </w:pPr>
    <w:rPr>
      <w:rFonts w:ascii="Calibri" w:eastAsia="Times New Roman" w:hAnsi="Calibri" w:cs="Times New Roman"/>
      <w:b/>
      <w:sz w:val="28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B8356C"/>
    <w:pPr>
      <w:suppressAutoHyphens/>
      <w:spacing w:before="240" w:after="240" w:line="240" w:lineRule="auto"/>
      <w:jc w:val="both"/>
      <w:outlineLvl w:val="2"/>
    </w:pPr>
    <w:rPr>
      <w:rFonts w:ascii="Calibri" w:eastAsia="Times New Roman" w:hAnsi="Calibri" w:cs="Times New Roman"/>
      <w:b/>
      <w:sz w:val="24"/>
      <w:szCs w:val="20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B8356C"/>
    <w:pPr>
      <w:keepNext/>
      <w:suppressAutoHyphens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B8356C"/>
    <w:pPr>
      <w:suppressAutoHyphens/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B8356C"/>
    <w:pPr>
      <w:suppressAutoHyphens/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B8356C"/>
    <w:pPr>
      <w:suppressAutoHyphens/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B8356C"/>
    <w:pPr>
      <w:suppressAutoHyphens/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B8356C"/>
    <w:pPr>
      <w:suppressAutoHyphens/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E8"/>
  </w:style>
  <w:style w:type="paragraph" w:styleId="Footer">
    <w:name w:val="footer"/>
    <w:basedOn w:val="Normal"/>
    <w:link w:val="FooterChar"/>
    <w:uiPriority w:val="99"/>
    <w:unhideWhenUsed/>
    <w:rsid w:val="004D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E8"/>
  </w:style>
  <w:style w:type="paragraph" w:styleId="BalloonText">
    <w:name w:val="Balloon Text"/>
    <w:basedOn w:val="Normal"/>
    <w:link w:val="BalloonTextChar"/>
    <w:uiPriority w:val="99"/>
    <w:semiHidden/>
    <w:unhideWhenUsed/>
    <w:rsid w:val="004D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E8"/>
    <w:rPr>
      <w:rFonts w:ascii="Tahoma" w:hAnsi="Tahoma" w:cs="Tahoma"/>
      <w:sz w:val="16"/>
      <w:szCs w:val="16"/>
    </w:rPr>
  </w:style>
  <w:style w:type="paragraph" w:customStyle="1" w:styleId="TOCEntry">
    <w:name w:val="TOCEntry"/>
    <w:basedOn w:val="Normal"/>
    <w:qFormat/>
    <w:rsid w:val="004D3CE8"/>
    <w:pPr>
      <w:keepNext/>
      <w:keepLines/>
      <w:suppressAutoHyphens/>
      <w:spacing w:before="120" w:after="240" w:line="240" w:lineRule="atLeast"/>
      <w:jc w:val="both"/>
    </w:pPr>
    <w:rPr>
      <w:rFonts w:ascii="Calibri" w:eastAsia="Times New Roman" w:hAnsi="Calibri" w:cs="Times New Roman"/>
      <w:b/>
      <w:sz w:val="36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qFormat/>
    <w:rsid w:val="005536E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8356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356C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8356C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356C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356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356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356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356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356C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356C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83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B8356C"/>
    <w:rPr>
      <w:rFonts w:ascii="Calibri" w:eastAsia="Times New Roman" w:hAnsi="Calibri" w:cs="Times New Roman"/>
      <w:b/>
      <w:sz w:val="28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B8356C"/>
    <w:rPr>
      <w:rFonts w:ascii="Calibri" w:eastAsia="Times New Roman" w:hAnsi="Calibri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B8356C"/>
    <w:rPr>
      <w:rFonts w:ascii="Times New Roman" w:eastAsia="Times New Roman" w:hAnsi="Times New Roman" w:cs="Times New Roman"/>
      <w:b/>
      <w:i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8356C"/>
    <w:rPr>
      <w:rFonts w:ascii="Arial" w:eastAsia="Times New Roman" w:hAnsi="Arial" w:cs="Times New Roman"/>
      <w:szCs w:val="20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B8356C"/>
    <w:rPr>
      <w:rFonts w:ascii="Arial" w:eastAsia="Times New Roman" w:hAnsi="Arial" w:cs="Times New Roman"/>
      <w:i/>
      <w:szCs w:val="20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B8356C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B8356C"/>
    <w:rPr>
      <w:rFonts w:ascii="Arial" w:eastAsia="Times New Roman" w:hAnsi="Arial" w:cs="Times New Roman"/>
      <w:i/>
      <w:sz w:val="20"/>
      <w:szCs w:val="20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B8356C"/>
    <w:rPr>
      <w:rFonts w:ascii="Arial" w:eastAsia="Times New Roman" w:hAnsi="Arial" w:cs="Times New Roman"/>
      <w:i/>
      <w:sz w:val="18"/>
      <w:szCs w:val="20"/>
      <w:lang w:val="en-US" w:eastAsia="ar-SA"/>
    </w:rPr>
  </w:style>
  <w:style w:type="paragraph" w:styleId="BodyText">
    <w:name w:val="Body Text"/>
    <w:basedOn w:val="Normal"/>
    <w:link w:val="BodyTextChar"/>
    <w:rsid w:val="00B8356C"/>
    <w:pPr>
      <w:suppressAutoHyphens/>
      <w:spacing w:after="120" w:line="240" w:lineRule="auto"/>
      <w:jc w:val="both"/>
    </w:pPr>
    <w:rPr>
      <w:rFonts w:ascii="Calibri" w:eastAsia="Times New Roman" w:hAnsi="Calibri" w:cs="Times New Roman"/>
      <w:sz w:val="24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B8356C"/>
    <w:rPr>
      <w:rFonts w:ascii="Calibri" w:eastAsia="Times New Roman" w:hAnsi="Calibri" w:cs="Times New Roman"/>
      <w:sz w:val="24"/>
      <w:szCs w:val="20"/>
      <w:lang w:val="en-US" w:eastAsia="ar-SA"/>
    </w:rPr>
  </w:style>
  <w:style w:type="paragraph" w:customStyle="1" w:styleId="template">
    <w:name w:val="template"/>
    <w:basedOn w:val="Normal"/>
    <w:qFormat/>
    <w:rsid w:val="00B8356C"/>
    <w:pPr>
      <w:suppressAutoHyphens/>
      <w:spacing w:after="120" w:line="240" w:lineRule="auto"/>
      <w:jc w:val="both"/>
    </w:pPr>
    <w:rPr>
      <w:rFonts w:ascii="Arial" w:eastAsia="Times New Roman" w:hAnsi="Arial" w:cs="Times New Roman"/>
      <w:i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B8356C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547E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75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50F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68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1BEC"/>
    <w:rPr>
      <w:color w:val="808080"/>
    </w:rPr>
  </w:style>
  <w:style w:type="table" w:customStyle="1" w:styleId="TableGridLight1">
    <w:name w:val="Table Grid Light1"/>
    <w:basedOn w:val="TableNormal"/>
    <w:uiPriority w:val="40"/>
    <w:rsid w:val="00534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53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05163E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5163E"/>
    <w:rPr>
      <w:rFonts w:ascii="Consolas" w:hAnsi="Consolas"/>
      <w:sz w:val="21"/>
      <w:szCs w:val="21"/>
      <w:lang w:val="en-US"/>
    </w:rPr>
  </w:style>
  <w:style w:type="character" w:customStyle="1" w:styleId="ui-provider">
    <w:name w:val="ui-provider"/>
    <w:basedOn w:val="DefaultParagraphFont"/>
    <w:rsid w:val="002F0E99"/>
  </w:style>
  <w:style w:type="character" w:styleId="FollowedHyperlink">
    <w:name w:val="FollowedHyperlink"/>
    <w:basedOn w:val="DefaultParagraphFont"/>
    <w:uiPriority w:val="99"/>
    <w:semiHidden/>
    <w:unhideWhenUsed/>
    <w:rsid w:val="00055A4D"/>
    <w:rPr>
      <w:color w:val="954F72"/>
      <w:u w:val="single"/>
    </w:rPr>
  </w:style>
  <w:style w:type="paragraph" w:customStyle="1" w:styleId="msonormal0">
    <w:name w:val="msonormal"/>
    <w:basedOn w:val="Normal"/>
    <w:rsid w:val="0005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nt5">
    <w:name w:val="font5"/>
    <w:basedOn w:val="Normal"/>
    <w:rsid w:val="00055A4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en-IN"/>
    </w:rPr>
  </w:style>
  <w:style w:type="paragraph" w:customStyle="1" w:styleId="font6">
    <w:name w:val="font6"/>
    <w:basedOn w:val="Normal"/>
    <w:rsid w:val="00055A4D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IN"/>
    </w:rPr>
  </w:style>
  <w:style w:type="paragraph" w:customStyle="1" w:styleId="xl64">
    <w:name w:val="xl64"/>
    <w:basedOn w:val="Normal"/>
    <w:rsid w:val="0005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055A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055A4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xl67">
    <w:name w:val="xl67"/>
    <w:basedOn w:val="Normal"/>
    <w:rsid w:val="00055A4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xl68">
    <w:name w:val="xl68"/>
    <w:basedOn w:val="Normal"/>
    <w:rsid w:val="00055A4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055A4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0">
    <w:name w:val="xl70"/>
    <w:basedOn w:val="Normal"/>
    <w:rsid w:val="00055A4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055A4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2">
    <w:name w:val="xl72"/>
    <w:basedOn w:val="Normal"/>
    <w:rsid w:val="00055A4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3">
    <w:name w:val="xl73"/>
    <w:basedOn w:val="Normal"/>
    <w:rsid w:val="00055A4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4">
    <w:name w:val="xl74"/>
    <w:basedOn w:val="Normal"/>
    <w:rsid w:val="00055A4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xl75">
    <w:name w:val="xl75"/>
    <w:basedOn w:val="Normal"/>
    <w:rsid w:val="00055A4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6">
    <w:name w:val="xl76"/>
    <w:basedOn w:val="Normal"/>
    <w:rsid w:val="00055A4D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7">
    <w:name w:val="xl77"/>
    <w:basedOn w:val="Normal"/>
    <w:rsid w:val="00055A4D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8">
    <w:name w:val="xl78"/>
    <w:basedOn w:val="Normal"/>
    <w:rsid w:val="00055A4D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9">
    <w:name w:val="xl79"/>
    <w:basedOn w:val="Normal"/>
    <w:rsid w:val="00055A4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80">
    <w:name w:val="xl80"/>
    <w:basedOn w:val="Normal"/>
    <w:rsid w:val="00055A4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IN"/>
    </w:rPr>
  </w:style>
  <w:style w:type="paragraph" w:customStyle="1" w:styleId="xl81">
    <w:name w:val="xl81"/>
    <w:basedOn w:val="Normal"/>
    <w:rsid w:val="00055A4D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82">
    <w:name w:val="xl82"/>
    <w:basedOn w:val="Normal"/>
    <w:rsid w:val="00055A4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3">
    <w:name w:val="xl83"/>
    <w:basedOn w:val="Normal"/>
    <w:rsid w:val="00055A4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4">
    <w:name w:val="xl84"/>
    <w:basedOn w:val="Normal"/>
    <w:rsid w:val="00055A4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5">
    <w:name w:val="xl85"/>
    <w:basedOn w:val="Normal"/>
    <w:rsid w:val="00055A4D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6">
    <w:name w:val="xl86"/>
    <w:basedOn w:val="Normal"/>
    <w:rsid w:val="00055A4D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87">
    <w:name w:val="xl87"/>
    <w:basedOn w:val="Normal"/>
    <w:rsid w:val="00055A4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8">
    <w:name w:val="xl88"/>
    <w:basedOn w:val="Normal"/>
    <w:rsid w:val="00055A4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N"/>
    </w:rPr>
  </w:style>
  <w:style w:type="paragraph" w:customStyle="1" w:styleId="xl89">
    <w:name w:val="xl89"/>
    <w:basedOn w:val="Normal"/>
    <w:rsid w:val="00055A4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90">
    <w:name w:val="xl90"/>
    <w:basedOn w:val="Normal"/>
    <w:rsid w:val="00055A4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1">
    <w:name w:val="xl91"/>
    <w:basedOn w:val="Normal"/>
    <w:rsid w:val="00055A4D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92">
    <w:name w:val="xl92"/>
    <w:basedOn w:val="Normal"/>
    <w:rsid w:val="00055A4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93">
    <w:name w:val="xl93"/>
    <w:basedOn w:val="Normal"/>
    <w:rsid w:val="00055A4D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94">
    <w:name w:val="xl94"/>
    <w:basedOn w:val="Normal"/>
    <w:rsid w:val="00055A4D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5">
    <w:name w:val="xl95"/>
    <w:basedOn w:val="Normal"/>
    <w:rsid w:val="00055A4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6">
    <w:name w:val="xl96"/>
    <w:basedOn w:val="Normal"/>
    <w:rsid w:val="00055A4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7">
    <w:name w:val="xl97"/>
    <w:basedOn w:val="Normal"/>
    <w:rsid w:val="00055A4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package" Target="embeddings/Microsoft_Excel_Worksheet1.xlsx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TBClassification>
  <attrValue xml:space="preserve">RAKBANK-Public</attrValue>
  <customPropName>RAKBANK Classification</customPropName>
  <timestamp>12/26/2021 8:25:29 PM</timestamp>
  <userName>WATANI_RAK\xdkumar</userName>
  <computerName>RBDT3793.rakbank.co.ae</computerName>
  <guid>{e2effaf6-58cf-42be-9664-b2576be10bb3}</guid>
  <hd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RAKBANK-Public</text>
    </r>
  </hdr>
  <ft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RAKBANK-Public</text>
    </r>
  </ftr>
</GTBClassific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2BBBF-8664-42DF-8A4B-8C5406DF910E}">
  <ds:schemaRefs/>
</ds:datastoreItem>
</file>

<file path=customXml/itemProps2.xml><?xml version="1.0" encoding="utf-8"?>
<ds:datastoreItem xmlns:ds="http://schemas.openxmlformats.org/officeDocument/2006/customXml" ds:itemID="{96AB6787-7E2A-4D5E-8E5F-9D637A611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SAJAN</dc:creator>
  <cp:lastModifiedBy>Rubi Kumari</cp:lastModifiedBy>
  <cp:revision>2</cp:revision>
  <dcterms:created xsi:type="dcterms:W3CDTF">2024-04-09T10:18:00Z</dcterms:created>
  <dcterms:modified xsi:type="dcterms:W3CDTF">2024-04-09T10:18:00Z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KBANK Classification">
    <vt:lpwstr>RAKBANK-Public</vt:lpwstr>
  </property>
  <property fmtid="{D5CDD505-2E9C-101B-9397-08002B2CF9AE}" pid="3" name="ClassifiedBy">
    <vt:lpwstr>WATANI_RAK\xdkumar</vt:lpwstr>
  </property>
  <property fmtid="{D5CDD505-2E9C-101B-9397-08002B2CF9AE}" pid="4" name="ClassificationHost">
    <vt:lpwstr>RBDT3793.rakbank.co.ae</vt:lpwstr>
  </property>
  <property fmtid="{D5CDD505-2E9C-101B-9397-08002B2CF9AE}" pid="5" name="ClassificationDate">
    <vt:lpwstr>12/26/2021 8:25:29 PM</vt:lpwstr>
  </property>
  <property fmtid="{D5CDD505-2E9C-101B-9397-08002B2CF9AE}" pid="6" name="ClassificationGUID">
    <vt:lpwstr>{e2effaf6-58cf-42be-9664-b2576be10bb3}</vt:lpwstr>
  </property>
</Properties>
</file>