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7731" w14:textId="77777777" w:rsidR="00C924C8" w:rsidRDefault="00C924C8">
      <w:pPr>
        <w:spacing w:before="2600"/>
      </w:pPr>
    </w:p>
    <w:p w14:paraId="474D5A22" w14:textId="77777777" w:rsidR="00C924C8" w:rsidRDefault="00000000">
      <w:pPr>
        <w:spacing w:after="1200"/>
        <w:jc w:val="center"/>
      </w:pPr>
      <w:r>
        <w:rPr>
          <w:b/>
          <w:bCs/>
          <w:sz w:val="24"/>
          <w:szCs w:val="24"/>
        </w:rPr>
        <w:t>Valentino Ciprić</w:t>
      </w:r>
    </w:p>
    <w:p w14:paraId="7D87A131" w14:textId="77777777" w:rsidR="00C924C8" w:rsidRDefault="00000000">
      <w:pPr>
        <w:spacing w:after="240"/>
        <w:jc w:val="center"/>
      </w:pPr>
      <w:r>
        <w:rPr>
          <w:b/>
          <w:bCs/>
          <w:sz w:val="28"/>
          <w:szCs w:val="28"/>
        </w:rPr>
        <w:t>SIGURNA ISPORUKA VIŠESLOJNE APLIKACIJE KROZ DEVOPS I DEVSECOPS CIKLUS</w:t>
      </w:r>
    </w:p>
    <w:p w14:paraId="573FC2A5" w14:textId="77777777" w:rsidR="00C924C8" w:rsidRDefault="00000000">
      <w:pPr>
        <w:spacing w:after="2400"/>
        <w:jc w:val="center"/>
      </w:pPr>
      <w:r>
        <w:rPr>
          <w:i/>
          <w:iCs/>
          <w:sz w:val="22"/>
          <w:szCs w:val="22"/>
        </w:rPr>
        <w:t xml:space="preserve">Projektni zadatak: Secure Event </w:t>
      </w:r>
      <w:proofErr w:type="spellStart"/>
      <w:r>
        <w:rPr>
          <w:i/>
          <w:iCs/>
          <w:sz w:val="22"/>
          <w:szCs w:val="22"/>
        </w:rPr>
        <w:t>Ticketing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Platform</w:t>
      </w:r>
      <w:proofErr w:type="spellEnd"/>
    </w:p>
    <w:p w14:paraId="441B18DF" w14:textId="77777777" w:rsidR="00C924C8" w:rsidRDefault="00000000">
      <w:pPr>
        <w:spacing w:after="160"/>
        <w:jc w:val="center"/>
      </w:pPr>
      <w:r>
        <w:rPr>
          <w:b/>
          <w:bCs/>
          <w:sz w:val="22"/>
          <w:szCs w:val="22"/>
        </w:rPr>
        <w:t xml:space="preserve">Uvod u </w:t>
      </w:r>
      <w:proofErr w:type="spellStart"/>
      <w:r>
        <w:rPr>
          <w:b/>
          <w:bCs/>
          <w:sz w:val="22"/>
          <w:szCs w:val="22"/>
        </w:rPr>
        <w:t>DevOps</w:t>
      </w:r>
      <w:proofErr w:type="spellEnd"/>
      <w:r>
        <w:rPr>
          <w:b/>
          <w:bCs/>
          <w:sz w:val="22"/>
          <w:szCs w:val="22"/>
        </w:rPr>
        <w:t xml:space="preserve"> – </w:t>
      </w:r>
      <w:proofErr w:type="spellStart"/>
      <w:r>
        <w:rPr>
          <w:b/>
          <w:bCs/>
          <w:sz w:val="22"/>
          <w:szCs w:val="22"/>
        </w:rPr>
        <w:t>DevSecOps</w:t>
      </w:r>
      <w:proofErr w:type="spellEnd"/>
    </w:p>
    <w:p w14:paraId="5E95F030" w14:textId="77777777" w:rsidR="00C924C8" w:rsidRDefault="00000000">
      <w:pPr>
        <w:spacing w:after="60"/>
        <w:jc w:val="center"/>
      </w:pPr>
      <w:r>
        <w:t>Sveučilište Algebra Bernays, Zagreb</w:t>
      </w:r>
    </w:p>
    <w:p w14:paraId="392C3EB9" w14:textId="77777777" w:rsidR="00C924C8" w:rsidRDefault="00000000">
      <w:pPr>
        <w:jc w:val="center"/>
      </w:pPr>
      <w:r>
        <w:t>rujan 2026.</w:t>
      </w:r>
    </w:p>
    <w:p w14:paraId="716F1E83" w14:textId="77777777" w:rsidR="00C924C8" w:rsidRDefault="00000000">
      <w:r>
        <w:br w:type="page"/>
      </w:r>
    </w:p>
    <w:sdt>
      <w:sdtPr>
        <w:id w:val="-101137778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sdtEndPr>
      <w:sdtContent>
        <w:p w14:paraId="682C75C5" w14:textId="636563C2" w:rsidR="0097293E" w:rsidRDefault="0097293E">
          <w:pPr>
            <w:pStyle w:val="TOCNaslov"/>
          </w:pPr>
          <w:r>
            <w:t>Sadržaj</w:t>
          </w:r>
        </w:p>
        <w:p w14:paraId="45397C93" w14:textId="09F9B4DE" w:rsidR="0097293E" w:rsidRDefault="0097293E">
          <w:pPr>
            <w:pStyle w:val="Sadraj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18147" w:history="1">
            <w:r w:rsidRPr="00220FFF">
              <w:rPr>
                <w:rStyle w:val="Hiperveza"/>
                <w:b/>
                <w:bCs/>
                <w:noProof/>
              </w:rPr>
              <w:t>1. Sažetak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CDF74" w14:textId="48254DB2" w:rsidR="0097293E" w:rsidRDefault="0097293E">
          <w:pPr>
            <w:pStyle w:val="Sadraj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18148" w:history="1">
            <w:r w:rsidRPr="00220FFF">
              <w:rPr>
                <w:rStyle w:val="Hiperveza"/>
                <w:b/>
                <w:bCs/>
                <w:noProof/>
              </w:rPr>
              <w:t>2. 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54CFD" w14:textId="76716154" w:rsidR="0097293E" w:rsidRDefault="0097293E">
          <w:pPr>
            <w:pStyle w:val="Sadraj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18149" w:history="1">
            <w:r w:rsidRPr="00220FFF">
              <w:rPr>
                <w:rStyle w:val="Hiperveza"/>
                <w:b/>
                <w:bCs/>
                <w:noProof/>
              </w:rPr>
              <w:t>2.1. Definicija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7CAC" w14:textId="50EFDBE3" w:rsidR="0097293E" w:rsidRDefault="0097293E">
          <w:pPr>
            <w:pStyle w:val="Sadraj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18150" w:history="1">
            <w:r w:rsidRPr="00220FFF">
              <w:rPr>
                <w:rStyle w:val="Hiperveza"/>
                <w:b/>
                <w:bCs/>
                <w:noProof/>
              </w:rPr>
              <w:t>2.2. Postojeći pristupi rješavanju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6A893" w14:textId="7465EE67" w:rsidR="0097293E" w:rsidRDefault="0097293E">
          <w:pPr>
            <w:pStyle w:val="Sadraj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18151" w:history="1">
            <w:r w:rsidRPr="00220FFF">
              <w:rPr>
                <w:rStyle w:val="Hiperveza"/>
                <w:b/>
                <w:bCs/>
                <w:noProof/>
              </w:rPr>
              <w:t>3. Opis rješenja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044B" w14:textId="64464FC8" w:rsidR="0097293E" w:rsidRDefault="0097293E">
          <w:pPr>
            <w:pStyle w:val="Sadraj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18152" w:history="1">
            <w:r w:rsidRPr="00220FFF">
              <w:rPr>
                <w:rStyle w:val="Hiperveza"/>
                <w:b/>
                <w:bCs/>
                <w:noProof/>
              </w:rPr>
              <w:t>3.1. Arhitektura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77282" w14:textId="6CBCA423" w:rsidR="0097293E" w:rsidRDefault="0097293E">
          <w:pPr>
            <w:pStyle w:val="Sadraj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18153" w:history="1">
            <w:r w:rsidRPr="00220FFF">
              <w:rPr>
                <w:rStyle w:val="Hiperveza"/>
                <w:b/>
                <w:bCs/>
                <w:noProof/>
              </w:rPr>
              <w:t>3.2. Kontejnerizacija servisa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0C716" w14:textId="26779BA8" w:rsidR="0097293E" w:rsidRDefault="0097293E">
          <w:pPr>
            <w:pStyle w:val="Sadraj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18154" w:history="1">
            <w:r w:rsidRPr="00220FFF">
              <w:rPr>
                <w:rStyle w:val="Hiperveza"/>
                <w:b/>
                <w:bCs/>
                <w:noProof/>
              </w:rPr>
              <w:t>3.3. Lokalno razvojno okruženje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25303" w14:textId="3EF8AEB3" w:rsidR="0097293E" w:rsidRDefault="0097293E">
          <w:pPr>
            <w:pStyle w:val="Sadraj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18155" w:history="1">
            <w:r w:rsidRPr="00220FFF">
              <w:rPr>
                <w:rStyle w:val="Hiperveza"/>
                <w:b/>
                <w:bCs/>
                <w:noProof/>
              </w:rPr>
              <w:t>3.4. Automatizirana isporuka i sigurnosne kontrole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76086" w14:textId="361E641C" w:rsidR="0097293E" w:rsidRDefault="0097293E">
          <w:pPr>
            <w:pStyle w:val="Sadraj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18156" w:history="1">
            <w:r w:rsidRPr="00220FFF">
              <w:rPr>
                <w:rStyle w:val="Hiperveza"/>
                <w:b/>
                <w:bCs/>
                <w:noProof/>
              </w:rPr>
              <w:t>3.5. Sigurnosni nalaz i korektivna mjera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EC4A1" w14:textId="7E672AE9" w:rsidR="0097293E" w:rsidRDefault="0097293E">
          <w:pPr>
            <w:pStyle w:val="Sadraj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18157" w:history="1">
            <w:r w:rsidRPr="00220FFF">
              <w:rPr>
                <w:rStyle w:val="Hiperveza"/>
                <w:b/>
                <w:bCs/>
                <w:noProof/>
              </w:rPr>
              <w:t>3.6. Produkcijska orkestracija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A2710" w14:textId="557907FE" w:rsidR="0097293E" w:rsidRDefault="0097293E">
          <w:pPr>
            <w:pStyle w:val="Sadraj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18158" w:history="1">
            <w:r w:rsidRPr="00220FFF">
              <w:rPr>
                <w:rStyle w:val="Hiperveza"/>
                <w:b/>
                <w:bCs/>
                <w:noProof/>
              </w:rPr>
              <w:t>3.7. Rješavanje problema isporuke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94ABB" w14:textId="3AEDC62A" w:rsidR="0097293E" w:rsidRDefault="0097293E">
          <w:pPr>
            <w:pStyle w:val="Sadraj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18159" w:history="1">
            <w:r w:rsidRPr="00220FFF">
              <w:rPr>
                <w:rStyle w:val="Hiperveza"/>
                <w:b/>
                <w:bCs/>
                <w:noProof/>
              </w:rPr>
              <w:t>4. 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4D16E" w14:textId="51396513" w:rsidR="0097293E" w:rsidRDefault="0097293E">
          <w:pPr>
            <w:pStyle w:val="Sadraj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18160" w:history="1">
            <w:r w:rsidRPr="00220FFF">
              <w:rPr>
                <w:rStyle w:val="Hiperveza"/>
                <w:b/>
                <w:bCs/>
                <w:noProof/>
              </w:rPr>
              <w:t>5. Zaključak i sljedeći koraci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35F93" w14:textId="4537DE34" w:rsidR="0097293E" w:rsidRDefault="0097293E">
          <w:pPr>
            <w:pStyle w:val="Sadraj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18161" w:history="1">
            <w:r w:rsidRPr="00220FFF">
              <w:rPr>
                <w:rStyle w:val="Hiperveza"/>
                <w:b/>
                <w:bCs/>
                <w:noProof/>
              </w:rPr>
              <w:t>6. 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EEA26" w14:textId="6A46527B" w:rsidR="0097293E" w:rsidRDefault="0097293E">
          <w:r>
            <w:rPr>
              <w:b/>
              <w:bCs/>
            </w:rPr>
            <w:fldChar w:fldCharType="end"/>
          </w:r>
        </w:p>
      </w:sdtContent>
    </w:sdt>
    <w:p w14:paraId="06335FCE" w14:textId="7BEF13E2" w:rsidR="0097293E" w:rsidRDefault="0097293E">
      <w:pPr>
        <w:sectPr w:rsidR="0097293E">
          <w:footerReference w:type="default" r:id="rId8"/>
          <w:pgSz w:w="11906" w:h="16838"/>
          <w:pgMar w:top="1133" w:right="1133" w:bottom="1133" w:left="1133" w:header="708" w:footer="708" w:gutter="0"/>
          <w:cols w:space="720"/>
          <w:docGrid w:linePitch="360"/>
        </w:sectPr>
      </w:pPr>
    </w:p>
    <w:p w14:paraId="1D80927B" w14:textId="77777777" w:rsidR="00C924C8" w:rsidRDefault="00000000">
      <w:pPr>
        <w:pStyle w:val="Naslov1"/>
        <w:spacing w:before="300" w:after="160"/>
      </w:pPr>
      <w:bookmarkStart w:id="0" w:name="_Toc239718147"/>
      <w:r>
        <w:rPr>
          <w:b/>
          <w:bCs/>
          <w:color w:val="000000"/>
          <w:sz w:val="24"/>
          <w:szCs w:val="24"/>
        </w:rPr>
        <w:lastRenderedPageBreak/>
        <w:t>1. Sažetak</w:t>
      </w:r>
      <w:bookmarkEnd w:id="0"/>
    </w:p>
    <w:p w14:paraId="68802843" w14:textId="77777777" w:rsidR="00C924C8" w:rsidRDefault="00000000">
      <w:pPr>
        <w:spacing w:after="120"/>
        <w:jc w:val="both"/>
      </w:pPr>
      <w:r>
        <w:t xml:space="preserve">Projekt obrađuje isporuku višeslojne web-aplikacije za prodaju ulaznica kroz cjelovit </w:t>
      </w:r>
      <w:proofErr w:type="spellStart"/>
      <w:r>
        <w:t>DevOps</w:t>
      </w:r>
      <w:proofErr w:type="spellEnd"/>
      <w:r>
        <w:t xml:space="preserve"> i </w:t>
      </w:r>
      <w:proofErr w:type="spellStart"/>
      <w:r>
        <w:t>DevSecOps</w:t>
      </w:r>
      <w:proofErr w:type="spellEnd"/>
      <w:r>
        <w:t xml:space="preserve"> ciklus. Aplikacija se sastoji od pet servisa: web sučelja, REST API-ja, pozadinskog obrađivača, relacijske baze i </w:t>
      </w:r>
      <w:proofErr w:type="spellStart"/>
      <w:r>
        <w:t>queue</w:t>
      </w:r>
      <w:proofErr w:type="spellEnd"/>
      <w:r>
        <w:t xml:space="preserve"> sloja. Za svaki servis izrađena je kontejnerska slika s višefaznom izgradnjom, minimalnom baznom slikom i procesom koji ne vrti s administratorskim ovlastima. Lokalno razvojno okruženje opisano je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datotekom koja cijeli sustav podiže jednom naredbom. Isporuka je automatizirana kroz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u kojem provjera koda, </w:t>
      </w:r>
      <w:proofErr w:type="spellStart"/>
      <w:r>
        <w:t>end</w:t>
      </w:r>
      <w:proofErr w:type="spellEnd"/>
      <w:r>
        <w:t>-to-</w:t>
      </w:r>
      <w:proofErr w:type="spellStart"/>
      <w:r>
        <w:t>end</w:t>
      </w:r>
      <w:proofErr w:type="spellEnd"/>
      <w:r>
        <w:t xml:space="preserve"> test cijelog sustava i skeniranje slika alatom </w:t>
      </w:r>
      <w:proofErr w:type="spellStart"/>
      <w:r>
        <w:t>Trivy</w:t>
      </w:r>
      <w:proofErr w:type="spellEnd"/>
      <w:r>
        <w:t xml:space="preserve"> prethode objavi u </w:t>
      </w:r>
      <w:proofErr w:type="spellStart"/>
      <w:r>
        <w:t>registry</w:t>
      </w:r>
      <w:proofErr w:type="spellEnd"/>
      <w:r>
        <w:t xml:space="preserve">, pri čemu nalaz kritične ranjivosti zaustavlja objavu. Produkcijsko okruženje izvedeno je na </w:t>
      </w:r>
      <w:proofErr w:type="spellStart"/>
      <w:r>
        <w:t>Kubernetesu</w:t>
      </w:r>
      <w:proofErr w:type="spellEnd"/>
      <w:r>
        <w:t xml:space="preserve"> s probama zdravlja, ograničenjima resursa, trajnom pohranom, razdvojenom konfiguracijom i tajnama, ograničenim ovlastima i mrežnom segmentacijom. Kroz četiri izvedena incidentna scenarija provjerena je otpornost sustava, a mjerenjem tijekom zamjene verzije utvrđen je i otklonjen gubitak zahtjeva.</w:t>
      </w:r>
    </w:p>
    <w:p w14:paraId="1795794B" w14:textId="77777777" w:rsidR="00C924C8" w:rsidRDefault="00000000">
      <w:pPr>
        <w:pStyle w:val="Naslov1"/>
        <w:spacing w:before="300" w:after="160"/>
      </w:pPr>
      <w:bookmarkStart w:id="1" w:name="_Toc239718148"/>
      <w:r>
        <w:rPr>
          <w:b/>
          <w:bCs/>
          <w:color w:val="000000"/>
          <w:sz w:val="24"/>
          <w:szCs w:val="24"/>
        </w:rPr>
        <w:t>2. Uvod</w:t>
      </w:r>
      <w:bookmarkEnd w:id="1"/>
    </w:p>
    <w:p w14:paraId="5C5AFBC0" w14:textId="77777777" w:rsidR="00C924C8" w:rsidRDefault="00000000">
      <w:pPr>
        <w:spacing w:after="120"/>
        <w:jc w:val="both"/>
      </w:pPr>
      <w:r>
        <w:t>Rad opisuje kako je postojeća aplikacija provedena kroz cijeli životni ciklus isporuke: od pakiranja u kontejnerske slike, preko standardiziranog lokalnog okruženja i automatizirane izgradnje sa sigurnosnim provjerama, do orkestriranog produkcijskog okruženja. Izvorni kod aplikacije bio je zadan i nije mijenjan osim na dva mjesta koja su izravno proizašla iz operativnih zahtjeva, što je posebno obrazloženo u poglavlju 3.7.</w:t>
      </w:r>
    </w:p>
    <w:p w14:paraId="2978D5DC" w14:textId="77777777" w:rsidR="00C924C8" w:rsidRDefault="00000000">
      <w:pPr>
        <w:pStyle w:val="Naslov2"/>
        <w:spacing w:before="220" w:after="120"/>
      </w:pPr>
      <w:bookmarkStart w:id="2" w:name="_Toc239718149"/>
      <w:r>
        <w:rPr>
          <w:b/>
          <w:bCs/>
          <w:color w:val="000000"/>
          <w:sz w:val="20"/>
          <w:szCs w:val="20"/>
        </w:rPr>
        <w:t>2.1. Definicija problema</w:t>
      </w:r>
      <w:bookmarkEnd w:id="2"/>
    </w:p>
    <w:p w14:paraId="1BB11BFC" w14:textId="77777777" w:rsidR="00C924C8" w:rsidRDefault="00000000">
      <w:pPr>
        <w:spacing w:after="120"/>
        <w:jc w:val="both"/>
      </w:pPr>
      <w:r>
        <w:t xml:space="preserve">Aplikaciju čini pet procesa koji surađuju i imaju različite ovisnosti: dvije Node.js usluge s HTTP sučeljem, jedan pozadinski proces bez sučelja, poslužitelj relacijske baze i </w:t>
      </w:r>
      <w:proofErr w:type="spellStart"/>
      <w:r>
        <w:t>queue</w:t>
      </w:r>
      <w:proofErr w:type="spellEnd"/>
      <w:r>
        <w:t xml:space="preserve"> poslužitelj. Da bi takav sustav pokrenuo na svom računalu, razvojni bi inženjer klasično morao ručno instalirati i uskladiti verzije svih tih komponenti. Rezultat je poznata pojava u kojoj sustav radi na jednom računalu, a na drugom ne, pri čemu se razlika teško utvrđuje jer okruženje nije nigdje zapisano.</w:t>
      </w:r>
    </w:p>
    <w:p w14:paraId="748B5BD3" w14:textId="77777777" w:rsidR="00C924C8" w:rsidRDefault="00000000">
      <w:pPr>
        <w:spacing w:after="120"/>
        <w:jc w:val="both"/>
      </w:pPr>
      <w:r>
        <w:t xml:space="preserve">Problem se produbljuje pri isporuci u produkciju. Potrebno je osigurati da se isti sustav pokrene identično, da se oporavi od pada pojedine komponente, da se nova verzija uvede bez prekida rada i da se pritom ne izloži nepotrebnim sigurnosnim rizicima. Zadatak projekta je stoga uspostaviti postupak isporuke koji je </w:t>
      </w:r>
      <w:proofErr w:type="spellStart"/>
      <w:r>
        <w:t>reproducibilan</w:t>
      </w:r>
      <w:proofErr w:type="spellEnd"/>
      <w:r>
        <w:t>, automatiziran i sigurnosno kontroliran u svakoj fazi.</w:t>
      </w:r>
    </w:p>
    <w:p w14:paraId="214EA038" w14:textId="77777777" w:rsidR="00C924C8" w:rsidRDefault="00000000">
      <w:pPr>
        <w:pStyle w:val="Naslov2"/>
        <w:spacing w:before="220" w:after="120"/>
      </w:pPr>
      <w:bookmarkStart w:id="3" w:name="_Toc239718150"/>
      <w:r>
        <w:rPr>
          <w:b/>
          <w:bCs/>
          <w:color w:val="000000"/>
          <w:sz w:val="20"/>
          <w:szCs w:val="20"/>
        </w:rPr>
        <w:t>2.2. Postojeći pristupi rješavanju problema</w:t>
      </w:r>
      <w:bookmarkEnd w:id="3"/>
    </w:p>
    <w:p w14:paraId="606553D7" w14:textId="77777777" w:rsidR="00C924C8" w:rsidRDefault="00000000">
      <w:pPr>
        <w:spacing w:after="120"/>
        <w:jc w:val="both"/>
      </w:pPr>
      <w:r>
        <w:t>Povijesno je prvi odgovor na ovaj problem bilo izvođenje aplikacije izravno na poslužitelju. Takav pristup ne razdvaja aplikacije međusobno, pa njihove ovisnosti dolaze u sukob, a stanje poslužitelja s vremenom postaje nemoguće rekonstruirati.</w:t>
      </w:r>
    </w:p>
    <w:p w14:paraId="2A4E5498" w14:textId="77777777" w:rsidR="00C924C8" w:rsidRDefault="00000000">
      <w:pPr>
        <w:spacing w:after="120"/>
        <w:jc w:val="both"/>
      </w:pPr>
      <w:r>
        <w:t>Drugi ustaljeni pristup je virtualizacija, u kojoj svaka aplikacija dobiva vlastitu virtualnu mašinu s potpunim operacijskim sustavom. Izolacija je time snažna jer svaka mašina ima vlastitu jezgru, ali cijena je visoka: slike su veličine gigabajta, pokretanje traje desetke sekundi, a na jednom poslužitelju izvodi se relativno mali broj instanci.</w:t>
      </w:r>
    </w:p>
    <w:p w14:paraId="1A101DDE" w14:textId="77777777" w:rsidR="00C924C8" w:rsidRDefault="00000000">
      <w:pPr>
        <w:spacing w:after="120"/>
        <w:jc w:val="both"/>
      </w:pPr>
      <w:r>
        <w:t xml:space="preserve">Treći pristup, primijenjen u ovom projektu, je </w:t>
      </w:r>
      <w:proofErr w:type="spellStart"/>
      <w:r>
        <w:t>kontejnerizacija</w:t>
      </w:r>
      <w:proofErr w:type="spellEnd"/>
      <w:r>
        <w:t xml:space="preserve">. Kontejner ne </w:t>
      </w:r>
      <w:proofErr w:type="spellStart"/>
      <w:r>
        <w:t>virtualizira</w:t>
      </w:r>
      <w:proofErr w:type="spellEnd"/>
      <w:r>
        <w:t xml:space="preserve"> sklopovlje nego procesni prostor: svi kontejneri dijele jezgru domaćina, a izolirani su mehanizmima imenskih prostora i kontrolnih skupina. Zbog toga su slike reda veličine desetaka megabajta, pokretanje traje sekundu, a okruženje je opisano datotekom koja se </w:t>
      </w:r>
      <w:proofErr w:type="spellStart"/>
      <w:r>
        <w:t>verzionira</w:t>
      </w:r>
      <w:proofErr w:type="spellEnd"/>
      <w:r>
        <w:t xml:space="preserve"> zajedno s kodom. Sigurnosne implikacije dijeljene jezgre sustavno su obrađene u smjernicama NIST-a za sigurnost aplikacijskih kontejnera [7], koje su korištene kao okvir za mjere opisane u poglavlju 3.6.</w:t>
      </w:r>
    </w:p>
    <w:p w14:paraId="77568E89" w14:textId="77777777" w:rsidR="00C924C8" w:rsidRDefault="00000000">
      <w:pPr>
        <w:spacing w:after="120"/>
        <w:jc w:val="both"/>
      </w:pPr>
      <w:r>
        <w:t xml:space="preserve">Za orkestraciju kontejnera u produkciji danas je de facto standard </w:t>
      </w:r>
      <w:proofErr w:type="spellStart"/>
      <w:r>
        <w:t>Kubernetes</w:t>
      </w:r>
      <w:proofErr w:type="spellEnd"/>
      <w:r>
        <w:t xml:space="preserve"> [1], koji uvodi deklarativni model: umjesto naredbi što treba pokrenuti, opisuje se željeno stanje sustava, a orkestrator neprekidno usklađuje stvarno stanje sa željenim.</w:t>
      </w:r>
    </w:p>
    <w:p w14:paraId="4EA70326" w14:textId="77777777" w:rsidR="00C924C8" w:rsidRDefault="00000000">
      <w:pPr>
        <w:pStyle w:val="Naslov1"/>
        <w:spacing w:before="300" w:after="160"/>
      </w:pPr>
      <w:bookmarkStart w:id="4" w:name="_Toc239718151"/>
      <w:r>
        <w:rPr>
          <w:b/>
          <w:bCs/>
          <w:color w:val="000000"/>
          <w:sz w:val="24"/>
          <w:szCs w:val="24"/>
        </w:rPr>
        <w:t>3. Opis rješenja</w:t>
      </w:r>
      <w:bookmarkEnd w:id="4"/>
    </w:p>
    <w:p w14:paraId="78309980" w14:textId="77777777" w:rsidR="00C924C8" w:rsidRDefault="00000000">
      <w:pPr>
        <w:pStyle w:val="Naslov2"/>
        <w:spacing w:before="220" w:after="120"/>
      </w:pPr>
      <w:bookmarkStart w:id="5" w:name="_Toc239718152"/>
      <w:r>
        <w:rPr>
          <w:b/>
          <w:bCs/>
          <w:color w:val="000000"/>
          <w:sz w:val="20"/>
          <w:szCs w:val="20"/>
        </w:rPr>
        <w:t>3.1. Arhitektura sustava</w:t>
      </w:r>
      <w:bookmarkEnd w:id="5"/>
    </w:p>
    <w:p w14:paraId="7B7DB563" w14:textId="77777777" w:rsidR="00C924C8" w:rsidRDefault="00000000">
      <w:pPr>
        <w:spacing w:after="120"/>
        <w:jc w:val="both"/>
      </w:pPr>
      <w:r>
        <w:t xml:space="preserve">Granice servisa prate granice odgovornosti. Web sučelje poslužuje statički sadržaj, API prima zahtjeve i objavljuje narudžbe u </w:t>
      </w:r>
      <w:proofErr w:type="spellStart"/>
      <w:r>
        <w:t>queue</w:t>
      </w:r>
      <w:proofErr w:type="spellEnd"/>
      <w:r>
        <w:t xml:space="preserve">, pozadinski obrađivač ih preuzima i upisuje u bazu, a baza i </w:t>
      </w:r>
      <w:proofErr w:type="spellStart"/>
      <w:r>
        <w:t>queue</w:t>
      </w:r>
      <w:proofErr w:type="spellEnd"/>
      <w:r>
        <w:t xml:space="preserve"> čine sloj pohrane. Za bazu i </w:t>
      </w:r>
      <w:proofErr w:type="spellStart"/>
      <w:r>
        <w:t>queue</w:t>
      </w:r>
      <w:proofErr w:type="spellEnd"/>
      <w:r>
        <w:t xml:space="preserve"> korištene su službene slike, jer održavanje vlastitih ne bi donijelo nikakvu korist.</w:t>
      </w:r>
    </w:p>
    <w:p w14:paraId="20A49AC4" w14:textId="77777777" w:rsidR="00C924C8" w:rsidRDefault="00000000">
      <w:pPr>
        <w:spacing w:after="120"/>
        <w:jc w:val="both"/>
      </w:pPr>
      <w:r>
        <w:t xml:space="preserve">Najvažnija arhitektonska odluka je razdvajanje sinkronog od asinkronog dijela obrade. API na zahtjev za kupnjom ne upisuje narudžbu izravno u bazu, nego je objavljuje u </w:t>
      </w:r>
      <w:proofErr w:type="spellStart"/>
      <w:r>
        <w:t>queue</w:t>
      </w:r>
      <w:proofErr w:type="spellEnd"/>
      <w:r>
        <w:t xml:space="preserve"> i korisniku odmah vraća potvrdu o primitku. Razlog je izrazito neravnomjeran promet kod prodaje ulaznica: bez </w:t>
      </w:r>
      <w:proofErr w:type="spellStart"/>
      <w:r>
        <w:t>queuea</w:t>
      </w:r>
      <w:proofErr w:type="spellEnd"/>
      <w:r>
        <w:t xml:space="preserve"> nagli val zahtjeva ide izravno na bazu i ruši je, dok s </w:t>
      </w:r>
      <w:proofErr w:type="spellStart"/>
      <w:r>
        <w:t>queueom</w:t>
      </w:r>
      <w:proofErr w:type="spellEnd"/>
      <w:r>
        <w:t xml:space="preserve"> val puni operaciju u memoriji, a obrađivač ga preuzima vlastitim tempom.</w:t>
      </w:r>
    </w:p>
    <w:p w14:paraId="65D21829" w14:textId="77777777" w:rsidR="00C924C8" w:rsidRDefault="00000000">
      <w:pPr>
        <w:spacing w:after="120"/>
        <w:jc w:val="both"/>
      </w:pPr>
      <w:r>
        <w:lastRenderedPageBreak/>
        <w:t>Nusprodukt te odluke je da odgovor API-ja ne jamči da je posao dovršen, nego samo da je preuzet. Ta se posljedica pokazala i u radu te je oblikovala dvije daljnje odluke: automatizirani test provjerava ishod u petlji, a pozadinski obrađivač nema HTTP provjeru spremnosti jer ne prima mrežni promet.</w:t>
      </w:r>
    </w:p>
    <w:p w14:paraId="47F5B742" w14:textId="77777777" w:rsidR="00C924C8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7A462319" wp14:editId="6FBD650C">
            <wp:extent cx="5810250" cy="3162300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3B10" w14:textId="77777777" w:rsidR="00C924C8" w:rsidRDefault="00000000">
      <w:pPr>
        <w:spacing w:before="100" w:after="220"/>
        <w:jc w:val="both"/>
      </w:pPr>
      <w:r>
        <w:t xml:space="preserve">Slika 1. Arhitektura sustava i tok podataka pri kupnji ulaznice. Vanjski promet ulazi isključivo kroz </w:t>
      </w:r>
      <w:proofErr w:type="spellStart"/>
      <w:r>
        <w:t>Ingress</w:t>
      </w:r>
      <w:proofErr w:type="spellEnd"/>
      <w:r>
        <w:t xml:space="preserve">; baza i </w:t>
      </w:r>
      <w:proofErr w:type="spellStart"/>
      <w:r>
        <w:t>queue</w:t>
      </w:r>
      <w:proofErr w:type="spellEnd"/>
      <w:r>
        <w:t xml:space="preserve"> dostupni su samo unutar klastera.</w:t>
      </w:r>
    </w:p>
    <w:p w14:paraId="43DAB7B8" w14:textId="77777777" w:rsidR="00C924C8" w:rsidRDefault="00000000">
      <w:pPr>
        <w:pStyle w:val="Naslov2"/>
        <w:spacing w:before="220" w:after="120"/>
      </w:pPr>
      <w:bookmarkStart w:id="6" w:name="_Toc239718153"/>
      <w:r>
        <w:rPr>
          <w:b/>
          <w:bCs/>
          <w:color w:val="000000"/>
          <w:sz w:val="20"/>
          <w:szCs w:val="20"/>
        </w:rPr>
        <w:t xml:space="preserve">3.2. </w:t>
      </w:r>
      <w:proofErr w:type="spellStart"/>
      <w:r>
        <w:rPr>
          <w:b/>
          <w:bCs/>
          <w:color w:val="000000"/>
          <w:sz w:val="20"/>
          <w:szCs w:val="20"/>
        </w:rPr>
        <w:t>Kontejnerizacija</w:t>
      </w:r>
      <w:proofErr w:type="spellEnd"/>
      <w:r>
        <w:rPr>
          <w:b/>
          <w:bCs/>
          <w:color w:val="000000"/>
          <w:sz w:val="20"/>
          <w:szCs w:val="20"/>
        </w:rPr>
        <w:t xml:space="preserve"> servisa</w:t>
      </w:r>
      <w:bookmarkEnd w:id="6"/>
    </w:p>
    <w:p w14:paraId="38C6DEB1" w14:textId="77777777" w:rsidR="00C924C8" w:rsidRDefault="00000000">
      <w:pPr>
        <w:spacing w:after="120"/>
        <w:jc w:val="both"/>
      </w:pPr>
      <w:r>
        <w:t>Za svaki od tri vlastita servisa napisana je datoteka za izgradnju slike s dvije faze. Prva faza instalira ovisnosti, a druga u čistu minimalnu sliku kopira samo rezultat. Alati potrebni za izgradnju time ne završavaju u isporučenoj slici, čime se smanjuje i njezina veličina i broj paketa koje skener može prijaviti kao ranjive [6].</w:t>
      </w:r>
    </w:p>
    <w:p w14:paraId="405A05C4" w14:textId="77777777" w:rsidR="00C924C8" w:rsidRDefault="00000000">
      <w:pPr>
        <w:shd w:val="clear" w:color="auto" w:fill="F2F2F2"/>
        <w:spacing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 xml:space="preserve">FROM node:22-alpine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builder</w:t>
      </w:r>
      <w:proofErr w:type="spellEnd"/>
    </w:p>
    <w:p w14:paraId="589C0565" w14:textId="77777777" w:rsidR="00C924C8" w:rsidRDefault="00000000">
      <w:pPr>
        <w:shd w:val="clear" w:color="auto" w:fill="F2F2F2"/>
        <w:spacing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>WORKDIR 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</w:t>
      </w:r>
      <w:proofErr w:type="spellEnd"/>
    </w:p>
    <w:p w14:paraId="7487E1AF" w14:textId="77777777" w:rsidR="00C924C8" w:rsidRDefault="00000000">
      <w:pPr>
        <w:shd w:val="clear" w:color="auto" w:fill="F2F2F2"/>
        <w:spacing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 xml:space="preserve">COPY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package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*.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./</w:t>
      </w:r>
    </w:p>
    <w:p w14:paraId="1BE9E94B" w14:textId="77777777" w:rsidR="00C924C8" w:rsidRDefault="00000000">
      <w:pPr>
        <w:shd w:val="clear" w:color="auto" w:fill="F2F2F2"/>
        <w:spacing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install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omit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dev</w:t>
      </w:r>
      <w:proofErr w:type="spellEnd"/>
    </w:p>
    <w:p w14:paraId="77A79951" w14:textId="77777777" w:rsidR="00C924C8" w:rsidRDefault="00000000">
      <w:pPr>
        <w:shd w:val="clear" w:color="auto" w:fill="F2F2F2"/>
        <w:spacing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3B1A5AB" w14:textId="77777777" w:rsidR="00C924C8" w:rsidRDefault="00000000">
      <w:pPr>
        <w:shd w:val="clear" w:color="auto" w:fill="F2F2F2"/>
        <w:spacing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 xml:space="preserve">FROM node:22-alpine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runtime</w:t>
      </w:r>
      <w:proofErr w:type="spellEnd"/>
    </w:p>
    <w:p w14:paraId="012D8B09" w14:textId="77777777" w:rsidR="00C924C8" w:rsidRDefault="00000000">
      <w:pPr>
        <w:shd w:val="clear" w:color="auto" w:fill="F2F2F2"/>
        <w:spacing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>WORKDIR 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</w:t>
      </w:r>
      <w:proofErr w:type="spellEnd"/>
    </w:p>
    <w:p w14:paraId="4B3B79C3" w14:textId="77777777" w:rsidR="00C924C8" w:rsidRDefault="00000000">
      <w:pPr>
        <w:shd w:val="clear" w:color="auto" w:fill="F2F2F2"/>
        <w:spacing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addgroup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-g 10001 -S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appgroup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&amp;&amp; \</w:t>
      </w:r>
    </w:p>
    <w:p w14:paraId="43BB0F19" w14:textId="77777777" w:rsidR="00C924C8" w:rsidRDefault="00000000">
      <w:pPr>
        <w:shd w:val="clear" w:color="auto" w:fill="F2F2F2"/>
        <w:spacing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-u 10001 -S -G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appgroup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appuser</w:t>
      </w:r>
      <w:proofErr w:type="spellEnd"/>
    </w:p>
    <w:p w14:paraId="7A3F0E8A" w14:textId="77777777" w:rsidR="00C924C8" w:rsidRDefault="00000000">
      <w:pPr>
        <w:shd w:val="clear" w:color="auto" w:fill="F2F2F2"/>
        <w:spacing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>COPY --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from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builder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node_modules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node_modules</w:t>
      </w:r>
      <w:proofErr w:type="spellEnd"/>
    </w:p>
    <w:p w14:paraId="601DC9E1" w14:textId="77777777" w:rsidR="00C924C8" w:rsidRDefault="00000000">
      <w:pPr>
        <w:shd w:val="clear" w:color="auto" w:fill="F2F2F2"/>
        <w:spacing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 xml:space="preserve">COPY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 ./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71D69F6B" w14:textId="77777777" w:rsidR="00C924C8" w:rsidRDefault="00000000">
      <w:pPr>
        <w:shd w:val="clear" w:color="auto" w:fill="F2F2F2"/>
        <w:spacing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>USER 10001</w:t>
      </w:r>
    </w:p>
    <w:p w14:paraId="51AEAE2D" w14:textId="77777777" w:rsidR="00C924C8" w:rsidRDefault="00000000">
      <w:pPr>
        <w:shd w:val="clear" w:color="auto" w:fill="F2F2F2"/>
        <w:spacing w:after="120"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>CMD ["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/server.js"]</w:t>
      </w:r>
    </w:p>
    <w:p w14:paraId="355CDA2D" w14:textId="77777777" w:rsidR="00C924C8" w:rsidRDefault="00000000">
      <w:pPr>
        <w:spacing w:after="120"/>
        <w:jc w:val="both"/>
      </w:pPr>
      <w:r>
        <w:t xml:space="preserve">Redoslijed naredbi nije proizvoljan. Popis ovisnosti kopira se prije izvornog koda kako izmjena koda ne bi poništila </w:t>
      </w:r>
      <w:proofErr w:type="spellStart"/>
      <w:r>
        <w:t>predmemoriju</w:t>
      </w:r>
      <w:proofErr w:type="spellEnd"/>
      <w:r>
        <w:t xml:space="preserve"> i pokrenula ponovnu instalaciju ovisnosti pri svakoj izgradnji. Kopirane datoteke namjerno ostaju u vlasništvu administratorskog računa, dok ih aplikacijski korisnik samo čita, pa proces ne može prepisati vlastiti kod ni u slučaju kompromitacije. Korisnik je zadan brojčanom oznakom, a ne imenom, jer orkestrator ne može provjeriti je li korisnik zadan imenom administratorski.</w:t>
      </w:r>
    </w:p>
    <w:p w14:paraId="462AC46B" w14:textId="77777777" w:rsidR="00C924C8" w:rsidRDefault="00000000">
      <w:pPr>
        <w:spacing w:after="120"/>
        <w:jc w:val="both"/>
      </w:pPr>
      <w:r>
        <w:t>Postignuti rezultat prikazan je na slici 2. Stupac s veličinom sadržaja pokazuje stvarnu veličinu isporučene slike, dok veći iznos uz njega uključuje i slojeve zajedničke svim trima slikama. Za tri servisa izgrađeno je više označenih verzija, što je kasnije iskorišteno pri demonstraciji zamjene verzije u produkciji.</w:t>
      </w:r>
    </w:p>
    <w:p w14:paraId="71BE0F11" w14:textId="77777777" w:rsidR="00C924C8" w:rsidRDefault="0000000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4FDA7E03" wp14:editId="0C210E49">
            <wp:extent cx="4953000" cy="2781300"/>
            <wp:effectExtent l="0" t="0" r="0" b="0"/>
            <wp:docPr id="2022607636" name="Slika 2022607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E2FB" w14:textId="77777777" w:rsidR="00C924C8" w:rsidRDefault="00000000">
      <w:pPr>
        <w:spacing w:before="100" w:after="220"/>
        <w:jc w:val="both"/>
      </w:pPr>
      <w:r>
        <w:t>Slika 2. Izgrađene slike. Veličina sadržaja iznosi približno 58 MB po servisu, što je posljedica višefazne izgradnje i minimalne bazne slike.</w:t>
      </w:r>
    </w:p>
    <w:p w14:paraId="0A948EEE" w14:textId="77777777" w:rsidR="00C924C8" w:rsidRDefault="00000000">
      <w:pPr>
        <w:pStyle w:val="Naslov2"/>
        <w:spacing w:before="220" w:after="120"/>
      </w:pPr>
      <w:bookmarkStart w:id="7" w:name="_Toc239718154"/>
      <w:r>
        <w:rPr>
          <w:b/>
          <w:bCs/>
          <w:color w:val="000000"/>
          <w:sz w:val="20"/>
          <w:szCs w:val="20"/>
        </w:rPr>
        <w:t>3.3. Lokalno razvojno okruženje</w:t>
      </w:r>
      <w:bookmarkEnd w:id="7"/>
    </w:p>
    <w:p w14:paraId="003BE87A" w14:textId="77777777" w:rsidR="00C924C8" w:rsidRDefault="00000000">
      <w:pPr>
        <w:spacing w:after="120"/>
        <w:jc w:val="both"/>
      </w:pPr>
      <w:r>
        <w:t>Lokalno okruženje opisano je jednom datotekom koja cijeli sustav podiže jednom naredbom. Tri postavke zaslužuju obrazloženje.</w:t>
      </w:r>
    </w:p>
    <w:p w14:paraId="155243A6" w14:textId="77777777" w:rsidR="00C924C8" w:rsidRDefault="00000000">
      <w:pPr>
        <w:pStyle w:val="Odlomakpopisa"/>
        <w:numPr>
          <w:ilvl w:val="0"/>
          <w:numId w:val="1"/>
        </w:numPr>
        <w:spacing w:after="60"/>
        <w:jc w:val="both"/>
      </w:pPr>
      <w:r>
        <w:t>Ovisnosti o pokretanju uvjetovane su zdravljem, a ne samim pokretanjem. Baza otvara mrežni port nekoliko sekundi prije nego je spremna primati upite, pa bi se API bez te provjere spojio prerano i prekinuo rad.</w:t>
      </w:r>
    </w:p>
    <w:p w14:paraId="0FF9FB0B" w14:textId="77777777" w:rsidR="00C924C8" w:rsidRDefault="00000000">
      <w:pPr>
        <w:pStyle w:val="Odlomakpopisa"/>
        <w:numPr>
          <w:ilvl w:val="0"/>
          <w:numId w:val="1"/>
        </w:numPr>
        <w:spacing w:after="60"/>
        <w:jc w:val="both"/>
      </w:pPr>
      <w:r>
        <w:t>Trajnost podataka osigurana je imenovanim volumenom, jer se sadržaj kontejnera briše pri njegovu uklanjanju.</w:t>
      </w:r>
    </w:p>
    <w:p w14:paraId="04209EA3" w14:textId="77777777" w:rsidR="00C924C8" w:rsidRDefault="00000000">
      <w:pPr>
        <w:pStyle w:val="Odlomakpopisa"/>
        <w:numPr>
          <w:ilvl w:val="0"/>
          <w:numId w:val="1"/>
        </w:numPr>
        <w:spacing w:after="60"/>
        <w:jc w:val="both"/>
      </w:pPr>
      <w:r>
        <w:t>Za brz razvoj postavljeno je automatsko osvježavanje koje izmjenu koda prenosi u kontejner i ponovno pokreće proces. Samo prijenos ne bi bio dovoljan jer izvršno okruženje ne prati promjene datoteka.</w:t>
      </w:r>
    </w:p>
    <w:p w14:paraId="72727D61" w14:textId="77777777" w:rsidR="00C924C8" w:rsidRDefault="00000000">
      <w:pPr>
        <w:spacing w:after="120"/>
        <w:jc w:val="both"/>
      </w:pPr>
      <w:r>
        <w:t xml:space="preserve">Ispravnost okruženja provjerena je krajnjim tokom kupnje ulaznice, u kojem se narudžba nakon nekoliko sekundi pojavljuje u bazi s oznakom obrađene, čime je potvrđen cijeli lanac od API-ja preko </w:t>
      </w:r>
      <w:proofErr w:type="spellStart"/>
      <w:r>
        <w:t>queuea</w:t>
      </w:r>
      <w:proofErr w:type="spellEnd"/>
      <w:r>
        <w:t xml:space="preserve"> i obrađivača do baze.</w:t>
      </w:r>
    </w:p>
    <w:p w14:paraId="2D40DE0B" w14:textId="77777777" w:rsidR="00C924C8" w:rsidRDefault="00000000">
      <w:pPr>
        <w:spacing w:after="120"/>
        <w:jc w:val="both"/>
      </w:pPr>
      <w:r>
        <w:t xml:space="preserve">Stanje pokrenutog okruženja prikazuje slika 3. Uz oznaku ispravnosti kod baze, </w:t>
      </w:r>
      <w:proofErr w:type="spellStart"/>
      <w:r>
        <w:t>queuea</w:t>
      </w:r>
      <w:proofErr w:type="spellEnd"/>
      <w:r>
        <w:t xml:space="preserve"> i API-ja, vidljiva je i razlika u objavljenim mrežnim vratima: web sučelje i API dostupni su s domaćina, dok baza i </w:t>
      </w:r>
      <w:proofErr w:type="spellStart"/>
      <w:r>
        <w:t>queue</w:t>
      </w:r>
      <w:proofErr w:type="spellEnd"/>
      <w:r>
        <w:t xml:space="preserve"> imaju samo unutarnja vrata i izvan okruženja nisu dosežni.</w:t>
      </w:r>
    </w:p>
    <w:p w14:paraId="2C9315F4" w14:textId="77777777" w:rsidR="00C924C8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6B2DCE26" wp14:editId="574A7A85">
            <wp:extent cx="5810250" cy="895350"/>
            <wp:effectExtent l="0" t="0" r="0" b="0"/>
            <wp:docPr id="789938358" name="Slika 789938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EFD5" w14:textId="77777777" w:rsidR="00C924C8" w:rsidRDefault="00000000">
      <w:pPr>
        <w:spacing w:before="100" w:after="220"/>
        <w:jc w:val="both"/>
      </w:pPr>
      <w:r>
        <w:t xml:space="preserve">Slika 3. Stanje servisa nakon pokretanja. Tri servisa imaju oznaku ispravnosti; baza i </w:t>
      </w:r>
      <w:proofErr w:type="spellStart"/>
      <w:r>
        <w:t>queue</w:t>
      </w:r>
      <w:proofErr w:type="spellEnd"/>
      <w:r>
        <w:t xml:space="preserve"> nemaju vanjsku adresu u stupcu s mrežnim vratima.</w:t>
      </w:r>
    </w:p>
    <w:p w14:paraId="0EA68F14" w14:textId="77777777" w:rsidR="00C924C8" w:rsidRDefault="00000000">
      <w:pPr>
        <w:spacing w:after="120"/>
        <w:jc w:val="both"/>
      </w:pPr>
      <w:r>
        <w:t xml:space="preserve">Slika 4 prikazuje provjeru krajnjeg toka. Prva naredba potvrđuje da je API spreman, što uključuje i dostupnost baze i </w:t>
      </w:r>
      <w:proofErr w:type="spellStart"/>
      <w:r>
        <w:t>queuea</w:t>
      </w:r>
      <w:proofErr w:type="spellEnd"/>
      <w:r>
        <w:t>. Nakon kupnje, narudžba se u popisu pojavljuje s oznakom obrađene, čime je potvrđen cijeli lanac. U istom popisu vidljiva je i narudžba nastala više sati ranije, prije potpunog uklanjanja i ponovnog pokretanja okruženja — što istovremeno dokazuje da trajni volumen čuva podatke između pokretanja.</w:t>
      </w:r>
    </w:p>
    <w:p w14:paraId="26CBBDCC" w14:textId="77777777" w:rsidR="00C924C8" w:rsidRDefault="0000000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5F4B1DC0" wp14:editId="5FC13BFE">
            <wp:extent cx="5334000" cy="3028950"/>
            <wp:effectExtent l="0" t="0" r="0" b="0"/>
            <wp:docPr id="808092058" name="Slika 808092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F22E" w14:textId="77777777" w:rsidR="00C924C8" w:rsidRDefault="00000000">
      <w:pPr>
        <w:spacing w:before="100" w:after="220"/>
        <w:jc w:val="both"/>
      </w:pPr>
      <w:r>
        <w:t>Slika 4. Provjera krajnjeg toka kupnje. Nova narudžba ima oznaku obrađene, a starija je preživjela ponovno pokretanje okruženja.</w:t>
      </w:r>
    </w:p>
    <w:p w14:paraId="4A23BBF5" w14:textId="77777777" w:rsidR="00C924C8" w:rsidRDefault="00000000">
      <w:pPr>
        <w:pStyle w:val="Naslov2"/>
        <w:spacing w:before="220" w:after="120"/>
      </w:pPr>
      <w:bookmarkStart w:id="8" w:name="_Toc239718155"/>
      <w:r>
        <w:rPr>
          <w:b/>
          <w:bCs/>
          <w:color w:val="000000"/>
          <w:sz w:val="20"/>
          <w:szCs w:val="20"/>
        </w:rPr>
        <w:t>3.4. Automatizirana isporuka i sigurnosne kontrole</w:t>
      </w:r>
      <w:bookmarkEnd w:id="8"/>
    </w:p>
    <w:p w14:paraId="57EE798C" w14:textId="77777777" w:rsidR="00C924C8" w:rsidRDefault="00000000">
      <w:pPr>
        <w:spacing w:after="120"/>
        <w:jc w:val="both"/>
      </w:pPr>
      <w:r>
        <w:t xml:space="preserve">Isporuka je automatizirana kroz </w:t>
      </w:r>
      <w:proofErr w:type="spellStart"/>
      <w:r>
        <w:t>pipeline</w:t>
      </w:r>
      <w:proofErr w:type="spellEnd"/>
      <w:r>
        <w:t xml:space="preserve"> koji se pokreće na svaku promjenu u glavnoj grani [5]. </w:t>
      </w:r>
      <w:proofErr w:type="spellStart"/>
      <w:r>
        <w:t>Pipeline</w:t>
      </w:r>
      <w:proofErr w:type="spellEnd"/>
      <w:r>
        <w:t xml:space="preserve"> je namjerno oblikovan kao lanac brana u kojem objava slike dolazi na kraj, tek nakon svih provjera.</w:t>
      </w:r>
    </w:p>
    <w:p w14:paraId="72B9DE00" w14:textId="77777777" w:rsidR="00C924C8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13277909" wp14:editId="6C5B081D">
            <wp:extent cx="5810250" cy="1838325"/>
            <wp:effectExtent l="0" t="0" r="0" b="0"/>
            <wp:docPr id="1180949117" name="Slika 1180949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A6A6" w14:textId="77777777" w:rsidR="00C924C8" w:rsidRDefault="00000000">
      <w:pPr>
        <w:spacing w:before="100" w:after="220"/>
        <w:jc w:val="both"/>
      </w:pPr>
      <w:r>
        <w:t xml:space="preserve">Slika 5. Struktura </w:t>
      </w:r>
      <w:proofErr w:type="spellStart"/>
      <w:r>
        <w:t>pipelinea</w:t>
      </w:r>
      <w:proofErr w:type="spellEnd"/>
      <w:r>
        <w:t xml:space="preserve">. Slike se grade u lokalni izvršni sloj, a ne izravno u </w:t>
      </w:r>
      <w:proofErr w:type="spellStart"/>
      <w:r>
        <w:t>registry</w:t>
      </w:r>
      <w:proofErr w:type="spellEnd"/>
      <w:r>
        <w:t>, kako bi skeniranje moglo prethoditi objavi.</w:t>
      </w:r>
    </w:p>
    <w:tbl>
      <w:tblPr>
        <w:tblW w:w="9638" w:type="dxa"/>
        <w:tblBorders>
          <w:top w:val="single" w:sz="4" w:space="0" w:color="9AAAA6"/>
          <w:left w:val="single" w:sz="4" w:space="0" w:color="9AAAA6"/>
          <w:bottom w:val="single" w:sz="4" w:space="0" w:color="9AAAA6"/>
          <w:right w:val="single" w:sz="4" w:space="0" w:color="9AAAA6"/>
          <w:insideH w:val="single" w:sz="2" w:space="0" w:color="C4CFCC"/>
          <w:insideV w:val="single" w:sz="2" w:space="0" w:color="C4CF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  <w:gridCol w:w="3938"/>
      </w:tblGrid>
      <w:tr w:rsidR="00C924C8" w14:paraId="35B247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8ED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429DC" w14:textId="77777777" w:rsidR="00C924C8" w:rsidRDefault="00000000">
            <w:r>
              <w:rPr>
                <w:b/>
                <w:bCs/>
              </w:rPr>
              <w:t>Faza</w:t>
            </w:r>
          </w:p>
        </w:tc>
        <w:tc>
          <w:tcPr>
            <w:tcW w:w="4200" w:type="dxa"/>
            <w:shd w:val="clear" w:color="auto" w:fill="E8ED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6CAEA" w14:textId="77777777" w:rsidR="00C924C8" w:rsidRDefault="00000000">
            <w:r>
              <w:rPr>
                <w:b/>
                <w:bCs/>
              </w:rPr>
              <w:t>Sadržaj</w:t>
            </w:r>
          </w:p>
        </w:tc>
        <w:tc>
          <w:tcPr>
            <w:tcW w:w="3938" w:type="dxa"/>
            <w:shd w:val="clear" w:color="auto" w:fill="E8ED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365B9" w14:textId="77777777" w:rsidR="00C924C8" w:rsidRDefault="00000000">
            <w:r>
              <w:rPr>
                <w:b/>
                <w:bCs/>
              </w:rPr>
              <w:t>Uloga u lancu</w:t>
            </w:r>
          </w:p>
        </w:tc>
      </w:tr>
      <w:tr w:rsidR="00C924C8" w14:paraId="0F463A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06BF5" w14:textId="77777777" w:rsidR="00C924C8" w:rsidRDefault="00000000">
            <w:r>
              <w:t>test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A4728" w14:textId="77777777" w:rsidR="00C924C8" w:rsidRDefault="00000000">
            <w:r>
              <w:t>Instalacija ovisnosti, provjera sintakse, revizija ovisnosti</w:t>
            </w:r>
          </w:p>
        </w:tc>
        <w:tc>
          <w:tcPr>
            <w:tcW w:w="39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8A95D" w14:textId="77777777" w:rsidR="00C924C8" w:rsidRDefault="00000000">
            <w:r>
              <w:t>Zaustavlja očite greške u sekundama</w:t>
            </w:r>
          </w:p>
        </w:tc>
      </w:tr>
      <w:tr w:rsidR="00C924C8" w14:paraId="31CBE0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C0CB8" w14:textId="77777777" w:rsidR="00C924C8" w:rsidRDefault="00000000">
            <w:r>
              <w:t>smoke test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0B4AD" w14:textId="77777777" w:rsidR="00C924C8" w:rsidRDefault="00000000">
            <w:r>
              <w:t>Podizanje cijelog sustava i stvarna kupnja ulaznice</w:t>
            </w:r>
          </w:p>
        </w:tc>
        <w:tc>
          <w:tcPr>
            <w:tcW w:w="39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035C6" w14:textId="77777777" w:rsidR="00C924C8" w:rsidRDefault="00000000">
            <w:r>
              <w:t>Dokazuje da servisi rade zajedno, ne samo pojedinačno</w:t>
            </w:r>
          </w:p>
        </w:tc>
      </w:tr>
      <w:tr w:rsidR="00C924C8" w14:paraId="5FE9C8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F3907" w14:textId="77777777" w:rsidR="00C924C8" w:rsidRDefault="00000000">
            <w:proofErr w:type="spellStart"/>
            <w:r>
              <w:t>build</w:t>
            </w:r>
            <w:proofErr w:type="spellEnd"/>
            <w:r>
              <w:t xml:space="preserve"> i skeniranje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BAECA" w14:textId="77777777" w:rsidR="00C924C8" w:rsidRDefault="00000000">
            <w:r>
              <w:t xml:space="preserve">Izgradnja slika i provjera ranjivosti alatom </w:t>
            </w:r>
            <w:proofErr w:type="spellStart"/>
            <w:r>
              <w:t>Trivy</w:t>
            </w:r>
            <w:proofErr w:type="spellEnd"/>
          </w:p>
        </w:tc>
        <w:tc>
          <w:tcPr>
            <w:tcW w:w="39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D4EED" w14:textId="77777777" w:rsidR="00C924C8" w:rsidRDefault="00000000">
            <w:r>
              <w:t>Sigurnosna brana; nalaz kritične razine ruši izgradnju</w:t>
            </w:r>
          </w:p>
        </w:tc>
      </w:tr>
      <w:tr w:rsidR="00C924C8" w14:paraId="6FC9C2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3CCD0" w14:textId="77777777" w:rsidR="00C924C8" w:rsidRDefault="00000000">
            <w:r>
              <w:t>objava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51CAE" w14:textId="77777777" w:rsidR="00C924C8" w:rsidRDefault="00000000">
            <w:r>
              <w:t xml:space="preserve">Slanje slika u </w:t>
            </w:r>
            <w:proofErr w:type="spellStart"/>
            <w:r>
              <w:t>registry</w:t>
            </w:r>
            <w:proofErr w:type="spellEnd"/>
          </w:p>
        </w:tc>
        <w:tc>
          <w:tcPr>
            <w:tcW w:w="39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A263C" w14:textId="77777777" w:rsidR="00C924C8" w:rsidRDefault="00000000">
            <w:r>
              <w:t>Izvršava se samo ako su sve prethodne faze prošle</w:t>
            </w:r>
          </w:p>
        </w:tc>
      </w:tr>
    </w:tbl>
    <w:p w14:paraId="2A3C9DD7" w14:textId="77777777" w:rsidR="00C924C8" w:rsidRDefault="00000000">
      <w:pPr>
        <w:spacing w:before="100" w:after="220"/>
        <w:jc w:val="both"/>
      </w:pPr>
      <w:r>
        <w:t xml:space="preserve">Tablica 1. Faze </w:t>
      </w:r>
      <w:proofErr w:type="spellStart"/>
      <w:r>
        <w:t>pipelinea</w:t>
      </w:r>
      <w:proofErr w:type="spellEnd"/>
      <w:r>
        <w:t xml:space="preserve"> i njihova uloga. Objava se nalazi iza sigurnosne brane, pa slika s kritičnom ranjivošću ne dolazi do </w:t>
      </w:r>
      <w:proofErr w:type="spellStart"/>
      <w:r>
        <w:t>registryja</w:t>
      </w:r>
      <w:proofErr w:type="spellEnd"/>
      <w:r>
        <w:t>.</w:t>
      </w:r>
    </w:p>
    <w:p w14:paraId="7280049D" w14:textId="77777777" w:rsidR="00C924C8" w:rsidRDefault="00000000">
      <w:pPr>
        <w:spacing w:after="120"/>
        <w:jc w:val="both"/>
      </w:pPr>
      <w:r>
        <w:t>Slika 6 prikazuje uspješno izvođenje. Ukupno trajanje od tri minute i trideset dvije sekunde obuhvaća provjeru koda za tri servisa, podizanje cijelog sustava s krajnjim testom, izgradnju i skeniranje triju slika te njihovu objavu.</w:t>
      </w:r>
    </w:p>
    <w:p w14:paraId="343DEE20" w14:textId="77777777" w:rsidR="00C924C8" w:rsidRDefault="0000000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B532310" wp14:editId="3F75179F">
            <wp:extent cx="5810250" cy="2038350"/>
            <wp:effectExtent l="0" t="0" r="0" b="0"/>
            <wp:docPr id="563993187" name="Slika 563993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1B77" w14:textId="77777777" w:rsidR="00C924C8" w:rsidRDefault="00000000">
      <w:pPr>
        <w:spacing w:before="100" w:after="220"/>
        <w:jc w:val="both"/>
      </w:pPr>
      <w:r>
        <w:t xml:space="preserve">Slika 6. Uspješno izvođenje </w:t>
      </w:r>
      <w:proofErr w:type="spellStart"/>
      <w:r>
        <w:t>pipelinea</w:t>
      </w:r>
      <w:proofErr w:type="spellEnd"/>
      <w:r>
        <w:t>. Prikazan je i redoslijed faza: provjera koda, krajnji test, pa izgradnja sa skeniranjem i objavom.</w:t>
      </w:r>
    </w:p>
    <w:p w14:paraId="5E5B75E7" w14:textId="77777777" w:rsidR="00C924C8" w:rsidRDefault="00000000">
      <w:pPr>
        <w:spacing w:after="120"/>
        <w:jc w:val="both"/>
      </w:pPr>
      <w:r>
        <w:t>Skeniranje se izvodi u dva prolaza. Prvi je brana ograničena na kritičnu razinu i s podešenim izlaznim kodom ruši izgradnju [4]. Drugi bilježi sve nalaze u strojno čitljivom obliku i nikada ne ruši izgradnju; izvršava se i onda kada je brana pala, kako bi nalaz postojao upravo u trenutku kada je najpotrebniji.</w:t>
      </w:r>
    </w:p>
    <w:p w14:paraId="75C6F84E" w14:textId="77777777" w:rsidR="00C924C8" w:rsidRDefault="00000000">
      <w:pPr>
        <w:spacing w:after="120"/>
        <w:jc w:val="both"/>
      </w:pPr>
      <w:r>
        <w:t xml:space="preserve">Svaka se slika označava dvjema oznakama: nepromjenjivom oznakom izvedenom iz identifikatora promjene i pokretnom oznakom za pogodnost. U produkciji se referencira prva, jer druga s vremenom pokazuje na drugi sadržaj i onemogućuje </w:t>
      </w:r>
      <w:proofErr w:type="spellStart"/>
      <w:r>
        <w:t>reproducibilnu</w:t>
      </w:r>
      <w:proofErr w:type="spellEnd"/>
      <w:r>
        <w:t xml:space="preserve"> isporuku. Za prijavu u </w:t>
      </w:r>
      <w:proofErr w:type="spellStart"/>
      <w:r>
        <w:t>registry</w:t>
      </w:r>
      <w:proofErr w:type="spellEnd"/>
      <w:r>
        <w:t xml:space="preserve"> koristi se token koji okruženje samo dodjeljuje, pa u repozitoriju nema nijedne upisane lozinke.</w:t>
      </w:r>
    </w:p>
    <w:p w14:paraId="6D30BCEC" w14:textId="77777777" w:rsidR="00C924C8" w:rsidRDefault="00000000">
      <w:pPr>
        <w:spacing w:after="120"/>
        <w:jc w:val="both"/>
      </w:pPr>
      <w:r>
        <w:t>Rezultat te politike prikazan je na slici 7. Uz najnoviju verziju stoje obje oznake, dok starije verzije zadržavaju samo svoju nepromjenjivu oznaku — pa je u svakom trenutku moguće utvrditi koji je točno kod u kojoj objavljenoj slici.</w:t>
      </w:r>
    </w:p>
    <w:p w14:paraId="01CC9BDB" w14:textId="77777777" w:rsidR="00C924C8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0A17FD84" wp14:editId="556560C2">
            <wp:extent cx="4762500" cy="2800350"/>
            <wp:effectExtent l="0" t="0" r="0" b="0"/>
            <wp:docPr id="8381793" name="Slika 8381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C640" w14:textId="77777777" w:rsidR="00C924C8" w:rsidRDefault="00000000">
      <w:pPr>
        <w:spacing w:before="100" w:after="220"/>
        <w:jc w:val="both"/>
      </w:pPr>
      <w:r>
        <w:t xml:space="preserve">Slika 7. Objavljene slike u </w:t>
      </w:r>
      <w:proofErr w:type="spellStart"/>
      <w:r>
        <w:t>registryju</w:t>
      </w:r>
      <w:proofErr w:type="spellEnd"/>
      <w:r>
        <w:t>. Najnovija verzija nosi pokretnu i nepromjenjivu oznaku, a ranije verzije zadržavaju svoje nepromjenjive oznake.</w:t>
      </w:r>
    </w:p>
    <w:p w14:paraId="575946BD" w14:textId="77777777" w:rsidR="00C924C8" w:rsidRDefault="00000000">
      <w:pPr>
        <w:pStyle w:val="Naslov2"/>
        <w:spacing w:before="220" w:after="120"/>
      </w:pPr>
      <w:bookmarkStart w:id="9" w:name="_Toc239718156"/>
      <w:r>
        <w:rPr>
          <w:b/>
          <w:bCs/>
          <w:color w:val="000000"/>
          <w:sz w:val="20"/>
          <w:szCs w:val="20"/>
        </w:rPr>
        <w:t>3.5. Sigurnosni nalaz i korektivna mjera</w:t>
      </w:r>
      <w:bookmarkEnd w:id="9"/>
    </w:p>
    <w:p w14:paraId="16FBA810" w14:textId="77777777" w:rsidR="00C924C8" w:rsidRDefault="00000000">
      <w:pPr>
        <w:spacing w:after="120"/>
        <w:jc w:val="both"/>
      </w:pPr>
      <w:r>
        <w:t xml:space="preserve">Prvo pokretanje </w:t>
      </w:r>
      <w:proofErr w:type="spellStart"/>
      <w:r>
        <w:t>pipelinea</w:t>
      </w:r>
      <w:proofErr w:type="spellEnd"/>
      <w:r>
        <w:t xml:space="preserve"> završilo je neuspješno na sva tri servisa. Brana je prijavila kritičnu ranjivost i, u skladu sa svojom svrhom, zaustavila objavu.</w:t>
      </w:r>
    </w:p>
    <w:tbl>
      <w:tblPr>
        <w:tblW w:w="9638" w:type="dxa"/>
        <w:tblBorders>
          <w:top w:val="single" w:sz="4" w:space="0" w:color="9AAAA6"/>
          <w:left w:val="single" w:sz="4" w:space="0" w:color="9AAAA6"/>
          <w:bottom w:val="single" w:sz="4" w:space="0" w:color="9AAAA6"/>
          <w:right w:val="single" w:sz="4" w:space="0" w:color="9AAAA6"/>
          <w:insideH w:val="single" w:sz="2" w:space="0" w:color="C4CFCC"/>
          <w:insideV w:val="single" w:sz="2" w:space="0" w:color="C4CF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200"/>
        <w:gridCol w:w="4338"/>
      </w:tblGrid>
      <w:tr w:rsidR="00C924C8" w14:paraId="5E9F36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8ED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B3AC3" w14:textId="77777777" w:rsidR="00C924C8" w:rsidRDefault="00000000">
            <w:r>
              <w:rPr>
                <w:b/>
                <w:bCs/>
              </w:rPr>
              <w:t>Stavka</w:t>
            </w:r>
          </w:p>
        </w:tc>
        <w:tc>
          <w:tcPr>
            <w:tcW w:w="3200" w:type="dxa"/>
            <w:shd w:val="clear" w:color="auto" w:fill="E8ED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A3995" w14:textId="77777777" w:rsidR="00C924C8" w:rsidRDefault="00000000">
            <w:r>
              <w:rPr>
                <w:b/>
                <w:bCs/>
              </w:rPr>
              <w:t>Vrijednost</w:t>
            </w:r>
          </w:p>
        </w:tc>
        <w:tc>
          <w:tcPr>
            <w:tcW w:w="4338" w:type="dxa"/>
            <w:shd w:val="clear" w:color="auto" w:fill="E8ED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FF4CE" w14:textId="77777777" w:rsidR="00C924C8" w:rsidRDefault="00000000">
            <w:r>
              <w:rPr>
                <w:b/>
                <w:bCs/>
              </w:rPr>
              <w:t>Napomena</w:t>
            </w:r>
          </w:p>
        </w:tc>
      </w:tr>
      <w:tr w:rsidR="00C924C8" w14:paraId="1CD168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D4B93" w14:textId="77777777" w:rsidR="00C924C8" w:rsidRDefault="00000000">
            <w:r>
              <w:t>Paket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8FAB4" w14:textId="77777777" w:rsidR="00C924C8" w:rsidRDefault="00000000">
            <w:r>
              <w:t>tar 7.5.11</w:t>
            </w:r>
          </w:p>
        </w:tc>
        <w:tc>
          <w:tcPr>
            <w:tcW w:w="43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69CFD" w14:textId="77777777" w:rsidR="00C924C8" w:rsidRDefault="00000000">
            <w:r>
              <w:t>Popravak dostupan u verziji 7.5.19</w:t>
            </w:r>
          </w:p>
        </w:tc>
      </w:tr>
      <w:tr w:rsidR="00C924C8" w14:paraId="331380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C573A" w14:textId="77777777" w:rsidR="00C924C8" w:rsidRDefault="00000000">
            <w:r>
              <w:t>Ranjivost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B1774" w14:textId="77777777" w:rsidR="00C924C8" w:rsidRDefault="00000000">
            <w:r>
              <w:t>CVE-2026-59873</w:t>
            </w:r>
          </w:p>
        </w:tc>
        <w:tc>
          <w:tcPr>
            <w:tcW w:w="43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F6646" w14:textId="77777777" w:rsidR="00C924C8" w:rsidRDefault="00000000">
            <w:r>
              <w:t>Uskraćivanje usluge posebno oblikovanom datotekom</w:t>
            </w:r>
          </w:p>
        </w:tc>
      </w:tr>
      <w:tr w:rsidR="00C924C8" w14:paraId="71DF2E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58A05" w14:textId="77777777" w:rsidR="00C924C8" w:rsidRDefault="00000000">
            <w:r>
              <w:t>Razina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CA2B5" w14:textId="77777777" w:rsidR="00C924C8" w:rsidRDefault="00000000">
            <w:r>
              <w:t>CRITICAL</w:t>
            </w:r>
          </w:p>
        </w:tc>
        <w:tc>
          <w:tcPr>
            <w:tcW w:w="43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AB8C4" w14:textId="77777777" w:rsidR="00C924C8" w:rsidRDefault="00000000">
            <w:r>
              <w:t>Razina na kojoj brana zaustavlja objavu</w:t>
            </w:r>
          </w:p>
        </w:tc>
      </w:tr>
      <w:tr w:rsidR="00C924C8" w14:paraId="06DA52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BD25D" w14:textId="77777777" w:rsidR="00C924C8" w:rsidRDefault="00000000">
            <w:r>
              <w:lastRenderedPageBreak/>
              <w:t>Izvor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1F50D" w14:textId="77777777" w:rsidR="00C924C8" w:rsidRDefault="00000000">
            <w:r>
              <w:t>Alat za upravljanje paketima u baznoj slici</w:t>
            </w:r>
          </w:p>
        </w:tc>
        <w:tc>
          <w:tcPr>
            <w:tcW w:w="43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2E78F" w14:textId="77777777" w:rsidR="00C924C8" w:rsidRDefault="00000000">
            <w:r>
              <w:t>Nije ovisnost aplikacije</w:t>
            </w:r>
          </w:p>
        </w:tc>
      </w:tr>
    </w:tbl>
    <w:p w14:paraId="00928ABE" w14:textId="77777777" w:rsidR="00C924C8" w:rsidRDefault="00000000">
      <w:pPr>
        <w:spacing w:before="100" w:after="220"/>
        <w:jc w:val="both"/>
      </w:pPr>
      <w:r>
        <w:t>Tablica 2. Nalaz koji je zaustavio prvu objavu.</w:t>
      </w:r>
    </w:p>
    <w:p w14:paraId="10E1498F" w14:textId="77777777" w:rsidR="00C924C8" w:rsidRDefault="00000000">
      <w:pPr>
        <w:spacing w:after="120"/>
        <w:jc w:val="both"/>
      </w:pPr>
      <w:r>
        <w:t xml:space="preserve">Slika 8 prikazuje ispis sigurnosne brane. Osim same ranjivosti, iz nje se vidi i da su provjera koda i krajnji test prošli, dakle da je zaustavljanje bilo isključivo sigurnosne naravi, te da je korak prijave u </w:t>
      </w:r>
      <w:proofErr w:type="spellStart"/>
      <w:r>
        <w:t>registry</w:t>
      </w:r>
      <w:proofErr w:type="spellEnd"/>
      <w:r>
        <w:t xml:space="preserve"> preskočen — objava se nije ni pokušala izvršiti.</w:t>
      </w:r>
    </w:p>
    <w:p w14:paraId="2DCF9EB6" w14:textId="77777777" w:rsidR="00C924C8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2D3DC7F9" wp14:editId="362D5899">
            <wp:extent cx="5619750" cy="3533775"/>
            <wp:effectExtent l="0" t="0" r="0" b="0"/>
            <wp:docPr id="1294614879" name="Slika 1294614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6E18" w14:textId="77777777" w:rsidR="00C924C8" w:rsidRDefault="00000000">
      <w:pPr>
        <w:spacing w:before="100" w:after="220"/>
        <w:jc w:val="both"/>
      </w:pPr>
      <w:r>
        <w:t>Slika 8. Sigurnosna brana zaustavlja izgradnju. Prikazana je pronađena ranjivost, izlazni kod koji ruši postupak i preskočeni korak objave.</w:t>
      </w:r>
    </w:p>
    <w:p w14:paraId="0B7452DF" w14:textId="77777777" w:rsidR="00C924C8" w:rsidRDefault="00000000">
      <w:pPr>
        <w:spacing w:after="120"/>
        <w:jc w:val="both"/>
      </w:pPr>
      <w:r>
        <w:t>Analiza je pokazala da su paketi operacijskog sustava i ovisnosti same aplikacije imali nula nalaza. Ranjivi paket dolazio je iz alata za upravljanje paketima ugrađenog u baznu sliku, pa izmjena popisa ovisnosti aplikacije ne bi promijenila ništa.</w:t>
      </w:r>
    </w:p>
    <w:p w14:paraId="089BDD11" w14:textId="77777777" w:rsidR="00C924C8" w:rsidRDefault="00000000">
      <w:pPr>
        <w:spacing w:after="120"/>
        <w:jc w:val="both"/>
      </w:pPr>
      <w:r>
        <w:t>Razmotrene su tri mogućnosti. Postavljanje iznimke odbačeno je jer bi ranjivost ostala u objavljenoj slici, a brana izgubila smisao. Čekanje nove bazne slike odbačeno je kao jedino rješenje jer ne ovisi o projektu. Odabrano je uklanjanje samog alata iz izvršne slike, budući da se aplikacija pokreće izravno i taj joj alat u radu nije potreban; bio je potreban isključivo u prvoj fazi izgradnje, koja ionako ne završava u isporučenoj slici.</w:t>
      </w:r>
    </w:p>
    <w:p w14:paraId="5E7C78CD" w14:textId="77777777" w:rsidR="00C924C8" w:rsidRDefault="00000000">
      <w:pPr>
        <w:shd w:val="clear" w:color="auto" w:fill="F2F2F2"/>
        <w:spacing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node_modules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\</w:t>
      </w:r>
    </w:p>
    <w:p w14:paraId="68334BB1" w14:textId="77777777" w:rsidR="00C924C8" w:rsidRDefault="00000000">
      <w:pPr>
        <w:shd w:val="clear" w:color="auto" w:fill="F2F2F2"/>
        <w:spacing w:after="120" w:line="220" w:lineRule="auto"/>
        <w:ind w:left="2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/bin/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npm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/bin/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npx</w:t>
      </w:r>
      <w:proofErr w:type="spellEnd"/>
    </w:p>
    <w:p w14:paraId="12EBA729" w14:textId="77777777" w:rsidR="00C924C8" w:rsidRDefault="00000000">
      <w:pPr>
        <w:spacing w:after="120"/>
        <w:jc w:val="both"/>
      </w:pPr>
      <w:r>
        <w:t xml:space="preserve">Mjera je provjerena izravno u slici, a ne samo u ispisu izgradnje, nakon čega je ponovno pokretanje </w:t>
      </w:r>
      <w:proofErr w:type="spellStart"/>
      <w:r>
        <w:t>pipelinea</w:t>
      </w:r>
      <w:proofErr w:type="spellEnd"/>
      <w:r>
        <w:t xml:space="preserve"> prošlo u cijelosti i slike su objavljene. Time je zatvoren cijeli ciklus: nalaz, analiza uzroka, korektivna mjera i ponovna provjera.</w:t>
      </w:r>
    </w:p>
    <w:p w14:paraId="75788BE9" w14:textId="77777777" w:rsidR="00C924C8" w:rsidRDefault="00000000">
      <w:pPr>
        <w:pStyle w:val="Naslov2"/>
        <w:spacing w:before="220" w:after="120"/>
      </w:pPr>
      <w:bookmarkStart w:id="10" w:name="_Toc239718157"/>
      <w:r>
        <w:rPr>
          <w:b/>
          <w:bCs/>
          <w:color w:val="000000"/>
          <w:sz w:val="20"/>
          <w:szCs w:val="20"/>
        </w:rPr>
        <w:t>3.6. Produkcijska orkestracija</w:t>
      </w:r>
      <w:bookmarkEnd w:id="10"/>
    </w:p>
    <w:p w14:paraId="2C9C5671" w14:textId="77777777" w:rsidR="00C924C8" w:rsidRDefault="00000000">
      <w:pPr>
        <w:spacing w:after="120"/>
        <w:jc w:val="both"/>
      </w:pPr>
      <w:r>
        <w:t>Produkcijsko okruženje opisano je s deset deklarativnih datoteka. Za razliku od lokalnog okruženja, ovdje se ne navodi što treba pokrenuti nego kakvo stanje mora vrijediti, a orkestrator ga održava.</w:t>
      </w:r>
    </w:p>
    <w:tbl>
      <w:tblPr>
        <w:tblW w:w="9638" w:type="dxa"/>
        <w:tblBorders>
          <w:top w:val="single" w:sz="4" w:space="0" w:color="9AAAA6"/>
          <w:left w:val="single" w:sz="4" w:space="0" w:color="9AAAA6"/>
          <w:bottom w:val="single" w:sz="4" w:space="0" w:color="9AAAA6"/>
          <w:right w:val="single" w:sz="4" w:space="0" w:color="9AAAA6"/>
          <w:insideH w:val="single" w:sz="2" w:space="0" w:color="C4CFCC"/>
          <w:insideV w:val="single" w:sz="2" w:space="0" w:color="C4CF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C924C8" w14:paraId="7B92B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CFD01" w14:textId="77777777" w:rsidR="00C924C8" w:rsidRDefault="00000000">
            <w:r>
              <w:rPr>
                <w:b/>
                <w:bCs/>
              </w:rPr>
              <w:t>Mehanizam</w:t>
            </w:r>
          </w:p>
        </w:tc>
        <w:tc>
          <w:tcPr>
            <w:tcW w:w="7038" w:type="dxa"/>
            <w:shd w:val="clear" w:color="auto" w:fill="E8ED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2BB91" w14:textId="77777777" w:rsidR="00C924C8" w:rsidRDefault="00000000">
            <w:r>
              <w:rPr>
                <w:b/>
                <w:bCs/>
              </w:rPr>
              <w:t>Svrha i izvedba u projektu</w:t>
            </w:r>
          </w:p>
        </w:tc>
      </w:tr>
      <w:tr w:rsidR="00C924C8" w14:paraId="6F2190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3235D" w14:textId="77777777" w:rsidR="00C924C8" w:rsidRDefault="00000000">
            <w:r>
              <w:t>Replikacija i strategija</w:t>
            </w:r>
          </w:p>
        </w:tc>
        <w:tc>
          <w:tcPr>
            <w:tcW w:w="70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07E13" w14:textId="77777777" w:rsidR="00C924C8" w:rsidRDefault="00000000">
            <w:r>
              <w:t>Dvije replike API-ja i sučelja; zamjena verzije dopušta privremeni višak, ali nijedan manjak replika</w:t>
            </w:r>
          </w:p>
        </w:tc>
      </w:tr>
      <w:tr w:rsidR="00C924C8" w14:paraId="1D13F6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59A37" w14:textId="77777777" w:rsidR="00C924C8" w:rsidRDefault="00000000">
            <w:r>
              <w:t>Provjere zdravlja</w:t>
            </w:r>
          </w:p>
        </w:tc>
        <w:tc>
          <w:tcPr>
            <w:tcW w:w="70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A17E7" w14:textId="77777777" w:rsidR="00C924C8" w:rsidRDefault="00000000">
            <w:r>
              <w:t xml:space="preserve">Provjera života utvrđuje radi li proces; provjera spremnosti dodatno provjerava dostupnost baze i </w:t>
            </w:r>
            <w:proofErr w:type="spellStart"/>
            <w:r>
              <w:t>queuea</w:t>
            </w:r>
            <w:proofErr w:type="spellEnd"/>
            <w:r>
              <w:t xml:space="preserve"> i odlučuje prima li replika promet</w:t>
            </w:r>
          </w:p>
        </w:tc>
      </w:tr>
      <w:tr w:rsidR="00C924C8" w14:paraId="4F7AB4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CF026" w14:textId="77777777" w:rsidR="00C924C8" w:rsidRDefault="00000000">
            <w:r>
              <w:t>Resursi</w:t>
            </w:r>
          </w:p>
        </w:tc>
        <w:tc>
          <w:tcPr>
            <w:tcW w:w="70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5AC96" w14:textId="77777777" w:rsidR="00C924C8" w:rsidRDefault="00000000">
            <w:r>
              <w:t>Zajamčene i najveće dopuštene vrijednosti procesorskog vremena i memorije za svaki servis</w:t>
            </w:r>
          </w:p>
        </w:tc>
      </w:tr>
      <w:tr w:rsidR="00C924C8" w14:paraId="4418CA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F8E67" w14:textId="77777777" w:rsidR="00C924C8" w:rsidRDefault="00000000">
            <w:r>
              <w:lastRenderedPageBreak/>
              <w:t>Trajna pohrana</w:t>
            </w:r>
          </w:p>
        </w:tc>
        <w:tc>
          <w:tcPr>
            <w:tcW w:w="70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6D512" w14:textId="77777777" w:rsidR="00C924C8" w:rsidRDefault="00000000">
            <w:r>
              <w:t>Zahtjev za diskom odvojen od životnog vijeka instance baze</w:t>
            </w:r>
          </w:p>
        </w:tc>
      </w:tr>
      <w:tr w:rsidR="00C924C8" w14:paraId="4C41B7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35091" w14:textId="77777777" w:rsidR="00C924C8" w:rsidRDefault="00000000">
            <w:r>
              <w:t>Konfiguracija i tajne</w:t>
            </w:r>
          </w:p>
        </w:tc>
        <w:tc>
          <w:tcPr>
            <w:tcW w:w="70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68C50" w14:textId="77777777" w:rsidR="00C924C8" w:rsidRDefault="00000000">
            <w:proofErr w:type="spellStart"/>
            <w:r>
              <w:t>Netajne</w:t>
            </w:r>
            <w:proofErr w:type="spellEnd"/>
            <w:r>
              <w:t xml:space="preserve"> postavke odvojene od lozinke; lozinka se stvara izvan repozitorija [2]</w:t>
            </w:r>
          </w:p>
        </w:tc>
      </w:tr>
      <w:tr w:rsidR="00C924C8" w14:paraId="3581FE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591D5" w14:textId="77777777" w:rsidR="00C924C8" w:rsidRDefault="00000000">
            <w:r>
              <w:t>Vanjski pristup</w:t>
            </w:r>
          </w:p>
        </w:tc>
        <w:tc>
          <w:tcPr>
            <w:tcW w:w="70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860B0" w14:textId="77777777" w:rsidR="00C924C8" w:rsidRDefault="00000000">
            <w:r>
              <w:t xml:space="preserve">Jedinstvena ulazna točka koja usmjerava promet na sučelje odnosno API; baza i </w:t>
            </w:r>
            <w:proofErr w:type="spellStart"/>
            <w:r>
              <w:t>queue</w:t>
            </w:r>
            <w:proofErr w:type="spellEnd"/>
            <w:r>
              <w:t xml:space="preserve"> nisu izloženi</w:t>
            </w:r>
          </w:p>
        </w:tc>
      </w:tr>
      <w:tr w:rsidR="00C924C8" w14:paraId="5E793A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4C86D" w14:textId="77777777" w:rsidR="00C924C8" w:rsidRDefault="00000000">
            <w:r>
              <w:t>Ovlasti</w:t>
            </w:r>
          </w:p>
        </w:tc>
        <w:tc>
          <w:tcPr>
            <w:tcW w:w="70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9E73E" w14:textId="77777777" w:rsidR="00C924C8" w:rsidRDefault="00000000">
            <w:r>
              <w:t>Zaseban identitet aplikacije bez ijednog prava i bez pristupnog tokena; odvojen račun za dijagnostiku s pravom čitanja, ali bez prava na tajne</w:t>
            </w:r>
          </w:p>
        </w:tc>
      </w:tr>
      <w:tr w:rsidR="00C924C8" w14:paraId="0E632D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5AAD0" w14:textId="77777777" w:rsidR="00C924C8" w:rsidRDefault="00000000">
            <w:r>
              <w:t>Mrežna segmentacija</w:t>
            </w:r>
          </w:p>
        </w:tc>
        <w:tc>
          <w:tcPr>
            <w:tcW w:w="70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6EB71" w14:textId="77777777" w:rsidR="00C924C8" w:rsidRDefault="00000000">
            <w:r>
              <w:t xml:space="preserve">Zabrana svog ulaznog prometa uz izričita dopuštenja; baza i </w:t>
            </w:r>
            <w:proofErr w:type="spellStart"/>
            <w:r>
              <w:t>queue</w:t>
            </w:r>
            <w:proofErr w:type="spellEnd"/>
            <w:r>
              <w:t xml:space="preserve"> primaju promet samo od API-ja i obrađivača [3]</w:t>
            </w:r>
          </w:p>
        </w:tc>
      </w:tr>
      <w:tr w:rsidR="00C924C8" w14:paraId="2E0C33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41D28" w14:textId="77777777" w:rsidR="00C924C8" w:rsidRDefault="00000000">
            <w:r>
              <w:t>Ojačavanje procesa</w:t>
            </w:r>
          </w:p>
        </w:tc>
        <w:tc>
          <w:tcPr>
            <w:tcW w:w="70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F4A26" w14:textId="77777777" w:rsidR="00C924C8" w:rsidRDefault="00000000">
            <w:r>
              <w:t>Zabrana rada s administratorskim ovlastima, zabrana stjecanja dodatnih ovlasti, uklanjanje jezgrinih privilegija, datotečni sustav samo za čitanje i ograničenje sistemskih poziva [7]</w:t>
            </w:r>
          </w:p>
        </w:tc>
      </w:tr>
    </w:tbl>
    <w:p w14:paraId="2517E95D" w14:textId="77777777" w:rsidR="00C924C8" w:rsidRDefault="00000000">
      <w:pPr>
        <w:spacing w:before="100" w:after="220"/>
        <w:jc w:val="both"/>
      </w:pPr>
      <w:r>
        <w:t>Tablica 3. Mehanizmi produkcijskog okruženja i njihova izvedba.</w:t>
      </w:r>
    </w:p>
    <w:p w14:paraId="2160529A" w14:textId="77777777" w:rsidR="00C924C8" w:rsidRDefault="00000000">
      <w:pPr>
        <w:spacing w:after="120"/>
        <w:jc w:val="both"/>
      </w:pPr>
      <w:r>
        <w:t>Svih sedam instanci podiglo se iz prvog pokušaja i bez ijednog ponovnog pokretanja, unatoč navedenim ograničenjima. Ispravnost je potvrđena krajnjim tokom kupnje ulaznice kroz vanjsku ulaznu točku, čime je provjeren i put kroz mrežna pravila.</w:t>
      </w:r>
    </w:p>
    <w:p w14:paraId="074DB22B" w14:textId="77777777" w:rsidR="00C924C8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04ACC7D1" wp14:editId="737A556B">
            <wp:extent cx="5191125" cy="2924175"/>
            <wp:effectExtent l="0" t="0" r="0" b="0"/>
            <wp:docPr id="937938534" name="Slika 937938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D564" w14:textId="77777777" w:rsidR="00C924C8" w:rsidRDefault="00000000">
      <w:pPr>
        <w:spacing w:before="100" w:after="220"/>
        <w:jc w:val="both"/>
      </w:pPr>
      <w:r>
        <w:t>Slika 9. Stanje instanci u produkcijskom okruženju. Sve su spremne i nijedna nije zabilježila ponovno pokretanje.</w:t>
      </w:r>
    </w:p>
    <w:p w14:paraId="2FDF38E4" w14:textId="77777777" w:rsidR="00C924C8" w:rsidRDefault="00000000">
      <w:pPr>
        <w:spacing w:after="120"/>
        <w:jc w:val="both"/>
      </w:pPr>
      <w:r>
        <w:t>Slika 10 prikazuje ostale objekte okruženja: unutarnje mrežne adrese servisa bez vanjske adrese, vanjsku ulaznu točku, dodijeljeni trajni disk i pet mrežnih pravila. Prvo od njih zabranjuje sav ulazni promet, a preostala četiri dopuštaju točno određene putove.</w:t>
      </w:r>
    </w:p>
    <w:p w14:paraId="21965B52" w14:textId="77777777" w:rsidR="00C924C8" w:rsidRDefault="0000000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372BE86D" wp14:editId="2A806F7F">
            <wp:extent cx="5810250" cy="3248025"/>
            <wp:effectExtent l="0" t="0" r="0" b="0"/>
            <wp:docPr id="421993568" name="Slika 421993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2020" w14:textId="77777777" w:rsidR="00C924C8" w:rsidRDefault="00000000">
      <w:pPr>
        <w:spacing w:before="100" w:after="220"/>
        <w:jc w:val="both"/>
      </w:pPr>
      <w:r>
        <w:t>Slika 10. Servisi, vanjska ulazna točka, trajni disk i mrežna pravila u produkcijskom okruženju.</w:t>
      </w:r>
    </w:p>
    <w:p w14:paraId="70EF1C1A" w14:textId="77777777" w:rsidR="00C924C8" w:rsidRDefault="00000000">
      <w:pPr>
        <w:pStyle w:val="Naslov2"/>
        <w:spacing w:before="220" w:after="120"/>
      </w:pPr>
      <w:bookmarkStart w:id="11" w:name="_Toc239718158"/>
      <w:r>
        <w:rPr>
          <w:b/>
          <w:bCs/>
          <w:color w:val="000000"/>
          <w:sz w:val="20"/>
          <w:szCs w:val="20"/>
        </w:rPr>
        <w:t>3.7. Rješavanje problema isporuke</w:t>
      </w:r>
      <w:bookmarkEnd w:id="11"/>
    </w:p>
    <w:p w14:paraId="2015FF4B" w14:textId="77777777" w:rsidR="00C924C8" w:rsidRDefault="00000000">
      <w:pPr>
        <w:spacing w:after="120"/>
        <w:jc w:val="both"/>
      </w:pPr>
      <w:r>
        <w:t>Kako tvrdnja o isporuci bez prekida rada ne bi ostala nedokazana, tijekom zamjene verzije uvedeno je mjerenje koje svakih pola sekunde poziva krajnju točku zdravlja i bilježi svaki neuspjeh. Da bi se razlikovale verzije, aplikacija u odgovor uključuje oznaku koja se u sliku utiskuje pri izgradnji.</w:t>
      </w:r>
    </w:p>
    <w:p w14:paraId="06EF9ED1" w14:textId="77777777" w:rsidR="00C924C8" w:rsidRDefault="00000000">
      <w:pPr>
        <w:spacing w:after="120"/>
        <w:jc w:val="both"/>
      </w:pPr>
      <w:r>
        <w:t>Prvo mjerenje otkrilo je dva neuspjela zahtjeva u trenutku prijelaza. Uzrok nije bila sama zamjena nego njezino vremensko preklapanje: instanci koja se gasi istodobno se šalje signal za prekid rada i uklanja se njezina adresa iz popisa odredišta, a to se uklanjanje mora proširiti kroz klaster i nije trenutno [8]. U tom kratkom razdoblju promet još stiže instanci koja već završava rad. Aplikacija je problem pogoršavala jer je na signal za prekid odmah zatvarala veze i izlazila, ne dovršivši započete zahtjeve.</w:t>
      </w:r>
    </w:p>
    <w:p w14:paraId="31AC5EBD" w14:textId="77777777" w:rsidR="00C924C8" w:rsidRDefault="00000000">
      <w:pPr>
        <w:spacing w:after="120"/>
        <w:jc w:val="both"/>
      </w:pPr>
      <w:r>
        <w:t>Uvedene su tri mjere: odgoda prije slanja signala za prekid, uredno zatvaranje u kodu aplikacije koje najprije prestaje primati nove veze i dovršava započete, te produljeno vrijeme dopušteno za uredni završetak. Ovo je jedina izmjena zadanog izvornog koda u projektu i proizašla je izravno iz mjerenja.</w:t>
      </w:r>
    </w:p>
    <w:tbl>
      <w:tblPr>
        <w:tblW w:w="9638" w:type="dxa"/>
        <w:tblBorders>
          <w:top w:val="single" w:sz="4" w:space="0" w:color="9AAAA6"/>
          <w:left w:val="single" w:sz="4" w:space="0" w:color="9AAAA6"/>
          <w:bottom w:val="single" w:sz="4" w:space="0" w:color="9AAAA6"/>
          <w:right w:val="single" w:sz="4" w:space="0" w:color="9AAAA6"/>
          <w:insideH w:val="single" w:sz="2" w:space="0" w:color="C4CFCC"/>
          <w:insideV w:val="single" w:sz="2" w:space="0" w:color="C4CF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700"/>
        <w:gridCol w:w="2738"/>
      </w:tblGrid>
      <w:tr w:rsidR="00C924C8" w14:paraId="75804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E8ED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B55F2" w14:textId="77777777" w:rsidR="00C924C8" w:rsidRDefault="00000000">
            <w:r>
              <w:rPr>
                <w:b/>
                <w:bCs/>
              </w:rPr>
              <w:t>Mjerenje</w:t>
            </w:r>
          </w:p>
        </w:tc>
        <w:tc>
          <w:tcPr>
            <w:tcW w:w="2700" w:type="dxa"/>
            <w:shd w:val="clear" w:color="auto" w:fill="E8ED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D0438" w14:textId="77777777" w:rsidR="00C924C8" w:rsidRDefault="00000000">
            <w:r>
              <w:rPr>
                <w:b/>
                <w:bCs/>
              </w:rPr>
              <w:t>Zamjena instanci</w:t>
            </w:r>
          </w:p>
        </w:tc>
        <w:tc>
          <w:tcPr>
            <w:tcW w:w="2738" w:type="dxa"/>
            <w:shd w:val="clear" w:color="auto" w:fill="E8ED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7DA59" w14:textId="77777777" w:rsidR="00C924C8" w:rsidRDefault="00000000">
            <w:r>
              <w:rPr>
                <w:b/>
                <w:bCs/>
              </w:rPr>
              <w:t>Neuspjeli zahtjevi</w:t>
            </w:r>
          </w:p>
        </w:tc>
      </w:tr>
      <w:tr w:rsidR="00C924C8" w14:paraId="43C22F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DBC0B" w14:textId="77777777" w:rsidR="00C924C8" w:rsidRDefault="00000000">
            <w:r>
              <w:t>Prije korektivnih mjera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3C53E" w14:textId="77777777" w:rsidR="00C924C8" w:rsidRDefault="00000000">
            <w:r>
              <w:t>da</w:t>
            </w:r>
          </w:p>
        </w:tc>
        <w:tc>
          <w:tcPr>
            <w:tcW w:w="27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2ADCB" w14:textId="77777777" w:rsidR="00C924C8" w:rsidRDefault="00000000">
            <w:r>
              <w:t>2</w:t>
            </w:r>
          </w:p>
        </w:tc>
      </w:tr>
      <w:tr w:rsidR="00C924C8" w14:paraId="13DBC2B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5D4F1" w14:textId="77777777" w:rsidR="00C924C8" w:rsidRDefault="00000000">
            <w:r>
              <w:t>Nakon korektivnih mjera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6C9EF" w14:textId="77777777" w:rsidR="00C924C8" w:rsidRDefault="00000000">
            <w:r>
              <w:t>da</w:t>
            </w:r>
          </w:p>
        </w:tc>
        <w:tc>
          <w:tcPr>
            <w:tcW w:w="27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DD25A" w14:textId="77777777" w:rsidR="00C924C8" w:rsidRDefault="00000000">
            <w:r>
              <w:t>0 od 60</w:t>
            </w:r>
          </w:p>
        </w:tc>
      </w:tr>
    </w:tbl>
    <w:p w14:paraId="70C93E8B" w14:textId="77777777" w:rsidR="00C924C8" w:rsidRDefault="00000000">
      <w:pPr>
        <w:spacing w:before="100" w:after="220"/>
        <w:jc w:val="both"/>
      </w:pPr>
      <w:r>
        <w:t>Tablica 4. Usporedba mjerenja prije i nakon uvođenja urednog zatvaranja.</w:t>
      </w:r>
    </w:p>
    <w:p w14:paraId="73713B73" w14:textId="77777777" w:rsidR="00C924C8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1C422312" wp14:editId="30482B67">
            <wp:extent cx="5334000" cy="1714500"/>
            <wp:effectExtent l="0" t="0" r="0" b="0"/>
            <wp:docPr id="1618834675" name="Slika 161883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ACC7" w14:textId="77777777" w:rsidR="00C924C8" w:rsidRDefault="00000000">
      <w:pPr>
        <w:spacing w:before="100" w:after="220"/>
        <w:jc w:val="both"/>
      </w:pPr>
      <w:r>
        <w:t>Slika 11. Tijek zamjene verzije. Nova instanca prvo postaje spremna, a tek se zatim uklanja stara.</w:t>
      </w:r>
    </w:p>
    <w:p w14:paraId="33AB2DD4" w14:textId="77777777" w:rsidR="00C924C8" w:rsidRDefault="00000000">
      <w:pPr>
        <w:spacing w:after="120"/>
        <w:jc w:val="both"/>
      </w:pPr>
      <w:r>
        <w:t>Slika 12 prikazuje mjerenje provedeno tijekom te zamjene. Šezdeset uzastopnih upita, jedan svakih pola sekunde, vratilo je ispravan odgovor iako su u međuvremenu zamijenjene obje instance. Ispis je radi preglednosti prikazan u tri stupca.</w:t>
      </w:r>
    </w:p>
    <w:p w14:paraId="4909E832" w14:textId="77777777" w:rsidR="00C924C8" w:rsidRDefault="0000000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5BB5DB4B" wp14:editId="6AAAB405">
            <wp:extent cx="4000500" cy="2695575"/>
            <wp:effectExtent l="0" t="0" r="0" b="0"/>
            <wp:docPr id="1482722619" name="Slika 148272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9943" w14:textId="77777777" w:rsidR="00C924C8" w:rsidRDefault="00000000">
      <w:pPr>
        <w:spacing w:before="100" w:after="220"/>
        <w:jc w:val="both"/>
      </w:pPr>
      <w:r>
        <w:t>Slika 12. Mjerenje tijekom zamjene verzije nakon uvođenja korektivnih mjera: šezdeset uspješnih odgovora i nijedan neuspjeh.</w:t>
      </w:r>
    </w:p>
    <w:p w14:paraId="368D63AD" w14:textId="77777777" w:rsidR="00C924C8" w:rsidRDefault="00000000">
      <w:pPr>
        <w:spacing w:after="120"/>
        <w:jc w:val="both"/>
      </w:pPr>
      <w:r>
        <w:t>Osim ovog, izvedena su i tri scenarija kvara koja su zabilježena u priručniku za dijagnostiku. Pri uklanjanju instance baze sustav je bio nedostupan približno jedanaest sekundi i oporavio se bez ijedne naredbe, a podaci su preživjeli jer se nalaze na trajnom disku. Pri isporuci nepostojeće oznake slike nova instanca nikada nije postala spremna, zamjena je ostala zaustavljena, a postojeće instance nastavile su posluživati promet; od šezdeset zahtjeva nijedan nije bio neuspješan. Pri postavljanju neispravne lozinke instanca se pokrenula bez ijedne greške u zapisu, ali nikada nije postala spremna, pa se uzrok mogao utvrditi tek iz događaja vezanih uz instancu, a ne iz zapisa; od sto dvadeset zahtjeva nijedan nije bio neuspješan.</w:t>
      </w:r>
    </w:p>
    <w:p w14:paraId="6935B07F" w14:textId="77777777" w:rsidR="00C924C8" w:rsidRDefault="00000000">
      <w:pPr>
        <w:spacing w:after="120"/>
        <w:jc w:val="both"/>
      </w:pPr>
      <w:r>
        <w:t>Slika 13 dokumentira drugi od tih scenarija. Nova instanca ne uspijeva dohvatiti nepostojeću sliku i ostaje neupotrebljiva, dok dvije postojeće i dalje poslužuju promet. Povratak na prethodnu verziju izveden je jednom naredbom, nakon čega provjera potvrđuje ispravnu verziju. Vidljivo je i upozorenje da povratak ne mijenja zapis o posljednjoj primijenjenoj konfiguraciji, što je zabilježeno u priručniku kao korak koji nakon svakog povratka treba ručno uskladiti.</w:t>
      </w:r>
    </w:p>
    <w:p w14:paraId="4BC0F15F" w14:textId="77777777" w:rsidR="00C924C8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31C9139C" wp14:editId="0A0221D0">
            <wp:extent cx="5810250" cy="1381125"/>
            <wp:effectExtent l="0" t="0" r="0" b="0"/>
            <wp:docPr id="460960962" name="Slika 460960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9F4E" w14:textId="77777777" w:rsidR="00C924C8" w:rsidRDefault="00000000">
      <w:pPr>
        <w:spacing w:before="100" w:after="220"/>
        <w:jc w:val="both"/>
      </w:pPr>
      <w:r>
        <w:t>Slika 13. Neuspjela isporuka i povratak na prethodnu verziju. Postojeće instance ostaju u pogonu tijekom cijelog postupka.</w:t>
      </w:r>
    </w:p>
    <w:p w14:paraId="34044C5A" w14:textId="77777777" w:rsidR="00C924C8" w:rsidRDefault="00000000">
      <w:pPr>
        <w:pStyle w:val="Naslov1"/>
        <w:spacing w:before="300" w:after="160"/>
      </w:pPr>
      <w:bookmarkStart w:id="12" w:name="_Toc239718159"/>
      <w:r>
        <w:rPr>
          <w:b/>
          <w:bCs/>
          <w:color w:val="000000"/>
          <w:sz w:val="24"/>
          <w:szCs w:val="24"/>
        </w:rPr>
        <w:t>4. Rezultati</w:t>
      </w:r>
      <w:bookmarkEnd w:id="12"/>
    </w:p>
    <w:p w14:paraId="23F1EA72" w14:textId="77777777" w:rsidR="00C924C8" w:rsidRDefault="00000000">
      <w:pPr>
        <w:spacing w:after="120"/>
        <w:jc w:val="both"/>
      </w:pPr>
      <w:r>
        <w:t>Rezultat projekta je cjelovit i automatiziran postupak isporuke, opisan u istom repozitoriju u kojem se nalazi i aplikacija. Sljedeća tablica sažima mjerljive pokazatelje.</w:t>
      </w:r>
    </w:p>
    <w:tbl>
      <w:tblPr>
        <w:tblW w:w="9638" w:type="dxa"/>
        <w:tblBorders>
          <w:top w:val="single" w:sz="4" w:space="0" w:color="9AAAA6"/>
          <w:left w:val="single" w:sz="4" w:space="0" w:color="9AAAA6"/>
          <w:bottom w:val="single" w:sz="4" w:space="0" w:color="9AAAA6"/>
          <w:right w:val="single" w:sz="4" w:space="0" w:color="9AAAA6"/>
          <w:insideH w:val="single" w:sz="2" w:space="0" w:color="C4CFCC"/>
          <w:insideV w:val="single" w:sz="2" w:space="0" w:color="C4CF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400"/>
        <w:gridCol w:w="2638"/>
      </w:tblGrid>
      <w:tr w:rsidR="00C924C8" w14:paraId="733593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E8ED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BD169" w14:textId="77777777" w:rsidR="00C924C8" w:rsidRDefault="00000000">
            <w:r>
              <w:rPr>
                <w:b/>
                <w:bCs/>
              </w:rPr>
              <w:t>Pokazatelj</w:t>
            </w:r>
          </w:p>
        </w:tc>
        <w:tc>
          <w:tcPr>
            <w:tcW w:w="2400" w:type="dxa"/>
            <w:shd w:val="clear" w:color="auto" w:fill="E8ED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D7340" w14:textId="77777777" w:rsidR="00C924C8" w:rsidRDefault="00000000">
            <w:r>
              <w:rPr>
                <w:b/>
                <w:bCs/>
              </w:rPr>
              <w:t>Vrijednost</w:t>
            </w:r>
          </w:p>
        </w:tc>
        <w:tc>
          <w:tcPr>
            <w:tcW w:w="2638" w:type="dxa"/>
            <w:shd w:val="clear" w:color="auto" w:fill="E8ED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B2A60" w14:textId="77777777" w:rsidR="00C924C8" w:rsidRDefault="00000000">
            <w:r>
              <w:rPr>
                <w:b/>
                <w:bCs/>
              </w:rPr>
              <w:t>Napomena</w:t>
            </w:r>
          </w:p>
        </w:tc>
      </w:tr>
      <w:tr w:rsidR="00C924C8" w14:paraId="40DAAC8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FE004" w14:textId="77777777" w:rsidR="00C924C8" w:rsidRDefault="00000000">
            <w:r>
              <w:t>Veličina izvršne slike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1D6E5" w14:textId="77777777" w:rsidR="00C924C8" w:rsidRDefault="00000000">
            <w:r>
              <w:t>58 MB</w:t>
            </w:r>
          </w:p>
        </w:tc>
        <w:tc>
          <w:tcPr>
            <w:tcW w:w="26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DAFB5" w14:textId="77777777" w:rsidR="00C924C8" w:rsidRDefault="00000000">
            <w:r>
              <w:t>Minimalna bazna slika i višefazna izgradnja</w:t>
            </w:r>
          </w:p>
        </w:tc>
      </w:tr>
      <w:tr w:rsidR="00C924C8" w14:paraId="2B44F24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8FDE0" w14:textId="77777777" w:rsidR="00C924C8" w:rsidRDefault="00000000">
            <w:r>
              <w:t xml:space="preserve">Trajanje cijelog </w:t>
            </w:r>
            <w:proofErr w:type="spellStart"/>
            <w:r>
              <w:t>pipelinea</w:t>
            </w:r>
            <w:proofErr w:type="spellEnd"/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03D82" w14:textId="77777777" w:rsidR="00C924C8" w:rsidRDefault="00000000">
            <w:r>
              <w:t>3 min 32 s</w:t>
            </w:r>
          </w:p>
        </w:tc>
        <w:tc>
          <w:tcPr>
            <w:tcW w:w="26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49AD7" w14:textId="77777777" w:rsidR="00C924C8" w:rsidRDefault="00000000">
            <w:r>
              <w:t>Provjera, test, skeniranje i objava tri slike</w:t>
            </w:r>
          </w:p>
        </w:tc>
      </w:tr>
      <w:tr w:rsidR="00C924C8" w14:paraId="433C5A2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ECB1C" w14:textId="77777777" w:rsidR="00C924C8" w:rsidRDefault="00000000">
            <w:r>
              <w:t>Kritične ranjivosti u objavljenim slikama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2B1AF" w14:textId="77777777" w:rsidR="00C924C8" w:rsidRDefault="00000000">
            <w:r>
              <w:t>0</w:t>
            </w:r>
          </w:p>
        </w:tc>
        <w:tc>
          <w:tcPr>
            <w:tcW w:w="26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76F7A" w14:textId="77777777" w:rsidR="00C924C8" w:rsidRDefault="00000000">
            <w:r>
              <w:t>Nakon uklanjanja nepotrebnog alata iz slike</w:t>
            </w:r>
          </w:p>
        </w:tc>
      </w:tr>
      <w:tr w:rsidR="00C924C8" w14:paraId="1747773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CA61F" w14:textId="77777777" w:rsidR="00C924C8" w:rsidRDefault="00000000">
            <w:r>
              <w:t>Nedostupnost pri gubitku baze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DE66D" w14:textId="77777777" w:rsidR="00C924C8" w:rsidRDefault="00000000">
            <w:r>
              <w:t>oko 11 s</w:t>
            </w:r>
          </w:p>
        </w:tc>
        <w:tc>
          <w:tcPr>
            <w:tcW w:w="26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DC47B" w14:textId="77777777" w:rsidR="00C924C8" w:rsidRDefault="00000000">
            <w:r>
              <w:t>Samostalan oporavak bez intervencije</w:t>
            </w:r>
          </w:p>
        </w:tc>
      </w:tr>
      <w:tr w:rsidR="00C924C8" w14:paraId="71EF26E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4DB89" w14:textId="77777777" w:rsidR="00C924C8" w:rsidRDefault="00000000">
            <w:r>
              <w:lastRenderedPageBreak/>
              <w:t>Neuspjeli zahtjevi pri neuspjeloj isporuci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6E1D9" w14:textId="77777777" w:rsidR="00C924C8" w:rsidRDefault="00000000">
            <w:r>
              <w:t>0 od 60</w:t>
            </w:r>
          </w:p>
        </w:tc>
        <w:tc>
          <w:tcPr>
            <w:tcW w:w="26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31BD3" w14:textId="77777777" w:rsidR="00C924C8" w:rsidRDefault="00000000">
            <w:r>
              <w:t>Postojeće instance nastavljaju posluživati</w:t>
            </w:r>
          </w:p>
        </w:tc>
      </w:tr>
      <w:tr w:rsidR="00C924C8" w14:paraId="142CB2D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416B3" w14:textId="77777777" w:rsidR="00C924C8" w:rsidRDefault="00000000">
            <w:r>
              <w:t>Neuspjeli zahtjevi pri zamjeni verzije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7C670" w14:textId="77777777" w:rsidR="00C924C8" w:rsidRDefault="00000000">
            <w:r>
              <w:t>0 od 60</w:t>
            </w:r>
          </w:p>
        </w:tc>
        <w:tc>
          <w:tcPr>
            <w:tcW w:w="26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4A8CE" w14:textId="77777777" w:rsidR="00C924C8" w:rsidRDefault="00000000">
            <w:r>
              <w:t>Nakon uvođenja urednog zatvaranja</w:t>
            </w:r>
          </w:p>
        </w:tc>
      </w:tr>
    </w:tbl>
    <w:p w14:paraId="11D4B673" w14:textId="77777777" w:rsidR="00C924C8" w:rsidRDefault="00000000">
      <w:pPr>
        <w:spacing w:before="100" w:after="220"/>
        <w:jc w:val="both"/>
      </w:pPr>
      <w:r>
        <w:t>Tablica 5. Mjerljivi pokazatelji postignutog rješenja.</w:t>
      </w:r>
    </w:p>
    <w:p w14:paraId="286807EF" w14:textId="77777777" w:rsidR="00C924C8" w:rsidRDefault="00000000">
      <w:pPr>
        <w:spacing w:after="120"/>
        <w:jc w:val="both"/>
      </w:pPr>
      <w:r>
        <w:t>Usporedno s tim, ručno izvođenje istog postupka — izgradnja triju slika, provjera ispravnosti, skeniranje i objava — zahtijeva petnaestak do dvadesetak minuta uz stalni nadzor. Osim uštede vremena, važnija je razlika u tome što se automatizirani postupak izvodi identično na svakoj promjeni, neovisno o osobi koja ga pokreće.</w:t>
      </w:r>
    </w:p>
    <w:p w14:paraId="3A053178" w14:textId="77777777" w:rsidR="00C924C8" w:rsidRDefault="00000000">
      <w:pPr>
        <w:spacing w:after="120"/>
        <w:jc w:val="both"/>
      </w:pPr>
      <w:r>
        <w:t xml:space="preserve">Uz izvorni kod, repozitorij sadrži datoteke za izgradnju slika, opis lokalnog okruženja, definiciju </w:t>
      </w:r>
      <w:proofErr w:type="spellStart"/>
      <w:r>
        <w:t>pipelinea</w:t>
      </w:r>
      <w:proofErr w:type="spellEnd"/>
      <w:r>
        <w:t>, deklarativne datoteke produkcijskog okruženja te dokumentaciju: opis arhitekture s obrazloženjem odluka, upute za isporuku, sigurnosno izvješće skeniranja, priručnik za dijagnostiku kvarova i dnevnik rada s kronologijom svih incidenata.</w:t>
      </w:r>
    </w:p>
    <w:p w14:paraId="744793AB" w14:textId="77777777" w:rsidR="00C924C8" w:rsidRDefault="00000000">
      <w:pPr>
        <w:pStyle w:val="Naslov1"/>
        <w:spacing w:before="300" w:after="160"/>
      </w:pPr>
      <w:bookmarkStart w:id="13" w:name="_Toc239718160"/>
      <w:r>
        <w:rPr>
          <w:b/>
          <w:bCs/>
          <w:color w:val="000000"/>
          <w:sz w:val="24"/>
          <w:szCs w:val="24"/>
        </w:rPr>
        <w:t>5. Zaključak i sljedeći koraci</w:t>
      </w:r>
      <w:bookmarkEnd w:id="13"/>
    </w:p>
    <w:p w14:paraId="78F90778" w14:textId="77777777" w:rsidR="00C924C8" w:rsidRDefault="00000000">
      <w:pPr>
        <w:spacing w:after="120"/>
        <w:jc w:val="both"/>
      </w:pPr>
      <w:r>
        <w:t xml:space="preserve">Projekt pokazuje da se problem neponovljivog okruženja i nesigurne isporuke rješava time što se okruženje opiše kao kod i ta se opisana slika koristi nepromijenjena u svim fazama. </w:t>
      </w:r>
      <w:proofErr w:type="spellStart"/>
      <w:r>
        <w:t>Kontejnerizacija</w:t>
      </w:r>
      <w:proofErr w:type="spellEnd"/>
      <w:r>
        <w:t xml:space="preserve"> je odabrana zbog </w:t>
      </w:r>
      <w:proofErr w:type="spellStart"/>
      <w:r>
        <w:t>reproducibilnosti</w:t>
      </w:r>
      <w:proofErr w:type="spellEnd"/>
      <w:r>
        <w:t>, brzine i primjerenosti orkestraciji, uz svjesno prihvaćanje slabije izolacije koja proizlazi iz dijeljene jezgre. Ta je cijena pokrivena nizom mjera: procesom bez administratorskih ovlasti, minimalnom slikom, uklanjanjem nepotrebnih alata, skeniranjem prije objave, ograničenim ovlastima prema orkestratoru i mrežnom segmentacijom.</w:t>
      </w:r>
    </w:p>
    <w:p w14:paraId="04A08CA5" w14:textId="77777777" w:rsidR="00C924C8" w:rsidRDefault="00000000">
      <w:pPr>
        <w:spacing w:after="120"/>
        <w:jc w:val="both"/>
      </w:pPr>
      <w:r>
        <w:t>Najvažniji zaključak nije tehnički nego metodološki. Sigurnosna brana pokazala je svoju vrijednost tek kada je zaustavila objavu, a tvrdnja o isporuci bez prekida rada pokazala se netočnom sve dok nije izmjerena. Oba nalaza proizašla su iz provjere, a ne iz konfiguracije koja je izgledala ispravno. Isporuka bez prekida rada nije posljedica same upotrebe orkestratora nego zbroja provjera spremnosti, strategije zamjene, odgode pri gašenju i urednog zatvaranja u samoj aplikaciji.</w:t>
      </w:r>
    </w:p>
    <w:p w14:paraId="1E4047C5" w14:textId="7DDDD291" w:rsidR="0097293E" w:rsidRDefault="00000000">
      <w:pPr>
        <w:spacing w:after="120"/>
        <w:jc w:val="both"/>
      </w:pPr>
      <w:r>
        <w:t xml:space="preserve">Kao sljedeći koraci predviđaju se: dohvat slika iz </w:t>
      </w:r>
      <w:proofErr w:type="spellStart"/>
      <w:r>
        <w:t>registryja</w:t>
      </w:r>
      <w:proofErr w:type="spellEnd"/>
      <w:r>
        <w:t xml:space="preserve"> po nepromjenjivoj oznaci umjesto lokalnog učitavanja; izvođenje baze kao usluge sa stanjem, s replikacijom i automatiziranim sigurnosnim kopijama; uvođenje automatskog skaliranja prema opterećenju i pravila o najmanjem broju dostupnih instanci; centralizirano prikupljanje zapisa i metrika umjesto ručnog pregleda; zaštita prometa certifikatom s automatskim obnavljanjem; te prelazak na isporuku u kojoj je stanje u repozitoriju jedini izvor istine, čime nestaje i razilaženje između repozitorija i stvarnog stanja koje se pojavljuje nakon ručnog povratka na prethodnu verziju.</w:t>
      </w:r>
    </w:p>
    <w:p w14:paraId="41E3EFD3" w14:textId="77777777" w:rsidR="0097293E" w:rsidRDefault="0097293E">
      <w:r>
        <w:br w:type="page"/>
      </w:r>
    </w:p>
    <w:p w14:paraId="230E2264" w14:textId="77777777" w:rsidR="00C924C8" w:rsidRDefault="00000000">
      <w:pPr>
        <w:pStyle w:val="Naslov1"/>
        <w:spacing w:before="300" w:after="160"/>
      </w:pPr>
      <w:bookmarkStart w:id="14" w:name="_Toc239718161"/>
      <w:r>
        <w:rPr>
          <w:b/>
          <w:bCs/>
          <w:color w:val="000000"/>
          <w:sz w:val="24"/>
          <w:szCs w:val="24"/>
        </w:rPr>
        <w:lastRenderedPageBreak/>
        <w:t>6. Literatura</w:t>
      </w:r>
      <w:bookmarkEnd w:id="14"/>
    </w:p>
    <w:p w14:paraId="704A174A" w14:textId="77777777" w:rsidR="00C924C8" w:rsidRDefault="00000000">
      <w:pPr>
        <w:spacing w:after="80"/>
        <w:ind w:left="400" w:hanging="400"/>
        <w:jc w:val="both"/>
      </w:pPr>
      <w:r>
        <w:t xml:space="preserve">[1]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 (2026).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– </w:t>
      </w:r>
      <w:proofErr w:type="spellStart"/>
      <w:r>
        <w:t>Overview</w:t>
      </w:r>
      <w:proofErr w:type="spellEnd"/>
      <w:r>
        <w:t xml:space="preserve">, Dostupno na: https://kubernetes.io/docs/concepts/overview/ </w:t>
      </w:r>
      <w:proofErr w:type="spellStart"/>
      <w:r>
        <w:t>Pristupljeno</w:t>
      </w:r>
      <w:proofErr w:type="spellEnd"/>
      <w:r>
        <w:t>: 2026-09-07</w:t>
      </w:r>
    </w:p>
    <w:p w14:paraId="656C5E3A" w14:textId="77777777" w:rsidR="00C924C8" w:rsidRDefault="00000000">
      <w:pPr>
        <w:spacing w:after="80"/>
        <w:ind w:left="400" w:hanging="400"/>
        <w:jc w:val="both"/>
      </w:pPr>
      <w:r>
        <w:t xml:space="preserve">[2]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 (2026).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– </w:t>
      </w:r>
      <w:proofErr w:type="spellStart"/>
      <w:r>
        <w:t>Secrets</w:t>
      </w:r>
      <w:proofErr w:type="spellEnd"/>
      <w:r>
        <w:t xml:space="preserve">, Dostupno na: https://kubernetes.io/docs/concepts/configuration/secret/ </w:t>
      </w:r>
      <w:proofErr w:type="spellStart"/>
      <w:r>
        <w:t>Pristupljeno</w:t>
      </w:r>
      <w:proofErr w:type="spellEnd"/>
      <w:r>
        <w:t>: 2026-09-07</w:t>
      </w:r>
    </w:p>
    <w:p w14:paraId="0967CA17" w14:textId="77777777" w:rsidR="00C924C8" w:rsidRDefault="00000000">
      <w:pPr>
        <w:spacing w:after="80"/>
        <w:ind w:left="400" w:hanging="400"/>
        <w:jc w:val="both"/>
      </w:pPr>
      <w:r>
        <w:t xml:space="preserve">[3]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 (2026).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– Network </w:t>
      </w:r>
      <w:proofErr w:type="spellStart"/>
      <w:r>
        <w:t>Policies</w:t>
      </w:r>
      <w:proofErr w:type="spellEnd"/>
      <w:r>
        <w:t xml:space="preserve">, Dostupno na: https://kubernetes.io/docs/concepts/services-networking/network-policies/ </w:t>
      </w:r>
      <w:proofErr w:type="spellStart"/>
      <w:r>
        <w:t>Pristupljeno</w:t>
      </w:r>
      <w:proofErr w:type="spellEnd"/>
      <w:r>
        <w:t>: 2026-09-07</w:t>
      </w:r>
    </w:p>
    <w:p w14:paraId="6DC080DC" w14:textId="77777777" w:rsidR="00C924C8" w:rsidRDefault="00000000">
      <w:pPr>
        <w:spacing w:after="80"/>
        <w:ind w:left="400" w:hanging="400"/>
        <w:jc w:val="both"/>
      </w:pPr>
      <w:r>
        <w:t xml:space="preserve">[4]  </w:t>
      </w:r>
      <w:proofErr w:type="spellStart"/>
      <w:r>
        <w:t>Aqua</w:t>
      </w:r>
      <w:proofErr w:type="spellEnd"/>
      <w:r>
        <w:t xml:space="preserve"> Security (2026). </w:t>
      </w:r>
      <w:proofErr w:type="spellStart"/>
      <w:r>
        <w:t>Trivy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 Dostupno na: https://trivy.dev/latest/ </w:t>
      </w:r>
      <w:proofErr w:type="spellStart"/>
      <w:r>
        <w:t>Pristupljeno</w:t>
      </w:r>
      <w:proofErr w:type="spellEnd"/>
      <w:r>
        <w:t>: 2026-09-07</w:t>
      </w:r>
    </w:p>
    <w:p w14:paraId="0D1C7415" w14:textId="77777777" w:rsidR="00C924C8" w:rsidRDefault="00000000">
      <w:pPr>
        <w:spacing w:after="80"/>
        <w:ind w:left="400" w:hanging="400"/>
        <w:jc w:val="both"/>
      </w:pPr>
      <w:r>
        <w:t xml:space="preserve">[5]  </w:t>
      </w:r>
      <w:proofErr w:type="spellStart"/>
      <w:r>
        <w:t>GitHub</w:t>
      </w:r>
      <w:proofErr w:type="spellEnd"/>
      <w:r>
        <w:t xml:space="preserve">, Inc. (2026).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 Dostupno na: https://docs.github.com/en/actions </w:t>
      </w:r>
      <w:proofErr w:type="spellStart"/>
      <w:r>
        <w:t>Pristupljeno</w:t>
      </w:r>
      <w:proofErr w:type="spellEnd"/>
      <w:r>
        <w:t>: 2026-09-07</w:t>
      </w:r>
    </w:p>
    <w:p w14:paraId="179DFC5C" w14:textId="77777777" w:rsidR="00C924C8" w:rsidRDefault="00000000">
      <w:pPr>
        <w:spacing w:after="80"/>
        <w:ind w:left="400" w:hanging="400"/>
        <w:jc w:val="both"/>
      </w:pPr>
      <w:r>
        <w:t xml:space="preserve">[6]  </w:t>
      </w:r>
      <w:proofErr w:type="spellStart"/>
      <w:r>
        <w:t>Docker</w:t>
      </w:r>
      <w:proofErr w:type="spellEnd"/>
      <w:r>
        <w:t xml:space="preserve">, Inc. (2026). Building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Dostupno na: https://docs.docker.com/build/building/best-practices/ </w:t>
      </w:r>
      <w:proofErr w:type="spellStart"/>
      <w:r>
        <w:t>Pristupljeno</w:t>
      </w:r>
      <w:proofErr w:type="spellEnd"/>
      <w:r>
        <w:t>: 2026-09-07</w:t>
      </w:r>
    </w:p>
    <w:p w14:paraId="22E707C7" w14:textId="77777777" w:rsidR="00C924C8" w:rsidRDefault="00000000">
      <w:pPr>
        <w:spacing w:after="80"/>
        <w:ind w:left="400" w:hanging="400"/>
        <w:jc w:val="both"/>
      </w:pPr>
      <w:r>
        <w:t xml:space="preserve">[7]  </w:t>
      </w:r>
      <w:proofErr w:type="spellStart"/>
      <w:r>
        <w:t>Souppaya</w:t>
      </w:r>
      <w:proofErr w:type="spellEnd"/>
      <w:r>
        <w:t xml:space="preserve">, M.; </w:t>
      </w:r>
      <w:proofErr w:type="spellStart"/>
      <w:r>
        <w:t>Morello</w:t>
      </w:r>
      <w:proofErr w:type="spellEnd"/>
      <w:r>
        <w:t xml:space="preserve">, J. &amp; </w:t>
      </w:r>
      <w:proofErr w:type="spellStart"/>
      <w:r>
        <w:t>Scarfone</w:t>
      </w:r>
      <w:proofErr w:type="spellEnd"/>
      <w:r>
        <w:t xml:space="preserve">, K. (2017).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Security </w:t>
      </w:r>
      <w:proofErr w:type="spellStart"/>
      <w:r>
        <w:t>Guide</w:t>
      </w:r>
      <w:proofErr w:type="spellEnd"/>
      <w:r>
        <w:t xml:space="preserve">, NIST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Publication</w:t>
      </w:r>
      <w:proofErr w:type="spellEnd"/>
      <w:r>
        <w:t xml:space="preserve"> 800-190, National Institute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Technology, DOI: 10.6028/NIST.SP.800-190</w:t>
      </w:r>
    </w:p>
    <w:p w14:paraId="1422132B" w14:textId="77777777" w:rsidR="00C924C8" w:rsidRDefault="00000000">
      <w:pPr>
        <w:spacing w:after="80"/>
        <w:ind w:left="400" w:hanging="400"/>
        <w:jc w:val="both"/>
      </w:pPr>
      <w:r>
        <w:t xml:space="preserve">[8]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 (2026).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– Pod </w:t>
      </w:r>
      <w:proofErr w:type="spellStart"/>
      <w:r>
        <w:t>Lifecycle</w:t>
      </w:r>
      <w:proofErr w:type="spellEnd"/>
      <w:r>
        <w:t xml:space="preserve">: </w:t>
      </w:r>
      <w:proofErr w:type="spellStart"/>
      <w:r>
        <w:t>Termination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, Dostupno na: https://kubernetes.io/docs/concepts/workloads/pods/pod-lifecycle/ </w:t>
      </w:r>
      <w:proofErr w:type="spellStart"/>
      <w:r>
        <w:t>Pristupljeno</w:t>
      </w:r>
      <w:proofErr w:type="spellEnd"/>
      <w:r>
        <w:t>: 2026-09-07</w:t>
      </w:r>
    </w:p>
    <w:sectPr w:rsidR="00C924C8" w:rsidSect="0097293E">
      <w:footerReference w:type="default" r:id="rId22"/>
      <w:pgSz w:w="11906" w:h="16838"/>
      <w:pgMar w:top="1133" w:right="1133" w:bottom="1133" w:left="1133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40417" w14:textId="77777777" w:rsidR="00336A81" w:rsidRDefault="00336A81">
      <w:r>
        <w:separator/>
      </w:r>
    </w:p>
  </w:endnote>
  <w:endnote w:type="continuationSeparator" w:id="0">
    <w:p w14:paraId="705282E7" w14:textId="77777777" w:rsidR="00336A81" w:rsidRDefault="00336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AE43F" w14:textId="3F2CE14A" w:rsidR="00C924C8" w:rsidRDefault="00C924C8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8568672"/>
      <w:docPartObj>
        <w:docPartGallery w:val="Page Numbers (Bottom of Page)"/>
        <w:docPartUnique/>
      </w:docPartObj>
    </w:sdtPr>
    <w:sdtContent>
      <w:p w14:paraId="401A9676" w14:textId="18B2FC37" w:rsidR="0097293E" w:rsidRDefault="0097293E">
        <w:pPr>
          <w:pStyle w:val="Podnoj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5E5153" w14:textId="77777777" w:rsidR="0097293E" w:rsidRDefault="0097293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F2760" w14:textId="77777777" w:rsidR="00336A81" w:rsidRDefault="00336A81">
      <w:r>
        <w:separator/>
      </w:r>
    </w:p>
  </w:footnote>
  <w:footnote w:type="continuationSeparator" w:id="0">
    <w:p w14:paraId="5EE5F5C5" w14:textId="77777777" w:rsidR="00336A81" w:rsidRDefault="00336A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736B"/>
    <w:multiLevelType w:val="hybridMultilevel"/>
    <w:tmpl w:val="45903666"/>
    <w:lvl w:ilvl="0" w:tplc="49E8C58C">
      <w:start w:val="1"/>
      <w:numFmt w:val="bullet"/>
      <w:lvlText w:val="•"/>
      <w:lvlJc w:val="left"/>
      <w:pPr>
        <w:ind w:left="420" w:hanging="200"/>
      </w:pPr>
    </w:lvl>
    <w:lvl w:ilvl="1" w:tplc="2DFEED84">
      <w:numFmt w:val="decimal"/>
      <w:lvlText w:val=""/>
      <w:lvlJc w:val="left"/>
    </w:lvl>
    <w:lvl w:ilvl="2" w:tplc="83BC6D74">
      <w:numFmt w:val="decimal"/>
      <w:lvlText w:val=""/>
      <w:lvlJc w:val="left"/>
    </w:lvl>
    <w:lvl w:ilvl="3" w:tplc="82461DD4">
      <w:numFmt w:val="decimal"/>
      <w:lvlText w:val=""/>
      <w:lvlJc w:val="left"/>
    </w:lvl>
    <w:lvl w:ilvl="4" w:tplc="B448E4D8">
      <w:numFmt w:val="decimal"/>
      <w:lvlText w:val=""/>
      <w:lvlJc w:val="left"/>
    </w:lvl>
    <w:lvl w:ilvl="5" w:tplc="F544CAD4">
      <w:numFmt w:val="decimal"/>
      <w:lvlText w:val=""/>
      <w:lvlJc w:val="left"/>
    </w:lvl>
    <w:lvl w:ilvl="6" w:tplc="D4E03910">
      <w:numFmt w:val="decimal"/>
      <w:lvlText w:val=""/>
      <w:lvlJc w:val="left"/>
    </w:lvl>
    <w:lvl w:ilvl="7" w:tplc="6CF2082C">
      <w:numFmt w:val="decimal"/>
      <w:lvlText w:val=""/>
      <w:lvlJc w:val="left"/>
    </w:lvl>
    <w:lvl w:ilvl="8" w:tplc="E7729B10">
      <w:numFmt w:val="decimal"/>
      <w:lvlText w:val=""/>
      <w:lvlJc w:val="left"/>
    </w:lvl>
  </w:abstractNum>
  <w:abstractNum w:abstractNumId="1" w15:restartNumberingAfterBreak="0">
    <w:nsid w:val="6803781B"/>
    <w:multiLevelType w:val="hybridMultilevel"/>
    <w:tmpl w:val="D13C7E30"/>
    <w:lvl w:ilvl="0" w:tplc="5B1255E2">
      <w:start w:val="1"/>
      <w:numFmt w:val="bullet"/>
      <w:lvlText w:val="●"/>
      <w:lvlJc w:val="left"/>
      <w:pPr>
        <w:ind w:left="720" w:hanging="360"/>
      </w:pPr>
    </w:lvl>
    <w:lvl w:ilvl="1" w:tplc="300CC76C">
      <w:start w:val="1"/>
      <w:numFmt w:val="bullet"/>
      <w:lvlText w:val="○"/>
      <w:lvlJc w:val="left"/>
      <w:pPr>
        <w:ind w:left="1440" w:hanging="360"/>
      </w:pPr>
    </w:lvl>
    <w:lvl w:ilvl="2" w:tplc="2D5EE68A">
      <w:start w:val="1"/>
      <w:numFmt w:val="bullet"/>
      <w:lvlText w:val="■"/>
      <w:lvlJc w:val="left"/>
      <w:pPr>
        <w:ind w:left="2160" w:hanging="360"/>
      </w:pPr>
    </w:lvl>
    <w:lvl w:ilvl="3" w:tplc="CD863070">
      <w:start w:val="1"/>
      <w:numFmt w:val="bullet"/>
      <w:lvlText w:val="●"/>
      <w:lvlJc w:val="left"/>
      <w:pPr>
        <w:ind w:left="2880" w:hanging="360"/>
      </w:pPr>
    </w:lvl>
    <w:lvl w:ilvl="4" w:tplc="98208984">
      <w:start w:val="1"/>
      <w:numFmt w:val="bullet"/>
      <w:lvlText w:val="○"/>
      <w:lvlJc w:val="left"/>
      <w:pPr>
        <w:ind w:left="3600" w:hanging="360"/>
      </w:pPr>
    </w:lvl>
    <w:lvl w:ilvl="5" w:tplc="F8E27DA8">
      <w:start w:val="1"/>
      <w:numFmt w:val="bullet"/>
      <w:lvlText w:val="■"/>
      <w:lvlJc w:val="left"/>
      <w:pPr>
        <w:ind w:left="4320" w:hanging="360"/>
      </w:pPr>
    </w:lvl>
    <w:lvl w:ilvl="6" w:tplc="F626B46E">
      <w:start w:val="1"/>
      <w:numFmt w:val="bullet"/>
      <w:lvlText w:val="●"/>
      <w:lvlJc w:val="left"/>
      <w:pPr>
        <w:ind w:left="5040" w:hanging="360"/>
      </w:pPr>
    </w:lvl>
    <w:lvl w:ilvl="7" w:tplc="73F03EC6">
      <w:start w:val="1"/>
      <w:numFmt w:val="bullet"/>
      <w:lvlText w:val="●"/>
      <w:lvlJc w:val="left"/>
      <w:pPr>
        <w:ind w:left="5760" w:hanging="360"/>
      </w:pPr>
    </w:lvl>
    <w:lvl w:ilvl="8" w:tplc="84FE8304">
      <w:start w:val="1"/>
      <w:numFmt w:val="bullet"/>
      <w:lvlText w:val="●"/>
      <w:lvlJc w:val="left"/>
      <w:pPr>
        <w:ind w:left="6480" w:hanging="360"/>
      </w:pPr>
    </w:lvl>
  </w:abstractNum>
  <w:num w:numId="1" w16cid:durableId="16162513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4C8"/>
    <w:rsid w:val="00336A81"/>
    <w:rsid w:val="0054406B"/>
    <w:rsid w:val="0097293E"/>
    <w:rsid w:val="00C9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57DA3"/>
  <w15:docId w15:val="{7A3C949C-765F-4D3E-BEB8-6709C3136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slov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slov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Naglaeno1">
    <w:name w:val="Naglašeno1"/>
    <w:qFormat/>
    <w:rPr>
      <w:b/>
      <w:bCs/>
    </w:rPr>
  </w:style>
  <w:style w:type="paragraph" w:styleId="Odlomakpopisa">
    <w:name w:val="List Paragraph"/>
    <w:qFormat/>
  </w:style>
  <w:style w:type="character" w:styleId="Hiperveza">
    <w:name w:val="Hyperlink"/>
    <w:uiPriority w:val="99"/>
    <w:unhideWhenUsed/>
    <w:rPr>
      <w:color w:val="0563C1"/>
      <w:u w:val="single"/>
    </w:rPr>
  </w:style>
  <w:style w:type="character" w:styleId="Referencafusnote">
    <w:name w:val="footnote reference"/>
    <w:uiPriority w:val="99"/>
    <w:semiHidden/>
    <w:unhideWhenUsed/>
    <w:rPr>
      <w:vertAlign w:val="superscript"/>
    </w:rPr>
  </w:style>
  <w:style w:type="paragraph" w:styleId="Tekstfusnote">
    <w:name w:val="footnote text"/>
    <w:link w:val="TekstfusnoteChar"/>
    <w:uiPriority w:val="99"/>
    <w:semiHidden/>
    <w:unhideWhenUsed/>
  </w:style>
  <w:style w:type="character" w:customStyle="1" w:styleId="TekstfusnoteChar">
    <w:name w:val="Tekst fusnote Char"/>
    <w:link w:val="Tekstfusnote"/>
    <w:uiPriority w:val="99"/>
    <w:semiHidden/>
    <w:unhideWhenUsed/>
    <w:rPr>
      <w:sz w:val="20"/>
      <w:szCs w:val="20"/>
    </w:rPr>
  </w:style>
  <w:style w:type="character" w:styleId="Referencakrajnjebiljeke">
    <w:name w:val="endnote reference"/>
    <w:uiPriority w:val="99"/>
    <w:semiHidden/>
    <w:unhideWhenUsed/>
    <w:rPr>
      <w:vertAlign w:val="superscript"/>
    </w:rPr>
  </w:style>
  <w:style w:type="paragraph" w:styleId="Tekstkrajnjebiljeke">
    <w:name w:val="endnote text"/>
    <w:link w:val="TekstkrajnjebiljekeChar"/>
    <w:uiPriority w:val="99"/>
    <w:semiHidden/>
    <w:unhideWhenUsed/>
  </w:style>
  <w:style w:type="character" w:customStyle="1" w:styleId="TekstkrajnjebiljekeChar">
    <w:name w:val="Tekst krajnje bilješke Char"/>
    <w:link w:val="Tekstkrajnjebiljeke"/>
    <w:uiPriority w:val="99"/>
    <w:semiHidden/>
    <w:unhideWhenUsed/>
    <w:rPr>
      <w:sz w:val="20"/>
      <w:szCs w:val="20"/>
    </w:rPr>
  </w:style>
  <w:style w:type="paragraph" w:styleId="TOCNaslov">
    <w:name w:val="TOC Heading"/>
    <w:basedOn w:val="Naslov1"/>
    <w:next w:val="Normal"/>
    <w:uiPriority w:val="39"/>
    <w:unhideWhenUsed/>
    <w:qFormat/>
    <w:rsid w:val="0097293E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Sadraj1">
    <w:name w:val="toc 1"/>
    <w:basedOn w:val="Normal"/>
    <w:next w:val="Normal"/>
    <w:autoRedefine/>
    <w:uiPriority w:val="39"/>
    <w:unhideWhenUsed/>
    <w:rsid w:val="0097293E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97293E"/>
    <w:pPr>
      <w:spacing w:after="100"/>
      <w:ind w:left="200"/>
    </w:pPr>
  </w:style>
  <w:style w:type="paragraph" w:styleId="Zaglavlje">
    <w:name w:val="header"/>
    <w:basedOn w:val="Normal"/>
    <w:link w:val="ZaglavljeChar"/>
    <w:uiPriority w:val="99"/>
    <w:unhideWhenUsed/>
    <w:rsid w:val="0097293E"/>
    <w:pPr>
      <w:tabs>
        <w:tab w:val="center" w:pos="4513"/>
        <w:tab w:val="right" w:pos="9026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97293E"/>
  </w:style>
  <w:style w:type="paragraph" w:styleId="Podnoje">
    <w:name w:val="footer"/>
    <w:basedOn w:val="Normal"/>
    <w:link w:val="PodnojeChar"/>
    <w:uiPriority w:val="99"/>
    <w:unhideWhenUsed/>
    <w:rsid w:val="0097293E"/>
    <w:pPr>
      <w:tabs>
        <w:tab w:val="center" w:pos="4513"/>
        <w:tab w:val="right" w:pos="9026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972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C0813-29CC-4F0C-AA67-BCCB13A13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3662</Words>
  <Characters>20880</Characters>
  <Application>Microsoft Office Word</Application>
  <DocSecurity>0</DocSecurity>
  <Lines>174</Lines>
  <Paragraphs>48</Paragraphs>
  <ScaleCrop>false</ScaleCrop>
  <Company/>
  <LinksUpToDate>false</LinksUpToDate>
  <CharactersWithSpaces>24494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Valentino Ciprić | Student</cp:lastModifiedBy>
  <cp:revision>2</cp:revision>
  <dcterms:created xsi:type="dcterms:W3CDTF">2026-09-07T21:37:00Z</dcterms:created>
  <dcterms:modified xsi:type="dcterms:W3CDTF">2026-09-07T22:02:00Z</dcterms:modified>
</cp:coreProperties>
</file>