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0" w:name="X989e85718340a937d120ab555e91f17f17bd3f9"/>
    <w:p>
      <w:pPr>
        <w:pStyle w:val="Heading1"/>
      </w:pPr>
      <w:r>
        <w:t xml:space="preserve">ICLR 2027 Review Notes — Submissions 42504 &amp; 50972 (Extended + OpenReview Paste-In)</w:t>
      </w:r>
    </w:p>
    <w:p>
      <w:pPr>
        <w:pStyle w:val="FirstParagraph"/>
      </w:pPr>
      <w:r>
        <w:t xml:space="preserve">This document has two layers for each paper: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Extended review</w:t>
      </w:r>
      <w:r>
        <w:t xml:space="preserve"> </w:t>
      </w:r>
      <w:r>
        <w:t xml:space="preserve">— background, method walkthrough, theorem intuition, empirical read, and positioning (for your own reading and discussion).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OpenReview blocks</w:t>
      </w:r>
      <w:r>
        <w:t xml:space="preserve"> </w:t>
      </w:r>
      <w:r>
        <w:t xml:space="preserve">— shorter fields marked for copy-paste into OpenReview (Summary, Strengths, Weaknesses, Questions, 1–3 scores).</w:t>
      </w:r>
    </w:p>
    <w:p>
      <w:pPr>
        <w:pStyle w:val="FirstParagraph"/>
      </w:pPr>
      <w:r>
        <w:t xml:space="preserve">Scores use the</w:t>
      </w:r>
      <w:r>
        <w:t xml:space="preserve"> </w:t>
      </w:r>
      <w:r>
        <w:rPr>
          <w:bCs/>
          <w:b/>
        </w:rPr>
        <w:t xml:space="preserve">1–3</w:t>
      </w:r>
      <w:r>
        <w:t xml:space="preserve"> </w:t>
      </w:r>
      <w:r>
        <w:t xml:space="preserve">scale (Presentation / Informativeness / Soundness).</w:t>
      </w:r>
    </w:p>
    <w:p>
      <w:r>
        <w:pict>
          <v:rect style="width:0;height:1.5pt" o:hralign="center" o:hrstd="t" o:hr="t"/>
        </w:pict>
      </w:r>
    </w:p>
    <w:bookmarkEnd w:id="20"/>
    <w:bookmarkStart w:id="54" w:name="Xe4b7e8361d7b0ee3b90d10688439e92c6775c24"/>
    <w:p>
      <w:pPr>
        <w:pStyle w:val="Heading1"/>
      </w:pPr>
      <w:r>
        <w:t xml:space="preserve">Submission 42504 —</w:t>
      </w:r>
      <w:r>
        <w:t xml:space="preserve"> </w:t>
      </w:r>
      <w:r>
        <w:rPr>
          <w:iCs/>
          <w:i/>
        </w:rPr>
        <w:t xml:space="preserve">An Analysis of Mirror-Descent Soft Actor-Critic</w:t>
      </w:r>
    </w:p>
    <w:bookmarkStart w:id="31" w:name="extended-review-english"/>
    <w:p>
      <w:pPr>
        <w:pStyle w:val="Heading2"/>
      </w:pPr>
      <w:r>
        <w:t xml:space="preserve">Extended review (English)</w:t>
      </w:r>
    </w:p>
    <w:bookmarkStart w:id="21" w:name="Xe759612624cdc2c9b3a5de8bd3e9f1dce7b5aea"/>
    <w:p>
      <w:pPr>
        <w:pStyle w:val="Heading3"/>
      </w:pPr>
      <w:r>
        <w:t xml:space="preserve">1. What problem is this paper trying to solve?</w:t>
      </w:r>
    </w:p>
    <w:p>
      <w:pPr>
        <w:pStyle w:val="FirstParagraph"/>
      </w:pPr>
      <w:r>
        <w:t xml:space="preserve">Soft Actor-Critic (SAC) is the de facto off-policy algorithm for continuous control with entropy regularization. In code, each outer loop typically:</w:t>
      </w:r>
    </w:p>
    <w:p>
      <w:pPr>
        <w:numPr>
          <w:ilvl w:val="0"/>
          <w:numId w:val="1002"/>
        </w:numPr>
        <w:pStyle w:val="Compact"/>
      </w:pPr>
      <w:r>
        <w:t xml:space="preserve">updates critics with soft Bellman / TD targets;</w:t>
      </w:r>
    </w:p>
    <w:p>
      <w:pPr>
        <w:numPr>
          <w:ilvl w:val="0"/>
          <w:numId w:val="1002"/>
        </w:numPr>
        <w:pStyle w:val="Compact"/>
      </w:pPr>
      <w:r>
        <w:t xml:space="preserve">defines a</w:t>
      </w:r>
      <w:r>
        <w:t xml:space="preserve"> </w:t>
      </w:r>
      <w:r>
        <w:rPr>
          <w:bCs/>
          <w:b/>
        </w:rPr>
        <w:t xml:space="preserve">target policy</w:t>
      </w:r>
      <w:r>
        <w:t xml:space="preserve"> </w:t>
      </w:r>
      <w:r>
        <w:t xml:space="preserve">from the current Q-estimate (softmax / Gibbs form);</w:t>
      </w:r>
    </w:p>
    <w:p>
      <w:pPr>
        <w:numPr>
          <w:ilvl w:val="0"/>
          <w:numId w:val="1002"/>
        </w:numPr>
        <w:pStyle w:val="Compact"/>
      </w:pPr>
      <w:r>
        <w:t xml:space="preserve">performs</w:t>
      </w:r>
      <w:r>
        <w:t xml:space="preserve"> </w:t>
      </w:r>
      <w:r>
        <w:rPr>
          <w:bCs/>
          <w:b/>
        </w:rPr>
        <w:t xml:space="preserve">one or a few</w:t>
      </w:r>
      <w:r>
        <w:t xml:space="preserve"> </w:t>
      </w:r>
      <w:r>
        <w:t xml:space="preserve">gradient steps on the actor to minimize reverse KL to that target—not a full convex projection.</w:t>
      </w:r>
    </w:p>
    <w:p>
      <w:pPr>
        <w:pStyle w:val="FirstParagraph"/>
      </w:pPr>
      <w:r>
        <w:t xml:space="preserve">Theory, by contrast, often assumes either (i) updates in</w:t>
      </w:r>
      <w:r>
        <w:t xml:space="preserve"> </w:t>
      </w:r>
      <w:r>
        <w:rPr>
          <w:bCs/>
          <w:b/>
        </w:rPr>
        <w:t xml:space="preserve">full policy space</w:t>
      </w:r>
      <w:r>
        <w:t xml:space="preserve"> </w:t>
      </w:r>
      <w:r>
        <w:t xml:space="preserve">with known critic (policy mirror descent, exponential convergence lines of work), or (ii)</w:t>
      </w:r>
      <w:r>
        <w:t xml:space="preserve"> </w:t>
      </w:r>
      <w:r>
        <w:rPr>
          <w:bCs/>
          <w:b/>
        </w:rPr>
        <w:t xml:space="preserve">direct policy gradient</w:t>
      </w:r>
      <w:r>
        <w:t xml:space="preserve"> </w:t>
      </w:r>
      <w:r>
        <w:t xml:space="preserve">with regularity that squashed Gaussians violate near action boundaries. This paper asks:</w:t>
      </w:r>
      <w:r>
        <w:t xml:space="preserve"> </w:t>
      </w:r>
      <w:r>
        <w:rPr>
          <w:iCs/>
          <w:i/>
        </w:rPr>
        <w:t xml:space="preserve">If we formalize SAC at the population level with a squashed Gaussian actor and a critic oracle, what finite-time guarantees can we prove when the target is either the classical Gibbs policy or a policy-mirror-descent (MD) target—and how do those targets differ for</w:t>
      </w:r>
      <w:r>
        <w:rPr>
          <w:iCs/>
          <w:i/>
        </w:rPr>
        <w:t xml:space="preserve"> </w:t>
      </w:r>
      <w:r>
        <w:rPr>
          <w:bCs/>
          <w:b/>
          <w:iCs/>
          <w:i/>
        </w:rPr>
        <w:t xml:space="preserve">tracking</w:t>
      </w:r>
      <w:r>
        <w:rPr>
          <w:iCs/>
          <w:i/>
        </w:rPr>
        <w:t xml:space="preserve">?</w:t>
      </w:r>
    </w:p>
    <w:p>
      <w:pPr>
        <w:pStyle w:val="BodyText"/>
      </w:pPr>
      <w:r>
        <w:t xml:space="preserve">The contribution is</w:t>
      </w:r>
      <w:r>
        <w:t xml:space="preserve"> </w:t>
      </w:r>
      <w:r>
        <w:rPr>
          <w:bCs/>
          <w:b/>
        </w:rPr>
        <w:t xml:space="preserve">not</w:t>
      </w:r>
      <w:r>
        <w:t xml:space="preserve"> </w:t>
      </w:r>
      <w:r>
        <w:t xml:space="preserve">a new deep RL algorithm. It is a</w:t>
      </w:r>
      <w:r>
        <w:t xml:space="preserve"> </w:t>
      </w:r>
      <w:r>
        <w:rPr>
          <w:bCs/>
          <w:b/>
        </w:rPr>
        <w:t xml:space="preserve">mathematical model</w:t>
      </w:r>
      <w:r>
        <w:t xml:space="preserve"> </w:t>
      </w:r>
      <w:r>
        <w:t xml:space="preserve">of SAC-like training plus</w:t>
      </w:r>
      <w:r>
        <w:t xml:space="preserve"> </w:t>
      </w:r>
      <w:r>
        <w:rPr>
          <w:bCs/>
          <w:b/>
        </w:rPr>
        <w:t xml:space="preserve">comparative bounds</w:t>
      </w:r>
      <w:r>
        <w:t xml:space="preserve"> </w:t>
      </w:r>
      <w:r>
        <w:t xml:space="preserve">on target drift and actor tracking, culminating in a</w:t>
      </w:r>
      <w:r>
        <w:t xml:space="preserve"> </w:t>
      </w:r>
      <w:r>
        <w:rPr>
          <w:bCs/>
          <w:b/>
        </w:rPr>
        <w:t xml:space="preserve">best-iterate</w:t>
      </w:r>
      <w:r>
        <w:t xml:space="preserve"> </w:t>
      </w:r>
      <w:r>
        <w:t xml:space="preserve">(O(N^{-1/5})) rate (up to approximation error) when (</w:t>
      </w:r>
      <w:r>
        <w:t xml:space="preserve">) is tuned with (N).</w:t>
      </w:r>
    </w:p>
    <w:bookmarkEnd w:id="21"/>
    <w:bookmarkStart w:id="22" w:name="Xa492092ecd20057dcdacbcedbef72b877f40658"/>
    <w:p>
      <w:pPr>
        <w:pStyle w:val="Heading3"/>
      </w:pPr>
      <w:r>
        <w:t xml:space="preserve">2. Setting and notation (compressed but precise)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MDP:</w:t>
      </w:r>
      <w:r>
        <w:t xml:space="preserve"> </w:t>
      </w:r>
      <w:r>
        <w:t xml:space="preserve">infinite horizon, cost (c), discount (</w:t>
      </w:r>
      <w:r>
        <w:t xml:space="preserve">), actions (A = (-1,1)^M), entropy temperature (</w:t>
      </w:r>
      <w:r>
        <w:t xml:space="preserve">&gt; 0).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Regularized value</w:t>
      </w:r>
      <w:r>
        <w:t xml:space="preserve"> </w:t>
      </w:r>
      <w:r>
        <w:t xml:space="preserve">(V_</w:t>
      </w:r>
      <w:r>
        <w:t xml:space="preserve">^</w:t>
      </w:r>
      <w:r>
        <w:t xml:space="preserve">(s)): expected discounted cost minus (</w:t>
      </w:r>
      <w:r>
        <w:t xml:space="preserve">) times per-state entropy of (</w:t>
      </w:r>
      <w:r>
        <w:t xml:space="preserve">(</w:t>
      </w:r>
      <w:r>
        <w:t xml:space="preserve">|s)).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Actor:</w:t>
      </w:r>
      <w:r>
        <w:t xml:space="preserve"> </w:t>
      </w:r>
      <w:r>
        <w:t xml:space="preserve">fixed diagonal covariance Gaussian in pre-tanh space,</w:t>
      </w:r>
      <w:r>
        <w:t xml:space="preserve"> </w:t>
      </w:r>
      <w:r>
        <w:rPr>
          <w:bCs/>
          <w:b/>
        </w:rPr>
        <w:t xml:space="preserve">linear mean</w:t>
      </w:r>
      <w:r>
        <w:t xml:space="preserve"> </w:t>
      </w:r>
      <w:r>
        <w:t xml:space="preserve">(m_w(s) = x(s)^</w:t>
      </w:r>
      <w:r>
        <w:t xml:space="preserve">w) (feature map (x)), then tanh push-forward to bounded actions. This matches the</w:t>
      </w:r>
      <w:r>
        <w:t xml:space="preserve"> </w:t>
      </w:r>
      <w:r>
        <w:t xml:space="preserve">“</w:t>
      </w:r>
      <w:r>
        <w:t xml:space="preserve">Gaussian + squash</w:t>
      </w:r>
      <w:r>
        <w:t xml:space="preserve">”</w:t>
      </w:r>
      <w:r>
        <w:t xml:space="preserve"> </w:t>
      </w:r>
      <w:r>
        <w:t xml:space="preserve">SAC parameterization at population level.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Critic oracle:</w:t>
      </w:r>
      <w:r>
        <w:t xml:space="preserve"> </w:t>
      </w:r>
      <w:r>
        <w:t xml:space="preserve">at iteration (n), the learner receives (</w:t>
      </w:r>
      <w:r>
        <w:t xml:space="preserve">Q_n) with uniform error (|</w:t>
      </w:r>
      <w:r>
        <w:t xml:space="preserve">Q_n - Q_</w:t>
      </w:r>
      <w:r>
        <w:t xml:space="preserve">^{</w:t>
      </w:r>
      <w:r>
        <w:rPr>
          <w:iCs/>
          <w:i/>
        </w:rPr>
        <w:t xml:space="preserve">{w_n}}|</w:t>
      </w:r>
      <w:r>
        <w:t xml:space="preserve">_{</w:t>
      </w:r>
      <w:r>
        <w:t xml:space="preserve">}) (population, not mini-batch TD).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Replay / occupancy:</w:t>
      </w:r>
      <w:r>
        <w:t xml:space="preserve"> </w:t>
      </w:r>
      <w:r>
        <w:t xml:space="preserve">state distribution (</w:t>
      </w:r>
      <w:r>
        <w:t xml:space="preserve">_n) evolves (Definition 5 in paper);</w:t>
      </w:r>
      <w:r>
        <w:t xml:space="preserve"> </w:t>
      </w:r>
      <w:r>
        <w:rPr>
          <w:bCs/>
          <w:b/>
        </w:rPr>
        <w:t xml:space="preserve">concentrability</w:t>
      </w:r>
      <w:r>
        <w:t xml:space="preserve"> </w:t>
      </w:r>
      <w:r>
        <w:t xml:space="preserve">(Assumption 1) bounds mismatch between successive occupancies—standard in batch/off-policy theory.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Actor step:</w:t>
      </w:r>
      <w:r>
        <w:t xml:space="preserve"> </w:t>
      </w:r>
      <w:r>
        <w:t xml:space="preserve">one projected gradient step with step size (h) on reverse KL objective (J_n(w,</w:t>
      </w:r>
      <w:r>
        <w:t xml:space="preserve"> </w:t>
      </w:r>
      <w:r>
        <w:t xml:space="preserve">_n^{</w:t>
      </w:r>
      <w:r>
        <w:t xml:space="preserve">})) toward the current target, with projection to ball (B(R)).</w:t>
      </w:r>
    </w:p>
    <w:bookmarkEnd w:id="22"/>
    <w:bookmarkStart w:id="23" w:name="Xb2e69e9361d079a8d4cce294447c23f8dfbaf7b"/>
    <w:p>
      <w:pPr>
        <w:pStyle w:val="Heading3"/>
      </w:pPr>
      <w:r>
        <w:t xml:space="preserve">3. The two targets (this is the conceptual core)</w:t>
      </w:r>
    </w:p>
    <w:p>
      <w:pPr>
        <w:pStyle w:val="FirstParagraph"/>
      </w:pPr>
      <w:r>
        <w:rPr>
          <w:bCs/>
          <w:b/>
        </w:rPr>
        <w:t xml:space="preserve">Gibbs target (Eq. 4,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classical SAC soft policy</w:t>
      </w:r>
      <w:r>
        <w:rPr>
          <w:bCs/>
          <w:b/>
        </w:rPr>
        <w:t xml:space="preserve">”</w:t>
      </w:r>
      <w:r>
        <w:rPr>
          <w:bCs/>
          <w:b/>
        </w:rPr>
        <w:t xml:space="preserve">):</w:t>
      </w:r>
      <w:r>
        <w:br/>
      </w:r>
      <w:r>
        <w:t xml:space="preserve">(</w:t>
      </w:r>
      <w:r>
        <w:t xml:space="preserve">_{n+1}^G(</w:t>
      </w:r>
      <w:r>
        <w:t xml:space="preserve">|s)</w:t>
      </w:r>
      <w:r>
        <w:t xml:space="preserve"> </w:t>
      </w:r>
      <w:r>
        <w:t xml:space="preserve">(-</w:t>
      </w:r>
      <w:r>
        <w:t xml:space="preserve">Q_n(s,</w:t>
      </w:r>
      <w:r>
        <w:t xml:space="preserve">)/</w:t>
      </w:r>
      <w:r>
        <w:t xml:space="preserve">)) (with appropriate base measure on (A)). This is the closed-form solution of the</w:t>
      </w:r>
      <w:r>
        <w:t xml:space="preserve"> </w:t>
      </w:r>
      <w:r>
        <w:rPr>
          <w:bCs/>
          <w:b/>
        </w:rPr>
        <w:t xml:space="preserve">one-step</w:t>
      </w:r>
      <w:r>
        <w:t xml:space="preserve"> </w:t>
      </w:r>
      <w:r>
        <w:t xml:space="preserve">entropy-regularized improvement problem when the critic is exact. In continuous actions the normalization constant is intractable in general, but the</w:t>
      </w:r>
      <w:r>
        <w:t xml:space="preserve"> </w:t>
      </w:r>
      <w:r>
        <w:rPr>
          <w:bCs/>
          <w:b/>
        </w:rPr>
        <w:t xml:space="preserve">gradient</w:t>
      </w:r>
      <w:r>
        <w:t xml:space="preserve"> </w:t>
      </w:r>
      <w:r>
        <w:t xml:space="preserve">of the actor objective still avoids needing (Z_n(s)) when defined carefully (paper’s SAC motivation).</w:t>
      </w:r>
    </w:p>
    <w:p>
      <w:pPr>
        <w:pStyle w:val="BodyText"/>
      </w:pPr>
      <w:r>
        <w:rPr>
          <w:bCs/>
          <w:b/>
        </w:rPr>
        <w:t xml:space="preserve">Mirror-descent target (Eq. 5):</w:t>
      </w:r>
      <w:r>
        <w:br/>
      </w:r>
      <w:r>
        <w:t xml:space="preserve">A</w:t>
      </w:r>
      <w:r>
        <w:t xml:space="preserve"> </w:t>
      </w:r>
      <w:r>
        <w:rPr>
          <w:bCs/>
          <w:b/>
        </w:rPr>
        <w:t xml:space="preserve">proximal</w:t>
      </w:r>
      <w:r>
        <w:t xml:space="preserve"> </w:t>
      </w:r>
      <w:r>
        <w:t xml:space="preserve">update: (</w:t>
      </w:r>
      <w:r>
        <w:t xml:space="preserve">_{n+1}) is the minimizer of a KL-regularized linear functional of (</w:t>
      </w:r>
      <w:r>
        <w:t xml:space="preserve">Q_n)</w:t>
      </w:r>
      <w:r>
        <w:t xml:space="preserve"> </w:t>
      </w:r>
      <w:r>
        <w:rPr>
          <w:bCs/>
          <w:b/>
        </w:rPr>
        <w:t xml:space="preserve">anchored at the previous target</w:t>
      </w:r>
      <w:r>
        <w:t xml:space="preserve"> </w:t>
      </w:r>
      <w:r>
        <w:t xml:space="preserve">(</w:t>
      </w:r>
      <w:r>
        <w:rPr>
          <w:iCs/>
          <w:i/>
        </w:rPr>
        <w:t xml:space="preserve">n) (not at the current actor (</w:t>
      </w:r>
      <w:r>
        <w:t xml:space="preserve">{w_n})). Step size / penalty (</w:t>
      </w:r>
      <w:r>
        <w:t xml:space="preserve">) controls how far the target moves per outer iteration. Intuitively:</w:t>
      </w:r>
    </w:p>
    <w:p>
      <w:pPr>
        <w:numPr>
          <w:ilvl w:val="0"/>
          <w:numId w:val="1004"/>
        </w:numPr>
        <w:pStyle w:val="Compact"/>
      </w:pPr>
      <w:r>
        <w:t xml:space="preserve">Gibbs: each target is</w:t>
      </w:r>
      <w:r>
        <w:t xml:space="preserve"> </w:t>
      </w:r>
      <w:r>
        <w:t xml:space="preserve">“</w:t>
      </w:r>
      <w:r>
        <w:t xml:space="preserve">fresh softmax of (-</w:t>
      </w:r>
      <w:r>
        <w:t xml:space="preserve">Q/</w:t>
      </w:r>
      <w:r>
        <w:t xml:space="preserve">)</w:t>
      </w:r>
      <w:r>
        <w:t xml:space="preserve">”</w:t>
      </w:r>
      <w:r>
        <w:t xml:space="preserve"> </w:t>
      </w:r>
      <w:r>
        <w:t xml:space="preserve">— can jump when (</w:t>
      </w:r>
      <w:r>
        <w:t xml:space="preserve">Q) or (</w:t>
      </w:r>
      <w:r>
        <w:t xml:space="preserve">_n) changes.</w:t>
      </w:r>
    </w:p>
    <w:p>
      <w:pPr>
        <w:numPr>
          <w:ilvl w:val="0"/>
          <w:numId w:val="1004"/>
        </w:numPr>
        <w:pStyle w:val="Compact"/>
      </w:pPr>
      <w:r>
        <w:t xml:space="preserve">MD: target chain ({</w:t>
      </w:r>
      <w:r>
        <w:t xml:space="preserve">_n}) is</w:t>
      </w:r>
      <w:r>
        <w:t xml:space="preserve"> </w:t>
      </w:r>
      <w:r>
        <w:rPr>
          <w:bCs/>
          <w:b/>
        </w:rPr>
        <w:t xml:space="preserve">inertial</w:t>
      </w:r>
      <w:r>
        <w:t xml:space="preserve">; large (</w:t>
      </w:r>
      <w:r>
        <w:t xml:space="preserve">) → aggressive improvement; small (</w:t>
      </w:r>
      <w:r>
        <w:t xml:space="preserve">) → slowly moving target.</w:t>
      </w:r>
    </w:p>
    <w:p>
      <w:pPr>
        <w:pStyle w:val="FirstParagraph"/>
      </w:pPr>
      <w:r>
        <w:rPr>
          <w:bCs/>
          <w:b/>
        </w:rPr>
        <w:t xml:space="preserve">Why targets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change</w:t>
      </w:r>
      <w:r>
        <w:rPr>
          <w:bCs/>
          <w:b/>
        </w:rPr>
        <w:t xml:space="preserve">”</w:t>
      </w:r>
      <w:r>
        <w:rPr>
          <w:bCs/>
          <w:b/>
        </w:rPr>
        <w:t xml:space="preserve"> </w:t>
      </w:r>
      <w:r>
        <w:rPr>
          <w:bCs/>
          <w:b/>
        </w:rPr>
        <w:t xml:space="preserve">at all:</w:t>
      </w:r>
      <w:r>
        <w:t xml:space="preserve"> </w:t>
      </w:r>
      <w:r>
        <w:t xml:space="preserve">the critic (</w:t>
      </w:r>
      <w:r>
        <w:t xml:space="preserve">Q_n) changes as (w_n) and (</w:t>
      </w:r>
      <w:r>
        <w:t xml:space="preserve">_n) change; the paper separates</w:t>
      </w:r>
      <w:r>
        <w:t xml:space="preserve"> </w:t>
      </w:r>
      <w:r>
        <w:rPr>
          <w:bCs/>
          <w:b/>
        </w:rPr>
        <w:t xml:space="preserve">target drift</w:t>
      </w:r>
      <w:r>
        <w:t xml:space="preserve"> </w:t>
      </w:r>
      <w:r>
        <w:t xml:space="preserve">(how fast (</w:t>
      </w:r>
      <w:r>
        <w:t xml:space="preserve">_n^{</w:t>
      </w:r>
      <w:r>
        <w:t xml:space="preserve">}) moves) from</w:t>
      </w:r>
      <w:r>
        <w:t xml:space="preserve"> </w:t>
      </w:r>
      <w:r>
        <w:rPr>
          <w:bCs/>
          <w:b/>
        </w:rPr>
        <w:t xml:space="preserve">actor tracking error</w:t>
      </w:r>
      <w:r>
        <w:t xml:space="preserve"> </w:t>
      </w:r>
      <w:r>
        <w:t xml:space="preserve">(how well one KL gradient step follows that target).</w:t>
      </w:r>
    </w:p>
    <w:bookmarkEnd w:id="23"/>
    <w:bookmarkStart w:id="24" w:name="X0fe0567634c1005cc1711c0f2498f6a533217b5"/>
    <w:p>
      <w:pPr>
        <w:pStyle w:val="Heading3"/>
      </w:pPr>
      <w:r>
        <w:t xml:space="preserve">4. Curvature condition (Theorem 2) — what it means</w:t>
      </w:r>
    </w:p>
    <w:p>
      <w:pPr>
        <w:pStyle w:val="FirstParagraph"/>
      </w:pPr>
      <w:r>
        <w:t xml:space="preserve">The reverse-KL actor objective is generally</w:t>
      </w:r>
      <w:r>
        <w:t xml:space="preserve"> </w:t>
      </w:r>
      <w:r>
        <w:rPr>
          <w:bCs/>
          <w:b/>
        </w:rPr>
        <w:t xml:space="preserve">non-convex</w:t>
      </w:r>
      <w:r>
        <w:t xml:space="preserve"> </w:t>
      </w:r>
      <w:r>
        <w:t xml:space="preserve">in (w) because of tanh and because (</w:t>
      </w:r>
      <w:r>
        <w:t xml:space="preserve">Q) enters through the target log-density. The paper introduces a</w:t>
      </w:r>
      <w:r>
        <w:t xml:space="preserve"> </w:t>
      </w:r>
      <w:r>
        <w:rPr>
          <w:bCs/>
          <w:b/>
        </w:rPr>
        <w:t xml:space="preserve">Legendre-type operator</w:t>
      </w:r>
      <w:r>
        <w:t xml:space="preserve"> </w:t>
      </w:r>
      <w:r>
        <w:t xml:space="preserve">(T) applied to (</w:t>
      </w:r>
      <w:r>
        <w:t xml:space="preserve">Q(s,</w:t>
      </w:r>
      <w:r>
        <w:t xml:space="preserve">)) in action space and a scalar</w:t>
      </w:r>
      <w:r>
        <w:t xml:space="preserve"> </w:t>
      </w:r>
      <w:r>
        <w:rPr>
          <w:bCs/>
          <w:b/>
        </w:rPr>
        <w:t xml:space="preserve">curvature</w:t>
      </w:r>
      <w:r>
        <w:t xml:space="preserve"> </w:t>
      </w:r>
      <w:r>
        <w:t xml:space="preserve">(R_{</w:t>
      </w:r>
      <w:r>
        <w:t xml:space="preserve">Q}) (sup of operator norms across states).</w:t>
      </w:r>
    </w:p>
    <w:p>
      <w:pPr>
        <w:pStyle w:val="BodyText"/>
      </w:pPr>
      <w:r>
        <w:rPr>
          <w:bCs/>
          <w:b/>
        </w:rPr>
        <w:t xml:space="preserve">Key condition:</w:t>
      </w:r>
      <w:r>
        <w:t xml:space="preserve"> </w:t>
      </w:r>
      <w:r>
        <w:t xml:space="preserve">(R_{</w:t>
      </w:r>
      <w:r>
        <w:t xml:space="preserve">Q}/2 &lt;</w:t>
      </w:r>
      <w:r>
        <w:t xml:space="preserve"> </w:t>
      </w:r>
      <w:r>
        <w:t xml:space="preserve">).</w:t>
      </w:r>
    </w:p>
    <w:p>
      <w:pPr>
        <w:pStyle w:val="BodyText"/>
      </w:pPr>
      <w:r>
        <w:t xml:space="preserve">When this holds on a ball of radius (R), the actor objective (w</w:t>
      </w:r>
      <w:r>
        <w:t xml:space="preserve"> </w:t>
      </w:r>
      <w:r>
        <w:t xml:space="preserve">J_n(w,</w:t>
      </w:r>
      <w:r>
        <w:t xml:space="preserve"> </w:t>
      </w:r>
      <w:r>
        <w:t xml:space="preserve">_{n+1})) is</w:t>
      </w:r>
      <w:r>
        <w:t xml:space="preserve"> </w:t>
      </w:r>
      <w:r>
        <w:rPr>
          <w:bCs/>
          <w:b/>
        </w:rPr>
        <w:t xml:space="preserve">strongly convex and smooth</w:t>
      </w:r>
      <w:r>
        <w:t xml:space="preserve"> </w:t>
      </w:r>
      <w:r>
        <w:t xml:space="preserve">with explicit constants (</w:t>
      </w:r>
      <w:r>
        <w:t xml:space="preserve">) and (L). Then a</w:t>
      </w:r>
      <w:r>
        <w:t xml:space="preserve"> </w:t>
      </w:r>
      <w:r>
        <w:rPr>
          <w:bCs/>
          <w:b/>
        </w:rPr>
        <w:t xml:space="preserve">single</w:t>
      </w:r>
      <w:r>
        <w:t xml:space="preserve"> </w:t>
      </w:r>
      <w:r>
        <w:t xml:space="preserve">gradient step analysis is tractable (like convex tracking).</w:t>
      </w:r>
    </w:p>
    <w:p>
      <w:pPr>
        <w:pStyle w:val="BodyText"/>
      </w:pPr>
      <w:r>
        <w:rPr>
          <w:bCs/>
          <w:b/>
        </w:rPr>
        <w:t xml:space="preserve">Interpretation:</w:t>
      </w:r>
      <w:r>
        <w:t xml:space="preserve"> </w:t>
      </w:r>
      <w:r>
        <w:t xml:space="preserve">entropy (</w:t>
      </w:r>
      <w:r>
        <w:t xml:space="preserve">) must dominate</w:t>
      </w:r>
      <w:r>
        <w:t xml:space="preserve"> </w:t>
      </w:r>
      <w:r>
        <w:t xml:space="preserve">“</w:t>
      </w:r>
      <w:r>
        <w:t xml:space="preserve">how bent</w:t>
      </w:r>
      <w:r>
        <w:t xml:space="preserve">”</w:t>
      </w:r>
      <w:r>
        <w:t xml:space="preserve"> </w:t>
      </w:r>
      <w:r>
        <w:t xml:space="preserve">the critic looks along the squashed action map. Violating this matches Appendix/Figure 1</w:t>
      </w:r>
      <w:r>
        <w:t xml:space="preserve"> </w:t>
      </w:r>
      <w:r>
        <w:rPr>
          <w:bCs/>
          <w:b/>
        </w:rPr>
        <w:t xml:space="preserve">orange</w:t>
      </w:r>
      <w:r>
        <w:t xml:space="preserve"> </w:t>
      </w:r>
      <w:r>
        <w:t xml:space="preserve">curves: training can fail or stall even with equal (</w:t>
      </w:r>
      <w:r>
        <w:t xml:space="preserve">_{</w:t>
      </w:r>
      <w:r>
        <w:t xml:space="preserve">}).</w:t>
      </w:r>
    </w:p>
    <w:p>
      <w:pPr>
        <w:pStyle w:val="BodyText"/>
      </w:pPr>
      <w:r>
        <w:rPr>
          <w:bCs/>
          <w:b/>
        </w:rPr>
        <w:t xml:space="preserve">Gap for practitioners:</w:t>
      </w:r>
      <w:r>
        <w:t xml:space="preserve"> </w:t>
      </w:r>
      <w:r>
        <w:t xml:space="preserve">only</w:t>
      </w:r>
      <w:r>
        <w:t xml:space="preserve"> </w:t>
      </w:r>
      <w:r>
        <w:rPr>
          <w:bCs/>
          <w:b/>
        </w:rPr>
        <w:t xml:space="preserve">Fourier-linear critic</w:t>
      </w:r>
      <w:r>
        <w:t xml:space="preserve"> </w:t>
      </w:r>
      <w:r>
        <w:t xml:space="preserve">examples give checkable bounds on (R_{</w:t>
      </w:r>
      <w:r>
        <w:t xml:space="preserve">Q}); for deep nets there is no recipe to verify or monitor this during training.</w:t>
      </w:r>
    </w:p>
    <w:bookmarkEnd w:id="24"/>
    <w:bookmarkStart w:id="25" w:name="main-results-prose"/>
    <w:p>
      <w:pPr>
        <w:pStyle w:val="Heading3"/>
      </w:pPr>
      <w:r>
        <w:t xml:space="preserve">5. Main results (prose)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4525"/>
        <w:gridCol w:w="339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Result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Theorem 1 (MD tracking)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Bounds time-averaged actor suboptimality for MD target; drift enters through (O(</w:t>
            </w:r>
            <w:r>
              <w:t xml:space="preserve">)) target movement (Lemma 9) and (1/</w:t>
            </w:r>
            <w:r>
              <w:t xml:space="preserve">) terms from MD progress (trade-off).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Corollary 1 (Gibbs tracking)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tracking functional for Gibbs target; bound includes</w:t>
            </w:r>
            <w:r>
              <w:t xml:space="preserve"> </w:t>
            </w:r>
            <w:r>
              <w:rPr>
                <w:bCs/>
                <w:b/>
              </w:rPr>
              <w:t xml:space="preserve">non-vanishing (1/</w:t>
            </w:r>
            <w:r>
              <w:rPr>
                <w:bCs/>
                <w:b/>
              </w:rPr>
              <w:t xml:space="preserve">)</w:t>
            </w:r>
            <w:r>
              <w:t xml:space="preserve"> </w:t>
            </w:r>
            <w:r>
              <w:t xml:space="preserve">piece even when replay changes slowly—actor cannot track arbitrarily closely purely by slowing data shift.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Theorem 3 (best-iterate value gap)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With (</w:t>
            </w:r>
            <w:r>
              <w:t xml:space="preserve">=</w:t>
            </w:r>
            <w:r>
              <w:t xml:space="preserve"> </w:t>
            </w:r>
            <w:r>
              <w:t xml:space="preserve">(N^{-4/5})), (h) small enough, best iterate over (N) actor updates achieves (V_</w:t>
            </w:r>
            <w:r>
              <w:rPr>
                <w:vertAlign w:val="superscript"/>
              </w:rPr>
              <w:t xml:space="preserve">{</w:t>
            </w:r>
            <w:r>
              <w:rPr>
                <w:iCs/>
                <w:i/>
                <w:vertAlign w:val="superscript"/>
              </w:rPr>
              <w:t xml:space="preserve">{w_r}}(</w:t>
            </w:r>
            <w:r>
              <w:rPr>
                <w:iCs/>
                <w:i/>
                <w:vertAlign w:val="superscript"/>
              </w:rPr>
              <w:t xml:space="preserve">) - V</w:t>
            </w:r>
            <w:r>
              <w:t xml:space="preserve">{</w:t>
            </w:r>
            <w:r>
              <w:t xml:space="preserve">^*}(</w:t>
            </w:r>
            <w:r>
              <w:t xml:space="preserve">)</w:t>
            </w:r>
            <w:r>
              <w:t xml:space="preserve"> </w:t>
            </w:r>
            <w:r>
              <w:t xml:space="preserve">O(N^{-1/5} +</w:t>
            </w:r>
            <w:r>
              <w:t xml:space="preserve"> </w:t>
            </w:r>
            <w:r>
              <w:t xml:space="preserve">_{</w:t>
            </w:r>
            <w:r>
              <w:t xml:space="preserve">}(N))).</w:t>
            </w:r>
          </w:p>
        </w:tc>
      </w:tr>
    </w:tbl>
    <w:p>
      <w:pPr>
        <w:pStyle w:val="BodyText"/>
      </w:pPr>
      <w:r>
        <w:rPr>
          <w:bCs/>
          <w:b/>
        </w:rPr>
        <w:t xml:space="preserve">Rate (N^{-1/5}):</w:t>
      </w:r>
      <w:r>
        <w:t xml:space="preserve"> </w:t>
      </w:r>
      <w:r>
        <w:t xml:space="preserve">slower than</w:t>
      </w:r>
      <w:r>
        <w:t xml:space="preserve"> </w:t>
      </w:r>
      <w:r>
        <w:t xml:space="preserve">“</w:t>
      </w:r>
      <w:r>
        <w:t xml:space="preserve">nice</w:t>
      </w:r>
      <w:r>
        <w:t xml:space="preserve">”</w:t>
      </w:r>
      <w:r>
        <w:t xml:space="preserve"> </w:t>
      </w:r>
      <w:r>
        <w:t xml:space="preserve">convex (O(1/N)) or exponential MD in tabular exact-critic settings; reflects</w:t>
      </w:r>
      <w:r>
        <w:t xml:space="preserve"> </w:t>
      </w:r>
      <w:r>
        <w:rPr>
          <w:bCs/>
          <w:b/>
        </w:rPr>
        <w:t xml:space="preserve">partial</w:t>
      </w:r>
      <w:r>
        <w:t xml:space="preserve"> </w:t>
      </w:r>
      <w:r>
        <w:t xml:space="preserve">actor steps + evolving target + approximation errors bundled into (</w:t>
      </w:r>
      <w:r>
        <w:t xml:space="preserve">_{</w:t>
      </w:r>
      <w:r>
        <w:t xml:space="preserve">}).</w:t>
      </w:r>
    </w:p>
    <w:p>
      <w:pPr>
        <w:pStyle w:val="BodyText"/>
      </w:pPr>
      <w:r>
        <w:rPr>
          <w:bCs/>
          <w:b/>
        </w:rPr>
        <w:t xml:space="preserve">Figure 2 (Appendix K):</w:t>
      </w:r>
      <w:r>
        <w:t xml:space="preserve"> </w:t>
      </w:r>
      <w:r>
        <w:t xml:space="preserve">with</w:t>
      </w:r>
      <w:r>
        <w:t xml:space="preserve"> </w:t>
      </w:r>
      <w:r>
        <w:rPr>
          <w:bCs/>
          <w:b/>
        </w:rPr>
        <w:t xml:space="preserve">exact</w:t>
      </w:r>
      <w:r>
        <w:t xml:space="preserve"> </w:t>
      </w:r>
      <w:r>
        <w:t xml:space="preserve">critics on a toy MDP, average tracking error vs (</w:t>
      </w:r>
      <w:r>
        <w:t xml:space="preserve">): MD target (solid) vs Gibbs (dashed) at matched actor budgets (n). Gibbs error plateaus; MD error can shrink as (</w:t>
      </w:r>
      <w:r>
        <w:t xml:space="preserve">) (at cost of slower MD policy improvement via (1/</w:t>
      </w:r>
      <w:r>
        <w:t xml:space="preserve">) in Theorem 1).</w:t>
      </w:r>
    </w:p>
    <w:bookmarkEnd w:id="25"/>
    <w:bookmarkStart w:id="26" w:name="related-work-how-i-place-this-paper"/>
    <w:p>
      <w:pPr>
        <w:pStyle w:val="Heading3"/>
      </w:pPr>
      <w:r>
        <w:t xml:space="preserve">6. Related work (how I place this paper)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Policy MD / entropy RL (Lan; Ju &amp; Lan; Kerimkulov et al.):</w:t>
      </w:r>
      <w:r>
        <w:t xml:space="preserve"> </w:t>
      </w:r>
      <w:r>
        <w:t xml:space="preserve">exact or high-accuracy critic, updates in policy space—fast rates but not squashed Gaussian + partial steps.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Parametric SAC analysis (Sherman, Alfano, Yuan, Agarwal lines):</w:t>
      </w:r>
      <w:r>
        <w:t xml:space="preserve"> </w:t>
      </w:r>
      <w:r>
        <w:t xml:space="preserve">closer to implementation but different objective/target choices; this paper explicitly compares</w:t>
      </w:r>
      <w:r>
        <w:t xml:space="preserve"> </w:t>
      </w:r>
      <w:r>
        <w:rPr>
          <w:bCs/>
          <w:b/>
        </w:rPr>
        <w:t xml:space="preserve">Gibbs vs MD target</w:t>
      </w:r>
      <w:r>
        <w:t xml:space="preserve"> </w:t>
      </w:r>
      <w:r>
        <w:t xml:space="preserve">under one actor formalism.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Actor–critic with critic error (Labbi, Zorba et al.):</w:t>
      </w:r>
      <w:r>
        <w:t xml:space="preserve"> </w:t>
      </w:r>
      <w:r>
        <w:t xml:space="preserve">complementary; this work</w:t>
      </w:r>
      <w:r>
        <w:t xml:space="preserve"> </w:t>
      </w:r>
      <w:r>
        <w:rPr>
          <w:bCs/>
          <w:b/>
        </w:rPr>
        <w:t xml:space="preserve">fixes</w:t>
      </w:r>
      <w:r>
        <w:t xml:space="preserve"> </w:t>
      </w:r>
      <w:r>
        <w:t xml:space="preserve">critic error to (</w:t>
      </w:r>
      <w:r>
        <w:t xml:space="preserve">_{</w:t>
      </w:r>
      <w:r>
        <w:t xml:space="preserve">}) and studies actor/target coupling.</w:t>
      </w:r>
    </w:p>
    <w:p>
      <w:pPr>
        <w:pStyle w:val="FirstParagraph"/>
      </w:pPr>
      <w:r>
        <w:rPr>
          <w:bCs/>
          <w:b/>
        </w:rPr>
        <w:t xml:space="preserve">Novelty assessment:</w:t>
      </w:r>
      <w:r>
        <w:t xml:space="preserve"> </w:t>
      </w:r>
      <w:r>
        <w:t xml:space="preserve">incremental but real for</w:t>
      </w:r>
      <w:r>
        <w:t xml:space="preserve"> </w:t>
      </w:r>
      <w:r>
        <w:rPr>
          <w:bCs/>
          <w:b/>
        </w:rPr>
        <w:t xml:space="preserve">SAC theory</w:t>
      </w:r>
      <w:r>
        <w:t xml:space="preserve">—first population guarantees for squashed Gaussian + one reverse-KL step + explicit</w:t>
      </w:r>
      <w:r>
        <w:t xml:space="preserve"> </w:t>
      </w:r>
      <w:r>
        <w:rPr>
          <w:bCs/>
          <w:b/>
        </w:rPr>
        <w:t xml:space="preserve">target-type comparison</w:t>
      </w:r>
      <w:r>
        <w:t xml:space="preserve">. Less novel as a general RL algorithm paper.</w:t>
      </w:r>
    </w:p>
    <w:bookmarkEnd w:id="26"/>
    <w:bookmarkStart w:id="27" w:name="experiments-what-they-actually-show"/>
    <w:p>
      <w:pPr>
        <w:pStyle w:val="Heading3"/>
      </w:pPr>
      <w:r>
        <w:t xml:space="preserve">7. Experiments (what they actually show)</w:t>
      </w:r>
    </w:p>
    <w:p>
      <w:pPr>
        <w:pStyle w:val="FirstParagraph"/>
      </w:pPr>
      <w:r>
        <w:t xml:space="preserve">Appendix K only: tabular state, quadratic cost, affine transitions,</w:t>
      </w:r>
      <w:r>
        <w:t xml:space="preserve"> </w:t>
      </w:r>
      <w:r>
        <w:rPr>
          <w:bCs/>
          <w:b/>
        </w:rPr>
        <w:t xml:space="preserve">exact linear critic solve</w:t>
      </w:r>
      <w:r>
        <w:t xml:space="preserve"> </w:t>
      </w:r>
      <w:r>
        <w:t xml:space="preserve">+ controlled perturbations to vary (R_{</w:t>
      </w:r>
      <w:r>
        <w:t xml:space="preserve">Q}) at fixed (</w:t>
      </w:r>
      <w:r>
        <w:t xml:space="preserve">_{</w:t>
      </w:r>
      <w:r>
        <w:t xml:space="preserve">}). Figure 1: value vs iterations when curvature condition satisfied (green) vs violated (orange).</w:t>
      </w:r>
      <w:r>
        <w:t xml:space="preserve"> </w:t>
      </w:r>
      <w:r>
        <w:rPr>
          <w:bCs/>
          <w:b/>
        </w:rPr>
        <w:t xml:space="preserve">No MuJoCo/DMC</w:t>
      </w:r>
      <w:r>
        <w:t xml:space="preserve">, no neural nets, no validation of (N^{-1/5}) scaling in log-log plots.</w:t>
      </w:r>
    </w:p>
    <w:bookmarkEnd w:id="27"/>
    <w:bookmarkStart w:id="28" w:name="extended-strengths"/>
    <w:p>
      <w:pPr>
        <w:pStyle w:val="Heading3"/>
      </w:pPr>
      <w:r>
        <w:t xml:space="preserve">8. Extended strengths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Implementation-aligned actor:</w:t>
      </w:r>
      <w:r>
        <w:t xml:space="preserve"> </w:t>
      </w:r>
      <w:r>
        <w:t xml:space="preserve">fixed-covariance squashed Gaussian + single projected reverse-KL step is exactly the fragile part of SAC omitted from policy-space MD proofs.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Explicit Gibbs vs MD tracking dichotomy (Corollary 1):</w:t>
      </w:r>
      <w:r>
        <w:t xml:space="preserve"> </w:t>
      </w:r>
      <w:r>
        <w:t xml:space="preserve">the persistent (1/</w:t>
      </w:r>
      <w:r>
        <w:t xml:space="preserve">) term is a derived contrast, not folklore; Figure 2 supports the mechanism on toy data.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Curvature narrative links failure modes to (</w:t>
      </w:r>
      <w:r>
        <w:rPr>
          <w:bCs/>
          <w:b/>
        </w:rPr>
        <w:t xml:space="preserve">Q) geometry</w:t>
      </w:r>
      <w:r>
        <w:t xml:space="preserve"> </w:t>
      </w:r>
      <w:r>
        <w:t xml:space="preserve">via Legendre operator—conceptually useful even if hard to test in deep RL.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Clear (</w:t>
      </w:r>
      <w:r>
        <w:rPr>
          <w:bCs/>
          <w:b/>
        </w:rPr>
        <w:t xml:space="preserve">)–(N) trade-off</w:t>
      </w:r>
      <w:r>
        <w:t xml:space="preserve"> </w:t>
      </w:r>
      <w:r>
        <w:t xml:space="preserve">in Theorem 3 ((</w:t>
      </w:r>
      <w:r>
        <w:t xml:space="preserve">N^{-4/5})) for best-iterate value bound—rare explicit tuning exponent in SAC-like analyses.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Writing quality:</w:t>
      </w:r>
      <w:r>
        <w:t xml:space="preserve"> </w:t>
      </w:r>
      <w:r>
        <w:t xml:space="preserve">assumptions numbered, algorithm box, proof roadmap in appendix—easy for theory readers to navigate 36 pages.</w:t>
      </w:r>
    </w:p>
    <w:bookmarkEnd w:id="28"/>
    <w:bookmarkStart w:id="29" w:name="extended-weaknesses"/>
    <w:p>
      <w:pPr>
        <w:pStyle w:val="Heading3"/>
      </w:pPr>
      <w:r>
        <w:t xml:space="preserve">9. Extended weaknesses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Population critic oracle</w:t>
      </w:r>
      <w:r>
        <w:t xml:space="preserve"> </w:t>
      </w:r>
      <w:r>
        <w:t xml:space="preserve">hides TD bootstrapping, target networks, double Q, and non-stationary replay—main theorems are conditional on (</w:t>
      </w:r>
      <w:r>
        <w:t xml:space="preserve">_{</w:t>
      </w:r>
      <w:r>
        <w:t xml:space="preserve">}), not on sample complexity.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Single actor gradient step</w:t>
      </w:r>
      <w:r>
        <w:t xml:space="preserve"> </w:t>
      </w:r>
      <w:r>
        <w:t xml:space="preserve">vs standard SAC (often multiple actor updates per env step); no theorem for</w:t>
      </w:r>
      <w:r>
        <w:t xml:space="preserve"> </w:t>
      </w:r>
      <w:r>
        <w:t xml:space="preserve">“</w:t>
      </w:r>
      <w:r>
        <w:t xml:space="preserve">(K) inner steps.</w:t>
      </w:r>
      <w:r>
        <w:t xml:space="preserve">”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(R_{</w:t>
      </w:r>
      <w:r>
        <w:rPr>
          <w:bCs/>
          <w:b/>
        </w:rPr>
        <w:t xml:space="preserve">Q}/2 &lt;</w:t>
      </w:r>
      <w:r>
        <w:rPr>
          <w:bCs/>
          <w:b/>
        </w:rPr>
        <w:t xml:space="preserve"> </w:t>
      </w:r>
      <w:r>
        <w:rPr>
          <w:bCs/>
          <w:b/>
        </w:rPr>
        <w:t xml:space="preserve">)</w:t>
      </w:r>
      <w:r>
        <w:t xml:space="preserve"> </w:t>
      </w:r>
      <w:r>
        <w:t xml:space="preserve">is strong and</w:t>
      </w:r>
      <w:r>
        <w:t xml:space="preserve"> </w:t>
      </w:r>
      <w:r>
        <w:rPr>
          <w:bCs/>
          <w:b/>
        </w:rPr>
        <w:t xml:space="preserve">unverifiable</w:t>
      </w:r>
      <w:r>
        <w:t xml:space="preserve"> </w:t>
      </w:r>
      <w:r>
        <w:t xml:space="preserve">for deep critics; experiments only show binary satisfy/violate on toy Fourier critics.</w:t>
      </w:r>
    </w:p>
    <w:p>
      <w:pPr>
        <w:numPr>
          <w:ilvl w:val="0"/>
          <w:numId w:val="1007"/>
        </w:numPr>
        <w:pStyle w:val="Compact"/>
      </w:pPr>
      <w:r>
        <w:t xml:space="preserve">**MD target chain (</w:t>
      </w:r>
      <w:r>
        <w:t xml:space="preserve">_n)** may not match every SAC codebase (some implementations implicitly define target from current actor or use separate slow-moving target networks on Q, not on policy MD chain).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Part of MD advantage is definitional:</w:t>
      </w:r>
      <w:r>
        <w:t xml:space="preserve"> </w:t>
      </w:r>
      <w:r>
        <w:t xml:space="preserve">small (</w:t>
      </w:r>
      <w:r>
        <w:t xml:space="preserve">) ⇒ small KL proximal step ⇒ (O(</w:t>
      </w:r>
      <w:r>
        <w:t xml:space="preserve">)) drift—paper acknowledges via (1/</w:t>
      </w:r>
      <w:r>
        <w:t xml:space="preserve">) in Theorem 1 but could foreground how much is</w:t>
      </w:r>
      <w:r>
        <w:t xml:space="preserve"> </w:t>
      </w:r>
      <w:r>
        <w:rPr>
          <w:bCs/>
          <w:b/>
        </w:rPr>
        <w:t xml:space="preserve">design of Eq. (5)</w:t>
      </w:r>
      <w:r>
        <w:t xml:space="preserve"> </w:t>
      </w:r>
      <w:r>
        <w:t xml:space="preserve">vs inherent to entropy RL.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Limited ICLR audience payoff:</w:t>
      </w:r>
      <w:r>
        <w:t xml:space="preserve"> </w:t>
      </w:r>
      <w:r>
        <w:t xml:space="preserve">no actionable hyperparameter rule beyond qualitative</w:t>
      </w:r>
      <w:r>
        <w:t xml:space="preserve"> </w:t>
      </w:r>
      <w:r>
        <w:t xml:space="preserve">“</w:t>
      </w:r>
      <w:r>
        <w:t xml:space="preserve">small (</w:t>
      </w:r>
      <w:r>
        <w:t xml:space="preserve">) helps tracking</w:t>
      </w:r>
      <w:r>
        <w:t xml:space="preserve">”</w:t>
      </w:r>
      <w:r>
        <w:t xml:space="preserve">; (N^{-1/5}) is not sharp enough to guide wall-clock training.</w:t>
      </w:r>
    </w:p>
    <w:bookmarkEnd w:id="29"/>
    <w:bookmarkStart w:id="30" w:name="recommendation-rationale"/>
    <w:p>
      <w:pPr>
        <w:pStyle w:val="Heading3"/>
      </w:pPr>
      <w:r>
        <w:t xml:space="preserve">10. Recommendation rationale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For RL theory subcommunity:</w:t>
      </w:r>
      <w:r>
        <w:t xml:space="preserve"> </w:t>
      </w:r>
      <w:r>
        <w:t xml:space="preserve">weak accept — fills a documented gap between SAC practice and MD theory.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For general ICLR (empirical + systems):</w:t>
      </w:r>
      <w:r>
        <w:t xml:space="preserve"> </w:t>
      </w:r>
      <w:r>
        <w:t xml:space="preserve">borderline — no deep RL evidence, limited engineering takeaway.</w:t>
      </w:r>
    </w:p>
    <w:p>
      <w:r>
        <w:pict>
          <v:rect style="width:0;height:1.5pt" o:hralign="center" o:hrstd="t" o:hr="t"/>
        </w:pict>
      </w:r>
    </w:p>
    <w:bookmarkEnd w:id="30"/>
    <w:bookmarkEnd w:id="31"/>
    <w:bookmarkStart w:id="39" w:name="openreview-paste-in-42504-english"/>
    <w:p>
      <w:pPr>
        <w:pStyle w:val="Heading2"/>
      </w:pPr>
      <w:r>
        <w:t xml:space="preserve">OpenReview paste-in — 42504 (English)</w:t>
      </w:r>
    </w:p>
    <w:bookmarkStart w:id="32" w:name="Xaac74a8d11cddc208a4bbe57998728c337d7751"/>
    <w:p>
      <w:pPr>
        <w:pStyle w:val="Heading3"/>
      </w:pPr>
      <w:r>
        <w:t xml:space="preserve">AI Documentation For Reviewing (optional; not shown to authors)</w:t>
      </w:r>
    </w:p>
    <w:p>
      <w:pPr>
        <w:pStyle w:val="FirstParagraph"/>
      </w:pPr>
      <w:r>
        <w:t xml:space="preserve">I read the full 36-page PDF. Extended notes above are for my own use; fields below are what I intend to paste. English is mine; Chinese section below uses LLM polish for paste-in. Pre-polish lean:</w:t>
      </w:r>
      <w:r>
        <w:t xml:space="preserve"> </w:t>
      </w:r>
      <w:r>
        <w:rPr>
          <w:bCs/>
          <w:b/>
        </w:rPr>
        <w:t xml:space="preserve">weak accept (theory) / borderline (broad ICLR)</w:t>
      </w:r>
      <w:r>
        <w:t xml:space="preserve">.</w:t>
      </w:r>
    </w:p>
    <w:bookmarkEnd w:id="32"/>
    <w:bookmarkStart w:id="33" w:name="paper-summary"/>
    <w:p>
      <w:pPr>
        <w:pStyle w:val="Heading3"/>
      </w:pPr>
      <w:r>
        <w:t xml:space="preserve">Paper Summary *</w:t>
      </w:r>
    </w:p>
    <w:p>
      <w:pPr>
        <w:pStyle w:val="FirstParagraph"/>
      </w:pPr>
      <w:r>
        <w:t xml:space="preserve">This paper analyzes a</w:t>
      </w:r>
      <w:r>
        <w:t xml:space="preserve"> </w:t>
      </w:r>
      <w:r>
        <w:rPr>
          <w:bCs/>
          <w:b/>
        </w:rPr>
        <w:t xml:space="preserve">population-level</w:t>
      </w:r>
      <w:r>
        <w:t xml:space="preserve"> </w:t>
      </w:r>
      <w:r>
        <w:t xml:space="preserve">SAC formalization:</w:t>
      </w:r>
      <w:r>
        <w:t xml:space="preserve"> </w:t>
      </w:r>
      <w:r>
        <w:rPr>
          <w:bCs/>
          <w:b/>
        </w:rPr>
        <w:t xml:space="preserve">fixed-covariance squashed Gaussian</w:t>
      </w:r>
      <w:r>
        <w:t xml:space="preserve"> </w:t>
      </w:r>
      <w:r>
        <w:t xml:space="preserve">actor (linear mean in pre-tanh space, tanh to ((-1,1)^M)),</w:t>
      </w:r>
      <w:r>
        <w:t xml:space="preserve"> </w:t>
      </w:r>
      <w:r>
        <w:rPr>
          <w:bCs/>
          <w:b/>
        </w:rPr>
        <w:t xml:space="preserve">one projected reverse-KL gradient step</w:t>
      </w:r>
      <w:r>
        <w:t xml:space="preserve"> </w:t>
      </w:r>
      <w:r>
        <w:t xml:space="preserve">per outer iteration toward an evolving target, and a</w:t>
      </w:r>
      <w:r>
        <w:t xml:space="preserve"> </w:t>
      </w:r>
      <w:r>
        <w:rPr>
          <w:bCs/>
          <w:b/>
        </w:rPr>
        <w:t xml:space="preserve">critic oracle</w:t>
      </w:r>
      <w:r>
        <w:t xml:space="preserve"> </w:t>
      </w:r>
      <w:r>
        <w:t xml:space="preserve">(</w:t>
      </w:r>
      <w:r>
        <w:t xml:space="preserve">Q_n) with (|</w:t>
      </w:r>
      <w:r>
        <w:t xml:space="preserve">Q_n - Q_</w:t>
      </w:r>
      <w:r>
        <w:t xml:space="preserve">^{</w:t>
      </w:r>
      <w:r>
        <w:rPr>
          <w:iCs/>
          <w:i/>
        </w:rPr>
        <w:t xml:space="preserve">{w_n}}|</w:t>
      </w:r>
      <w:r>
        <w:rPr>
          <w:iCs/>
          <w:i/>
        </w:rPr>
        <w:t xml:space="preserve">{</w:t>
      </w:r>
      <w:r>
        <w:rPr>
          <w:iCs/>
          <w:i/>
        </w:rPr>
        <w:t xml:space="preserve">}). Targets are either the</w:t>
      </w:r>
      <w:r>
        <w:rPr>
          <w:iCs/>
          <w:i/>
        </w:rPr>
        <w:t xml:space="preserve"> </w:t>
      </w:r>
      <w:r>
        <w:rPr>
          <w:bCs/>
          <w:b/>
          <w:iCs/>
          <w:i/>
        </w:rPr>
        <w:t xml:space="preserve">Gibbs</w:t>
      </w:r>
      <w:r>
        <w:rPr>
          <w:iCs/>
          <w:i/>
        </w:rPr>
        <w:t xml:space="preserve"> </w:t>
      </w:r>
      <w:r>
        <w:rPr>
          <w:iCs/>
          <w:i/>
        </w:rPr>
        <w:t xml:space="preserve">policy (</w:t>
      </w:r>
      <w:r>
        <w:rPr>
          <w:iCs/>
          <w:i/>
        </w:rPr>
        <w:t xml:space="preserve">(-</w:t>
      </w:r>
      <w:r>
        <w:rPr>
          <w:iCs/>
          <w:i/>
        </w:rPr>
        <w:t xml:space="preserve">Q_n/</w:t>
      </w:r>
      <w:r>
        <w:rPr>
          <w:iCs/>
          <w:i/>
        </w:rPr>
        <w:t xml:space="preserve">)) (Eq. 4) or a</w:t>
      </w:r>
      <w:r>
        <w:rPr>
          <w:iCs/>
          <w:i/>
        </w:rPr>
        <w:t xml:space="preserve"> </w:t>
      </w:r>
      <w:r>
        <w:rPr>
          <w:bCs/>
          <w:b/>
          <w:iCs/>
          <w:i/>
        </w:rPr>
        <w:t xml:space="preserve">policy mirror-descent</w:t>
      </w:r>
      <w:r>
        <w:rPr>
          <w:iCs/>
          <w:i/>
        </w:rPr>
        <w:t xml:space="preserve"> </w:t>
      </w:r>
      <w:r>
        <w:rPr>
          <w:iCs/>
          <w:i/>
        </w:rPr>
        <w:t xml:space="preserve">target (Eq. 5) with step (</w:t>
      </w:r>
      <w:r>
        <w:rPr>
          <w:iCs/>
          <w:i/>
        </w:rPr>
        <w:t xml:space="preserve">), where the MD chain ({</w:t>
      </w:r>
      <w:r>
        <w:rPr>
          <w:iCs/>
          <w:i/>
          <w:iCs/>
          <w:i/>
        </w:rPr>
        <w:t xml:space="preserve">n}) updates from the</w:t>
      </w:r>
      <w:r>
        <w:rPr>
          <w:iCs/>
          <w:i/>
          <w:iCs/>
          <w:i/>
        </w:rPr>
        <w:t xml:space="preserve"> </w:t>
      </w:r>
      <w:r>
        <w:rPr>
          <w:bCs/>
          <w:b/>
          <w:iCs/>
          <w:i/>
          <w:iCs/>
          <w:i/>
        </w:rPr>
        <w:t xml:space="preserve">previous target</w:t>
      </w:r>
      <w:r>
        <w:rPr>
          <w:iCs/>
          <w:i/>
          <w:iCs/>
          <w:i/>
        </w:rPr>
        <w:t xml:space="preserve"> </w:t>
      </w:r>
      <w:r>
        <w:rPr>
          <w:iCs/>
          <w:i/>
          <w:iCs/>
          <w:i/>
        </w:rPr>
        <w:t xml:space="preserve">(not the current actor (</w:t>
      </w:r>
      <w:r>
        <w:rPr>
          <w:iCs/>
          <w:i/>
        </w:rPr>
        <w:t xml:space="preserve">{w_n})). Under concentrability and</w:t>
      </w:r>
      <w:r>
        <w:rPr>
          <w:iCs/>
          <w:i/>
        </w:rPr>
        <w:t xml:space="preserve"> </w:t>
      </w:r>
      <w:r>
        <w:rPr>
          <w:bCs/>
          <w:b/>
          <w:iCs/>
          <w:i/>
        </w:rPr>
        <w:t xml:space="preserve">Legendre-operator curvature</w:t>
      </w:r>
      <w:r>
        <w:rPr>
          <w:iCs/>
          <w:i/>
        </w:rPr>
        <w:t xml:space="preserve"> </w:t>
      </w:r>
      <w:r>
        <w:rPr>
          <w:iCs/>
          <w:i/>
        </w:rPr>
        <w:t xml:space="preserve">(R</w:t>
      </w:r>
      <w:r>
        <w:t xml:space="preserve">{</w:t>
      </w:r>
      <w:r>
        <w:t xml:space="preserve">Q}/2 &lt;</w:t>
      </w:r>
      <w:r>
        <w:t xml:space="preserve"> </w:t>
      </w:r>
      <w:r>
        <w:t xml:space="preserve">), the authors prove the actor KL objective is strongly convex/smooth on (B(R)), bound</w:t>
      </w:r>
      <w:r>
        <w:t xml:space="preserve"> </w:t>
      </w:r>
      <w:r>
        <w:rPr>
          <w:bCs/>
          <w:b/>
        </w:rPr>
        <w:t xml:space="preserve">target drift</w:t>
      </w:r>
      <w:r>
        <w:t xml:space="preserve"> </w:t>
      </w:r>
      <w:r>
        <w:t xml:space="preserve">and</w:t>
      </w:r>
      <w:r>
        <w:t xml:space="preserve"> </w:t>
      </w:r>
      <w:r>
        <w:rPr>
          <w:bCs/>
          <w:b/>
        </w:rPr>
        <w:t xml:space="preserve">tracking error</w:t>
      </w:r>
      <w:r>
        <w:t xml:space="preserve">, and obtain</w:t>
      </w:r>
      <w:r>
        <w:t xml:space="preserve"> </w:t>
      </w:r>
      <w:r>
        <w:rPr>
          <w:bCs/>
          <w:b/>
        </w:rPr>
        <w:t xml:space="preserve">best-iterate</w:t>
      </w:r>
      <w:r>
        <w:t xml:space="preserve"> </w:t>
      </w:r>
      <w:r>
        <w:t xml:space="preserve">regularized value gap (O(N^{-1/5})) (plus (</w:t>
      </w:r>
      <w:r>
        <w:t xml:space="preserve">_{</w:t>
      </w:r>
      <w:r>
        <w:t xml:space="preserve">})) when (</w:t>
      </w:r>
      <w:r>
        <w:t xml:space="preserve">=</w:t>
      </w:r>
      <w:r>
        <w:t xml:space="preserve"> </w:t>
      </w:r>
      <w:r>
        <w:t xml:space="preserve">(N^{-4/5})).</w:t>
      </w:r>
      <w:r>
        <w:t xml:space="preserve"> </w:t>
      </w:r>
      <w:r>
        <w:rPr>
          <w:bCs/>
          <w:b/>
        </w:rPr>
        <w:t xml:space="preserve">Corollary 1:</w:t>
      </w:r>
      <w:r>
        <w:t xml:space="preserve"> </w:t>
      </w:r>
      <w:r>
        <w:t xml:space="preserve">Gibbs tracking retains a</w:t>
      </w:r>
      <w:r>
        <w:t xml:space="preserve"> </w:t>
      </w:r>
      <w:r>
        <w:rPr>
          <w:bCs/>
          <w:b/>
        </w:rPr>
        <w:t xml:space="preserve">non-vanishing (1/</w:t>
      </w:r>
      <w:r>
        <w:rPr>
          <w:bCs/>
          <w:b/>
        </w:rPr>
        <w:t xml:space="preserve">)</w:t>
      </w:r>
      <w:r>
        <w:t xml:space="preserve"> </w:t>
      </w:r>
      <w:r>
        <w:t xml:space="preserve">term; MD drift is</w:t>
      </w:r>
      <w:r>
        <w:t xml:space="preserve"> </w:t>
      </w:r>
      <w:r>
        <w:rPr>
          <w:bCs/>
          <w:b/>
        </w:rPr>
        <w:t xml:space="preserve">(</w:t>
      </w:r>
      <w:r>
        <w:rPr>
          <w:bCs/>
          <w:b/>
        </w:rPr>
        <w:t xml:space="preserve">)-controlled</w:t>
      </w:r>
      <w:r>
        <w:t xml:space="preserve">. Appendix toy MDP (exact critics) shows failure when curvature is violated (Fig. 1) and tracking MD vs Gibbs vs (</w:t>
      </w:r>
      <w:r>
        <w:t xml:space="preserve">) (Fig. 2).</w:t>
      </w:r>
    </w:p>
    <w:bookmarkEnd w:id="33"/>
    <w:bookmarkStart w:id="34" w:name="ratings"/>
    <w:p>
      <w:pPr>
        <w:pStyle w:val="Heading3"/>
      </w:pPr>
      <w:r>
        <w:t xml:space="preserve">Ratings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1680"/>
        <w:gridCol w:w="360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Dimension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Justification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Presentation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Clear algorithm/assumption/theorem map; heavy but organized.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Informativeness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Valuable SAC theory niche; no deep RL validation or verifiable curvature in practice.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Soundness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Coherent proof program under strong oracle/geometry assumptions; no sampling/TD dynamics.</w:t>
            </w:r>
          </w:p>
        </w:tc>
      </w:tr>
    </w:tbl>
    <w:bookmarkEnd w:id="34"/>
    <w:bookmarkStart w:id="35" w:name="critical-strengths"/>
    <w:p>
      <w:pPr>
        <w:pStyle w:val="Heading3"/>
      </w:pPr>
      <w:r>
        <w:t xml:space="preserve">Critical Strengths</w:t>
      </w:r>
    </w:p>
    <w:p>
      <w:pPr>
        <w:numPr>
          <w:ilvl w:val="0"/>
          <w:numId w:val="1009"/>
        </w:numPr>
      </w:pPr>
      <w:r>
        <w:rPr>
          <w:bCs/>
          <w:b/>
        </w:rPr>
        <w:t xml:space="preserve">Population SAC with partial KL steps</w:t>
      </w:r>
      <w:r>
        <w:t xml:space="preserve"> </w:t>
      </w:r>
      <w:r>
        <w:t xml:space="preserve">linked to explicit</w:t>
      </w:r>
      <w:r>
        <w:t xml:space="preserve"> </w:t>
      </w:r>
      <w:r>
        <w:rPr>
          <w:bCs/>
          <w:b/>
        </w:rPr>
        <w:t xml:space="preserve">(O(N^{-1/5}))</w:t>
      </w:r>
      <w:r>
        <w:t xml:space="preserve"> </w:t>
      </w:r>
      <w:r>
        <w:t xml:space="preserve">best-iterate rate and (</w:t>
      </w:r>
      <w:r>
        <w:t xml:space="preserve">N^{-4/5}) tuning (Theorem 3).</w:t>
      </w:r>
    </w:p>
    <w:p>
      <w:pPr>
        <w:numPr>
          <w:ilvl w:val="0"/>
          <w:numId w:val="1009"/>
        </w:numPr>
      </w:pPr>
      <w:r>
        <w:rPr>
          <w:bCs/>
          <w:b/>
        </w:rPr>
        <w:t xml:space="preserve">Quantitative Gibbs vs MD tracking</w:t>
      </w:r>
      <w:r>
        <w:t xml:space="preserve"> </w:t>
      </w:r>
      <w:r>
        <w:t xml:space="preserve">(Corollary 1, Lemma 9, Fig. 2):</w:t>
      </w:r>
      <w:r>
        <w:t xml:space="preserve"> </w:t>
      </w:r>
      <w:r>
        <w:rPr>
          <w:bCs/>
          <w:b/>
        </w:rPr>
        <w:t xml:space="preserve">(1/</w:t>
      </w:r>
      <w:r>
        <w:rPr>
          <w:bCs/>
          <w:b/>
        </w:rPr>
        <w:t xml:space="preserve">)</w:t>
      </w:r>
      <w:r>
        <w:t xml:space="preserve"> </w:t>
      </w:r>
      <w:r>
        <w:t xml:space="preserve">persistence vs</w:t>
      </w:r>
      <w:r>
        <w:t xml:space="preserve"> </w:t>
      </w:r>
      <w:r>
        <w:rPr>
          <w:bCs/>
          <w:b/>
        </w:rPr>
        <w:t xml:space="preserve">(</w:t>
      </w:r>
      <w:r>
        <w:rPr>
          <w:bCs/>
          <w:b/>
        </w:rPr>
        <w:t xml:space="preserve">)-controlled</w:t>
      </w:r>
      <w:r>
        <w:t xml:space="preserve"> </w:t>
      </w:r>
      <w:r>
        <w:t xml:space="preserve">target drift—relevant to proximal soft targets.</w:t>
      </w:r>
    </w:p>
    <w:p>
      <w:pPr>
        <w:numPr>
          <w:ilvl w:val="0"/>
          <w:numId w:val="1009"/>
        </w:numPr>
      </w:pPr>
      <w:r>
        <w:rPr>
          <w:bCs/>
          <w:b/>
        </w:rPr>
        <w:t xml:space="preserve">Curvature condition</w:t>
      </w:r>
      <w:r>
        <w:t xml:space="preserve"> </w:t>
      </w:r>
      <w:r>
        <w:t xml:space="preserve">(R_{</w:t>
      </w:r>
      <w:r>
        <w:t xml:space="preserve">Q}/2 &lt;</w:t>
      </w:r>
      <w:r>
        <w:t xml:space="preserve"> </w:t>
      </w:r>
      <w:r>
        <w:t xml:space="preserve">) explains when reverse-KL actor subproblem is well-conditioned (Theorem 2), with toy ablation at fixed (</w:t>
      </w:r>
      <w:r>
        <w:t xml:space="preserve">_{</w:t>
      </w:r>
      <w:r>
        <w:t xml:space="preserve">}).</w:t>
      </w:r>
    </w:p>
    <w:bookmarkEnd w:id="35"/>
    <w:bookmarkStart w:id="36" w:name="critical-weaknesses"/>
    <w:p>
      <w:pPr>
        <w:pStyle w:val="Heading3"/>
      </w:pPr>
      <w:r>
        <w:t xml:space="preserve">Critical Weaknesses</w:t>
      </w:r>
    </w:p>
    <w:p>
      <w:pPr>
        <w:numPr>
          <w:ilvl w:val="0"/>
          <w:numId w:val="1010"/>
        </w:numPr>
      </w:pPr>
      <w:r>
        <w:rPr>
          <w:bCs/>
          <w:b/>
        </w:rPr>
        <w:t xml:space="preserve">Conditional for deep SAC:</w:t>
      </w:r>
      <w:r>
        <w:t xml:space="preserve"> </w:t>
      </w:r>
      <w:r>
        <w:t xml:space="preserve">oracle critic, one exact projected actor step, uncheckable global (R_{</w:t>
      </w:r>
      <w:r>
        <w:t xml:space="preserve">Q}); no realistic env validation of rate or constants.</w:t>
      </w:r>
    </w:p>
    <w:p>
      <w:pPr>
        <w:numPr>
          <w:ilvl w:val="0"/>
          <w:numId w:val="1010"/>
        </w:numPr>
      </w:pPr>
      <w:r>
        <w:rPr>
          <w:bCs/>
          <w:b/>
        </w:rPr>
        <w:t xml:space="preserve">MD benefits partly encoded in Eq. (5):</w:t>
      </w:r>
      <w:r>
        <w:t xml:space="preserve"> </w:t>
      </w:r>
      <w:r>
        <w:t xml:space="preserve">(O(</w:t>
      </w:r>
      <w:r>
        <w:t xml:space="preserve">)) drift vs (1/</w:t>
      </w:r>
      <w:r>
        <w:t xml:space="preserve">) improvement trade-off should be disentangled from</w:t>
      </w:r>
      <w:r>
        <w:t xml:space="preserve"> </w:t>
      </w:r>
      <w:r>
        <w:t xml:space="preserve">“</w:t>
      </w:r>
      <w:r>
        <w:t xml:space="preserve">intrinsic</w:t>
      </w:r>
      <w:r>
        <w:t xml:space="preserve">”</w:t>
      </w:r>
      <w:r>
        <w:t xml:space="preserve"> </w:t>
      </w:r>
      <w:r>
        <w:t xml:space="preserve">Gibbs difficulty; (</w:t>
      </w:r>
      <w:r>
        <w:t xml:space="preserve">_n) chain may not match all SAC implementations.</w:t>
      </w:r>
    </w:p>
    <w:p>
      <w:pPr>
        <w:numPr>
          <w:ilvl w:val="0"/>
          <w:numId w:val="1010"/>
        </w:numPr>
      </w:pPr>
      <w:r>
        <w:rPr>
          <w:bCs/>
          <w:b/>
        </w:rPr>
        <w:t xml:space="preserve">Audience fit:</w:t>
      </w:r>
      <w:r>
        <w:t xml:space="preserve"> </w:t>
      </w:r>
      <w:r>
        <w:t xml:space="preserve">36-page theory with appendix-only experiments may under-deliver for empirical ICLR expectations.</w:t>
      </w:r>
    </w:p>
    <w:bookmarkEnd w:id="36"/>
    <w:bookmarkStart w:id="37" w:name="questions-for-authors"/>
    <w:p>
      <w:pPr>
        <w:pStyle w:val="Heading3"/>
      </w:pPr>
      <w:r>
        <w:t xml:space="preserve">Questions For Authors *</w:t>
      </w:r>
    </w:p>
    <w:p>
      <w:pPr>
        <w:numPr>
          <w:ilvl w:val="0"/>
          <w:numId w:val="1011"/>
        </w:numPr>
      </w:pPr>
      <w:r>
        <w:rPr>
          <w:bCs/>
          <w:b/>
        </w:rPr>
        <w:t xml:space="preserve">Checkable conditions</w:t>
      </w:r>
      <w:r>
        <w:t xml:space="preserve"> </w:t>
      </w:r>
      <w:r>
        <w:t xml:space="preserve">(architecture, regularization, online estimators) for (R_{</w:t>
      </w:r>
      <w:r>
        <w:t xml:space="preserve">Q}/2 &lt;</w:t>
      </w:r>
      <w:r>
        <w:t xml:space="preserve"> </w:t>
      </w:r>
      <w:r>
        <w:t xml:space="preserve">) w.h.p. during learning?</w:t>
      </w:r>
    </w:p>
    <w:p>
      <w:pPr>
        <w:numPr>
          <w:ilvl w:val="0"/>
          <w:numId w:val="1011"/>
        </w:numPr>
      </w:pPr>
      <w:r>
        <w:rPr>
          <w:bCs/>
          <w:b/>
        </w:rPr>
        <w:t xml:space="preserve">Multiple actor steps</w:t>
      </w:r>
      <w:r>
        <w:t xml:space="preserve"> </w:t>
      </w:r>
      <w:r>
        <w:t xml:space="preserve">per critic update: can Theorem 3 extend with an inner-loop factor (K)?</w:t>
      </w:r>
    </w:p>
    <w:p>
      <w:pPr>
        <w:numPr>
          <w:ilvl w:val="0"/>
          <w:numId w:val="1011"/>
        </w:numPr>
      </w:pPr>
      <w:r>
        <w:rPr>
          <w:bCs/>
          <w:b/>
        </w:rPr>
        <w:t xml:space="preserve">Joint stochastic actor–critic:</w:t>
      </w:r>
      <w:r>
        <w:t xml:space="preserve"> </w:t>
      </w:r>
      <w:r>
        <w:t xml:space="preserve">any path to replace (</w:t>
      </w:r>
      <w:r>
        <w:t xml:space="preserve">_{</w:t>
      </w:r>
      <w:r>
        <w:t xml:space="preserve">}) with sample complexity?</w:t>
      </w:r>
    </w:p>
    <w:p>
      <w:pPr>
        <w:numPr>
          <w:ilvl w:val="0"/>
          <w:numId w:val="1011"/>
        </w:numPr>
      </w:pPr>
      <w:r>
        <w:t xml:space="preserve">In Fig. 2, how much of the MD–Gibbs gap remains if Gibbs targets are</w:t>
      </w:r>
      <w:r>
        <w:t xml:space="preserve"> </w:t>
      </w:r>
      <w:r>
        <w:rPr>
          <w:bCs/>
          <w:b/>
        </w:rPr>
        <w:t xml:space="preserve">slowed</w:t>
      </w:r>
      <w:r>
        <w:t xml:space="preserve"> </w:t>
      </w:r>
      <w:r>
        <w:t xml:space="preserve">(e.g., target network on Q) to match effective drift of small (</w:t>
      </w:r>
      <w:r>
        <w:t xml:space="preserve">)?</w:t>
      </w:r>
    </w:p>
    <w:p>
      <w:pPr>
        <w:numPr>
          <w:ilvl w:val="0"/>
          <w:numId w:val="1011"/>
        </w:numPr>
      </w:pPr>
      <w:r>
        <w:t xml:space="preserve">Can you report</w:t>
      </w:r>
      <w:r>
        <w:t xml:space="preserve"> </w:t>
      </w:r>
      <w:r>
        <w:rPr>
          <w:bCs/>
          <w:b/>
        </w:rPr>
        <w:t xml:space="preserve">log-log</w:t>
      </w:r>
      <w:r>
        <w:t xml:space="preserve"> </w:t>
      </w:r>
      <w:r>
        <w:t xml:space="preserve">empirical convergence rates on the toy MDP to compare with (N^{-1/5})?</w:t>
      </w:r>
    </w:p>
    <w:bookmarkEnd w:id="37"/>
    <w:bookmarkStart w:id="38" w:name="suggested-overall"/>
    <w:p>
      <w:pPr>
        <w:pStyle w:val="Heading3"/>
      </w:pPr>
      <w:r>
        <w:t xml:space="preserve">Suggested overall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Recommendation:</w:t>
      </w:r>
      <w:r>
        <w:t xml:space="preserve"> </w:t>
      </w:r>
      <w:r>
        <w:t xml:space="preserve">Weak Accept (theory) / Borderline (general ICLR)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Confidence:</w:t>
      </w:r>
      <w:r>
        <w:t xml:space="preserve"> </w:t>
      </w:r>
      <w:r>
        <w:t xml:space="preserve">3</w:t>
      </w:r>
    </w:p>
    <w:p>
      <w:r>
        <w:pict>
          <v:rect style="width:0;height:1.5pt" o:hralign="center" o:hrstd="t" o:hr="t"/>
        </w:pict>
      </w:r>
    </w:p>
    <w:bookmarkEnd w:id="38"/>
    <w:bookmarkEnd w:id="39"/>
    <w:bookmarkStart w:id="45" w:name="extended-review-42504-中文"/>
    <w:p>
      <w:pPr>
        <w:pStyle w:val="Heading2"/>
      </w:pPr>
      <w:r>
        <w:t xml:space="preserve">Extended review — 42504 (中文)</w:t>
      </w:r>
    </w:p>
    <w:bookmarkStart w:id="40" w:name="问题与动机"/>
    <w:p>
      <w:pPr>
        <w:pStyle w:val="Heading3"/>
      </w:pPr>
      <w:r>
        <w:t xml:space="preserve">1. 问题与动机</w:t>
      </w:r>
    </w:p>
    <w:p>
      <w:pPr>
        <w:pStyle w:val="FirstParagraph"/>
      </w:pPr>
      <w:r>
        <w:t xml:space="preserve">SAC 在连续控制中广泛使用，但理论常假设 policy 空间更新或光滑 policy gradient，而实现上是</w:t>
      </w:r>
      <w:r>
        <w:t xml:space="preserve"> </w:t>
      </w:r>
      <w:r>
        <w:rPr>
          <w:bCs/>
          <w:b/>
        </w:rPr>
        <w:t xml:space="preserve">tanh 压扁高斯 + 每轮仅少量 reverse-KL 步</w:t>
      </w:r>
      <w:r>
        <w:t xml:space="preserve">。本文在</w:t>
      </w:r>
      <w:r>
        <w:t xml:space="preserve"> </w:t>
      </w:r>
      <w:r>
        <w:rPr>
          <w:bCs/>
          <w:b/>
        </w:rPr>
        <w:t xml:space="preserve">population</w:t>
      </w:r>
      <w:r>
        <w:t xml:space="preserve"> </w:t>
      </w:r>
      <w:r>
        <w:t xml:space="preserve">层面对齐这一实现，并比较两类</w:t>
      </w:r>
      <w:r>
        <w:t xml:space="preserve"> </w:t>
      </w:r>
      <w:r>
        <w:rPr>
          <w:bCs/>
          <w:b/>
        </w:rPr>
        <w:t xml:space="preserve">target</w:t>
      </w:r>
      <w:r>
        <w:t xml:space="preserve">：经典</w:t>
      </w:r>
      <w:r>
        <w:t xml:space="preserve"> </w:t>
      </w:r>
      <w:r>
        <w:rPr>
          <w:bCs/>
          <w:b/>
        </w:rPr>
        <w:t xml:space="preserve">Gibbs</w:t>
      </w:r>
      <w:r>
        <w:t xml:space="preserve">（(</w:t>
      </w:r>
      <w:r>
        <w:t xml:space="preserve">(-</w:t>
      </w:r>
      <w:r>
        <w:t xml:space="preserve">Q/</w:t>
      </w:r>
      <w:r>
        <w:t xml:space="preserve">))）与</w:t>
      </w:r>
      <w:r>
        <w:t xml:space="preserve"> </w:t>
      </w:r>
      <w:r>
        <w:rPr>
          <w:bCs/>
          <w:b/>
        </w:rPr>
        <w:t xml:space="preserve">policy mirror descent</w:t>
      </w:r>
      <w:r>
        <w:t xml:space="preserve">（式 (5)，步长 (</w:t>
      </w:r>
      <w:r>
        <w:t xml:space="preserve">)），研究</w:t>
      </w:r>
      <w:r>
        <w:t xml:space="preserve"> </w:t>
      </w:r>
      <w:r>
        <w:rPr>
          <w:bCs/>
          <w:b/>
        </w:rPr>
        <w:t xml:space="preserve">target 漂移</w:t>
      </w:r>
      <w:r>
        <w:t xml:space="preserve"> </w:t>
      </w:r>
      <w:r>
        <w:t xml:space="preserve">与</w:t>
      </w:r>
      <w:r>
        <w:t xml:space="preserve"> </w:t>
      </w:r>
      <w:r>
        <w:rPr>
          <w:bCs/>
          <w:b/>
        </w:rPr>
        <w:t xml:space="preserve">actor tracking</w:t>
      </w:r>
      <w:r>
        <w:t xml:space="preserve"> </w:t>
      </w:r>
      <w:r>
        <w:t xml:space="preserve">如何影响有限步收敛。</w:t>
      </w:r>
    </w:p>
    <w:bookmarkEnd w:id="40"/>
    <w:bookmarkStart w:id="41" w:name="两类-target-为何不同"/>
    <w:p>
      <w:pPr>
        <w:pStyle w:val="Heading3"/>
      </w:pPr>
      <w:r>
        <w:t xml:space="preserve">2. 两类 target 为何不同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Gibbs</w:t>
      </w:r>
      <w:r>
        <w:t xml:space="preserve">：每步从当前 (</w:t>
      </w:r>
      <w:r>
        <w:t xml:space="preserve">Q_n) 重新做 softmax，(</w:t>
      </w:r>
      <w:r>
        <w:t xml:space="preserve">Q) 或 occupancy 一变，target 可跳变；tracking 界中出现</w:t>
      </w:r>
      <w:r>
        <w:t xml:space="preserve"> </w:t>
      </w:r>
      <w:r>
        <w:rPr>
          <w:bCs/>
          <w:b/>
        </w:rPr>
        <w:t xml:space="preserve">不随迭代消失的 (1/</w:t>
      </w:r>
      <w:r>
        <w:rPr>
          <w:bCs/>
          <w:b/>
        </w:rPr>
        <w:t xml:space="preserve">)</w:t>
      </w:r>
      <w:r>
        <w:t xml:space="preserve">（推论 1）。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MD</w:t>
      </w:r>
      <w:r>
        <w:t xml:space="preserve">：target 链 (</w:t>
      </w:r>
      <w:r>
        <w:t xml:space="preserve">_{n+1}) 由</w:t>
      </w:r>
      <w:r>
        <w:t xml:space="preserve"> </w:t>
      </w:r>
      <w:r>
        <w:rPr>
          <w:bCs/>
          <w:b/>
        </w:rPr>
        <w:t xml:space="preserve">上一 target</w:t>
      </w:r>
      <w:r>
        <w:t xml:space="preserve"> </w:t>
      </w:r>
      <w:r>
        <w:t xml:space="preserve">经 KL proximal 更新得到；</w:t>
      </w:r>
      <w:r>
        <w:rPr>
          <w:bCs/>
          <w:b/>
        </w:rPr>
        <w:t xml:space="preserve">(</w:t>
      </w:r>
      <w:r>
        <w:rPr>
          <w:bCs/>
          <w:b/>
        </w:rPr>
        <w:t xml:space="preserve">) 小</w:t>
      </w:r>
      <w:r>
        <w:t xml:space="preserve">则 target 动得慢，actor 更易跟踪，但 MD 本身 policy improvement 变慢（定理 1 中</w:t>
      </w:r>
      <w:r>
        <w:t xml:space="preserve"> </w:t>
      </w:r>
      <w:r>
        <w:rPr>
          <w:bCs/>
          <w:b/>
        </w:rPr>
        <w:t xml:space="preserve">(1/</w:t>
      </w:r>
      <w:r>
        <w:rPr>
          <w:bCs/>
          <w:b/>
        </w:rPr>
        <w:t xml:space="preserve">)</w:t>
      </w:r>
      <w:r>
        <w:t xml:space="preserve"> </w:t>
      </w:r>
      <w:r>
        <w:t xml:space="preserve">项）。</w:t>
      </w:r>
    </w:p>
    <w:bookmarkEnd w:id="41"/>
    <w:bookmarkStart w:id="42" w:name="曲率条件"/>
    <w:p>
      <w:pPr>
        <w:pStyle w:val="Heading3"/>
      </w:pPr>
      <w:r>
        <w:t xml:space="preserve">3. 曲率条件</w:t>
      </w:r>
    </w:p>
    <w:p>
      <w:pPr>
        <w:pStyle w:val="FirstParagraph"/>
      </w:pPr>
      <w:r>
        <w:rPr>
          <w:bCs/>
          <w:b/>
        </w:rPr>
        <w:t xml:space="preserve">(R_{</w:t>
      </w:r>
      <w:r>
        <w:rPr>
          <w:bCs/>
          <w:b/>
        </w:rPr>
        <w:t xml:space="preserve">Q}/2 &lt;</w:t>
      </w:r>
      <w:r>
        <w:rPr>
          <w:bCs/>
          <w:b/>
        </w:rPr>
        <w:t xml:space="preserve"> </w:t>
      </w:r>
      <w:r>
        <w:rPr>
          <w:bCs/>
          <w:b/>
        </w:rPr>
        <w:t xml:space="preserve">)</w:t>
      </w:r>
      <w:r>
        <w:t xml:space="preserve"> </w:t>
      </w:r>
      <w:r>
        <w:t xml:space="preserve">时 reverse-KL actor 子问题在 (B(R)) 上强凸/光滑，才能分析</w:t>
      </w:r>
      <w:r>
        <w:t xml:space="preserve"> </w:t>
      </w:r>
      <w:r>
        <w:rPr>
          <w:bCs/>
          <w:b/>
        </w:rPr>
        <w:t xml:space="preserve">单步</w:t>
      </w:r>
      <w:r>
        <w:t xml:space="preserve"> </w:t>
      </w:r>
      <w:r>
        <w:t xml:space="preserve">梯度跟踪。深度 critic 难以验证；附录仅 Fourier 线性 critic 有例。图 1 在固定 (</w:t>
      </w:r>
      <w:r>
        <w:t xml:space="preserve">_{</w:t>
      </w:r>
      <w:r>
        <w:t xml:space="preserve">}) 下比较满足/违反曲率。</w:t>
      </w:r>
    </w:p>
    <w:bookmarkEnd w:id="42"/>
    <w:bookmarkStart w:id="43" w:name="主结论与实验"/>
    <w:p>
      <w:pPr>
        <w:pStyle w:val="Heading3"/>
      </w:pPr>
      <w:r>
        <w:t xml:space="preserve">4. 主结论与实验</w:t>
      </w:r>
    </w:p>
    <w:p>
      <w:pPr>
        <w:pStyle w:val="FirstParagraph"/>
      </w:pPr>
      <w:r>
        <w:t xml:space="preserve">定理 3：</w:t>
      </w:r>
      <w:r>
        <w:rPr>
          <w:bCs/>
          <w:b/>
        </w:rPr>
        <w:t xml:space="preserve">best-iterate</w:t>
      </w:r>
      <w:r>
        <w:t xml:space="preserve"> </w:t>
      </w:r>
      <w:r>
        <w:t xml:space="preserve">值差距</w:t>
      </w:r>
      <w:r>
        <w:t xml:space="preserve"> </w:t>
      </w:r>
      <w:r>
        <w:rPr>
          <w:bCs/>
          <w:b/>
        </w:rPr>
        <w:t xml:space="preserve">(O(N</w:t>
      </w:r>
      <w:r>
        <w:rPr>
          <w:vertAlign w:val="superscript"/>
          <w:bCs/>
          <w:b/>
        </w:rPr>
        <w:t xml:space="preserve">{-1/5}))</w:t>
      </w:r>
      <w:r>
        <w:rPr>
          <w:bCs/>
          <w:b/>
          <w:vertAlign w:val="superscript"/>
          <w:bCs/>
          <w:b/>
        </w:rPr>
        <w:t xml:space="preserve">（加逼近误差），取</w:t>
      </w:r>
      <w:r>
        <w:rPr>
          <w:bCs/>
          <w:b/>
          <w:vertAlign w:val="superscript"/>
          <w:bCs/>
          <w:b/>
        </w:rPr>
        <w:t xml:space="preserve"> </w:t>
      </w:r>
      <w:r>
        <w:rPr>
          <w:vertAlign w:val="superscript"/>
          <w:bCs/>
          <w:b/>
        </w:rPr>
        <w:t xml:space="preserve">(</w:t>
      </w:r>
      <w:r>
        <w:rPr>
          <w:vertAlign w:val="superscript"/>
          <w:bCs/>
          <w:b/>
        </w:rPr>
        <w:t xml:space="preserve">=</w:t>
      </w:r>
      <w:r>
        <w:rPr>
          <w:vertAlign w:val="superscript"/>
          <w:bCs/>
          <w:b/>
        </w:rPr>
        <w:t xml:space="preserve">(N</w:t>
      </w:r>
      <w:r>
        <w:rPr>
          <w:bCs/>
          <w:b/>
        </w:rPr>
        <w:t xml:space="preserve">{-4/5}))</w:t>
      </w:r>
      <w:r>
        <w:t xml:space="preserve">。实验仅在可精确解 critic 的玩具 MDP（附录 K），</w:t>
      </w:r>
      <w:r>
        <w:rPr>
          <w:bCs/>
          <w:b/>
        </w:rPr>
        <w:t xml:space="preserve">无</w:t>
      </w:r>
      <w:r>
        <w:t xml:space="preserve"> </w:t>
      </w:r>
      <w:r>
        <w:t xml:space="preserve">深度 RL。</w:t>
      </w:r>
    </w:p>
    <w:bookmarkEnd w:id="43"/>
    <w:bookmarkStart w:id="44" w:name="贡献强弱判断"/>
    <w:p>
      <w:pPr>
        <w:pStyle w:val="Heading3"/>
      </w:pPr>
      <w:r>
        <w:t xml:space="preserve">5. 贡献强弱判断</w:t>
      </w:r>
    </w:p>
    <w:p>
      <w:pPr>
        <w:pStyle w:val="FirstParagraph"/>
      </w:pPr>
      <w:r>
        <w:t xml:space="preserve">对</w:t>
      </w:r>
      <w:r>
        <w:t xml:space="preserve"> </w:t>
      </w:r>
      <w:r>
        <w:rPr>
          <w:bCs/>
          <w:b/>
        </w:rPr>
        <w:t xml:space="preserve">SAC 理论</w:t>
      </w:r>
      <w:r>
        <w:t xml:space="preserve"> </w:t>
      </w:r>
      <w:r>
        <w:t xml:space="preserve">有填补；对</w:t>
      </w:r>
      <w:r>
        <w:t xml:space="preserve"> </w:t>
      </w:r>
      <w:r>
        <w:rPr>
          <w:bCs/>
          <w:b/>
        </w:rPr>
        <w:t xml:space="preserve">广义 ICLR</w:t>
      </w:r>
      <w:r>
        <w:t xml:space="preserve"> </w:t>
      </w:r>
      <w:r>
        <w:t xml:space="preserve">工程启示有限。MD 相对 Gibbs 的部分优势来自</w:t>
      </w:r>
      <w:r>
        <w:t xml:space="preserve"> </w:t>
      </w:r>
      <w:r>
        <w:rPr>
          <w:bCs/>
          <w:b/>
        </w:rPr>
        <w:t xml:space="preserve">target 定义</w:t>
      </w:r>
      <w:r>
        <w:t xml:space="preserve"> </w:t>
      </w:r>
      <w:r>
        <w:t xml:space="preserve">与 (</w:t>
      </w:r>
      <w:r>
        <w:t xml:space="preserve">) 权衡，作者应更明确增量 novelty。</w:t>
      </w:r>
    </w:p>
    <w:p>
      <w:r>
        <w:pict>
          <v:rect style="width:0;height:1.5pt" o:hralign="center" o:hrstd="t" o:hr="t"/>
        </w:pict>
      </w:r>
    </w:p>
    <w:bookmarkEnd w:id="44"/>
    <w:bookmarkEnd w:id="45"/>
    <w:bookmarkStart w:id="53" w:name="openreview-paste-in-42504-中文"/>
    <w:p>
      <w:pPr>
        <w:pStyle w:val="Heading2"/>
      </w:pPr>
      <w:r>
        <w:t xml:space="preserve">OpenReview paste-in — 42504 (中文)</w:t>
      </w:r>
    </w:p>
    <w:bookmarkStart w:id="46" w:name="ai-文档说明可选"/>
    <w:p>
      <w:pPr>
        <w:pStyle w:val="Heading3"/>
      </w:pPr>
      <w:r>
        <w:t xml:space="preserve">AI 文档说明（可选）</w:t>
      </w:r>
    </w:p>
    <w:p>
      <w:pPr>
        <w:pStyle w:val="FirstParagraph"/>
      </w:pPr>
      <w:r>
        <w:t xml:space="preserve">已读 36 页全文；上文为扩展笔记。以下为拟粘贴字段。英文本人撰写；中文 LLM 整理。</w:t>
      </w:r>
    </w:p>
    <w:bookmarkEnd w:id="46"/>
    <w:bookmarkStart w:id="47" w:name="论文摘要"/>
    <w:p>
      <w:pPr>
        <w:pStyle w:val="Heading3"/>
      </w:pPr>
      <w:r>
        <w:t xml:space="preserve">论文摘要 *</w:t>
      </w:r>
    </w:p>
    <w:p>
      <w:pPr>
        <w:pStyle w:val="FirstParagraph"/>
      </w:pPr>
      <w:r>
        <w:t xml:space="preserve">（同英文 Summary 之中文对应，略长版）population SAC：固定协方差 tanh 高斯 actor、每轮</w:t>
      </w:r>
      <w:r>
        <w:t xml:space="preserve"> </w:t>
      </w:r>
      <w:r>
        <w:rPr>
          <w:bCs/>
          <w:b/>
        </w:rPr>
        <w:t xml:space="preserve">一步</w:t>
      </w:r>
      <w:r>
        <w:t xml:space="preserve"> </w:t>
      </w:r>
      <w:r>
        <w:t xml:space="preserve">投影 reverse-KL、critic</w:t>
      </w:r>
      <w:r>
        <w:t xml:space="preserve"> </w:t>
      </w:r>
      <w:r>
        <w:rPr>
          <w:bCs/>
          <w:b/>
        </w:rPr>
        <w:t xml:space="preserve">oracle</w:t>
      </w:r>
      <w:r>
        <w:t xml:space="preserve"> </w:t>
      </w:r>
      <w:r>
        <w:t xml:space="preserve">(</w:t>
      </w:r>
      <w:r>
        <w:t xml:space="preserve">_{</w:t>
      </w:r>
      <w:r>
        <w:t xml:space="preserve">})。Target 为</w:t>
      </w:r>
      <w:r>
        <w:t xml:space="preserve"> </w:t>
      </w:r>
      <w:r>
        <w:rPr>
          <w:bCs/>
          <w:b/>
        </w:rPr>
        <w:t xml:space="preserve">Gibbs</w:t>
      </w:r>
      <w:r>
        <w:t xml:space="preserve">（式 4）或</w:t>
      </w:r>
      <w:r>
        <w:t xml:space="preserve"> </w:t>
      </w:r>
      <w:r>
        <w:rPr>
          <w:bCs/>
          <w:b/>
        </w:rPr>
        <w:t xml:space="preserve">MD</w:t>
      </w:r>
      <w:r>
        <w:t xml:space="preserve">（式 5，(</w:t>
      </w:r>
      <w:r>
        <w:t xml:space="preserve">)，链 ({</w:t>
      </w:r>
      <w:r>
        <w:t xml:space="preserve">_n}) 由上一 target 递推）。在 concentrability 与</w:t>
      </w:r>
      <w:r>
        <w:t xml:space="preserve"> </w:t>
      </w:r>
      <w:r>
        <w:rPr>
          <w:bCs/>
          <w:b/>
        </w:rPr>
        <w:t xml:space="preserve">(R_{</w:t>
      </w:r>
      <w:r>
        <w:rPr>
          <w:bCs/>
          <w:b/>
        </w:rPr>
        <w:t xml:space="preserve">Q}/2&lt;</w:t>
      </w:r>
      <w:r>
        <w:rPr>
          <w:bCs/>
          <w:b/>
        </w:rPr>
        <w:t xml:space="preserve">)</w:t>
      </w:r>
      <w:r>
        <w:t xml:space="preserve"> </w:t>
      </w:r>
      <w:r>
        <w:t xml:space="preserve">下，证明 actor 目标强凸/光滑，控制漂移与 tracking，</w:t>
      </w:r>
      <w:r>
        <w:rPr>
          <w:bCs/>
          <w:b/>
        </w:rPr>
        <w:t xml:space="preserve">(</w:t>
      </w:r>
      <w:r>
        <w:rPr>
          <w:bCs/>
          <w:b/>
        </w:rPr>
        <w:t xml:space="preserve">=</w:t>
      </w:r>
      <w:r>
        <w:rPr>
          <w:bCs/>
          <w:b/>
        </w:rPr>
        <w:t xml:space="preserve">(N^{-4/5}))</w:t>
      </w:r>
      <w:r>
        <w:t xml:space="preserve"> </w:t>
      </w:r>
      <w:r>
        <w:t xml:space="preserve">时</w:t>
      </w:r>
      <w:r>
        <w:t xml:space="preserve"> </w:t>
      </w:r>
      <w:r>
        <w:rPr>
          <w:bCs/>
          <w:b/>
        </w:rPr>
        <w:t xml:space="preserve">best-iterate</w:t>
      </w:r>
      <w:r>
        <w:t xml:space="preserve"> </w:t>
      </w:r>
      <w:r>
        <w:t xml:space="preserve">差距</w:t>
      </w:r>
      <w:r>
        <w:t xml:space="preserve"> </w:t>
      </w:r>
      <w:r>
        <w:rPr>
          <w:bCs/>
          <w:b/>
        </w:rPr>
        <w:t xml:space="preserve">(O(N^{-1/5}))</w:t>
      </w:r>
      <w:r>
        <w:t xml:space="preserve">。推论 1：Gibbs tracking 含</w:t>
      </w:r>
      <w:r>
        <w:t xml:space="preserve"> </w:t>
      </w:r>
      <w:r>
        <w:rPr>
          <w:bCs/>
          <w:b/>
        </w:rPr>
        <w:t xml:space="preserve">(1/</w:t>
      </w:r>
      <w:r>
        <w:rPr>
          <w:bCs/>
          <w:b/>
        </w:rPr>
        <w:t xml:space="preserve">)</w:t>
      </w:r>
      <w:r>
        <w:t xml:space="preserve"> </w:t>
      </w:r>
      <w:r>
        <w:t xml:space="preserve">残留；MD 由</w:t>
      </w:r>
      <w:r>
        <w:t xml:space="preserve"> </w:t>
      </w:r>
      <w:r>
        <w:rPr>
          <w:bCs/>
          <w:b/>
        </w:rPr>
        <w:t xml:space="preserve">(</w:t>
      </w:r>
      <w:r>
        <w:rPr>
          <w:bCs/>
          <w:b/>
        </w:rPr>
        <w:t xml:space="preserve">)</w:t>
      </w:r>
      <w:r>
        <w:t xml:space="preserve"> </w:t>
      </w:r>
      <w:r>
        <w:t xml:space="preserve">控漂移。附录玩具 MDP 验证曲率与 Fig. 2 tracking。</w:t>
      </w:r>
    </w:p>
    <w:bookmarkEnd w:id="47"/>
    <w:bookmarkStart w:id="48" w:name="评分"/>
    <w:p>
      <w:pPr>
        <w:pStyle w:val="Heading3"/>
      </w:pPr>
      <w:r>
        <w:t xml:space="preserve">评分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维度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分数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理由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Presentation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结构清晰。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Informativeness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理论受众窄；缺深度 RL。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Soundness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强假设下证明完整感强；无 TD/采样。</w:t>
            </w:r>
          </w:p>
        </w:tc>
      </w:tr>
    </w:tbl>
    <w:bookmarkEnd w:id="48"/>
    <w:bookmarkStart w:id="49" w:name="关键优点"/>
    <w:p>
      <w:pPr>
        <w:pStyle w:val="Heading3"/>
      </w:pPr>
      <w:r>
        <w:t xml:space="preserve">关键优点</w:t>
      </w:r>
    </w:p>
    <w:p>
      <w:pPr>
        <w:numPr>
          <w:ilvl w:val="0"/>
          <w:numId w:val="1014"/>
        </w:numPr>
        <w:pStyle w:val="Compact"/>
      </w:pPr>
      <w:r>
        <w:t xml:space="preserve">贴近 SAC 的 population 模型 +</w:t>
      </w:r>
      <w:r>
        <w:t xml:space="preserve"> </w:t>
      </w:r>
      <w:r>
        <w:rPr>
          <w:bCs/>
          <w:b/>
        </w:rPr>
        <w:t xml:space="preserve">(O(N^{-1/5}))</w:t>
      </w:r>
      <w:r>
        <w:t xml:space="preserve"> </w:t>
      </w:r>
      <w:r>
        <w:t xml:space="preserve">显式率与 (</w:t>
      </w:r>
      <w:r>
        <w:t xml:space="preserve">)–(N) 标度。</w:t>
      </w:r>
      <w:r>
        <w:br/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Gibbs vs MD</w:t>
      </w:r>
      <w:r>
        <w:t xml:space="preserve"> </w:t>
      </w:r>
      <w:r>
        <w:t xml:space="preserve">tracking 定量对照（</w:t>
      </w:r>
      <w:r>
        <w:rPr>
          <w:bCs/>
          <w:b/>
        </w:rPr>
        <w:t xml:space="preserve">(1/</w:t>
      </w:r>
      <w:r>
        <w:rPr>
          <w:bCs/>
          <w:b/>
        </w:rPr>
        <w:t xml:space="preserve">)</w:t>
      </w:r>
      <w:r>
        <w:t xml:space="preserve"> </w:t>
      </w:r>
      <w:r>
        <w:t xml:space="preserve">vs</w:t>
      </w:r>
      <w:r>
        <w:t xml:space="preserve"> </w:t>
      </w:r>
      <w:r>
        <w:rPr>
          <w:bCs/>
          <w:b/>
        </w:rPr>
        <w:t xml:space="preserve">(</w:t>
      </w:r>
      <w:r>
        <w:rPr>
          <w:bCs/>
          <w:b/>
        </w:rPr>
        <w:t xml:space="preserve">)</w:t>
      </w:r>
      <w:r>
        <w:t xml:space="preserve">）。</w:t>
      </w:r>
      <w:r>
        <w:br/>
      </w:r>
    </w:p>
    <w:p>
      <w:pPr>
        <w:numPr>
          <w:ilvl w:val="0"/>
          <w:numId w:val="1014"/>
        </w:numPr>
        <w:pStyle w:val="Compact"/>
      </w:pPr>
      <w:r>
        <w:t xml:space="preserve">曲率条件与 Fig. 1 失败模式相联系。</w:t>
      </w:r>
    </w:p>
    <w:bookmarkEnd w:id="49"/>
    <w:bookmarkStart w:id="50" w:name="关键缺点"/>
    <w:p>
      <w:pPr>
        <w:pStyle w:val="Heading3"/>
      </w:pPr>
      <w:r>
        <w:t xml:space="preserve">关键缺点</w:t>
      </w:r>
    </w:p>
    <w:p>
      <w:pPr>
        <w:numPr>
          <w:ilvl w:val="0"/>
          <w:numId w:val="1015"/>
        </w:numPr>
        <w:pStyle w:val="Compact"/>
      </w:pPr>
      <w:r>
        <w:t xml:space="preserve">oracle、单步 actor、不可验证 (R_{</w:t>
      </w:r>
      <w:r>
        <w:t xml:space="preserve">Q}) → 对深度 SAC</w:t>
      </w:r>
      <w:r>
        <w:t xml:space="preserve"> </w:t>
      </w:r>
      <w:r>
        <w:rPr>
          <w:bCs/>
          <w:b/>
        </w:rPr>
        <w:t xml:space="preserve">条件性</w:t>
      </w:r>
      <w:r>
        <w:t xml:space="preserve">强。</w:t>
      </w:r>
      <w:r>
        <w:br/>
      </w:r>
    </w:p>
    <w:p>
      <w:pPr>
        <w:numPr>
          <w:ilvl w:val="0"/>
          <w:numId w:val="1015"/>
        </w:numPr>
        <w:pStyle w:val="Compact"/>
      </w:pPr>
      <w:r>
        <w:t xml:space="preserve">MD 优势部分来自式 (5) 定义；与实现中 target network 等未必一致。</w:t>
      </w:r>
      <w:r>
        <w:br/>
      </w:r>
    </w:p>
    <w:p>
      <w:pPr>
        <w:numPr>
          <w:ilvl w:val="0"/>
          <w:numId w:val="1015"/>
        </w:numPr>
        <w:pStyle w:val="Compact"/>
      </w:pPr>
      <w:r>
        <w:t xml:space="preserve">主会 empirical 期望下贡献偏窄。</w:t>
      </w:r>
    </w:p>
    <w:bookmarkEnd w:id="50"/>
    <w:bookmarkStart w:id="51" w:name="给作者的问题"/>
    <w:p>
      <w:pPr>
        <w:pStyle w:val="Heading3"/>
      </w:pPr>
      <w:r>
        <w:t xml:space="preserve">给作者的问题 *</w:t>
      </w:r>
    </w:p>
    <w:p>
      <w:pPr>
        <w:numPr>
          <w:ilvl w:val="0"/>
          <w:numId w:val="1016"/>
        </w:numPr>
        <w:pStyle w:val="Compact"/>
      </w:pPr>
      <w:r>
        <w:t xml:space="preserve">训练时如何检验/保证 (R_{</w:t>
      </w:r>
      <w:r>
        <w:t xml:space="preserve">Q}/2&lt;</w:t>
      </w:r>
      <w:r>
        <w:t xml:space="preserve">)？</w:t>
      </w:r>
      <w:r>
        <w:br/>
      </w:r>
    </w:p>
    <w:p>
      <w:pPr>
        <w:numPr>
          <w:ilvl w:val="0"/>
          <w:numId w:val="1016"/>
        </w:numPr>
        <w:pStyle w:val="Compact"/>
      </w:pPr>
      <w:r>
        <w:t xml:space="preserve">多步 actor 内循环？</w:t>
      </w:r>
      <w:r>
        <w:br/>
      </w:r>
    </w:p>
    <w:p>
      <w:pPr>
        <w:numPr>
          <w:ilvl w:val="0"/>
          <w:numId w:val="1016"/>
        </w:numPr>
        <w:pStyle w:val="Compact"/>
      </w:pPr>
      <w:r>
        <w:t xml:space="preserve">能否给出采样复杂度而不仅是 (</w:t>
      </w:r>
      <w:r>
        <w:t xml:space="preserve">_{</w:t>
      </w:r>
      <w:r>
        <w:t xml:space="preserve">})？</w:t>
      </w:r>
      <w:r>
        <w:br/>
      </w:r>
    </w:p>
    <w:p>
      <w:pPr>
        <w:numPr>
          <w:ilvl w:val="0"/>
          <w:numId w:val="1016"/>
        </w:numPr>
        <w:pStyle w:val="Compact"/>
      </w:pPr>
      <w:r>
        <w:t xml:space="preserve">放慢 Gibbs target 后 MD 优势是否仍存在？</w:t>
      </w:r>
      <w:r>
        <w:br/>
      </w:r>
    </w:p>
    <w:p>
      <w:pPr>
        <w:numPr>
          <w:ilvl w:val="0"/>
          <w:numId w:val="1016"/>
        </w:numPr>
        <w:pStyle w:val="Compact"/>
      </w:pPr>
      <w:r>
        <w:t xml:space="preserve">玩具 MDP 上是否拟合 (N^{-1/5}) 斜率？</w:t>
      </w:r>
    </w:p>
    <w:bookmarkEnd w:id="51"/>
    <w:bookmarkStart w:id="52" w:name="建议总评"/>
    <w:p>
      <w:pPr>
        <w:pStyle w:val="Heading3"/>
      </w:pPr>
      <w:r>
        <w:t xml:space="preserve">建议总评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Recommendation：</w:t>
      </w:r>
      <w:r>
        <w:t xml:space="preserve"> </w:t>
      </w:r>
      <w:r>
        <w:t xml:space="preserve">弱接收（理论）/ 边界（广义 ICLR）</w:t>
      </w:r>
      <w:r>
        <w:br/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Confidence：</w:t>
      </w:r>
      <w:r>
        <w:t xml:space="preserve"> </w:t>
      </w:r>
      <w:r>
        <w:t xml:space="preserve">3</w:t>
      </w:r>
    </w:p>
    <w:p>
      <w:r>
        <w:pict>
          <v:rect style="width:0;height:1.5pt" o:hralign="center" o:hrstd="t" o:hr="t"/>
        </w:pict>
      </w:r>
    </w:p>
    <w:bookmarkEnd w:id="52"/>
    <w:bookmarkEnd w:id="53"/>
    <w:bookmarkEnd w:id="54"/>
    <w:bookmarkStart w:id="84" w:name="X9f3ca886038b85229b3fc92de2a5966c75a3423"/>
    <w:p>
      <w:pPr>
        <w:pStyle w:val="Heading1"/>
      </w:pPr>
      <w:r>
        <w:t xml:space="preserve">Submission 50972 —</w:t>
      </w:r>
      <w:r>
        <w:t xml:space="preserve"> </w:t>
      </w:r>
      <w:r>
        <w:rPr>
          <w:iCs/>
          <w:i/>
        </w:rPr>
        <w:t xml:space="preserve">Q-Learning with Normalizing Flows</w:t>
      </w:r>
      <w:r>
        <w:t xml:space="preserve"> </w:t>
      </w:r>
      <w:r>
        <w:t xml:space="preserve">(QNF)</w:t>
      </w:r>
    </w:p>
    <w:bookmarkStart w:id="63" w:name="extended-review-english-1"/>
    <w:p>
      <w:pPr>
        <w:pStyle w:val="Heading2"/>
      </w:pPr>
      <w:r>
        <w:t xml:space="preserve">Extended review (English)</w:t>
      </w:r>
    </w:p>
    <w:bookmarkStart w:id="55" w:name="motivation"/>
    <w:p>
      <w:pPr>
        <w:pStyle w:val="Heading3"/>
      </w:pPr>
      <w:r>
        <w:t xml:space="preserve">1. Motivation</w:t>
      </w:r>
    </w:p>
    <w:p>
      <w:pPr>
        <w:pStyle w:val="FirstParagraph"/>
      </w:pPr>
      <w:r>
        <w:t xml:space="preserve">Discrete Q-learning uses</w:t>
      </w:r>
      <w:r>
        <w:t xml:space="preserve"> </w:t>
      </w:r>
      <w:r>
        <w:rPr>
          <w:bCs/>
          <w:b/>
        </w:rPr>
        <w:t xml:space="preserve">max</w:t>
      </w:r>
      <w:r>
        <w:t xml:space="preserve"> </w:t>
      </w:r>
      <w:r>
        <w:t xml:space="preserve">over actions; continuous control replaces max with</w:t>
      </w:r>
      <w:r>
        <w:t xml:space="preserve"> </w:t>
      </w:r>
      <w:r>
        <w:rPr>
          <w:bCs/>
          <w:b/>
        </w:rPr>
        <w:t xml:space="preserve">softmax</w:t>
      </w:r>
      <w:r>
        <w:t xml:space="preserve"> </w:t>
      </w:r>
      <w:r>
        <w:t xml:space="preserve">over actions weighted by (</w:t>
      </w:r>
      <w:r>
        <w:t xml:space="preserve">(Q(s,a)/</w:t>
      </w:r>
      <w:r>
        <w:t xml:space="preserve">)), but then you need either (i) a separate actor to represent that distribution, or (ii) a generative model that</w:t>
      </w:r>
      <w:r>
        <w:t xml:space="preserve"> </w:t>
      </w:r>
      <w:r>
        <w:rPr>
          <w:bCs/>
          <w:b/>
        </w:rPr>
        <w:t xml:space="preserve">is</w:t>
      </w:r>
      <w:r>
        <w:t xml:space="preserve"> </w:t>
      </w:r>
      <w:r>
        <w:t xml:space="preserve">the softmax. SAC/CrossQ/MPO: learn (Q) (or critic) +</w:t>
      </w:r>
      <w:r>
        <w:t xml:space="preserve"> </w:t>
      </w:r>
      <w:r>
        <w:rPr>
          <w:bCs/>
          <w:b/>
        </w:rPr>
        <w:t xml:space="preserve">policy extraction</w:t>
      </w:r>
      <w:r>
        <w:t xml:space="preserve"> </w:t>
      </w:r>
      <w:r>
        <w:t xml:space="preserve">(regression to softmax).</w:t>
      </w:r>
      <w:r>
        <w:t xml:space="preserve"> </w:t>
      </w:r>
      <w:r>
        <w:rPr>
          <w:bCs/>
          <w:b/>
        </w:rPr>
        <w:t xml:space="preserve">QNF</w:t>
      </w:r>
      <w:r>
        <w:t xml:space="preserve"> </w:t>
      </w:r>
      <w:r>
        <w:t xml:space="preserve">parameterizes the</w:t>
      </w:r>
      <w:r>
        <w:t xml:space="preserve"> </w:t>
      </w:r>
      <w:r>
        <w:rPr>
          <w:bCs/>
          <w:b/>
        </w:rPr>
        <w:t xml:space="preserve">policy density directly</w:t>
      </w:r>
      <w:r>
        <w:t xml:space="preserve"> </w:t>
      </w:r>
      <w:r>
        <w:t xml:space="preserve">as a</w:t>
      </w:r>
      <w:r>
        <w:t xml:space="preserve"> </w:t>
      </w:r>
      <w:r>
        <w:rPr>
          <w:bCs/>
          <w:b/>
        </w:rPr>
        <w:t xml:space="preserve">normalizing flow</w:t>
      </w:r>
      <w:r>
        <w:t xml:space="preserve">, so the policy</w:t>
      </w:r>
      <w:r>
        <w:t xml:space="preserve"> </w:t>
      </w:r>
      <w:r>
        <w:rPr>
          <w:bCs/>
          <w:b/>
        </w:rPr>
        <w:t xml:space="preserve">is</w:t>
      </w:r>
      <w:r>
        <w:t xml:space="preserve"> </w:t>
      </w:r>
      <w:r>
        <w:t xml:space="preserve">the implicit softmax of a scalar potential—avoiding an explicit</w:t>
      </w:r>
      <w:r>
        <w:t xml:space="preserve"> </w:t>
      </w:r>
      <w:r>
        <w:t xml:space="preserve">“</w:t>
      </w:r>
      <w:r>
        <w:t xml:space="preserve">actor improvement</w:t>
      </w:r>
      <w:r>
        <w:t xml:space="preserve">”</w:t>
      </w:r>
      <w:r>
        <w:t xml:space="preserve"> </w:t>
      </w:r>
      <w:r>
        <w:t xml:space="preserve">network that chases a moving softmax target.</w:t>
      </w:r>
    </w:p>
    <w:bookmarkEnd w:id="55"/>
    <w:bookmarkStart w:id="56" w:name="method-pipeline"/>
    <w:p>
      <w:pPr>
        <w:pStyle w:val="Heading3"/>
      </w:pPr>
      <w:r>
        <w:t xml:space="preserve">2. Method pipeline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Policy:</w:t>
      </w:r>
      <w:r>
        <w:t xml:space="preserve"> </w:t>
      </w:r>
      <w:r>
        <w:t xml:space="preserve">flow (f_</w:t>
      </w:r>
      <w:r>
        <w:t xml:space="preserve">(s,a)) with tractable density (</w:t>
      </w:r>
      <w:r>
        <w:t xml:space="preserve">_</w:t>
      </w:r>
      <w:r>
        <w:t xml:space="preserve">(a|s)); interpret as softmax of implicit Q (Eqs. 11–12 in paper).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Critics:</w:t>
      </w:r>
      <w:r>
        <w:t xml:space="preserve"> </w:t>
      </w:r>
      <w:r>
        <w:t xml:space="preserve">twin Q (or value + advantage decomposition as in algorithm figure);</w:t>
      </w:r>
      <w:r>
        <w:t xml:space="preserve"> </w:t>
      </w:r>
      <w:r>
        <w:rPr>
          <w:bCs/>
          <w:b/>
        </w:rPr>
        <w:t xml:space="preserve">target networks</w:t>
      </w:r>
      <w:r>
        <w:t xml:space="preserve"> </w:t>
      </w:r>
      <w:r>
        <w:t xml:space="preserve">for stability.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Update:</w:t>
      </w:r>
      <w:r>
        <w:t xml:space="preserve"> </w:t>
      </w:r>
      <w:r>
        <w:rPr>
          <w:bCs/>
          <w:b/>
        </w:rPr>
        <w:t xml:space="preserve">semi-gradient soft TD</w:t>
      </w:r>
      <w:r>
        <w:t xml:space="preserve"> </w:t>
      </w:r>
      <w:r>
        <w:t xml:space="preserve">on flow parameters (Eq. 15)—distinct from Trust-PCL-style</w:t>
      </w:r>
      <w:r>
        <w:t xml:space="preserve"> </w:t>
      </w:r>
      <w:r>
        <w:rPr>
          <w:bCs/>
          <w:b/>
        </w:rPr>
        <w:t xml:space="preserve">full</w:t>
      </w:r>
      <w:r>
        <w:t xml:space="preserve"> </w:t>
      </w:r>
      <w:r>
        <w:t xml:space="preserve">gradient through the Bellman operator.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Entropy temperature (</w:t>
      </w:r>
      <w:r>
        <w:rPr>
          <w:bCs/>
          <w:b/>
        </w:rPr>
        <w:t xml:space="preserve">):</w:t>
      </w:r>
      <w:r>
        <w:t xml:space="preserve"> </w:t>
      </w:r>
      <w:r>
        <w:t xml:space="preserve">not fixed grid only—</w:t>
      </w:r>
      <w:r>
        <w:rPr>
          <w:bCs/>
          <w:b/>
        </w:rPr>
        <w:t xml:space="preserve">closed-form OLS</w:t>
      </w:r>
      <w:r>
        <w:t xml:space="preserve"> </w:t>
      </w:r>
      <w:r>
        <w:t xml:space="preserve">each step on pairs ((</w:t>
      </w:r>
      <w:r>
        <w:t xml:space="preserve">_</w:t>
      </w:r>
      <w:r>
        <w:t xml:space="preserve">(a|s),</w:t>
      </w:r>
      <w:r>
        <w:t xml:space="preserve"> </w:t>
      </w:r>
      <w:r>
        <w:t xml:space="preserve">)) (Eq. 17),</w:t>
      </w:r>
      <w:r>
        <w:t xml:space="preserve"> </w:t>
      </w:r>
      <w:r>
        <w:t xml:space="preserve">“</w:t>
      </w:r>
      <w:r>
        <w:t xml:space="preserve">stateless greedy</w:t>
      </w:r>
      <w:r>
        <w:t xml:space="preserve">”</w:t>
      </w:r>
      <w:r>
        <w:t xml:space="preserve"> </w:t>
      </w:r>
      <w:r>
        <w:t xml:space="preserve">autotune.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Greedification (Eqs. 18–20):</w:t>
      </w:r>
      <w:r>
        <w:t xml:space="preserve"> </w:t>
      </w:r>
      <w:r>
        <w:t xml:space="preserve">extra term with scale (</w:t>
      </w:r>
      <w:r>
        <w:t xml:space="preserve">) pushes policy toward colder / more peaked distribution when TD residual small—addresses stagnation when (</w:t>
      </w:r>
      <w:r>
        <w:t xml:space="preserve">).</w:t>
      </w:r>
    </w:p>
    <w:p>
      <w:pPr>
        <w:pStyle w:val="FirstParagraph"/>
      </w:pPr>
      <w:r>
        <w:rPr>
          <w:bCs/>
          <w:b/>
        </w:rPr>
        <w:t xml:space="preserve">QMANSF:</w:t>
      </w:r>
      <w:r>
        <w:t xml:space="preserve"> </w:t>
      </w:r>
      <w:r>
        <w:t xml:space="preserve">masked autoregressive</w:t>
      </w:r>
      <w:r>
        <w:t xml:space="preserve"> </w:t>
      </w:r>
      <w:r>
        <w:rPr>
          <w:bCs/>
          <w:b/>
        </w:rPr>
        <w:t xml:space="preserve">neural spline flow</w:t>
      </w:r>
      <w:r>
        <w:t xml:space="preserve">—authors’ main architecture; alternatives QMAF, QRNVP, QCNSF, QEBFlow, QMLP, QGauss compared in Fig. 3.</w:t>
      </w:r>
    </w:p>
    <w:bookmarkEnd w:id="56"/>
    <w:bookmarkStart w:id="57" w:name="baselines-and-protocol"/>
    <w:p>
      <w:pPr>
        <w:pStyle w:val="Heading3"/>
      </w:pPr>
      <w:r>
        <w:t xml:space="preserve">3. Baselines and protocol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8 DeepMind Control</w:t>
      </w:r>
      <w:r>
        <w:t xml:space="preserve"> </w:t>
      </w:r>
      <w:r>
        <w:t xml:space="preserve">tasks,</w:t>
      </w:r>
      <w:r>
        <w:t xml:space="preserve"> </w:t>
      </w:r>
      <w:r>
        <w:rPr>
          <w:bCs/>
          <w:b/>
        </w:rPr>
        <w:t xml:space="preserve">500k</w:t>
      </w:r>
      <w:r>
        <w:t xml:space="preserve"> </w:t>
      </w:r>
      <w:r>
        <w:t xml:space="preserve">env steps,</w:t>
      </w:r>
      <w:r>
        <w:t xml:space="preserve"> </w:t>
      </w:r>
      <w:r>
        <w:rPr>
          <w:bCs/>
          <w:b/>
        </w:rPr>
        <w:t xml:space="preserve">5 seeds</w:t>
      </w:r>
      <w:r>
        <w:t xml:space="preserve">, report</w:t>
      </w:r>
      <w:r>
        <w:t xml:space="preserve"> </w:t>
      </w:r>
      <w:r>
        <w:rPr>
          <w:bCs/>
          <w:b/>
        </w:rPr>
        <w:t xml:space="preserve">IQM</w:t>
      </w:r>
      <w:r>
        <w:t xml:space="preserve"> </w:t>
      </w:r>
      <w:r>
        <w:t xml:space="preserve">+</w:t>
      </w:r>
      <w:r>
        <w:t xml:space="preserve"> </w:t>
      </w:r>
      <w:r>
        <w:rPr>
          <w:bCs/>
          <w:b/>
        </w:rPr>
        <w:t xml:space="preserve">95% bootstrap CI</w:t>
      </w:r>
      <w:r>
        <w:t xml:space="preserve"> </w:t>
      </w:r>
      <w:r>
        <w:t xml:space="preserve">(Agarwal et al. 2021).</w:t>
      </w:r>
    </w:p>
    <w:p>
      <w:pPr>
        <w:numPr>
          <w:ilvl w:val="0"/>
          <w:numId w:val="1019"/>
        </w:numPr>
        <w:pStyle w:val="Compact"/>
      </w:pPr>
      <w:r>
        <w:t xml:space="preserve">Baselines:</w:t>
      </w:r>
      <w:r>
        <w:t xml:space="preserve"> </w:t>
      </w:r>
      <w:r>
        <w:rPr>
          <w:bCs/>
          <w:b/>
        </w:rPr>
        <w:t xml:space="preserve">SAC</w:t>
      </w:r>
      <w:r>
        <w:t xml:space="preserve">,</w:t>
      </w:r>
      <w:r>
        <w:t xml:space="preserve"> </w:t>
      </w:r>
      <w:r>
        <w:rPr>
          <w:bCs/>
          <w:b/>
        </w:rPr>
        <w:t xml:space="preserve">CrossQ</w:t>
      </w:r>
      <w:r>
        <w:t xml:space="preserve">,</w:t>
      </w:r>
      <w:r>
        <w:t xml:space="preserve"> </w:t>
      </w:r>
      <w:r>
        <w:rPr>
          <w:bCs/>
          <w:b/>
        </w:rPr>
        <w:t xml:space="preserve">FMER</w:t>
      </w:r>
      <w:r>
        <w:t xml:space="preserve">,</w:t>
      </w:r>
      <w:r>
        <w:t xml:space="preserve"> </w:t>
      </w:r>
      <w:r>
        <w:rPr>
          <w:bCs/>
          <w:b/>
        </w:rPr>
        <w:t xml:space="preserve">FPO</w:t>
      </w:r>
      <w:r>
        <w:t xml:space="preserve">,</w:t>
      </w:r>
      <w:r>
        <w:t xml:space="preserve"> </w:t>
      </w:r>
      <w:r>
        <w:rPr>
          <w:bCs/>
          <w:b/>
        </w:rPr>
        <w:t xml:space="preserve">MEow</w:t>
      </w:r>
      <w:r>
        <w:t xml:space="preserve"> </w:t>
      </w:r>
      <w:r>
        <w:t xml:space="preserve">(flow-related / entropy RL methods).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Shared hyperparameters across envs</w:t>
      </w:r>
      <w:r>
        <w:t xml:space="preserve"> </w:t>
      </w:r>
      <w:r>
        <w:t xml:space="preserve">for all methods (simplicity but may hurt fairness).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Stochastic evaluation</w:t>
      </w:r>
      <w:r>
        <w:t xml:space="preserve"> </w:t>
      </w:r>
      <w:r>
        <w:t xml:space="preserve">for all (flows lack deterministic mode)—fair to flows, may hurt exploitation-heavy comparison vs deterministic eval SAC.</w:t>
      </w:r>
    </w:p>
    <w:bookmarkEnd w:id="57"/>
    <w:bookmarkStart w:id="58" w:name="results-detailed-read"/>
    <w:p>
      <w:pPr>
        <w:pStyle w:val="Heading3"/>
      </w:pPr>
      <w:r>
        <w:t xml:space="preserve">4. Results (detailed read)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Figure 2 (main comparison):</w:t>
      </w:r>
      <w:r>
        <w:t xml:space="preserve"> </w:t>
      </w:r>
      <w:r>
        <w:t xml:space="preserve">QNF</w:t>
      </w:r>
      <w:r>
        <w:t xml:space="preserve"> </w:t>
      </w:r>
      <w:r>
        <w:rPr>
          <w:bCs/>
          <w:b/>
        </w:rPr>
        <w:t xml:space="preserve">competitive</w:t>
      </w:r>
      <w:r>
        <w:t xml:space="preserve"> </w:t>
      </w:r>
      <w:r>
        <w:t xml:space="preserve">on several locomotion/manipulation tasks but</w:t>
      </w:r>
      <w:r>
        <w:t xml:space="preserve"> </w:t>
      </w:r>
      <w:r>
        <w:rPr>
          <w:bCs/>
          <w:b/>
        </w:rPr>
        <w:t xml:space="preserve">lags SAC/CrossQ</w:t>
      </w:r>
      <w:r>
        <w:t xml:space="preserve"> </w:t>
      </w:r>
      <w:r>
        <w:t xml:space="preserve">on</w:t>
      </w:r>
      <w:r>
        <w:t xml:space="preserve"> </w:t>
      </w:r>
      <w:r>
        <w:rPr>
          <w:bCs/>
          <w:b/>
        </w:rPr>
        <w:t xml:space="preserve">exploitation-heavy</w:t>
      </w:r>
      <w:r>
        <w:t xml:space="preserve"> </w:t>
      </w:r>
      <w:r>
        <w:t xml:space="preserve">runners (</w:t>
      </w:r>
      <w:r>
        <w:rPr>
          <w:bCs/>
          <w:b/>
        </w:rPr>
        <w:t xml:space="preserve">cheetah-run</w:t>
      </w:r>
      <w:r>
        <w:t xml:space="preserve">,</w:t>
      </w:r>
      <w:r>
        <w:t xml:space="preserve"> </w:t>
      </w:r>
      <w:r>
        <w:rPr>
          <w:bCs/>
          <w:b/>
        </w:rPr>
        <w:t xml:space="preserve">walker-run</w:t>
      </w:r>
      <w:r>
        <w:t xml:space="preserve">) and on</w:t>
      </w:r>
      <w:r>
        <w:t xml:space="preserve"> </w:t>
      </w:r>
      <w:r>
        <w:rPr>
          <w:bCs/>
          <w:b/>
        </w:rPr>
        <w:t xml:space="preserve">hopper-stand</w:t>
      </w:r>
      <w:r>
        <w:t xml:space="preserve"> </w:t>
      </w:r>
      <w:r>
        <w:t xml:space="preserve">(weak reward / need exploration)—authors acknowledge CrossQ adapts entropy setpoint while QNF with greedification may</w:t>
      </w:r>
      <w:r>
        <w:t xml:space="preserve"> </w:t>
      </w:r>
      <w:r>
        <w:rPr>
          <w:bCs/>
          <w:b/>
        </w:rPr>
        <w:t xml:space="preserve">wait for signal</w:t>
      </w:r>
      <w:r>
        <w:t xml:space="preserve"> </w:t>
      </w:r>
      <w:r>
        <w:t xml:space="preserve">and fail to discover stand-up behavior.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Figure 3:</w:t>
      </w:r>
      <w:r>
        <w:t xml:space="preserve"> </w:t>
      </w:r>
      <w:r>
        <w:rPr>
          <w:bCs/>
          <w:b/>
        </w:rPr>
        <w:t xml:space="preserve">QMANSF</w:t>
      </w:r>
      <w:r>
        <w:t xml:space="preserve"> </w:t>
      </w:r>
      <w:r>
        <w:t xml:space="preserve">among best flow variants—few layers, high expressivity per layer.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Figure 4:</w:t>
      </w:r>
      <w:r>
        <w:t xml:space="preserve"> </w:t>
      </w:r>
      <w:r>
        <w:rPr>
          <w:bCs/>
          <w:b/>
        </w:rPr>
        <w:t xml:space="preserve">(</w:t>
      </w:r>
      <w:r>
        <w:rPr>
          <w:bCs/>
          <w:b/>
        </w:rPr>
        <w:t xml:space="preserve">) sensitivity</w:t>
      </w:r>
      <w:r>
        <w:t xml:space="preserve"> </w:t>
      </w:r>
      <w:r>
        <w:t xml:space="preserve">high across envs; autotune OLS matches best fixed (</w:t>
      </w:r>
      <w:r>
        <w:t xml:space="preserve">) in many cases;</w:t>
      </w:r>
      <w:r>
        <w:t xml:space="preserve"> </w:t>
      </w:r>
      <w:r>
        <w:rPr>
          <w:bCs/>
          <w:b/>
        </w:rPr>
        <w:t xml:space="preserve">(</w:t>
      </w:r>
      <w:r>
        <w:rPr>
          <w:bCs/>
          <w:b/>
        </w:rPr>
        <w:t xml:space="preserve">)</w:t>
      </w:r>
      <w:r>
        <w:t xml:space="preserve"> </w:t>
      </w:r>
      <w:r>
        <w:t xml:space="preserve">reasonable for greed; large (</w:t>
      </w:r>
      <w:r>
        <w:t xml:space="preserve">) can</w:t>
      </w:r>
      <w:r>
        <w:t xml:space="preserve"> </w:t>
      </w:r>
      <w:r>
        <w:rPr>
          <w:bCs/>
          <w:b/>
        </w:rPr>
        <w:t xml:space="preserve">collapse</w:t>
      </w:r>
      <w:r>
        <w:t xml:space="preserve"> </w:t>
      </w:r>
      <w:r>
        <w:t xml:space="preserve">policy.</w:t>
      </w:r>
    </w:p>
    <w:bookmarkEnd w:id="58"/>
    <w:bookmarkStart w:id="59" w:name="related-positioning"/>
    <w:p>
      <w:pPr>
        <w:pStyle w:val="Heading3"/>
      </w:pPr>
      <w:r>
        <w:t xml:space="preserve">5. Related positioning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MEow / energy-based flows (NeurIPS 2024 line):</w:t>
      </w:r>
      <w:r>
        <w:t xml:space="preserve"> </w:t>
      </w:r>
      <w:r>
        <w:t xml:space="preserve">also flow + entropy RL; QNF differs by</w:t>
      </w:r>
      <w:r>
        <w:t xml:space="preserve"> </w:t>
      </w:r>
      <w:r>
        <w:rPr>
          <w:bCs/>
          <w:b/>
        </w:rPr>
        <w:t xml:space="preserve">direct Q-flow</w:t>
      </w:r>
      <w:r>
        <w:t xml:space="preserve"> </w:t>
      </w:r>
      <w:r>
        <w:t xml:space="preserve">+ semi-gradient TD + OLS (</w:t>
      </w:r>
      <w:r>
        <w:t xml:space="preserve">) + greedification.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Trust-PCL / soft Q with flows:</w:t>
      </w:r>
      <w:r>
        <w:t xml:space="preserve"> </w:t>
      </w:r>
      <w:r>
        <w:t xml:space="preserve">gradient-type differences matter for bias/variance—paper argues semi-gradient is practical.</w:t>
      </w:r>
    </w:p>
    <w:bookmarkEnd w:id="59"/>
    <w:bookmarkStart w:id="60" w:name="extended-strengths-1"/>
    <w:p>
      <w:pPr>
        <w:pStyle w:val="Heading3"/>
      </w:pPr>
      <w:r>
        <w:t xml:space="preserve">6. Extended strengths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Conceptual clarity:</w:t>
      </w:r>
      <w:r>
        <w:t xml:space="preserve"> </w:t>
      </w:r>
      <w:r>
        <w:t xml:space="preserve">one generative model replaces actor–critic</w:t>
      </w:r>
      <w:r>
        <w:t xml:space="preserve"> </w:t>
      </w:r>
      <w:r>
        <w:t xml:space="preserve">“</w:t>
      </w:r>
      <w:r>
        <w:t xml:space="preserve">two-headed</w:t>
      </w:r>
      <w:r>
        <w:t xml:space="preserve">”</w:t>
      </w:r>
      <w:r>
        <w:t xml:space="preserve"> </w:t>
      </w:r>
      <w:r>
        <w:t xml:space="preserve">softmax extraction; Figure 1 algorithm is easy to teach.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Training knobs with ablations:</w:t>
      </w:r>
      <w:r>
        <w:t xml:space="preserve"> </w:t>
      </w:r>
      <w:r>
        <w:t xml:space="preserve">(</w:t>
      </w:r>
      <w:r>
        <w:t xml:space="preserve">) OLS and greed (</w:t>
      </w:r>
      <w:r>
        <w:t xml:space="preserve">) are not afterthoughts—Fig. 4 supports narrative.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Architecture study (Fig. 3)</w:t>
      </w:r>
      <w:r>
        <w:t xml:space="preserve"> </w:t>
      </w:r>
      <w:r>
        <w:t xml:space="preserve">within QNF family—QMANSF justified, not arbitrary.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Honest limitation section:</w:t>
      </w:r>
      <w:r>
        <w:t xml:space="preserve"> </w:t>
      </w:r>
      <w:r>
        <w:t xml:space="preserve">sim-only, dense reward, compute vs Gaussian actor, stability tricks (split quadratic solve).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Reproducibility claim:</w:t>
      </w:r>
      <w:r>
        <w:t xml:space="preserve"> </w:t>
      </w:r>
      <w:r>
        <w:t xml:space="preserve">anonymous code link promised—important if baselines are sensitive (SAC (</w:t>
      </w:r>
      <w:r>
        <w:t xml:space="preserve">) init 0.2 vs official 1.0 noted in text).</w:t>
      </w:r>
    </w:p>
    <w:bookmarkEnd w:id="60"/>
    <w:bookmarkStart w:id="61" w:name="extended-weaknesses-1"/>
    <w:p>
      <w:pPr>
        <w:pStyle w:val="Heading3"/>
      </w:pPr>
      <w:r>
        <w:t xml:space="preserve">7. Extended weaknesses</w:t>
      </w:r>
    </w:p>
    <w:p>
      <w:pPr>
        <w:numPr>
          <w:ilvl w:val="0"/>
          <w:numId w:val="1023"/>
        </w:numPr>
        <w:pStyle w:val="Compact"/>
      </w:pPr>
      <w:r>
        <w:rPr>
          <w:bCs/>
          <w:b/>
        </w:rPr>
        <w:t xml:space="preserve">Abstract vs evidence:</w:t>
      </w:r>
      <w:r>
        <w:t xml:space="preserve"> </w:t>
      </w:r>
      <w:r>
        <w:t xml:space="preserve">“</w:t>
      </w:r>
      <w:r>
        <w:t xml:space="preserve">perform similarly to widely used actor-critic</w:t>
      </w:r>
      <w:r>
        <w:t xml:space="preserve">”</w:t>
      </w:r>
      <w:r>
        <w:t xml:space="preserve"> </w:t>
      </w:r>
      <w:r>
        <w:t xml:space="preserve">is</w:t>
      </w:r>
      <w:r>
        <w:t xml:space="preserve"> </w:t>
      </w:r>
      <w:r>
        <w:rPr>
          <w:bCs/>
          <w:b/>
        </w:rPr>
        <w:t xml:space="preserve">overstated</w:t>
      </w:r>
      <w:r>
        <w:t xml:space="preserve"> </w:t>
      </w:r>
      <w:r>
        <w:t xml:space="preserve">where CrossQ/SAC win clearly on multiple reported tasks.</w:t>
      </w:r>
    </w:p>
    <w:p>
      <w:pPr>
        <w:numPr>
          <w:ilvl w:val="0"/>
          <w:numId w:val="1023"/>
        </w:numPr>
        <w:pStyle w:val="Compact"/>
      </w:pPr>
      <w:r>
        <w:rPr>
          <w:bCs/>
          <w:b/>
        </w:rPr>
        <w:t xml:space="preserve">No wall-clock / sample-normalized compute</w:t>
      </w:r>
      <w:r>
        <w:t xml:space="preserve">—flows cost more per step; unclear if gaps shrink with equal wall time.</w:t>
      </w:r>
    </w:p>
    <w:p>
      <w:pPr>
        <w:numPr>
          <w:ilvl w:val="0"/>
          <w:numId w:val="1023"/>
        </w:numPr>
        <w:pStyle w:val="Compact"/>
      </w:pPr>
      <w:r>
        <w:rPr>
          <w:bCs/>
          <w:b/>
        </w:rPr>
        <w:t xml:space="preserve">Single hyperparameter sheet across 8 envs</w:t>
      </w:r>
      <w:r>
        <w:t xml:space="preserve">—may under-tune SAC/CrossQ or over-tune QNF; MEow from Hopper defaults + manual entropy tweak—</w:t>
      </w:r>
      <w:r>
        <w:rPr>
          <w:bCs/>
          <w:b/>
        </w:rPr>
        <w:t xml:space="preserve">baseline fairness</w:t>
      </w:r>
      <w:r>
        <w:t xml:space="preserve"> </w:t>
      </w:r>
      <w:r>
        <w:t xml:space="preserve">weak.</w:t>
      </w:r>
    </w:p>
    <w:p>
      <w:pPr>
        <w:numPr>
          <w:ilvl w:val="0"/>
          <w:numId w:val="1023"/>
        </w:numPr>
        <w:pStyle w:val="Compact"/>
      </w:pPr>
      <w:r>
        <w:rPr>
          <w:bCs/>
          <w:b/>
        </w:rPr>
        <w:t xml:space="preserve">No theory</w:t>
      </w:r>
      <w:r>
        <w:t xml:space="preserve"> </w:t>
      </w:r>
      <w:r>
        <w:t xml:space="preserve">for semi-gradient TD + flows; no convergence or bias characterization.</w:t>
      </w:r>
    </w:p>
    <w:p>
      <w:pPr>
        <w:numPr>
          <w:ilvl w:val="0"/>
          <w:numId w:val="1023"/>
        </w:numPr>
        <w:pStyle w:val="Compact"/>
      </w:pPr>
      <w:r>
        <w:rPr>
          <w:bCs/>
          <w:b/>
        </w:rPr>
        <w:t xml:space="preserve">Scope:</w:t>
      </w:r>
      <w:r>
        <w:t xml:space="preserve"> </w:t>
      </w:r>
      <w:r>
        <w:t xml:space="preserve">no sparse reward, high-D action, real robots; greedification may harm exploration—hopper-stand is a red flag for deployment.</w:t>
      </w:r>
    </w:p>
    <w:p>
      <w:pPr>
        <w:numPr>
          <w:ilvl w:val="0"/>
          <w:numId w:val="1023"/>
        </w:numPr>
        <w:pStyle w:val="Compact"/>
      </w:pPr>
      <w:r>
        <w:rPr>
          <w:bCs/>
          <w:b/>
        </w:rPr>
        <w:t xml:space="preserve">Statistical testing:</w:t>
      </w:r>
      <w:r>
        <w:t xml:space="preserve"> </w:t>
      </w:r>
      <w:r>
        <w:t xml:space="preserve">CIs shown but few formal tests vs strongest baseline per task.</w:t>
      </w:r>
    </w:p>
    <w:bookmarkEnd w:id="61"/>
    <w:bookmarkStart w:id="62" w:name="recommendation-rationale-1"/>
    <w:p>
      <w:pPr>
        <w:pStyle w:val="Heading3"/>
      </w:pPr>
      <w:r>
        <w:t xml:space="preserve">8. Recommendation rationale</w:t>
      </w:r>
    </w:p>
    <w:p>
      <w:pPr>
        <w:pStyle w:val="FirstParagraph"/>
      </w:pPr>
      <w:r>
        <w:rPr>
          <w:bCs/>
          <w:b/>
        </w:rPr>
        <w:t xml:space="preserve">Borderline accept:</w:t>
      </w:r>
      <w:r>
        <w:t xml:space="preserve"> </w:t>
      </w:r>
      <w:r>
        <w:t xml:space="preserve">interesting unification and reasonable engineering effort for 15 pages, but empirical headline oversells and key tasks show</w:t>
      </w:r>
      <w:r>
        <w:t xml:space="preserve"> </w:t>
      </w:r>
      <w:r>
        <w:rPr>
          <w:bCs/>
          <w:b/>
        </w:rPr>
        <w:t xml:space="preserve">clear baseline wins</w:t>
      </w:r>
      <w:r>
        <w:t xml:space="preserve">. Would strengthen with matched-compute tables and per-task tuned baselines.</w:t>
      </w:r>
    </w:p>
    <w:p>
      <w:r>
        <w:pict>
          <v:rect style="width:0;height:1.5pt" o:hralign="center" o:hrstd="t" o:hr="t"/>
        </w:pict>
      </w:r>
    </w:p>
    <w:bookmarkEnd w:id="62"/>
    <w:bookmarkEnd w:id="63"/>
    <w:bookmarkStart w:id="71" w:name="openreview-paste-in-50972-english"/>
    <w:p>
      <w:pPr>
        <w:pStyle w:val="Heading2"/>
      </w:pPr>
      <w:r>
        <w:t xml:space="preserve">OpenReview paste-in — 50972 (English)</w:t>
      </w:r>
    </w:p>
    <w:bookmarkStart w:id="64" w:name="ai-documentation-for-reviewing-optional"/>
    <w:p>
      <w:pPr>
        <w:pStyle w:val="Heading3"/>
      </w:pPr>
      <w:r>
        <w:t xml:space="preserve">AI Documentation For Reviewing (optional)</w:t>
      </w:r>
    </w:p>
    <w:p>
      <w:pPr>
        <w:pStyle w:val="FirstParagraph"/>
      </w:pPr>
      <w:r>
        <w:t xml:space="preserve">Read full 15-page PDF. Extended notes above for myself; below for OpenReview. Tendency:</w:t>
      </w:r>
      <w:r>
        <w:t xml:space="preserve"> </w:t>
      </w:r>
      <w:r>
        <w:rPr>
          <w:bCs/>
          <w:b/>
        </w:rPr>
        <w:t xml:space="preserve">borderline accept</w:t>
      </w:r>
      <w:r>
        <w:t xml:space="preserve">.</w:t>
      </w:r>
    </w:p>
    <w:bookmarkEnd w:id="64"/>
    <w:bookmarkStart w:id="65" w:name="paper-summary-1"/>
    <w:p>
      <w:pPr>
        <w:pStyle w:val="Heading3"/>
      </w:pPr>
      <w:r>
        <w:t xml:space="preserve">Paper Summary *</w:t>
      </w:r>
    </w:p>
    <w:p>
      <w:pPr>
        <w:pStyle w:val="FirstParagraph"/>
      </w:pPr>
      <w:r>
        <w:rPr>
          <w:bCs/>
          <w:b/>
        </w:rPr>
        <w:t xml:space="preserve">Q Normalizing Flows (QNF)</w:t>
      </w:r>
      <w:r>
        <w:t xml:space="preserve"> </w:t>
      </w:r>
      <w:r>
        <w:t xml:space="preserve">represent the</w:t>
      </w:r>
      <w:r>
        <w:t xml:space="preserve"> </w:t>
      </w:r>
      <w:r>
        <w:rPr>
          <w:bCs/>
          <w:b/>
        </w:rPr>
        <w:t xml:space="preserve">entropy-regularized policy</w:t>
      </w:r>
      <w:r>
        <w:t xml:space="preserve"> </w:t>
      </w:r>
      <w:r>
        <w:t xml:space="preserve">as a</w:t>
      </w:r>
      <w:r>
        <w:t xml:space="preserve"> </w:t>
      </w:r>
      <w:r>
        <w:rPr>
          <w:bCs/>
          <w:b/>
        </w:rPr>
        <w:t xml:space="preserve">normalizing flow</w:t>
      </w:r>
      <w:r>
        <w:t xml:space="preserve">, so the policy density</w:t>
      </w:r>
      <w:r>
        <w:t xml:space="preserve"> </w:t>
      </w:r>
      <w:r>
        <w:rPr>
          <w:bCs/>
          <w:b/>
        </w:rPr>
        <w:t xml:space="preserve">is</w:t>
      </w:r>
      <w:r>
        <w:t xml:space="preserve"> </w:t>
      </w:r>
      <w:r>
        <w:t xml:space="preserve">the softmax of an implicit Q (Eqs. 11–12), avoiding separate actor regression (SAC/MPO). Training:</w:t>
      </w:r>
      <w:r>
        <w:t xml:space="preserve"> </w:t>
      </w:r>
      <w:r>
        <w:rPr>
          <w:bCs/>
          <w:b/>
        </w:rPr>
        <w:t xml:space="preserve">soft TD</w:t>
      </w:r>
      <w:r>
        <w:t xml:space="preserve"> </w:t>
      </w:r>
      <w:r>
        <w:t xml:space="preserve">with twin critics and targets; flow trained by</w:t>
      </w:r>
      <w:r>
        <w:t xml:space="preserve"> </w:t>
      </w:r>
      <w:r>
        <w:rPr>
          <w:bCs/>
          <w:b/>
        </w:rPr>
        <w:t xml:space="preserve">semi-gradient TD</w:t>
      </w:r>
      <w:r>
        <w:t xml:space="preserve"> </w:t>
      </w:r>
      <w:r>
        <w:t xml:space="preserve">(Eq. 15).</w:t>
      </w:r>
      <w:r>
        <w:t xml:space="preserve"> </w:t>
      </w:r>
      <w:r>
        <w:rPr>
          <w:bCs/>
          <w:b/>
        </w:rPr>
        <w:t xml:space="preserve">(</w:t>
      </w:r>
      <w:r>
        <w:rPr>
          <w:bCs/>
          <w:b/>
        </w:rPr>
        <w:t xml:space="preserve">)</w:t>
      </w:r>
      <w:r>
        <w:t xml:space="preserve"> </w:t>
      </w:r>
      <w:r>
        <w:t xml:space="preserve">via closed-form</w:t>
      </w:r>
      <w:r>
        <w:t xml:space="preserve"> </w:t>
      </w:r>
      <w:r>
        <w:rPr>
          <w:bCs/>
          <w:b/>
        </w:rPr>
        <w:t xml:space="preserve">OLS</w:t>
      </w:r>
      <w:r>
        <w:t xml:space="preserve"> </w:t>
      </w:r>
      <w:r>
        <w:t xml:space="preserve">on ((</w:t>
      </w:r>
      <w:r>
        <w:t xml:space="preserve">_</w:t>
      </w:r>
      <w:r>
        <w:t xml:space="preserve">,</w:t>
      </w:r>
      <w:r>
        <w:t xml:space="preserve"> </w:t>
      </w:r>
      <w:r>
        <w:t xml:space="preserve">)) (Eq. 17).</w:t>
      </w:r>
      <w:r>
        <w:t xml:space="preserve"> </w:t>
      </w:r>
      <w:r>
        <w:rPr>
          <w:bCs/>
          <w:b/>
        </w:rPr>
        <w:t xml:space="preserve">Greedification</w:t>
      </w:r>
      <w:r>
        <w:t xml:space="preserve"> </w:t>
      </w:r>
      <w:r>
        <w:t xml:space="preserve">(Eqs. 18–20, (</w:t>
      </w:r>
      <w:r>
        <w:t xml:space="preserve">)) encourages colder policies when TD residual vanishes.</w:t>
      </w:r>
      <w:r>
        <w:t xml:space="preserve"> </w:t>
      </w:r>
      <w:r>
        <w:rPr>
          <w:bCs/>
          <w:b/>
        </w:rPr>
        <w:t xml:space="preserve">QMANSF</w:t>
      </w:r>
      <w:r>
        <w:t xml:space="preserve"> </w:t>
      </w:r>
      <w:r>
        <w:t xml:space="preserve">(masked autoregressive spline flow) evaluated on</w:t>
      </w:r>
      <w:r>
        <w:t xml:space="preserve"> </w:t>
      </w:r>
      <w:r>
        <w:rPr>
          <w:bCs/>
          <w:b/>
        </w:rPr>
        <w:t xml:space="preserve">8 DMC</w:t>
      </w:r>
      <w:r>
        <w:t xml:space="preserve"> </w:t>
      </w:r>
      <w:r>
        <w:t xml:space="preserve">tasks (500k steps, 5 seeds, IQM + bootstrap CIs) vs</w:t>
      </w:r>
      <w:r>
        <w:t xml:space="preserve"> </w:t>
      </w:r>
      <w:r>
        <w:rPr>
          <w:bCs/>
          <w:b/>
        </w:rPr>
        <w:t xml:space="preserve">SAC, CrossQ, FMER, FPO, MEow</w:t>
      </w:r>
      <w:r>
        <w:t xml:space="preserve">, plus flow-type and (</w:t>
      </w:r>
      <w:r>
        <w:t xml:space="preserve">)/(</w:t>
      </w:r>
      <w:r>
        <w:t xml:space="preserve">) ablations.</w:t>
      </w:r>
      <w:r>
        <w:t xml:space="preserve"> </w:t>
      </w:r>
      <w:r>
        <w:rPr>
          <w:bCs/>
          <w:b/>
        </w:rPr>
        <w:t xml:space="preserve">Competitive</w:t>
      </w:r>
      <w:r>
        <w:t xml:space="preserve"> </w:t>
      </w:r>
      <w:r>
        <w:t xml:space="preserve">on several tasks;</w:t>
      </w:r>
      <w:r>
        <w:t xml:space="preserve"> </w:t>
      </w:r>
      <w:r>
        <w:rPr>
          <w:bCs/>
          <w:b/>
        </w:rPr>
        <w:t xml:space="preserve">underperforms</w:t>
      </w:r>
      <w:r>
        <w:t xml:space="preserve"> </w:t>
      </w:r>
      <w:r>
        <w:t xml:space="preserve">SAC/CrossQ on exploitation tasks (</w:t>
      </w:r>
      <w:r>
        <w:rPr>
          <w:bCs/>
          <w:b/>
        </w:rPr>
        <w:t xml:space="preserve">cheetah-run</w:t>
      </w:r>
      <w:r>
        <w:t xml:space="preserve">,</w:t>
      </w:r>
      <w:r>
        <w:t xml:space="preserve"> </w:t>
      </w:r>
      <w:r>
        <w:rPr>
          <w:bCs/>
          <w:b/>
        </w:rPr>
        <w:t xml:space="preserve">walker-run</w:t>
      </w:r>
      <w:r>
        <w:t xml:space="preserve">) and</w:t>
      </w:r>
      <w:r>
        <w:t xml:space="preserve"> </w:t>
      </w:r>
      <w:r>
        <w:rPr>
          <w:bCs/>
          <w:b/>
        </w:rPr>
        <w:t xml:space="preserve">hopper-stand</w:t>
      </w:r>
      <w:r>
        <w:t xml:space="preserve"> </w:t>
      </w:r>
      <w:r>
        <w:t xml:space="preserve">(exploration). Sim-only, dense rewards; shared hyperparameters across envs.</w:t>
      </w:r>
    </w:p>
    <w:bookmarkEnd w:id="65"/>
    <w:bookmarkStart w:id="66" w:name="ratings-1"/>
    <w:p>
      <w:pPr>
        <w:pStyle w:val="Heading3"/>
      </w:pPr>
      <w:r>
        <w:t xml:space="preserve">Ratings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1680"/>
        <w:gridCol w:w="360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Dimension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Justification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Presentation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Clear motivation, Algorithm 1, Fig. 1; related work covers MEow/Trust-PCL.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Informativeness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Useful Q-flow + autotune/greed; narrow benchmarks, no theory.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Soundness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Plausible design + ablations; multiple task losses to strong baselines; tuning fairness unclear.</w:t>
            </w:r>
          </w:p>
        </w:tc>
      </w:tr>
    </w:tbl>
    <w:bookmarkEnd w:id="66"/>
    <w:bookmarkStart w:id="67" w:name="critical-strengths-1"/>
    <w:p>
      <w:pPr>
        <w:pStyle w:val="Heading3"/>
      </w:pPr>
      <w:r>
        <w:t xml:space="preserve">Critical Strengths</w:t>
      </w:r>
    </w:p>
    <w:p>
      <w:pPr>
        <w:numPr>
          <w:ilvl w:val="0"/>
          <w:numId w:val="1024"/>
        </w:numPr>
      </w:pPr>
      <w:r>
        <w:rPr>
          <w:bCs/>
          <w:b/>
        </w:rPr>
        <w:t xml:space="preserve">Softmax-as-flow</w:t>
      </w:r>
      <w:r>
        <w:t xml:space="preserve"> </w:t>
      </w:r>
      <w:r>
        <w:t xml:space="preserve">removes separate policy-improvement head while keeping off-policy TD stack.</w:t>
      </w:r>
    </w:p>
    <w:p>
      <w:pPr>
        <w:numPr>
          <w:ilvl w:val="0"/>
          <w:numId w:val="1024"/>
        </w:numPr>
      </w:pPr>
      <w:r>
        <w:rPr>
          <w:bCs/>
          <w:b/>
        </w:rPr>
        <w:t xml:space="preserve">(</w:t>
      </w:r>
      <w:r>
        <w:rPr>
          <w:bCs/>
          <w:b/>
        </w:rPr>
        <w:t xml:space="preserve">) OLS autotune and greedification</w:t>
      </w:r>
      <w:r>
        <w:t xml:space="preserve"> </w:t>
      </w:r>
      <w:r>
        <w:t xml:space="preserve">with Fig. 4 ablations—practical response to fixed-(</w:t>
      </w:r>
      <w:r>
        <w:t xml:space="preserve">) sensitivity.</w:t>
      </w:r>
    </w:p>
    <w:p>
      <w:pPr>
        <w:numPr>
          <w:ilvl w:val="0"/>
          <w:numId w:val="1024"/>
        </w:numPr>
      </w:pPr>
      <w:r>
        <w:rPr>
          <w:bCs/>
          <w:b/>
        </w:rPr>
        <w:t xml:space="preserve">QMANSF</w:t>
      </w:r>
      <w:r>
        <w:t xml:space="preserve"> </w:t>
      </w:r>
      <w:r>
        <w:t xml:space="preserve">supported by intra-QNF comparison (Fig. 3).</w:t>
      </w:r>
    </w:p>
    <w:bookmarkEnd w:id="67"/>
    <w:bookmarkStart w:id="68" w:name="critical-weaknesses-1"/>
    <w:p>
      <w:pPr>
        <w:pStyle w:val="Heading3"/>
      </w:pPr>
      <w:r>
        <w:t xml:space="preserve">Critical Weaknesses</w:t>
      </w:r>
    </w:p>
    <w:p>
      <w:pPr>
        <w:numPr>
          <w:ilvl w:val="0"/>
          <w:numId w:val="1025"/>
        </w:numPr>
      </w:pPr>
      <w:r>
        <w:rPr>
          <w:bCs/>
          <w:b/>
        </w:rPr>
        <w:t xml:space="preserve">Empirical claim stronger than tables:</w:t>
      </w:r>
      <w:r>
        <w:t xml:space="preserve"> </w:t>
      </w:r>
      <w:r>
        <w:t xml:space="preserve">SAC/CrossQ win important tasks; abstract</w:t>
      </w:r>
      <w:r>
        <w:t xml:space="preserve"> </w:t>
      </w:r>
      <w:r>
        <w:t xml:space="preserve">“</w:t>
      </w:r>
      <w:r>
        <w:t xml:space="preserve">similar to widely used actor-critic</w:t>
      </w:r>
      <w:r>
        <w:t xml:space="preserve">”</w:t>
      </w:r>
      <w:r>
        <w:t xml:space="preserve"> </w:t>
      </w:r>
      <w:r>
        <w:t xml:space="preserve">not justified.</w:t>
      </w:r>
    </w:p>
    <w:p>
      <w:pPr>
        <w:numPr>
          <w:ilvl w:val="0"/>
          <w:numId w:val="1025"/>
        </w:numPr>
      </w:pPr>
      <w:r>
        <w:rPr>
          <w:bCs/>
          <w:b/>
        </w:rPr>
        <w:t xml:space="preserve">Fairness / cost:</w:t>
      </w:r>
      <w:r>
        <w:t xml:space="preserve"> </w:t>
      </w:r>
      <w:r>
        <w:t xml:space="preserve">shared cross-env hyperparams, MEow origin tuning, stochastic-only eval; missing wall-time and matched-compute comparisons.</w:t>
      </w:r>
    </w:p>
    <w:p>
      <w:pPr>
        <w:numPr>
          <w:ilvl w:val="0"/>
          <w:numId w:val="1025"/>
        </w:numPr>
      </w:pPr>
      <w:r>
        <w:rPr>
          <w:bCs/>
          <w:b/>
        </w:rPr>
        <w:t xml:space="preserve">Exploration failures (hopper-stand)</w:t>
      </w:r>
      <w:r>
        <w:t xml:space="preserve"> </w:t>
      </w:r>
      <w:r>
        <w:t xml:space="preserve">limit claim of general continuous Q-learning replacement.</w:t>
      </w:r>
    </w:p>
    <w:bookmarkEnd w:id="68"/>
    <w:bookmarkStart w:id="69" w:name="questions-for-authors-1"/>
    <w:p>
      <w:pPr>
        <w:pStyle w:val="Heading3"/>
      </w:pPr>
      <w:r>
        <w:t xml:space="preserve">Questions For Authors *</w:t>
      </w:r>
    </w:p>
    <w:p>
      <w:pPr>
        <w:numPr>
          <w:ilvl w:val="0"/>
          <w:numId w:val="1026"/>
        </w:numPr>
      </w:pPr>
      <w:r>
        <w:rPr>
          <w:bCs/>
          <w:b/>
        </w:rPr>
        <w:t xml:space="preserve">cheetah-run / walker-run / hopper-stand:</w:t>
      </w:r>
      <w:r>
        <w:t xml:space="preserve"> </w:t>
      </w:r>
      <w:r>
        <w:t xml:space="preserve">final IQM vs SAC/CrossQ at</w:t>
      </w:r>
      <w:r>
        <w:t xml:space="preserve"> </w:t>
      </w:r>
      <w:r>
        <w:rPr>
          <w:bCs/>
          <w:b/>
        </w:rPr>
        <w:t xml:space="preserve">matched steps and wall-time</w:t>
      </w:r>
      <w:r>
        <w:t xml:space="preserve"> </w:t>
      </w:r>
      <w:r>
        <w:t xml:space="preserve">with significance tests?</w:t>
      </w:r>
    </w:p>
    <w:p>
      <w:pPr>
        <w:numPr>
          <w:ilvl w:val="0"/>
          <w:numId w:val="1026"/>
        </w:numPr>
      </w:pPr>
      <w:r>
        <w:t xml:space="preserve">Ablate</w:t>
      </w:r>
      <w:r>
        <w:t xml:space="preserve"> </w:t>
      </w:r>
      <w:r>
        <w:rPr>
          <w:bCs/>
          <w:b/>
        </w:rPr>
        <w:t xml:space="preserve">flow + SAC-style entropy tuning without greed</w:t>
      </w:r>
      <w:r>
        <w:t xml:space="preserve"> </w:t>
      </w:r>
      <w:r>
        <w:t xml:space="preserve">vs full QNF—is gain from parameterization or from OLS/greed?</w:t>
      </w:r>
    </w:p>
    <w:p>
      <w:pPr>
        <w:numPr>
          <w:ilvl w:val="0"/>
          <w:numId w:val="1026"/>
        </w:numPr>
      </w:pPr>
      <w:r>
        <w:t xml:space="preserve">Will</w:t>
      </w:r>
      <w:r>
        <w:t xml:space="preserve"> </w:t>
      </w:r>
      <w:r>
        <w:rPr>
          <w:bCs/>
          <w:b/>
        </w:rPr>
        <w:t xml:space="preserve">full hyperparameter tables + code</w:t>
      </w:r>
      <w:r>
        <w:t xml:space="preserve"> </w:t>
      </w:r>
      <w:r>
        <w:t xml:space="preserve">reproduce every baseline exactly (including SAC (</w:t>
      </w:r>
      <w:r>
        <w:t xml:space="preserve">) init and MEow tuning)?</w:t>
      </w:r>
    </w:p>
    <w:p>
      <w:pPr>
        <w:numPr>
          <w:ilvl w:val="0"/>
          <w:numId w:val="1026"/>
        </w:numPr>
      </w:pPr>
      <w:r>
        <w:t xml:space="preserve">Deterministic-eval protocol for Gaussian baselines only—how much does stochastic eval change rankings?</w:t>
      </w:r>
    </w:p>
    <w:p>
      <w:pPr>
        <w:numPr>
          <w:ilvl w:val="0"/>
          <w:numId w:val="1026"/>
        </w:numPr>
      </w:pPr>
      <w:r>
        <w:t xml:space="preserve">Any</w:t>
      </w:r>
      <w:r>
        <w:t xml:space="preserve"> </w:t>
      </w:r>
      <w:r>
        <w:rPr>
          <w:bCs/>
          <w:b/>
        </w:rPr>
        <w:t xml:space="preserve">bias</w:t>
      </w:r>
      <w:r>
        <w:t xml:space="preserve"> </w:t>
      </w:r>
      <w:r>
        <w:t xml:space="preserve">analysis for semi-gradient TD through flow density?</w:t>
      </w:r>
    </w:p>
    <w:bookmarkEnd w:id="69"/>
    <w:bookmarkStart w:id="70" w:name="suggested-overall-1"/>
    <w:p>
      <w:pPr>
        <w:pStyle w:val="Heading3"/>
      </w:pPr>
      <w:r>
        <w:t xml:space="preserve">Suggested overall</w:t>
      </w:r>
    </w:p>
    <w:p>
      <w:pPr>
        <w:numPr>
          <w:ilvl w:val="0"/>
          <w:numId w:val="1027"/>
        </w:numPr>
        <w:pStyle w:val="Compact"/>
      </w:pPr>
      <w:r>
        <w:rPr>
          <w:bCs/>
          <w:b/>
        </w:rPr>
        <w:t xml:space="preserve">Recommendation:</w:t>
      </w:r>
      <w:r>
        <w:t xml:space="preserve"> </w:t>
      </w:r>
      <w:r>
        <w:t xml:space="preserve">Borderline Accept</w:t>
      </w:r>
      <w:r>
        <w:br/>
      </w:r>
    </w:p>
    <w:p>
      <w:pPr>
        <w:numPr>
          <w:ilvl w:val="0"/>
          <w:numId w:val="1027"/>
        </w:numPr>
        <w:pStyle w:val="Compact"/>
      </w:pPr>
      <w:r>
        <w:rPr>
          <w:bCs/>
          <w:b/>
        </w:rPr>
        <w:t xml:space="preserve">Confidence:</w:t>
      </w:r>
      <w:r>
        <w:t xml:space="preserve"> </w:t>
      </w:r>
      <w:r>
        <w:t xml:space="preserve">3</w:t>
      </w:r>
    </w:p>
    <w:p>
      <w:r>
        <w:pict>
          <v:rect style="width:0;height:1.5pt" o:hralign="center" o:hrstd="t" o:hr="t"/>
        </w:pict>
      </w:r>
    </w:p>
    <w:bookmarkEnd w:id="70"/>
    <w:bookmarkEnd w:id="71"/>
    <w:bookmarkStart w:id="75" w:name="extended-review-50972-中文"/>
    <w:p>
      <w:pPr>
        <w:pStyle w:val="Heading2"/>
      </w:pPr>
      <w:r>
        <w:t xml:space="preserve">Extended review — 50972 (中文)</w:t>
      </w:r>
    </w:p>
    <w:bookmarkStart w:id="72" w:name="方法概述"/>
    <w:p>
      <w:pPr>
        <w:pStyle w:val="Heading3"/>
      </w:pPr>
      <w:r>
        <w:t xml:space="preserve">方法概述</w:t>
      </w:r>
    </w:p>
    <w:p>
      <w:pPr>
        <w:pStyle w:val="FirstParagraph"/>
      </w:pPr>
      <w:r>
        <w:t xml:space="preserve">QNF 用</w:t>
      </w:r>
      <w:r>
        <w:t xml:space="preserve"> </w:t>
      </w:r>
      <w:r>
        <w:rPr>
          <w:bCs/>
          <w:b/>
        </w:rPr>
        <w:t xml:space="preserve">normalizing flow</w:t>
      </w:r>
      <w:r>
        <w:t xml:space="preserve"> </w:t>
      </w:r>
      <w:r>
        <w:t xml:space="preserve">直接表示</w:t>
      </w:r>
      <w:r>
        <w:t xml:space="preserve"> </w:t>
      </w:r>
      <w:r>
        <w:rPr>
          <w:bCs/>
          <w:b/>
        </w:rPr>
        <w:t xml:space="preserve">熵正则策略</w:t>
      </w:r>
      <w:r>
        <w:t xml:space="preserve">，等价于隐式 Q 的 softmax，省去 SAC 式</w:t>
      </w:r>
      <w:r>
        <w:t xml:space="preserve"> </w:t>
      </w:r>
      <w:r>
        <w:rPr>
          <w:bCs/>
          <w:b/>
        </w:rPr>
        <w:t xml:space="preserve">actor 对 softmax 的回归</w:t>
      </w:r>
      <w:r>
        <w:t xml:space="preserve">。训练：</w:t>
      </w:r>
      <w:r>
        <w:rPr>
          <w:bCs/>
          <w:b/>
        </w:rPr>
        <w:t xml:space="preserve">soft TD</w:t>
      </w:r>
      <w:r>
        <w:t xml:space="preserve"> </w:t>
      </w:r>
      <w:r>
        <w:t xml:space="preserve">+ 双 critic + target；flow 用</w:t>
      </w:r>
      <w:r>
        <w:t xml:space="preserve"> </w:t>
      </w:r>
      <w:r>
        <w:rPr>
          <w:bCs/>
          <w:b/>
        </w:rPr>
        <w:t xml:space="preserve">semi-gradient TD</w:t>
      </w:r>
      <w:r>
        <w:t xml:space="preserve">（非 Trust-PCL 全梯度）。</w:t>
      </w:r>
      <w:r>
        <w:rPr>
          <w:bCs/>
          <w:b/>
        </w:rPr>
        <w:t xml:space="preserve">(</w:t>
      </w:r>
      <w:r>
        <w:rPr>
          <w:bCs/>
          <w:b/>
        </w:rPr>
        <w:t xml:space="preserve">)</w:t>
      </w:r>
      <w:r>
        <w:t xml:space="preserve"> </w:t>
      </w:r>
      <w:r>
        <w:t xml:space="preserve">用 advantage 与 (</w:t>
      </w:r>
      <w:r>
        <w:t xml:space="preserve">) 的</w:t>
      </w:r>
      <w:r>
        <w:t xml:space="preserve"> </w:t>
      </w:r>
      <w:r>
        <w:rPr>
          <w:bCs/>
          <w:b/>
        </w:rPr>
        <w:t xml:space="preserve">OLS 闭式解</w:t>
      </w:r>
      <w:r>
        <w:t xml:space="preserve"> </w:t>
      </w:r>
      <w:r>
        <w:t xml:space="preserve">自适应；</w:t>
      </w:r>
      <w:r>
        <w:rPr>
          <w:bCs/>
          <w:b/>
        </w:rPr>
        <w:t xml:space="preserve">greedification（(</w:t>
      </w:r>
      <w:r>
        <w:rPr>
          <w:bCs/>
          <w:b/>
        </w:rPr>
        <w:t xml:space="preserve">)）</w:t>
      </w:r>
      <w:r>
        <w:t xml:space="preserve"> </w:t>
      </w:r>
      <w:r>
        <w:t xml:space="preserve">在 TD 残差小时把策略推得更「冷」。</w:t>
      </w:r>
    </w:p>
    <w:bookmarkEnd w:id="72"/>
    <w:bookmarkStart w:id="73" w:name="实验解读"/>
    <w:p>
      <w:pPr>
        <w:pStyle w:val="Heading3"/>
      </w:pPr>
      <w:r>
        <w:t xml:space="preserve">实验解读</w:t>
      </w:r>
    </w:p>
    <w:p>
      <w:pPr>
        <w:pStyle w:val="FirstParagraph"/>
      </w:pPr>
      <w:r>
        <w:t xml:space="preserve">8 个 DMC、500k 步、5 seed、IQM+CI。QNF 多任务</w:t>
      </w:r>
      <w:r>
        <w:t xml:space="preserve"> </w:t>
      </w:r>
      <w:r>
        <w:rPr>
          <w:bCs/>
          <w:b/>
        </w:rPr>
        <w:t xml:space="preserve">有竞争力</w:t>
      </w:r>
      <w:r>
        <w:t xml:space="preserve">，但在</w:t>
      </w:r>
      <w:r>
        <w:t xml:space="preserve"> </w:t>
      </w:r>
      <w:r>
        <w:rPr>
          <w:bCs/>
          <w:b/>
        </w:rPr>
        <w:t xml:space="preserve">cheetah-run、walker-run</w:t>
      </w:r>
      <w:r>
        <w:t xml:space="preserve"> </w:t>
      </w:r>
      <w:r>
        <w:t xml:space="preserve">等利用型任务上</w:t>
      </w:r>
      <w:r>
        <w:t xml:space="preserve"> </w:t>
      </w:r>
      <w:r>
        <w:rPr>
          <w:bCs/>
          <w:b/>
        </w:rPr>
        <w:t xml:space="preserve">弱于 SAC/CrossQ</w:t>
      </w:r>
      <w:r>
        <w:t xml:space="preserve">；</w:t>
      </w:r>
      <w:r>
        <w:rPr>
          <w:bCs/>
          <w:b/>
        </w:rPr>
        <w:t xml:space="preserve">hopper-stand</w:t>
      </w:r>
      <w:r>
        <w:t xml:space="preserve"> </w:t>
      </w:r>
      <w:r>
        <w:t xml:space="preserve">探索不足。Fig. 4 显示</w:t>
      </w:r>
      <w:r>
        <w:t xml:space="preserve"> </w:t>
      </w:r>
      <w:r>
        <w:rPr>
          <w:bCs/>
          <w:b/>
        </w:rPr>
        <w:t xml:space="preserve">(</w:t>
      </w:r>
      <w:r>
        <w:rPr>
          <w:bCs/>
          <w:b/>
        </w:rPr>
        <w:t xml:space="preserve">)</w:t>
      </w:r>
      <w:r>
        <w:t xml:space="preserve"> </w:t>
      </w:r>
      <w:r>
        <w:t xml:space="preserve">敏感，OLS 自动调 (</w:t>
      </w:r>
      <w:r>
        <w:t xml:space="preserve">) 有效；</w:t>
      </w:r>
      <w:r>
        <w:rPr>
          <w:bCs/>
          <w:b/>
        </w:rPr>
        <w:t xml:space="preserve">(</w:t>
      </w:r>
      <w:r>
        <w:rPr>
          <w:bCs/>
          <w:b/>
        </w:rPr>
        <w:t xml:space="preserve">)</w:t>
      </w:r>
      <w:r>
        <w:t xml:space="preserve"> </w:t>
      </w:r>
      <w:r>
        <w:t xml:space="preserve">过大可能崩溃。</w:t>
      </w:r>
    </w:p>
    <w:bookmarkEnd w:id="73"/>
    <w:bookmarkStart w:id="74" w:name="优缺点扩展"/>
    <w:p>
      <w:pPr>
        <w:pStyle w:val="Heading3"/>
      </w:pPr>
      <w:r>
        <w:t xml:space="preserve">优缺点（扩展）</w:t>
      </w:r>
    </w:p>
    <w:p>
      <w:pPr>
        <w:pStyle w:val="FirstParagraph"/>
      </w:pPr>
      <w:r>
        <w:rPr>
          <w:bCs/>
          <w:b/>
        </w:rPr>
        <w:t xml:space="preserve">优点：</w:t>
      </w:r>
      <w:r>
        <w:t xml:space="preserve"> </w:t>
      </w:r>
      <w:r>
        <w:t xml:space="preserve">概念统一、算法图清晰；(</w:t>
      </w:r>
      <w:r>
        <w:t xml:space="preserve">)/(</w:t>
      </w:r>
      <w:r>
        <w:t xml:space="preserve">) 有消融；QMANSF 有架构对比。</w:t>
      </w:r>
      <w:r>
        <w:br/>
      </w:r>
      <w:r>
        <w:rPr>
          <w:bCs/>
          <w:b/>
        </w:rPr>
        <w:t xml:space="preserve">缺点：</w:t>
      </w:r>
      <w:r>
        <w:t xml:space="preserve"> </w:t>
      </w:r>
      <w:r>
        <w:t xml:space="preserve">摘要「与主流 actor-critic 相当」</w:t>
      </w:r>
      <w:r>
        <w:rPr>
          <w:bCs/>
          <w:b/>
        </w:rPr>
        <w:t xml:space="preserve">证据不足</w:t>
      </w:r>
      <w:r>
        <w:t xml:space="preserve">；跨环境共用超参、MEow 调参来源、缺 wall-time；hopper-stand 失败限制泛化 claim；无收敛理论。</w:t>
      </w:r>
    </w:p>
    <w:p>
      <w:r>
        <w:pict>
          <v:rect style="width:0;height:1.5pt" o:hralign="center" o:hrstd="t" o:hr="t"/>
        </w:pict>
      </w:r>
    </w:p>
    <w:bookmarkEnd w:id="74"/>
    <w:bookmarkEnd w:id="75"/>
    <w:bookmarkStart w:id="83" w:name="openreview-paste-in-50972-中文"/>
    <w:p>
      <w:pPr>
        <w:pStyle w:val="Heading2"/>
      </w:pPr>
      <w:r>
        <w:t xml:space="preserve">OpenReview paste-in — 50972 (中文)</w:t>
      </w:r>
    </w:p>
    <w:bookmarkStart w:id="76" w:name="ai-文档说明可选-1"/>
    <w:p>
      <w:pPr>
        <w:pStyle w:val="Heading3"/>
      </w:pPr>
      <w:r>
        <w:t xml:space="preserve">AI 文档说明（可选）</w:t>
      </w:r>
    </w:p>
    <w:p>
      <w:pPr>
        <w:pStyle w:val="FirstParagraph"/>
      </w:pPr>
      <w:r>
        <w:t xml:space="preserve">已读 15 页全文。倾向：</w:t>
      </w:r>
      <w:r>
        <w:rPr>
          <w:bCs/>
          <w:b/>
        </w:rPr>
        <w:t xml:space="preserve">边界接收</w:t>
      </w:r>
      <w:r>
        <w:t xml:space="preserve">。</w:t>
      </w:r>
    </w:p>
    <w:bookmarkEnd w:id="76"/>
    <w:bookmarkStart w:id="77" w:name="论文摘要-1"/>
    <w:p>
      <w:pPr>
        <w:pStyle w:val="Heading3"/>
      </w:pPr>
      <w:r>
        <w:t xml:space="preserve">论文摘要 *</w:t>
      </w:r>
    </w:p>
    <w:p>
      <w:pPr>
        <w:pStyle w:val="FirstParagraph"/>
      </w:pPr>
      <w:r>
        <w:t xml:space="preserve">（见英文 Summary 中文对应）QNF：flow 即 softmax 策略；semi-gradient soft TD；</w:t>
      </w:r>
      <w:r>
        <w:rPr>
          <w:bCs/>
          <w:b/>
        </w:rPr>
        <w:t xml:space="preserve">(</w:t>
      </w:r>
      <w:r>
        <w:rPr>
          <w:bCs/>
          <w:b/>
        </w:rPr>
        <w:t xml:space="preserve">)</w:t>
      </w:r>
      <w:r>
        <w:t xml:space="preserve"> </w:t>
      </w:r>
      <w:r>
        <w:t xml:space="preserve">OLS 自适应；</w:t>
      </w:r>
      <w:r>
        <w:rPr>
          <w:bCs/>
          <w:b/>
        </w:rPr>
        <w:t xml:space="preserve">greedification</w:t>
      </w:r>
      <w:r>
        <w:t xml:space="preserve">。QMANSF 在 8 个 DMC 上对比 SAC/CrossQ 等。多任务有竞争力，利用型与 hopper-stand</w:t>
      </w:r>
      <w:r>
        <w:t xml:space="preserve"> </w:t>
      </w:r>
      <w:r>
        <w:rPr>
          <w:bCs/>
          <w:b/>
        </w:rPr>
        <w:t xml:space="preserve">弱于</w:t>
      </w:r>
      <w:r>
        <w:t xml:space="preserve"> </w:t>
      </w:r>
      <w:r>
        <w:t xml:space="preserve">强基线。</w:t>
      </w:r>
    </w:p>
    <w:bookmarkEnd w:id="77"/>
    <w:bookmarkStart w:id="78" w:name="评分-1"/>
    <w:p>
      <w:pPr>
        <w:pStyle w:val="Heading3"/>
      </w:pPr>
      <w:r>
        <w:t xml:space="preserve">评分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维度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分数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理由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Presentation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清楚。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Informativeness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思路新但 benchmark 窄。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Soundness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合理；基线对齐与算力对比不足。</w:t>
            </w:r>
          </w:p>
        </w:tc>
      </w:tr>
    </w:tbl>
    <w:bookmarkEnd w:id="78"/>
    <w:bookmarkStart w:id="79" w:name="关键优点-1"/>
    <w:p>
      <w:pPr>
        <w:pStyle w:val="Heading3"/>
      </w:pPr>
      <w:r>
        <w:t xml:space="preserve">关键优点</w:t>
      </w:r>
    </w:p>
    <w:p>
      <w:pPr>
        <w:numPr>
          <w:ilvl w:val="0"/>
          <w:numId w:val="1028"/>
        </w:numPr>
        <w:pStyle w:val="Compact"/>
      </w:pPr>
      <w:r>
        <w:t xml:space="preserve">softmax 与 flow 统一，去掉独立 policy improvement。</w:t>
      </w:r>
      <w:r>
        <w:br/>
      </w:r>
    </w:p>
    <w:p>
      <w:pPr>
        <w:numPr>
          <w:ilvl w:val="0"/>
          <w:numId w:val="1028"/>
        </w:numPr>
        <w:pStyle w:val="Compact"/>
      </w:pPr>
      <w:r>
        <w:t xml:space="preserve">(</w:t>
      </w:r>
      <w:r>
        <w:t xml:space="preserve">) OLS 与 greed 有 Fig. 4 支撑。</w:t>
      </w:r>
      <w:r>
        <w:br/>
      </w:r>
    </w:p>
    <w:p>
      <w:pPr>
        <w:numPr>
          <w:ilvl w:val="0"/>
          <w:numId w:val="1028"/>
        </w:numPr>
        <w:pStyle w:val="Compact"/>
      </w:pPr>
      <w:r>
        <w:t xml:space="preserve">QMANSF 经 Fig. 3 论证。</w:t>
      </w:r>
    </w:p>
    <w:bookmarkEnd w:id="79"/>
    <w:bookmarkStart w:id="80" w:name="关键缺点-1"/>
    <w:p>
      <w:pPr>
        <w:pStyle w:val="Heading3"/>
      </w:pPr>
      <w:r>
        <w:t xml:space="preserve">关键缺点</w:t>
      </w:r>
    </w:p>
    <w:p>
      <w:pPr>
        <w:numPr>
          <w:ilvl w:val="0"/>
          <w:numId w:val="1029"/>
        </w:numPr>
        <w:pStyle w:val="Compact"/>
      </w:pPr>
      <w:r>
        <w:t xml:space="preserve">摘要表述强于实验（SAC/CrossQ 多任务更优）。</w:t>
      </w:r>
      <w:r>
        <w:br/>
      </w:r>
    </w:p>
    <w:p>
      <w:pPr>
        <w:numPr>
          <w:ilvl w:val="0"/>
          <w:numId w:val="1029"/>
        </w:numPr>
        <w:pStyle w:val="Compact"/>
      </w:pPr>
      <w:r>
        <w:t xml:space="preserve">超参共用、缺 wall-time、探索任务失败。</w:t>
      </w:r>
    </w:p>
    <w:bookmarkEnd w:id="80"/>
    <w:bookmarkStart w:id="81" w:name="给作者的问题-1"/>
    <w:p>
      <w:pPr>
        <w:pStyle w:val="Heading3"/>
      </w:pPr>
      <w:r>
        <w:t xml:space="preserve">给作者的问题 *</w:t>
      </w:r>
    </w:p>
    <w:p>
      <w:pPr>
        <w:numPr>
          <w:ilvl w:val="0"/>
          <w:numId w:val="1030"/>
        </w:numPr>
        <w:pStyle w:val="Compact"/>
      </w:pPr>
      <w:r>
        <w:t xml:space="preserve">关键任务上同步数、同 wall-time 的 IQM 与显著性？</w:t>
      </w:r>
      <w:r>
        <w:br/>
      </w:r>
    </w:p>
    <w:p>
      <w:pPr>
        <w:numPr>
          <w:ilvl w:val="0"/>
          <w:numId w:val="1030"/>
        </w:numPr>
        <w:pStyle w:val="Compact"/>
      </w:pPr>
      <w:r>
        <w:t xml:space="preserve">消融：无 greed / SAC 式调熵？</w:t>
      </w:r>
      <w:r>
        <w:br/>
      </w:r>
    </w:p>
    <w:p>
      <w:pPr>
        <w:numPr>
          <w:ilvl w:val="0"/>
          <w:numId w:val="1030"/>
        </w:numPr>
        <w:pStyle w:val="Compact"/>
      </w:pPr>
      <w:r>
        <w:t xml:space="preserve">代码与超参能否精确复现 baseline？</w:t>
      </w:r>
      <w:r>
        <w:br/>
      </w:r>
    </w:p>
    <w:p>
      <w:pPr>
        <w:numPr>
          <w:ilvl w:val="0"/>
          <w:numId w:val="1030"/>
        </w:numPr>
        <w:pStyle w:val="Compact"/>
      </w:pPr>
      <w:r>
        <w:t xml:space="preserve">随机 eval 对排序影响？</w:t>
      </w:r>
      <w:r>
        <w:br/>
      </w:r>
    </w:p>
    <w:p>
      <w:pPr>
        <w:numPr>
          <w:ilvl w:val="0"/>
          <w:numId w:val="1030"/>
        </w:numPr>
        <w:pStyle w:val="Compact"/>
      </w:pPr>
      <w:r>
        <w:t xml:space="preserve">semi-gradient 偏差分析？</w:t>
      </w:r>
    </w:p>
    <w:bookmarkEnd w:id="81"/>
    <w:bookmarkStart w:id="82" w:name="建议总评-1"/>
    <w:p>
      <w:pPr>
        <w:pStyle w:val="Heading3"/>
      </w:pPr>
      <w:r>
        <w:t xml:space="preserve">建议总评</w:t>
      </w:r>
    </w:p>
    <w:p>
      <w:pPr>
        <w:numPr>
          <w:ilvl w:val="0"/>
          <w:numId w:val="1031"/>
        </w:numPr>
        <w:pStyle w:val="Compact"/>
      </w:pPr>
      <w:r>
        <w:rPr>
          <w:bCs/>
          <w:b/>
        </w:rPr>
        <w:t xml:space="preserve">Recommendation：</w:t>
      </w:r>
      <w:r>
        <w:t xml:space="preserve"> </w:t>
      </w:r>
      <w:r>
        <w:t xml:space="preserve">边界接收</w:t>
      </w:r>
      <w:r>
        <w:br/>
      </w:r>
    </w:p>
    <w:p>
      <w:pPr>
        <w:numPr>
          <w:ilvl w:val="0"/>
          <w:numId w:val="1031"/>
        </w:numPr>
        <w:pStyle w:val="Compact"/>
      </w:pPr>
      <w:r>
        <w:rPr>
          <w:bCs/>
          <w:b/>
        </w:rPr>
        <w:t xml:space="preserve">Confidence：</w:t>
      </w:r>
      <w:r>
        <w:t xml:space="preserve"> </w:t>
      </w:r>
      <w:r>
        <w:t xml:space="preserve">3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i/>
        </w:rPr>
        <w:t xml:space="preserve">Document version: extended detail for local reading + OpenReview paste-in. Adjust AI Documentation to match your conference AI policy.</w:t>
      </w:r>
    </w:p>
    <w:bookmarkEnd w:id="82"/>
    <w:bookmarkEnd w:id="83"/>
    <w:bookmarkEnd w:id="84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7">
    <w:abstractNumId w:val="991"/>
  </w:num>
  <w:num w:numId="102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2026-10-16T14:23:07Z</dcterms:created>
  <dcterms:modified xsi:type="dcterms:W3CDTF">2026-10-16T14:23:07Z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