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CADB3" w14:textId="77777777" w:rsidR="00C87E42" w:rsidRDefault="00C87E42">
      <w:pPr>
        <w:jc w:val="center"/>
        <w:rPr>
          <w:b/>
          <w:color w:val="1F4E79"/>
          <w:sz w:val="48"/>
        </w:rPr>
      </w:pPr>
    </w:p>
    <w:p w14:paraId="56E0B020" w14:textId="77777777" w:rsidR="00C87E42" w:rsidRDefault="00C87E42">
      <w:pPr>
        <w:jc w:val="center"/>
        <w:rPr>
          <w:b/>
          <w:color w:val="1F4E79"/>
          <w:sz w:val="48"/>
        </w:rPr>
      </w:pPr>
    </w:p>
    <w:p w14:paraId="04D19E76" w14:textId="77777777" w:rsidR="00C87E42" w:rsidRDefault="00C87E42">
      <w:pPr>
        <w:jc w:val="center"/>
        <w:rPr>
          <w:b/>
          <w:color w:val="1F4E79"/>
          <w:sz w:val="48"/>
        </w:rPr>
      </w:pPr>
    </w:p>
    <w:p w14:paraId="78B8B861" w14:textId="51172477" w:rsidR="002D0C8C" w:rsidRDefault="00DA58FA">
      <w:pPr>
        <w:jc w:val="center"/>
      </w:pPr>
      <w:r>
        <w:rPr>
          <w:b/>
          <w:color w:val="1F4E79"/>
          <w:sz w:val="48"/>
        </w:rPr>
        <w:t>VCL2FMXConverter v6.0 Navigator</w:t>
      </w:r>
      <w:r w:rsidR="00684D6D">
        <w:rPr>
          <w:b/>
          <w:color w:val="1F4E79"/>
          <w:sz w:val="48"/>
        </w:rPr>
        <w:t xml:space="preserve"> Rules, Component, Property, and Event Maps</w:t>
      </w:r>
    </w:p>
    <w:p w14:paraId="6186652F" w14:textId="77777777" w:rsidR="00C87E42" w:rsidRDefault="00C87E42">
      <w:pPr>
        <w:jc w:val="center"/>
        <w:rPr>
          <w:i/>
          <w:sz w:val="22"/>
        </w:rPr>
      </w:pPr>
    </w:p>
    <w:p w14:paraId="7BE4B754" w14:textId="77777777" w:rsidR="00C87E42" w:rsidRDefault="00C87E42">
      <w:pPr>
        <w:jc w:val="center"/>
        <w:rPr>
          <w:i/>
          <w:sz w:val="22"/>
        </w:rPr>
      </w:pPr>
    </w:p>
    <w:p w14:paraId="105A0A01" w14:textId="77777777" w:rsidR="00C87E42" w:rsidRDefault="00C87E42">
      <w:pPr>
        <w:jc w:val="center"/>
        <w:rPr>
          <w:i/>
          <w:sz w:val="22"/>
        </w:rPr>
      </w:pPr>
    </w:p>
    <w:p w14:paraId="693E7ED5" w14:textId="77777777" w:rsidR="00C87E42" w:rsidRDefault="00C87E42">
      <w:pPr>
        <w:jc w:val="center"/>
        <w:rPr>
          <w:i/>
          <w:sz w:val="22"/>
        </w:rPr>
      </w:pPr>
    </w:p>
    <w:p w14:paraId="1D94B39B" w14:textId="77777777" w:rsidR="00C87E42" w:rsidRDefault="00C87E42">
      <w:pPr>
        <w:jc w:val="center"/>
        <w:rPr>
          <w:i/>
          <w:sz w:val="22"/>
        </w:rPr>
      </w:pPr>
    </w:p>
    <w:p w14:paraId="6CBB0F4E" w14:textId="77777777" w:rsidR="00C87E42" w:rsidRDefault="00C87E42">
      <w:pPr>
        <w:jc w:val="center"/>
        <w:rPr>
          <w:i/>
          <w:sz w:val="22"/>
        </w:rPr>
      </w:pPr>
    </w:p>
    <w:p w14:paraId="5F4726E9" w14:textId="77777777" w:rsidR="00C87E42" w:rsidRDefault="00C87E42">
      <w:pPr>
        <w:jc w:val="center"/>
        <w:rPr>
          <w:i/>
          <w:sz w:val="22"/>
        </w:rPr>
      </w:pPr>
    </w:p>
    <w:p w14:paraId="47AC90FC" w14:textId="77777777" w:rsidR="00C87E42" w:rsidRDefault="00C87E42">
      <w:pPr>
        <w:jc w:val="center"/>
        <w:rPr>
          <w:i/>
          <w:sz w:val="22"/>
        </w:rPr>
      </w:pPr>
    </w:p>
    <w:p w14:paraId="4242F34E" w14:textId="77777777" w:rsidR="00C87E42" w:rsidRDefault="00C87E42">
      <w:pPr>
        <w:jc w:val="center"/>
        <w:rPr>
          <w:i/>
          <w:sz w:val="22"/>
        </w:rPr>
      </w:pPr>
    </w:p>
    <w:p w14:paraId="1D7CD66C" w14:textId="77777777" w:rsidR="00C87E42" w:rsidRDefault="00C87E42">
      <w:pPr>
        <w:jc w:val="center"/>
        <w:rPr>
          <w:i/>
          <w:sz w:val="22"/>
        </w:rPr>
      </w:pPr>
    </w:p>
    <w:p w14:paraId="593AB3F7" w14:textId="77777777" w:rsidR="00C87E42" w:rsidRDefault="00C87E42">
      <w:pPr>
        <w:jc w:val="center"/>
        <w:rPr>
          <w:i/>
          <w:sz w:val="22"/>
        </w:rPr>
      </w:pPr>
    </w:p>
    <w:p w14:paraId="3C16F68E" w14:textId="77777777" w:rsidR="00C87E42" w:rsidRDefault="00C87E42">
      <w:pPr>
        <w:jc w:val="center"/>
        <w:rPr>
          <w:i/>
          <w:sz w:val="22"/>
        </w:rPr>
      </w:pPr>
    </w:p>
    <w:p w14:paraId="57FD67AC" w14:textId="77777777" w:rsidR="00C87E42" w:rsidRDefault="00C87E42">
      <w:pPr>
        <w:jc w:val="center"/>
        <w:rPr>
          <w:i/>
          <w:sz w:val="22"/>
        </w:rPr>
      </w:pPr>
    </w:p>
    <w:p w14:paraId="2F7F1344" w14:textId="77777777" w:rsidR="00C87E42" w:rsidRDefault="00C87E42">
      <w:pPr>
        <w:jc w:val="center"/>
        <w:rPr>
          <w:i/>
          <w:sz w:val="22"/>
        </w:rPr>
      </w:pPr>
    </w:p>
    <w:p w14:paraId="3912F31E" w14:textId="77777777" w:rsidR="002D0C8C" w:rsidRDefault="00684D6D">
      <w:pPr>
        <w:jc w:val="center"/>
      </w:pPr>
      <w:r>
        <w:rPr>
          <w:i/>
          <w:sz w:val="22"/>
        </w:rPr>
        <w:t>Current reference set for converter rules, mapper rows, event mappings, and mapping-pack coverage</w:t>
      </w:r>
    </w:p>
    <w:p w14:paraId="27059074" w14:textId="7CA72A18" w:rsidR="002D0C8C" w:rsidRDefault="00DA58FA">
      <w:pPr>
        <w:pStyle w:val="Heading2"/>
        <w:jc w:val="center"/>
      </w:pPr>
      <w:r>
        <w:t>Version 6.0 Navigator</w:t>
      </w:r>
    </w:p>
    <w:p w14:paraId="1B8381B8" w14:textId="0A75CFBE" w:rsidR="002D0C8C" w:rsidRDefault="00684D6D">
      <w:pPr>
        <w:jc w:val="center"/>
      </w:pPr>
      <w:r>
        <w:t xml:space="preserve">Revision date: </w:t>
      </w:r>
      <w:r w:rsidR="00DA58FA">
        <w:t>August 2, 2026</w:t>
      </w:r>
    </w:p>
    <w:p w14:paraId="1F141F93" w14:textId="77777777" w:rsidR="002D0C8C" w:rsidRDefault="00684D6D">
      <w:r>
        <w:br w:type="page"/>
      </w:r>
    </w:p>
    <w:sdt>
      <w:sdtPr>
        <w:rPr>
          <w:rFonts w:ascii="Segoe UI" w:eastAsiaTheme="minorEastAsia" w:hAnsi="Segoe UI" w:cstheme="minorBidi"/>
          <w:b w:val="0"/>
          <w:bCs w:val="0"/>
          <w:color w:val="auto"/>
          <w:sz w:val="20"/>
          <w:szCs w:val="22"/>
        </w:rPr>
        <w:id w:val="-18012992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20C18ED" w14:textId="77777777" w:rsidR="00C87E42" w:rsidRDefault="00C87E42">
          <w:pPr>
            <w:pStyle w:val="TOCHeading"/>
          </w:pPr>
          <w:r>
            <w:t>Table of Contents</w:t>
          </w:r>
        </w:p>
        <w:p w14:paraId="4494A3C4" w14:textId="069C72D4" w:rsidR="00811E48" w:rsidRDefault="00C87E42">
          <w:pPr>
            <w:pStyle w:val="TOC2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481045" w:history="1">
            <w:r w:rsidR="00DA58FA">
              <w:rPr>
                <w:rStyle w:val="Hyperlink"/>
                <w:noProof/>
              </w:rPr>
              <w:t>Version 6.0 Navigator</w:t>
            </w:r>
            <w:r w:rsidR="00811E48">
              <w:rPr>
                <w:noProof/>
                <w:webHidden/>
              </w:rPr>
              <w:tab/>
            </w:r>
            <w:r w:rsidR="00811E48">
              <w:rPr>
                <w:noProof/>
                <w:webHidden/>
              </w:rPr>
              <w:fldChar w:fldCharType="begin"/>
            </w:r>
            <w:r w:rsidR="00811E48">
              <w:rPr>
                <w:noProof/>
                <w:webHidden/>
              </w:rPr>
              <w:instrText xml:space="preserve"> PAGEREF _Toc233481045 \h </w:instrText>
            </w:r>
            <w:r w:rsidR="00811E48">
              <w:rPr>
                <w:noProof/>
                <w:webHidden/>
              </w:rPr>
            </w:r>
            <w:r w:rsidR="00811E48">
              <w:rPr>
                <w:noProof/>
                <w:webHidden/>
              </w:rPr>
              <w:fldChar w:fldCharType="separate"/>
            </w:r>
            <w:r w:rsidR="00811E48">
              <w:rPr>
                <w:noProof/>
                <w:webHidden/>
              </w:rPr>
              <w:t>1</w:t>
            </w:r>
            <w:r w:rsidR="00811E48">
              <w:rPr>
                <w:noProof/>
                <w:webHidden/>
              </w:rPr>
              <w:fldChar w:fldCharType="end"/>
            </w:r>
          </w:hyperlink>
        </w:p>
        <w:p w14:paraId="155B7DC2" w14:textId="5F998FB6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6" w:history="1">
            <w:r w:rsidRPr="004C547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43000" w14:textId="208F53F9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7" w:history="1">
            <w:r w:rsidR="00DA58FA">
              <w:rPr>
                <w:rStyle w:val="Hyperlink"/>
                <w:noProof/>
              </w:rPr>
              <w:t>v6.0</w:t>
            </w:r>
            <w:r w:rsidRPr="004C5472">
              <w:rPr>
                <w:rStyle w:val="Hyperlink"/>
                <w:noProof/>
              </w:rPr>
              <w:t xml:space="preserve"> Rule Families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25681" w14:textId="6BF8BBFD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8" w:history="1">
            <w:r w:rsidRPr="004C5472">
              <w:rPr>
                <w:rStyle w:val="Hyperlink"/>
                <w:noProof/>
              </w:rPr>
              <w:t>Contract 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D58EB" w14:textId="74B22CCD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49" w:history="1">
            <w:r w:rsidRPr="004C5472">
              <w:rPr>
                <w:rStyle w:val="Hyperlink"/>
                <w:noProof/>
              </w:rPr>
              <w:t>Component Map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2935" w14:textId="759F43D5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0" w:history="1">
            <w:r w:rsidRPr="004C5472">
              <w:rPr>
                <w:rStyle w:val="Hyperlink"/>
                <w:noProof/>
              </w:rPr>
              <w:t>Property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9710" w14:textId="0CF0CCE2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1" w:history="1">
            <w:r w:rsidRPr="004C5472">
              <w:rPr>
                <w:rStyle w:val="Hyperlink"/>
                <w:noProof/>
              </w:rPr>
              <w:t>Event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4597" w14:textId="0B7033B6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2" w:history="1">
            <w:r w:rsidRPr="004C5472">
              <w:rPr>
                <w:rStyle w:val="Hyperlink"/>
                <w:noProof/>
              </w:rPr>
              <w:t>Mapping-Pack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603C" w14:textId="48213914" w:rsidR="00811E48" w:rsidRDefault="00811E48">
          <w:pPr>
            <w:pStyle w:val="TOC1"/>
            <w:tabs>
              <w:tab w:val="right" w:leader="dot" w:pos="10070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3481053" w:history="1">
            <w:r w:rsidRPr="004C5472">
              <w:rPr>
                <w:rStyle w:val="Hyperlink"/>
                <w:noProof/>
              </w:rPr>
              <w:t>Notes on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_Toc233481053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225D" w14:textId="3650C859" w:rsidR="00C87E42" w:rsidRDefault="00C87E42">
          <w:r>
            <w:rPr>
              <w:b/>
              <w:bCs/>
              <w:noProof/>
            </w:rPr>
            <w:fldChar w:fldCharType="end"/>
          </w:r>
        </w:p>
      </w:sdtContent>
    </w:sdt>
    <w:p w14:paraId="296A2A38" w14:textId="77777777" w:rsidR="00C87E42" w:rsidRDefault="00C87E42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68E2776A" w14:textId="77777777" w:rsidR="002D0C8C" w:rsidRDefault="00684D6D">
      <w:pPr>
        <w:pStyle w:val="Heading1"/>
      </w:pPr>
      <w:bookmarkStart w:id="0" w:name="_Toc233481046"/>
      <w:r>
        <w:lastRenderedPageBreak/>
        <w:t>Purpose</w:t>
      </w:r>
      <w:bookmarkEnd w:id="0"/>
    </w:p>
    <w:p w14:paraId="530C0BE0" w14:textId="77777777" w:rsidR="007A7E4B" w:rsidRPr="007A7E4B" w:rsidRDefault="007A7E4B" w:rsidP="007A7E4B"/>
    <w:p w14:paraId="10307F92" w14:textId="67750BB6" w:rsidR="002D0C8C" w:rsidRDefault="00684D6D">
      <w:r>
        <w:t xml:space="preserve">This reference consolidates the </w:t>
      </w:r>
      <w:r w:rsidR="00DA58FA">
        <w:t>v6.0</w:t>
      </w:r>
      <w:r>
        <w:t xml:space="preserve"> rules, component map, property map, and event map into one document placed at the docs root. It reflects the current converter source, mapping-pack set, and </w:t>
      </w:r>
      <w:r w:rsidR="00DA58FA">
        <w:t>v6.0</w:t>
      </w:r>
      <w:r>
        <w:t xml:space="preserve"> contract additions.</w:t>
      </w:r>
    </w:p>
    <w:p w14:paraId="2F9ACCCC" w14:textId="57F15382" w:rsidR="00844592" w:rsidRDefault="00684D6D">
      <w:r>
        <w:t>[</w:t>
      </w:r>
      <w:r w:rsidR="00DA58FA">
        <w:t>v6.0</w:t>
      </w:r>
      <w:r>
        <w:t xml:space="preserve"> contract baseline] The current </w:t>
      </w:r>
      <w:r w:rsidR="00DA58FA">
        <w:t>v6.0</w:t>
      </w:r>
      <w:r>
        <w:t xml:space="preserve"> suite contains </w:t>
      </w:r>
      <w:r w:rsidR="00CC0443">
        <w:t>227</w:t>
      </w:r>
      <w:r w:rsidR="00AF55AB">
        <w:t xml:space="preserve"> executable expectations</w:t>
      </w:r>
      <w:r>
        <w:t>.</w:t>
      </w:r>
    </w:p>
    <w:p w14:paraId="60AF6FE5" w14:textId="6986034E" w:rsidR="00775358" w:rsidRDefault="00684D6D">
      <w:r>
        <w:t>[</w:t>
      </w:r>
      <w:r w:rsidR="00DA58FA">
        <w:t>v6.0</w:t>
      </w:r>
      <w:r>
        <w:t xml:space="preserve"> reporting rule update] Report rules now separate actionable issue totals from informational and dry-run notices. Manual-review report groups show an expansion prompt so affected locations and recommended fixes are easier to find.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2160"/>
      </w:tblGrid>
      <w:tr w:rsidR="002D0C8C" w14:paraId="2A692A43" w14:textId="77777777" w:rsidTr="007A7E4B">
        <w:tc>
          <w:tcPr>
            <w:tcW w:w="4320" w:type="dxa"/>
          </w:tcPr>
          <w:p w14:paraId="45649076" w14:textId="77777777" w:rsidR="002D0C8C" w:rsidRDefault="00684D6D">
            <w:r>
              <w:rPr>
                <w:b/>
              </w:rPr>
              <w:t>Reference surface</w:t>
            </w:r>
          </w:p>
        </w:tc>
        <w:tc>
          <w:tcPr>
            <w:tcW w:w="2160" w:type="dxa"/>
          </w:tcPr>
          <w:p w14:paraId="3E06EAC4" w14:textId="77777777" w:rsidR="002D0C8C" w:rsidRDefault="00684D6D">
            <w:r>
              <w:rPr>
                <w:b/>
              </w:rPr>
              <w:t>Current count</w:t>
            </w:r>
          </w:p>
        </w:tc>
      </w:tr>
      <w:tr w:rsidR="002D0C8C" w14:paraId="2BA6CD66" w14:textId="77777777" w:rsidTr="007A7E4B">
        <w:tc>
          <w:tcPr>
            <w:tcW w:w="4320" w:type="dxa"/>
          </w:tcPr>
          <w:p w14:paraId="1F8703A4" w14:textId="77777777" w:rsidR="002D0C8C" w:rsidRDefault="00684D6D">
            <w:r>
              <w:rPr>
                <w:sz w:val="16"/>
              </w:rPr>
              <w:t>Built-in component mappings</w:t>
            </w:r>
          </w:p>
        </w:tc>
        <w:tc>
          <w:tcPr>
            <w:tcW w:w="2160" w:type="dxa"/>
          </w:tcPr>
          <w:p w14:paraId="19A36001" w14:textId="77777777" w:rsidR="002D0C8C" w:rsidRDefault="00684D6D">
            <w:r>
              <w:rPr>
                <w:sz w:val="16"/>
              </w:rPr>
              <w:t>77</w:t>
            </w:r>
          </w:p>
        </w:tc>
      </w:tr>
      <w:tr w:rsidR="002D0C8C" w14:paraId="0EA199BA" w14:textId="77777777" w:rsidTr="007A7E4B">
        <w:tc>
          <w:tcPr>
            <w:tcW w:w="4320" w:type="dxa"/>
          </w:tcPr>
          <w:p w14:paraId="39227D06" w14:textId="77777777" w:rsidR="002D0C8C" w:rsidRDefault="00684D6D">
            <w:r>
              <w:rPr>
                <w:sz w:val="16"/>
              </w:rPr>
              <w:t>Built-in property rows</w:t>
            </w:r>
          </w:p>
        </w:tc>
        <w:tc>
          <w:tcPr>
            <w:tcW w:w="2160" w:type="dxa"/>
          </w:tcPr>
          <w:p w14:paraId="7B232724" w14:textId="77777777" w:rsidR="002D0C8C" w:rsidRDefault="00684D6D">
            <w:r>
              <w:rPr>
                <w:sz w:val="16"/>
              </w:rPr>
              <w:t>71</w:t>
            </w:r>
          </w:p>
        </w:tc>
      </w:tr>
      <w:tr w:rsidR="002D0C8C" w14:paraId="313B3072" w14:textId="77777777" w:rsidTr="007A7E4B">
        <w:tc>
          <w:tcPr>
            <w:tcW w:w="4320" w:type="dxa"/>
          </w:tcPr>
          <w:p w14:paraId="68931B9B" w14:textId="77777777" w:rsidR="002D0C8C" w:rsidRDefault="00684D6D">
            <w:r>
              <w:rPr>
                <w:sz w:val="16"/>
              </w:rPr>
              <w:t>Built-in event rows</w:t>
            </w:r>
          </w:p>
        </w:tc>
        <w:tc>
          <w:tcPr>
            <w:tcW w:w="2160" w:type="dxa"/>
          </w:tcPr>
          <w:p w14:paraId="6E96FB7F" w14:textId="77777777" w:rsidR="002D0C8C" w:rsidRDefault="00684D6D">
            <w:r>
              <w:rPr>
                <w:sz w:val="16"/>
              </w:rPr>
              <w:t>27</w:t>
            </w:r>
          </w:p>
        </w:tc>
      </w:tr>
      <w:tr w:rsidR="002D0C8C" w14:paraId="7F1FDF88" w14:textId="77777777" w:rsidTr="007A7E4B">
        <w:tc>
          <w:tcPr>
            <w:tcW w:w="4320" w:type="dxa"/>
          </w:tcPr>
          <w:p w14:paraId="46BE6240" w14:textId="77777777" w:rsidR="002D0C8C" w:rsidRDefault="00684D6D">
            <w:r>
              <w:rPr>
                <w:sz w:val="16"/>
              </w:rPr>
              <w:t>Mapping-pack rules</w:t>
            </w:r>
          </w:p>
        </w:tc>
        <w:tc>
          <w:tcPr>
            <w:tcW w:w="2160" w:type="dxa"/>
          </w:tcPr>
          <w:p w14:paraId="10CC0D1E" w14:textId="77777777" w:rsidR="002D0C8C" w:rsidRDefault="00684D6D">
            <w:r>
              <w:rPr>
                <w:sz w:val="16"/>
              </w:rPr>
              <w:t>493</w:t>
            </w:r>
          </w:p>
        </w:tc>
      </w:tr>
      <w:tr w:rsidR="002D0C8C" w14:paraId="38B65470" w14:textId="77777777" w:rsidTr="007A7E4B">
        <w:tc>
          <w:tcPr>
            <w:tcW w:w="4320" w:type="dxa"/>
          </w:tcPr>
          <w:p w14:paraId="04CF67FC" w14:textId="77777777" w:rsidR="002D0C8C" w:rsidRDefault="00684D6D">
            <w:r>
              <w:rPr>
                <w:sz w:val="16"/>
              </w:rPr>
              <w:t>Contract expectations</w:t>
            </w:r>
          </w:p>
        </w:tc>
        <w:tc>
          <w:tcPr>
            <w:tcW w:w="2160" w:type="dxa"/>
          </w:tcPr>
          <w:p w14:paraId="23D4E087" w14:textId="195D8873" w:rsidR="002D0C8C" w:rsidRDefault="00CC0443">
            <w:r>
              <w:rPr>
                <w:sz w:val="16"/>
              </w:rPr>
              <w:t>227</w:t>
            </w:r>
          </w:p>
        </w:tc>
      </w:tr>
    </w:tbl>
    <w:p w14:paraId="45D22BC5" w14:textId="77777777" w:rsidR="002D0C8C" w:rsidRDefault="002D0C8C"/>
    <w:p w14:paraId="2AE611AA" w14:textId="24864C5C" w:rsidR="002D0C8C" w:rsidRDefault="00DA58FA">
      <w:pPr>
        <w:pStyle w:val="Heading1"/>
      </w:pPr>
      <w:bookmarkStart w:id="1" w:name="_Toc233481047"/>
      <w:r>
        <w:t>v6.0</w:t>
      </w:r>
      <w:r w:rsidR="00684D6D">
        <w:t xml:space="preserve"> Rule Families</w:t>
      </w:r>
      <w:bookmarkEnd w:id="1"/>
    </w:p>
    <w:p w14:paraId="57406C37" w14:textId="77777777" w:rsidR="007A7E4B" w:rsidRPr="007A7E4B" w:rsidRDefault="007A7E4B" w:rsidP="007A7E4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2D0C8C" w14:paraId="17ED0F70" w14:textId="77777777">
        <w:trPr>
          <w:jc w:val="center"/>
        </w:trPr>
        <w:tc>
          <w:tcPr>
            <w:tcW w:w="3024" w:type="dxa"/>
          </w:tcPr>
          <w:p w14:paraId="5D84626E" w14:textId="77777777" w:rsidR="002D0C8C" w:rsidRDefault="00684D6D">
            <w:r>
              <w:rPr>
                <w:b/>
              </w:rPr>
              <w:t>Rule family</w:t>
            </w:r>
          </w:p>
        </w:tc>
        <w:tc>
          <w:tcPr>
            <w:tcW w:w="6912" w:type="dxa"/>
          </w:tcPr>
          <w:p w14:paraId="3AC0F7BE" w14:textId="07BFCE7E" w:rsidR="002D0C8C" w:rsidRDefault="00DA58FA">
            <w:r>
              <w:rPr>
                <w:b/>
              </w:rPr>
              <w:t>v6.0</w:t>
            </w:r>
            <w:r w:rsidR="00684D6D">
              <w:rPr>
                <w:b/>
              </w:rPr>
              <w:t xml:space="preserve"> behavior</w:t>
            </w:r>
          </w:p>
        </w:tc>
      </w:tr>
      <w:tr w:rsidR="002D0C8C" w14:paraId="0F0CBD54" w14:textId="77777777">
        <w:trPr>
          <w:jc w:val="center"/>
        </w:trPr>
        <w:tc>
          <w:tcPr>
            <w:tcW w:w="3024" w:type="dxa"/>
          </w:tcPr>
          <w:p w14:paraId="7C76063D" w14:textId="77777777" w:rsidR="002D0C8C" w:rsidRDefault="00684D6D">
            <w:r>
              <w:rPr>
                <w:sz w:val="16"/>
              </w:rPr>
              <w:t>Contract-first development</w:t>
            </w:r>
          </w:p>
        </w:tc>
        <w:tc>
          <w:tcPr>
            <w:tcW w:w="6912" w:type="dxa"/>
          </w:tcPr>
          <w:p w14:paraId="56DA4819" w14:textId="77777777" w:rsidR="002D0C8C" w:rsidRDefault="00684D6D">
            <w:r>
              <w:rPr>
                <w:sz w:val="16"/>
              </w:rPr>
              <w:t>Structural behavior should have a sample Delphi input, expected output/report behavior, and a regression guard.</w:t>
            </w:r>
          </w:p>
        </w:tc>
      </w:tr>
      <w:tr w:rsidR="002D0C8C" w14:paraId="0C5A568E" w14:textId="77777777">
        <w:trPr>
          <w:jc w:val="center"/>
        </w:trPr>
        <w:tc>
          <w:tcPr>
            <w:tcW w:w="3024" w:type="dxa"/>
          </w:tcPr>
          <w:p w14:paraId="76C7F59C" w14:textId="77777777" w:rsidR="002D0C8C" w:rsidRDefault="00684D6D">
            <w:r>
              <w:rPr>
                <w:sz w:val="16"/>
              </w:rPr>
              <w:t>Include analysis</w:t>
            </w:r>
          </w:p>
        </w:tc>
        <w:tc>
          <w:tcPr>
            <w:tcW w:w="6912" w:type="dxa"/>
          </w:tcPr>
          <w:p w14:paraId="7026676B" w14:textId="77777777" w:rsidR="002D0C8C" w:rsidRDefault="00684D6D">
            <w:r>
              <w:rPr>
                <w:sz w:val="16"/>
              </w:rPr>
              <w:t>Analyze and report Pascal include directives, nested includes, recursive loops, outside-tree paths, conditionals, comments, and UTF-8 content while preserving original include directives.</w:t>
            </w:r>
          </w:p>
        </w:tc>
      </w:tr>
      <w:tr w:rsidR="002D0C8C" w14:paraId="291C51FA" w14:textId="77777777">
        <w:trPr>
          <w:jc w:val="center"/>
        </w:trPr>
        <w:tc>
          <w:tcPr>
            <w:tcW w:w="3024" w:type="dxa"/>
          </w:tcPr>
          <w:p w14:paraId="00B7419C" w14:textId="77777777" w:rsidR="002D0C8C" w:rsidRDefault="00684D6D">
            <w:r>
              <w:rPr>
                <w:sz w:val="16"/>
              </w:rPr>
              <w:t>Windows messaging</w:t>
            </w:r>
          </w:p>
        </w:tc>
        <w:tc>
          <w:tcPr>
            <w:tcW w:w="6912" w:type="dxa"/>
          </w:tcPr>
          <w:p w14:paraId="115C9DBF" w14:textId="77777777" w:rsidR="002D0C8C" w:rsidRDefault="00684D6D">
            <w:r>
              <w:rPr>
                <w:sz w:val="16"/>
              </w:rPr>
              <w:t>Detect real message APIs and message declarations by category; report unsafe behavior; ignore comments, strings, user methods, and unrelated identifiers.</w:t>
            </w:r>
          </w:p>
        </w:tc>
      </w:tr>
      <w:tr w:rsidR="002D0C8C" w14:paraId="4A85D268" w14:textId="77777777">
        <w:trPr>
          <w:jc w:val="center"/>
        </w:trPr>
        <w:tc>
          <w:tcPr>
            <w:tcW w:w="3024" w:type="dxa"/>
          </w:tcPr>
          <w:p w14:paraId="3E819B88" w14:textId="77777777" w:rsidR="002D0C8C" w:rsidRDefault="00684D6D">
            <w:r>
              <w:rPr>
                <w:sz w:val="16"/>
              </w:rPr>
              <w:t>Uses cleanup</w:t>
            </w:r>
          </w:p>
        </w:tc>
        <w:tc>
          <w:tcPr>
            <w:tcW w:w="6912" w:type="dxa"/>
          </w:tcPr>
          <w:p w14:paraId="0D3878FA" w14:textId="77777777" w:rsidR="002D0C8C" w:rsidRDefault="00684D6D">
            <w:r>
              <w:rPr>
                <w:sz w:val="16"/>
              </w:rPr>
              <w:t>Remove unused VCL/Winapi units, including protected/conditional cases such as Vcl.Themes; add Windows/System.Messaging units only when generated active code requires them.</w:t>
            </w:r>
          </w:p>
        </w:tc>
      </w:tr>
      <w:tr w:rsidR="002D0C8C" w14:paraId="4450C2AE" w14:textId="77777777">
        <w:trPr>
          <w:jc w:val="center"/>
        </w:trPr>
        <w:tc>
          <w:tcPr>
            <w:tcW w:w="3024" w:type="dxa"/>
          </w:tcPr>
          <w:p w14:paraId="0AE5B37B" w14:textId="77777777" w:rsidR="002D0C8C" w:rsidRDefault="00684D6D">
            <w:r>
              <w:rPr>
                <w:sz w:val="16"/>
              </w:rPr>
              <w:t>GDI drawing</w:t>
            </w:r>
          </w:p>
        </w:tc>
        <w:tc>
          <w:tcPr>
            <w:tcW w:w="6912" w:type="dxa"/>
          </w:tcPr>
          <w:p w14:paraId="2923250A" w14:textId="77777777" w:rsidR="002D0C8C" w:rsidRDefault="00684D6D">
            <w:r>
              <w:rPr>
                <w:sz w:val="16"/>
              </w:rPr>
              <w:t>Convert reliable GDI drawing patterns to FMX canvas calls where covered; still report visual review for drawing behavior that needs human verification.</w:t>
            </w:r>
          </w:p>
        </w:tc>
      </w:tr>
      <w:tr w:rsidR="002D0C8C" w14:paraId="00AA22E1" w14:textId="77777777">
        <w:trPr>
          <w:jc w:val="center"/>
        </w:trPr>
        <w:tc>
          <w:tcPr>
            <w:tcW w:w="3024" w:type="dxa"/>
          </w:tcPr>
          <w:p w14:paraId="69496314" w14:textId="77777777" w:rsidR="002D0C8C" w:rsidRDefault="00684D6D">
            <w:r>
              <w:rPr>
                <w:sz w:val="16"/>
              </w:rPr>
              <w:t>DFM/FMXL generation</w:t>
            </w:r>
          </w:p>
        </w:tc>
        <w:tc>
          <w:tcPr>
            <w:tcW w:w="6912" w:type="dxa"/>
          </w:tcPr>
          <w:p w14:paraId="3F6AD640" w14:textId="77777777" w:rsidR="002D0C8C" w:rsidRDefault="00684D6D">
            <w:r>
              <w:rPr>
                <w:sz w:val="16"/>
              </w:rPr>
              <w:t>Preserve collection-style string properties, emit TStringGrid events before generated columns, and write FMX as UTF-8 with BOM.</w:t>
            </w:r>
          </w:p>
        </w:tc>
      </w:tr>
      <w:tr w:rsidR="002D0C8C" w14:paraId="18A81981" w14:textId="77777777">
        <w:trPr>
          <w:jc w:val="center"/>
        </w:trPr>
        <w:tc>
          <w:tcPr>
            <w:tcW w:w="3024" w:type="dxa"/>
          </w:tcPr>
          <w:p w14:paraId="1A08CC1C" w14:textId="77777777" w:rsidR="002D0C8C" w:rsidRDefault="00684D6D">
            <w:r>
              <w:rPr>
                <w:sz w:val="16"/>
              </w:rPr>
              <w:t>Companion files</w:t>
            </w:r>
          </w:p>
        </w:tc>
        <w:tc>
          <w:tcPr>
            <w:tcW w:w="6912" w:type="dxa"/>
          </w:tcPr>
          <w:p w14:paraId="5E8B14C1" w14:textId="77777777" w:rsidR="002D0C8C" w:rsidRDefault="00684D6D">
            <w:r>
              <w:rPr>
                <w:sz w:val="16"/>
              </w:rPr>
              <w:t>Copy source-local include files and source-root runtime companions without searching build-output folders for ambiguous duplicates.</w:t>
            </w:r>
          </w:p>
        </w:tc>
      </w:tr>
      <w:tr w:rsidR="002D0C8C" w14:paraId="60D64462" w14:textId="77777777">
        <w:trPr>
          <w:jc w:val="center"/>
        </w:trPr>
        <w:tc>
          <w:tcPr>
            <w:tcW w:w="3024" w:type="dxa"/>
          </w:tcPr>
          <w:p w14:paraId="03E71C85" w14:textId="77777777" w:rsidR="002D0C8C" w:rsidRDefault="00684D6D">
            <w:r>
              <w:rPr>
                <w:sz w:val="16"/>
              </w:rPr>
              <w:t>Mapping packs</w:t>
            </w:r>
          </w:p>
        </w:tc>
        <w:tc>
          <w:tcPr>
            <w:tcW w:w="6912" w:type="dxa"/>
          </w:tcPr>
          <w:p w14:paraId="543DC5B3" w14:textId="77777777" w:rsidR="002D0C8C" w:rsidRDefault="00684D6D">
            <w:r>
              <w:rPr>
                <w:sz w:val="16"/>
              </w:rPr>
              <w:t>Load 22 JSON packs, validate actions, report loaded packs and usage, and keep third-party handling visible rather than hidden.</w:t>
            </w:r>
          </w:p>
        </w:tc>
      </w:tr>
    </w:tbl>
    <w:p w14:paraId="170A5412" w14:textId="77777777" w:rsidR="002D0C8C" w:rsidRDefault="002D0C8C"/>
    <w:p w14:paraId="024802AC" w14:textId="77777777" w:rsidR="002D0C8C" w:rsidRDefault="00684D6D">
      <w:pPr>
        <w:pStyle w:val="Heading1"/>
      </w:pPr>
      <w:bookmarkStart w:id="2" w:name="_Toc233481048"/>
      <w:r>
        <w:t>Contract Areas</w:t>
      </w:r>
      <w:bookmarkEnd w:id="2"/>
    </w:p>
    <w:p w14:paraId="1F9B2294" w14:textId="77777777" w:rsidR="007A7E4B" w:rsidRPr="007A7E4B" w:rsidRDefault="007A7E4B" w:rsidP="007A7E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1872"/>
      </w:tblGrid>
      <w:tr w:rsidR="002D0C8C" w14:paraId="16D938AA" w14:textId="77777777" w:rsidTr="007A7E4B">
        <w:tc>
          <w:tcPr>
            <w:tcW w:w="4320" w:type="dxa"/>
          </w:tcPr>
          <w:p w14:paraId="1D8A540C" w14:textId="77777777" w:rsidR="002D0C8C" w:rsidRDefault="00684D6D">
            <w:r>
              <w:rPr>
                <w:b/>
              </w:rPr>
              <w:t>Area</w:t>
            </w:r>
          </w:p>
        </w:tc>
        <w:tc>
          <w:tcPr>
            <w:tcW w:w="1872" w:type="dxa"/>
          </w:tcPr>
          <w:p w14:paraId="5EC71764" w14:textId="77777777" w:rsidR="002D0C8C" w:rsidRDefault="00684D6D">
            <w:r>
              <w:rPr>
                <w:b/>
              </w:rPr>
              <w:t>Expectation count</w:t>
            </w:r>
          </w:p>
        </w:tc>
      </w:tr>
      <w:tr w:rsidR="002D0C8C" w14:paraId="4B151DB7" w14:textId="77777777" w:rsidTr="007A7E4B">
        <w:tc>
          <w:tcPr>
            <w:tcW w:w="4320" w:type="dxa"/>
          </w:tcPr>
          <w:p w14:paraId="265F835D" w14:textId="77777777" w:rsidR="002D0C8C" w:rsidRDefault="00684D6D">
            <w:r>
              <w:rPr>
                <w:sz w:val="16"/>
              </w:rPr>
              <w:t>colors</w:t>
            </w:r>
          </w:p>
        </w:tc>
        <w:tc>
          <w:tcPr>
            <w:tcW w:w="1872" w:type="dxa"/>
          </w:tcPr>
          <w:p w14:paraId="393F43B4" w14:textId="77777777" w:rsidR="002D0C8C" w:rsidRDefault="00684D6D">
            <w:r>
              <w:rPr>
                <w:sz w:val="16"/>
              </w:rPr>
              <w:t>15</w:t>
            </w:r>
          </w:p>
        </w:tc>
      </w:tr>
      <w:tr w:rsidR="002D0C8C" w14:paraId="426DD4E4" w14:textId="77777777" w:rsidTr="007A7E4B">
        <w:tc>
          <w:tcPr>
            <w:tcW w:w="4320" w:type="dxa"/>
          </w:tcPr>
          <w:p w14:paraId="0421E0B5" w14:textId="77777777" w:rsidR="002D0C8C" w:rsidRDefault="00684D6D">
            <w:r>
              <w:rPr>
                <w:sz w:val="16"/>
              </w:rPr>
              <w:t>comments_and_boundaries</w:t>
            </w:r>
          </w:p>
        </w:tc>
        <w:tc>
          <w:tcPr>
            <w:tcW w:w="1872" w:type="dxa"/>
          </w:tcPr>
          <w:p w14:paraId="22B63076" w14:textId="77777777" w:rsidR="002D0C8C" w:rsidRDefault="00684D6D">
            <w:r>
              <w:rPr>
                <w:sz w:val="16"/>
              </w:rPr>
              <w:t>20</w:t>
            </w:r>
          </w:p>
        </w:tc>
      </w:tr>
      <w:tr w:rsidR="002D0C8C" w14:paraId="5D51BE36" w14:textId="77777777" w:rsidTr="007A7E4B">
        <w:tc>
          <w:tcPr>
            <w:tcW w:w="4320" w:type="dxa"/>
          </w:tcPr>
          <w:p w14:paraId="0A8D073F" w14:textId="77777777" w:rsidR="002D0C8C" w:rsidRDefault="00684D6D">
            <w:r>
              <w:rPr>
                <w:sz w:val="16"/>
              </w:rPr>
              <w:t>components_and_events</w:t>
            </w:r>
          </w:p>
        </w:tc>
        <w:tc>
          <w:tcPr>
            <w:tcW w:w="1872" w:type="dxa"/>
          </w:tcPr>
          <w:p w14:paraId="5F5BBC40" w14:textId="77777777" w:rsidR="002D0C8C" w:rsidRDefault="00684D6D">
            <w:r>
              <w:rPr>
                <w:sz w:val="16"/>
              </w:rPr>
              <w:t>19</w:t>
            </w:r>
          </w:p>
        </w:tc>
      </w:tr>
      <w:tr w:rsidR="002D0C8C" w14:paraId="23ED9818" w14:textId="77777777" w:rsidTr="007A7E4B">
        <w:tc>
          <w:tcPr>
            <w:tcW w:w="4320" w:type="dxa"/>
          </w:tcPr>
          <w:p w14:paraId="23FB0B17" w14:textId="77777777" w:rsidR="002D0C8C" w:rsidRDefault="00684D6D">
            <w:r>
              <w:rPr>
                <w:sz w:val="16"/>
              </w:rPr>
              <w:t>data_aware</w:t>
            </w:r>
          </w:p>
        </w:tc>
        <w:tc>
          <w:tcPr>
            <w:tcW w:w="1872" w:type="dxa"/>
          </w:tcPr>
          <w:p w14:paraId="70E5334A" w14:textId="77777777" w:rsidR="002D0C8C" w:rsidRDefault="00684D6D">
            <w:r>
              <w:rPr>
                <w:sz w:val="16"/>
              </w:rPr>
              <w:t>8</w:t>
            </w:r>
          </w:p>
        </w:tc>
      </w:tr>
      <w:tr w:rsidR="002D0C8C" w14:paraId="67E1DBD9" w14:textId="77777777" w:rsidTr="007A7E4B">
        <w:tc>
          <w:tcPr>
            <w:tcW w:w="4320" w:type="dxa"/>
          </w:tcPr>
          <w:p w14:paraId="6CF08E15" w14:textId="77777777" w:rsidR="002D0C8C" w:rsidRDefault="00684D6D">
            <w:r>
              <w:rPr>
                <w:sz w:val="16"/>
              </w:rPr>
              <w:t>dfm_pairs</w:t>
            </w:r>
          </w:p>
        </w:tc>
        <w:tc>
          <w:tcPr>
            <w:tcW w:w="1872" w:type="dxa"/>
          </w:tcPr>
          <w:p w14:paraId="6387B2C3" w14:textId="77777777" w:rsidR="002D0C8C" w:rsidRDefault="00684D6D">
            <w:r>
              <w:rPr>
                <w:sz w:val="16"/>
              </w:rPr>
              <w:t>7</w:t>
            </w:r>
          </w:p>
        </w:tc>
      </w:tr>
      <w:tr w:rsidR="002D0C8C" w14:paraId="406A2F5A" w14:textId="77777777" w:rsidTr="007A7E4B">
        <w:tc>
          <w:tcPr>
            <w:tcW w:w="4320" w:type="dxa"/>
          </w:tcPr>
          <w:p w14:paraId="5EBBFB15" w14:textId="77777777" w:rsidR="002D0C8C" w:rsidRDefault="00684D6D">
            <w:r>
              <w:rPr>
                <w:sz w:val="16"/>
              </w:rPr>
              <w:t>encoding</w:t>
            </w:r>
          </w:p>
        </w:tc>
        <w:tc>
          <w:tcPr>
            <w:tcW w:w="1872" w:type="dxa"/>
          </w:tcPr>
          <w:p w14:paraId="6C9C3A01" w14:textId="77777777" w:rsidR="002D0C8C" w:rsidRDefault="00684D6D">
            <w:r>
              <w:rPr>
                <w:sz w:val="16"/>
              </w:rPr>
              <w:t>4</w:t>
            </w:r>
          </w:p>
        </w:tc>
      </w:tr>
      <w:tr w:rsidR="002D0C8C" w14:paraId="6A4A157D" w14:textId="77777777" w:rsidTr="007A7E4B">
        <w:tc>
          <w:tcPr>
            <w:tcW w:w="4320" w:type="dxa"/>
          </w:tcPr>
          <w:p w14:paraId="44A75441" w14:textId="77777777" w:rsidR="002D0C8C" w:rsidRDefault="00684D6D">
            <w:r>
              <w:rPr>
                <w:sz w:val="16"/>
              </w:rPr>
              <w:t>graphics</w:t>
            </w:r>
          </w:p>
        </w:tc>
        <w:tc>
          <w:tcPr>
            <w:tcW w:w="1872" w:type="dxa"/>
          </w:tcPr>
          <w:p w14:paraId="6258232B" w14:textId="77777777" w:rsidR="002D0C8C" w:rsidRDefault="00684D6D">
            <w:r>
              <w:rPr>
                <w:sz w:val="16"/>
              </w:rPr>
              <w:t>7</w:t>
            </w:r>
          </w:p>
        </w:tc>
      </w:tr>
      <w:tr w:rsidR="002D0C8C" w14:paraId="10850B69" w14:textId="77777777" w:rsidTr="007A7E4B">
        <w:tc>
          <w:tcPr>
            <w:tcW w:w="4320" w:type="dxa"/>
          </w:tcPr>
          <w:p w14:paraId="372759B1" w14:textId="77777777" w:rsidR="002D0C8C" w:rsidRDefault="00684D6D">
            <w:r>
              <w:rPr>
                <w:sz w:val="16"/>
              </w:rPr>
              <w:t>include_analysis</w:t>
            </w:r>
          </w:p>
        </w:tc>
        <w:tc>
          <w:tcPr>
            <w:tcW w:w="1872" w:type="dxa"/>
          </w:tcPr>
          <w:p w14:paraId="7BA8A9BF" w14:textId="77777777" w:rsidR="002D0C8C" w:rsidRDefault="00684D6D">
            <w:r>
              <w:rPr>
                <w:sz w:val="16"/>
              </w:rPr>
              <w:t>11</w:t>
            </w:r>
          </w:p>
        </w:tc>
      </w:tr>
      <w:tr w:rsidR="002D0C8C" w14:paraId="797EA0C7" w14:textId="77777777" w:rsidTr="007A7E4B">
        <w:tc>
          <w:tcPr>
            <w:tcW w:w="4320" w:type="dxa"/>
          </w:tcPr>
          <w:p w14:paraId="5B137AE8" w14:textId="77777777" w:rsidR="002D0C8C" w:rsidRDefault="00684D6D">
            <w:r>
              <w:rPr>
                <w:sz w:val="16"/>
              </w:rPr>
              <w:t>livebindings</w:t>
            </w:r>
          </w:p>
        </w:tc>
        <w:tc>
          <w:tcPr>
            <w:tcW w:w="1872" w:type="dxa"/>
          </w:tcPr>
          <w:p w14:paraId="155F063A" w14:textId="77777777" w:rsidR="002D0C8C" w:rsidRDefault="00684D6D">
            <w:r>
              <w:rPr>
                <w:sz w:val="16"/>
              </w:rPr>
              <w:t>6</w:t>
            </w:r>
          </w:p>
        </w:tc>
      </w:tr>
      <w:tr w:rsidR="002D0C8C" w14:paraId="642AFEDC" w14:textId="77777777" w:rsidTr="007A7E4B">
        <w:tc>
          <w:tcPr>
            <w:tcW w:w="4320" w:type="dxa"/>
          </w:tcPr>
          <w:p w14:paraId="09EAFDF7" w14:textId="77777777" w:rsidR="002D0C8C" w:rsidRDefault="00684D6D">
            <w:r>
              <w:rPr>
                <w:sz w:val="16"/>
              </w:rPr>
              <w:t>project_files</w:t>
            </w:r>
          </w:p>
        </w:tc>
        <w:tc>
          <w:tcPr>
            <w:tcW w:w="1872" w:type="dxa"/>
          </w:tcPr>
          <w:p w14:paraId="171D9006" w14:textId="77777777" w:rsidR="002D0C8C" w:rsidRDefault="00684D6D">
            <w:r>
              <w:rPr>
                <w:sz w:val="16"/>
              </w:rPr>
              <w:t>5</w:t>
            </w:r>
          </w:p>
        </w:tc>
      </w:tr>
      <w:tr w:rsidR="002D0C8C" w14:paraId="6C63B543" w14:textId="77777777" w:rsidTr="007A7E4B">
        <w:tc>
          <w:tcPr>
            <w:tcW w:w="4320" w:type="dxa"/>
          </w:tcPr>
          <w:p w14:paraId="60801F1A" w14:textId="77777777" w:rsidR="002D0C8C" w:rsidRDefault="00684D6D">
            <w:r>
              <w:rPr>
                <w:sz w:val="16"/>
              </w:rPr>
              <w:t>project_integration</w:t>
            </w:r>
          </w:p>
        </w:tc>
        <w:tc>
          <w:tcPr>
            <w:tcW w:w="1872" w:type="dxa"/>
          </w:tcPr>
          <w:p w14:paraId="2E3618D7" w14:textId="77777777" w:rsidR="002D0C8C" w:rsidRDefault="00684D6D">
            <w:r>
              <w:rPr>
                <w:sz w:val="16"/>
              </w:rPr>
              <w:t>5</w:t>
            </w:r>
          </w:p>
        </w:tc>
      </w:tr>
      <w:tr w:rsidR="002D0C8C" w14:paraId="261A851B" w14:textId="77777777" w:rsidTr="007A7E4B">
        <w:tc>
          <w:tcPr>
            <w:tcW w:w="4320" w:type="dxa"/>
          </w:tcPr>
          <w:p w14:paraId="482DBE48" w14:textId="77777777" w:rsidR="002D0C8C" w:rsidRDefault="00684D6D">
            <w:r>
              <w:rPr>
                <w:sz w:val="16"/>
              </w:rPr>
              <w:t>reporting</w:t>
            </w:r>
          </w:p>
        </w:tc>
        <w:tc>
          <w:tcPr>
            <w:tcW w:w="1872" w:type="dxa"/>
          </w:tcPr>
          <w:p w14:paraId="1DE99C36" w14:textId="77777777" w:rsidR="002D0C8C" w:rsidRDefault="00684D6D">
            <w:r>
              <w:rPr>
                <w:sz w:val="16"/>
              </w:rPr>
              <w:t>4</w:t>
            </w:r>
          </w:p>
        </w:tc>
      </w:tr>
      <w:tr w:rsidR="002D0C8C" w14:paraId="7342E4FC" w14:textId="77777777" w:rsidTr="007A7E4B">
        <w:tc>
          <w:tcPr>
            <w:tcW w:w="4320" w:type="dxa"/>
          </w:tcPr>
          <w:p w14:paraId="62712D34" w14:textId="77777777" w:rsidR="002D0C8C" w:rsidRDefault="00684D6D">
            <w:r>
              <w:rPr>
                <w:sz w:val="16"/>
              </w:rPr>
              <w:t>third_party</w:t>
            </w:r>
          </w:p>
        </w:tc>
        <w:tc>
          <w:tcPr>
            <w:tcW w:w="1872" w:type="dxa"/>
          </w:tcPr>
          <w:p w14:paraId="2AE02046" w14:textId="77777777" w:rsidR="002D0C8C" w:rsidRDefault="00684D6D">
            <w:r>
              <w:rPr>
                <w:sz w:val="16"/>
              </w:rPr>
              <w:t>3</w:t>
            </w:r>
          </w:p>
        </w:tc>
      </w:tr>
      <w:tr w:rsidR="002D0C8C" w14:paraId="4CD24637" w14:textId="77777777" w:rsidTr="007A7E4B">
        <w:tc>
          <w:tcPr>
            <w:tcW w:w="4320" w:type="dxa"/>
          </w:tcPr>
          <w:p w14:paraId="6857834B" w14:textId="77777777" w:rsidR="002D0C8C" w:rsidRDefault="00684D6D">
            <w:r>
              <w:rPr>
                <w:sz w:val="16"/>
              </w:rPr>
              <w:t>uses_clause</w:t>
            </w:r>
          </w:p>
        </w:tc>
        <w:tc>
          <w:tcPr>
            <w:tcW w:w="1872" w:type="dxa"/>
          </w:tcPr>
          <w:p w14:paraId="0054B5E2" w14:textId="77777777" w:rsidR="002D0C8C" w:rsidRDefault="00684D6D">
            <w:r>
              <w:rPr>
                <w:sz w:val="16"/>
              </w:rPr>
              <w:t>21</w:t>
            </w:r>
          </w:p>
        </w:tc>
      </w:tr>
      <w:tr w:rsidR="002D0C8C" w14:paraId="08C0AE35" w14:textId="77777777" w:rsidTr="007A7E4B">
        <w:tc>
          <w:tcPr>
            <w:tcW w:w="4320" w:type="dxa"/>
          </w:tcPr>
          <w:p w14:paraId="39DC7EC7" w14:textId="77777777" w:rsidR="002D0C8C" w:rsidRDefault="00684D6D">
            <w:r>
              <w:rPr>
                <w:sz w:val="16"/>
              </w:rPr>
              <w:t>winapi_messages</w:t>
            </w:r>
          </w:p>
        </w:tc>
        <w:tc>
          <w:tcPr>
            <w:tcW w:w="1872" w:type="dxa"/>
          </w:tcPr>
          <w:p w14:paraId="5AF87581" w14:textId="77777777" w:rsidR="002D0C8C" w:rsidRDefault="00684D6D">
            <w:r>
              <w:rPr>
                <w:sz w:val="16"/>
              </w:rPr>
              <w:t>40</w:t>
            </w:r>
          </w:p>
        </w:tc>
      </w:tr>
    </w:tbl>
    <w:p w14:paraId="62E7E0A6" w14:textId="77777777" w:rsidR="002D0C8C" w:rsidRDefault="002D0C8C"/>
    <w:p w14:paraId="74A21F63" w14:textId="77777777" w:rsidR="002D0C8C" w:rsidRDefault="00684D6D">
      <w:pPr>
        <w:pStyle w:val="Heading1"/>
      </w:pPr>
      <w:bookmarkStart w:id="3" w:name="_Toc233481049"/>
      <w:r>
        <w:t>Component Map Summary</w:t>
      </w:r>
      <w:bookmarkEnd w:id="3"/>
    </w:p>
    <w:p w14:paraId="0A9B0610" w14:textId="77777777" w:rsidR="00005150" w:rsidRPr="00005150" w:rsidRDefault="00005150" w:rsidP="0000515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440"/>
      </w:tblGrid>
      <w:tr w:rsidR="002D0C8C" w14:paraId="304B6DE3" w14:textId="77777777" w:rsidTr="00005150">
        <w:tc>
          <w:tcPr>
            <w:tcW w:w="3312" w:type="dxa"/>
          </w:tcPr>
          <w:p w14:paraId="78445945" w14:textId="77777777" w:rsidR="002D0C8C" w:rsidRDefault="00684D6D">
            <w:r>
              <w:rPr>
                <w:b/>
              </w:rPr>
              <w:t>Mapping type</w:t>
            </w:r>
          </w:p>
        </w:tc>
        <w:tc>
          <w:tcPr>
            <w:tcW w:w="1440" w:type="dxa"/>
          </w:tcPr>
          <w:p w14:paraId="71219484" w14:textId="77777777" w:rsidR="002D0C8C" w:rsidRDefault="00684D6D">
            <w:r>
              <w:rPr>
                <w:b/>
              </w:rPr>
              <w:t>Count</w:t>
            </w:r>
          </w:p>
        </w:tc>
      </w:tr>
      <w:tr w:rsidR="002D0C8C" w14:paraId="6BF6105A" w14:textId="77777777" w:rsidTr="00005150">
        <w:tc>
          <w:tcPr>
            <w:tcW w:w="3312" w:type="dxa"/>
          </w:tcPr>
          <w:p w14:paraId="58C36086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440" w:type="dxa"/>
          </w:tcPr>
          <w:p w14:paraId="5A5AE452" w14:textId="77777777" w:rsidR="002D0C8C" w:rsidRDefault="00684D6D">
            <w:r>
              <w:rPr>
                <w:sz w:val="16"/>
              </w:rPr>
              <w:t>36</w:t>
            </w:r>
          </w:p>
        </w:tc>
      </w:tr>
      <w:tr w:rsidR="002D0C8C" w14:paraId="01833CA9" w14:textId="77777777" w:rsidTr="00005150">
        <w:tc>
          <w:tcPr>
            <w:tcW w:w="3312" w:type="dxa"/>
          </w:tcPr>
          <w:p w14:paraId="59DE427B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440" w:type="dxa"/>
          </w:tcPr>
          <w:p w14:paraId="3EA95734" w14:textId="77777777" w:rsidR="002D0C8C" w:rsidRDefault="00684D6D">
            <w:r>
              <w:rPr>
                <w:sz w:val="16"/>
              </w:rPr>
              <w:t>33</w:t>
            </w:r>
          </w:p>
        </w:tc>
      </w:tr>
      <w:tr w:rsidR="002D0C8C" w14:paraId="2B6FC571" w14:textId="77777777" w:rsidTr="00005150">
        <w:tc>
          <w:tcPr>
            <w:tcW w:w="3312" w:type="dxa"/>
          </w:tcPr>
          <w:p w14:paraId="22BADFE9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440" w:type="dxa"/>
          </w:tcPr>
          <w:p w14:paraId="762CB02E" w14:textId="77777777" w:rsidR="002D0C8C" w:rsidRDefault="00684D6D">
            <w:r>
              <w:rPr>
                <w:sz w:val="16"/>
              </w:rPr>
              <w:t>8</w:t>
            </w:r>
          </w:p>
        </w:tc>
      </w:tr>
    </w:tbl>
    <w:p w14:paraId="79F6517F" w14:textId="77777777" w:rsidR="002D0C8C" w:rsidRDefault="002D0C8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8"/>
        <w:gridCol w:w="1421"/>
        <w:gridCol w:w="1275"/>
        <w:gridCol w:w="3628"/>
      </w:tblGrid>
      <w:tr w:rsidR="002D0C8C" w14:paraId="58D8FD27" w14:textId="77777777">
        <w:trPr>
          <w:jc w:val="center"/>
        </w:trPr>
        <w:tc>
          <w:tcPr>
            <w:tcW w:w="2016" w:type="dxa"/>
          </w:tcPr>
          <w:p w14:paraId="79A15FFB" w14:textId="77777777" w:rsidR="002D0C8C" w:rsidRDefault="00684D6D">
            <w:r>
              <w:rPr>
                <w:b/>
              </w:rPr>
              <w:t>VCL class</w:t>
            </w:r>
          </w:p>
        </w:tc>
        <w:tc>
          <w:tcPr>
            <w:tcW w:w="2016" w:type="dxa"/>
          </w:tcPr>
          <w:p w14:paraId="3EEC2149" w14:textId="77777777" w:rsidR="002D0C8C" w:rsidRDefault="00684D6D">
            <w:r>
              <w:rPr>
                <w:b/>
              </w:rPr>
              <w:t>FMX target</w:t>
            </w:r>
          </w:p>
        </w:tc>
        <w:tc>
          <w:tcPr>
            <w:tcW w:w="1440" w:type="dxa"/>
          </w:tcPr>
          <w:p w14:paraId="03C5C62A" w14:textId="77777777" w:rsidR="002D0C8C" w:rsidRDefault="00684D6D">
            <w:r>
              <w:rPr>
                <w:b/>
              </w:rPr>
              <w:t>Mapping</w:t>
            </w:r>
          </w:p>
        </w:tc>
        <w:tc>
          <w:tcPr>
            <w:tcW w:w="1008" w:type="dxa"/>
          </w:tcPr>
          <w:p w14:paraId="554FE829" w14:textId="77777777" w:rsidR="002D0C8C" w:rsidRDefault="00684D6D">
            <w:r>
              <w:rPr>
                <w:b/>
              </w:rPr>
              <w:t>Confidence</w:t>
            </w:r>
          </w:p>
        </w:tc>
        <w:tc>
          <w:tcPr>
            <w:tcW w:w="3744" w:type="dxa"/>
          </w:tcPr>
          <w:p w14:paraId="758A61DB" w14:textId="77777777" w:rsidR="002D0C8C" w:rsidRDefault="00684D6D">
            <w:r>
              <w:rPr>
                <w:b/>
              </w:rPr>
              <w:t>Notes</w:t>
            </w:r>
          </w:p>
        </w:tc>
      </w:tr>
      <w:tr w:rsidR="002D0C8C" w14:paraId="368FCEC1" w14:textId="77777777">
        <w:trPr>
          <w:jc w:val="center"/>
        </w:trPr>
        <w:tc>
          <w:tcPr>
            <w:tcW w:w="2016" w:type="dxa"/>
          </w:tcPr>
          <w:p w14:paraId="17749EE8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7000E6AC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1440" w:type="dxa"/>
          </w:tcPr>
          <w:p w14:paraId="6D9E3DC2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AB41D41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1AD34877" w14:textId="77777777" w:rsidR="002D0C8C" w:rsidRDefault="00684D6D">
            <w:r>
              <w:rPr>
                <w:sz w:val="16"/>
              </w:rPr>
              <w:t>Root forms are converted through dedicated parser rules; this row keeps form properties and events explicit in the mapping matrix.</w:t>
            </w:r>
          </w:p>
        </w:tc>
      </w:tr>
      <w:tr w:rsidR="002D0C8C" w14:paraId="14F857DD" w14:textId="77777777">
        <w:trPr>
          <w:jc w:val="center"/>
        </w:trPr>
        <w:tc>
          <w:tcPr>
            <w:tcW w:w="2016" w:type="dxa"/>
          </w:tcPr>
          <w:p w14:paraId="45FB8D91" w14:textId="77777777" w:rsidR="002D0C8C" w:rsidRDefault="00684D6D">
            <w:r>
              <w:rPr>
                <w:sz w:val="16"/>
              </w:rPr>
              <w:t>TFrame</w:t>
            </w:r>
          </w:p>
        </w:tc>
        <w:tc>
          <w:tcPr>
            <w:tcW w:w="2016" w:type="dxa"/>
          </w:tcPr>
          <w:p w14:paraId="5E72CA24" w14:textId="77777777" w:rsidR="002D0C8C" w:rsidRDefault="00684D6D">
            <w:r>
              <w:rPr>
                <w:sz w:val="16"/>
              </w:rPr>
              <w:t>TFrame</w:t>
            </w:r>
          </w:p>
        </w:tc>
        <w:tc>
          <w:tcPr>
            <w:tcW w:w="1440" w:type="dxa"/>
          </w:tcPr>
          <w:p w14:paraId="74C1B871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46CDC06F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E5C460D" w14:textId="77777777" w:rsidR="002D0C8C" w:rsidRDefault="00684D6D">
            <w:r>
              <w:rPr>
                <w:sz w:val="16"/>
              </w:rPr>
              <w:t>FMX frames are available and should be treated as first-class matrix entries.</w:t>
            </w:r>
          </w:p>
        </w:tc>
      </w:tr>
      <w:tr w:rsidR="002D0C8C" w14:paraId="7F6DA697" w14:textId="77777777">
        <w:trPr>
          <w:jc w:val="center"/>
        </w:trPr>
        <w:tc>
          <w:tcPr>
            <w:tcW w:w="2016" w:type="dxa"/>
          </w:tcPr>
          <w:p w14:paraId="164F656C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7EF2932F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1440" w:type="dxa"/>
          </w:tcPr>
          <w:p w14:paraId="3B055FB2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834FF9D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043EFC9C" w14:textId="77777777" w:rsidR="002D0C8C" w:rsidRDefault="002D0C8C"/>
        </w:tc>
      </w:tr>
      <w:tr w:rsidR="002D0C8C" w14:paraId="045D193E" w14:textId="77777777">
        <w:trPr>
          <w:jc w:val="center"/>
        </w:trPr>
        <w:tc>
          <w:tcPr>
            <w:tcW w:w="2016" w:type="dxa"/>
          </w:tcPr>
          <w:p w14:paraId="2C9CD85B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1824EB4F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5B63FDC7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60BB175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29A39A24" w14:textId="77777777" w:rsidR="002D0C8C" w:rsidRDefault="002D0C8C"/>
        </w:tc>
      </w:tr>
      <w:tr w:rsidR="002D0C8C" w14:paraId="41D26960" w14:textId="77777777">
        <w:trPr>
          <w:jc w:val="center"/>
        </w:trPr>
        <w:tc>
          <w:tcPr>
            <w:tcW w:w="2016" w:type="dxa"/>
          </w:tcPr>
          <w:p w14:paraId="029E21EA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0787BEF1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7DB4C81D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1B6E09F2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67805890" w14:textId="77777777" w:rsidR="002D0C8C" w:rsidRDefault="00684D6D">
            <w:r>
              <w:rPr>
                <w:sz w:val="16"/>
              </w:rPr>
              <w:t>Use FMX TEdit and review EditMask behavior manually.</w:t>
            </w:r>
          </w:p>
        </w:tc>
      </w:tr>
      <w:tr w:rsidR="002D0C8C" w14:paraId="5F1DF8B2" w14:textId="77777777">
        <w:trPr>
          <w:jc w:val="center"/>
        </w:trPr>
        <w:tc>
          <w:tcPr>
            <w:tcW w:w="2016" w:type="dxa"/>
          </w:tcPr>
          <w:p w14:paraId="40215247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595E55CB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130E2B15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1979268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4ED86816" w14:textId="77777777" w:rsidR="002D0C8C" w:rsidRDefault="002D0C8C"/>
        </w:tc>
      </w:tr>
      <w:tr w:rsidR="002D0C8C" w14:paraId="49662871" w14:textId="77777777">
        <w:trPr>
          <w:jc w:val="center"/>
        </w:trPr>
        <w:tc>
          <w:tcPr>
            <w:tcW w:w="2016" w:type="dxa"/>
          </w:tcPr>
          <w:p w14:paraId="1BDAA34D" w14:textId="77777777" w:rsidR="002D0C8C" w:rsidRDefault="00684D6D">
            <w:r>
              <w:rPr>
                <w:sz w:val="16"/>
              </w:rPr>
              <w:t>TStaticText</w:t>
            </w:r>
          </w:p>
        </w:tc>
        <w:tc>
          <w:tcPr>
            <w:tcW w:w="2016" w:type="dxa"/>
          </w:tcPr>
          <w:p w14:paraId="2DB78442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7459B629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0AE2919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246B74A2" w14:textId="77777777" w:rsidR="002D0C8C" w:rsidRDefault="00684D6D">
            <w:r>
              <w:rPr>
                <w:sz w:val="16"/>
              </w:rPr>
              <w:t>Static text converts cleanly to an FMX label.</w:t>
            </w:r>
          </w:p>
        </w:tc>
      </w:tr>
      <w:tr w:rsidR="002D0C8C" w14:paraId="69059360" w14:textId="77777777">
        <w:trPr>
          <w:jc w:val="center"/>
        </w:trPr>
        <w:tc>
          <w:tcPr>
            <w:tcW w:w="2016" w:type="dxa"/>
          </w:tcPr>
          <w:p w14:paraId="6F2A5CBA" w14:textId="77777777" w:rsidR="002D0C8C" w:rsidRDefault="00684D6D">
            <w:r>
              <w:rPr>
                <w:sz w:val="16"/>
              </w:rPr>
              <w:t>TPanel</w:t>
            </w:r>
          </w:p>
        </w:tc>
        <w:tc>
          <w:tcPr>
            <w:tcW w:w="2016" w:type="dxa"/>
          </w:tcPr>
          <w:p w14:paraId="47343811" w14:textId="77777777" w:rsidR="002D0C8C" w:rsidRDefault="00684D6D">
            <w:r>
              <w:rPr>
                <w:sz w:val="16"/>
              </w:rPr>
              <w:t>TPanel</w:t>
            </w:r>
          </w:p>
        </w:tc>
        <w:tc>
          <w:tcPr>
            <w:tcW w:w="1440" w:type="dxa"/>
          </w:tcPr>
          <w:p w14:paraId="3957BE9D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6387016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6E310123" w14:textId="77777777" w:rsidR="002D0C8C" w:rsidRDefault="00684D6D">
            <w:r>
              <w:rPr>
                <w:sz w:val="16"/>
              </w:rPr>
              <w:t>Preserve visual FMX panel semantics for container controls</w:t>
            </w:r>
          </w:p>
        </w:tc>
      </w:tr>
      <w:tr w:rsidR="002D0C8C" w14:paraId="3A4DE37E" w14:textId="77777777">
        <w:trPr>
          <w:jc w:val="center"/>
        </w:trPr>
        <w:tc>
          <w:tcPr>
            <w:tcW w:w="2016" w:type="dxa"/>
          </w:tcPr>
          <w:p w14:paraId="15F3A6DD" w14:textId="77777777" w:rsidR="002D0C8C" w:rsidRDefault="00684D6D">
            <w:r>
              <w:rPr>
                <w:sz w:val="16"/>
              </w:rPr>
              <w:t>TGroupBox</w:t>
            </w:r>
          </w:p>
        </w:tc>
        <w:tc>
          <w:tcPr>
            <w:tcW w:w="2016" w:type="dxa"/>
          </w:tcPr>
          <w:p w14:paraId="3F552FB9" w14:textId="77777777" w:rsidR="002D0C8C" w:rsidRDefault="00684D6D">
            <w:r>
              <w:rPr>
                <w:sz w:val="16"/>
              </w:rPr>
              <w:t>TGroupBox</w:t>
            </w:r>
          </w:p>
        </w:tc>
        <w:tc>
          <w:tcPr>
            <w:tcW w:w="1440" w:type="dxa"/>
          </w:tcPr>
          <w:p w14:paraId="421491F7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A308EB1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23DEED9A" w14:textId="77777777" w:rsidR="002D0C8C" w:rsidRDefault="00684D6D">
            <w:r>
              <w:rPr>
                <w:sz w:val="16"/>
              </w:rPr>
              <w:t>Preserve visual FMX group box semantics and caption handling</w:t>
            </w:r>
          </w:p>
        </w:tc>
      </w:tr>
      <w:tr w:rsidR="002D0C8C" w14:paraId="02347922" w14:textId="77777777">
        <w:trPr>
          <w:jc w:val="center"/>
        </w:trPr>
        <w:tc>
          <w:tcPr>
            <w:tcW w:w="2016" w:type="dxa"/>
          </w:tcPr>
          <w:p w14:paraId="591D3B9A" w14:textId="77777777" w:rsidR="002D0C8C" w:rsidRDefault="00684D6D">
            <w:r>
              <w:rPr>
                <w:sz w:val="16"/>
              </w:rPr>
              <w:t>TFlowPanel</w:t>
            </w:r>
          </w:p>
        </w:tc>
        <w:tc>
          <w:tcPr>
            <w:tcW w:w="2016" w:type="dxa"/>
          </w:tcPr>
          <w:p w14:paraId="51847330" w14:textId="77777777" w:rsidR="002D0C8C" w:rsidRDefault="00684D6D">
            <w:r>
              <w:rPr>
                <w:sz w:val="16"/>
              </w:rPr>
              <w:t>TFlowLayout</w:t>
            </w:r>
          </w:p>
        </w:tc>
        <w:tc>
          <w:tcPr>
            <w:tcW w:w="1440" w:type="dxa"/>
          </w:tcPr>
          <w:p w14:paraId="6143D605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2767901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160CC028" w14:textId="77777777" w:rsidR="002D0C8C" w:rsidRDefault="00684D6D">
            <w:r>
              <w:rPr>
                <w:sz w:val="16"/>
              </w:rPr>
              <w:t>Use FMX TFlowLayout as the closest standard flow container.</w:t>
            </w:r>
          </w:p>
        </w:tc>
      </w:tr>
      <w:tr w:rsidR="002D0C8C" w14:paraId="467783A4" w14:textId="77777777">
        <w:trPr>
          <w:jc w:val="center"/>
        </w:trPr>
        <w:tc>
          <w:tcPr>
            <w:tcW w:w="2016" w:type="dxa"/>
          </w:tcPr>
          <w:p w14:paraId="3217B31E" w14:textId="77777777" w:rsidR="002D0C8C" w:rsidRDefault="00684D6D">
            <w:r>
              <w:rPr>
                <w:sz w:val="16"/>
              </w:rPr>
              <w:t>TGridPanel</w:t>
            </w:r>
          </w:p>
        </w:tc>
        <w:tc>
          <w:tcPr>
            <w:tcW w:w="2016" w:type="dxa"/>
          </w:tcPr>
          <w:p w14:paraId="523F4E5B" w14:textId="77777777" w:rsidR="002D0C8C" w:rsidRDefault="00684D6D">
            <w:r>
              <w:rPr>
                <w:sz w:val="16"/>
              </w:rPr>
              <w:t>TGridPanelLayout</w:t>
            </w:r>
          </w:p>
        </w:tc>
        <w:tc>
          <w:tcPr>
            <w:tcW w:w="1440" w:type="dxa"/>
          </w:tcPr>
          <w:p w14:paraId="61ADDC56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5EAC2EE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7A450FAE" w14:textId="77777777" w:rsidR="002D0C8C" w:rsidRDefault="00684D6D">
            <w:r>
              <w:rPr>
                <w:sz w:val="16"/>
              </w:rPr>
              <w:t>Use FMX TGridPanelLayout as the closest standard grid layout container.</w:t>
            </w:r>
          </w:p>
        </w:tc>
      </w:tr>
      <w:tr w:rsidR="002D0C8C" w14:paraId="452CA91A" w14:textId="77777777">
        <w:trPr>
          <w:jc w:val="center"/>
        </w:trPr>
        <w:tc>
          <w:tcPr>
            <w:tcW w:w="2016" w:type="dxa"/>
          </w:tcPr>
          <w:p w14:paraId="7202071D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2D7C9E3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440" w:type="dxa"/>
          </w:tcPr>
          <w:p w14:paraId="3B68E81A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429CF0BB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19CC141F" w14:textId="77777777" w:rsidR="002D0C8C" w:rsidRDefault="002D0C8C"/>
        </w:tc>
      </w:tr>
      <w:tr w:rsidR="002D0C8C" w14:paraId="0B18C031" w14:textId="77777777">
        <w:trPr>
          <w:jc w:val="center"/>
        </w:trPr>
        <w:tc>
          <w:tcPr>
            <w:tcW w:w="2016" w:type="dxa"/>
          </w:tcPr>
          <w:p w14:paraId="5D601AFE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4AF8663A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1440" w:type="dxa"/>
          </w:tcPr>
          <w:p w14:paraId="3676A4C0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09B1FE3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5A22FB8A" w14:textId="77777777" w:rsidR="002D0C8C" w:rsidRDefault="002D0C8C"/>
        </w:tc>
      </w:tr>
      <w:tr w:rsidR="002D0C8C" w14:paraId="395A8665" w14:textId="77777777">
        <w:trPr>
          <w:jc w:val="center"/>
        </w:trPr>
        <w:tc>
          <w:tcPr>
            <w:tcW w:w="2016" w:type="dxa"/>
          </w:tcPr>
          <w:p w14:paraId="4F91DBAF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29A5B825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559628AD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A34864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1F1D127A" w14:textId="77777777" w:rsidR="002D0C8C" w:rsidRDefault="00684D6D">
            <w:r>
              <w:rPr>
                <w:sz w:val="16"/>
              </w:rPr>
              <w:t>Item objects need conversion</w:t>
            </w:r>
          </w:p>
        </w:tc>
      </w:tr>
      <w:tr w:rsidR="002D0C8C" w14:paraId="3E01DA67" w14:textId="77777777">
        <w:trPr>
          <w:jc w:val="center"/>
        </w:trPr>
        <w:tc>
          <w:tcPr>
            <w:tcW w:w="2016" w:type="dxa"/>
          </w:tcPr>
          <w:p w14:paraId="60E2B3BF" w14:textId="77777777" w:rsidR="002D0C8C" w:rsidRDefault="00684D6D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7416852B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1EFFBA36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3975932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7045BA1D" w14:textId="77777777" w:rsidR="002D0C8C" w:rsidRDefault="00684D6D">
            <w:r>
              <w:rPr>
                <w:sz w:val="16"/>
              </w:rPr>
              <w:t>Use FMX TListBox and review checked-item behavior manually.</w:t>
            </w:r>
          </w:p>
        </w:tc>
      </w:tr>
      <w:tr w:rsidR="002D0C8C" w14:paraId="51A83167" w14:textId="77777777">
        <w:trPr>
          <w:jc w:val="center"/>
        </w:trPr>
        <w:tc>
          <w:tcPr>
            <w:tcW w:w="2016" w:type="dxa"/>
          </w:tcPr>
          <w:p w14:paraId="68248299" w14:textId="77777777" w:rsidR="002D0C8C" w:rsidRDefault="00684D6D">
            <w:r>
              <w:rPr>
                <w:sz w:val="16"/>
              </w:rPr>
              <w:t>TDBListBox</w:t>
            </w:r>
          </w:p>
        </w:tc>
        <w:tc>
          <w:tcPr>
            <w:tcW w:w="2016" w:type="dxa"/>
          </w:tcPr>
          <w:p w14:paraId="5BB317F9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1440" w:type="dxa"/>
          </w:tcPr>
          <w:p w14:paraId="00AB96FC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1CBE7C2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1686EFBF" w14:textId="77777777" w:rsidR="002D0C8C" w:rsidRDefault="00684D6D">
            <w:r>
              <w:rPr>
                <w:sz w:val="16"/>
              </w:rPr>
              <w:t>Use LiveBindings with FMX TListBox and review lookup/list-source behavior manually.</w:t>
            </w:r>
          </w:p>
        </w:tc>
      </w:tr>
      <w:tr w:rsidR="002D0C8C" w14:paraId="72DBB664" w14:textId="77777777">
        <w:trPr>
          <w:jc w:val="center"/>
        </w:trPr>
        <w:tc>
          <w:tcPr>
            <w:tcW w:w="2016" w:type="dxa"/>
          </w:tcPr>
          <w:p w14:paraId="3C7C0D0B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7E0D238D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440" w:type="dxa"/>
          </w:tcPr>
          <w:p w14:paraId="5919E024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0B8B219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8954DEF" w14:textId="77777777" w:rsidR="002D0C8C" w:rsidRDefault="002D0C8C"/>
        </w:tc>
      </w:tr>
      <w:tr w:rsidR="002D0C8C" w14:paraId="0D221ABE" w14:textId="77777777">
        <w:trPr>
          <w:jc w:val="center"/>
        </w:trPr>
        <w:tc>
          <w:tcPr>
            <w:tcW w:w="2016" w:type="dxa"/>
          </w:tcPr>
          <w:p w14:paraId="71F12218" w14:textId="77777777" w:rsidR="002D0C8C" w:rsidRDefault="00684D6D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4AB5F804" w14:textId="77777777" w:rsidR="002D0C8C" w:rsidRDefault="00684D6D">
            <w:r>
              <w:rPr>
                <w:sz w:val="16"/>
              </w:rPr>
              <w:t>TNumberBox</w:t>
            </w:r>
          </w:p>
        </w:tc>
        <w:tc>
          <w:tcPr>
            <w:tcW w:w="1440" w:type="dxa"/>
          </w:tcPr>
          <w:p w14:paraId="41F890B0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7D3849A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089311E4" w14:textId="77777777" w:rsidR="002D0C8C" w:rsidRDefault="00684D6D">
            <w:r>
              <w:rPr>
                <w:sz w:val="16"/>
              </w:rPr>
              <w:t>FMX TNumberBox is available in FMX.NumberBox</w:t>
            </w:r>
          </w:p>
        </w:tc>
      </w:tr>
      <w:tr w:rsidR="002D0C8C" w14:paraId="2120DCC7" w14:textId="77777777">
        <w:trPr>
          <w:jc w:val="center"/>
        </w:trPr>
        <w:tc>
          <w:tcPr>
            <w:tcW w:w="2016" w:type="dxa"/>
          </w:tcPr>
          <w:p w14:paraId="7068A65D" w14:textId="77777777" w:rsidR="002D0C8C" w:rsidRDefault="00684D6D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79C33897" w14:textId="77777777" w:rsidR="002D0C8C" w:rsidRDefault="00684D6D">
            <w:r>
              <w:rPr>
                <w:sz w:val="16"/>
              </w:rPr>
              <w:t>TSpinBox</w:t>
            </w:r>
          </w:p>
        </w:tc>
        <w:tc>
          <w:tcPr>
            <w:tcW w:w="1440" w:type="dxa"/>
          </w:tcPr>
          <w:p w14:paraId="515EEDF8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41DC1956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33C4D4B4" w14:textId="77777777" w:rsidR="002D0C8C" w:rsidRDefault="00684D6D">
            <w:r>
              <w:rPr>
                <w:sz w:val="16"/>
              </w:rPr>
              <w:t>FMX TSpinBox is available in FMX.SpinBox</w:t>
            </w:r>
          </w:p>
        </w:tc>
      </w:tr>
      <w:tr w:rsidR="002D0C8C" w14:paraId="008E8871" w14:textId="77777777">
        <w:trPr>
          <w:jc w:val="center"/>
        </w:trPr>
        <w:tc>
          <w:tcPr>
            <w:tcW w:w="2016" w:type="dxa"/>
          </w:tcPr>
          <w:p w14:paraId="04C27A8A" w14:textId="77777777" w:rsidR="002D0C8C" w:rsidRDefault="00684D6D">
            <w:r>
              <w:rPr>
                <w:sz w:val="16"/>
              </w:rPr>
              <w:t>TColorBox</w:t>
            </w:r>
          </w:p>
        </w:tc>
        <w:tc>
          <w:tcPr>
            <w:tcW w:w="2016" w:type="dxa"/>
          </w:tcPr>
          <w:p w14:paraId="33E3B51C" w14:textId="77777777" w:rsidR="002D0C8C" w:rsidRDefault="00684D6D">
            <w:r>
              <w:rPr>
                <w:sz w:val="16"/>
              </w:rPr>
              <w:t>TColorComboBox</w:t>
            </w:r>
          </w:p>
        </w:tc>
        <w:tc>
          <w:tcPr>
            <w:tcW w:w="1440" w:type="dxa"/>
          </w:tcPr>
          <w:p w14:paraId="41A7B6C2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A1B042C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597BE1B3" w14:textId="77777777" w:rsidR="002D0C8C" w:rsidRDefault="00684D6D">
            <w:r>
              <w:rPr>
                <w:sz w:val="16"/>
              </w:rPr>
              <w:t>FMX color-selection equivalent is TColorComboBox in FMX.Colors</w:t>
            </w:r>
          </w:p>
        </w:tc>
      </w:tr>
      <w:tr w:rsidR="002D0C8C" w14:paraId="6EA2F769" w14:textId="77777777">
        <w:trPr>
          <w:jc w:val="center"/>
        </w:trPr>
        <w:tc>
          <w:tcPr>
            <w:tcW w:w="2016" w:type="dxa"/>
          </w:tcPr>
          <w:p w14:paraId="7715068D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7CA95591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440" w:type="dxa"/>
          </w:tcPr>
          <w:p w14:paraId="07449B48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E05D984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71769E47" w14:textId="77777777" w:rsidR="002D0C8C" w:rsidRDefault="002D0C8C"/>
        </w:tc>
      </w:tr>
      <w:tr w:rsidR="002D0C8C" w14:paraId="6D927651" w14:textId="77777777">
        <w:trPr>
          <w:jc w:val="center"/>
        </w:trPr>
        <w:tc>
          <w:tcPr>
            <w:tcW w:w="2016" w:type="dxa"/>
          </w:tcPr>
          <w:p w14:paraId="7CFA6D74" w14:textId="77777777" w:rsidR="002D0C8C" w:rsidRDefault="00684D6D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2E45F427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440" w:type="dxa"/>
          </w:tcPr>
          <w:p w14:paraId="4CB43D21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99A0756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65183ABE" w14:textId="77777777" w:rsidR="002D0C8C" w:rsidRDefault="00684D6D">
            <w:r>
              <w:rPr>
                <w:sz w:val="16"/>
              </w:rPr>
              <w:t>Use FMX TMemo and review rich-text formatting behavior manually.</w:t>
            </w:r>
          </w:p>
        </w:tc>
      </w:tr>
      <w:tr w:rsidR="002D0C8C" w14:paraId="60672D2F" w14:textId="77777777">
        <w:trPr>
          <w:jc w:val="center"/>
        </w:trPr>
        <w:tc>
          <w:tcPr>
            <w:tcW w:w="2016" w:type="dxa"/>
          </w:tcPr>
          <w:p w14:paraId="26D205D3" w14:textId="77777777" w:rsidR="002D0C8C" w:rsidRDefault="00684D6D">
            <w:r>
              <w:rPr>
                <w:sz w:val="16"/>
              </w:rPr>
              <w:t>TPaintBox</w:t>
            </w:r>
          </w:p>
        </w:tc>
        <w:tc>
          <w:tcPr>
            <w:tcW w:w="2016" w:type="dxa"/>
          </w:tcPr>
          <w:p w14:paraId="623647FE" w14:textId="77777777" w:rsidR="002D0C8C" w:rsidRDefault="00684D6D">
            <w:r>
              <w:rPr>
                <w:sz w:val="16"/>
              </w:rPr>
              <w:t>TPaintBox</w:t>
            </w:r>
          </w:p>
        </w:tc>
        <w:tc>
          <w:tcPr>
            <w:tcW w:w="1440" w:type="dxa"/>
          </w:tcPr>
          <w:p w14:paraId="5774BB08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43800FE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638AD701" w14:textId="77777777" w:rsidR="002D0C8C" w:rsidRDefault="00684D6D">
            <w:r>
              <w:rPr>
                <w:sz w:val="16"/>
              </w:rPr>
              <w:t>FMX TPaintBox is available in FMX.Objects</w:t>
            </w:r>
          </w:p>
        </w:tc>
      </w:tr>
      <w:tr w:rsidR="002D0C8C" w14:paraId="54C36598" w14:textId="77777777">
        <w:trPr>
          <w:jc w:val="center"/>
        </w:trPr>
        <w:tc>
          <w:tcPr>
            <w:tcW w:w="2016" w:type="dxa"/>
          </w:tcPr>
          <w:p w14:paraId="713D4C86" w14:textId="77777777" w:rsidR="002D0C8C" w:rsidRDefault="00684D6D">
            <w:r>
              <w:rPr>
                <w:sz w:val="16"/>
              </w:rPr>
              <w:t>TImage</w:t>
            </w:r>
          </w:p>
        </w:tc>
        <w:tc>
          <w:tcPr>
            <w:tcW w:w="2016" w:type="dxa"/>
          </w:tcPr>
          <w:p w14:paraId="57AD9276" w14:textId="77777777" w:rsidR="002D0C8C" w:rsidRDefault="00684D6D">
            <w:r>
              <w:rPr>
                <w:sz w:val="16"/>
              </w:rPr>
              <w:t>TImage</w:t>
            </w:r>
          </w:p>
        </w:tc>
        <w:tc>
          <w:tcPr>
            <w:tcW w:w="1440" w:type="dxa"/>
          </w:tcPr>
          <w:p w14:paraId="38D8945B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7C03894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54477795" w14:textId="77777777" w:rsidR="002D0C8C" w:rsidRDefault="002D0C8C"/>
        </w:tc>
      </w:tr>
      <w:tr w:rsidR="002D0C8C" w14:paraId="2CAA6B68" w14:textId="77777777">
        <w:trPr>
          <w:jc w:val="center"/>
        </w:trPr>
        <w:tc>
          <w:tcPr>
            <w:tcW w:w="2016" w:type="dxa"/>
          </w:tcPr>
          <w:p w14:paraId="671D6995" w14:textId="77777777" w:rsidR="002D0C8C" w:rsidRDefault="00684D6D">
            <w:r>
              <w:rPr>
                <w:sz w:val="16"/>
              </w:rPr>
              <w:t>TPageControl</w:t>
            </w:r>
          </w:p>
        </w:tc>
        <w:tc>
          <w:tcPr>
            <w:tcW w:w="2016" w:type="dxa"/>
          </w:tcPr>
          <w:p w14:paraId="6E687283" w14:textId="77777777" w:rsidR="002D0C8C" w:rsidRDefault="00684D6D">
            <w:r>
              <w:rPr>
                <w:sz w:val="16"/>
              </w:rPr>
              <w:t>TTabControl</w:t>
            </w:r>
          </w:p>
        </w:tc>
        <w:tc>
          <w:tcPr>
            <w:tcW w:w="1440" w:type="dxa"/>
          </w:tcPr>
          <w:p w14:paraId="37FDEF52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3D2EDA4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6DF35FAD" w14:textId="77777777" w:rsidR="002D0C8C" w:rsidRDefault="002D0C8C"/>
        </w:tc>
      </w:tr>
      <w:tr w:rsidR="002D0C8C" w14:paraId="0FA90297" w14:textId="77777777">
        <w:trPr>
          <w:jc w:val="center"/>
        </w:trPr>
        <w:tc>
          <w:tcPr>
            <w:tcW w:w="2016" w:type="dxa"/>
          </w:tcPr>
          <w:p w14:paraId="20E73C7D" w14:textId="77777777" w:rsidR="002D0C8C" w:rsidRDefault="00684D6D">
            <w:r>
              <w:rPr>
                <w:sz w:val="16"/>
              </w:rPr>
              <w:t>TTabSheet</w:t>
            </w:r>
          </w:p>
        </w:tc>
        <w:tc>
          <w:tcPr>
            <w:tcW w:w="2016" w:type="dxa"/>
          </w:tcPr>
          <w:p w14:paraId="62085ABB" w14:textId="77777777" w:rsidR="002D0C8C" w:rsidRDefault="00684D6D">
            <w:r>
              <w:rPr>
                <w:sz w:val="16"/>
              </w:rPr>
              <w:t>TTabItem</w:t>
            </w:r>
          </w:p>
        </w:tc>
        <w:tc>
          <w:tcPr>
            <w:tcW w:w="1440" w:type="dxa"/>
          </w:tcPr>
          <w:p w14:paraId="758D912C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3072BA3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521E05C" w14:textId="77777777" w:rsidR="002D0C8C" w:rsidRDefault="002D0C8C"/>
        </w:tc>
      </w:tr>
      <w:tr w:rsidR="002D0C8C" w14:paraId="480F0879" w14:textId="77777777">
        <w:trPr>
          <w:jc w:val="center"/>
        </w:trPr>
        <w:tc>
          <w:tcPr>
            <w:tcW w:w="2016" w:type="dxa"/>
          </w:tcPr>
          <w:p w14:paraId="61D5142D" w14:textId="77777777" w:rsidR="002D0C8C" w:rsidRDefault="00684D6D">
            <w:r>
              <w:rPr>
                <w:sz w:val="16"/>
              </w:rPr>
              <w:t>TScrollBox</w:t>
            </w:r>
          </w:p>
        </w:tc>
        <w:tc>
          <w:tcPr>
            <w:tcW w:w="2016" w:type="dxa"/>
          </w:tcPr>
          <w:p w14:paraId="4673DA77" w14:textId="77777777" w:rsidR="002D0C8C" w:rsidRDefault="00684D6D">
            <w:r>
              <w:rPr>
                <w:sz w:val="16"/>
              </w:rPr>
              <w:t>TScrollBox</w:t>
            </w:r>
          </w:p>
        </w:tc>
        <w:tc>
          <w:tcPr>
            <w:tcW w:w="1440" w:type="dxa"/>
          </w:tcPr>
          <w:p w14:paraId="6590D215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FD85B13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2A2AD3E0" w14:textId="77777777" w:rsidR="002D0C8C" w:rsidRDefault="002D0C8C"/>
        </w:tc>
      </w:tr>
      <w:tr w:rsidR="002D0C8C" w14:paraId="3E24CB69" w14:textId="77777777">
        <w:trPr>
          <w:jc w:val="center"/>
        </w:trPr>
        <w:tc>
          <w:tcPr>
            <w:tcW w:w="2016" w:type="dxa"/>
          </w:tcPr>
          <w:p w14:paraId="03C4EA78" w14:textId="77777777" w:rsidR="002D0C8C" w:rsidRDefault="00684D6D">
            <w:r>
              <w:rPr>
                <w:sz w:val="16"/>
              </w:rPr>
              <w:t>TStringGrid</w:t>
            </w:r>
          </w:p>
        </w:tc>
        <w:tc>
          <w:tcPr>
            <w:tcW w:w="2016" w:type="dxa"/>
          </w:tcPr>
          <w:p w14:paraId="3463AF46" w14:textId="77777777" w:rsidR="002D0C8C" w:rsidRDefault="00684D6D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6F47D450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1A8F0A2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39243C29" w14:textId="77777777" w:rsidR="002D0C8C" w:rsidRDefault="00684D6D">
            <w:r>
              <w:rPr>
                <w:sz w:val="16"/>
              </w:rPr>
              <w:t>Data model completely different - requires LiveBindings</w:t>
            </w:r>
          </w:p>
        </w:tc>
      </w:tr>
      <w:tr w:rsidR="002D0C8C" w14:paraId="198A55FF" w14:textId="77777777">
        <w:trPr>
          <w:jc w:val="center"/>
        </w:trPr>
        <w:tc>
          <w:tcPr>
            <w:tcW w:w="2016" w:type="dxa"/>
          </w:tcPr>
          <w:p w14:paraId="249C3ECF" w14:textId="77777777" w:rsidR="002D0C8C" w:rsidRDefault="00684D6D">
            <w:r>
              <w:rPr>
                <w:sz w:val="16"/>
              </w:rPr>
              <w:t>TDBEdit</w:t>
            </w:r>
          </w:p>
        </w:tc>
        <w:tc>
          <w:tcPr>
            <w:tcW w:w="2016" w:type="dxa"/>
          </w:tcPr>
          <w:p w14:paraId="19223F80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440" w:type="dxa"/>
          </w:tcPr>
          <w:p w14:paraId="51EAE319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B170881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7DAE0F35" w14:textId="77777777" w:rsidR="002D0C8C" w:rsidRDefault="00684D6D">
            <w:r>
              <w:rPr>
                <w:sz w:val="16"/>
              </w:rPr>
              <w:t>Use LiveBindings to connect to data source</w:t>
            </w:r>
          </w:p>
        </w:tc>
      </w:tr>
      <w:tr w:rsidR="002D0C8C" w14:paraId="557F3027" w14:textId="77777777">
        <w:trPr>
          <w:jc w:val="center"/>
        </w:trPr>
        <w:tc>
          <w:tcPr>
            <w:tcW w:w="2016" w:type="dxa"/>
          </w:tcPr>
          <w:p w14:paraId="6B11E748" w14:textId="77777777" w:rsidR="002D0C8C" w:rsidRDefault="00684D6D">
            <w:r>
              <w:rPr>
                <w:sz w:val="16"/>
              </w:rPr>
              <w:t>TDBCheckBox</w:t>
            </w:r>
          </w:p>
        </w:tc>
        <w:tc>
          <w:tcPr>
            <w:tcW w:w="2016" w:type="dxa"/>
          </w:tcPr>
          <w:p w14:paraId="28E2B895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440" w:type="dxa"/>
          </w:tcPr>
          <w:p w14:paraId="1CCFF6AF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1376725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3744" w:type="dxa"/>
          </w:tcPr>
          <w:p w14:paraId="757CF2E5" w14:textId="77777777" w:rsidR="002D0C8C" w:rsidRDefault="00684D6D">
            <w:r>
              <w:rPr>
                <w:sz w:val="16"/>
              </w:rPr>
              <w:t>Use LiveBindings to connect to data source</w:t>
            </w:r>
          </w:p>
        </w:tc>
      </w:tr>
      <w:tr w:rsidR="002D0C8C" w14:paraId="673890D8" w14:textId="77777777">
        <w:trPr>
          <w:jc w:val="center"/>
        </w:trPr>
        <w:tc>
          <w:tcPr>
            <w:tcW w:w="2016" w:type="dxa"/>
          </w:tcPr>
          <w:p w14:paraId="0B6736D7" w14:textId="77777777" w:rsidR="002D0C8C" w:rsidRDefault="00684D6D">
            <w:r>
              <w:rPr>
                <w:sz w:val="16"/>
              </w:rPr>
              <w:t>TDBComboBox</w:t>
            </w:r>
          </w:p>
        </w:tc>
        <w:tc>
          <w:tcPr>
            <w:tcW w:w="2016" w:type="dxa"/>
          </w:tcPr>
          <w:p w14:paraId="11AF9473" w14:textId="77777777" w:rsidR="002D0C8C" w:rsidRDefault="00684D6D">
            <w:r>
              <w:rPr>
                <w:sz w:val="16"/>
              </w:rPr>
              <w:t>TComboEdit</w:t>
            </w:r>
          </w:p>
        </w:tc>
        <w:tc>
          <w:tcPr>
            <w:tcW w:w="1440" w:type="dxa"/>
          </w:tcPr>
          <w:p w14:paraId="17DEB80D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6478E02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121FC0EA" w14:textId="77777777" w:rsidR="002D0C8C" w:rsidRDefault="00684D6D">
            <w:r>
              <w:rPr>
                <w:sz w:val="16"/>
              </w:rPr>
              <w:t>Use LiveBindings to connect to data source</w:t>
            </w:r>
          </w:p>
        </w:tc>
      </w:tr>
      <w:tr w:rsidR="002D0C8C" w14:paraId="791E43D4" w14:textId="77777777">
        <w:trPr>
          <w:jc w:val="center"/>
        </w:trPr>
        <w:tc>
          <w:tcPr>
            <w:tcW w:w="2016" w:type="dxa"/>
          </w:tcPr>
          <w:p w14:paraId="0019A562" w14:textId="77777777" w:rsidR="002D0C8C" w:rsidRDefault="00684D6D">
            <w:r>
              <w:rPr>
                <w:sz w:val="16"/>
              </w:rPr>
              <w:t>TDBGrid</w:t>
            </w:r>
          </w:p>
        </w:tc>
        <w:tc>
          <w:tcPr>
            <w:tcW w:w="2016" w:type="dxa"/>
          </w:tcPr>
          <w:p w14:paraId="72EA5E31" w14:textId="77777777" w:rsidR="002D0C8C" w:rsidRDefault="00684D6D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242C637B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5F13987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2238D3B3" w14:textId="77777777" w:rsidR="002D0C8C" w:rsidRDefault="00684D6D">
            <w:r>
              <w:rPr>
                <w:sz w:val="16"/>
              </w:rPr>
              <w:t>Major architectural difference - requires LiveBindings completely</w:t>
            </w:r>
          </w:p>
        </w:tc>
      </w:tr>
      <w:tr w:rsidR="002D0C8C" w14:paraId="3AEAF7DF" w14:textId="77777777">
        <w:trPr>
          <w:jc w:val="center"/>
        </w:trPr>
        <w:tc>
          <w:tcPr>
            <w:tcW w:w="2016" w:type="dxa"/>
          </w:tcPr>
          <w:p w14:paraId="191D1900" w14:textId="77777777" w:rsidR="002D0C8C" w:rsidRDefault="00684D6D">
            <w:r>
              <w:rPr>
                <w:sz w:val="16"/>
              </w:rPr>
              <w:t>TDrawGrid</w:t>
            </w:r>
          </w:p>
        </w:tc>
        <w:tc>
          <w:tcPr>
            <w:tcW w:w="2016" w:type="dxa"/>
          </w:tcPr>
          <w:p w14:paraId="0C54C795" w14:textId="77777777" w:rsidR="002D0C8C" w:rsidRDefault="00684D6D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2B79438C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6210FF9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3744" w:type="dxa"/>
          </w:tcPr>
          <w:p w14:paraId="1D6EB38D" w14:textId="77777777" w:rsidR="002D0C8C" w:rsidRDefault="00684D6D">
            <w:r>
              <w:rPr>
                <w:sz w:val="16"/>
              </w:rPr>
              <w:t>Use FMX TStringGrid and review custom drawing/cell rendering manually.</w:t>
            </w:r>
          </w:p>
        </w:tc>
      </w:tr>
      <w:tr w:rsidR="002D0C8C" w14:paraId="4DBD26CD" w14:textId="77777777">
        <w:trPr>
          <w:jc w:val="center"/>
        </w:trPr>
        <w:tc>
          <w:tcPr>
            <w:tcW w:w="2016" w:type="dxa"/>
          </w:tcPr>
          <w:p w14:paraId="63340312" w14:textId="77777777" w:rsidR="002D0C8C" w:rsidRDefault="00684D6D">
            <w:r>
              <w:rPr>
                <w:sz w:val="16"/>
              </w:rPr>
              <w:t>TDBCtrlGrid</w:t>
            </w:r>
          </w:p>
        </w:tc>
        <w:tc>
          <w:tcPr>
            <w:tcW w:w="2016" w:type="dxa"/>
          </w:tcPr>
          <w:p w14:paraId="5D66BA4E" w14:textId="77777777" w:rsidR="002D0C8C" w:rsidRDefault="00684D6D">
            <w:r>
              <w:rPr>
                <w:sz w:val="16"/>
              </w:rPr>
              <w:t>TStringGrid</w:t>
            </w:r>
          </w:p>
        </w:tc>
        <w:tc>
          <w:tcPr>
            <w:tcW w:w="1440" w:type="dxa"/>
          </w:tcPr>
          <w:p w14:paraId="49062A56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C930395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3744" w:type="dxa"/>
          </w:tcPr>
          <w:p w14:paraId="7EFD128A" w14:textId="77777777" w:rsidR="002D0C8C" w:rsidRDefault="00684D6D">
            <w:r>
              <w:rPr>
                <w:sz w:val="16"/>
              </w:rPr>
              <w:t>Major structural difference - requires LiveBindings and manual layout review.</w:t>
            </w:r>
          </w:p>
        </w:tc>
      </w:tr>
      <w:tr w:rsidR="002D0C8C" w14:paraId="03767174" w14:textId="77777777">
        <w:trPr>
          <w:jc w:val="center"/>
        </w:trPr>
        <w:tc>
          <w:tcPr>
            <w:tcW w:w="2016" w:type="dxa"/>
          </w:tcPr>
          <w:p w14:paraId="6C866B40" w14:textId="77777777" w:rsidR="002D0C8C" w:rsidRDefault="00684D6D">
            <w:r>
              <w:rPr>
                <w:sz w:val="16"/>
              </w:rPr>
              <w:t>TDBNavigator</w:t>
            </w:r>
          </w:p>
        </w:tc>
        <w:tc>
          <w:tcPr>
            <w:tcW w:w="2016" w:type="dxa"/>
          </w:tcPr>
          <w:p w14:paraId="7BCD5BD9" w14:textId="77777777" w:rsidR="002D0C8C" w:rsidRDefault="00684D6D">
            <w:r>
              <w:rPr>
                <w:sz w:val="16"/>
              </w:rPr>
              <w:t>TBindNavigator</w:t>
            </w:r>
          </w:p>
        </w:tc>
        <w:tc>
          <w:tcPr>
            <w:tcW w:w="1440" w:type="dxa"/>
          </w:tcPr>
          <w:p w14:paraId="10499FBA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3815AD7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4486D3C1" w14:textId="77777777" w:rsidR="002D0C8C" w:rsidRDefault="00684D6D">
            <w:r>
              <w:rPr>
                <w:sz w:val="16"/>
              </w:rPr>
              <w:t>Use FMX LiveBindings navigator with generated TBindSourceDB hookup</w:t>
            </w:r>
          </w:p>
        </w:tc>
      </w:tr>
      <w:tr w:rsidR="002D0C8C" w14:paraId="21D7458C" w14:textId="77777777">
        <w:trPr>
          <w:jc w:val="center"/>
        </w:trPr>
        <w:tc>
          <w:tcPr>
            <w:tcW w:w="2016" w:type="dxa"/>
          </w:tcPr>
          <w:p w14:paraId="71EB168D" w14:textId="77777777" w:rsidR="002D0C8C" w:rsidRDefault="00684D6D">
            <w:r>
              <w:rPr>
                <w:sz w:val="16"/>
              </w:rPr>
              <w:t>TMainMenu</w:t>
            </w:r>
          </w:p>
        </w:tc>
        <w:tc>
          <w:tcPr>
            <w:tcW w:w="2016" w:type="dxa"/>
          </w:tcPr>
          <w:p w14:paraId="62CD0DE4" w14:textId="77777777" w:rsidR="002D0C8C" w:rsidRDefault="00684D6D">
            <w:r>
              <w:rPr>
                <w:sz w:val="16"/>
              </w:rPr>
              <w:t>TMenuBar</w:t>
            </w:r>
          </w:p>
        </w:tc>
        <w:tc>
          <w:tcPr>
            <w:tcW w:w="1440" w:type="dxa"/>
          </w:tcPr>
          <w:p w14:paraId="6F9AC89B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00EC7EA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72181B2B" w14:textId="77777777" w:rsidR="002D0C8C" w:rsidRDefault="002D0C8C"/>
        </w:tc>
      </w:tr>
      <w:tr w:rsidR="002D0C8C" w14:paraId="79510648" w14:textId="77777777">
        <w:trPr>
          <w:jc w:val="center"/>
        </w:trPr>
        <w:tc>
          <w:tcPr>
            <w:tcW w:w="2016" w:type="dxa"/>
          </w:tcPr>
          <w:p w14:paraId="5A93C853" w14:textId="77777777" w:rsidR="002D0C8C" w:rsidRDefault="00684D6D">
            <w:r>
              <w:rPr>
                <w:sz w:val="16"/>
              </w:rPr>
              <w:t>TMenuItem</w:t>
            </w:r>
          </w:p>
        </w:tc>
        <w:tc>
          <w:tcPr>
            <w:tcW w:w="2016" w:type="dxa"/>
          </w:tcPr>
          <w:p w14:paraId="72790864" w14:textId="77777777" w:rsidR="002D0C8C" w:rsidRDefault="00684D6D">
            <w:r>
              <w:rPr>
                <w:sz w:val="16"/>
              </w:rPr>
              <w:t>TMenuItem</w:t>
            </w:r>
          </w:p>
        </w:tc>
        <w:tc>
          <w:tcPr>
            <w:tcW w:w="1440" w:type="dxa"/>
          </w:tcPr>
          <w:p w14:paraId="2843E847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5032C0B0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4616F20F" w14:textId="77777777" w:rsidR="002D0C8C" w:rsidRDefault="002D0C8C"/>
        </w:tc>
      </w:tr>
      <w:tr w:rsidR="002D0C8C" w14:paraId="4D5A2F63" w14:textId="77777777">
        <w:trPr>
          <w:jc w:val="center"/>
        </w:trPr>
        <w:tc>
          <w:tcPr>
            <w:tcW w:w="2016" w:type="dxa"/>
          </w:tcPr>
          <w:p w14:paraId="346AFA62" w14:textId="77777777" w:rsidR="002D0C8C" w:rsidRDefault="00684D6D">
            <w:r>
              <w:rPr>
                <w:sz w:val="16"/>
              </w:rPr>
              <w:t>TPopupMenu</w:t>
            </w:r>
          </w:p>
        </w:tc>
        <w:tc>
          <w:tcPr>
            <w:tcW w:w="2016" w:type="dxa"/>
          </w:tcPr>
          <w:p w14:paraId="07144FC1" w14:textId="77777777" w:rsidR="002D0C8C" w:rsidRDefault="00684D6D">
            <w:r>
              <w:rPr>
                <w:sz w:val="16"/>
              </w:rPr>
              <w:t>TPopupMenu</w:t>
            </w:r>
          </w:p>
        </w:tc>
        <w:tc>
          <w:tcPr>
            <w:tcW w:w="1440" w:type="dxa"/>
          </w:tcPr>
          <w:p w14:paraId="314463E6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7B93EA8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08A56D2E" w14:textId="77777777" w:rsidR="002D0C8C" w:rsidRDefault="002D0C8C"/>
        </w:tc>
      </w:tr>
      <w:tr w:rsidR="002D0C8C" w14:paraId="4596D23A" w14:textId="77777777">
        <w:trPr>
          <w:jc w:val="center"/>
        </w:trPr>
        <w:tc>
          <w:tcPr>
            <w:tcW w:w="2016" w:type="dxa"/>
          </w:tcPr>
          <w:p w14:paraId="17D8D337" w14:textId="77777777" w:rsidR="002D0C8C" w:rsidRDefault="00684D6D">
            <w:r>
              <w:rPr>
                <w:sz w:val="16"/>
              </w:rPr>
              <w:t>TTimer</w:t>
            </w:r>
          </w:p>
        </w:tc>
        <w:tc>
          <w:tcPr>
            <w:tcW w:w="2016" w:type="dxa"/>
          </w:tcPr>
          <w:p w14:paraId="742BAE2F" w14:textId="77777777" w:rsidR="002D0C8C" w:rsidRDefault="00684D6D">
            <w:r>
              <w:rPr>
                <w:sz w:val="16"/>
              </w:rPr>
              <w:t>TTimer</w:t>
            </w:r>
          </w:p>
        </w:tc>
        <w:tc>
          <w:tcPr>
            <w:tcW w:w="1440" w:type="dxa"/>
          </w:tcPr>
          <w:p w14:paraId="4AC62CAC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FAC9608" w14:textId="77777777" w:rsidR="002D0C8C" w:rsidRDefault="00684D6D">
            <w:r>
              <w:rPr>
                <w:sz w:val="16"/>
              </w:rPr>
              <w:t>100</w:t>
            </w:r>
          </w:p>
        </w:tc>
        <w:tc>
          <w:tcPr>
            <w:tcW w:w="3744" w:type="dxa"/>
          </w:tcPr>
          <w:p w14:paraId="0B0478B1" w14:textId="77777777" w:rsidR="002D0C8C" w:rsidRDefault="002D0C8C"/>
        </w:tc>
      </w:tr>
      <w:tr w:rsidR="002D0C8C" w14:paraId="74DEB59A" w14:textId="77777777">
        <w:trPr>
          <w:jc w:val="center"/>
        </w:trPr>
        <w:tc>
          <w:tcPr>
            <w:tcW w:w="2016" w:type="dxa"/>
          </w:tcPr>
          <w:p w14:paraId="460BD030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4E3EA877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1440" w:type="dxa"/>
          </w:tcPr>
          <w:p w14:paraId="54D1ADB4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B01AF61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AB1DFAC" w14:textId="77777777" w:rsidR="002D0C8C" w:rsidRDefault="002D0C8C"/>
        </w:tc>
      </w:tr>
      <w:tr w:rsidR="002D0C8C" w14:paraId="556C3FC7" w14:textId="77777777">
        <w:trPr>
          <w:jc w:val="center"/>
        </w:trPr>
        <w:tc>
          <w:tcPr>
            <w:tcW w:w="2016" w:type="dxa"/>
          </w:tcPr>
          <w:p w14:paraId="1EE9D945" w14:textId="77777777" w:rsidR="002D0C8C" w:rsidRDefault="00684D6D">
            <w:r>
              <w:rPr>
                <w:sz w:val="16"/>
              </w:rPr>
              <w:t>TFileOpenDialog</w:t>
            </w:r>
          </w:p>
        </w:tc>
        <w:tc>
          <w:tcPr>
            <w:tcW w:w="2016" w:type="dxa"/>
          </w:tcPr>
          <w:p w14:paraId="0C40FD84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1440" w:type="dxa"/>
          </w:tcPr>
          <w:p w14:paraId="344A7570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27882447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2CE4826C" w14:textId="77777777" w:rsidR="002D0C8C" w:rsidRDefault="00684D6D">
            <w:r>
              <w:rPr>
                <w:sz w:val="16"/>
              </w:rPr>
              <w:t>Use FMX TOpenDialog as the closest standard substitute</w:t>
            </w:r>
          </w:p>
        </w:tc>
      </w:tr>
      <w:tr w:rsidR="002D0C8C" w14:paraId="4F32FE74" w14:textId="77777777">
        <w:trPr>
          <w:jc w:val="center"/>
        </w:trPr>
        <w:tc>
          <w:tcPr>
            <w:tcW w:w="2016" w:type="dxa"/>
          </w:tcPr>
          <w:p w14:paraId="34D78744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4B6D0A9A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1440" w:type="dxa"/>
          </w:tcPr>
          <w:p w14:paraId="313C9A0D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EEB1F8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6C2E81B5" w14:textId="77777777" w:rsidR="002D0C8C" w:rsidRDefault="002D0C8C"/>
        </w:tc>
      </w:tr>
      <w:tr w:rsidR="002D0C8C" w14:paraId="693BB292" w14:textId="77777777">
        <w:trPr>
          <w:jc w:val="center"/>
        </w:trPr>
        <w:tc>
          <w:tcPr>
            <w:tcW w:w="2016" w:type="dxa"/>
          </w:tcPr>
          <w:p w14:paraId="72589229" w14:textId="77777777" w:rsidR="002D0C8C" w:rsidRDefault="00684D6D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4AEC2FEC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1440" w:type="dxa"/>
          </w:tcPr>
          <w:p w14:paraId="61F7427B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5BE490A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5004F519" w14:textId="77777777" w:rsidR="002D0C8C" w:rsidRDefault="00684D6D">
            <w:r>
              <w:rPr>
                <w:sz w:val="16"/>
              </w:rPr>
              <w:t>Use FMX TSaveDialog as the closest standard substitute.</w:t>
            </w:r>
          </w:p>
        </w:tc>
      </w:tr>
      <w:tr w:rsidR="002D0C8C" w14:paraId="14FBC31D" w14:textId="77777777">
        <w:trPr>
          <w:jc w:val="center"/>
        </w:trPr>
        <w:tc>
          <w:tcPr>
            <w:tcW w:w="2016" w:type="dxa"/>
          </w:tcPr>
          <w:p w14:paraId="323E79DC" w14:textId="77777777" w:rsidR="002D0C8C" w:rsidRDefault="00684D6D">
            <w:r>
              <w:rPr>
                <w:sz w:val="16"/>
              </w:rPr>
              <w:t>TFontDialog</w:t>
            </w:r>
          </w:p>
        </w:tc>
        <w:tc>
          <w:tcPr>
            <w:tcW w:w="2016" w:type="dxa"/>
          </w:tcPr>
          <w:p w14:paraId="21D5B933" w14:textId="77777777" w:rsidR="002D0C8C" w:rsidRDefault="00684D6D">
            <w:r>
              <w:rPr>
                <w:sz w:val="16"/>
              </w:rPr>
              <w:t>TFontDialog</w:t>
            </w:r>
          </w:p>
        </w:tc>
        <w:tc>
          <w:tcPr>
            <w:tcW w:w="1440" w:type="dxa"/>
          </w:tcPr>
          <w:p w14:paraId="1F2EAFEC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D1FB4C5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2466C0B6" w14:textId="77777777" w:rsidR="002D0C8C" w:rsidRDefault="00684D6D">
            <w:r>
              <w:rPr>
                <w:sz w:val="16"/>
              </w:rPr>
              <w:t>Generated compatibility dialog with a streamed Font property and Execute support</w:t>
            </w:r>
          </w:p>
        </w:tc>
      </w:tr>
      <w:tr w:rsidR="002D0C8C" w14:paraId="5A76FBB4" w14:textId="77777777">
        <w:trPr>
          <w:jc w:val="center"/>
        </w:trPr>
        <w:tc>
          <w:tcPr>
            <w:tcW w:w="2016" w:type="dxa"/>
          </w:tcPr>
          <w:p w14:paraId="1978DD78" w14:textId="77777777" w:rsidR="002D0C8C" w:rsidRDefault="00684D6D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4CD50555" w14:textId="77777777" w:rsidR="002D0C8C" w:rsidRDefault="00684D6D">
            <w:r>
              <w:rPr>
                <w:sz w:val="16"/>
              </w:rPr>
              <w:t>TRadioGroup</w:t>
            </w:r>
          </w:p>
        </w:tc>
        <w:tc>
          <w:tcPr>
            <w:tcW w:w="1440" w:type="dxa"/>
          </w:tcPr>
          <w:p w14:paraId="233A6553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124DD3A8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4EBD97D7" w14:textId="77777777" w:rsidR="002D0C8C" w:rsidRDefault="00684D6D">
            <w:r>
              <w:rPr>
                <w:sz w:val="16"/>
              </w:rPr>
              <w:t>Generated compatibility group that rebuilds internal FMX radio buttons from Items</w:t>
            </w:r>
          </w:p>
        </w:tc>
      </w:tr>
      <w:tr w:rsidR="002D0C8C" w14:paraId="4AA6AA4E" w14:textId="77777777">
        <w:trPr>
          <w:jc w:val="center"/>
        </w:trPr>
        <w:tc>
          <w:tcPr>
            <w:tcW w:w="2016" w:type="dxa"/>
          </w:tcPr>
          <w:p w14:paraId="21A3181C" w14:textId="77777777" w:rsidR="002D0C8C" w:rsidRDefault="00684D6D">
            <w:r>
              <w:rPr>
                <w:sz w:val="16"/>
              </w:rPr>
              <w:t>TLinkLabel</w:t>
            </w:r>
          </w:p>
        </w:tc>
        <w:tc>
          <w:tcPr>
            <w:tcW w:w="2016" w:type="dxa"/>
          </w:tcPr>
          <w:p w14:paraId="08E0BD59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440" w:type="dxa"/>
          </w:tcPr>
          <w:p w14:paraId="30CCA446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5C6D9F6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28A4859D" w14:textId="77777777" w:rsidR="002D0C8C" w:rsidRDefault="00684D6D">
            <w:r>
              <w:rPr>
                <w:sz w:val="16"/>
              </w:rPr>
              <w:t>Hyperlink behavior requires manual review, but the visual text target is an FMX label.</w:t>
            </w:r>
          </w:p>
        </w:tc>
      </w:tr>
      <w:tr w:rsidR="002D0C8C" w14:paraId="40D09785" w14:textId="77777777">
        <w:trPr>
          <w:jc w:val="center"/>
        </w:trPr>
        <w:tc>
          <w:tcPr>
            <w:tcW w:w="2016" w:type="dxa"/>
          </w:tcPr>
          <w:p w14:paraId="76E05D1B" w14:textId="77777777" w:rsidR="002D0C8C" w:rsidRDefault="00684D6D">
            <w:r>
              <w:rPr>
                <w:sz w:val="16"/>
              </w:rPr>
              <w:t>TTrayIcon</w:t>
            </w:r>
          </w:p>
        </w:tc>
        <w:tc>
          <w:tcPr>
            <w:tcW w:w="2016" w:type="dxa"/>
          </w:tcPr>
          <w:p w14:paraId="1860CEC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4EA107F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3287AE4E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A36BBD5" w14:textId="77777777" w:rsidR="002D0C8C" w:rsidRDefault="00684D6D">
            <w:r>
              <w:rPr>
                <w:sz w:val="16"/>
              </w:rPr>
              <w:t>No standard FMX tray icon component - requires platform-specific code</w:t>
            </w:r>
          </w:p>
        </w:tc>
      </w:tr>
      <w:tr w:rsidR="002D0C8C" w14:paraId="2FAEA6A2" w14:textId="77777777">
        <w:trPr>
          <w:jc w:val="center"/>
        </w:trPr>
        <w:tc>
          <w:tcPr>
            <w:tcW w:w="2016" w:type="dxa"/>
          </w:tcPr>
          <w:p w14:paraId="1D51AB8D" w14:textId="77777777" w:rsidR="002D0C8C" w:rsidRDefault="00684D6D">
            <w:r>
              <w:rPr>
                <w:sz w:val="16"/>
              </w:rPr>
              <w:t>TApdComPort</w:t>
            </w:r>
          </w:p>
        </w:tc>
        <w:tc>
          <w:tcPr>
            <w:tcW w:w="2016" w:type="dxa"/>
          </w:tcPr>
          <w:p w14:paraId="612EF8B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62088308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B97C217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7FDD3AF" w14:textId="77777777" w:rsidR="002D0C8C" w:rsidRDefault="00684D6D">
            <w:r>
              <w:rPr>
                <w:sz w:val="16"/>
              </w:rPr>
              <w:t>Third-party serial communications component - requires a custom FMX/WinAPI replacement</w:t>
            </w:r>
          </w:p>
        </w:tc>
      </w:tr>
      <w:tr w:rsidR="002D0C8C" w14:paraId="2F0813C4" w14:textId="77777777">
        <w:trPr>
          <w:jc w:val="center"/>
        </w:trPr>
        <w:tc>
          <w:tcPr>
            <w:tcW w:w="2016" w:type="dxa"/>
          </w:tcPr>
          <w:p w14:paraId="5A3B6852" w14:textId="77777777" w:rsidR="002D0C8C" w:rsidRDefault="00684D6D">
            <w:r>
              <w:rPr>
                <w:sz w:val="16"/>
              </w:rPr>
              <w:t>TColorDialog</w:t>
            </w:r>
          </w:p>
        </w:tc>
        <w:tc>
          <w:tcPr>
            <w:tcW w:w="2016" w:type="dxa"/>
          </w:tcPr>
          <w:p w14:paraId="341DF8F7" w14:textId="77777777" w:rsidR="002D0C8C" w:rsidRDefault="00684D6D">
            <w:r>
              <w:rPr>
                <w:sz w:val="16"/>
              </w:rPr>
              <w:t>TColorDialog</w:t>
            </w:r>
          </w:p>
        </w:tc>
        <w:tc>
          <w:tcPr>
            <w:tcW w:w="1440" w:type="dxa"/>
          </w:tcPr>
          <w:p w14:paraId="7CE4FA23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75D0BD2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479B61E9" w14:textId="77777777" w:rsidR="002D0C8C" w:rsidRDefault="00684D6D">
            <w:r>
              <w:rPr>
                <w:sz w:val="16"/>
              </w:rPr>
              <w:t>Generated compatibility dialog with a Color property and Execute support</w:t>
            </w:r>
          </w:p>
        </w:tc>
      </w:tr>
      <w:tr w:rsidR="002D0C8C" w14:paraId="2A03130B" w14:textId="77777777">
        <w:trPr>
          <w:jc w:val="center"/>
        </w:trPr>
        <w:tc>
          <w:tcPr>
            <w:tcW w:w="2016" w:type="dxa"/>
          </w:tcPr>
          <w:p w14:paraId="63EB2429" w14:textId="77777777" w:rsidR="002D0C8C" w:rsidRDefault="00684D6D">
            <w:r>
              <w:rPr>
                <w:sz w:val="16"/>
              </w:rPr>
              <w:t>TActionList</w:t>
            </w:r>
          </w:p>
        </w:tc>
        <w:tc>
          <w:tcPr>
            <w:tcW w:w="2016" w:type="dxa"/>
          </w:tcPr>
          <w:p w14:paraId="4ED7308E" w14:textId="77777777" w:rsidR="002D0C8C" w:rsidRDefault="00684D6D">
            <w:r>
              <w:rPr>
                <w:sz w:val="16"/>
              </w:rPr>
              <w:t>TActionList</w:t>
            </w:r>
          </w:p>
        </w:tc>
        <w:tc>
          <w:tcPr>
            <w:tcW w:w="1440" w:type="dxa"/>
          </w:tcPr>
          <w:p w14:paraId="306E9480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D43AEF8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489C29F9" w14:textId="77777777" w:rsidR="002D0C8C" w:rsidRDefault="002D0C8C"/>
        </w:tc>
      </w:tr>
      <w:tr w:rsidR="002D0C8C" w14:paraId="4F16CE64" w14:textId="77777777">
        <w:trPr>
          <w:jc w:val="center"/>
        </w:trPr>
        <w:tc>
          <w:tcPr>
            <w:tcW w:w="2016" w:type="dxa"/>
          </w:tcPr>
          <w:p w14:paraId="52FE61D0" w14:textId="77777777" w:rsidR="002D0C8C" w:rsidRDefault="00684D6D">
            <w:r>
              <w:rPr>
                <w:sz w:val="16"/>
              </w:rPr>
              <w:t>TAction</w:t>
            </w:r>
          </w:p>
        </w:tc>
        <w:tc>
          <w:tcPr>
            <w:tcW w:w="2016" w:type="dxa"/>
          </w:tcPr>
          <w:p w14:paraId="03FB5A15" w14:textId="77777777" w:rsidR="002D0C8C" w:rsidRDefault="00684D6D">
            <w:r>
              <w:rPr>
                <w:sz w:val="16"/>
              </w:rPr>
              <w:t>TAction</w:t>
            </w:r>
          </w:p>
        </w:tc>
        <w:tc>
          <w:tcPr>
            <w:tcW w:w="1440" w:type="dxa"/>
          </w:tcPr>
          <w:p w14:paraId="5CBB9239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22E57032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70DFFAF" w14:textId="77777777" w:rsidR="002D0C8C" w:rsidRDefault="002D0C8C"/>
        </w:tc>
      </w:tr>
      <w:tr w:rsidR="002D0C8C" w14:paraId="70432A05" w14:textId="77777777">
        <w:trPr>
          <w:jc w:val="center"/>
        </w:trPr>
        <w:tc>
          <w:tcPr>
            <w:tcW w:w="2016" w:type="dxa"/>
          </w:tcPr>
          <w:p w14:paraId="38F8A8CC" w14:textId="77777777" w:rsidR="002D0C8C" w:rsidRDefault="00684D6D">
            <w:r>
              <w:rPr>
                <w:sz w:val="16"/>
              </w:rPr>
              <w:t>TImageList</w:t>
            </w:r>
          </w:p>
        </w:tc>
        <w:tc>
          <w:tcPr>
            <w:tcW w:w="2016" w:type="dxa"/>
          </w:tcPr>
          <w:p w14:paraId="3670651D" w14:textId="77777777" w:rsidR="002D0C8C" w:rsidRDefault="00684D6D">
            <w:r>
              <w:rPr>
                <w:sz w:val="16"/>
              </w:rPr>
              <w:t>TImageList</w:t>
            </w:r>
          </w:p>
        </w:tc>
        <w:tc>
          <w:tcPr>
            <w:tcW w:w="1440" w:type="dxa"/>
          </w:tcPr>
          <w:p w14:paraId="10E3DC8F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0911752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29384F33" w14:textId="77777777" w:rsidR="002D0C8C" w:rsidRDefault="002D0C8C"/>
        </w:tc>
      </w:tr>
      <w:tr w:rsidR="002D0C8C" w14:paraId="2A63AB4A" w14:textId="77777777">
        <w:trPr>
          <w:jc w:val="center"/>
        </w:trPr>
        <w:tc>
          <w:tcPr>
            <w:tcW w:w="2016" w:type="dxa"/>
          </w:tcPr>
          <w:p w14:paraId="5BB0017E" w14:textId="77777777" w:rsidR="002D0C8C" w:rsidRDefault="00684D6D">
            <w:r>
              <w:rPr>
                <w:sz w:val="16"/>
              </w:rPr>
              <w:t>TSplitter</w:t>
            </w:r>
          </w:p>
        </w:tc>
        <w:tc>
          <w:tcPr>
            <w:tcW w:w="2016" w:type="dxa"/>
          </w:tcPr>
          <w:p w14:paraId="0A362C66" w14:textId="77777777" w:rsidR="002D0C8C" w:rsidRDefault="00684D6D">
            <w:r>
              <w:rPr>
                <w:sz w:val="16"/>
              </w:rPr>
              <w:t>TSplitter</w:t>
            </w:r>
          </w:p>
        </w:tc>
        <w:tc>
          <w:tcPr>
            <w:tcW w:w="1440" w:type="dxa"/>
          </w:tcPr>
          <w:p w14:paraId="5B51EE90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139FC47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3744" w:type="dxa"/>
          </w:tcPr>
          <w:p w14:paraId="58901432" w14:textId="77777777" w:rsidR="002D0C8C" w:rsidRDefault="002D0C8C"/>
        </w:tc>
      </w:tr>
      <w:tr w:rsidR="002D0C8C" w14:paraId="2B5C33DB" w14:textId="77777777">
        <w:trPr>
          <w:jc w:val="center"/>
        </w:trPr>
        <w:tc>
          <w:tcPr>
            <w:tcW w:w="2016" w:type="dxa"/>
          </w:tcPr>
          <w:p w14:paraId="4CAF09A7" w14:textId="77777777" w:rsidR="002D0C8C" w:rsidRDefault="00684D6D">
            <w:r>
              <w:rPr>
                <w:sz w:val="16"/>
              </w:rPr>
              <w:t>TStatusBar</w:t>
            </w:r>
          </w:p>
        </w:tc>
        <w:tc>
          <w:tcPr>
            <w:tcW w:w="2016" w:type="dxa"/>
          </w:tcPr>
          <w:p w14:paraId="7212285A" w14:textId="77777777" w:rsidR="002D0C8C" w:rsidRDefault="00684D6D">
            <w:r>
              <w:rPr>
                <w:sz w:val="16"/>
              </w:rPr>
              <w:t>TStatusBar</w:t>
            </w:r>
          </w:p>
        </w:tc>
        <w:tc>
          <w:tcPr>
            <w:tcW w:w="1440" w:type="dxa"/>
          </w:tcPr>
          <w:p w14:paraId="3DA2F8FC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036B1CA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3D4F6ED8" w14:textId="77777777" w:rsidR="002D0C8C" w:rsidRDefault="002D0C8C"/>
        </w:tc>
      </w:tr>
      <w:tr w:rsidR="002D0C8C" w14:paraId="647E4963" w14:textId="77777777">
        <w:trPr>
          <w:jc w:val="center"/>
        </w:trPr>
        <w:tc>
          <w:tcPr>
            <w:tcW w:w="2016" w:type="dxa"/>
          </w:tcPr>
          <w:p w14:paraId="0B3E14CE" w14:textId="77777777" w:rsidR="002D0C8C" w:rsidRDefault="00684D6D">
            <w:r>
              <w:rPr>
                <w:sz w:val="16"/>
              </w:rPr>
              <w:t>TToolBar</w:t>
            </w:r>
          </w:p>
        </w:tc>
        <w:tc>
          <w:tcPr>
            <w:tcW w:w="2016" w:type="dxa"/>
          </w:tcPr>
          <w:p w14:paraId="67B0D7CF" w14:textId="77777777" w:rsidR="002D0C8C" w:rsidRDefault="00684D6D">
            <w:r>
              <w:rPr>
                <w:sz w:val="16"/>
              </w:rPr>
              <w:t>TToolBar</w:t>
            </w:r>
          </w:p>
        </w:tc>
        <w:tc>
          <w:tcPr>
            <w:tcW w:w="1440" w:type="dxa"/>
          </w:tcPr>
          <w:p w14:paraId="06540A27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116277F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29F62F38" w14:textId="77777777" w:rsidR="002D0C8C" w:rsidRDefault="002D0C8C"/>
        </w:tc>
      </w:tr>
      <w:tr w:rsidR="002D0C8C" w14:paraId="3F1C15EC" w14:textId="77777777">
        <w:trPr>
          <w:jc w:val="center"/>
        </w:trPr>
        <w:tc>
          <w:tcPr>
            <w:tcW w:w="2016" w:type="dxa"/>
          </w:tcPr>
          <w:p w14:paraId="5BD25732" w14:textId="77777777" w:rsidR="002D0C8C" w:rsidRDefault="00684D6D">
            <w:r>
              <w:rPr>
                <w:sz w:val="16"/>
              </w:rPr>
              <w:t>TProgressBar</w:t>
            </w:r>
          </w:p>
        </w:tc>
        <w:tc>
          <w:tcPr>
            <w:tcW w:w="2016" w:type="dxa"/>
          </w:tcPr>
          <w:p w14:paraId="2F67F926" w14:textId="77777777" w:rsidR="002D0C8C" w:rsidRDefault="00684D6D">
            <w:r>
              <w:rPr>
                <w:sz w:val="16"/>
              </w:rPr>
              <w:t>TProgressBar</w:t>
            </w:r>
          </w:p>
        </w:tc>
        <w:tc>
          <w:tcPr>
            <w:tcW w:w="1440" w:type="dxa"/>
          </w:tcPr>
          <w:p w14:paraId="42CDF46E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22700B1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5D52733F" w14:textId="77777777" w:rsidR="002D0C8C" w:rsidRDefault="002D0C8C"/>
        </w:tc>
      </w:tr>
      <w:tr w:rsidR="002D0C8C" w14:paraId="7E23EC0E" w14:textId="77777777">
        <w:trPr>
          <w:jc w:val="center"/>
        </w:trPr>
        <w:tc>
          <w:tcPr>
            <w:tcW w:w="2016" w:type="dxa"/>
          </w:tcPr>
          <w:p w14:paraId="3381D700" w14:textId="77777777" w:rsidR="002D0C8C" w:rsidRDefault="00684D6D">
            <w:r>
              <w:rPr>
                <w:sz w:val="16"/>
              </w:rPr>
              <w:t>TTrackBar</w:t>
            </w:r>
          </w:p>
        </w:tc>
        <w:tc>
          <w:tcPr>
            <w:tcW w:w="2016" w:type="dxa"/>
          </w:tcPr>
          <w:p w14:paraId="1721F3CB" w14:textId="77777777" w:rsidR="002D0C8C" w:rsidRDefault="00684D6D">
            <w:r>
              <w:rPr>
                <w:sz w:val="16"/>
              </w:rPr>
              <w:t>TTrackBar</w:t>
            </w:r>
          </w:p>
        </w:tc>
        <w:tc>
          <w:tcPr>
            <w:tcW w:w="1440" w:type="dxa"/>
          </w:tcPr>
          <w:p w14:paraId="0C926F97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68CFBA36" w14:textId="77777777" w:rsidR="002D0C8C" w:rsidRDefault="00684D6D">
            <w:r>
              <w:rPr>
                <w:sz w:val="16"/>
              </w:rPr>
              <w:t>95</w:t>
            </w:r>
          </w:p>
        </w:tc>
        <w:tc>
          <w:tcPr>
            <w:tcW w:w="3744" w:type="dxa"/>
          </w:tcPr>
          <w:p w14:paraId="042798F7" w14:textId="77777777" w:rsidR="002D0C8C" w:rsidRDefault="002D0C8C"/>
        </w:tc>
      </w:tr>
      <w:tr w:rsidR="002D0C8C" w14:paraId="00D4CDE2" w14:textId="77777777">
        <w:trPr>
          <w:jc w:val="center"/>
        </w:trPr>
        <w:tc>
          <w:tcPr>
            <w:tcW w:w="2016" w:type="dxa"/>
          </w:tcPr>
          <w:p w14:paraId="4323DB5C" w14:textId="77777777" w:rsidR="002D0C8C" w:rsidRDefault="00684D6D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51A31F14" w14:textId="77777777" w:rsidR="002D0C8C" w:rsidRDefault="00684D6D">
            <w:r>
              <w:rPr>
                <w:sz w:val="16"/>
              </w:rPr>
              <w:t>TSpinBox</w:t>
            </w:r>
          </w:p>
        </w:tc>
        <w:tc>
          <w:tcPr>
            <w:tcW w:w="1440" w:type="dxa"/>
          </w:tcPr>
          <w:p w14:paraId="79EC271E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73A59677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328A5B14" w14:textId="77777777" w:rsidR="002D0C8C" w:rsidRDefault="002D0C8C"/>
        </w:tc>
      </w:tr>
      <w:tr w:rsidR="002D0C8C" w14:paraId="10107C42" w14:textId="77777777">
        <w:trPr>
          <w:jc w:val="center"/>
        </w:trPr>
        <w:tc>
          <w:tcPr>
            <w:tcW w:w="2016" w:type="dxa"/>
          </w:tcPr>
          <w:p w14:paraId="7EEB12BE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B3AF358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440" w:type="dxa"/>
          </w:tcPr>
          <w:p w14:paraId="3F9640C6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23FC28D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63174DCC" w14:textId="77777777" w:rsidR="002D0C8C" w:rsidRDefault="002D0C8C"/>
        </w:tc>
      </w:tr>
      <w:tr w:rsidR="002D0C8C" w14:paraId="7E890049" w14:textId="77777777">
        <w:trPr>
          <w:jc w:val="center"/>
        </w:trPr>
        <w:tc>
          <w:tcPr>
            <w:tcW w:w="2016" w:type="dxa"/>
          </w:tcPr>
          <w:p w14:paraId="637B9EBB" w14:textId="77777777" w:rsidR="002D0C8C" w:rsidRDefault="00684D6D">
            <w:r>
              <w:rPr>
                <w:sz w:val="16"/>
              </w:rPr>
              <w:t>TMonthCalendar</w:t>
            </w:r>
          </w:p>
        </w:tc>
        <w:tc>
          <w:tcPr>
            <w:tcW w:w="2016" w:type="dxa"/>
          </w:tcPr>
          <w:p w14:paraId="188552F6" w14:textId="77777777" w:rsidR="002D0C8C" w:rsidRDefault="00684D6D">
            <w:r>
              <w:rPr>
                <w:sz w:val="16"/>
              </w:rPr>
              <w:t>TCalendar</w:t>
            </w:r>
          </w:p>
        </w:tc>
        <w:tc>
          <w:tcPr>
            <w:tcW w:w="1440" w:type="dxa"/>
          </w:tcPr>
          <w:p w14:paraId="4DCC77D7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381E5018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7DF36C27" w14:textId="77777777" w:rsidR="002D0C8C" w:rsidRDefault="002D0C8C"/>
        </w:tc>
      </w:tr>
      <w:tr w:rsidR="002D0C8C" w14:paraId="02F8FA30" w14:textId="77777777">
        <w:trPr>
          <w:jc w:val="center"/>
        </w:trPr>
        <w:tc>
          <w:tcPr>
            <w:tcW w:w="2016" w:type="dxa"/>
          </w:tcPr>
          <w:p w14:paraId="68DCF4EA" w14:textId="77777777" w:rsidR="002D0C8C" w:rsidRDefault="00684D6D">
            <w:r>
              <w:rPr>
                <w:sz w:val="16"/>
              </w:rPr>
              <w:t>TTreeView</w:t>
            </w:r>
          </w:p>
        </w:tc>
        <w:tc>
          <w:tcPr>
            <w:tcW w:w="2016" w:type="dxa"/>
          </w:tcPr>
          <w:p w14:paraId="7FACB3B5" w14:textId="77777777" w:rsidR="002D0C8C" w:rsidRDefault="00684D6D">
            <w:r>
              <w:rPr>
                <w:sz w:val="16"/>
              </w:rPr>
              <w:t>TTreeView</w:t>
            </w:r>
          </w:p>
        </w:tc>
        <w:tc>
          <w:tcPr>
            <w:tcW w:w="1440" w:type="dxa"/>
          </w:tcPr>
          <w:p w14:paraId="1F772CE1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3A016C9C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63B07157" w14:textId="77777777" w:rsidR="002D0C8C" w:rsidRDefault="002D0C8C"/>
        </w:tc>
      </w:tr>
      <w:tr w:rsidR="002D0C8C" w14:paraId="71C6E5B4" w14:textId="77777777">
        <w:trPr>
          <w:jc w:val="center"/>
        </w:trPr>
        <w:tc>
          <w:tcPr>
            <w:tcW w:w="2016" w:type="dxa"/>
          </w:tcPr>
          <w:p w14:paraId="24A2C647" w14:textId="77777777" w:rsidR="002D0C8C" w:rsidRDefault="00684D6D">
            <w:r>
              <w:rPr>
                <w:sz w:val="16"/>
              </w:rPr>
              <w:t>TListView</w:t>
            </w:r>
          </w:p>
        </w:tc>
        <w:tc>
          <w:tcPr>
            <w:tcW w:w="2016" w:type="dxa"/>
          </w:tcPr>
          <w:p w14:paraId="139D462C" w14:textId="77777777" w:rsidR="002D0C8C" w:rsidRDefault="00684D6D">
            <w:r>
              <w:rPr>
                <w:sz w:val="16"/>
              </w:rPr>
              <w:t>TListView</w:t>
            </w:r>
          </w:p>
        </w:tc>
        <w:tc>
          <w:tcPr>
            <w:tcW w:w="1440" w:type="dxa"/>
          </w:tcPr>
          <w:p w14:paraId="1399CF31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EAE500A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50413CD0" w14:textId="77777777" w:rsidR="002D0C8C" w:rsidRDefault="002D0C8C"/>
        </w:tc>
      </w:tr>
      <w:tr w:rsidR="002D0C8C" w14:paraId="740F269F" w14:textId="77777777">
        <w:trPr>
          <w:jc w:val="center"/>
        </w:trPr>
        <w:tc>
          <w:tcPr>
            <w:tcW w:w="2016" w:type="dxa"/>
          </w:tcPr>
          <w:p w14:paraId="76672B0A" w14:textId="77777777" w:rsidR="002D0C8C" w:rsidRDefault="00684D6D">
            <w:r>
              <w:rPr>
                <w:sz w:val="16"/>
              </w:rPr>
              <w:t>TWebBrowser</w:t>
            </w:r>
          </w:p>
        </w:tc>
        <w:tc>
          <w:tcPr>
            <w:tcW w:w="2016" w:type="dxa"/>
          </w:tcPr>
          <w:p w14:paraId="6EEB1A30" w14:textId="77777777" w:rsidR="002D0C8C" w:rsidRDefault="00684D6D">
            <w:r>
              <w:rPr>
                <w:sz w:val="16"/>
              </w:rPr>
              <w:t>TWebBrowser</w:t>
            </w:r>
          </w:p>
        </w:tc>
        <w:tc>
          <w:tcPr>
            <w:tcW w:w="1440" w:type="dxa"/>
          </w:tcPr>
          <w:p w14:paraId="4C589182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CD2FB9E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450BE2F8" w14:textId="77777777" w:rsidR="002D0C8C" w:rsidRDefault="002D0C8C"/>
        </w:tc>
      </w:tr>
      <w:tr w:rsidR="002D0C8C" w14:paraId="1D72E53E" w14:textId="77777777">
        <w:trPr>
          <w:jc w:val="center"/>
        </w:trPr>
        <w:tc>
          <w:tcPr>
            <w:tcW w:w="2016" w:type="dxa"/>
          </w:tcPr>
          <w:p w14:paraId="04499C80" w14:textId="77777777" w:rsidR="002D0C8C" w:rsidRDefault="00684D6D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17057BFF" w14:textId="77777777" w:rsidR="002D0C8C" w:rsidRDefault="00684D6D">
            <w:r>
              <w:rPr>
                <w:sz w:val="16"/>
              </w:rPr>
              <w:t>TShape</w:t>
            </w:r>
          </w:p>
        </w:tc>
        <w:tc>
          <w:tcPr>
            <w:tcW w:w="1440" w:type="dxa"/>
          </w:tcPr>
          <w:p w14:paraId="4872A088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70855267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3744" w:type="dxa"/>
          </w:tcPr>
          <w:p w14:paraId="45B720D2" w14:textId="77777777" w:rsidR="002D0C8C" w:rsidRDefault="002D0C8C"/>
        </w:tc>
      </w:tr>
      <w:tr w:rsidR="002D0C8C" w14:paraId="55FB62E7" w14:textId="77777777">
        <w:trPr>
          <w:jc w:val="center"/>
        </w:trPr>
        <w:tc>
          <w:tcPr>
            <w:tcW w:w="2016" w:type="dxa"/>
          </w:tcPr>
          <w:p w14:paraId="5BD143E7" w14:textId="77777777" w:rsidR="002D0C8C" w:rsidRDefault="00684D6D">
            <w:r>
              <w:rPr>
                <w:sz w:val="16"/>
              </w:rPr>
              <w:t>TBevel</w:t>
            </w:r>
          </w:p>
        </w:tc>
        <w:tc>
          <w:tcPr>
            <w:tcW w:w="2016" w:type="dxa"/>
          </w:tcPr>
          <w:p w14:paraId="0626E098" w14:textId="77777777" w:rsidR="002D0C8C" w:rsidRDefault="00684D6D">
            <w:r>
              <w:rPr>
                <w:sz w:val="16"/>
              </w:rPr>
              <w:t>TRectangle</w:t>
            </w:r>
          </w:p>
        </w:tc>
        <w:tc>
          <w:tcPr>
            <w:tcW w:w="1440" w:type="dxa"/>
          </w:tcPr>
          <w:p w14:paraId="1C82DB5F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3268F2C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3744" w:type="dxa"/>
          </w:tcPr>
          <w:p w14:paraId="594F65A5" w14:textId="77777777" w:rsidR="002D0C8C" w:rsidRDefault="00684D6D">
            <w:r>
              <w:rPr>
                <w:sz w:val="16"/>
              </w:rPr>
              <w:t>Use TRectangle with appropriate Fill and Stroke</w:t>
            </w:r>
          </w:p>
        </w:tc>
      </w:tr>
      <w:tr w:rsidR="002D0C8C" w14:paraId="1BBCFDDF" w14:textId="77777777">
        <w:trPr>
          <w:jc w:val="center"/>
        </w:trPr>
        <w:tc>
          <w:tcPr>
            <w:tcW w:w="2016" w:type="dxa"/>
          </w:tcPr>
          <w:p w14:paraId="280E0A57" w14:textId="77777777" w:rsidR="002D0C8C" w:rsidRDefault="00684D6D">
            <w:r>
              <w:rPr>
                <w:sz w:val="16"/>
              </w:rPr>
              <w:t>TScrollBar</w:t>
            </w:r>
          </w:p>
        </w:tc>
        <w:tc>
          <w:tcPr>
            <w:tcW w:w="2016" w:type="dxa"/>
          </w:tcPr>
          <w:p w14:paraId="3DAF7DF4" w14:textId="77777777" w:rsidR="002D0C8C" w:rsidRDefault="00684D6D">
            <w:r>
              <w:rPr>
                <w:sz w:val="16"/>
              </w:rPr>
              <w:t>TScrollBar</w:t>
            </w:r>
          </w:p>
        </w:tc>
        <w:tc>
          <w:tcPr>
            <w:tcW w:w="1440" w:type="dxa"/>
          </w:tcPr>
          <w:p w14:paraId="107FC506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10B62052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3602928D" w14:textId="77777777" w:rsidR="002D0C8C" w:rsidRDefault="002D0C8C"/>
        </w:tc>
      </w:tr>
      <w:tr w:rsidR="002D0C8C" w14:paraId="2EED77FC" w14:textId="77777777">
        <w:trPr>
          <w:jc w:val="center"/>
        </w:trPr>
        <w:tc>
          <w:tcPr>
            <w:tcW w:w="2016" w:type="dxa"/>
          </w:tcPr>
          <w:p w14:paraId="3C6414E6" w14:textId="77777777" w:rsidR="002D0C8C" w:rsidRDefault="00684D6D">
            <w:r>
              <w:rPr>
                <w:sz w:val="16"/>
              </w:rPr>
              <w:t>TSpeedButton</w:t>
            </w:r>
          </w:p>
        </w:tc>
        <w:tc>
          <w:tcPr>
            <w:tcW w:w="2016" w:type="dxa"/>
          </w:tcPr>
          <w:p w14:paraId="6682A0EE" w14:textId="77777777" w:rsidR="002D0C8C" w:rsidRDefault="00684D6D">
            <w:r>
              <w:rPr>
                <w:sz w:val="16"/>
              </w:rPr>
              <w:t>TSpeedButton</w:t>
            </w:r>
          </w:p>
        </w:tc>
        <w:tc>
          <w:tcPr>
            <w:tcW w:w="1440" w:type="dxa"/>
          </w:tcPr>
          <w:p w14:paraId="3C64C173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05E1D57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3744" w:type="dxa"/>
          </w:tcPr>
          <w:p w14:paraId="35984DCD" w14:textId="77777777" w:rsidR="002D0C8C" w:rsidRDefault="002D0C8C"/>
        </w:tc>
      </w:tr>
      <w:tr w:rsidR="002D0C8C" w14:paraId="011BFD08" w14:textId="77777777">
        <w:trPr>
          <w:jc w:val="center"/>
        </w:trPr>
        <w:tc>
          <w:tcPr>
            <w:tcW w:w="2016" w:type="dxa"/>
          </w:tcPr>
          <w:p w14:paraId="6720BD7C" w14:textId="77777777" w:rsidR="002D0C8C" w:rsidRDefault="00684D6D">
            <w:r>
              <w:rPr>
                <w:sz w:val="16"/>
              </w:rPr>
              <w:t>TBitBtn</w:t>
            </w:r>
          </w:p>
        </w:tc>
        <w:tc>
          <w:tcPr>
            <w:tcW w:w="2016" w:type="dxa"/>
          </w:tcPr>
          <w:p w14:paraId="6E122E10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1440" w:type="dxa"/>
          </w:tcPr>
          <w:p w14:paraId="4A7E0ADB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607354E4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3744" w:type="dxa"/>
          </w:tcPr>
          <w:p w14:paraId="438C86CB" w14:textId="77777777" w:rsidR="002D0C8C" w:rsidRDefault="00684D6D">
            <w:r>
              <w:rPr>
                <w:sz w:val="16"/>
              </w:rPr>
              <w:t>Use TButton with Images property</w:t>
            </w:r>
          </w:p>
        </w:tc>
      </w:tr>
      <w:tr w:rsidR="002D0C8C" w14:paraId="29BB2789" w14:textId="77777777">
        <w:trPr>
          <w:jc w:val="center"/>
        </w:trPr>
        <w:tc>
          <w:tcPr>
            <w:tcW w:w="2016" w:type="dxa"/>
          </w:tcPr>
          <w:p w14:paraId="29C6C2DF" w14:textId="77777777" w:rsidR="002D0C8C" w:rsidRDefault="00684D6D">
            <w:r>
              <w:rPr>
                <w:sz w:val="16"/>
              </w:rPr>
              <w:t>TLabeledEdit</w:t>
            </w:r>
          </w:p>
        </w:tc>
        <w:tc>
          <w:tcPr>
            <w:tcW w:w="2016" w:type="dxa"/>
          </w:tcPr>
          <w:p w14:paraId="492EA9D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1E37B295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59CAC2C3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3744" w:type="dxa"/>
          </w:tcPr>
          <w:p w14:paraId="529E9B5D" w14:textId="77777777" w:rsidR="002D0C8C" w:rsidRDefault="00684D6D">
            <w:r>
              <w:rPr>
                <w:sz w:val="16"/>
              </w:rPr>
              <w:t>Create TLayout with TLabel and TEdit</w:t>
            </w:r>
          </w:p>
        </w:tc>
      </w:tr>
      <w:tr w:rsidR="002D0C8C" w14:paraId="29A23880" w14:textId="77777777">
        <w:trPr>
          <w:jc w:val="center"/>
        </w:trPr>
        <w:tc>
          <w:tcPr>
            <w:tcW w:w="2016" w:type="dxa"/>
          </w:tcPr>
          <w:p w14:paraId="0BE88A11" w14:textId="77777777" w:rsidR="002D0C8C" w:rsidRDefault="00684D6D">
            <w:r>
              <w:rPr>
                <w:sz w:val="16"/>
              </w:rPr>
              <w:t>TValueListEditor</w:t>
            </w:r>
          </w:p>
        </w:tc>
        <w:tc>
          <w:tcPr>
            <w:tcW w:w="2016" w:type="dxa"/>
          </w:tcPr>
          <w:p w14:paraId="730552BD" w14:textId="77777777" w:rsidR="002D0C8C" w:rsidRDefault="00684D6D">
            <w:r>
              <w:rPr>
                <w:sz w:val="16"/>
              </w:rPr>
              <w:t>TGrid</w:t>
            </w:r>
          </w:p>
        </w:tc>
        <w:tc>
          <w:tcPr>
            <w:tcW w:w="1440" w:type="dxa"/>
          </w:tcPr>
          <w:p w14:paraId="2E440F14" w14:textId="77777777" w:rsidR="002D0C8C" w:rsidRDefault="00684D6D">
            <w:r>
              <w:rPr>
                <w:sz w:val="16"/>
              </w:rPr>
              <w:t>Substitute</w:t>
            </w:r>
          </w:p>
        </w:tc>
        <w:tc>
          <w:tcPr>
            <w:tcW w:w="1008" w:type="dxa"/>
          </w:tcPr>
          <w:p w14:paraId="040333D5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3744" w:type="dxa"/>
          </w:tcPr>
          <w:p w14:paraId="09E82363" w14:textId="77777777" w:rsidR="002D0C8C" w:rsidRDefault="00684D6D">
            <w:r>
              <w:rPr>
                <w:sz w:val="16"/>
              </w:rPr>
              <w:t>Complex - requires custom grid implementation</w:t>
            </w:r>
          </w:p>
        </w:tc>
      </w:tr>
      <w:tr w:rsidR="002D0C8C" w14:paraId="7DB4468F" w14:textId="77777777">
        <w:trPr>
          <w:jc w:val="center"/>
        </w:trPr>
        <w:tc>
          <w:tcPr>
            <w:tcW w:w="2016" w:type="dxa"/>
          </w:tcPr>
          <w:p w14:paraId="4F5E4E6E" w14:textId="77777777" w:rsidR="002D0C8C" w:rsidRDefault="00684D6D">
            <w:r>
              <w:rPr>
                <w:sz w:val="16"/>
              </w:rPr>
              <w:t>TChart</w:t>
            </w:r>
          </w:p>
        </w:tc>
        <w:tc>
          <w:tcPr>
            <w:tcW w:w="2016" w:type="dxa"/>
          </w:tcPr>
          <w:p w14:paraId="6FF3BA2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743A9050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05BF34FE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360A55B" w14:textId="77777777" w:rsidR="002D0C8C" w:rsidRDefault="00684D6D">
            <w:r>
              <w:rPr>
                <w:sz w:val="16"/>
              </w:rPr>
              <w:t>Requires TMS FMX Chart or similar third-party component</w:t>
            </w:r>
          </w:p>
        </w:tc>
      </w:tr>
      <w:tr w:rsidR="002D0C8C" w14:paraId="094D6A24" w14:textId="77777777">
        <w:trPr>
          <w:jc w:val="center"/>
        </w:trPr>
        <w:tc>
          <w:tcPr>
            <w:tcW w:w="2016" w:type="dxa"/>
          </w:tcPr>
          <w:p w14:paraId="0803C620" w14:textId="77777777" w:rsidR="002D0C8C" w:rsidRDefault="00684D6D">
            <w:r>
              <w:rPr>
                <w:sz w:val="16"/>
              </w:rPr>
              <w:t>TTaskDialog</w:t>
            </w:r>
          </w:p>
        </w:tc>
        <w:tc>
          <w:tcPr>
            <w:tcW w:w="2016" w:type="dxa"/>
          </w:tcPr>
          <w:p w14:paraId="13D47BF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9A37682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6F064EA3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6003B541" w14:textId="77777777" w:rsidR="002D0C8C" w:rsidRDefault="00684D6D">
            <w:r>
              <w:rPr>
                <w:sz w:val="16"/>
              </w:rPr>
              <w:t>No standard FMX task dialog component - requires a custom dialog implementation.</w:t>
            </w:r>
          </w:p>
        </w:tc>
      </w:tr>
      <w:tr w:rsidR="002D0C8C" w14:paraId="4AF0603A" w14:textId="77777777">
        <w:trPr>
          <w:jc w:val="center"/>
        </w:trPr>
        <w:tc>
          <w:tcPr>
            <w:tcW w:w="2016" w:type="dxa"/>
          </w:tcPr>
          <w:p w14:paraId="79ED8D4A" w14:textId="77777777" w:rsidR="002D0C8C" w:rsidRDefault="00684D6D">
            <w:r>
              <w:rPr>
                <w:sz w:val="16"/>
              </w:rPr>
              <w:t>TClientDataSet</w:t>
            </w:r>
          </w:p>
        </w:tc>
        <w:tc>
          <w:tcPr>
            <w:tcW w:w="2016" w:type="dxa"/>
          </w:tcPr>
          <w:p w14:paraId="2952422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3C085CB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1BD99C5B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6502036" w14:textId="77777777" w:rsidR="002D0C8C" w:rsidRDefault="00684D6D">
            <w:r>
              <w:rPr>
                <w:sz w:val="16"/>
              </w:rPr>
              <w:t>Dataset component requires manual review; preserve only if the target platform and supporting units are appropriate.</w:t>
            </w:r>
          </w:p>
        </w:tc>
      </w:tr>
      <w:tr w:rsidR="002D0C8C" w14:paraId="1F7923A1" w14:textId="77777777">
        <w:trPr>
          <w:jc w:val="center"/>
        </w:trPr>
        <w:tc>
          <w:tcPr>
            <w:tcW w:w="2016" w:type="dxa"/>
          </w:tcPr>
          <w:p w14:paraId="02A87C26" w14:textId="77777777" w:rsidR="002D0C8C" w:rsidRDefault="00684D6D">
            <w:r>
              <w:rPr>
                <w:sz w:val="16"/>
              </w:rPr>
              <w:t>TQuery</w:t>
            </w:r>
          </w:p>
        </w:tc>
        <w:tc>
          <w:tcPr>
            <w:tcW w:w="2016" w:type="dxa"/>
          </w:tcPr>
          <w:p w14:paraId="14AF609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2718A5AC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7987FCA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306B4D16" w14:textId="77777777" w:rsidR="002D0C8C" w:rsidRDefault="00684D6D">
            <w:r>
              <w:rPr>
                <w:sz w:val="16"/>
              </w:rPr>
              <w:t>Legacy query component requires manual review or replacement.</w:t>
            </w:r>
          </w:p>
        </w:tc>
      </w:tr>
      <w:tr w:rsidR="002D0C8C" w14:paraId="2D8D2515" w14:textId="77777777">
        <w:trPr>
          <w:jc w:val="center"/>
        </w:trPr>
        <w:tc>
          <w:tcPr>
            <w:tcW w:w="2016" w:type="dxa"/>
          </w:tcPr>
          <w:p w14:paraId="05589AC7" w14:textId="77777777" w:rsidR="002D0C8C" w:rsidRDefault="00684D6D">
            <w:r>
              <w:rPr>
                <w:sz w:val="16"/>
              </w:rPr>
              <w:t>TADODataSet</w:t>
            </w:r>
          </w:p>
        </w:tc>
        <w:tc>
          <w:tcPr>
            <w:tcW w:w="2016" w:type="dxa"/>
          </w:tcPr>
          <w:p w14:paraId="33367C1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4C444ABD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72F40535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1678A636" w14:textId="77777777" w:rsidR="002D0C8C" w:rsidRDefault="00684D6D">
            <w:r>
              <w:rPr>
                <w:sz w:val="16"/>
              </w:rPr>
              <w:t>Windows-specific ADO dataset requires manual review for FMX targets.</w:t>
            </w:r>
          </w:p>
        </w:tc>
      </w:tr>
      <w:tr w:rsidR="002D0C8C" w14:paraId="596E144D" w14:textId="77777777">
        <w:trPr>
          <w:jc w:val="center"/>
        </w:trPr>
        <w:tc>
          <w:tcPr>
            <w:tcW w:w="2016" w:type="dxa"/>
          </w:tcPr>
          <w:p w14:paraId="1AD46AB3" w14:textId="77777777" w:rsidR="002D0C8C" w:rsidRDefault="00684D6D">
            <w:r>
              <w:rPr>
                <w:sz w:val="16"/>
              </w:rPr>
              <w:t>TSQLDataSet</w:t>
            </w:r>
          </w:p>
        </w:tc>
        <w:tc>
          <w:tcPr>
            <w:tcW w:w="2016" w:type="dxa"/>
          </w:tcPr>
          <w:p w14:paraId="620E2739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440" w:type="dxa"/>
          </w:tcPr>
          <w:p w14:paraId="54039983" w14:textId="77777777" w:rsidR="002D0C8C" w:rsidRDefault="00684D6D">
            <w:r>
              <w:rPr>
                <w:sz w:val="16"/>
              </w:rPr>
              <w:t>Unmapped</w:t>
            </w:r>
          </w:p>
        </w:tc>
        <w:tc>
          <w:tcPr>
            <w:tcW w:w="1008" w:type="dxa"/>
          </w:tcPr>
          <w:p w14:paraId="29250E55" w14:textId="77777777" w:rsidR="002D0C8C" w:rsidRDefault="00684D6D">
            <w:r>
              <w:rPr>
                <w:sz w:val="16"/>
              </w:rPr>
              <w:t>0</w:t>
            </w:r>
          </w:p>
        </w:tc>
        <w:tc>
          <w:tcPr>
            <w:tcW w:w="3744" w:type="dxa"/>
          </w:tcPr>
          <w:p w14:paraId="0DA3A142" w14:textId="77777777" w:rsidR="002D0C8C" w:rsidRDefault="00684D6D">
            <w:r>
              <w:rPr>
                <w:sz w:val="16"/>
              </w:rPr>
              <w:t>dbExpress dataset requires manual review for FMX targets.</w:t>
            </w:r>
          </w:p>
        </w:tc>
      </w:tr>
      <w:tr w:rsidR="002D0C8C" w14:paraId="63DE815B" w14:textId="77777777">
        <w:trPr>
          <w:jc w:val="center"/>
        </w:trPr>
        <w:tc>
          <w:tcPr>
            <w:tcW w:w="2016" w:type="dxa"/>
          </w:tcPr>
          <w:p w14:paraId="6F0DB812" w14:textId="77777777" w:rsidR="002D0C8C" w:rsidRDefault="00684D6D">
            <w:r>
              <w:rPr>
                <w:sz w:val="16"/>
              </w:rPr>
              <w:t>TMediaPlayer</w:t>
            </w:r>
          </w:p>
        </w:tc>
        <w:tc>
          <w:tcPr>
            <w:tcW w:w="2016" w:type="dxa"/>
          </w:tcPr>
          <w:p w14:paraId="7C5B6C2B" w14:textId="77777777" w:rsidR="002D0C8C" w:rsidRDefault="00684D6D">
            <w:r>
              <w:rPr>
                <w:sz w:val="16"/>
              </w:rPr>
              <w:t>TMediaPlayer</w:t>
            </w:r>
          </w:p>
        </w:tc>
        <w:tc>
          <w:tcPr>
            <w:tcW w:w="1440" w:type="dxa"/>
          </w:tcPr>
          <w:p w14:paraId="5A51A189" w14:textId="77777777" w:rsidR="002D0C8C" w:rsidRDefault="00684D6D">
            <w:r>
              <w:rPr>
                <w:sz w:val="16"/>
              </w:rPr>
              <w:t>Direct</w:t>
            </w:r>
          </w:p>
        </w:tc>
        <w:tc>
          <w:tcPr>
            <w:tcW w:w="1008" w:type="dxa"/>
          </w:tcPr>
          <w:p w14:paraId="08AEDE9D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3744" w:type="dxa"/>
          </w:tcPr>
          <w:p w14:paraId="379ED858" w14:textId="77777777" w:rsidR="002D0C8C" w:rsidRDefault="002D0C8C"/>
        </w:tc>
      </w:tr>
    </w:tbl>
    <w:p w14:paraId="6A1574A5" w14:textId="77777777" w:rsidR="002D0C8C" w:rsidRDefault="002D0C8C"/>
    <w:p w14:paraId="5428D00E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3CC29B6D" w14:textId="77777777" w:rsidR="002D0C8C" w:rsidRDefault="00684D6D">
      <w:pPr>
        <w:pStyle w:val="Heading1"/>
      </w:pPr>
      <w:bookmarkStart w:id="4" w:name="_Toc233481050"/>
      <w:r>
        <w:t>Property Map</w:t>
      </w:r>
      <w:bookmarkEnd w:id="4"/>
    </w:p>
    <w:p w14:paraId="10D1857C" w14:textId="77777777" w:rsidR="006F6A24" w:rsidRPr="006F6A24" w:rsidRDefault="006F6A24" w:rsidP="006F6A2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160"/>
        <w:gridCol w:w="1192"/>
        <w:gridCol w:w="2160"/>
      </w:tblGrid>
      <w:tr w:rsidR="002D0C8C" w14:paraId="28D1FB35" w14:textId="77777777">
        <w:trPr>
          <w:jc w:val="center"/>
        </w:trPr>
        <w:tc>
          <w:tcPr>
            <w:tcW w:w="2016" w:type="dxa"/>
          </w:tcPr>
          <w:p w14:paraId="50FA9434" w14:textId="77777777" w:rsidR="002D0C8C" w:rsidRDefault="00684D6D">
            <w:r>
              <w:rPr>
                <w:b/>
              </w:rPr>
              <w:t>Component</w:t>
            </w:r>
          </w:p>
        </w:tc>
        <w:tc>
          <w:tcPr>
            <w:tcW w:w="2016" w:type="dxa"/>
          </w:tcPr>
          <w:p w14:paraId="38146489" w14:textId="77777777" w:rsidR="002D0C8C" w:rsidRDefault="00684D6D">
            <w:r>
              <w:rPr>
                <w:b/>
              </w:rPr>
              <w:t>VCL property</w:t>
            </w:r>
          </w:p>
        </w:tc>
        <w:tc>
          <w:tcPr>
            <w:tcW w:w="2160" w:type="dxa"/>
          </w:tcPr>
          <w:p w14:paraId="0161A6DA" w14:textId="77777777" w:rsidR="002D0C8C" w:rsidRDefault="00684D6D">
            <w:r>
              <w:rPr>
                <w:b/>
              </w:rPr>
              <w:t>FMX property</w:t>
            </w:r>
          </w:p>
        </w:tc>
        <w:tc>
          <w:tcPr>
            <w:tcW w:w="1152" w:type="dxa"/>
          </w:tcPr>
          <w:p w14:paraId="1A4AACD3" w14:textId="77777777" w:rsidR="002D0C8C" w:rsidRDefault="00684D6D">
            <w:r>
              <w:rPr>
                <w:b/>
              </w:rPr>
              <w:t>Transform</w:t>
            </w:r>
          </w:p>
        </w:tc>
        <w:tc>
          <w:tcPr>
            <w:tcW w:w="2160" w:type="dxa"/>
          </w:tcPr>
          <w:p w14:paraId="3DD4D3E6" w14:textId="77777777" w:rsidR="002D0C8C" w:rsidRDefault="00684D6D">
            <w:r>
              <w:rPr>
                <w:b/>
              </w:rPr>
              <w:t>Transformer</w:t>
            </w:r>
          </w:p>
        </w:tc>
      </w:tr>
      <w:tr w:rsidR="002D0C8C" w14:paraId="765CA15A" w14:textId="77777777">
        <w:trPr>
          <w:jc w:val="center"/>
        </w:trPr>
        <w:tc>
          <w:tcPr>
            <w:tcW w:w="2016" w:type="dxa"/>
          </w:tcPr>
          <w:p w14:paraId="1A9ED78E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5AC01802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1665F220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1152" w:type="dxa"/>
          </w:tcPr>
          <w:p w14:paraId="60067098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21A4F2F" w14:textId="77777777" w:rsidR="002D0C8C" w:rsidRDefault="002D0C8C"/>
        </w:tc>
      </w:tr>
      <w:tr w:rsidR="002D0C8C" w14:paraId="3E1BABD6" w14:textId="77777777">
        <w:trPr>
          <w:jc w:val="center"/>
        </w:trPr>
        <w:tc>
          <w:tcPr>
            <w:tcW w:w="2016" w:type="dxa"/>
          </w:tcPr>
          <w:p w14:paraId="5AA6ED75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50F093C5" w14:textId="77777777" w:rsidR="002D0C8C" w:rsidRDefault="00684D6D">
            <w:r>
              <w:rPr>
                <w:sz w:val="16"/>
              </w:rPr>
              <w:t>ClientWidth</w:t>
            </w:r>
          </w:p>
        </w:tc>
        <w:tc>
          <w:tcPr>
            <w:tcW w:w="2160" w:type="dxa"/>
          </w:tcPr>
          <w:p w14:paraId="3861C67B" w14:textId="77777777" w:rsidR="002D0C8C" w:rsidRDefault="00684D6D">
            <w:r>
              <w:rPr>
                <w:sz w:val="16"/>
              </w:rPr>
              <w:t>ClientWidth</w:t>
            </w:r>
          </w:p>
        </w:tc>
        <w:tc>
          <w:tcPr>
            <w:tcW w:w="1152" w:type="dxa"/>
          </w:tcPr>
          <w:p w14:paraId="1A08355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7F2866C" w14:textId="77777777" w:rsidR="002D0C8C" w:rsidRDefault="002D0C8C"/>
        </w:tc>
      </w:tr>
      <w:tr w:rsidR="002D0C8C" w14:paraId="63FDC1EE" w14:textId="77777777">
        <w:trPr>
          <w:jc w:val="center"/>
        </w:trPr>
        <w:tc>
          <w:tcPr>
            <w:tcW w:w="2016" w:type="dxa"/>
          </w:tcPr>
          <w:p w14:paraId="469BF8F9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016" w:type="dxa"/>
          </w:tcPr>
          <w:p w14:paraId="68AB4631" w14:textId="77777777" w:rsidR="002D0C8C" w:rsidRDefault="00684D6D">
            <w:r>
              <w:rPr>
                <w:sz w:val="16"/>
              </w:rPr>
              <w:t>ClientHeight</w:t>
            </w:r>
          </w:p>
        </w:tc>
        <w:tc>
          <w:tcPr>
            <w:tcW w:w="2160" w:type="dxa"/>
          </w:tcPr>
          <w:p w14:paraId="0DB0A88F" w14:textId="77777777" w:rsidR="002D0C8C" w:rsidRDefault="00684D6D">
            <w:r>
              <w:rPr>
                <w:sz w:val="16"/>
              </w:rPr>
              <w:t>ClientHeight</w:t>
            </w:r>
          </w:p>
        </w:tc>
        <w:tc>
          <w:tcPr>
            <w:tcW w:w="1152" w:type="dxa"/>
          </w:tcPr>
          <w:p w14:paraId="4D3F38DC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D7531A2" w14:textId="77777777" w:rsidR="002D0C8C" w:rsidRDefault="002D0C8C"/>
        </w:tc>
      </w:tr>
      <w:tr w:rsidR="002D0C8C" w14:paraId="025DB47B" w14:textId="77777777">
        <w:trPr>
          <w:jc w:val="center"/>
        </w:trPr>
        <w:tc>
          <w:tcPr>
            <w:tcW w:w="2016" w:type="dxa"/>
          </w:tcPr>
          <w:p w14:paraId="1905BC80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0C1D49B4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5AA131A4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4FA43B5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0045C82" w14:textId="77777777" w:rsidR="002D0C8C" w:rsidRDefault="002D0C8C"/>
        </w:tc>
      </w:tr>
      <w:tr w:rsidR="002D0C8C" w14:paraId="0ADA311A" w14:textId="77777777">
        <w:trPr>
          <w:jc w:val="center"/>
        </w:trPr>
        <w:tc>
          <w:tcPr>
            <w:tcW w:w="2016" w:type="dxa"/>
          </w:tcPr>
          <w:p w14:paraId="5FE19093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2016" w:type="dxa"/>
          </w:tcPr>
          <w:p w14:paraId="6B743297" w14:textId="77777777" w:rsidR="002D0C8C" w:rsidRDefault="00684D6D">
            <w:r>
              <w:rPr>
                <w:sz w:val="16"/>
              </w:rPr>
              <w:t>Enabled</w:t>
            </w:r>
          </w:p>
        </w:tc>
        <w:tc>
          <w:tcPr>
            <w:tcW w:w="2160" w:type="dxa"/>
          </w:tcPr>
          <w:p w14:paraId="63C5BDDE" w14:textId="77777777" w:rsidR="002D0C8C" w:rsidRDefault="00684D6D">
            <w:r>
              <w:rPr>
                <w:sz w:val="16"/>
              </w:rPr>
              <w:t>Enabled</w:t>
            </w:r>
          </w:p>
        </w:tc>
        <w:tc>
          <w:tcPr>
            <w:tcW w:w="1152" w:type="dxa"/>
          </w:tcPr>
          <w:p w14:paraId="3411E6F5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DD621C4" w14:textId="77777777" w:rsidR="002D0C8C" w:rsidRDefault="002D0C8C"/>
        </w:tc>
      </w:tr>
      <w:tr w:rsidR="002D0C8C" w14:paraId="26B50555" w14:textId="77777777">
        <w:trPr>
          <w:jc w:val="center"/>
        </w:trPr>
        <w:tc>
          <w:tcPr>
            <w:tcW w:w="2016" w:type="dxa"/>
          </w:tcPr>
          <w:p w14:paraId="6F9A5E33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101CCDBB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3C0D3482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61A43432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3733B40" w14:textId="77777777" w:rsidR="002D0C8C" w:rsidRDefault="002D0C8C"/>
        </w:tc>
      </w:tr>
      <w:tr w:rsidR="002D0C8C" w14:paraId="0B121127" w14:textId="77777777">
        <w:trPr>
          <w:jc w:val="center"/>
        </w:trPr>
        <w:tc>
          <w:tcPr>
            <w:tcW w:w="2016" w:type="dxa"/>
          </w:tcPr>
          <w:p w14:paraId="099A43C2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7E260D97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14E448D4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14CAA0F2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C8D12AB" w14:textId="77777777" w:rsidR="002D0C8C" w:rsidRDefault="002D0C8C"/>
        </w:tc>
      </w:tr>
      <w:tr w:rsidR="002D0C8C" w14:paraId="18DF6675" w14:textId="77777777">
        <w:trPr>
          <w:jc w:val="center"/>
        </w:trPr>
        <w:tc>
          <w:tcPr>
            <w:tcW w:w="2016" w:type="dxa"/>
          </w:tcPr>
          <w:p w14:paraId="4F28AF47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016" w:type="dxa"/>
          </w:tcPr>
          <w:p w14:paraId="66D913C7" w14:textId="77777777" w:rsidR="002D0C8C" w:rsidRDefault="00684D6D">
            <w:r>
              <w:rPr>
                <w:sz w:val="16"/>
              </w:rPr>
              <w:t>MaxLength</w:t>
            </w:r>
          </w:p>
        </w:tc>
        <w:tc>
          <w:tcPr>
            <w:tcW w:w="2160" w:type="dxa"/>
          </w:tcPr>
          <w:p w14:paraId="30D8A318" w14:textId="77777777" w:rsidR="002D0C8C" w:rsidRDefault="00684D6D">
            <w:r>
              <w:rPr>
                <w:sz w:val="16"/>
              </w:rPr>
              <w:t>MaxLength</w:t>
            </w:r>
          </w:p>
        </w:tc>
        <w:tc>
          <w:tcPr>
            <w:tcW w:w="1152" w:type="dxa"/>
          </w:tcPr>
          <w:p w14:paraId="01F5957B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744748" w14:textId="77777777" w:rsidR="002D0C8C" w:rsidRDefault="002D0C8C"/>
        </w:tc>
      </w:tr>
      <w:tr w:rsidR="002D0C8C" w14:paraId="05B3B9D2" w14:textId="77777777">
        <w:trPr>
          <w:jc w:val="center"/>
        </w:trPr>
        <w:tc>
          <w:tcPr>
            <w:tcW w:w="2016" w:type="dxa"/>
          </w:tcPr>
          <w:p w14:paraId="4D6A640E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058D46DB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17E3E3E7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1CAACC1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637606" w14:textId="77777777" w:rsidR="002D0C8C" w:rsidRDefault="002D0C8C"/>
        </w:tc>
      </w:tr>
      <w:tr w:rsidR="002D0C8C" w14:paraId="1E6D000A" w14:textId="77777777">
        <w:trPr>
          <w:jc w:val="center"/>
        </w:trPr>
        <w:tc>
          <w:tcPr>
            <w:tcW w:w="2016" w:type="dxa"/>
          </w:tcPr>
          <w:p w14:paraId="5AEC6782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3A4BC53C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07DA74EE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62C471AD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549E1ED" w14:textId="77777777" w:rsidR="002D0C8C" w:rsidRDefault="002D0C8C"/>
        </w:tc>
      </w:tr>
      <w:tr w:rsidR="002D0C8C" w14:paraId="6EF4323B" w14:textId="77777777">
        <w:trPr>
          <w:jc w:val="center"/>
        </w:trPr>
        <w:tc>
          <w:tcPr>
            <w:tcW w:w="2016" w:type="dxa"/>
          </w:tcPr>
          <w:p w14:paraId="56A74949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6AB36490" w14:textId="77777777" w:rsidR="002D0C8C" w:rsidRDefault="00684D6D">
            <w:r>
              <w:rPr>
                <w:sz w:val="16"/>
              </w:rPr>
              <w:t>MaxLength</w:t>
            </w:r>
          </w:p>
        </w:tc>
        <w:tc>
          <w:tcPr>
            <w:tcW w:w="2160" w:type="dxa"/>
          </w:tcPr>
          <w:p w14:paraId="7F25C97E" w14:textId="77777777" w:rsidR="002D0C8C" w:rsidRDefault="00684D6D">
            <w:r>
              <w:rPr>
                <w:sz w:val="16"/>
              </w:rPr>
              <w:t>MaxLength</w:t>
            </w:r>
          </w:p>
        </w:tc>
        <w:tc>
          <w:tcPr>
            <w:tcW w:w="1152" w:type="dxa"/>
          </w:tcPr>
          <w:p w14:paraId="67AFD72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DE51C7" w14:textId="77777777" w:rsidR="002D0C8C" w:rsidRDefault="002D0C8C"/>
        </w:tc>
      </w:tr>
      <w:tr w:rsidR="002D0C8C" w14:paraId="138767D5" w14:textId="77777777">
        <w:trPr>
          <w:jc w:val="center"/>
        </w:trPr>
        <w:tc>
          <w:tcPr>
            <w:tcW w:w="2016" w:type="dxa"/>
          </w:tcPr>
          <w:p w14:paraId="2937F3B3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016" w:type="dxa"/>
          </w:tcPr>
          <w:p w14:paraId="628CF404" w14:textId="77777777" w:rsidR="002D0C8C" w:rsidRDefault="00684D6D">
            <w:r>
              <w:rPr>
                <w:sz w:val="16"/>
              </w:rPr>
              <w:t>EditMask</w:t>
            </w:r>
          </w:p>
        </w:tc>
        <w:tc>
          <w:tcPr>
            <w:tcW w:w="2160" w:type="dxa"/>
          </w:tcPr>
          <w:p w14:paraId="547A1D10" w14:textId="77777777" w:rsidR="002D0C8C" w:rsidRDefault="00684D6D">
            <w:r>
              <w:rPr>
                <w:sz w:val="16"/>
              </w:rPr>
              <w:t>Manual review / omitted</w:t>
            </w:r>
          </w:p>
        </w:tc>
        <w:tc>
          <w:tcPr>
            <w:tcW w:w="1152" w:type="dxa"/>
          </w:tcPr>
          <w:p w14:paraId="6BB9BFF5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0060F57" w14:textId="77777777" w:rsidR="002D0C8C" w:rsidRDefault="002D0C8C"/>
        </w:tc>
      </w:tr>
      <w:tr w:rsidR="002D0C8C" w14:paraId="564F3D36" w14:textId="77777777">
        <w:trPr>
          <w:jc w:val="center"/>
        </w:trPr>
        <w:tc>
          <w:tcPr>
            <w:tcW w:w="2016" w:type="dxa"/>
          </w:tcPr>
          <w:p w14:paraId="4CA70715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3EC78D04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879AADF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E9CED60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54B56D7" w14:textId="77777777" w:rsidR="002D0C8C" w:rsidRDefault="002D0C8C"/>
        </w:tc>
      </w:tr>
      <w:tr w:rsidR="002D0C8C" w14:paraId="38FCDEA7" w14:textId="77777777">
        <w:trPr>
          <w:jc w:val="center"/>
        </w:trPr>
        <w:tc>
          <w:tcPr>
            <w:tcW w:w="2016" w:type="dxa"/>
          </w:tcPr>
          <w:p w14:paraId="38EC28EB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2016" w:type="dxa"/>
          </w:tcPr>
          <w:p w14:paraId="56EA9337" w14:textId="77777777" w:rsidR="002D0C8C" w:rsidRDefault="00684D6D">
            <w:r>
              <w:rPr>
                <w:sz w:val="16"/>
              </w:rPr>
              <w:t>Layout</w:t>
            </w:r>
          </w:p>
        </w:tc>
        <w:tc>
          <w:tcPr>
            <w:tcW w:w="2160" w:type="dxa"/>
          </w:tcPr>
          <w:p w14:paraId="001E88A4" w14:textId="77777777" w:rsidR="002D0C8C" w:rsidRDefault="00684D6D">
            <w:r>
              <w:rPr>
                <w:sz w:val="16"/>
              </w:rPr>
              <w:t>TextSettings.VertAlign</w:t>
            </w:r>
          </w:p>
        </w:tc>
        <w:tc>
          <w:tcPr>
            <w:tcW w:w="1152" w:type="dxa"/>
          </w:tcPr>
          <w:p w14:paraId="2E6C9F05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81D5970" w14:textId="77777777" w:rsidR="002D0C8C" w:rsidRDefault="002D0C8C"/>
        </w:tc>
      </w:tr>
      <w:tr w:rsidR="002D0C8C" w14:paraId="53DEB126" w14:textId="77777777">
        <w:trPr>
          <w:jc w:val="center"/>
        </w:trPr>
        <w:tc>
          <w:tcPr>
            <w:tcW w:w="2016" w:type="dxa"/>
          </w:tcPr>
          <w:p w14:paraId="57F672A6" w14:textId="77777777" w:rsidR="002D0C8C" w:rsidRDefault="00684D6D">
            <w:r>
              <w:rPr>
                <w:sz w:val="16"/>
              </w:rPr>
              <w:t>TStaticText</w:t>
            </w:r>
          </w:p>
        </w:tc>
        <w:tc>
          <w:tcPr>
            <w:tcW w:w="2016" w:type="dxa"/>
          </w:tcPr>
          <w:p w14:paraId="24993D2C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25CC85EC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23A6668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5777C0D" w14:textId="77777777" w:rsidR="002D0C8C" w:rsidRDefault="002D0C8C"/>
        </w:tc>
      </w:tr>
      <w:tr w:rsidR="002D0C8C" w14:paraId="4AB85D10" w14:textId="77777777">
        <w:trPr>
          <w:jc w:val="center"/>
        </w:trPr>
        <w:tc>
          <w:tcPr>
            <w:tcW w:w="2016" w:type="dxa"/>
          </w:tcPr>
          <w:p w14:paraId="213EE203" w14:textId="77777777" w:rsidR="002D0C8C" w:rsidRDefault="00684D6D">
            <w:r>
              <w:rPr>
                <w:sz w:val="16"/>
              </w:rPr>
              <w:t>TGroupBox</w:t>
            </w:r>
          </w:p>
        </w:tc>
        <w:tc>
          <w:tcPr>
            <w:tcW w:w="2016" w:type="dxa"/>
          </w:tcPr>
          <w:p w14:paraId="04715374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A9B2BC3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DEA882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976B988" w14:textId="77777777" w:rsidR="002D0C8C" w:rsidRDefault="002D0C8C"/>
        </w:tc>
      </w:tr>
      <w:tr w:rsidR="002D0C8C" w14:paraId="430406DB" w14:textId="77777777">
        <w:trPr>
          <w:jc w:val="center"/>
        </w:trPr>
        <w:tc>
          <w:tcPr>
            <w:tcW w:w="2016" w:type="dxa"/>
          </w:tcPr>
          <w:p w14:paraId="1DD713AB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F1A4D54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0F1570ED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4499ECAB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0193B47" w14:textId="77777777" w:rsidR="002D0C8C" w:rsidRDefault="002D0C8C"/>
        </w:tc>
      </w:tr>
      <w:tr w:rsidR="002D0C8C" w14:paraId="36017A20" w14:textId="77777777">
        <w:trPr>
          <w:jc w:val="center"/>
        </w:trPr>
        <w:tc>
          <w:tcPr>
            <w:tcW w:w="2016" w:type="dxa"/>
          </w:tcPr>
          <w:p w14:paraId="0C87E743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2016" w:type="dxa"/>
          </w:tcPr>
          <w:p w14:paraId="54BFB7CD" w14:textId="77777777" w:rsidR="002D0C8C" w:rsidRDefault="00684D6D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59FB11BB" w14:textId="77777777" w:rsidR="002D0C8C" w:rsidRDefault="00684D6D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0FE4201B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DB0783C" w14:textId="77777777" w:rsidR="002D0C8C" w:rsidRDefault="002D0C8C"/>
        </w:tc>
      </w:tr>
      <w:tr w:rsidR="002D0C8C" w14:paraId="52FFC510" w14:textId="77777777">
        <w:trPr>
          <w:jc w:val="center"/>
        </w:trPr>
        <w:tc>
          <w:tcPr>
            <w:tcW w:w="2016" w:type="dxa"/>
          </w:tcPr>
          <w:p w14:paraId="71B6FFC7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147F738D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78809E3E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7943AF4D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4A903B3" w14:textId="77777777" w:rsidR="002D0C8C" w:rsidRDefault="002D0C8C"/>
        </w:tc>
      </w:tr>
      <w:tr w:rsidR="002D0C8C" w14:paraId="71938B8B" w14:textId="77777777">
        <w:trPr>
          <w:jc w:val="center"/>
        </w:trPr>
        <w:tc>
          <w:tcPr>
            <w:tcW w:w="2016" w:type="dxa"/>
          </w:tcPr>
          <w:p w14:paraId="3937EB40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2016" w:type="dxa"/>
          </w:tcPr>
          <w:p w14:paraId="3148DA6E" w14:textId="77777777" w:rsidR="002D0C8C" w:rsidRDefault="00684D6D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52F0822E" w14:textId="77777777" w:rsidR="002D0C8C" w:rsidRDefault="00684D6D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6FBEFED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D438009" w14:textId="77777777" w:rsidR="002D0C8C" w:rsidRDefault="002D0C8C"/>
        </w:tc>
      </w:tr>
      <w:tr w:rsidR="002D0C8C" w14:paraId="54C7A32A" w14:textId="77777777">
        <w:trPr>
          <w:jc w:val="center"/>
        </w:trPr>
        <w:tc>
          <w:tcPr>
            <w:tcW w:w="2016" w:type="dxa"/>
          </w:tcPr>
          <w:p w14:paraId="445D4F21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4AB173BD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14B1EFD5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094A6D83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757F7BC" w14:textId="77777777" w:rsidR="002D0C8C" w:rsidRDefault="002D0C8C"/>
        </w:tc>
      </w:tr>
      <w:tr w:rsidR="002D0C8C" w14:paraId="2B0416E2" w14:textId="77777777">
        <w:trPr>
          <w:jc w:val="center"/>
        </w:trPr>
        <w:tc>
          <w:tcPr>
            <w:tcW w:w="2016" w:type="dxa"/>
          </w:tcPr>
          <w:p w14:paraId="09CB611F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2016" w:type="dxa"/>
          </w:tcPr>
          <w:p w14:paraId="5A599416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3993082E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58AD8DAC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520EBD5" w14:textId="77777777" w:rsidR="002D0C8C" w:rsidRDefault="002D0C8C"/>
        </w:tc>
      </w:tr>
      <w:tr w:rsidR="002D0C8C" w14:paraId="19527639" w14:textId="77777777">
        <w:trPr>
          <w:jc w:val="center"/>
        </w:trPr>
        <w:tc>
          <w:tcPr>
            <w:tcW w:w="2016" w:type="dxa"/>
          </w:tcPr>
          <w:p w14:paraId="56EEA109" w14:textId="77777777" w:rsidR="002D0C8C" w:rsidRDefault="00684D6D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1BA4B44F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18A5EC9B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3072A8BD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9C01781" w14:textId="77777777" w:rsidR="002D0C8C" w:rsidRDefault="002D0C8C"/>
        </w:tc>
      </w:tr>
      <w:tr w:rsidR="002D0C8C" w14:paraId="2E3592AB" w14:textId="77777777">
        <w:trPr>
          <w:jc w:val="center"/>
        </w:trPr>
        <w:tc>
          <w:tcPr>
            <w:tcW w:w="2016" w:type="dxa"/>
          </w:tcPr>
          <w:p w14:paraId="0B8E31B1" w14:textId="77777777" w:rsidR="002D0C8C" w:rsidRDefault="00684D6D">
            <w:r>
              <w:rPr>
                <w:sz w:val="16"/>
              </w:rPr>
              <w:t>TCheckListBox</w:t>
            </w:r>
          </w:p>
        </w:tc>
        <w:tc>
          <w:tcPr>
            <w:tcW w:w="2016" w:type="dxa"/>
          </w:tcPr>
          <w:p w14:paraId="691503A1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66391765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37436AB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061ACF9" w14:textId="77777777" w:rsidR="002D0C8C" w:rsidRDefault="002D0C8C"/>
        </w:tc>
      </w:tr>
      <w:tr w:rsidR="002D0C8C" w14:paraId="20FA30FC" w14:textId="77777777">
        <w:trPr>
          <w:jc w:val="center"/>
        </w:trPr>
        <w:tc>
          <w:tcPr>
            <w:tcW w:w="2016" w:type="dxa"/>
          </w:tcPr>
          <w:p w14:paraId="5848652A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C5DDB31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2160" w:type="dxa"/>
          </w:tcPr>
          <w:p w14:paraId="67AEC5F5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36ED3C38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62BFF9E" w14:textId="77777777" w:rsidR="002D0C8C" w:rsidRDefault="002D0C8C"/>
        </w:tc>
      </w:tr>
      <w:tr w:rsidR="002D0C8C" w14:paraId="798F461A" w14:textId="77777777">
        <w:trPr>
          <w:jc w:val="center"/>
        </w:trPr>
        <w:tc>
          <w:tcPr>
            <w:tcW w:w="2016" w:type="dxa"/>
          </w:tcPr>
          <w:p w14:paraId="3935EC32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4B2F9ED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412AE90A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263B0CB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263610F" w14:textId="77777777" w:rsidR="002D0C8C" w:rsidRDefault="002D0C8C"/>
        </w:tc>
      </w:tr>
      <w:tr w:rsidR="002D0C8C" w14:paraId="012030AD" w14:textId="77777777">
        <w:trPr>
          <w:jc w:val="center"/>
        </w:trPr>
        <w:tc>
          <w:tcPr>
            <w:tcW w:w="2016" w:type="dxa"/>
          </w:tcPr>
          <w:p w14:paraId="0881427E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61E096BE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0003CEFE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2D28A33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B095C22" w14:textId="77777777" w:rsidR="002D0C8C" w:rsidRDefault="002D0C8C"/>
        </w:tc>
      </w:tr>
      <w:tr w:rsidR="002D0C8C" w14:paraId="367D32B6" w14:textId="77777777">
        <w:trPr>
          <w:jc w:val="center"/>
        </w:trPr>
        <w:tc>
          <w:tcPr>
            <w:tcW w:w="2016" w:type="dxa"/>
          </w:tcPr>
          <w:p w14:paraId="4AF80E0A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016" w:type="dxa"/>
          </w:tcPr>
          <w:p w14:paraId="293F65C6" w14:textId="77777777" w:rsidR="002D0C8C" w:rsidRDefault="00684D6D">
            <w:r>
              <w:rPr>
                <w:sz w:val="16"/>
              </w:rPr>
              <w:t>Style</w:t>
            </w:r>
          </w:p>
        </w:tc>
        <w:tc>
          <w:tcPr>
            <w:tcW w:w="2160" w:type="dxa"/>
          </w:tcPr>
          <w:p w14:paraId="003012E2" w14:textId="77777777" w:rsidR="002D0C8C" w:rsidRDefault="00684D6D">
            <w:r>
              <w:rPr>
                <w:sz w:val="16"/>
              </w:rPr>
              <w:t>Manual review / omitted</w:t>
            </w:r>
          </w:p>
        </w:tc>
        <w:tc>
          <w:tcPr>
            <w:tcW w:w="1152" w:type="dxa"/>
          </w:tcPr>
          <w:p w14:paraId="4F51132F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459DCEC" w14:textId="77777777" w:rsidR="002D0C8C" w:rsidRDefault="002D0C8C"/>
        </w:tc>
      </w:tr>
      <w:tr w:rsidR="002D0C8C" w14:paraId="1F5E3D9A" w14:textId="77777777">
        <w:trPr>
          <w:jc w:val="center"/>
        </w:trPr>
        <w:tc>
          <w:tcPr>
            <w:tcW w:w="2016" w:type="dxa"/>
          </w:tcPr>
          <w:p w14:paraId="7C0F3606" w14:textId="77777777" w:rsidR="002D0C8C" w:rsidRDefault="00684D6D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6E987013" w14:textId="77777777" w:rsidR="002D0C8C" w:rsidRDefault="00684D6D">
            <w:r>
              <w:rPr>
                <w:sz w:val="16"/>
              </w:rPr>
              <w:t>MinValue</w:t>
            </w:r>
          </w:p>
        </w:tc>
        <w:tc>
          <w:tcPr>
            <w:tcW w:w="2160" w:type="dxa"/>
          </w:tcPr>
          <w:p w14:paraId="69107852" w14:textId="77777777" w:rsidR="002D0C8C" w:rsidRDefault="00684D6D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37E4BF8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D945A6F" w14:textId="77777777" w:rsidR="002D0C8C" w:rsidRDefault="002D0C8C"/>
        </w:tc>
      </w:tr>
      <w:tr w:rsidR="002D0C8C" w14:paraId="319F0443" w14:textId="77777777">
        <w:trPr>
          <w:jc w:val="center"/>
        </w:trPr>
        <w:tc>
          <w:tcPr>
            <w:tcW w:w="2016" w:type="dxa"/>
          </w:tcPr>
          <w:p w14:paraId="7D6DF849" w14:textId="77777777" w:rsidR="002D0C8C" w:rsidRDefault="00684D6D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7EDB0353" w14:textId="77777777" w:rsidR="002D0C8C" w:rsidRDefault="00684D6D">
            <w:r>
              <w:rPr>
                <w:sz w:val="16"/>
              </w:rPr>
              <w:t>MaxValue</w:t>
            </w:r>
          </w:p>
        </w:tc>
        <w:tc>
          <w:tcPr>
            <w:tcW w:w="2160" w:type="dxa"/>
          </w:tcPr>
          <w:p w14:paraId="331B7C44" w14:textId="77777777" w:rsidR="002D0C8C" w:rsidRDefault="00684D6D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407B12F2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92AA60" w14:textId="77777777" w:rsidR="002D0C8C" w:rsidRDefault="002D0C8C"/>
        </w:tc>
      </w:tr>
      <w:tr w:rsidR="002D0C8C" w14:paraId="7064036A" w14:textId="77777777">
        <w:trPr>
          <w:jc w:val="center"/>
        </w:trPr>
        <w:tc>
          <w:tcPr>
            <w:tcW w:w="2016" w:type="dxa"/>
          </w:tcPr>
          <w:p w14:paraId="3C733A95" w14:textId="77777777" w:rsidR="002D0C8C" w:rsidRDefault="00684D6D">
            <w:r>
              <w:rPr>
                <w:sz w:val="16"/>
              </w:rPr>
              <w:t>TNumberBox</w:t>
            </w:r>
          </w:p>
        </w:tc>
        <w:tc>
          <w:tcPr>
            <w:tcW w:w="2016" w:type="dxa"/>
          </w:tcPr>
          <w:p w14:paraId="2B9B4178" w14:textId="77777777" w:rsidR="002D0C8C" w:rsidRDefault="00684D6D">
            <w:r>
              <w:rPr>
                <w:sz w:val="16"/>
              </w:rPr>
              <w:t>Decimal</w:t>
            </w:r>
          </w:p>
        </w:tc>
        <w:tc>
          <w:tcPr>
            <w:tcW w:w="2160" w:type="dxa"/>
          </w:tcPr>
          <w:p w14:paraId="7E2B5C2D" w14:textId="77777777" w:rsidR="002D0C8C" w:rsidRDefault="00684D6D">
            <w:r>
              <w:rPr>
                <w:sz w:val="16"/>
              </w:rPr>
              <w:t>DecimalDigits</w:t>
            </w:r>
          </w:p>
        </w:tc>
        <w:tc>
          <w:tcPr>
            <w:tcW w:w="1152" w:type="dxa"/>
          </w:tcPr>
          <w:p w14:paraId="607C246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58D7F94" w14:textId="77777777" w:rsidR="002D0C8C" w:rsidRDefault="002D0C8C"/>
        </w:tc>
      </w:tr>
      <w:tr w:rsidR="002D0C8C" w14:paraId="41FF47D7" w14:textId="77777777">
        <w:trPr>
          <w:jc w:val="center"/>
        </w:trPr>
        <w:tc>
          <w:tcPr>
            <w:tcW w:w="2016" w:type="dxa"/>
          </w:tcPr>
          <w:p w14:paraId="47E3F19E" w14:textId="77777777" w:rsidR="002D0C8C" w:rsidRDefault="00684D6D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0EB91AD6" w14:textId="77777777" w:rsidR="002D0C8C" w:rsidRDefault="00684D6D">
            <w:r>
              <w:rPr>
                <w:sz w:val="16"/>
              </w:rPr>
              <w:t>MinValue</w:t>
            </w:r>
          </w:p>
        </w:tc>
        <w:tc>
          <w:tcPr>
            <w:tcW w:w="2160" w:type="dxa"/>
          </w:tcPr>
          <w:p w14:paraId="6E472E73" w14:textId="77777777" w:rsidR="002D0C8C" w:rsidRDefault="00684D6D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3BCDE02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41CDAB5" w14:textId="77777777" w:rsidR="002D0C8C" w:rsidRDefault="002D0C8C"/>
        </w:tc>
      </w:tr>
      <w:tr w:rsidR="002D0C8C" w14:paraId="6D8FCEC3" w14:textId="77777777">
        <w:trPr>
          <w:jc w:val="center"/>
        </w:trPr>
        <w:tc>
          <w:tcPr>
            <w:tcW w:w="2016" w:type="dxa"/>
          </w:tcPr>
          <w:p w14:paraId="7973E722" w14:textId="77777777" w:rsidR="002D0C8C" w:rsidRDefault="00684D6D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6E76EFFF" w14:textId="77777777" w:rsidR="002D0C8C" w:rsidRDefault="00684D6D">
            <w:r>
              <w:rPr>
                <w:sz w:val="16"/>
              </w:rPr>
              <w:t>MaxValue</w:t>
            </w:r>
          </w:p>
        </w:tc>
        <w:tc>
          <w:tcPr>
            <w:tcW w:w="2160" w:type="dxa"/>
          </w:tcPr>
          <w:p w14:paraId="63E1F229" w14:textId="77777777" w:rsidR="002D0C8C" w:rsidRDefault="00684D6D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6E13F7B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F132C1B" w14:textId="77777777" w:rsidR="002D0C8C" w:rsidRDefault="002D0C8C"/>
        </w:tc>
      </w:tr>
      <w:tr w:rsidR="002D0C8C" w14:paraId="2E497946" w14:textId="77777777">
        <w:trPr>
          <w:jc w:val="center"/>
        </w:trPr>
        <w:tc>
          <w:tcPr>
            <w:tcW w:w="2016" w:type="dxa"/>
          </w:tcPr>
          <w:p w14:paraId="40FC0F91" w14:textId="77777777" w:rsidR="002D0C8C" w:rsidRDefault="00684D6D">
            <w:r>
              <w:rPr>
                <w:sz w:val="16"/>
              </w:rPr>
              <w:t>TSpinEdit</w:t>
            </w:r>
          </w:p>
        </w:tc>
        <w:tc>
          <w:tcPr>
            <w:tcW w:w="2016" w:type="dxa"/>
          </w:tcPr>
          <w:p w14:paraId="20EE09EA" w14:textId="77777777" w:rsidR="002D0C8C" w:rsidRDefault="00684D6D">
            <w:r>
              <w:rPr>
                <w:sz w:val="16"/>
              </w:rPr>
              <w:t>Increment</w:t>
            </w:r>
          </w:p>
        </w:tc>
        <w:tc>
          <w:tcPr>
            <w:tcW w:w="2160" w:type="dxa"/>
          </w:tcPr>
          <w:p w14:paraId="66FF207C" w14:textId="77777777" w:rsidR="002D0C8C" w:rsidRDefault="00684D6D">
            <w:r>
              <w:rPr>
                <w:sz w:val="16"/>
              </w:rPr>
              <w:t>Increment</w:t>
            </w:r>
          </w:p>
        </w:tc>
        <w:tc>
          <w:tcPr>
            <w:tcW w:w="1152" w:type="dxa"/>
          </w:tcPr>
          <w:p w14:paraId="648E240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C0887AB" w14:textId="77777777" w:rsidR="002D0C8C" w:rsidRDefault="002D0C8C"/>
        </w:tc>
      </w:tr>
      <w:tr w:rsidR="002D0C8C" w14:paraId="0831CC2D" w14:textId="77777777">
        <w:trPr>
          <w:jc w:val="center"/>
        </w:trPr>
        <w:tc>
          <w:tcPr>
            <w:tcW w:w="2016" w:type="dxa"/>
          </w:tcPr>
          <w:p w14:paraId="53BE3737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43590914" w14:textId="77777777" w:rsidR="002D0C8C" w:rsidRDefault="00684D6D">
            <w:r>
              <w:rPr>
                <w:sz w:val="16"/>
              </w:rPr>
              <w:t>Lines</w:t>
            </w:r>
          </w:p>
        </w:tc>
        <w:tc>
          <w:tcPr>
            <w:tcW w:w="2160" w:type="dxa"/>
          </w:tcPr>
          <w:p w14:paraId="49BE24C6" w14:textId="77777777" w:rsidR="002D0C8C" w:rsidRDefault="00684D6D">
            <w:r>
              <w:rPr>
                <w:sz w:val="16"/>
              </w:rPr>
              <w:t>Lines</w:t>
            </w:r>
          </w:p>
        </w:tc>
        <w:tc>
          <w:tcPr>
            <w:tcW w:w="1152" w:type="dxa"/>
          </w:tcPr>
          <w:p w14:paraId="1E9597F9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BF3EF57" w14:textId="77777777" w:rsidR="002D0C8C" w:rsidRDefault="002D0C8C"/>
        </w:tc>
      </w:tr>
      <w:tr w:rsidR="002D0C8C" w14:paraId="340C6914" w14:textId="77777777">
        <w:trPr>
          <w:jc w:val="center"/>
        </w:trPr>
        <w:tc>
          <w:tcPr>
            <w:tcW w:w="2016" w:type="dxa"/>
          </w:tcPr>
          <w:p w14:paraId="79729FA7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3D63CA8C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385E2085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0E1268FC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35236C7" w14:textId="77777777" w:rsidR="002D0C8C" w:rsidRDefault="002D0C8C"/>
        </w:tc>
      </w:tr>
      <w:tr w:rsidR="002D0C8C" w14:paraId="6965E55B" w14:textId="77777777">
        <w:trPr>
          <w:jc w:val="center"/>
        </w:trPr>
        <w:tc>
          <w:tcPr>
            <w:tcW w:w="2016" w:type="dxa"/>
          </w:tcPr>
          <w:p w14:paraId="5B27F69C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016" w:type="dxa"/>
          </w:tcPr>
          <w:p w14:paraId="272CB06A" w14:textId="77777777" w:rsidR="002D0C8C" w:rsidRDefault="00684D6D">
            <w:r>
              <w:rPr>
                <w:sz w:val="16"/>
              </w:rPr>
              <w:t>WordWrap</w:t>
            </w:r>
          </w:p>
        </w:tc>
        <w:tc>
          <w:tcPr>
            <w:tcW w:w="2160" w:type="dxa"/>
          </w:tcPr>
          <w:p w14:paraId="7878A201" w14:textId="77777777" w:rsidR="002D0C8C" w:rsidRDefault="00684D6D">
            <w:r>
              <w:rPr>
                <w:sz w:val="16"/>
              </w:rPr>
              <w:t>WordWrap</w:t>
            </w:r>
          </w:p>
        </w:tc>
        <w:tc>
          <w:tcPr>
            <w:tcW w:w="1152" w:type="dxa"/>
          </w:tcPr>
          <w:p w14:paraId="46EBF5D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5437ED7" w14:textId="77777777" w:rsidR="002D0C8C" w:rsidRDefault="002D0C8C"/>
        </w:tc>
      </w:tr>
      <w:tr w:rsidR="002D0C8C" w14:paraId="4E761A9A" w14:textId="77777777">
        <w:trPr>
          <w:jc w:val="center"/>
        </w:trPr>
        <w:tc>
          <w:tcPr>
            <w:tcW w:w="2016" w:type="dxa"/>
          </w:tcPr>
          <w:p w14:paraId="051CB971" w14:textId="77777777" w:rsidR="002D0C8C" w:rsidRDefault="00684D6D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3A02CE50" w14:textId="77777777" w:rsidR="002D0C8C" w:rsidRDefault="00684D6D">
            <w:r>
              <w:rPr>
                <w:sz w:val="16"/>
              </w:rPr>
              <w:t>Lines</w:t>
            </w:r>
          </w:p>
        </w:tc>
        <w:tc>
          <w:tcPr>
            <w:tcW w:w="2160" w:type="dxa"/>
          </w:tcPr>
          <w:p w14:paraId="18B197A0" w14:textId="77777777" w:rsidR="002D0C8C" w:rsidRDefault="00684D6D">
            <w:r>
              <w:rPr>
                <w:sz w:val="16"/>
              </w:rPr>
              <w:t>Lines</w:t>
            </w:r>
          </w:p>
        </w:tc>
        <w:tc>
          <w:tcPr>
            <w:tcW w:w="1152" w:type="dxa"/>
          </w:tcPr>
          <w:p w14:paraId="7012905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337604D" w14:textId="77777777" w:rsidR="002D0C8C" w:rsidRDefault="002D0C8C"/>
        </w:tc>
      </w:tr>
      <w:tr w:rsidR="002D0C8C" w14:paraId="5580A663" w14:textId="77777777">
        <w:trPr>
          <w:jc w:val="center"/>
        </w:trPr>
        <w:tc>
          <w:tcPr>
            <w:tcW w:w="2016" w:type="dxa"/>
          </w:tcPr>
          <w:p w14:paraId="23E75B5E" w14:textId="77777777" w:rsidR="002D0C8C" w:rsidRDefault="00684D6D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7DA8DB51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2160" w:type="dxa"/>
          </w:tcPr>
          <w:p w14:paraId="51F2BF24" w14:textId="77777777" w:rsidR="002D0C8C" w:rsidRDefault="00684D6D">
            <w:r>
              <w:rPr>
                <w:sz w:val="16"/>
              </w:rPr>
              <w:t>ReadOnly</w:t>
            </w:r>
          </w:p>
        </w:tc>
        <w:tc>
          <w:tcPr>
            <w:tcW w:w="1152" w:type="dxa"/>
          </w:tcPr>
          <w:p w14:paraId="689BA6B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6577DC4" w14:textId="77777777" w:rsidR="002D0C8C" w:rsidRDefault="002D0C8C"/>
        </w:tc>
      </w:tr>
      <w:tr w:rsidR="002D0C8C" w14:paraId="5F765447" w14:textId="77777777">
        <w:trPr>
          <w:jc w:val="center"/>
        </w:trPr>
        <w:tc>
          <w:tcPr>
            <w:tcW w:w="2016" w:type="dxa"/>
          </w:tcPr>
          <w:p w14:paraId="437C0A2B" w14:textId="77777777" w:rsidR="002D0C8C" w:rsidRDefault="00684D6D">
            <w:r>
              <w:rPr>
                <w:sz w:val="16"/>
              </w:rPr>
              <w:t>TRichEdit</w:t>
            </w:r>
          </w:p>
        </w:tc>
        <w:tc>
          <w:tcPr>
            <w:tcW w:w="2016" w:type="dxa"/>
          </w:tcPr>
          <w:p w14:paraId="089EE42C" w14:textId="77777777" w:rsidR="002D0C8C" w:rsidRDefault="00684D6D">
            <w:r>
              <w:rPr>
                <w:sz w:val="16"/>
              </w:rPr>
              <w:t>WordWrap</w:t>
            </w:r>
          </w:p>
        </w:tc>
        <w:tc>
          <w:tcPr>
            <w:tcW w:w="2160" w:type="dxa"/>
          </w:tcPr>
          <w:p w14:paraId="52A42993" w14:textId="77777777" w:rsidR="002D0C8C" w:rsidRDefault="00684D6D">
            <w:r>
              <w:rPr>
                <w:sz w:val="16"/>
              </w:rPr>
              <w:t>WordWrap</w:t>
            </w:r>
          </w:p>
        </w:tc>
        <w:tc>
          <w:tcPr>
            <w:tcW w:w="1152" w:type="dxa"/>
          </w:tcPr>
          <w:p w14:paraId="7EDBD21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21735C3" w14:textId="77777777" w:rsidR="002D0C8C" w:rsidRDefault="002D0C8C"/>
        </w:tc>
      </w:tr>
      <w:tr w:rsidR="002D0C8C" w14:paraId="1C6A95A0" w14:textId="77777777">
        <w:trPr>
          <w:jc w:val="center"/>
        </w:trPr>
        <w:tc>
          <w:tcPr>
            <w:tcW w:w="2016" w:type="dxa"/>
          </w:tcPr>
          <w:p w14:paraId="598C0AD9" w14:textId="77777777" w:rsidR="002D0C8C" w:rsidRDefault="00684D6D">
            <w:r>
              <w:rPr>
                <w:sz w:val="16"/>
              </w:rPr>
              <w:t>TImage</w:t>
            </w:r>
          </w:p>
        </w:tc>
        <w:tc>
          <w:tcPr>
            <w:tcW w:w="2016" w:type="dxa"/>
          </w:tcPr>
          <w:p w14:paraId="6C89059D" w14:textId="77777777" w:rsidR="002D0C8C" w:rsidRDefault="00684D6D">
            <w:r>
              <w:rPr>
                <w:sz w:val="16"/>
              </w:rPr>
              <w:t>Picture</w:t>
            </w:r>
          </w:p>
        </w:tc>
        <w:tc>
          <w:tcPr>
            <w:tcW w:w="2160" w:type="dxa"/>
          </w:tcPr>
          <w:p w14:paraId="5FA94F9E" w14:textId="77777777" w:rsidR="002D0C8C" w:rsidRDefault="00684D6D">
            <w:r>
              <w:rPr>
                <w:sz w:val="16"/>
              </w:rPr>
              <w:t>Bitmap</w:t>
            </w:r>
          </w:p>
        </w:tc>
        <w:tc>
          <w:tcPr>
            <w:tcW w:w="1152" w:type="dxa"/>
          </w:tcPr>
          <w:p w14:paraId="7D605CB3" w14:textId="77777777" w:rsidR="002D0C8C" w:rsidRDefault="00684D6D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74D14C57" w14:textId="77777777" w:rsidR="002D0C8C" w:rsidRDefault="00684D6D">
            <w:r>
              <w:rPr>
                <w:sz w:val="16"/>
              </w:rPr>
              <w:t>TransformPicture</w:t>
            </w:r>
          </w:p>
        </w:tc>
      </w:tr>
      <w:tr w:rsidR="002D0C8C" w14:paraId="20648B02" w14:textId="77777777">
        <w:trPr>
          <w:jc w:val="center"/>
        </w:trPr>
        <w:tc>
          <w:tcPr>
            <w:tcW w:w="2016" w:type="dxa"/>
          </w:tcPr>
          <w:p w14:paraId="3FFAE3E1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170516E4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394BEEBD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31128E32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2FE5DD38" w14:textId="77777777" w:rsidR="002D0C8C" w:rsidRDefault="002D0C8C"/>
        </w:tc>
      </w:tr>
      <w:tr w:rsidR="002D0C8C" w14:paraId="3807B3B7" w14:textId="77777777">
        <w:trPr>
          <w:jc w:val="center"/>
        </w:trPr>
        <w:tc>
          <w:tcPr>
            <w:tcW w:w="2016" w:type="dxa"/>
          </w:tcPr>
          <w:p w14:paraId="4C358126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3BA87C33" w14:textId="77777777" w:rsidR="002D0C8C" w:rsidRDefault="00684D6D">
            <w:r>
              <w:rPr>
                <w:sz w:val="16"/>
              </w:rPr>
              <w:t>Filter</w:t>
            </w:r>
          </w:p>
        </w:tc>
        <w:tc>
          <w:tcPr>
            <w:tcW w:w="2160" w:type="dxa"/>
          </w:tcPr>
          <w:p w14:paraId="49B191DC" w14:textId="77777777" w:rsidR="002D0C8C" w:rsidRDefault="00684D6D">
            <w:r>
              <w:rPr>
                <w:sz w:val="16"/>
              </w:rPr>
              <w:t>Filter</w:t>
            </w:r>
          </w:p>
        </w:tc>
        <w:tc>
          <w:tcPr>
            <w:tcW w:w="1152" w:type="dxa"/>
          </w:tcPr>
          <w:p w14:paraId="3C357CE3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B04F3BE" w14:textId="77777777" w:rsidR="002D0C8C" w:rsidRDefault="002D0C8C"/>
        </w:tc>
      </w:tr>
      <w:tr w:rsidR="002D0C8C" w14:paraId="3C5C941E" w14:textId="77777777">
        <w:trPr>
          <w:jc w:val="center"/>
        </w:trPr>
        <w:tc>
          <w:tcPr>
            <w:tcW w:w="2016" w:type="dxa"/>
          </w:tcPr>
          <w:p w14:paraId="1A863858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2A2C38AC" w14:textId="77777777" w:rsidR="002D0C8C" w:rsidRDefault="00684D6D">
            <w:r>
              <w:rPr>
                <w:sz w:val="16"/>
              </w:rPr>
              <w:t>DefaultExt</w:t>
            </w:r>
          </w:p>
        </w:tc>
        <w:tc>
          <w:tcPr>
            <w:tcW w:w="2160" w:type="dxa"/>
          </w:tcPr>
          <w:p w14:paraId="7D86FADE" w14:textId="77777777" w:rsidR="002D0C8C" w:rsidRDefault="00684D6D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3E53156D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469DD54" w14:textId="77777777" w:rsidR="002D0C8C" w:rsidRDefault="002D0C8C"/>
        </w:tc>
      </w:tr>
      <w:tr w:rsidR="002D0C8C" w14:paraId="4479055E" w14:textId="77777777">
        <w:trPr>
          <w:jc w:val="center"/>
        </w:trPr>
        <w:tc>
          <w:tcPr>
            <w:tcW w:w="2016" w:type="dxa"/>
          </w:tcPr>
          <w:p w14:paraId="46AB0A01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2AABB0AA" w14:textId="77777777" w:rsidR="002D0C8C" w:rsidRDefault="00684D6D">
            <w:r>
              <w:rPr>
                <w:sz w:val="16"/>
              </w:rPr>
              <w:t>InitialDir</w:t>
            </w:r>
          </w:p>
        </w:tc>
        <w:tc>
          <w:tcPr>
            <w:tcW w:w="2160" w:type="dxa"/>
          </w:tcPr>
          <w:p w14:paraId="17A53D9B" w14:textId="77777777" w:rsidR="002D0C8C" w:rsidRDefault="00684D6D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3939209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FA47DC0" w14:textId="77777777" w:rsidR="002D0C8C" w:rsidRDefault="002D0C8C"/>
        </w:tc>
      </w:tr>
      <w:tr w:rsidR="002D0C8C" w14:paraId="572EE8C1" w14:textId="77777777">
        <w:trPr>
          <w:jc w:val="center"/>
        </w:trPr>
        <w:tc>
          <w:tcPr>
            <w:tcW w:w="2016" w:type="dxa"/>
          </w:tcPr>
          <w:p w14:paraId="71CFC016" w14:textId="77777777" w:rsidR="002D0C8C" w:rsidRDefault="00684D6D">
            <w:r>
              <w:rPr>
                <w:sz w:val="16"/>
              </w:rPr>
              <w:t>TOpenDialog</w:t>
            </w:r>
          </w:p>
        </w:tc>
        <w:tc>
          <w:tcPr>
            <w:tcW w:w="2016" w:type="dxa"/>
          </w:tcPr>
          <w:p w14:paraId="4A08FD22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55E3E5FB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22FAA5D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4B9639B" w14:textId="77777777" w:rsidR="002D0C8C" w:rsidRDefault="002D0C8C"/>
        </w:tc>
      </w:tr>
      <w:tr w:rsidR="002D0C8C" w14:paraId="4D03780F" w14:textId="77777777">
        <w:trPr>
          <w:jc w:val="center"/>
        </w:trPr>
        <w:tc>
          <w:tcPr>
            <w:tcW w:w="2016" w:type="dxa"/>
          </w:tcPr>
          <w:p w14:paraId="3DA41DD6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5C197FE5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594C5645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60968C5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A933922" w14:textId="77777777" w:rsidR="002D0C8C" w:rsidRDefault="002D0C8C"/>
        </w:tc>
      </w:tr>
      <w:tr w:rsidR="002D0C8C" w14:paraId="277F0AE1" w14:textId="77777777">
        <w:trPr>
          <w:jc w:val="center"/>
        </w:trPr>
        <w:tc>
          <w:tcPr>
            <w:tcW w:w="2016" w:type="dxa"/>
          </w:tcPr>
          <w:p w14:paraId="1921C5D2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3FAED21F" w14:textId="77777777" w:rsidR="002D0C8C" w:rsidRDefault="00684D6D">
            <w:r>
              <w:rPr>
                <w:sz w:val="16"/>
              </w:rPr>
              <w:t>Filter</w:t>
            </w:r>
          </w:p>
        </w:tc>
        <w:tc>
          <w:tcPr>
            <w:tcW w:w="2160" w:type="dxa"/>
          </w:tcPr>
          <w:p w14:paraId="30BFB805" w14:textId="77777777" w:rsidR="002D0C8C" w:rsidRDefault="00684D6D">
            <w:r>
              <w:rPr>
                <w:sz w:val="16"/>
              </w:rPr>
              <w:t>Filter</w:t>
            </w:r>
          </w:p>
        </w:tc>
        <w:tc>
          <w:tcPr>
            <w:tcW w:w="1152" w:type="dxa"/>
          </w:tcPr>
          <w:p w14:paraId="4603599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9915538" w14:textId="77777777" w:rsidR="002D0C8C" w:rsidRDefault="002D0C8C"/>
        </w:tc>
      </w:tr>
      <w:tr w:rsidR="002D0C8C" w14:paraId="2D06D9FB" w14:textId="77777777">
        <w:trPr>
          <w:jc w:val="center"/>
        </w:trPr>
        <w:tc>
          <w:tcPr>
            <w:tcW w:w="2016" w:type="dxa"/>
          </w:tcPr>
          <w:p w14:paraId="4FD122CB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2530A369" w14:textId="77777777" w:rsidR="002D0C8C" w:rsidRDefault="00684D6D">
            <w:r>
              <w:rPr>
                <w:sz w:val="16"/>
              </w:rPr>
              <w:t>DefaultExt</w:t>
            </w:r>
          </w:p>
        </w:tc>
        <w:tc>
          <w:tcPr>
            <w:tcW w:w="2160" w:type="dxa"/>
          </w:tcPr>
          <w:p w14:paraId="55F9A891" w14:textId="77777777" w:rsidR="002D0C8C" w:rsidRDefault="00684D6D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65C4B012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A383DF" w14:textId="77777777" w:rsidR="002D0C8C" w:rsidRDefault="002D0C8C"/>
        </w:tc>
      </w:tr>
      <w:tr w:rsidR="002D0C8C" w14:paraId="0F5ADCAD" w14:textId="77777777">
        <w:trPr>
          <w:jc w:val="center"/>
        </w:trPr>
        <w:tc>
          <w:tcPr>
            <w:tcW w:w="2016" w:type="dxa"/>
          </w:tcPr>
          <w:p w14:paraId="7AE52F19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454CC5C5" w14:textId="77777777" w:rsidR="002D0C8C" w:rsidRDefault="00684D6D">
            <w:r>
              <w:rPr>
                <w:sz w:val="16"/>
              </w:rPr>
              <w:t>InitialDir</w:t>
            </w:r>
          </w:p>
        </w:tc>
        <w:tc>
          <w:tcPr>
            <w:tcW w:w="2160" w:type="dxa"/>
          </w:tcPr>
          <w:p w14:paraId="2D4C01CA" w14:textId="77777777" w:rsidR="002D0C8C" w:rsidRDefault="00684D6D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57ED7973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590D2A" w14:textId="77777777" w:rsidR="002D0C8C" w:rsidRDefault="002D0C8C"/>
        </w:tc>
      </w:tr>
      <w:tr w:rsidR="002D0C8C" w14:paraId="1AE02FA5" w14:textId="77777777">
        <w:trPr>
          <w:jc w:val="center"/>
        </w:trPr>
        <w:tc>
          <w:tcPr>
            <w:tcW w:w="2016" w:type="dxa"/>
          </w:tcPr>
          <w:p w14:paraId="2BD09936" w14:textId="77777777" w:rsidR="002D0C8C" w:rsidRDefault="00684D6D">
            <w:r>
              <w:rPr>
                <w:sz w:val="16"/>
              </w:rPr>
              <w:t>TSaveDialog</w:t>
            </w:r>
          </w:p>
        </w:tc>
        <w:tc>
          <w:tcPr>
            <w:tcW w:w="2016" w:type="dxa"/>
          </w:tcPr>
          <w:p w14:paraId="7C928794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1C68263D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628FB42C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DFFD6CC" w14:textId="77777777" w:rsidR="002D0C8C" w:rsidRDefault="002D0C8C"/>
        </w:tc>
      </w:tr>
      <w:tr w:rsidR="002D0C8C" w14:paraId="67377C95" w14:textId="77777777">
        <w:trPr>
          <w:jc w:val="center"/>
        </w:trPr>
        <w:tc>
          <w:tcPr>
            <w:tcW w:w="2016" w:type="dxa"/>
          </w:tcPr>
          <w:p w14:paraId="2590971F" w14:textId="77777777" w:rsidR="002D0C8C" w:rsidRDefault="00684D6D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3702535C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2160" w:type="dxa"/>
          </w:tcPr>
          <w:p w14:paraId="6F44B4C1" w14:textId="77777777" w:rsidR="002D0C8C" w:rsidRDefault="00684D6D">
            <w:r>
              <w:rPr>
                <w:sz w:val="16"/>
              </w:rPr>
              <w:t>FileName</w:t>
            </w:r>
          </w:p>
        </w:tc>
        <w:tc>
          <w:tcPr>
            <w:tcW w:w="1152" w:type="dxa"/>
          </w:tcPr>
          <w:p w14:paraId="39D7432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2371BF0" w14:textId="77777777" w:rsidR="002D0C8C" w:rsidRDefault="002D0C8C"/>
        </w:tc>
      </w:tr>
      <w:tr w:rsidR="002D0C8C" w14:paraId="40990F9D" w14:textId="77777777">
        <w:trPr>
          <w:jc w:val="center"/>
        </w:trPr>
        <w:tc>
          <w:tcPr>
            <w:tcW w:w="2016" w:type="dxa"/>
          </w:tcPr>
          <w:p w14:paraId="56B35B63" w14:textId="77777777" w:rsidR="002D0C8C" w:rsidRDefault="00684D6D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39C5B716" w14:textId="77777777" w:rsidR="002D0C8C" w:rsidRDefault="00684D6D">
            <w:r>
              <w:rPr>
                <w:sz w:val="16"/>
              </w:rPr>
              <w:t>DefaultExtension</w:t>
            </w:r>
          </w:p>
        </w:tc>
        <w:tc>
          <w:tcPr>
            <w:tcW w:w="2160" w:type="dxa"/>
          </w:tcPr>
          <w:p w14:paraId="710DA3D3" w14:textId="77777777" w:rsidR="002D0C8C" w:rsidRDefault="00684D6D">
            <w:r>
              <w:rPr>
                <w:sz w:val="16"/>
              </w:rPr>
              <w:t>DefaultExt</w:t>
            </w:r>
          </w:p>
        </w:tc>
        <w:tc>
          <w:tcPr>
            <w:tcW w:w="1152" w:type="dxa"/>
          </w:tcPr>
          <w:p w14:paraId="3352D7E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C30A0E4" w14:textId="77777777" w:rsidR="002D0C8C" w:rsidRDefault="002D0C8C"/>
        </w:tc>
      </w:tr>
      <w:tr w:rsidR="002D0C8C" w14:paraId="1FA2A18B" w14:textId="77777777">
        <w:trPr>
          <w:jc w:val="center"/>
        </w:trPr>
        <w:tc>
          <w:tcPr>
            <w:tcW w:w="2016" w:type="dxa"/>
          </w:tcPr>
          <w:p w14:paraId="4AF8CA22" w14:textId="77777777" w:rsidR="002D0C8C" w:rsidRDefault="00684D6D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456F5ADC" w14:textId="77777777" w:rsidR="002D0C8C" w:rsidRDefault="00684D6D">
            <w:r>
              <w:rPr>
                <w:sz w:val="16"/>
              </w:rPr>
              <w:t>DefaultFolder</w:t>
            </w:r>
          </w:p>
        </w:tc>
        <w:tc>
          <w:tcPr>
            <w:tcW w:w="2160" w:type="dxa"/>
          </w:tcPr>
          <w:p w14:paraId="5BFD81F6" w14:textId="77777777" w:rsidR="002D0C8C" w:rsidRDefault="00684D6D">
            <w:r>
              <w:rPr>
                <w:sz w:val="16"/>
              </w:rPr>
              <w:t>InitialDir</w:t>
            </w:r>
          </w:p>
        </w:tc>
        <w:tc>
          <w:tcPr>
            <w:tcW w:w="1152" w:type="dxa"/>
          </w:tcPr>
          <w:p w14:paraId="276FA49E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10B0A9C" w14:textId="77777777" w:rsidR="002D0C8C" w:rsidRDefault="002D0C8C"/>
        </w:tc>
      </w:tr>
      <w:tr w:rsidR="002D0C8C" w14:paraId="60F72264" w14:textId="77777777">
        <w:trPr>
          <w:jc w:val="center"/>
        </w:trPr>
        <w:tc>
          <w:tcPr>
            <w:tcW w:w="2016" w:type="dxa"/>
          </w:tcPr>
          <w:p w14:paraId="3D1C250B" w14:textId="77777777" w:rsidR="002D0C8C" w:rsidRDefault="00684D6D">
            <w:r>
              <w:rPr>
                <w:sz w:val="16"/>
              </w:rPr>
              <w:t>TFileSaveDialog</w:t>
            </w:r>
          </w:p>
        </w:tc>
        <w:tc>
          <w:tcPr>
            <w:tcW w:w="2016" w:type="dxa"/>
          </w:tcPr>
          <w:p w14:paraId="7BC5EA47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2160" w:type="dxa"/>
          </w:tcPr>
          <w:p w14:paraId="72B98EB1" w14:textId="77777777" w:rsidR="002D0C8C" w:rsidRDefault="00684D6D">
            <w:r>
              <w:rPr>
                <w:sz w:val="16"/>
              </w:rPr>
              <w:t>Title</w:t>
            </w:r>
          </w:p>
        </w:tc>
        <w:tc>
          <w:tcPr>
            <w:tcW w:w="1152" w:type="dxa"/>
          </w:tcPr>
          <w:p w14:paraId="53A4018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5DB812B" w14:textId="77777777" w:rsidR="002D0C8C" w:rsidRDefault="002D0C8C"/>
        </w:tc>
      </w:tr>
      <w:tr w:rsidR="002D0C8C" w14:paraId="10930F56" w14:textId="77777777">
        <w:trPr>
          <w:jc w:val="center"/>
        </w:trPr>
        <w:tc>
          <w:tcPr>
            <w:tcW w:w="2016" w:type="dxa"/>
          </w:tcPr>
          <w:p w14:paraId="03EF3305" w14:textId="77777777" w:rsidR="002D0C8C" w:rsidRDefault="00684D6D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0A84EE62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2160" w:type="dxa"/>
          </w:tcPr>
          <w:p w14:paraId="28B9D57C" w14:textId="77777777" w:rsidR="002D0C8C" w:rsidRDefault="00684D6D">
            <w:r>
              <w:rPr>
                <w:sz w:val="16"/>
              </w:rPr>
              <w:t>Items</w:t>
            </w:r>
          </w:p>
        </w:tc>
        <w:tc>
          <w:tcPr>
            <w:tcW w:w="1152" w:type="dxa"/>
          </w:tcPr>
          <w:p w14:paraId="7C3FAC2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1BBE6D4" w14:textId="77777777" w:rsidR="002D0C8C" w:rsidRDefault="002D0C8C"/>
        </w:tc>
      </w:tr>
      <w:tr w:rsidR="002D0C8C" w14:paraId="45C7ECFB" w14:textId="77777777">
        <w:trPr>
          <w:jc w:val="center"/>
        </w:trPr>
        <w:tc>
          <w:tcPr>
            <w:tcW w:w="2016" w:type="dxa"/>
          </w:tcPr>
          <w:p w14:paraId="74C0122F" w14:textId="77777777" w:rsidR="002D0C8C" w:rsidRDefault="00684D6D">
            <w:r>
              <w:rPr>
                <w:sz w:val="16"/>
              </w:rPr>
              <w:t>TRadioGroup</w:t>
            </w:r>
          </w:p>
        </w:tc>
        <w:tc>
          <w:tcPr>
            <w:tcW w:w="2016" w:type="dxa"/>
          </w:tcPr>
          <w:p w14:paraId="07867AE8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2160" w:type="dxa"/>
          </w:tcPr>
          <w:p w14:paraId="4D25C410" w14:textId="77777777" w:rsidR="002D0C8C" w:rsidRDefault="00684D6D">
            <w:r>
              <w:rPr>
                <w:sz w:val="16"/>
              </w:rPr>
              <w:t>ItemIndex</w:t>
            </w:r>
          </w:p>
        </w:tc>
        <w:tc>
          <w:tcPr>
            <w:tcW w:w="1152" w:type="dxa"/>
          </w:tcPr>
          <w:p w14:paraId="3CDF72FA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634AC080" w14:textId="77777777" w:rsidR="002D0C8C" w:rsidRDefault="002D0C8C"/>
        </w:tc>
      </w:tr>
      <w:tr w:rsidR="002D0C8C" w14:paraId="4138BE2A" w14:textId="77777777">
        <w:trPr>
          <w:jc w:val="center"/>
        </w:trPr>
        <w:tc>
          <w:tcPr>
            <w:tcW w:w="2016" w:type="dxa"/>
          </w:tcPr>
          <w:p w14:paraId="21DB240A" w14:textId="77777777" w:rsidR="002D0C8C" w:rsidRDefault="00684D6D">
            <w:r>
              <w:rPr>
                <w:sz w:val="16"/>
              </w:rPr>
              <w:t>TLinkLabel</w:t>
            </w:r>
          </w:p>
        </w:tc>
        <w:tc>
          <w:tcPr>
            <w:tcW w:w="2016" w:type="dxa"/>
          </w:tcPr>
          <w:p w14:paraId="6F0258B7" w14:textId="77777777" w:rsidR="002D0C8C" w:rsidRDefault="00684D6D">
            <w:r>
              <w:rPr>
                <w:sz w:val="16"/>
              </w:rPr>
              <w:t>Caption</w:t>
            </w:r>
          </w:p>
        </w:tc>
        <w:tc>
          <w:tcPr>
            <w:tcW w:w="2160" w:type="dxa"/>
          </w:tcPr>
          <w:p w14:paraId="48125074" w14:textId="77777777" w:rsidR="002D0C8C" w:rsidRDefault="00684D6D">
            <w:r>
              <w:rPr>
                <w:sz w:val="16"/>
              </w:rPr>
              <w:t>Text</w:t>
            </w:r>
          </w:p>
        </w:tc>
        <w:tc>
          <w:tcPr>
            <w:tcW w:w="1152" w:type="dxa"/>
          </w:tcPr>
          <w:p w14:paraId="01A5423E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BEAFEAB" w14:textId="77777777" w:rsidR="002D0C8C" w:rsidRDefault="002D0C8C"/>
        </w:tc>
      </w:tr>
      <w:tr w:rsidR="002D0C8C" w14:paraId="244FA040" w14:textId="77777777">
        <w:trPr>
          <w:jc w:val="center"/>
        </w:trPr>
        <w:tc>
          <w:tcPr>
            <w:tcW w:w="2016" w:type="dxa"/>
          </w:tcPr>
          <w:p w14:paraId="38E4209C" w14:textId="77777777" w:rsidR="002D0C8C" w:rsidRDefault="00684D6D">
            <w:r>
              <w:rPr>
                <w:sz w:val="16"/>
              </w:rPr>
              <w:t>TProgressBar</w:t>
            </w:r>
          </w:p>
        </w:tc>
        <w:tc>
          <w:tcPr>
            <w:tcW w:w="2016" w:type="dxa"/>
          </w:tcPr>
          <w:p w14:paraId="22C3C1DD" w14:textId="77777777" w:rsidR="002D0C8C" w:rsidRDefault="00684D6D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4AF0EFCF" w14:textId="77777777" w:rsidR="002D0C8C" w:rsidRDefault="00684D6D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182CBEB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079CC574" w14:textId="77777777" w:rsidR="002D0C8C" w:rsidRDefault="002D0C8C"/>
        </w:tc>
      </w:tr>
      <w:tr w:rsidR="002D0C8C" w14:paraId="77734A6F" w14:textId="77777777">
        <w:trPr>
          <w:jc w:val="center"/>
        </w:trPr>
        <w:tc>
          <w:tcPr>
            <w:tcW w:w="2016" w:type="dxa"/>
          </w:tcPr>
          <w:p w14:paraId="1DC37811" w14:textId="77777777" w:rsidR="002D0C8C" w:rsidRDefault="00684D6D">
            <w:r>
              <w:rPr>
                <w:sz w:val="16"/>
              </w:rPr>
              <w:t>TTrackBar</w:t>
            </w:r>
          </w:p>
        </w:tc>
        <w:tc>
          <w:tcPr>
            <w:tcW w:w="2016" w:type="dxa"/>
          </w:tcPr>
          <w:p w14:paraId="6EE1DC38" w14:textId="77777777" w:rsidR="002D0C8C" w:rsidRDefault="00684D6D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69CA4B73" w14:textId="77777777" w:rsidR="002D0C8C" w:rsidRDefault="00684D6D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10BD6567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CE7E61A" w14:textId="77777777" w:rsidR="002D0C8C" w:rsidRDefault="002D0C8C"/>
        </w:tc>
      </w:tr>
      <w:tr w:rsidR="002D0C8C" w14:paraId="6F463249" w14:textId="77777777">
        <w:trPr>
          <w:jc w:val="center"/>
        </w:trPr>
        <w:tc>
          <w:tcPr>
            <w:tcW w:w="2016" w:type="dxa"/>
          </w:tcPr>
          <w:p w14:paraId="1CFB801C" w14:textId="77777777" w:rsidR="002D0C8C" w:rsidRDefault="00684D6D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776E6858" w14:textId="77777777" w:rsidR="002D0C8C" w:rsidRDefault="00684D6D">
            <w:r>
              <w:rPr>
                <w:sz w:val="16"/>
              </w:rPr>
              <w:t>Position</w:t>
            </w:r>
          </w:p>
        </w:tc>
        <w:tc>
          <w:tcPr>
            <w:tcW w:w="2160" w:type="dxa"/>
          </w:tcPr>
          <w:p w14:paraId="61A5DE52" w14:textId="77777777" w:rsidR="002D0C8C" w:rsidRDefault="00684D6D">
            <w:r>
              <w:rPr>
                <w:sz w:val="16"/>
              </w:rPr>
              <w:t>Value</w:t>
            </w:r>
          </w:p>
        </w:tc>
        <w:tc>
          <w:tcPr>
            <w:tcW w:w="1152" w:type="dxa"/>
          </w:tcPr>
          <w:p w14:paraId="334ECE6D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151EEE1" w14:textId="77777777" w:rsidR="002D0C8C" w:rsidRDefault="002D0C8C"/>
        </w:tc>
      </w:tr>
      <w:tr w:rsidR="002D0C8C" w14:paraId="1C83B21C" w14:textId="77777777">
        <w:trPr>
          <w:jc w:val="center"/>
        </w:trPr>
        <w:tc>
          <w:tcPr>
            <w:tcW w:w="2016" w:type="dxa"/>
          </w:tcPr>
          <w:p w14:paraId="730400CB" w14:textId="77777777" w:rsidR="002D0C8C" w:rsidRDefault="00684D6D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7B9F69B2" w14:textId="77777777" w:rsidR="002D0C8C" w:rsidRDefault="00684D6D">
            <w:r>
              <w:rPr>
                <w:sz w:val="16"/>
              </w:rPr>
              <w:t>Min</w:t>
            </w:r>
          </w:p>
        </w:tc>
        <w:tc>
          <w:tcPr>
            <w:tcW w:w="2160" w:type="dxa"/>
          </w:tcPr>
          <w:p w14:paraId="2DA6DEE8" w14:textId="77777777" w:rsidR="002D0C8C" w:rsidRDefault="00684D6D">
            <w:r>
              <w:rPr>
                <w:sz w:val="16"/>
              </w:rPr>
              <w:t>Min</w:t>
            </w:r>
          </w:p>
        </w:tc>
        <w:tc>
          <w:tcPr>
            <w:tcW w:w="1152" w:type="dxa"/>
          </w:tcPr>
          <w:p w14:paraId="75C22CE4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35411307" w14:textId="77777777" w:rsidR="002D0C8C" w:rsidRDefault="002D0C8C"/>
        </w:tc>
      </w:tr>
      <w:tr w:rsidR="002D0C8C" w14:paraId="146B7B08" w14:textId="77777777">
        <w:trPr>
          <w:jc w:val="center"/>
        </w:trPr>
        <w:tc>
          <w:tcPr>
            <w:tcW w:w="2016" w:type="dxa"/>
          </w:tcPr>
          <w:p w14:paraId="0354A95A" w14:textId="77777777" w:rsidR="002D0C8C" w:rsidRDefault="00684D6D">
            <w:r>
              <w:rPr>
                <w:sz w:val="16"/>
              </w:rPr>
              <w:t>TUpDown</w:t>
            </w:r>
          </w:p>
        </w:tc>
        <w:tc>
          <w:tcPr>
            <w:tcW w:w="2016" w:type="dxa"/>
          </w:tcPr>
          <w:p w14:paraId="61F1989E" w14:textId="77777777" w:rsidR="002D0C8C" w:rsidRDefault="00684D6D">
            <w:r>
              <w:rPr>
                <w:sz w:val="16"/>
              </w:rPr>
              <w:t>Max</w:t>
            </w:r>
          </w:p>
        </w:tc>
        <w:tc>
          <w:tcPr>
            <w:tcW w:w="2160" w:type="dxa"/>
          </w:tcPr>
          <w:p w14:paraId="0C78C4B7" w14:textId="77777777" w:rsidR="002D0C8C" w:rsidRDefault="00684D6D">
            <w:r>
              <w:rPr>
                <w:sz w:val="16"/>
              </w:rPr>
              <w:t>Max</w:t>
            </w:r>
          </w:p>
        </w:tc>
        <w:tc>
          <w:tcPr>
            <w:tcW w:w="1152" w:type="dxa"/>
          </w:tcPr>
          <w:p w14:paraId="101F466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1ADC6716" w14:textId="77777777" w:rsidR="002D0C8C" w:rsidRDefault="002D0C8C"/>
        </w:tc>
      </w:tr>
      <w:tr w:rsidR="002D0C8C" w14:paraId="28AC7082" w14:textId="77777777">
        <w:trPr>
          <w:jc w:val="center"/>
        </w:trPr>
        <w:tc>
          <w:tcPr>
            <w:tcW w:w="2016" w:type="dxa"/>
          </w:tcPr>
          <w:p w14:paraId="7A5B92AE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261726EE" w14:textId="77777777" w:rsidR="002D0C8C" w:rsidRDefault="00684D6D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14:paraId="613D4CE7" w14:textId="77777777" w:rsidR="002D0C8C" w:rsidRDefault="00684D6D">
            <w:r>
              <w:rPr>
                <w:sz w:val="16"/>
              </w:rPr>
              <w:t>Date</w:t>
            </w:r>
          </w:p>
        </w:tc>
        <w:tc>
          <w:tcPr>
            <w:tcW w:w="1152" w:type="dxa"/>
          </w:tcPr>
          <w:p w14:paraId="07BC2EF6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9623C34" w14:textId="77777777" w:rsidR="002D0C8C" w:rsidRDefault="002D0C8C"/>
        </w:tc>
      </w:tr>
      <w:tr w:rsidR="002D0C8C" w14:paraId="6AC91A30" w14:textId="77777777">
        <w:trPr>
          <w:jc w:val="center"/>
        </w:trPr>
        <w:tc>
          <w:tcPr>
            <w:tcW w:w="2016" w:type="dxa"/>
          </w:tcPr>
          <w:p w14:paraId="7A64E7FD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0C24E108" w14:textId="77777777" w:rsidR="002D0C8C" w:rsidRDefault="00684D6D">
            <w:r>
              <w:rPr>
                <w:sz w:val="16"/>
              </w:rPr>
              <w:t>Time</w:t>
            </w:r>
          </w:p>
        </w:tc>
        <w:tc>
          <w:tcPr>
            <w:tcW w:w="2160" w:type="dxa"/>
          </w:tcPr>
          <w:p w14:paraId="7DD996CA" w14:textId="77777777" w:rsidR="002D0C8C" w:rsidRDefault="00684D6D">
            <w:r>
              <w:rPr>
                <w:sz w:val="16"/>
              </w:rPr>
              <w:t>Time</w:t>
            </w:r>
          </w:p>
        </w:tc>
        <w:tc>
          <w:tcPr>
            <w:tcW w:w="1152" w:type="dxa"/>
          </w:tcPr>
          <w:p w14:paraId="1F7ACE01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453DB156" w14:textId="77777777" w:rsidR="002D0C8C" w:rsidRDefault="002D0C8C"/>
        </w:tc>
      </w:tr>
      <w:tr w:rsidR="002D0C8C" w14:paraId="4F9D4D06" w14:textId="77777777">
        <w:trPr>
          <w:jc w:val="center"/>
        </w:trPr>
        <w:tc>
          <w:tcPr>
            <w:tcW w:w="2016" w:type="dxa"/>
          </w:tcPr>
          <w:p w14:paraId="3FFE9D7F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25ECE6EE" w14:textId="77777777" w:rsidR="002D0C8C" w:rsidRDefault="00684D6D">
            <w:r>
              <w:rPr>
                <w:sz w:val="16"/>
              </w:rPr>
              <w:t>Checked</w:t>
            </w:r>
          </w:p>
        </w:tc>
        <w:tc>
          <w:tcPr>
            <w:tcW w:w="2160" w:type="dxa"/>
          </w:tcPr>
          <w:p w14:paraId="0C64117B" w14:textId="77777777" w:rsidR="002D0C8C" w:rsidRDefault="00684D6D">
            <w:r>
              <w:rPr>
                <w:sz w:val="16"/>
              </w:rPr>
              <w:t>IsChecked</w:t>
            </w:r>
          </w:p>
        </w:tc>
        <w:tc>
          <w:tcPr>
            <w:tcW w:w="1152" w:type="dxa"/>
          </w:tcPr>
          <w:p w14:paraId="75FF4710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D563788" w14:textId="77777777" w:rsidR="002D0C8C" w:rsidRDefault="002D0C8C"/>
        </w:tc>
      </w:tr>
      <w:tr w:rsidR="002D0C8C" w14:paraId="399FB35B" w14:textId="77777777">
        <w:trPr>
          <w:jc w:val="center"/>
        </w:trPr>
        <w:tc>
          <w:tcPr>
            <w:tcW w:w="2016" w:type="dxa"/>
          </w:tcPr>
          <w:p w14:paraId="60A0B93E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0EF661A" w14:textId="77777777" w:rsidR="002D0C8C" w:rsidRDefault="00684D6D">
            <w:r>
              <w:rPr>
                <w:sz w:val="16"/>
              </w:rPr>
              <w:t>ShowCheckBox</w:t>
            </w:r>
          </w:p>
        </w:tc>
        <w:tc>
          <w:tcPr>
            <w:tcW w:w="2160" w:type="dxa"/>
          </w:tcPr>
          <w:p w14:paraId="4B2CC079" w14:textId="77777777" w:rsidR="002D0C8C" w:rsidRDefault="00684D6D">
            <w:r>
              <w:rPr>
                <w:sz w:val="16"/>
              </w:rPr>
              <w:t>ShowCheckBox</w:t>
            </w:r>
          </w:p>
        </w:tc>
        <w:tc>
          <w:tcPr>
            <w:tcW w:w="1152" w:type="dxa"/>
          </w:tcPr>
          <w:p w14:paraId="0EE0B14F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CFEE4E3" w14:textId="77777777" w:rsidR="002D0C8C" w:rsidRDefault="002D0C8C"/>
        </w:tc>
      </w:tr>
      <w:tr w:rsidR="002D0C8C" w14:paraId="12F35407" w14:textId="77777777">
        <w:trPr>
          <w:jc w:val="center"/>
        </w:trPr>
        <w:tc>
          <w:tcPr>
            <w:tcW w:w="2016" w:type="dxa"/>
          </w:tcPr>
          <w:p w14:paraId="3EB06A33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016" w:type="dxa"/>
          </w:tcPr>
          <w:p w14:paraId="10E6EC97" w14:textId="77777777" w:rsidR="002D0C8C" w:rsidRDefault="00684D6D">
            <w:r>
              <w:rPr>
                <w:sz w:val="16"/>
              </w:rPr>
              <w:t>Format</w:t>
            </w:r>
          </w:p>
        </w:tc>
        <w:tc>
          <w:tcPr>
            <w:tcW w:w="2160" w:type="dxa"/>
          </w:tcPr>
          <w:p w14:paraId="060F09F7" w14:textId="77777777" w:rsidR="002D0C8C" w:rsidRDefault="00684D6D">
            <w:r>
              <w:rPr>
                <w:sz w:val="16"/>
              </w:rPr>
              <w:t>Format</w:t>
            </w:r>
          </w:p>
        </w:tc>
        <w:tc>
          <w:tcPr>
            <w:tcW w:w="1152" w:type="dxa"/>
          </w:tcPr>
          <w:p w14:paraId="09FE098C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71C0F7E7" w14:textId="77777777" w:rsidR="002D0C8C" w:rsidRDefault="002D0C8C"/>
        </w:tc>
      </w:tr>
      <w:tr w:rsidR="002D0C8C" w14:paraId="55FE24AD" w14:textId="77777777">
        <w:trPr>
          <w:jc w:val="center"/>
        </w:trPr>
        <w:tc>
          <w:tcPr>
            <w:tcW w:w="2016" w:type="dxa"/>
          </w:tcPr>
          <w:p w14:paraId="1BEB54CE" w14:textId="77777777" w:rsidR="002D0C8C" w:rsidRDefault="00684D6D">
            <w:r>
              <w:rPr>
                <w:sz w:val="16"/>
              </w:rPr>
              <w:t>TMonthCalendar</w:t>
            </w:r>
          </w:p>
        </w:tc>
        <w:tc>
          <w:tcPr>
            <w:tcW w:w="2016" w:type="dxa"/>
          </w:tcPr>
          <w:p w14:paraId="2E212885" w14:textId="77777777" w:rsidR="002D0C8C" w:rsidRDefault="00684D6D">
            <w:r>
              <w:rPr>
                <w:sz w:val="16"/>
              </w:rPr>
              <w:t>Date</w:t>
            </w:r>
          </w:p>
        </w:tc>
        <w:tc>
          <w:tcPr>
            <w:tcW w:w="2160" w:type="dxa"/>
          </w:tcPr>
          <w:p w14:paraId="491C4D4F" w14:textId="77777777" w:rsidR="002D0C8C" w:rsidRDefault="00684D6D">
            <w:r>
              <w:rPr>
                <w:sz w:val="16"/>
              </w:rPr>
              <w:t>Date</w:t>
            </w:r>
          </w:p>
        </w:tc>
        <w:tc>
          <w:tcPr>
            <w:tcW w:w="1152" w:type="dxa"/>
          </w:tcPr>
          <w:p w14:paraId="5DCEA51E" w14:textId="77777777" w:rsidR="002D0C8C" w:rsidRDefault="00684D6D">
            <w:r>
              <w:rPr>
                <w:sz w:val="16"/>
              </w:rPr>
              <w:t>no</w:t>
            </w:r>
          </w:p>
        </w:tc>
        <w:tc>
          <w:tcPr>
            <w:tcW w:w="2160" w:type="dxa"/>
          </w:tcPr>
          <w:p w14:paraId="5BA14C6F" w14:textId="77777777" w:rsidR="002D0C8C" w:rsidRDefault="002D0C8C"/>
        </w:tc>
      </w:tr>
      <w:tr w:rsidR="002D0C8C" w14:paraId="55A0DE37" w14:textId="77777777">
        <w:trPr>
          <w:jc w:val="center"/>
        </w:trPr>
        <w:tc>
          <w:tcPr>
            <w:tcW w:w="2016" w:type="dxa"/>
          </w:tcPr>
          <w:p w14:paraId="11D1DF56" w14:textId="77777777" w:rsidR="002D0C8C" w:rsidRDefault="00684D6D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3B719B97" w14:textId="77777777" w:rsidR="002D0C8C" w:rsidRDefault="00684D6D">
            <w:r>
              <w:rPr>
                <w:sz w:val="16"/>
              </w:rPr>
              <w:t>Brush</w:t>
            </w:r>
          </w:p>
        </w:tc>
        <w:tc>
          <w:tcPr>
            <w:tcW w:w="2160" w:type="dxa"/>
          </w:tcPr>
          <w:p w14:paraId="106AD649" w14:textId="77777777" w:rsidR="002D0C8C" w:rsidRDefault="00684D6D">
            <w:r>
              <w:rPr>
                <w:sz w:val="16"/>
              </w:rPr>
              <w:t>Fill</w:t>
            </w:r>
          </w:p>
        </w:tc>
        <w:tc>
          <w:tcPr>
            <w:tcW w:w="1152" w:type="dxa"/>
          </w:tcPr>
          <w:p w14:paraId="6DAB6D9B" w14:textId="77777777" w:rsidR="002D0C8C" w:rsidRDefault="00684D6D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6498D143" w14:textId="77777777" w:rsidR="002D0C8C" w:rsidRDefault="00684D6D">
            <w:r>
              <w:rPr>
                <w:sz w:val="16"/>
              </w:rPr>
              <w:t>TransformBrush</w:t>
            </w:r>
          </w:p>
        </w:tc>
      </w:tr>
      <w:tr w:rsidR="002D0C8C" w14:paraId="2F80507C" w14:textId="77777777">
        <w:trPr>
          <w:jc w:val="center"/>
        </w:trPr>
        <w:tc>
          <w:tcPr>
            <w:tcW w:w="2016" w:type="dxa"/>
          </w:tcPr>
          <w:p w14:paraId="1779CCE2" w14:textId="77777777" w:rsidR="002D0C8C" w:rsidRDefault="00684D6D">
            <w:r>
              <w:rPr>
                <w:sz w:val="16"/>
              </w:rPr>
              <w:t>TShape</w:t>
            </w:r>
          </w:p>
        </w:tc>
        <w:tc>
          <w:tcPr>
            <w:tcW w:w="2016" w:type="dxa"/>
          </w:tcPr>
          <w:p w14:paraId="36B5B8F8" w14:textId="77777777" w:rsidR="002D0C8C" w:rsidRDefault="00684D6D">
            <w:r>
              <w:rPr>
                <w:sz w:val="16"/>
              </w:rPr>
              <w:t>Pen</w:t>
            </w:r>
          </w:p>
        </w:tc>
        <w:tc>
          <w:tcPr>
            <w:tcW w:w="2160" w:type="dxa"/>
          </w:tcPr>
          <w:p w14:paraId="7485C4C7" w14:textId="77777777" w:rsidR="002D0C8C" w:rsidRDefault="00684D6D">
            <w:r>
              <w:rPr>
                <w:sz w:val="16"/>
              </w:rPr>
              <w:t>Stroke</w:t>
            </w:r>
          </w:p>
        </w:tc>
        <w:tc>
          <w:tcPr>
            <w:tcW w:w="1152" w:type="dxa"/>
          </w:tcPr>
          <w:p w14:paraId="4ADAF975" w14:textId="77777777" w:rsidR="002D0C8C" w:rsidRDefault="00684D6D">
            <w:r>
              <w:rPr>
                <w:sz w:val="16"/>
              </w:rPr>
              <w:t>yes</w:t>
            </w:r>
          </w:p>
        </w:tc>
        <w:tc>
          <w:tcPr>
            <w:tcW w:w="2160" w:type="dxa"/>
          </w:tcPr>
          <w:p w14:paraId="4DA0DE63" w14:textId="77777777" w:rsidR="002D0C8C" w:rsidRDefault="00684D6D">
            <w:r>
              <w:rPr>
                <w:sz w:val="16"/>
              </w:rPr>
              <w:t>TransformPen</w:t>
            </w:r>
          </w:p>
        </w:tc>
      </w:tr>
    </w:tbl>
    <w:p w14:paraId="689C7AB0" w14:textId="77777777" w:rsidR="002D0C8C" w:rsidRDefault="002D0C8C"/>
    <w:p w14:paraId="561BA361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7D579A39" w14:textId="77777777" w:rsidR="002D0C8C" w:rsidRDefault="00684D6D">
      <w:pPr>
        <w:pStyle w:val="Heading1"/>
      </w:pPr>
      <w:bookmarkStart w:id="5" w:name="_Toc233481051"/>
      <w:r>
        <w:t>Event Map</w:t>
      </w:r>
      <w:bookmarkEnd w:id="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304"/>
        <w:gridCol w:w="2304"/>
        <w:gridCol w:w="1440"/>
      </w:tblGrid>
      <w:tr w:rsidR="002D0C8C" w14:paraId="1B00CF56" w14:textId="77777777">
        <w:trPr>
          <w:jc w:val="center"/>
        </w:trPr>
        <w:tc>
          <w:tcPr>
            <w:tcW w:w="2448" w:type="dxa"/>
          </w:tcPr>
          <w:p w14:paraId="24C482AE" w14:textId="77777777" w:rsidR="002D0C8C" w:rsidRDefault="00684D6D">
            <w:r>
              <w:rPr>
                <w:b/>
              </w:rPr>
              <w:t>Component</w:t>
            </w:r>
          </w:p>
        </w:tc>
        <w:tc>
          <w:tcPr>
            <w:tcW w:w="2304" w:type="dxa"/>
          </w:tcPr>
          <w:p w14:paraId="21D61E5C" w14:textId="77777777" w:rsidR="002D0C8C" w:rsidRDefault="00684D6D">
            <w:r>
              <w:rPr>
                <w:b/>
              </w:rPr>
              <w:t>VCL event</w:t>
            </w:r>
          </w:p>
        </w:tc>
        <w:tc>
          <w:tcPr>
            <w:tcW w:w="2304" w:type="dxa"/>
          </w:tcPr>
          <w:p w14:paraId="2E577E66" w14:textId="77777777" w:rsidR="002D0C8C" w:rsidRDefault="00684D6D">
            <w:r>
              <w:rPr>
                <w:b/>
              </w:rPr>
              <w:t>FMX event</w:t>
            </w:r>
          </w:p>
        </w:tc>
        <w:tc>
          <w:tcPr>
            <w:tcW w:w="1440" w:type="dxa"/>
          </w:tcPr>
          <w:p w14:paraId="6D98D3C3" w14:textId="77777777" w:rsidR="002D0C8C" w:rsidRDefault="00684D6D">
            <w:r>
              <w:rPr>
                <w:b/>
              </w:rPr>
              <w:t>Signature</w:t>
            </w:r>
          </w:p>
        </w:tc>
      </w:tr>
      <w:tr w:rsidR="002D0C8C" w14:paraId="031C0AED" w14:textId="77777777">
        <w:trPr>
          <w:jc w:val="center"/>
        </w:trPr>
        <w:tc>
          <w:tcPr>
            <w:tcW w:w="2448" w:type="dxa"/>
          </w:tcPr>
          <w:p w14:paraId="091ED483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7ECB56E4" w14:textId="77777777" w:rsidR="002D0C8C" w:rsidRDefault="00684D6D">
            <w:r>
              <w:rPr>
                <w:sz w:val="16"/>
              </w:rPr>
              <w:t>OnCreate</w:t>
            </w:r>
          </w:p>
        </w:tc>
        <w:tc>
          <w:tcPr>
            <w:tcW w:w="2304" w:type="dxa"/>
          </w:tcPr>
          <w:p w14:paraId="59D15699" w14:textId="77777777" w:rsidR="002D0C8C" w:rsidRDefault="00684D6D">
            <w:r>
              <w:rPr>
                <w:sz w:val="16"/>
              </w:rPr>
              <w:t>OnCreate</w:t>
            </w:r>
          </w:p>
        </w:tc>
        <w:tc>
          <w:tcPr>
            <w:tcW w:w="1440" w:type="dxa"/>
          </w:tcPr>
          <w:p w14:paraId="4EF40977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3BFCD491" w14:textId="77777777">
        <w:trPr>
          <w:jc w:val="center"/>
        </w:trPr>
        <w:tc>
          <w:tcPr>
            <w:tcW w:w="2448" w:type="dxa"/>
          </w:tcPr>
          <w:p w14:paraId="65DBE0C4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3F4AA1A9" w14:textId="77777777" w:rsidR="002D0C8C" w:rsidRDefault="00684D6D">
            <w:r>
              <w:rPr>
                <w:sz w:val="16"/>
              </w:rPr>
              <w:t>OnShow</w:t>
            </w:r>
          </w:p>
        </w:tc>
        <w:tc>
          <w:tcPr>
            <w:tcW w:w="2304" w:type="dxa"/>
          </w:tcPr>
          <w:p w14:paraId="2D28B4CD" w14:textId="77777777" w:rsidR="002D0C8C" w:rsidRDefault="00684D6D">
            <w:r>
              <w:rPr>
                <w:sz w:val="16"/>
              </w:rPr>
              <w:t>OnShow</w:t>
            </w:r>
          </w:p>
        </w:tc>
        <w:tc>
          <w:tcPr>
            <w:tcW w:w="1440" w:type="dxa"/>
          </w:tcPr>
          <w:p w14:paraId="0DACDF3D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2C70E67D" w14:textId="77777777">
        <w:trPr>
          <w:jc w:val="center"/>
        </w:trPr>
        <w:tc>
          <w:tcPr>
            <w:tcW w:w="2448" w:type="dxa"/>
          </w:tcPr>
          <w:p w14:paraId="6D739B5C" w14:textId="77777777" w:rsidR="002D0C8C" w:rsidRDefault="00684D6D">
            <w:r>
              <w:rPr>
                <w:sz w:val="16"/>
              </w:rPr>
              <w:t>TForm</w:t>
            </w:r>
          </w:p>
        </w:tc>
        <w:tc>
          <w:tcPr>
            <w:tcW w:w="2304" w:type="dxa"/>
          </w:tcPr>
          <w:p w14:paraId="071C0CB7" w14:textId="77777777" w:rsidR="002D0C8C" w:rsidRDefault="00684D6D">
            <w:r>
              <w:rPr>
                <w:sz w:val="16"/>
              </w:rPr>
              <w:t>OnMouseMove</w:t>
            </w:r>
          </w:p>
        </w:tc>
        <w:tc>
          <w:tcPr>
            <w:tcW w:w="2304" w:type="dxa"/>
          </w:tcPr>
          <w:p w14:paraId="5A20785C" w14:textId="77777777" w:rsidR="002D0C8C" w:rsidRDefault="00684D6D">
            <w:r>
              <w:rPr>
                <w:sz w:val="16"/>
              </w:rPr>
              <w:t>OnMouseMove</w:t>
            </w:r>
          </w:p>
        </w:tc>
        <w:tc>
          <w:tcPr>
            <w:tcW w:w="1440" w:type="dxa"/>
          </w:tcPr>
          <w:p w14:paraId="2AB63DE3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6CDFDF5C" w14:textId="77777777">
        <w:trPr>
          <w:jc w:val="center"/>
        </w:trPr>
        <w:tc>
          <w:tcPr>
            <w:tcW w:w="2448" w:type="dxa"/>
          </w:tcPr>
          <w:p w14:paraId="024705A8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2304" w:type="dxa"/>
          </w:tcPr>
          <w:p w14:paraId="79B0B301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0AD01751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6C1B42D5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7FA78AE9" w14:textId="77777777">
        <w:trPr>
          <w:jc w:val="center"/>
        </w:trPr>
        <w:tc>
          <w:tcPr>
            <w:tcW w:w="2448" w:type="dxa"/>
          </w:tcPr>
          <w:p w14:paraId="6388C188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10757B04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05FCFE8E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5BE469B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44E5FE2F" w14:textId="77777777">
        <w:trPr>
          <w:jc w:val="center"/>
        </w:trPr>
        <w:tc>
          <w:tcPr>
            <w:tcW w:w="2448" w:type="dxa"/>
          </w:tcPr>
          <w:p w14:paraId="59890E58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79F82FFD" w14:textId="77777777" w:rsidR="002D0C8C" w:rsidRDefault="00684D6D">
            <w:r>
              <w:rPr>
                <w:sz w:val="16"/>
              </w:rPr>
              <w:t>OnEnter</w:t>
            </w:r>
          </w:p>
        </w:tc>
        <w:tc>
          <w:tcPr>
            <w:tcW w:w="2304" w:type="dxa"/>
          </w:tcPr>
          <w:p w14:paraId="4155FDF0" w14:textId="77777777" w:rsidR="002D0C8C" w:rsidRDefault="00684D6D">
            <w:r>
              <w:rPr>
                <w:sz w:val="16"/>
              </w:rPr>
              <w:t>OnEnter</w:t>
            </w:r>
          </w:p>
        </w:tc>
        <w:tc>
          <w:tcPr>
            <w:tcW w:w="1440" w:type="dxa"/>
          </w:tcPr>
          <w:p w14:paraId="1AFBB1F0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226FD240" w14:textId="77777777">
        <w:trPr>
          <w:jc w:val="center"/>
        </w:trPr>
        <w:tc>
          <w:tcPr>
            <w:tcW w:w="2448" w:type="dxa"/>
          </w:tcPr>
          <w:p w14:paraId="46551B2E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4A007FD6" w14:textId="77777777" w:rsidR="002D0C8C" w:rsidRDefault="00684D6D">
            <w:r>
              <w:rPr>
                <w:sz w:val="16"/>
              </w:rPr>
              <w:t>OnExit</w:t>
            </w:r>
          </w:p>
        </w:tc>
        <w:tc>
          <w:tcPr>
            <w:tcW w:w="2304" w:type="dxa"/>
          </w:tcPr>
          <w:p w14:paraId="10352390" w14:textId="77777777" w:rsidR="002D0C8C" w:rsidRDefault="00684D6D">
            <w:r>
              <w:rPr>
                <w:sz w:val="16"/>
              </w:rPr>
              <w:t>OnExit</w:t>
            </w:r>
          </w:p>
        </w:tc>
        <w:tc>
          <w:tcPr>
            <w:tcW w:w="1440" w:type="dxa"/>
          </w:tcPr>
          <w:p w14:paraId="61A21796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4E6F7D19" w14:textId="77777777">
        <w:trPr>
          <w:jc w:val="center"/>
        </w:trPr>
        <w:tc>
          <w:tcPr>
            <w:tcW w:w="2448" w:type="dxa"/>
          </w:tcPr>
          <w:p w14:paraId="36E1A549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098EB8AA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434F0EC0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4AF5B00B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38CFE890" w14:textId="77777777">
        <w:trPr>
          <w:jc w:val="center"/>
        </w:trPr>
        <w:tc>
          <w:tcPr>
            <w:tcW w:w="2448" w:type="dxa"/>
          </w:tcPr>
          <w:p w14:paraId="261EFF86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2304" w:type="dxa"/>
          </w:tcPr>
          <w:p w14:paraId="0E3D908C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6ADF0EAB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0A429EB9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4B10D5C6" w14:textId="77777777">
        <w:trPr>
          <w:jc w:val="center"/>
        </w:trPr>
        <w:tc>
          <w:tcPr>
            <w:tcW w:w="2448" w:type="dxa"/>
          </w:tcPr>
          <w:p w14:paraId="1B19AF7C" w14:textId="77777777" w:rsidR="002D0C8C" w:rsidRDefault="00684D6D">
            <w:r>
              <w:rPr>
                <w:sz w:val="16"/>
              </w:rPr>
              <w:t>TMaskEdit</w:t>
            </w:r>
          </w:p>
        </w:tc>
        <w:tc>
          <w:tcPr>
            <w:tcW w:w="2304" w:type="dxa"/>
          </w:tcPr>
          <w:p w14:paraId="436DF35A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6C1D8C39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44996051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1EBC9A51" w14:textId="77777777">
        <w:trPr>
          <w:jc w:val="center"/>
        </w:trPr>
        <w:tc>
          <w:tcPr>
            <w:tcW w:w="2448" w:type="dxa"/>
          </w:tcPr>
          <w:p w14:paraId="5FE5D84E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2304" w:type="dxa"/>
          </w:tcPr>
          <w:p w14:paraId="0FA81E34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3F9B59A7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45CB2E50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54E6D31D" w14:textId="77777777">
        <w:trPr>
          <w:jc w:val="center"/>
        </w:trPr>
        <w:tc>
          <w:tcPr>
            <w:tcW w:w="2448" w:type="dxa"/>
          </w:tcPr>
          <w:p w14:paraId="4478D471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2304" w:type="dxa"/>
          </w:tcPr>
          <w:p w14:paraId="6A7AC3AC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02B18869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6FCADF56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17A9E878" w14:textId="77777777">
        <w:trPr>
          <w:jc w:val="center"/>
        </w:trPr>
        <w:tc>
          <w:tcPr>
            <w:tcW w:w="2448" w:type="dxa"/>
          </w:tcPr>
          <w:p w14:paraId="363DED75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2304" w:type="dxa"/>
          </w:tcPr>
          <w:p w14:paraId="00CB66E4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1636F3F3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53970D1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07847BAE" w14:textId="77777777">
        <w:trPr>
          <w:jc w:val="center"/>
        </w:trPr>
        <w:tc>
          <w:tcPr>
            <w:tcW w:w="2448" w:type="dxa"/>
          </w:tcPr>
          <w:p w14:paraId="6C47F9FD" w14:textId="77777777" w:rsidR="002D0C8C" w:rsidRDefault="00684D6D">
            <w:r>
              <w:rPr>
                <w:sz w:val="16"/>
              </w:rPr>
              <w:t>TListBox</w:t>
            </w:r>
          </w:p>
        </w:tc>
        <w:tc>
          <w:tcPr>
            <w:tcW w:w="2304" w:type="dxa"/>
          </w:tcPr>
          <w:p w14:paraId="204E5A2B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2304" w:type="dxa"/>
          </w:tcPr>
          <w:p w14:paraId="78E5F5D0" w14:textId="77777777" w:rsidR="002D0C8C" w:rsidRDefault="00684D6D">
            <w:r>
              <w:rPr>
                <w:sz w:val="16"/>
              </w:rPr>
              <w:t>OnClick</w:t>
            </w:r>
          </w:p>
        </w:tc>
        <w:tc>
          <w:tcPr>
            <w:tcW w:w="1440" w:type="dxa"/>
          </w:tcPr>
          <w:p w14:paraId="291436BB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787FB813" w14:textId="77777777">
        <w:trPr>
          <w:jc w:val="center"/>
        </w:trPr>
        <w:tc>
          <w:tcPr>
            <w:tcW w:w="2448" w:type="dxa"/>
          </w:tcPr>
          <w:p w14:paraId="00896A3A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32BCE666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13DF9ACB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04422485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3533C6F7" w14:textId="77777777">
        <w:trPr>
          <w:jc w:val="center"/>
        </w:trPr>
        <w:tc>
          <w:tcPr>
            <w:tcW w:w="2448" w:type="dxa"/>
          </w:tcPr>
          <w:p w14:paraId="56C5AA79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7829C609" w14:textId="77777777" w:rsidR="002D0C8C" w:rsidRDefault="00684D6D">
            <w:r>
              <w:rPr>
                <w:sz w:val="16"/>
              </w:rPr>
              <w:t>OnDropDown</w:t>
            </w:r>
          </w:p>
        </w:tc>
        <w:tc>
          <w:tcPr>
            <w:tcW w:w="2304" w:type="dxa"/>
          </w:tcPr>
          <w:p w14:paraId="759F3E8D" w14:textId="77777777" w:rsidR="002D0C8C" w:rsidRDefault="00684D6D">
            <w:r>
              <w:rPr>
                <w:sz w:val="16"/>
              </w:rPr>
              <w:t>OnPopup</w:t>
            </w:r>
          </w:p>
        </w:tc>
        <w:tc>
          <w:tcPr>
            <w:tcW w:w="1440" w:type="dxa"/>
          </w:tcPr>
          <w:p w14:paraId="792FAE04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2F4D19C2" w14:textId="77777777">
        <w:trPr>
          <w:jc w:val="center"/>
        </w:trPr>
        <w:tc>
          <w:tcPr>
            <w:tcW w:w="2448" w:type="dxa"/>
          </w:tcPr>
          <w:p w14:paraId="1E64C0C8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1A448456" w14:textId="77777777" w:rsidR="002D0C8C" w:rsidRDefault="00684D6D">
            <w:r>
              <w:rPr>
                <w:sz w:val="16"/>
              </w:rPr>
              <w:t>OnCloseUp</w:t>
            </w:r>
          </w:p>
        </w:tc>
        <w:tc>
          <w:tcPr>
            <w:tcW w:w="2304" w:type="dxa"/>
          </w:tcPr>
          <w:p w14:paraId="51959C40" w14:textId="77777777" w:rsidR="002D0C8C" w:rsidRDefault="00684D6D">
            <w:r>
              <w:rPr>
                <w:sz w:val="16"/>
              </w:rPr>
              <w:t>OnClosePopup</w:t>
            </w:r>
          </w:p>
        </w:tc>
        <w:tc>
          <w:tcPr>
            <w:tcW w:w="1440" w:type="dxa"/>
          </w:tcPr>
          <w:p w14:paraId="73982840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27F83DE0" w14:textId="77777777">
        <w:trPr>
          <w:jc w:val="center"/>
        </w:trPr>
        <w:tc>
          <w:tcPr>
            <w:tcW w:w="2448" w:type="dxa"/>
          </w:tcPr>
          <w:p w14:paraId="3BE200B7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68425321" w14:textId="77777777" w:rsidR="002D0C8C" w:rsidRDefault="00684D6D">
            <w:r>
              <w:rPr>
                <w:sz w:val="16"/>
              </w:rPr>
              <w:t>OnSelect</w:t>
            </w:r>
          </w:p>
        </w:tc>
        <w:tc>
          <w:tcPr>
            <w:tcW w:w="2304" w:type="dxa"/>
          </w:tcPr>
          <w:p w14:paraId="537C1358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9FF088F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7FE4174F" w14:textId="77777777">
        <w:trPr>
          <w:jc w:val="center"/>
        </w:trPr>
        <w:tc>
          <w:tcPr>
            <w:tcW w:w="2448" w:type="dxa"/>
          </w:tcPr>
          <w:p w14:paraId="796A91BD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0865F7EC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4AE4E0BD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498EA1DA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265FB710" w14:textId="77777777">
        <w:trPr>
          <w:jc w:val="center"/>
        </w:trPr>
        <w:tc>
          <w:tcPr>
            <w:tcW w:w="2448" w:type="dxa"/>
          </w:tcPr>
          <w:p w14:paraId="6C5F4036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2304" w:type="dxa"/>
          </w:tcPr>
          <w:p w14:paraId="1D2F440A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3952072E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1AEA377F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5C2EE1CA" w14:textId="77777777">
        <w:trPr>
          <w:jc w:val="center"/>
        </w:trPr>
        <w:tc>
          <w:tcPr>
            <w:tcW w:w="2448" w:type="dxa"/>
          </w:tcPr>
          <w:p w14:paraId="40FEB5EE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0696527E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4FE755E2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78D69C16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07A84E46" w14:textId="77777777">
        <w:trPr>
          <w:jc w:val="center"/>
        </w:trPr>
        <w:tc>
          <w:tcPr>
            <w:tcW w:w="2448" w:type="dxa"/>
          </w:tcPr>
          <w:p w14:paraId="0D98EE82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3F02A8D3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2304" w:type="dxa"/>
          </w:tcPr>
          <w:p w14:paraId="641377F3" w14:textId="77777777" w:rsidR="002D0C8C" w:rsidRDefault="00684D6D">
            <w:r>
              <w:rPr>
                <w:sz w:val="16"/>
              </w:rPr>
              <w:t>OnKeyDown</w:t>
            </w:r>
          </w:p>
        </w:tc>
        <w:tc>
          <w:tcPr>
            <w:tcW w:w="1440" w:type="dxa"/>
          </w:tcPr>
          <w:p w14:paraId="59ED8230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14359896" w14:textId="77777777">
        <w:trPr>
          <w:jc w:val="center"/>
        </w:trPr>
        <w:tc>
          <w:tcPr>
            <w:tcW w:w="2448" w:type="dxa"/>
          </w:tcPr>
          <w:p w14:paraId="5ECF76F2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2304" w:type="dxa"/>
          </w:tcPr>
          <w:p w14:paraId="5812FF80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2304" w:type="dxa"/>
          </w:tcPr>
          <w:p w14:paraId="6BE0A651" w14:textId="77777777" w:rsidR="002D0C8C" w:rsidRDefault="00684D6D">
            <w:r>
              <w:rPr>
                <w:sz w:val="16"/>
              </w:rPr>
              <w:t>OnKeyUp</w:t>
            </w:r>
          </w:p>
        </w:tc>
        <w:tc>
          <w:tcPr>
            <w:tcW w:w="1440" w:type="dxa"/>
          </w:tcPr>
          <w:p w14:paraId="245962F2" w14:textId="77777777" w:rsidR="002D0C8C" w:rsidRDefault="00684D6D">
            <w:r>
              <w:rPr>
                <w:sz w:val="16"/>
              </w:rPr>
              <w:t>review</w:t>
            </w:r>
          </w:p>
        </w:tc>
      </w:tr>
      <w:tr w:rsidR="002D0C8C" w14:paraId="460A159A" w14:textId="77777777">
        <w:trPr>
          <w:jc w:val="center"/>
        </w:trPr>
        <w:tc>
          <w:tcPr>
            <w:tcW w:w="2448" w:type="dxa"/>
          </w:tcPr>
          <w:p w14:paraId="672B6E95" w14:textId="77777777" w:rsidR="002D0C8C" w:rsidRDefault="00684D6D">
            <w:r>
              <w:rPr>
                <w:sz w:val="16"/>
              </w:rPr>
              <w:t>TTimer</w:t>
            </w:r>
          </w:p>
        </w:tc>
        <w:tc>
          <w:tcPr>
            <w:tcW w:w="2304" w:type="dxa"/>
          </w:tcPr>
          <w:p w14:paraId="083E3DE6" w14:textId="77777777" w:rsidR="002D0C8C" w:rsidRDefault="00684D6D">
            <w:r>
              <w:rPr>
                <w:sz w:val="16"/>
              </w:rPr>
              <w:t>OnTimer</w:t>
            </w:r>
          </w:p>
        </w:tc>
        <w:tc>
          <w:tcPr>
            <w:tcW w:w="2304" w:type="dxa"/>
          </w:tcPr>
          <w:p w14:paraId="56D94605" w14:textId="77777777" w:rsidR="002D0C8C" w:rsidRDefault="00684D6D">
            <w:r>
              <w:rPr>
                <w:sz w:val="16"/>
              </w:rPr>
              <w:t>OnTimer</w:t>
            </w:r>
          </w:p>
        </w:tc>
        <w:tc>
          <w:tcPr>
            <w:tcW w:w="1440" w:type="dxa"/>
          </w:tcPr>
          <w:p w14:paraId="686000C3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023F3972" w14:textId="77777777">
        <w:trPr>
          <w:jc w:val="center"/>
        </w:trPr>
        <w:tc>
          <w:tcPr>
            <w:tcW w:w="2448" w:type="dxa"/>
          </w:tcPr>
          <w:p w14:paraId="0BEB89D8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6613CF3A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2304" w:type="dxa"/>
          </w:tcPr>
          <w:p w14:paraId="2101C0E9" w14:textId="77777777" w:rsidR="002D0C8C" w:rsidRDefault="00684D6D">
            <w:r>
              <w:rPr>
                <w:sz w:val="16"/>
              </w:rPr>
              <w:t>OnChange</w:t>
            </w:r>
          </w:p>
        </w:tc>
        <w:tc>
          <w:tcPr>
            <w:tcW w:w="1440" w:type="dxa"/>
          </w:tcPr>
          <w:p w14:paraId="5B526024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5713A9E0" w14:textId="77777777">
        <w:trPr>
          <w:jc w:val="center"/>
        </w:trPr>
        <w:tc>
          <w:tcPr>
            <w:tcW w:w="2448" w:type="dxa"/>
          </w:tcPr>
          <w:p w14:paraId="4E8B8143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58EABFAE" w14:textId="77777777" w:rsidR="002D0C8C" w:rsidRDefault="00684D6D">
            <w:r>
              <w:rPr>
                <w:sz w:val="16"/>
              </w:rPr>
              <w:t>OnDropDown</w:t>
            </w:r>
          </w:p>
        </w:tc>
        <w:tc>
          <w:tcPr>
            <w:tcW w:w="2304" w:type="dxa"/>
          </w:tcPr>
          <w:p w14:paraId="40C86CF9" w14:textId="77777777" w:rsidR="002D0C8C" w:rsidRDefault="00684D6D">
            <w:r>
              <w:rPr>
                <w:sz w:val="16"/>
              </w:rPr>
              <w:t>OnOpenPicker</w:t>
            </w:r>
          </w:p>
        </w:tc>
        <w:tc>
          <w:tcPr>
            <w:tcW w:w="1440" w:type="dxa"/>
          </w:tcPr>
          <w:p w14:paraId="64096279" w14:textId="77777777" w:rsidR="002D0C8C" w:rsidRDefault="00684D6D">
            <w:r>
              <w:rPr>
                <w:sz w:val="16"/>
              </w:rPr>
              <w:t>yes</w:t>
            </w:r>
          </w:p>
        </w:tc>
      </w:tr>
      <w:tr w:rsidR="002D0C8C" w14:paraId="44357DCA" w14:textId="77777777">
        <w:trPr>
          <w:jc w:val="center"/>
        </w:trPr>
        <w:tc>
          <w:tcPr>
            <w:tcW w:w="2448" w:type="dxa"/>
          </w:tcPr>
          <w:p w14:paraId="2868E220" w14:textId="77777777" w:rsidR="002D0C8C" w:rsidRDefault="00684D6D">
            <w:r>
              <w:rPr>
                <w:sz w:val="16"/>
              </w:rPr>
              <w:t>TDateTimePicker</w:t>
            </w:r>
          </w:p>
        </w:tc>
        <w:tc>
          <w:tcPr>
            <w:tcW w:w="2304" w:type="dxa"/>
          </w:tcPr>
          <w:p w14:paraId="5AB7A0BE" w14:textId="77777777" w:rsidR="002D0C8C" w:rsidRDefault="00684D6D">
            <w:r>
              <w:rPr>
                <w:sz w:val="16"/>
              </w:rPr>
              <w:t>OnCloseUp</w:t>
            </w:r>
          </w:p>
        </w:tc>
        <w:tc>
          <w:tcPr>
            <w:tcW w:w="2304" w:type="dxa"/>
          </w:tcPr>
          <w:p w14:paraId="519E7EED" w14:textId="77777777" w:rsidR="002D0C8C" w:rsidRDefault="00684D6D">
            <w:r>
              <w:rPr>
                <w:sz w:val="16"/>
              </w:rPr>
              <w:t>OnClosePicker</w:t>
            </w:r>
          </w:p>
        </w:tc>
        <w:tc>
          <w:tcPr>
            <w:tcW w:w="1440" w:type="dxa"/>
          </w:tcPr>
          <w:p w14:paraId="48782523" w14:textId="77777777" w:rsidR="002D0C8C" w:rsidRDefault="00684D6D">
            <w:r>
              <w:rPr>
                <w:sz w:val="16"/>
              </w:rPr>
              <w:t>yes</w:t>
            </w:r>
          </w:p>
        </w:tc>
      </w:tr>
    </w:tbl>
    <w:p w14:paraId="53279290" w14:textId="77777777" w:rsidR="002D0C8C" w:rsidRDefault="002D0C8C"/>
    <w:p w14:paraId="302E7288" w14:textId="77777777" w:rsidR="006F6A24" w:rsidRDefault="006F6A24">
      <w:pPr>
        <w:rPr>
          <w:rFonts w:asciiTheme="majorHAnsi" w:eastAsiaTheme="majorEastAsia" w:hAnsiTheme="majorHAnsi" w:cstheme="majorBidi"/>
          <w:b/>
          <w:bCs/>
          <w:color w:val="1F4E79"/>
          <w:sz w:val="34"/>
          <w:szCs w:val="28"/>
        </w:rPr>
      </w:pPr>
      <w:r>
        <w:br w:type="page"/>
      </w:r>
    </w:p>
    <w:p w14:paraId="00ECAB8B" w14:textId="77777777" w:rsidR="002D0C8C" w:rsidRDefault="00684D6D">
      <w:pPr>
        <w:pStyle w:val="Heading1"/>
      </w:pPr>
      <w:bookmarkStart w:id="6" w:name="_Toc233481052"/>
      <w:r>
        <w:t>Mapping-Pack Summary</w:t>
      </w:r>
      <w:bookmarkEnd w:id="6"/>
    </w:p>
    <w:p w14:paraId="127DA8B3" w14:textId="77777777" w:rsidR="006F6A24" w:rsidRPr="006F6A24" w:rsidRDefault="006F6A24" w:rsidP="006F6A24">
      <w:pPr>
        <w:tabs>
          <w:tab w:val="left" w:pos="8280"/>
          <w:tab w:val="left" w:pos="846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1440"/>
      </w:tblGrid>
      <w:tr w:rsidR="002D0C8C" w14:paraId="75E3774F" w14:textId="77777777" w:rsidTr="006F6A24">
        <w:tc>
          <w:tcPr>
            <w:tcW w:w="3312" w:type="dxa"/>
          </w:tcPr>
          <w:p w14:paraId="79BD8D27" w14:textId="77777777" w:rsidR="002D0C8C" w:rsidRDefault="00684D6D">
            <w:r>
              <w:rPr>
                <w:b/>
              </w:rPr>
              <w:t>Action</w:t>
            </w:r>
          </w:p>
        </w:tc>
        <w:tc>
          <w:tcPr>
            <w:tcW w:w="1440" w:type="dxa"/>
          </w:tcPr>
          <w:p w14:paraId="77DD0A5D" w14:textId="77777777" w:rsidR="002D0C8C" w:rsidRDefault="00684D6D">
            <w:r>
              <w:rPr>
                <w:b/>
              </w:rPr>
              <w:t>Count</w:t>
            </w:r>
          </w:p>
        </w:tc>
      </w:tr>
      <w:tr w:rsidR="002D0C8C" w14:paraId="755D7F1D" w14:textId="77777777" w:rsidTr="006F6A24">
        <w:tc>
          <w:tcPr>
            <w:tcW w:w="3312" w:type="dxa"/>
          </w:tcPr>
          <w:p w14:paraId="326516B3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440" w:type="dxa"/>
          </w:tcPr>
          <w:p w14:paraId="6B249463" w14:textId="77777777" w:rsidR="002D0C8C" w:rsidRDefault="00684D6D">
            <w:r>
              <w:rPr>
                <w:sz w:val="16"/>
              </w:rPr>
              <w:t>21</w:t>
            </w:r>
          </w:p>
        </w:tc>
      </w:tr>
      <w:tr w:rsidR="002D0C8C" w14:paraId="0CD670E6" w14:textId="77777777" w:rsidTr="006F6A24">
        <w:tc>
          <w:tcPr>
            <w:tcW w:w="3312" w:type="dxa"/>
          </w:tcPr>
          <w:p w14:paraId="1EE2842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440" w:type="dxa"/>
          </w:tcPr>
          <w:p w14:paraId="72F3C4EB" w14:textId="77777777" w:rsidR="002D0C8C" w:rsidRDefault="00684D6D">
            <w:r>
              <w:rPr>
                <w:sz w:val="16"/>
              </w:rPr>
              <w:t>186</w:t>
            </w:r>
          </w:p>
        </w:tc>
      </w:tr>
      <w:tr w:rsidR="002D0C8C" w14:paraId="6F483FA5" w14:textId="77777777" w:rsidTr="006F6A24">
        <w:tc>
          <w:tcPr>
            <w:tcW w:w="3312" w:type="dxa"/>
          </w:tcPr>
          <w:p w14:paraId="19B5CF0B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440" w:type="dxa"/>
          </w:tcPr>
          <w:p w14:paraId="6ED4A845" w14:textId="77777777" w:rsidR="002D0C8C" w:rsidRDefault="00684D6D">
            <w:r>
              <w:rPr>
                <w:sz w:val="16"/>
              </w:rPr>
              <w:t>100</w:t>
            </w:r>
          </w:p>
        </w:tc>
      </w:tr>
      <w:tr w:rsidR="002D0C8C" w14:paraId="4D611424" w14:textId="77777777" w:rsidTr="006F6A24">
        <w:tc>
          <w:tcPr>
            <w:tcW w:w="3312" w:type="dxa"/>
          </w:tcPr>
          <w:p w14:paraId="41BEA264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440" w:type="dxa"/>
          </w:tcPr>
          <w:p w14:paraId="49689D23" w14:textId="77777777" w:rsidR="002D0C8C" w:rsidRDefault="00684D6D">
            <w:r>
              <w:rPr>
                <w:sz w:val="16"/>
              </w:rPr>
              <w:t>105</w:t>
            </w:r>
          </w:p>
        </w:tc>
      </w:tr>
      <w:tr w:rsidR="002D0C8C" w14:paraId="3CF7BF14" w14:textId="77777777" w:rsidTr="006F6A24">
        <w:tc>
          <w:tcPr>
            <w:tcW w:w="3312" w:type="dxa"/>
          </w:tcPr>
          <w:p w14:paraId="204E8D69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440" w:type="dxa"/>
          </w:tcPr>
          <w:p w14:paraId="0093B0F1" w14:textId="77777777" w:rsidR="002D0C8C" w:rsidRDefault="00684D6D">
            <w:r>
              <w:rPr>
                <w:sz w:val="16"/>
              </w:rPr>
              <w:t>81</w:t>
            </w:r>
          </w:p>
        </w:tc>
      </w:tr>
    </w:tbl>
    <w:p w14:paraId="076A3E95" w14:textId="77777777" w:rsidR="002D0C8C" w:rsidRDefault="002D0C8C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8"/>
        <w:gridCol w:w="1398"/>
        <w:gridCol w:w="1392"/>
        <w:gridCol w:w="1170"/>
        <w:gridCol w:w="1281"/>
        <w:gridCol w:w="2067"/>
      </w:tblGrid>
      <w:tr w:rsidR="002D0C8C" w14:paraId="5B1F92B7" w14:textId="77777777" w:rsidTr="006F6A24">
        <w:trPr>
          <w:jc w:val="center"/>
        </w:trPr>
        <w:tc>
          <w:tcPr>
            <w:tcW w:w="2988" w:type="dxa"/>
          </w:tcPr>
          <w:p w14:paraId="11EF90AE" w14:textId="77777777" w:rsidR="002D0C8C" w:rsidRDefault="00684D6D">
            <w:r>
              <w:rPr>
                <w:b/>
              </w:rPr>
              <w:t>Pack</w:t>
            </w:r>
          </w:p>
        </w:tc>
        <w:tc>
          <w:tcPr>
            <w:tcW w:w="1398" w:type="dxa"/>
          </w:tcPr>
          <w:p w14:paraId="2E8E1FAE" w14:textId="77777777" w:rsidR="002D0C8C" w:rsidRDefault="00684D6D">
            <w:r>
              <w:rPr>
                <w:b/>
              </w:rPr>
              <w:t>VCL class</w:t>
            </w:r>
          </w:p>
        </w:tc>
        <w:tc>
          <w:tcPr>
            <w:tcW w:w="1392" w:type="dxa"/>
          </w:tcPr>
          <w:p w14:paraId="1D622018" w14:textId="77777777" w:rsidR="002D0C8C" w:rsidRDefault="00684D6D">
            <w:r>
              <w:rPr>
                <w:b/>
              </w:rPr>
              <w:t>FMX target</w:t>
            </w:r>
          </w:p>
        </w:tc>
        <w:tc>
          <w:tcPr>
            <w:tcW w:w="1170" w:type="dxa"/>
          </w:tcPr>
          <w:p w14:paraId="5875EFF1" w14:textId="77777777" w:rsidR="002D0C8C" w:rsidRDefault="00684D6D">
            <w:r>
              <w:rPr>
                <w:b/>
              </w:rPr>
              <w:t>Action</w:t>
            </w:r>
          </w:p>
        </w:tc>
        <w:tc>
          <w:tcPr>
            <w:tcW w:w="1281" w:type="dxa"/>
          </w:tcPr>
          <w:p w14:paraId="3F82C55F" w14:textId="77777777" w:rsidR="002D0C8C" w:rsidRDefault="00684D6D">
            <w:r>
              <w:rPr>
                <w:b/>
              </w:rPr>
              <w:t>Confidence</w:t>
            </w:r>
          </w:p>
        </w:tc>
        <w:tc>
          <w:tcPr>
            <w:tcW w:w="2067" w:type="dxa"/>
          </w:tcPr>
          <w:p w14:paraId="16DA98AB" w14:textId="77777777" w:rsidR="002D0C8C" w:rsidRDefault="00684D6D">
            <w:r>
              <w:rPr>
                <w:b/>
              </w:rPr>
              <w:t>Notes</w:t>
            </w:r>
          </w:p>
        </w:tc>
      </w:tr>
      <w:tr w:rsidR="002D0C8C" w14:paraId="37EC03A7" w14:textId="77777777" w:rsidTr="006F6A24">
        <w:trPr>
          <w:jc w:val="center"/>
        </w:trPr>
        <w:tc>
          <w:tcPr>
            <w:tcW w:w="2988" w:type="dxa"/>
          </w:tcPr>
          <w:p w14:paraId="654C51F7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BF1689E" w14:textId="77777777" w:rsidR="002D0C8C" w:rsidRDefault="00684D6D">
            <w:r>
              <w:rPr>
                <w:sz w:val="16"/>
              </w:rPr>
              <w:t>TclHttp</w:t>
            </w:r>
          </w:p>
        </w:tc>
        <w:tc>
          <w:tcPr>
            <w:tcW w:w="1392" w:type="dxa"/>
          </w:tcPr>
          <w:p w14:paraId="374740DA" w14:textId="77777777" w:rsidR="002D0C8C" w:rsidRDefault="00684D6D">
            <w:r>
              <w:rPr>
                <w:sz w:val="16"/>
              </w:rPr>
              <w:t>TclHttp</w:t>
            </w:r>
          </w:p>
        </w:tc>
        <w:tc>
          <w:tcPr>
            <w:tcW w:w="1170" w:type="dxa"/>
          </w:tcPr>
          <w:p w14:paraId="438FC1AA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D0561C2" w14:textId="77777777" w:rsidR="002D0C8C" w:rsidRDefault="00684D6D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528448DC" w14:textId="77777777" w:rsidR="002D0C8C" w:rsidRDefault="00684D6D">
            <w:r>
              <w:rPr>
                <w:sz w:val="16"/>
              </w:rPr>
              <w:t>Review TLS, proxy, authentication, async callbacks, and platform networking behavior.</w:t>
            </w:r>
          </w:p>
        </w:tc>
      </w:tr>
      <w:tr w:rsidR="002D0C8C" w14:paraId="0B2792B8" w14:textId="77777777" w:rsidTr="006F6A24">
        <w:trPr>
          <w:jc w:val="center"/>
        </w:trPr>
        <w:tc>
          <w:tcPr>
            <w:tcW w:w="2988" w:type="dxa"/>
          </w:tcPr>
          <w:p w14:paraId="7454EE70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794C378B" w14:textId="77777777" w:rsidR="002D0C8C" w:rsidRDefault="00684D6D">
            <w:r>
              <w:rPr>
                <w:sz w:val="16"/>
              </w:rPr>
              <w:t>TclFtp</w:t>
            </w:r>
          </w:p>
        </w:tc>
        <w:tc>
          <w:tcPr>
            <w:tcW w:w="1392" w:type="dxa"/>
          </w:tcPr>
          <w:p w14:paraId="7BFBCF3F" w14:textId="77777777" w:rsidR="002D0C8C" w:rsidRDefault="00684D6D">
            <w:r>
              <w:rPr>
                <w:sz w:val="16"/>
              </w:rPr>
              <w:t>TclFtp</w:t>
            </w:r>
          </w:p>
        </w:tc>
        <w:tc>
          <w:tcPr>
            <w:tcW w:w="1170" w:type="dxa"/>
          </w:tcPr>
          <w:p w14:paraId="064A988E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6CB2C04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6B648AA3" w14:textId="77777777" w:rsidR="002D0C8C" w:rsidRDefault="00684D6D">
            <w:r>
              <w:rPr>
                <w:sz w:val="16"/>
              </w:rPr>
              <w:t>Review passive/active mode, TLS, filesystem paths, and deployment behavior.</w:t>
            </w:r>
          </w:p>
        </w:tc>
      </w:tr>
      <w:tr w:rsidR="002D0C8C" w14:paraId="33BA4ED3" w14:textId="77777777" w:rsidTr="006F6A24">
        <w:trPr>
          <w:jc w:val="center"/>
        </w:trPr>
        <w:tc>
          <w:tcPr>
            <w:tcW w:w="2988" w:type="dxa"/>
          </w:tcPr>
          <w:p w14:paraId="083447EE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58B839F2" w14:textId="77777777" w:rsidR="002D0C8C" w:rsidRDefault="00684D6D">
            <w:r>
              <w:rPr>
                <w:sz w:val="16"/>
              </w:rPr>
              <w:t>TclSFtp</w:t>
            </w:r>
          </w:p>
        </w:tc>
        <w:tc>
          <w:tcPr>
            <w:tcW w:w="1392" w:type="dxa"/>
          </w:tcPr>
          <w:p w14:paraId="2E93D381" w14:textId="77777777" w:rsidR="002D0C8C" w:rsidRDefault="00684D6D">
            <w:r>
              <w:rPr>
                <w:sz w:val="16"/>
              </w:rPr>
              <w:t>TclSFtp</w:t>
            </w:r>
          </w:p>
        </w:tc>
        <w:tc>
          <w:tcPr>
            <w:tcW w:w="1170" w:type="dxa"/>
          </w:tcPr>
          <w:p w14:paraId="7825C67D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C3CA65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DC5437A" w14:textId="77777777" w:rsidR="002D0C8C" w:rsidRDefault="00684D6D">
            <w:r>
              <w:rPr>
                <w:sz w:val="16"/>
              </w:rPr>
              <w:t>Review key files, host-key validation, local paths, and platform support.</w:t>
            </w:r>
          </w:p>
        </w:tc>
      </w:tr>
      <w:tr w:rsidR="002D0C8C" w14:paraId="22D36F6C" w14:textId="77777777" w:rsidTr="006F6A24">
        <w:trPr>
          <w:jc w:val="center"/>
        </w:trPr>
        <w:tc>
          <w:tcPr>
            <w:tcW w:w="2988" w:type="dxa"/>
          </w:tcPr>
          <w:p w14:paraId="0D6ED4A4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6FE03ED7" w14:textId="77777777" w:rsidR="002D0C8C" w:rsidRDefault="00684D6D">
            <w:r>
              <w:rPr>
                <w:sz w:val="16"/>
              </w:rPr>
              <w:t>TclSmtp</w:t>
            </w:r>
          </w:p>
        </w:tc>
        <w:tc>
          <w:tcPr>
            <w:tcW w:w="1392" w:type="dxa"/>
          </w:tcPr>
          <w:p w14:paraId="08D79ED7" w14:textId="77777777" w:rsidR="002D0C8C" w:rsidRDefault="00684D6D">
            <w:r>
              <w:rPr>
                <w:sz w:val="16"/>
              </w:rPr>
              <w:t>TclSmtp</w:t>
            </w:r>
          </w:p>
        </w:tc>
        <w:tc>
          <w:tcPr>
            <w:tcW w:w="1170" w:type="dxa"/>
          </w:tcPr>
          <w:p w14:paraId="52F564C3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B2771B2" w14:textId="77777777" w:rsidR="002D0C8C" w:rsidRDefault="00684D6D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23417FE0" w14:textId="77777777" w:rsidR="002D0C8C" w:rsidRDefault="00684D6D">
            <w:r>
              <w:rPr>
                <w:sz w:val="16"/>
              </w:rPr>
              <w:t>Review OAuth/TLS configuration, attachments, and async event handling.</w:t>
            </w:r>
          </w:p>
        </w:tc>
      </w:tr>
      <w:tr w:rsidR="002D0C8C" w14:paraId="4E987ACB" w14:textId="77777777" w:rsidTr="006F6A24">
        <w:trPr>
          <w:jc w:val="center"/>
        </w:trPr>
        <w:tc>
          <w:tcPr>
            <w:tcW w:w="2988" w:type="dxa"/>
          </w:tcPr>
          <w:p w14:paraId="24663ACF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00EAD000" w14:textId="77777777" w:rsidR="002D0C8C" w:rsidRDefault="00684D6D">
            <w:r>
              <w:rPr>
                <w:sz w:val="16"/>
              </w:rPr>
              <w:t>TclPop3</w:t>
            </w:r>
          </w:p>
        </w:tc>
        <w:tc>
          <w:tcPr>
            <w:tcW w:w="1392" w:type="dxa"/>
          </w:tcPr>
          <w:p w14:paraId="4B3A3756" w14:textId="77777777" w:rsidR="002D0C8C" w:rsidRDefault="00684D6D">
            <w:r>
              <w:rPr>
                <w:sz w:val="16"/>
              </w:rPr>
              <w:t>TclPop3</w:t>
            </w:r>
          </w:p>
        </w:tc>
        <w:tc>
          <w:tcPr>
            <w:tcW w:w="1170" w:type="dxa"/>
          </w:tcPr>
          <w:p w14:paraId="1369C5F2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BDBA2D7" w14:textId="77777777" w:rsidR="002D0C8C" w:rsidRDefault="00684D6D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1402E85A" w14:textId="77777777" w:rsidR="002D0C8C" w:rsidRDefault="00684D6D">
            <w:r>
              <w:rPr>
                <w:sz w:val="16"/>
              </w:rPr>
              <w:t>Review OAuth/TLS configuration, message storage paths, and threading.</w:t>
            </w:r>
          </w:p>
        </w:tc>
      </w:tr>
      <w:tr w:rsidR="002D0C8C" w14:paraId="3EAC4153" w14:textId="77777777" w:rsidTr="006F6A24">
        <w:trPr>
          <w:jc w:val="center"/>
        </w:trPr>
        <w:tc>
          <w:tcPr>
            <w:tcW w:w="2988" w:type="dxa"/>
          </w:tcPr>
          <w:p w14:paraId="4AAB9D21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4B7DD98" w14:textId="77777777" w:rsidR="002D0C8C" w:rsidRDefault="00684D6D">
            <w:r>
              <w:rPr>
                <w:sz w:val="16"/>
              </w:rPr>
              <w:t>TclImap4</w:t>
            </w:r>
          </w:p>
        </w:tc>
        <w:tc>
          <w:tcPr>
            <w:tcW w:w="1392" w:type="dxa"/>
          </w:tcPr>
          <w:p w14:paraId="0CBCEB8F" w14:textId="77777777" w:rsidR="002D0C8C" w:rsidRDefault="00684D6D">
            <w:r>
              <w:rPr>
                <w:sz w:val="16"/>
              </w:rPr>
              <w:t>TclImap4</w:t>
            </w:r>
          </w:p>
        </w:tc>
        <w:tc>
          <w:tcPr>
            <w:tcW w:w="1170" w:type="dxa"/>
          </w:tcPr>
          <w:p w14:paraId="46A59089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8A6AB77" w14:textId="77777777" w:rsidR="002D0C8C" w:rsidRDefault="00684D6D">
            <w:r>
              <w:rPr>
                <w:sz w:val="16"/>
              </w:rPr>
              <w:t>72</w:t>
            </w:r>
          </w:p>
        </w:tc>
        <w:tc>
          <w:tcPr>
            <w:tcW w:w="2067" w:type="dxa"/>
          </w:tcPr>
          <w:p w14:paraId="0D0CC9F4" w14:textId="77777777" w:rsidR="002D0C8C" w:rsidRDefault="00684D6D">
            <w:r>
              <w:rPr>
                <w:sz w:val="16"/>
              </w:rPr>
              <w:t>Review folder synchronization, OAuth/TLS configuration, and background operations.</w:t>
            </w:r>
          </w:p>
        </w:tc>
      </w:tr>
      <w:tr w:rsidR="002D0C8C" w14:paraId="0DE7E61B" w14:textId="77777777" w:rsidTr="006F6A24">
        <w:trPr>
          <w:jc w:val="center"/>
        </w:trPr>
        <w:tc>
          <w:tcPr>
            <w:tcW w:w="2988" w:type="dxa"/>
          </w:tcPr>
          <w:p w14:paraId="7152E304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13DC16CD" w14:textId="77777777" w:rsidR="002D0C8C" w:rsidRDefault="00684D6D">
            <w:r>
              <w:rPr>
                <w:sz w:val="16"/>
              </w:rPr>
              <w:t>TclOAuth</w:t>
            </w:r>
          </w:p>
        </w:tc>
        <w:tc>
          <w:tcPr>
            <w:tcW w:w="1392" w:type="dxa"/>
          </w:tcPr>
          <w:p w14:paraId="7D63842B" w14:textId="77777777" w:rsidR="002D0C8C" w:rsidRDefault="00684D6D">
            <w:r>
              <w:rPr>
                <w:sz w:val="16"/>
              </w:rPr>
              <w:t>TclOAuth</w:t>
            </w:r>
          </w:p>
        </w:tc>
        <w:tc>
          <w:tcPr>
            <w:tcW w:w="1170" w:type="dxa"/>
          </w:tcPr>
          <w:p w14:paraId="6DD273AF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DACE966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2D82CC64" w14:textId="77777777" w:rsidR="002D0C8C" w:rsidRDefault="00684D6D">
            <w:r>
              <w:rPr>
                <w:sz w:val="16"/>
              </w:rPr>
              <w:t>OAuth callback browser/redirect behavior may need platform-specific FMX UI and deployment review.</w:t>
            </w:r>
          </w:p>
        </w:tc>
      </w:tr>
      <w:tr w:rsidR="002D0C8C" w14:paraId="55568F50" w14:textId="77777777" w:rsidTr="006F6A24">
        <w:trPr>
          <w:jc w:val="center"/>
        </w:trPr>
        <w:tc>
          <w:tcPr>
            <w:tcW w:w="2988" w:type="dxa"/>
          </w:tcPr>
          <w:p w14:paraId="1473621E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2987D73E" w14:textId="77777777" w:rsidR="002D0C8C" w:rsidRDefault="00684D6D">
            <w:r>
              <w:rPr>
                <w:sz w:val="16"/>
              </w:rPr>
              <w:t>TclJsonParser</w:t>
            </w:r>
          </w:p>
        </w:tc>
        <w:tc>
          <w:tcPr>
            <w:tcW w:w="1392" w:type="dxa"/>
          </w:tcPr>
          <w:p w14:paraId="5B591DCB" w14:textId="77777777" w:rsidR="002D0C8C" w:rsidRDefault="00684D6D">
            <w:r>
              <w:rPr>
                <w:sz w:val="16"/>
              </w:rPr>
              <w:t>TclJsonParser</w:t>
            </w:r>
          </w:p>
        </w:tc>
        <w:tc>
          <w:tcPr>
            <w:tcW w:w="1170" w:type="dxa"/>
          </w:tcPr>
          <w:p w14:paraId="04D8DE66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ED8A6E1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2886C594" w14:textId="77777777" w:rsidR="002D0C8C" w:rsidRDefault="00684D6D">
            <w:r>
              <w:rPr>
                <w:sz w:val="16"/>
              </w:rPr>
              <w:t>JSON parser is nonvisual and may be preserved.</w:t>
            </w:r>
          </w:p>
        </w:tc>
      </w:tr>
      <w:tr w:rsidR="002D0C8C" w14:paraId="5EAB9C06" w14:textId="77777777" w:rsidTr="006F6A24">
        <w:trPr>
          <w:jc w:val="center"/>
        </w:trPr>
        <w:tc>
          <w:tcPr>
            <w:tcW w:w="2988" w:type="dxa"/>
          </w:tcPr>
          <w:p w14:paraId="74C4D404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E068322" w14:textId="77777777" w:rsidR="002D0C8C" w:rsidRDefault="00684D6D">
            <w:r>
              <w:rPr>
                <w:sz w:val="16"/>
              </w:rPr>
              <w:t>TclSoapMessage</w:t>
            </w:r>
          </w:p>
        </w:tc>
        <w:tc>
          <w:tcPr>
            <w:tcW w:w="1392" w:type="dxa"/>
          </w:tcPr>
          <w:p w14:paraId="1AE17590" w14:textId="77777777" w:rsidR="002D0C8C" w:rsidRDefault="00684D6D">
            <w:r>
              <w:rPr>
                <w:sz w:val="16"/>
              </w:rPr>
              <w:t>TclSoapMessage</w:t>
            </w:r>
          </w:p>
        </w:tc>
        <w:tc>
          <w:tcPr>
            <w:tcW w:w="1170" w:type="dxa"/>
          </w:tcPr>
          <w:p w14:paraId="5667D05B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7B111FE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0F0C1C70" w14:textId="77777777" w:rsidR="002D0C8C" w:rsidRDefault="00684D6D">
            <w:r>
              <w:rPr>
                <w:sz w:val="16"/>
              </w:rPr>
              <w:t>Review generated service code, TLS, and XML namespace behavior.</w:t>
            </w:r>
          </w:p>
        </w:tc>
      </w:tr>
      <w:tr w:rsidR="002D0C8C" w14:paraId="6C9F58AD" w14:textId="77777777" w:rsidTr="006F6A24">
        <w:trPr>
          <w:jc w:val="center"/>
        </w:trPr>
        <w:tc>
          <w:tcPr>
            <w:tcW w:w="2988" w:type="dxa"/>
          </w:tcPr>
          <w:p w14:paraId="788D79E1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66899590" w14:textId="77777777" w:rsidR="002D0C8C" w:rsidRDefault="00684D6D">
            <w:r>
              <w:rPr>
                <w:sz w:val="16"/>
              </w:rPr>
              <w:t>TclMailMessage</w:t>
            </w:r>
          </w:p>
        </w:tc>
        <w:tc>
          <w:tcPr>
            <w:tcW w:w="1392" w:type="dxa"/>
          </w:tcPr>
          <w:p w14:paraId="473B93A6" w14:textId="77777777" w:rsidR="002D0C8C" w:rsidRDefault="00684D6D">
            <w:r>
              <w:rPr>
                <w:sz w:val="16"/>
              </w:rPr>
              <w:t>TclMailMessage</w:t>
            </w:r>
          </w:p>
        </w:tc>
        <w:tc>
          <w:tcPr>
            <w:tcW w:w="1170" w:type="dxa"/>
          </w:tcPr>
          <w:p w14:paraId="539C1514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5E18EF0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9354B87" w14:textId="77777777" w:rsidR="002D0C8C" w:rsidRDefault="00684D6D">
            <w:r>
              <w:rPr>
                <w:sz w:val="16"/>
              </w:rPr>
              <w:t>Review attachments, encodings, inline images, and filesystem paths.</w:t>
            </w:r>
          </w:p>
        </w:tc>
      </w:tr>
      <w:tr w:rsidR="002D0C8C" w14:paraId="53E2F7BA" w14:textId="77777777" w:rsidTr="006F6A24">
        <w:trPr>
          <w:jc w:val="center"/>
        </w:trPr>
        <w:tc>
          <w:tcPr>
            <w:tcW w:w="2988" w:type="dxa"/>
          </w:tcPr>
          <w:p w14:paraId="3819CE7F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5113BC79" w14:textId="77777777" w:rsidR="002D0C8C" w:rsidRDefault="00684D6D">
            <w:r>
              <w:rPr>
                <w:sz w:val="16"/>
              </w:rPr>
              <w:t>TclCertificateStore</w:t>
            </w:r>
          </w:p>
        </w:tc>
        <w:tc>
          <w:tcPr>
            <w:tcW w:w="1392" w:type="dxa"/>
          </w:tcPr>
          <w:p w14:paraId="7D323BBB" w14:textId="77777777" w:rsidR="002D0C8C" w:rsidRDefault="00684D6D">
            <w:r>
              <w:rPr>
                <w:sz w:val="16"/>
              </w:rPr>
              <w:t>TclCertificateStore</w:t>
            </w:r>
          </w:p>
        </w:tc>
        <w:tc>
          <w:tcPr>
            <w:tcW w:w="1170" w:type="dxa"/>
          </w:tcPr>
          <w:p w14:paraId="0B2A639B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43BEFB9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A6871CF" w14:textId="77777777" w:rsidR="002D0C8C" w:rsidRDefault="00684D6D">
            <w:r>
              <w:rPr>
                <w:sz w:val="16"/>
              </w:rPr>
              <w:t>Certificate stores can be OS-specific and require target-platform review.</w:t>
            </w:r>
          </w:p>
        </w:tc>
      </w:tr>
      <w:tr w:rsidR="002D0C8C" w14:paraId="1EF2003C" w14:textId="77777777" w:rsidTr="006F6A24">
        <w:trPr>
          <w:jc w:val="center"/>
        </w:trPr>
        <w:tc>
          <w:tcPr>
            <w:tcW w:w="2988" w:type="dxa"/>
          </w:tcPr>
          <w:p w14:paraId="45467921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3BA1C9AB" w14:textId="77777777" w:rsidR="002D0C8C" w:rsidRDefault="00684D6D">
            <w:r>
              <w:rPr>
                <w:sz w:val="16"/>
              </w:rPr>
              <w:t>TclThreadPool</w:t>
            </w:r>
          </w:p>
        </w:tc>
        <w:tc>
          <w:tcPr>
            <w:tcW w:w="1392" w:type="dxa"/>
          </w:tcPr>
          <w:p w14:paraId="48C2876D" w14:textId="77777777" w:rsidR="002D0C8C" w:rsidRDefault="00684D6D">
            <w:r>
              <w:rPr>
                <w:sz w:val="16"/>
              </w:rPr>
              <w:t>TclThreadPool</w:t>
            </w:r>
          </w:p>
        </w:tc>
        <w:tc>
          <w:tcPr>
            <w:tcW w:w="1170" w:type="dxa"/>
          </w:tcPr>
          <w:p w14:paraId="69D2466C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42E497AB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569B4D51" w14:textId="77777777" w:rsidR="002D0C8C" w:rsidRDefault="00684D6D">
            <w:r>
              <w:rPr>
                <w:sz w:val="16"/>
              </w:rPr>
              <w:t>Review synchronization with FMX UI thread.</w:t>
            </w:r>
          </w:p>
        </w:tc>
      </w:tr>
      <w:tr w:rsidR="002D0C8C" w14:paraId="13F013B5" w14:textId="77777777" w:rsidTr="006F6A24">
        <w:trPr>
          <w:jc w:val="center"/>
        </w:trPr>
        <w:tc>
          <w:tcPr>
            <w:tcW w:w="2988" w:type="dxa"/>
          </w:tcPr>
          <w:p w14:paraId="44FFAF2D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1FF01FBA" w14:textId="77777777" w:rsidR="002D0C8C" w:rsidRDefault="00684D6D">
            <w:r>
              <w:rPr>
                <w:sz w:val="16"/>
              </w:rPr>
              <w:t>TclDBComparer</w:t>
            </w:r>
          </w:p>
        </w:tc>
        <w:tc>
          <w:tcPr>
            <w:tcW w:w="1392" w:type="dxa"/>
          </w:tcPr>
          <w:p w14:paraId="59FDD5E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039C49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78FA483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5CA72981" w14:textId="77777777" w:rsidR="002D0C8C" w:rsidRDefault="00684D6D">
            <w:r>
              <w:rPr>
                <w:sz w:val="16"/>
              </w:rPr>
              <w:t>Database comparer/migration components require database and UI workflow review.</w:t>
            </w:r>
          </w:p>
        </w:tc>
      </w:tr>
      <w:tr w:rsidR="002D0C8C" w14:paraId="38E9E8A2" w14:textId="77777777" w:rsidTr="006F6A24">
        <w:trPr>
          <w:jc w:val="center"/>
        </w:trPr>
        <w:tc>
          <w:tcPr>
            <w:tcW w:w="2988" w:type="dxa"/>
          </w:tcPr>
          <w:p w14:paraId="7C30B20F" w14:textId="77777777" w:rsidR="002D0C8C" w:rsidRDefault="00684D6D">
            <w:r>
              <w:rPr>
                <w:sz w:val="16"/>
              </w:rPr>
              <w:t>CleverComponents_MappingPack_v4_1</w:t>
            </w:r>
          </w:p>
        </w:tc>
        <w:tc>
          <w:tcPr>
            <w:tcW w:w="1398" w:type="dxa"/>
          </w:tcPr>
          <w:p w14:paraId="732BE933" w14:textId="77777777" w:rsidR="002D0C8C" w:rsidRDefault="00684D6D">
            <w:r>
              <w:rPr>
                <w:sz w:val="16"/>
              </w:rPr>
              <w:t>TclTaskRunner</w:t>
            </w:r>
          </w:p>
        </w:tc>
        <w:tc>
          <w:tcPr>
            <w:tcW w:w="1392" w:type="dxa"/>
          </w:tcPr>
          <w:p w14:paraId="769E3E3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C4B099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7B7AC7C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C60CECA" w14:textId="77777777" w:rsidR="002D0C8C" w:rsidRDefault="00684D6D">
            <w:r>
              <w:rPr>
                <w:sz w:val="16"/>
              </w:rPr>
              <w:t>Task execution may depend on Windows shell paths, scripts, and process behavior.</w:t>
            </w:r>
          </w:p>
        </w:tc>
      </w:tr>
      <w:tr w:rsidR="002D0C8C" w14:paraId="2EECA63B" w14:textId="77777777" w:rsidTr="006F6A24">
        <w:trPr>
          <w:jc w:val="center"/>
        </w:trPr>
        <w:tc>
          <w:tcPr>
            <w:tcW w:w="2988" w:type="dxa"/>
          </w:tcPr>
          <w:p w14:paraId="008E731C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3E2ADFE" w14:textId="77777777" w:rsidR="002D0C8C" w:rsidRDefault="00684D6D">
            <w:r>
              <w:rPr>
                <w:sz w:val="16"/>
              </w:rPr>
              <w:t>TnxSession</w:t>
            </w:r>
          </w:p>
        </w:tc>
        <w:tc>
          <w:tcPr>
            <w:tcW w:w="1392" w:type="dxa"/>
          </w:tcPr>
          <w:p w14:paraId="5A39EBA6" w14:textId="77777777" w:rsidR="002D0C8C" w:rsidRDefault="00684D6D">
            <w:r>
              <w:rPr>
                <w:sz w:val="16"/>
              </w:rPr>
              <w:t>TnxSession</w:t>
            </w:r>
          </w:p>
        </w:tc>
        <w:tc>
          <w:tcPr>
            <w:tcW w:w="1170" w:type="dxa"/>
          </w:tcPr>
          <w:p w14:paraId="7B1226C7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2669A94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544E407" w14:textId="77777777" w:rsidR="002D0C8C" w:rsidRDefault="00684D6D">
            <w:r>
              <w:rPr>
                <w:sz w:val="16"/>
              </w:rPr>
              <w:t>Verify package support, embedded/remote engine setup, aliases, and target platform.</w:t>
            </w:r>
          </w:p>
        </w:tc>
      </w:tr>
      <w:tr w:rsidR="002D0C8C" w14:paraId="5E49708C" w14:textId="77777777" w:rsidTr="006F6A24">
        <w:trPr>
          <w:jc w:val="center"/>
        </w:trPr>
        <w:tc>
          <w:tcPr>
            <w:tcW w:w="2988" w:type="dxa"/>
          </w:tcPr>
          <w:p w14:paraId="47B1ED11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FE07188" w14:textId="77777777" w:rsidR="002D0C8C" w:rsidRDefault="00684D6D">
            <w:r>
              <w:rPr>
                <w:sz w:val="16"/>
              </w:rPr>
              <w:t>TnxDatabase</w:t>
            </w:r>
          </w:p>
        </w:tc>
        <w:tc>
          <w:tcPr>
            <w:tcW w:w="1392" w:type="dxa"/>
          </w:tcPr>
          <w:p w14:paraId="30702568" w14:textId="77777777" w:rsidR="002D0C8C" w:rsidRDefault="00684D6D">
            <w:r>
              <w:rPr>
                <w:sz w:val="16"/>
              </w:rPr>
              <w:t>TnxDatabase</w:t>
            </w:r>
          </w:p>
        </w:tc>
        <w:tc>
          <w:tcPr>
            <w:tcW w:w="1170" w:type="dxa"/>
          </w:tcPr>
          <w:p w14:paraId="5957C6B2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76E722F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031F2E8C" w14:textId="77777777" w:rsidR="002D0C8C" w:rsidRDefault="00684D6D">
            <w:r>
              <w:rPr>
                <w:sz w:val="16"/>
              </w:rPr>
              <w:t>Review aliases, paths, transactions, and deployment.</w:t>
            </w:r>
          </w:p>
        </w:tc>
      </w:tr>
      <w:tr w:rsidR="002D0C8C" w14:paraId="4A894934" w14:textId="77777777" w:rsidTr="006F6A24">
        <w:trPr>
          <w:jc w:val="center"/>
        </w:trPr>
        <w:tc>
          <w:tcPr>
            <w:tcW w:w="2988" w:type="dxa"/>
          </w:tcPr>
          <w:p w14:paraId="426F93D6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D875594" w14:textId="77777777" w:rsidR="002D0C8C" w:rsidRDefault="00684D6D">
            <w:r>
              <w:rPr>
                <w:sz w:val="16"/>
              </w:rPr>
              <w:t>TnxTable</w:t>
            </w:r>
          </w:p>
        </w:tc>
        <w:tc>
          <w:tcPr>
            <w:tcW w:w="1392" w:type="dxa"/>
          </w:tcPr>
          <w:p w14:paraId="5BEAEAA0" w14:textId="77777777" w:rsidR="002D0C8C" w:rsidRDefault="00684D6D">
            <w:r>
              <w:rPr>
                <w:sz w:val="16"/>
              </w:rPr>
              <w:t>TnxTable</w:t>
            </w:r>
          </w:p>
        </w:tc>
        <w:tc>
          <w:tcPr>
            <w:tcW w:w="1170" w:type="dxa"/>
          </w:tcPr>
          <w:p w14:paraId="5E37F07D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311C89F" w14:textId="77777777" w:rsidR="002D0C8C" w:rsidRDefault="00684D6D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7C4A5419" w14:textId="77777777" w:rsidR="002D0C8C" w:rsidRDefault="00684D6D">
            <w:r>
              <w:rPr>
                <w:sz w:val="16"/>
              </w:rPr>
              <w:t>Review table paths, indexes, field definitions, and binding strategy.</w:t>
            </w:r>
          </w:p>
        </w:tc>
      </w:tr>
      <w:tr w:rsidR="002D0C8C" w14:paraId="487616A1" w14:textId="77777777" w:rsidTr="006F6A24">
        <w:trPr>
          <w:jc w:val="center"/>
        </w:trPr>
        <w:tc>
          <w:tcPr>
            <w:tcW w:w="2988" w:type="dxa"/>
          </w:tcPr>
          <w:p w14:paraId="0FCA2F21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A7EB34B" w14:textId="77777777" w:rsidR="002D0C8C" w:rsidRDefault="00684D6D">
            <w:r>
              <w:rPr>
                <w:sz w:val="16"/>
              </w:rPr>
              <w:t>TnxQuery</w:t>
            </w:r>
          </w:p>
        </w:tc>
        <w:tc>
          <w:tcPr>
            <w:tcW w:w="1392" w:type="dxa"/>
          </w:tcPr>
          <w:p w14:paraId="49B127D3" w14:textId="77777777" w:rsidR="002D0C8C" w:rsidRDefault="00684D6D">
            <w:r>
              <w:rPr>
                <w:sz w:val="16"/>
              </w:rPr>
              <w:t>TnxQuery</w:t>
            </w:r>
          </w:p>
        </w:tc>
        <w:tc>
          <w:tcPr>
            <w:tcW w:w="1170" w:type="dxa"/>
          </w:tcPr>
          <w:p w14:paraId="2C51B2DA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5472FEF" w14:textId="77777777" w:rsidR="002D0C8C" w:rsidRDefault="00684D6D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2706BC64" w14:textId="77777777" w:rsidR="002D0C8C" w:rsidRDefault="00684D6D">
            <w:r>
              <w:rPr>
                <w:sz w:val="16"/>
              </w:rPr>
              <w:t>Review SQL dialect, parameters, updates, and connection references.</w:t>
            </w:r>
          </w:p>
        </w:tc>
      </w:tr>
      <w:tr w:rsidR="002D0C8C" w14:paraId="1B2B6159" w14:textId="77777777" w:rsidTr="006F6A24">
        <w:trPr>
          <w:jc w:val="center"/>
        </w:trPr>
        <w:tc>
          <w:tcPr>
            <w:tcW w:w="2988" w:type="dxa"/>
          </w:tcPr>
          <w:p w14:paraId="754EF135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0886C79" w14:textId="77777777" w:rsidR="002D0C8C" w:rsidRDefault="00684D6D">
            <w:r>
              <w:rPr>
                <w:sz w:val="16"/>
              </w:rPr>
              <w:t>TnxServerEngine</w:t>
            </w:r>
          </w:p>
        </w:tc>
        <w:tc>
          <w:tcPr>
            <w:tcW w:w="1392" w:type="dxa"/>
          </w:tcPr>
          <w:p w14:paraId="3CB63F4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6A6D1E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8D034FC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68D70C1" w14:textId="77777777" w:rsidR="002D0C8C" w:rsidRDefault="00684D6D">
            <w:r>
              <w:rPr>
                <w:sz w:val="16"/>
              </w:rPr>
              <w:t>Embedded server engine lifecycle, threading, and deployment require review.</w:t>
            </w:r>
          </w:p>
        </w:tc>
      </w:tr>
      <w:tr w:rsidR="002D0C8C" w14:paraId="6A106491" w14:textId="77777777" w:rsidTr="006F6A24">
        <w:trPr>
          <w:jc w:val="center"/>
        </w:trPr>
        <w:tc>
          <w:tcPr>
            <w:tcW w:w="2988" w:type="dxa"/>
          </w:tcPr>
          <w:p w14:paraId="6A4266E0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0718D86" w14:textId="77777777" w:rsidR="002D0C8C" w:rsidRDefault="00684D6D">
            <w:r>
              <w:rPr>
                <w:sz w:val="16"/>
              </w:rPr>
              <w:t>TEDBSession</w:t>
            </w:r>
          </w:p>
        </w:tc>
        <w:tc>
          <w:tcPr>
            <w:tcW w:w="1392" w:type="dxa"/>
          </w:tcPr>
          <w:p w14:paraId="6F4F019A" w14:textId="77777777" w:rsidR="002D0C8C" w:rsidRDefault="00684D6D">
            <w:r>
              <w:rPr>
                <w:sz w:val="16"/>
              </w:rPr>
              <w:t>TEDBSession</w:t>
            </w:r>
          </w:p>
        </w:tc>
        <w:tc>
          <w:tcPr>
            <w:tcW w:w="1170" w:type="dxa"/>
          </w:tcPr>
          <w:p w14:paraId="44FD6C6D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493578A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2361629A" w14:textId="77777777" w:rsidR="002D0C8C" w:rsidRDefault="00684D6D">
            <w:r>
              <w:rPr>
                <w:sz w:val="16"/>
              </w:rPr>
              <w:t>Verify ElevateDB edition/platform support and deployment libraries.</w:t>
            </w:r>
          </w:p>
        </w:tc>
      </w:tr>
      <w:tr w:rsidR="002D0C8C" w14:paraId="6DEADE08" w14:textId="77777777" w:rsidTr="006F6A24">
        <w:trPr>
          <w:jc w:val="center"/>
        </w:trPr>
        <w:tc>
          <w:tcPr>
            <w:tcW w:w="2988" w:type="dxa"/>
          </w:tcPr>
          <w:p w14:paraId="11EEF87A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7BF2615" w14:textId="77777777" w:rsidR="002D0C8C" w:rsidRDefault="00684D6D">
            <w:r>
              <w:rPr>
                <w:sz w:val="16"/>
              </w:rPr>
              <w:t>TEDBDatabase</w:t>
            </w:r>
          </w:p>
        </w:tc>
        <w:tc>
          <w:tcPr>
            <w:tcW w:w="1392" w:type="dxa"/>
          </w:tcPr>
          <w:p w14:paraId="1B24AB3A" w14:textId="77777777" w:rsidR="002D0C8C" w:rsidRDefault="00684D6D">
            <w:r>
              <w:rPr>
                <w:sz w:val="16"/>
              </w:rPr>
              <w:t>TEDBDatabase</w:t>
            </w:r>
          </w:p>
        </w:tc>
        <w:tc>
          <w:tcPr>
            <w:tcW w:w="1170" w:type="dxa"/>
          </w:tcPr>
          <w:p w14:paraId="68C9A15E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A40701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517D248" w14:textId="77777777" w:rsidR="002D0C8C" w:rsidRDefault="00684D6D">
            <w:r>
              <w:rPr>
                <w:sz w:val="16"/>
              </w:rPr>
              <w:t>Review database paths, configuration, and platform storage.</w:t>
            </w:r>
          </w:p>
        </w:tc>
      </w:tr>
      <w:tr w:rsidR="002D0C8C" w14:paraId="0888866E" w14:textId="77777777" w:rsidTr="006F6A24">
        <w:trPr>
          <w:jc w:val="center"/>
        </w:trPr>
        <w:tc>
          <w:tcPr>
            <w:tcW w:w="2988" w:type="dxa"/>
          </w:tcPr>
          <w:p w14:paraId="6654DCDA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0A99273" w14:textId="77777777" w:rsidR="002D0C8C" w:rsidRDefault="00684D6D">
            <w:r>
              <w:rPr>
                <w:sz w:val="16"/>
              </w:rPr>
              <w:t>TEDBTable</w:t>
            </w:r>
          </w:p>
        </w:tc>
        <w:tc>
          <w:tcPr>
            <w:tcW w:w="1392" w:type="dxa"/>
          </w:tcPr>
          <w:p w14:paraId="64643E43" w14:textId="77777777" w:rsidR="002D0C8C" w:rsidRDefault="00684D6D">
            <w:r>
              <w:rPr>
                <w:sz w:val="16"/>
              </w:rPr>
              <w:t>TEDBTable</w:t>
            </w:r>
          </w:p>
        </w:tc>
        <w:tc>
          <w:tcPr>
            <w:tcW w:w="1170" w:type="dxa"/>
          </w:tcPr>
          <w:p w14:paraId="74B56D2C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F2A3335" w14:textId="77777777" w:rsidR="002D0C8C" w:rsidRDefault="00684D6D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40FB6CC5" w14:textId="77777777" w:rsidR="002D0C8C" w:rsidRDefault="00684D6D">
            <w:r>
              <w:rPr>
                <w:sz w:val="16"/>
              </w:rPr>
              <w:t>Review table metadata, indexes, and binding.</w:t>
            </w:r>
          </w:p>
        </w:tc>
      </w:tr>
      <w:tr w:rsidR="002D0C8C" w14:paraId="7E95B9D5" w14:textId="77777777" w:rsidTr="006F6A24">
        <w:trPr>
          <w:jc w:val="center"/>
        </w:trPr>
        <w:tc>
          <w:tcPr>
            <w:tcW w:w="2988" w:type="dxa"/>
          </w:tcPr>
          <w:p w14:paraId="7899DAA9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668825" w14:textId="77777777" w:rsidR="002D0C8C" w:rsidRDefault="00684D6D">
            <w:r>
              <w:rPr>
                <w:sz w:val="16"/>
              </w:rPr>
              <w:t>TEDBQuery</w:t>
            </w:r>
          </w:p>
        </w:tc>
        <w:tc>
          <w:tcPr>
            <w:tcW w:w="1392" w:type="dxa"/>
          </w:tcPr>
          <w:p w14:paraId="1581CBEF" w14:textId="77777777" w:rsidR="002D0C8C" w:rsidRDefault="00684D6D">
            <w:r>
              <w:rPr>
                <w:sz w:val="16"/>
              </w:rPr>
              <w:t>TEDBQuery</w:t>
            </w:r>
          </w:p>
        </w:tc>
        <w:tc>
          <w:tcPr>
            <w:tcW w:w="1170" w:type="dxa"/>
          </w:tcPr>
          <w:p w14:paraId="2F795728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D11705F" w14:textId="77777777" w:rsidR="002D0C8C" w:rsidRDefault="00684D6D">
            <w:r>
              <w:rPr>
                <w:sz w:val="16"/>
              </w:rPr>
              <w:t>68</w:t>
            </w:r>
          </w:p>
        </w:tc>
        <w:tc>
          <w:tcPr>
            <w:tcW w:w="2067" w:type="dxa"/>
          </w:tcPr>
          <w:p w14:paraId="0110DA5C" w14:textId="77777777" w:rsidR="002D0C8C" w:rsidRDefault="00684D6D">
            <w:r>
              <w:rPr>
                <w:sz w:val="16"/>
              </w:rPr>
              <w:t>Review SQL, parameters, transactions, and update behavior.</w:t>
            </w:r>
          </w:p>
        </w:tc>
      </w:tr>
      <w:tr w:rsidR="002D0C8C" w14:paraId="12A55EA4" w14:textId="77777777" w:rsidTr="006F6A24">
        <w:trPr>
          <w:jc w:val="center"/>
        </w:trPr>
        <w:tc>
          <w:tcPr>
            <w:tcW w:w="2988" w:type="dxa"/>
          </w:tcPr>
          <w:p w14:paraId="51072C58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1B3D1D0A" w14:textId="77777777" w:rsidR="002D0C8C" w:rsidRDefault="00684D6D">
            <w:r>
              <w:rPr>
                <w:sz w:val="16"/>
              </w:rPr>
              <w:t>TApolloDatabase</w:t>
            </w:r>
          </w:p>
        </w:tc>
        <w:tc>
          <w:tcPr>
            <w:tcW w:w="1392" w:type="dxa"/>
          </w:tcPr>
          <w:p w14:paraId="128FBFC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BD2982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6EE2F81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7AA12214" w14:textId="77777777" w:rsidR="002D0C8C" w:rsidRDefault="00684D6D">
            <w:r>
              <w:rPr>
                <w:sz w:val="16"/>
              </w:rPr>
              <w:t>Apollo VCL data components wrap a legacy data engine and require package/platform review before preservation.</w:t>
            </w:r>
          </w:p>
        </w:tc>
      </w:tr>
      <w:tr w:rsidR="002D0C8C" w14:paraId="2497D6AF" w14:textId="77777777" w:rsidTr="006F6A24">
        <w:trPr>
          <w:jc w:val="center"/>
        </w:trPr>
        <w:tc>
          <w:tcPr>
            <w:tcW w:w="2988" w:type="dxa"/>
          </w:tcPr>
          <w:p w14:paraId="6D2C7957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E37EE8C" w14:textId="77777777" w:rsidR="002D0C8C" w:rsidRDefault="00684D6D">
            <w:r>
              <w:rPr>
                <w:sz w:val="16"/>
              </w:rPr>
              <w:t>TApolloTable</w:t>
            </w:r>
          </w:p>
        </w:tc>
        <w:tc>
          <w:tcPr>
            <w:tcW w:w="1392" w:type="dxa"/>
          </w:tcPr>
          <w:p w14:paraId="22C7591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4B16DD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5D0C56D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532B008" w14:textId="77777777" w:rsidR="002D0C8C" w:rsidRDefault="00684D6D">
            <w:r>
              <w:rPr>
                <w:sz w:val="16"/>
              </w:rPr>
              <w:t>Apollo table migration should be reviewed with the database-engine modernization plan.</w:t>
            </w:r>
          </w:p>
        </w:tc>
      </w:tr>
      <w:tr w:rsidR="002D0C8C" w14:paraId="4B6C8C82" w14:textId="77777777" w:rsidTr="006F6A24">
        <w:trPr>
          <w:jc w:val="center"/>
        </w:trPr>
        <w:tc>
          <w:tcPr>
            <w:tcW w:w="2988" w:type="dxa"/>
          </w:tcPr>
          <w:p w14:paraId="7013BEC1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089E162" w14:textId="77777777" w:rsidR="002D0C8C" w:rsidRDefault="00684D6D">
            <w:r>
              <w:rPr>
                <w:sz w:val="16"/>
              </w:rPr>
              <w:t>TApolloQuery</w:t>
            </w:r>
          </w:p>
        </w:tc>
        <w:tc>
          <w:tcPr>
            <w:tcW w:w="1392" w:type="dxa"/>
          </w:tcPr>
          <w:p w14:paraId="04983C6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F52000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7D8DB3F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055FE8A4" w14:textId="77777777" w:rsidR="002D0C8C" w:rsidRDefault="00684D6D">
            <w:r>
              <w:rPr>
                <w:sz w:val="16"/>
              </w:rPr>
              <w:t>Apollo query migration requires SQL, connection, and package review.</w:t>
            </w:r>
          </w:p>
        </w:tc>
      </w:tr>
      <w:tr w:rsidR="002D0C8C" w14:paraId="56E8442B" w14:textId="77777777" w:rsidTr="006F6A24">
        <w:trPr>
          <w:jc w:val="center"/>
        </w:trPr>
        <w:tc>
          <w:tcPr>
            <w:tcW w:w="2988" w:type="dxa"/>
          </w:tcPr>
          <w:p w14:paraId="1E572228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FC62496" w14:textId="77777777" w:rsidR="002D0C8C" w:rsidRDefault="00684D6D">
            <w:r>
              <w:rPr>
                <w:sz w:val="16"/>
              </w:rPr>
              <w:t>TABSDatabase</w:t>
            </w:r>
          </w:p>
        </w:tc>
        <w:tc>
          <w:tcPr>
            <w:tcW w:w="1392" w:type="dxa"/>
          </w:tcPr>
          <w:p w14:paraId="3F764FFB" w14:textId="77777777" w:rsidR="002D0C8C" w:rsidRDefault="00684D6D">
            <w:r>
              <w:rPr>
                <w:sz w:val="16"/>
              </w:rPr>
              <w:t>TABSDatabase</w:t>
            </w:r>
          </w:p>
        </w:tc>
        <w:tc>
          <w:tcPr>
            <w:tcW w:w="1170" w:type="dxa"/>
          </w:tcPr>
          <w:p w14:paraId="38E7209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5D9CA26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5F2CDB5C" w14:textId="77777777" w:rsidR="002D0C8C" w:rsidRDefault="00684D6D">
            <w:r>
              <w:rPr>
                <w:sz w:val="16"/>
              </w:rPr>
              <w:t>Absolute Database preservation depends on package/platform support and deployment needs.</w:t>
            </w:r>
          </w:p>
        </w:tc>
      </w:tr>
      <w:tr w:rsidR="002D0C8C" w14:paraId="12A16A87" w14:textId="77777777" w:rsidTr="006F6A24">
        <w:trPr>
          <w:jc w:val="center"/>
        </w:trPr>
        <w:tc>
          <w:tcPr>
            <w:tcW w:w="2988" w:type="dxa"/>
          </w:tcPr>
          <w:p w14:paraId="278C071B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F95659" w14:textId="77777777" w:rsidR="002D0C8C" w:rsidRDefault="00684D6D">
            <w:r>
              <w:rPr>
                <w:sz w:val="16"/>
              </w:rPr>
              <w:t>TABSTable</w:t>
            </w:r>
          </w:p>
        </w:tc>
        <w:tc>
          <w:tcPr>
            <w:tcW w:w="1392" w:type="dxa"/>
          </w:tcPr>
          <w:p w14:paraId="15726F5F" w14:textId="77777777" w:rsidR="002D0C8C" w:rsidRDefault="00684D6D">
            <w:r>
              <w:rPr>
                <w:sz w:val="16"/>
              </w:rPr>
              <w:t>TABSTable</w:t>
            </w:r>
          </w:p>
        </w:tc>
        <w:tc>
          <w:tcPr>
            <w:tcW w:w="1170" w:type="dxa"/>
          </w:tcPr>
          <w:p w14:paraId="62275D9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B3E27AD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A84C5B4" w14:textId="77777777" w:rsidR="002D0C8C" w:rsidRDefault="00684D6D">
            <w:r>
              <w:rPr>
                <w:sz w:val="16"/>
              </w:rPr>
              <w:t>Review table paths, encryption, indexes, and binding.</w:t>
            </w:r>
          </w:p>
        </w:tc>
      </w:tr>
      <w:tr w:rsidR="002D0C8C" w14:paraId="60C058DC" w14:textId="77777777" w:rsidTr="006F6A24">
        <w:trPr>
          <w:jc w:val="center"/>
        </w:trPr>
        <w:tc>
          <w:tcPr>
            <w:tcW w:w="2988" w:type="dxa"/>
          </w:tcPr>
          <w:p w14:paraId="5580723E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BAB8D04" w14:textId="77777777" w:rsidR="002D0C8C" w:rsidRDefault="00684D6D">
            <w:r>
              <w:rPr>
                <w:sz w:val="16"/>
              </w:rPr>
              <w:t>TABSQuery</w:t>
            </w:r>
          </w:p>
        </w:tc>
        <w:tc>
          <w:tcPr>
            <w:tcW w:w="1392" w:type="dxa"/>
          </w:tcPr>
          <w:p w14:paraId="3F4D99C9" w14:textId="77777777" w:rsidR="002D0C8C" w:rsidRDefault="00684D6D">
            <w:r>
              <w:rPr>
                <w:sz w:val="16"/>
              </w:rPr>
              <w:t>TABSQuery</w:t>
            </w:r>
          </w:p>
        </w:tc>
        <w:tc>
          <w:tcPr>
            <w:tcW w:w="1170" w:type="dxa"/>
          </w:tcPr>
          <w:p w14:paraId="1F118AD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F0907C3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187BCEFC" w14:textId="77777777" w:rsidR="002D0C8C" w:rsidRDefault="00684D6D">
            <w:r>
              <w:rPr>
                <w:sz w:val="16"/>
              </w:rPr>
              <w:t>Review SQL dialect, parameters, and update behavior.</w:t>
            </w:r>
          </w:p>
        </w:tc>
      </w:tr>
      <w:tr w:rsidR="002D0C8C" w14:paraId="6E2812BF" w14:textId="77777777" w:rsidTr="006F6A24">
        <w:trPr>
          <w:jc w:val="center"/>
        </w:trPr>
        <w:tc>
          <w:tcPr>
            <w:tcW w:w="2988" w:type="dxa"/>
          </w:tcPr>
          <w:p w14:paraId="4E1DDC6B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A9DCF4F" w14:textId="77777777" w:rsidR="002D0C8C" w:rsidRDefault="00684D6D">
            <w:r>
              <w:rPr>
                <w:sz w:val="16"/>
              </w:rPr>
              <w:t>TDBISAMDatabase</w:t>
            </w:r>
          </w:p>
        </w:tc>
        <w:tc>
          <w:tcPr>
            <w:tcW w:w="1392" w:type="dxa"/>
          </w:tcPr>
          <w:p w14:paraId="4326ECC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5586E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724F6C7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01C063D" w14:textId="77777777" w:rsidR="002D0C8C" w:rsidRDefault="00684D6D">
            <w:r>
              <w:rPr>
                <w:sz w:val="16"/>
              </w:rPr>
              <w:t>DBISAM migration should be reviewed for engine version, platform support, and possible ElevateDB/FireDAC modernization.</w:t>
            </w:r>
          </w:p>
        </w:tc>
      </w:tr>
      <w:tr w:rsidR="002D0C8C" w14:paraId="4199290B" w14:textId="77777777" w:rsidTr="006F6A24">
        <w:trPr>
          <w:jc w:val="center"/>
        </w:trPr>
        <w:tc>
          <w:tcPr>
            <w:tcW w:w="2988" w:type="dxa"/>
          </w:tcPr>
          <w:p w14:paraId="12641942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2529B3CC" w14:textId="77777777" w:rsidR="002D0C8C" w:rsidRDefault="00684D6D">
            <w:r>
              <w:rPr>
                <w:sz w:val="16"/>
              </w:rPr>
              <w:t>TDBISAMTable</w:t>
            </w:r>
          </w:p>
        </w:tc>
        <w:tc>
          <w:tcPr>
            <w:tcW w:w="1392" w:type="dxa"/>
          </w:tcPr>
          <w:p w14:paraId="4BE3632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D5F213C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58AEDBC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DCF37B6" w14:textId="77777777" w:rsidR="002D0C8C" w:rsidRDefault="00684D6D">
            <w:r>
              <w:rPr>
                <w:sz w:val="16"/>
              </w:rPr>
              <w:t>DBISAM table migration requires database-engine review.</w:t>
            </w:r>
          </w:p>
        </w:tc>
      </w:tr>
      <w:tr w:rsidR="002D0C8C" w14:paraId="4CEB9C12" w14:textId="77777777" w:rsidTr="006F6A24">
        <w:trPr>
          <w:jc w:val="center"/>
        </w:trPr>
        <w:tc>
          <w:tcPr>
            <w:tcW w:w="2988" w:type="dxa"/>
          </w:tcPr>
          <w:p w14:paraId="2BC86270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41753B8D" w14:textId="77777777" w:rsidR="002D0C8C" w:rsidRDefault="00684D6D">
            <w:r>
              <w:rPr>
                <w:sz w:val="16"/>
              </w:rPr>
              <w:t>TDBISAMQuery</w:t>
            </w:r>
          </w:p>
        </w:tc>
        <w:tc>
          <w:tcPr>
            <w:tcW w:w="1392" w:type="dxa"/>
          </w:tcPr>
          <w:p w14:paraId="497A7A6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B65D4A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4125CF9A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29A1A30" w14:textId="77777777" w:rsidR="002D0C8C" w:rsidRDefault="00684D6D">
            <w:r>
              <w:rPr>
                <w:sz w:val="16"/>
              </w:rPr>
              <w:t>DBISAM SQL migration requires dialect and package review.</w:t>
            </w:r>
          </w:p>
        </w:tc>
      </w:tr>
      <w:tr w:rsidR="002D0C8C" w14:paraId="5CE14CE7" w14:textId="77777777" w:rsidTr="006F6A24">
        <w:trPr>
          <w:jc w:val="center"/>
        </w:trPr>
        <w:tc>
          <w:tcPr>
            <w:tcW w:w="2988" w:type="dxa"/>
          </w:tcPr>
          <w:p w14:paraId="05CF4951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C3C55AE" w14:textId="77777777" w:rsidR="002D0C8C" w:rsidRDefault="00684D6D">
            <w:r>
              <w:rPr>
                <w:sz w:val="16"/>
              </w:rPr>
              <w:t>TAdsConnection</w:t>
            </w:r>
          </w:p>
        </w:tc>
        <w:tc>
          <w:tcPr>
            <w:tcW w:w="1392" w:type="dxa"/>
          </w:tcPr>
          <w:p w14:paraId="31AFE95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6EB6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CD15E27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715DD8D" w14:textId="77777777" w:rsidR="002D0C8C" w:rsidRDefault="00684D6D">
            <w:r>
              <w:rPr>
                <w:sz w:val="16"/>
              </w:rPr>
              <w:t>Advantage Database Server is legacy/Windows-oriented in many projects and requires explicit migration planning.</w:t>
            </w:r>
          </w:p>
        </w:tc>
      </w:tr>
      <w:tr w:rsidR="002D0C8C" w14:paraId="37B08059" w14:textId="77777777" w:rsidTr="006F6A24">
        <w:trPr>
          <w:jc w:val="center"/>
        </w:trPr>
        <w:tc>
          <w:tcPr>
            <w:tcW w:w="2988" w:type="dxa"/>
          </w:tcPr>
          <w:p w14:paraId="4A501C39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7E579C88" w14:textId="77777777" w:rsidR="002D0C8C" w:rsidRDefault="00684D6D">
            <w:r>
              <w:rPr>
                <w:sz w:val="16"/>
              </w:rPr>
              <w:t>TAdsTable</w:t>
            </w:r>
          </w:p>
        </w:tc>
        <w:tc>
          <w:tcPr>
            <w:tcW w:w="1392" w:type="dxa"/>
          </w:tcPr>
          <w:p w14:paraId="021D07D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EC29574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9EC4E85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798D2AD1" w14:textId="77777777" w:rsidR="002D0C8C" w:rsidRDefault="00684D6D">
            <w:r>
              <w:rPr>
                <w:sz w:val="16"/>
              </w:rPr>
              <w:t>Advantage table migration requires database-engine review.</w:t>
            </w:r>
          </w:p>
        </w:tc>
      </w:tr>
      <w:tr w:rsidR="002D0C8C" w14:paraId="558FCF70" w14:textId="77777777" w:rsidTr="006F6A24">
        <w:trPr>
          <w:jc w:val="center"/>
        </w:trPr>
        <w:tc>
          <w:tcPr>
            <w:tcW w:w="2988" w:type="dxa"/>
          </w:tcPr>
          <w:p w14:paraId="0938A9E1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5DD9E485" w14:textId="77777777" w:rsidR="002D0C8C" w:rsidRDefault="00684D6D">
            <w:r>
              <w:rPr>
                <w:sz w:val="16"/>
              </w:rPr>
              <w:t>TAdsQuery</w:t>
            </w:r>
          </w:p>
        </w:tc>
        <w:tc>
          <w:tcPr>
            <w:tcW w:w="1392" w:type="dxa"/>
          </w:tcPr>
          <w:p w14:paraId="0B209C9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D24BB6C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5372BA1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09169AD" w14:textId="77777777" w:rsidR="002D0C8C" w:rsidRDefault="00684D6D">
            <w:r>
              <w:rPr>
                <w:sz w:val="16"/>
              </w:rPr>
              <w:t>Advantage SQL migration requires database-engine review.</w:t>
            </w:r>
          </w:p>
        </w:tc>
      </w:tr>
      <w:tr w:rsidR="002D0C8C" w14:paraId="46670AB4" w14:textId="77777777" w:rsidTr="006F6A24">
        <w:trPr>
          <w:jc w:val="center"/>
        </w:trPr>
        <w:tc>
          <w:tcPr>
            <w:tcW w:w="2988" w:type="dxa"/>
          </w:tcPr>
          <w:p w14:paraId="0915E15E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27739948" w14:textId="77777777" w:rsidR="002D0C8C" w:rsidRDefault="00684D6D">
            <w:r>
              <w:rPr>
                <w:sz w:val="16"/>
              </w:rPr>
              <w:t>TIB_Connection</w:t>
            </w:r>
          </w:p>
        </w:tc>
        <w:tc>
          <w:tcPr>
            <w:tcW w:w="1392" w:type="dxa"/>
          </w:tcPr>
          <w:p w14:paraId="18CC3999" w14:textId="77777777" w:rsidR="002D0C8C" w:rsidRDefault="00684D6D">
            <w:r>
              <w:rPr>
                <w:sz w:val="16"/>
              </w:rPr>
              <w:t>TIB_Connection</w:t>
            </w:r>
          </w:p>
        </w:tc>
        <w:tc>
          <w:tcPr>
            <w:tcW w:w="1170" w:type="dxa"/>
          </w:tcPr>
          <w:p w14:paraId="6DCA5F4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7B5DF38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67411247" w14:textId="77777777" w:rsidR="002D0C8C" w:rsidRDefault="00684D6D">
            <w:r>
              <w:rPr>
                <w:sz w:val="16"/>
              </w:rPr>
              <w:t>IBObjects preservation depends on package support, transaction handling, and target-platform deployment.</w:t>
            </w:r>
          </w:p>
        </w:tc>
      </w:tr>
      <w:tr w:rsidR="002D0C8C" w14:paraId="41832C48" w14:textId="77777777" w:rsidTr="006F6A24">
        <w:trPr>
          <w:jc w:val="center"/>
        </w:trPr>
        <w:tc>
          <w:tcPr>
            <w:tcW w:w="2988" w:type="dxa"/>
          </w:tcPr>
          <w:p w14:paraId="7A127E38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2811A96" w14:textId="77777777" w:rsidR="002D0C8C" w:rsidRDefault="00684D6D">
            <w:r>
              <w:rPr>
                <w:sz w:val="16"/>
              </w:rPr>
              <w:t>TIB_Transaction</w:t>
            </w:r>
          </w:p>
        </w:tc>
        <w:tc>
          <w:tcPr>
            <w:tcW w:w="1392" w:type="dxa"/>
          </w:tcPr>
          <w:p w14:paraId="1DE5CA3B" w14:textId="77777777" w:rsidR="002D0C8C" w:rsidRDefault="00684D6D">
            <w:r>
              <w:rPr>
                <w:sz w:val="16"/>
              </w:rPr>
              <w:t>TIB_Transaction</w:t>
            </w:r>
          </w:p>
        </w:tc>
        <w:tc>
          <w:tcPr>
            <w:tcW w:w="1170" w:type="dxa"/>
          </w:tcPr>
          <w:p w14:paraId="138BF5D4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B6288EC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E2BCDCF" w14:textId="77777777" w:rsidR="002D0C8C" w:rsidRDefault="00684D6D">
            <w:r>
              <w:rPr>
                <w:sz w:val="16"/>
              </w:rPr>
              <w:t>Review transaction scope and connection references.</w:t>
            </w:r>
          </w:p>
        </w:tc>
      </w:tr>
      <w:tr w:rsidR="002D0C8C" w14:paraId="251F0123" w14:textId="77777777" w:rsidTr="006F6A24">
        <w:trPr>
          <w:jc w:val="center"/>
        </w:trPr>
        <w:tc>
          <w:tcPr>
            <w:tcW w:w="2988" w:type="dxa"/>
          </w:tcPr>
          <w:p w14:paraId="604694D4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0EC87E95" w14:textId="77777777" w:rsidR="002D0C8C" w:rsidRDefault="00684D6D">
            <w:r>
              <w:rPr>
                <w:sz w:val="16"/>
              </w:rPr>
              <w:t>TIB_Query</w:t>
            </w:r>
          </w:p>
        </w:tc>
        <w:tc>
          <w:tcPr>
            <w:tcW w:w="1392" w:type="dxa"/>
          </w:tcPr>
          <w:p w14:paraId="3CACCD61" w14:textId="77777777" w:rsidR="002D0C8C" w:rsidRDefault="00684D6D">
            <w:r>
              <w:rPr>
                <w:sz w:val="16"/>
              </w:rPr>
              <w:t>TIB_Query</w:t>
            </w:r>
          </w:p>
        </w:tc>
        <w:tc>
          <w:tcPr>
            <w:tcW w:w="1170" w:type="dxa"/>
          </w:tcPr>
          <w:p w14:paraId="4C4FE55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01F2CE7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70A6705" w14:textId="77777777" w:rsidR="002D0C8C" w:rsidRDefault="00684D6D">
            <w:r>
              <w:rPr>
                <w:sz w:val="16"/>
              </w:rPr>
              <w:t>Review SQL, parameters, live queries, and dataset binding.</w:t>
            </w:r>
          </w:p>
        </w:tc>
      </w:tr>
      <w:tr w:rsidR="002D0C8C" w14:paraId="6C0AA7CD" w14:textId="77777777" w:rsidTr="006F6A24">
        <w:trPr>
          <w:jc w:val="center"/>
        </w:trPr>
        <w:tc>
          <w:tcPr>
            <w:tcW w:w="2988" w:type="dxa"/>
          </w:tcPr>
          <w:p w14:paraId="317B58C8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6409CBEB" w14:textId="77777777" w:rsidR="002D0C8C" w:rsidRDefault="00684D6D">
            <w:r>
              <w:rPr>
                <w:sz w:val="16"/>
              </w:rPr>
              <w:t>TIBOQuery</w:t>
            </w:r>
          </w:p>
        </w:tc>
        <w:tc>
          <w:tcPr>
            <w:tcW w:w="1392" w:type="dxa"/>
          </w:tcPr>
          <w:p w14:paraId="66E0D959" w14:textId="77777777" w:rsidR="002D0C8C" w:rsidRDefault="00684D6D">
            <w:r>
              <w:rPr>
                <w:sz w:val="16"/>
              </w:rPr>
              <w:t>TIBOQuery</w:t>
            </w:r>
          </w:p>
        </w:tc>
        <w:tc>
          <w:tcPr>
            <w:tcW w:w="1170" w:type="dxa"/>
          </w:tcPr>
          <w:p w14:paraId="5AFF2983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9E85BF0" w14:textId="77777777" w:rsidR="002D0C8C" w:rsidRDefault="00684D6D">
            <w:r>
              <w:rPr>
                <w:sz w:val="16"/>
              </w:rPr>
              <w:t>58</w:t>
            </w:r>
          </w:p>
        </w:tc>
        <w:tc>
          <w:tcPr>
            <w:tcW w:w="2067" w:type="dxa"/>
          </w:tcPr>
          <w:p w14:paraId="321BB565" w14:textId="77777777" w:rsidR="002D0C8C" w:rsidRDefault="00684D6D">
            <w:r>
              <w:rPr>
                <w:sz w:val="16"/>
              </w:rPr>
              <w:t>TDataSet-compatible IBObjects query may be preservable but requires binding and package review.</w:t>
            </w:r>
          </w:p>
        </w:tc>
      </w:tr>
      <w:tr w:rsidR="002D0C8C" w14:paraId="122DA53C" w14:textId="77777777" w:rsidTr="006F6A24">
        <w:trPr>
          <w:jc w:val="center"/>
        </w:trPr>
        <w:tc>
          <w:tcPr>
            <w:tcW w:w="2988" w:type="dxa"/>
          </w:tcPr>
          <w:p w14:paraId="6FD44194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CE4D05D" w14:textId="77777777" w:rsidR="002D0C8C" w:rsidRDefault="00684D6D">
            <w:r>
              <w:rPr>
                <w:sz w:val="16"/>
              </w:rPr>
              <w:t>TIBOTable</w:t>
            </w:r>
          </w:p>
        </w:tc>
        <w:tc>
          <w:tcPr>
            <w:tcW w:w="1392" w:type="dxa"/>
          </w:tcPr>
          <w:p w14:paraId="311A5488" w14:textId="77777777" w:rsidR="002D0C8C" w:rsidRDefault="00684D6D">
            <w:r>
              <w:rPr>
                <w:sz w:val="16"/>
              </w:rPr>
              <w:t>TIBOTable</w:t>
            </w:r>
          </w:p>
        </w:tc>
        <w:tc>
          <w:tcPr>
            <w:tcW w:w="1170" w:type="dxa"/>
          </w:tcPr>
          <w:p w14:paraId="5A29A997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B5BEAF0" w14:textId="77777777" w:rsidR="002D0C8C" w:rsidRDefault="00684D6D">
            <w:r>
              <w:rPr>
                <w:sz w:val="16"/>
              </w:rPr>
              <w:t>58</w:t>
            </w:r>
          </w:p>
        </w:tc>
        <w:tc>
          <w:tcPr>
            <w:tcW w:w="2067" w:type="dxa"/>
          </w:tcPr>
          <w:p w14:paraId="6050ADEF" w14:textId="77777777" w:rsidR="002D0C8C" w:rsidRDefault="00684D6D">
            <w:r>
              <w:rPr>
                <w:sz w:val="16"/>
              </w:rPr>
              <w:t>Review table metadata, indexes, and binding.</w:t>
            </w:r>
          </w:p>
        </w:tc>
      </w:tr>
      <w:tr w:rsidR="002D0C8C" w14:paraId="57CF5D91" w14:textId="77777777" w:rsidTr="006F6A24">
        <w:trPr>
          <w:jc w:val="center"/>
        </w:trPr>
        <w:tc>
          <w:tcPr>
            <w:tcW w:w="2988" w:type="dxa"/>
          </w:tcPr>
          <w:p w14:paraId="7C28A87D" w14:textId="77777777" w:rsidR="002D0C8C" w:rsidRDefault="00684D6D">
            <w:r>
              <w:rPr>
                <w:sz w:val="16"/>
              </w:rPr>
              <w:t>DatabaseEngines_MappingPack_v4_1</w:t>
            </w:r>
          </w:p>
        </w:tc>
        <w:tc>
          <w:tcPr>
            <w:tcW w:w="1398" w:type="dxa"/>
          </w:tcPr>
          <w:p w14:paraId="3ED4BE5E" w14:textId="77777777" w:rsidR="002D0C8C" w:rsidRDefault="00684D6D">
            <w:r>
              <w:rPr>
                <w:sz w:val="16"/>
              </w:rPr>
              <w:t>TIB_Grid</w:t>
            </w:r>
          </w:p>
        </w:tc>
        <w:tc>
          <w:tcPr>
            <w:tcW w:w="1392" w:type="dxa"/>
          </w:tcPr>
          <w:p w14:paraId="0297F8D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B31F7A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6F7315D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42DB040" w14:textId="77777777" w:rsidR="002D0C8C" w:rsidRDefault="00684D6D">
            <w:r>
              <w:rPr>
                <w:sz w:val="16"/>
              </w:rPr>
              <w:t>IBObjects visual/data-aware controls require manual FMX UI and binding redesign.</w:t>
            </w:r>
          </w:p>
        </w:tc>
      </w:tr>
      <w:tr w:rsidR="002D0C8C" w14:paraId="7F887E0E" w14:textId="77777777" w:rsidTr="006F6A24">
        <w:trPr>
          <w:jc w:val="center"/>
        </w:trPr>
        <w:tc>
          <w:tcPr>
            <w:tcW w:w="2988" w:type="dxa"/>
          </w:tcPr>
          <w:p w14:paraId="4945671B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6915213" w14:textId="77777777" w:rsidR="002D0C8C" w:rsidRDefault="00684D6D">
            <w:r>
              <w:rPr>
                <w:sz w:val="16"/>
              </w:rPr>
              <w:t>TUniConnection</w:t>
            </w:r>
          </w:p>
        </w:tc>
        <w:tc>
          <w:tcPr>
            <w:tcW w:w="1392" w:type="dxa"/>
          </w:tcPr>
          <w:p w14:paraId="10065F86" w14:textId="77777777" w:rsidR="002D0C8C" w:rsidRDefault="00684D6D">
            <w:r>
              <w:rPr>
                <w:sz w:val="16"/>
              </w:rPr>
              <w:t>TUniConnection</w:t>
            </w:r>
          </w:p>
        </w:tc>
        <w:tc>
          <w:tcPr>
            <w:tcW w:w="1170" w:type="dxa"/>
          </w:tcPr>
          <w:p w14:paraId="5F8B4921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D8172B1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6A19EC3B" w14:textId="77777777" w:rsidR="002D0C8C" w:rsidRDefault="00684D6D">
            <w:r>
              <w:rPr>
                <w:sz w:val="16"/>
              </w:rPr>
              <w:t>Verify provider packages, connection options, deployment libraries, and target-platform support.</w:t>
            </w:r>
          </w:p>
        </w:tc>
      </w:tr>
      <w:tr w:rsidR="002D0C8C" w14:paraId="015D92BD" w14:textId="77777777" w:rsidTr="006F6A24">
        <w:trPr>
          <w:jc w:val="center"/>
        </w:trPr>
        <w:tc>
          <w:tcPr>
            <w:tcW w:w="2988" w:type="dxa"/>
          </w:tcPr>
          <w:p w14:paraId="3258CB22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1375AE7F" w14:textId="77777777" w:rsidR="002D0C8C" w:rsidRDefault="00684D6D">
            <w:r>
              <w:rPr>
                <w:sz w:val="16"/>
              </w:rPr>
              <w:t>TUniQuery</w:t>
            </w:r>
          </w:p>
        </w:tc>
        <w:tc>
          <w:tcPr>
            <w:tcW w:w="1392" w:type="dxa"/>
          </w:tcPr>
          <w:p w14:paraId="24B3FB21" w14:textId="77777777" w:rsidR="002D0C8C" w:rsidRDefault="00684D6D">
            <w:r>
              <w:rPr>
                <w:sz w:val="16"/>
              </w:rPr>
              <w:t>TUniQuery</w:t>
            </w:r>
          </w:p>
        </w:tc>
        <w:tc>
          <w:tcPr>
            <w:tcW w:w="1170" w:type="dxa"/>
          </w:tcPr>
          <w:p w14:paraId="27B5F549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0A8FB243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45B6656B" w14:textId="77777777" w:rsidR="002D0C8C" w:rsidRDefault="00684D6D">
            <w:r>
              <w:rPr>
                <w:sz w:val="16"/>
              </w:rPr>
              <w:t>Verify SQL, parameters, update behavior, and connection references.</w:t>
            </w:r>
          </w:p>
        </w:tc>
      </w:tr>
      <w:tr w:rsidR="002D0C8C" w14:paraId="052B1C09" w14:textId="77777777" w:rsidTr="006F6A24">
        <w:trPr>
          <w:jc w:val="center"/>
        </w:trPr>
        <w:tc>
          <w:tcPr>
            <w:tcW w:w="2988" w:type="dxa"/>
          </w:tcPr>
          <w:p w14:paraId="7DD32078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7918432" w14:textId="77777777" w:rsidR="002D0C8C" w:rsidRDefault="00684D6D">
            <w:r>
              <w:rPr>
                <w:sz w:val="16"/>
              </w:rPr>
              <w:t>TUniTable</w:t>
            </w:r>
          </w:p>
        </w:tc>
        <w:tc>
          <w:tcPr>
            <w:tcW w:w="1392" w:type="dxa"/>
          </w:tcPr>
          <w:p w14:paraId="14894710" w14:textId="77777777" w:rsidR="002D0C8C" w:rsidRDefault="00684D6D">
            <w:r>
              <w:rPr>
                <w:sz w:val="16"/>
              </w:rPr>
              <w:t>TUniTable</w:t>
            </w:r>
          </w:p>
        </w:tc>
        <w:tc>
          <w:tcPr>
            <w:tcW w:w="1170" w:type="dxa"/>
          </w:tcPr>
          <w:p w14:paraId="7177DC91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E55A9E1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762D250" w14:textId="77777777" w:rsidR="002D0C8C" w:rsidRDefault="00684D6D">
            <w:r>
              <w:rPr>
                <w:sz w:val="16"/>
              </w:rPr>
              <w:t>Verify table names, indexes, update behavior, and target-platform support.</w:t>
            </w:r>
          </w:p>
        </w:tc>
      </w:tr>
      <w:tr w:rsidR="002D0C8C" w14:paraId="7926415A" w14:textId="77777777" w:rsidTr="006F6A24">
        <w:trPr>
          <w:jc w:val="center"/>
        </w:trPr>
        <w:tc>
          <w:tcPr>
            <w:tcW w:w="2988" w:type="dxa"/>
          </w:tcPr>
          <w:p w14:paraId="61DF37FF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B740A5A" w14:textId="77777777" w:rsidR="002D0C8C" w:rsidRDefault="00684D6D">
            <w:r>
              <w:rPr>
                <w:sz w:val="16"/>
              </w:rPr>
              <w:t>TUniStoredProc</w:t>
            </w:r>
          </w:p>
        </w:tc>
        <w:tc>
          <w:tcPr>
            <w:tcW w:w="1392" w:type="dxa"/>
          </w:tcPr>
          <w:p w14:paraId="3DBDFAEF" w14:textId="77777777" w:rsidR="002D0C8C" w:rsidRDefault="00684D6D">
            <w:r>
              <w:rPr>
                <w:sz w:val="16"/>
              </w:rPr>
              <w:t>TUniStoredProc</w:t>
            </w:r>
          </w:p>
        </w:tc>
        <w:tc>
          <w:tcPr>
            <w:tcW w:w="1170" w:type="dxa"/>
          </w:tcPr>
          <w:p w14:paraId="3C506D4E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47E11F0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238324C4" w14:textId="77777777" w:rsidR="002D0C8C" w:rsidRDefault="00684D6D">
            <w:r>
              <w:rPr>
                <w:sz w:val="16"/>
              </w:rPr>
              <w:t>Verify parameter metadata and provider behavior.</w:t>
            </w:r>
          </w:p>
        </w:tc>
      </w:tr>
      <w:tr w:rsidR="002D0C8C" w14:paraId="379A0A1E" w14:textId="77777777" w:rsidTr="006F6A24">
        <w:trPr>
          <w:jc w:val="center"/>
        </w:trPr>
        <w:tc>
          <w:tcPr>
            <w:tcW w:w="2988" w:type="dxa"/>
          </w:tcPr>
          <w:p w14:paraId="4BA604D8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B14A2B8" w14:textId="77777777" w:rsidR="002D0C8C" w:rsidRDefault="00684D6D">
            <w:r>
              <w:rPr>
                <w:sz w:val="16"/>
              </w:rPr>
              <w:t>TUniSQL</w:t>
            </w:r>
          </w:p>
        </w:tc>
        <w:tc>
          <w:tcPr>
            <w:tcW w:w="1392" w:type="dxa"/>
          </w:tcPr>
          <w:p w14:paraId="21B334ED" w14:textId="77777777" w:rsidR="002D0C8C" w:rsidRDefault="00684D6D">
            <w:r>
              <w:rPr>
                <w:sz w:val="16"/>
              </w:rPr>
              <w:t>TUniSQL</w:t>
            </w:r>
          </w:p>
        </w:tc>
        <w:tc>
          <w:tcPr>
            <w:tcW w:w="1170" w:type="dxa"/>
          </w:tcPr>
          <w:p w14:paraId="730237E5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37273731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767D14F6" w14:textId="77777777" w:rsidR="002D0C8C" w:rsidRDefault="00684D6D">
            <w:r>
              <w:rPr>
                <w:sz w:val="16"/>
              </w:rPr>
              <w:t>Verify SQL statements and provider-specific options.</w:t>
            </w:r>
          </w:p>
        </w:tc>
      </w:tr>
      <w:tr w:rsidR="002D0C8C" w14:paraId="54F00FE9" w14:textId="77777777" w:rsidTr="006F6A24">
        <w:trPr>
          <w:jc w:val="center"/>
        </w:trPr>
        <w:tc>
          <w:tcPr>
            <w:tcW w:w="2988" w:type="dxa"/>
          </w:tcPr>
          <w:p w14:paraId="2B82F857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5A7DFA78" w14:textId="77777777" w:rsidR="002D0C8C" w:rsidRDefault="00684D6D">
            <w:r>
              <w:rPr>
                <w:sz w:val="16"/>
              </w:rPr>
              <w:t>TUniScript</w:t>
            </w:r>
          </w:p>
        </w:tc>
        <w:tc>
          <w:tcPr>
            <w:tcW w:w="1392" w:type="dxa"/>
          </w:tcPr>
          <w:p w14:paraId="2DFEB7C5" w14:textId="77777777" w:rsidR="002D0C8C" w:rsidRDefault="00684D6D">
            <w:r>
              <w:rPr>
                <w:sz w:val="16"/>
              </w:rPr>
              <w:t>TUniScript</w:t>
            </w:r>
          </w:p>
        </w:tc>
        <w:tc>
          <w:tcPr>
            <w:tcW w:w="1170" w:type="dxa"/>
          </w:tcPr>
          <w:p w14:paraId="1FDCC2CE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32A223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26E84F9" w14:textId="77777777" w:rsidR="002D0C8C" w:rsidRDefault="00684D6D">
            <w:r>
              <w:rPr>
                <w:sz w:val="16"/>
              </w:rPr>
              <w:t>Review script execution, delimiters, error handling, and deployment.</w:t>
            </w:r>
          </w:p>
        </w:tc>
      </w:tr>
      <w:tr w:rsidR="002D0C8C" w14:paraId="713A6C7A" w14:textId="77777777" w:rsidTr="006F6A24">
        <w:trPr>
          <w:jc w:val="center"/>
        </w:trPr>
        <w:tc>
          <w:tcPr>
            <w:tcW w:w="2988" w:type="dxa"/>
          </w:tcPr>
          <w:p w14:paraId="189F341D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E9F078A" w14:textId="77777777" w:rsidR="002D0C8C" w:rsidRDefault="00684D6D">
            <w:r>
              <w:rPr>
                <w:sz w:val="16"/>
              </w:rPr>
              <w:t>TUniTransaction</w:t>
            </w:r>
          </w:p>
        </w:tc>
        <w:tc>
          <w:tcPr>
            <w:tcW w:w="1392" w:type="dxa"/>
          </w:tcPr>
          <w:p w14:paraId="25F10C28" w14:textId="77777777" w:rsidR="002D0C8C" w:rsidRDefault="00684D6D">
            <w:r>
              <w:rPr>
                <w:sz w:val="16"/>
              </w:rPr>
              <w:t>TUniTransaction</w:t>
            </w:r>
          </w:p>
        </w:tc>
        <w:tc>
          <w:tcPr>
            <w:tcW w:w="1170" w:type="dxa"/>
          </w:tcPr>
          <w:p w14:paraId="2B6C17E6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CDDA353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DCFA004" w14:textId="77777777" w:rsidR="002D0C8C" w:rsidRDefault="00684D6D">
            <w:r>
              <w:rPr>
                <w:sz w:val="16"/>
              </w:rPr>
              <w:t>Review transaction scope and connection references.</w:t>
            </w:r>
          </w:p>
        </w:tc>
      </w:tr>
      <w:tr w:rsidR="002D0C8C" w14:paraId="7DFA8163" w14:textId="77777777" w:rsidTr="006F6A24">
        <w:trPr>
          <w:jc w:val="center"/>
        </w:trPr>
        <w:tc>
          <w:tcPr>
            <w:tcW w:w="2988" w:type="dxa"/>
          </w:tcPr>
          <w:p w14:paraId="696078E8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50B4E66" w14:textId="77777777" w:rsidR="002D0C8C" w:rsidRDefault="00684D6D">
            <w:r>
              <w:rPr>
                <w:sz w:val="16"/>
              </w:rPr>
              <w:t>TUniUpdateSQL</w:t>
            </w:r>
          </w:p>
        </w:tc>
        <w:tc>
          <w:tcPr>
            <w:tcW w:w="1392" w:type="dxa"/>
          </w:tcPr>
          <w:p w14:paraId="0DCB6B09" w14:textId="77777777" w:rsidR="002D0C8C" w:rsidRDefault="00684D6D">
            <w:r>
              <w:rPr>
                <w:sz w:val="16"/>
              </w:rPr>
              <w:t>TUniUpdateSQL</w:t>
            </w:r>
          </w:p>
        </w:tc>
        <w:tc>
          <w:tcPr>
            <w:tcW w:w="1170" w:type="dxa"/>
          </w:tcPr>
          <w:p w14:paraId="4FD5F2CA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DD003E7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0328A90" w14:textId="77777777" w:rsidR="002D0C8C" w:rsidRDefault="00684D6D">
            <w:r>
              <w:rPr>
                <w:sz w:val="16"/>
              </w:rPr>
              <w:t>Review generated/handwritten update SQL and dataset references.</w:t>
            </w:r>
          </w:p>
        </w:tc>
      </w:tr>
      <w:tr w:rsidR="002D0C8C" w14:paraId="59D03AA9" w14:textId="77777777" w:rsidTr="006F6A24">
        <w:trPr>
          <w:jc w:val="center"/>
        </w:trPr>
        <w:tc>
          <w:tcPr>
            <w:tcW w:w="2988" w:type="dxa"/>
          </w:tcPr>
          <w:p w14:paraId="0E42B352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FE60A1C" w14:textId="77777777" w:rsidR="002D0C8C" w:rsidRDefault="00684D6D">
            <w:r>
              <w:rPr>
                <w:sz w:val="16"/>
              </w:rPr>
              <w:t>TUniDataSource</w:t>
            </w:r>
          </w:p>
        </w:tc>
        <w:tc>
          <w:tcPr>
            <w:tcW w:w="1392" w:type="dxa"/>
          </w:tcPr>
          <w:p w14:paraId="271EAC4A" w14:textId="77777777" w:rsidR="002D0C8C" w:rsidRDefault="00684D6D">
            <w:r>
              <w:rPr>
                <w:sz w:val="16"/>
              </w:rPr>
              <w:t>TUniDataSource</w:t>
            </w:r>
          </w:p>
        </w:tc>
        <w:tc>
          <w:tcPr>
            <w:tcW w:w="1170" w:type="dxa"/>
          </w:tcPr>
          <w:p w14:paraId="5EC45DBC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E4CE0BF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5656C4FE" w14:textId="77777777" w:rsidR="002D0C8C" w:rsidRDefault="00684D6D">
            <w:r>
              <w:rPr>
                <w:sz w:val="16"/>
              </w:rPr>
              <w:t>DataSource preservation depends on FMX LiveBindings/data-aware strategy and component package support.</w:t>
            </w:r>
          </w:p>
        </w:tc>
      </w:tr>
      <w:tr w:rsidR="002D0C8C" w14:paraId="5B21F4A3" w14:textId="77777777" w:rsidTr="006F6A24">
        <w:trPr>
          <w:jc w:val="center"/>
        </w:trPr>
        <w:tc>
          <w:tcPr>
            <w:tcW w:w="2988" w:type="dxa"/>
          </w:tcPr>
          <w:p w14:paraId="24673EF0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7E632FD" w14:textId="77777777" w:rsidR="002D0C8C" w:rsidRDefault="00684D6D">
            <w:r>
              <w:rPr>
                <w:sz w:val="16"/>
              </w:rPr>
              <w:t>TUniMetaData</w:t>
            </w:r>
          </w:p>
        </w:tc>
        <w:tc>
          <w:tcPr>
            <w:tcW w:w="1392" w:type="dxa"/>
          </w:tcPr>
          <w:p w14:paraId="453ED76C" w14:textId="77777777" w:rsidR="002D0C8C" w:rsidRDefault="00684D6D">
            <w:r>
              <w:rPr>
                <w:sz w:val="16"/>
              </w:rPr>
              <w:t>TUniMetaData</w:t>
            </w:r>
          </w:p>
        </w:tc>
        <w:tc>
          <w:tcPr>
            <w:tcW w:w="1170" w:type="dxa"/>
          </w:tcPr>
          <w:p w14:paraId="16DB16F7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E0CB534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789083EC" w14:textId="77777777" w:rsidR="002D0C8C" w:rsidRDefault="00684D6D">
            <w:r>
              <w:rPr>
                <w:sz w:val="16"/>
              </w:rPr>
              <w:t>Review provider support and runtime usage.</w:t>
            </w:r>
          </w:p>
        </w:tc>
      </w:tr>
      <w:tr w:rsidR="002D0C8C" w14:paraId="052561B6" w14:textId="77777777" w:rsidTr="006F6A24">
        <w:trPr>
          <w:jc w:val="center"/>
        </w:trPr>
        <w:tc>
          <w:tcPr>
            <w:tcW w:w="2988" w:type="dxa"/>
          </w:tcPr>
          <w:p w14:paraId="40B2ED74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B4C459F" w14:textId="77777777" w:rsidR="002D0C8C" w:rsidRDefault="00684D6D">
            <w:r>
              <w:rPr>
                <w:sz w:val="16"/>
              </w:rPr>
              <w:t>TUniLoader</w:t>
            </w:r>
          </w:p>
        </w:tc>
        <w:tc>
          <w:tcPr>
            <w:tcW w:w="1392" w:type="dxa"/>
          </w:tcPr>
          <w:p w14:paraId="2817AD5E" w14:textId="77777777" w:rsidR="002D0C8C" w:rsidRDefault="00684D6D">
            <w:r>
              <w:rPr>
                <w:sz w:val="16"/>
              </w:rPr>
              <w:t>TUniLoader</w:t>
            </w:r>
          </w:p>
        </w:tc>
        <w:tc>
          <w:tcPr>
            <w:tcW w:w="1170" w:type="dxa"/>
          </w:tcPr>
          <w:p w14:paraId="2F62C95D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7BD3C2EF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05EA35FA" w14:textId="77777777" w:rsidR="002D0C8C" w:rsidRDefault="00684D6D">
            <w:r>
              <w:rPr>
                <w:sz w:val="16"/>
              </w:rPr>
              <w:t>Review platform-specific provider libraries and bulk-load behavior.</w:t>
            </w:r>
          </w:p>
        </w:tc>
      </w:tr>
      <w:tr w:rsidR="002D0C8C" w14:paraId="1C47F87C" w14:textId="77777777" w:rsidTr="006F6A24">
        <w:trPr>
          <w:jc w:val="center"/>
        </w:trPr>
        <w:tc>
          <w:tcPr>
            <w:tcW w:w="2988" w:type="dxa"/>
          </w:tcPr>
          <w:p w14:paraId="062224D7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6EBF58A" w14:textId="77777777" w:rsidR="002D0C8C" w:rsidRDefault="00684D6D">
            <w:r>
              <w:rPr>
                <w:sz w:val="16"/>
              </w:rPr>
              <w:t>TUniDump</w:t>
            </w:r>
          </w:p>
        </w:tc>
        <w:tc>
          <w:tcPr>
            <w:tcW w:w="1392" w:type="dxa"/>
          </w:tcPr>
          <w:p w14:paraId="05379A22" w14:textId="77777777" w:rsidR="002D0C8C" w:rsidRDefault="00684D6D">
            <w:r>
              <w:rPr>
                <w:sz w:val="16"/>
              </w:rPr>
              <w:t>TUniDump</w:t>
            </w:r>
          </w:p>
        </w:tc>
        <w:tc>
          <w:tcPr>
            <w:tcW w:w="1170" w:type="dxa"/>
          </w:tcPr>
          <w:p w14:paraId="4120CC83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252A657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57C42EE5" w14:textId="77777777" w:rsidR="002D0C8C" w:rsidRDefault="00684D6D">
            <w:r>
              <w:rPr>
                <w:sz w:val="16"/>
              </w:rPr>
              <w:t>Review file paths, platform storage, and provider support.</w:t>
            </w:r>
          </w:p>
        </w:tc>
      </w:tr>
      <w:tr w:rsidR="002D0C8C" w14:paraId="5E044216" w14:textId="77777777" w:rsidTr="006F6A24">
        <w:trPr>
          <w:jc w:val="center"/>
        </w:trPr>
        <w:tc>
          <w:tcPr>
            <w:tcW w:w="2988" w:type="dxa"/>
          </w:tcPr>
          <w:p w14:paraId="1014791A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7C769BEE" w14:textId="77777777" w:rsidR="002D0C8C" w:rsidRDefault="00684D6D">
            <w:r>
              <w:rPr>
                <w:sz w:val="16"/>
              </w:rPr>
              <w:t>TUniSQLMonitor</w:t>
            </w:r>
          </w:p>
        </w:tc>
        <w:tc>
          <w:tcPr>
            <w:tcW w:w="1392" w:type="dxa"/>
          </w:tcPr>
          <w:p w14:paraId="6D48F03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3490C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5A3D712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97EBC23" w14:textId="77777777" w:rsidR="002D0C8C" w:rsidRDefault="00684D6D">
            <w:r>
              <w:rPr>
                <w:sz w:val="16"/>
              </w:rPr>
              <w:t>Monitoring/logging integration may be platform/package-specific.</w:t>
            </w:r>
          </w:p>
        </w:tc>
      </w:tr>
      <w:tr w:rsidR="002D0C8C" w14:paraId="10298681" w14:textId="77777777" w:rsidTr="006F6A24">
        <w:trPr>
          <w:jc w:val="center"/>
        </w:trPr>
        <w:tc>
          <w:tcPr>
            <w:tcW w:w="2988" w:type="dxa"/>
          </w:tcPr>
          <w:p w14:paraId="646828BF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AF010AA" w14:textId="77777777" w:rsidR="002D0C8C" w:rsidRDefault="00684D6D">
            <w:r>
              <w:rPr>
                <w:sz w:val="16"/>
              </w:rPr>
              <w:t>TUniConnectDialog</w:t>
            </w:r>
          </w:p>
        </w:tc>
        <w:tc>
          <w:tcPr>
            <w:tcW w:w="1392" w:type="dxa"/>
          </w:tcPr>
          <w:p w14:paraId="36BC051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1C8AE3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0091B80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2870F310" w14:textId="77777777" w:rsidR="002D0C8C" w:rsidRDefault="00684D6D">
            <w:r>
              <w:rPr>
                <w:sz w:val="16"/>
              </w:rPr>
              <w:t>Connection dialog UI is VCL-specific and should be rebuilt or replaced for FMX.</w:t>
            </w:r>
          </w:p>
        </w:tc>
      </w:tr>
      <w:tr w:rsidR="002D0C8C" w14:paraId="7A466841" w14:textId="77777777" w:rsidTr="006F6A24">
        <w:trPr>
          <w:jc w:val="center"/>
        </w:trPr>
        <w:tc>
          <w:tcPr>
            <w:tcW w:w="2988" w:type="dxa"/>
          </w:tcPr>
          <w:p w14:paraId="2419C69A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0BE4BD38" w14:textId="77777777" w:rsidR="002D0C8C" w:rsidRDefault="00684D6D">
            <w:r>
              <w:rPr>
                <w:sz w:val="16"/>
              </w:rPr>
              <w:t>TUniAlerter</w:t>
            </w:r>
          </w:p>
        </w:tc>
        <w:tc>
          <w:tcPr>
            <w:tcW w:w="1392" w:type="dxa"/>
          </w:tcPr>
          <w:p w14:paraId="613BB474" w14:textId="77777777" w:rsidR="002D0C8C" w:rsidRDefault="00684D6D">
            <w:r>
              <w:rPr>
                <w:sz w:val="16"/>
              </w:rPr>
              <w:t>TUniAlerter</w:t>
            </w:r>
          </w:p>
        </w:tc>
        <w:tc>
          <w:tcPr>
            <w:tcW w:w="1170" w:type="dxa"/>
          </w:tcPr>
          <w:p w14:paraId="4A86BF4D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E65BBCC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FE25E40" w14:textId="77777777" w:rsidR="002D0C8C" w:rsidRDefault="00684D6D">
            <w:r>
              <w:rPr>
                <w:sz w:val="16"/>
              </w:rPr>
              <w:t>Verify provider event support and platform behavior.</w:t>
            </w:r>
          </w:p>
        </w:tc>
      </w:tr>
      <w:tr w:rsidR="002D0C8C" w14:paraId="729C98A0" w14:textId="77777777" w:rsidTr="006F6A24">
        <w:trPr>
          <w:jc w:val="center"/>
        </w:trPr>
        <w:tc>
          <w:tcPr>
            <w:tcW w:w="2988" w:type="dxa"/>
          </w:tcPr>
          <w:p w14:paraId="7A1A8FDA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80DA357" w14:textId="77777777" w:rsidR="002D0C8C" w:rsidRDefault="00684D6D">
            <w:r>
              <w:rPr>
                <w:sz w:val="16"/>
              </w:rPr>
              <w:t>TVirtualTable</w:t>
            </w:r>
          </w:p>
        </w:tc>
        <w:tc>
          <w:tcPr>
            <w:tcW w:w="1392" w:type="dxa"/>
          </w:tcPr>
          <w:p w14:paraId="6E403843" w14:textId="77777777" w:rsidR="002D0C8C" w:rsidRDefault="00684D6D">
            <w:r>
              <w:rPr>
                <w:sz w:val="16"/>
              </w:rPr>
              <w:t>TVirtualTable</w:t>
            </w:r>
          </w:p>
        </w:tc>
        <w:tc>
          <w:tcPr>
            <w:tcW w:w="1170" w:type="dxa"/>
          </w:tcPr>
          <w:p w14:paraId="30BB659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0361ADE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56B18087" w14:textId="77777777" w:rsidR="002D0C8C" w:rsidRDefault="00684D6D">
            <w:r>
              <w:rPr>
                <w:sz w:val="16"/>
              </w:rPr>
              <w:t>In-memory dataset may be preserved with Devart packages, but fields, indexes, persistence, and FMX binding should be reviewed.</w:t>
            </w:r>
          </w:p>
        </w:tc>
      </w:tr>
      <w:tr w:rsidR="002D0C8C" w14:paraId="68B70FAB" w14:textId="77777777" w:rsidTr="006F6A24">
        <w:trPr>
          <w:jc w:val="center"/>
        </w:trPr>
        <w:tc>
          <w:tcPr>
            <w:tcW w:w="2988" w:type="dxa"/>
          </w:tcPr>
          <w:p w14:paraId="7C982D4E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750EFAD9" w14:textId="77777777" w:rsidR="002D0C8C" w:rsidRDefault="00684D6D">
            <w:r>
              <w:rPr>
                <w:sz w:val="16"/>
              </w:rPr>
              <w:t>TVirtualDataSet</w:t>
            </w:r>
          </w:p>
        </w:tc>
        <w:tc>
          <w:tcPr>
            <w:tcW w:w="1392" w:type="dxa"/>
          </w:tcPr>
          <w:p w14:paraId="5ABA5E3A" w14:textId="77777777" w:rsidR="002D0C8C" w:rsidRDefault="00684D6D">
            <w:r>
              <w:rPr>
                <w:sz w:val="16"/>
              </w:rPr>
              <w:t>TVirtualDataSet</w:t>
            </w:r>
          </w:p>
        </w:tc>
        <w:tc>
          <w:tcPr>
            <w:tcW w:w="1170" w:type="dxa"/>
          </w:tcPr>
          <w:p w14:paraId="3ABDB99A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1B861D51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31F7423" w14:textId="77777777" w:rsidR="002D0C8C" w:rsidRDefault="00684D6D">
            <w:r>
              <w:rPr>
                <w:sz w:val="16"/>
              </w:rPr>
              <w:t>Custom virtual dataset callbacks and binding behavior require review.</w:t>
            </w:r>
          </w:p>
        </w:tc>
      </w:tr>
      <w:tr w:rsidR="002D0C8C" w14:paraId="329C9665" w14:textId="77777777" w:rsidTr="006F6A24">
        <w:trPr>
          <w:jc w:val="center"/>
        </w:trPr>
        <w:tc>
          <w:tcPr>
            <w:tcW w:w="2988" w:type="dxa"/>
          </w:tcPr>
          <w:p w14:paraId="51E112BA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29840DD" w14:textId="77777777" w:rsidR="002D0C8C" w:rsidRDefault="00684D6D">
            <w:r>
              <w:rPr>
                <w:sz w:val="16"/>
              </w:rPr>
              <w:t>TVirtualQuery</w:t>
            </w:r>
          </w:p>
        </w:tc>
        <w:tc>
          <w:tcPr>
            <w:tcW w:w="1392" w:type="dxa"/>
          </w:tcPr>
          <w:p w14:paraId="65FD2936" w14:textId="77777777" w:rsidR="002D0C8C" w:rsidRDefault="00684D6D">
            <w:r>
              <w:rPr>
                <w:sz w:val="16"/>
              </w:rPr>
              <w:t>TVirtualQuery</w:t>
            </w:r>
          </w:p>
        </w:tc>
        <w:tc>
          <w:tcPr>
            <w:tcW w:w="1170" w:type="dxa"/>
          </w:tcPr>
          <w:p w14:paraId="3C22EF09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338EDC2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5A05FBE0" w14:textId="77777777" w:rsidR="002D0C8C" w:rsidRDefault="00684D6D">
            <w:r>
              <w:rPr>
                <w:sz w:val="16"/>
              </w:rPr>
              <w:t>Virtual query behavior and in-memory source datasets require review.</w:t>
            </w:r>
          </w:p>
        </w:tc>
      </w:tr>
      <w:tr w:rsidR="002D0C8C" w14:paraId="4AC059D7" w14:textId="77777777" w:rsidTr="006F6A24">
        <w:trPr>
          <w:jc w:val="center"/>
        </w:trPr>
        <w:tc>
          <w:tcPr>
            <w:tcW w:w="2988" w:type="dxa"/>
          </w:tcPr>
          <w:p w14:paraId="3C426840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5AA624A2" w14:textId="77777777" w:rsidR="002D0C8C" w:rsidRDefault="00684D6D">
            <w:r>
              <w:rPr>
                <w:sz w:val="16"/>
              </w:rPr>
              <w:t>TOracleUniProvider</w:t>
            </w:r>
          </w:p>
        </w:tc>
        <w:tc>
          <w:tcPr>
            <w:tcW w:w="1392" w:type="dxa"/>
          </w:tcPr>
          <w:p w14:paraId="32D83C56" w14:textId="77777777" w:rsidR="002D0C8C" w:rsidRDefault="00684D6D">
            <w:r>
              <w:rPr>
                <w:sz w:val="16"/>
              </w:rPr>
              <w:t>TOracleUniProvider</w:t>
            </w:r>
          </w:p>
        </w:tc>
        <w:tc>
          <w:tcPr>
            <w:tcW w:w="1170" w:type="dxa"/>
          </w:tcPr>
          <w:p w14:paraId="2C8F6EC8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599C9B2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47DB7FBD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0AB26A4C" w14:textId="77777777" w:rsidTr="006F6A24">
        <w:trPr>
          <w:jc w:val="center"/>
        </w:trPr>
        <w:tc>
          <w:tcPr>
            <w:tcW w:w="2988" w:type="dxa"/>
          </w:tcPr>
          <w:p w14:paraId="50436153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43F98D49" w14:textId="77777777" w:rsidR="002D0C8C" w:rsidRDefault="00684D6D">
            <w:r>
              <w:rPr>
                <w:sz w:val="16"/>
              </w:rPr>
              <w:t>TSQLServerUniProvider</w:t>
            </w:r>
          </w:p>
        </w:tc>
        <w:tc>
          <w:tcPr>
            <w:tcW w:w="1392" w:type="dxa"/>
          </w:tcPr>
          <w:p w14:paraId="57AE0515" w14:textId="77777777" w:rsidR="002D0C8C" w:rsidRDefault="00684D6D">
            <w:r>
              <w:rPr>
                <w:sz w:val="16"/>
              </w:rPr>
              <w:t>TSQLServerUniProvider</w:t>
            </w:r>
          </w:p>
        </w:tc>
        <w:tc>
          <w:tcPr>
            <w:tcW w:w="1170" w:type="dxa"/>
          </w:tcPr>
          <w:p w14:paraId="4A05CF1E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5BE79F98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5FE2610F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0B8B71F3" w14:textId="77777777" w:rsidTr="006F6A24">
        <w:trPr>
          <w:jc w:val="center"/>
        </w:trPr>
        <w:tc>
          <w:tcPr>
            <w:tcW w:w="2988" w:type="dxa"/>
          </w:tcPr>
          <w:p w14:paraId="79A4A405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3C355FC8" w14:textId="77777777" w:rsidR="002D0C8C" w:rsidRDefault="00684D6D">
            <w:r>
              <w:rPr>
                <w:sz w:val="16"/>
              </w:rPr>
              <w:t>TMySQLUniProvider</w:t>
            </w:r>
          </w:p>
        </w:tc>
        <w:tc>
          <w:tcPr>
            <w:tcW w:w="1392" w:type="dxa"/>
          </w:tcPr>
          <w:p w14:paraId="66A8612F" w14:textId="77777777" w:rsidR="002D0C8C" w:rsidRDefault="00684D6D">
            <w:r>
              <w:rPr>
                <w:sz w:val="16"/>
              </w:rPr>
              <w:t>TMySQLUniProvider</w:t>
            </w:r>
          </w:p>
        </w:tc>
        <w:tc>
          <w:tcPr>
            <w:tcW w:w="1170" w:type="dxa"/>
          </w:tcPr>
          <w:p w14:paraId="64A526A2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EC7F789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486FFEB6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78C5F070" w14:textId="77777777" w:rsidTr="006F6A24">
        <w:trPr>
          <w:jc w:val="center"/>
        </w:trPr>
        <w:tc>
          <w:tcPr>
            <w:tcW w:w="2988" w:type="dxa"/>
          </w:tcPr>
          <w:p w14:paraId="7F9F24FB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175AA9BF" w14:textId="77777777" w:rsidR="002D0C8C" w:rsidRDefault="00684D6D">
            <w:r>
              <w:rPr>
                <w:sz w:val="16"/>
              </w:rPr>
              <w:t>TInterBaseUniProvider</w:t>
            </w:r>
          </w:p>
        </w:tc>
        <w:tc>
          <w:tcPr>
            <w:tcW w:w="1392" w:type="dxa"/>
          </w:tcPr>
          <w:p w14:paraId="0C2EC1E8" w14:textId="77777777" w:rsidR="002D0C8C" w:rsidRDefault="00684D6D">
            <w:r>
              <w:rPr>
                <w:sz w:val="16"/>
              </w:rPr>
              <w:t>TInterBaseUniProvider</w:t>
            </w:r>
          </w:p>
        </w:tc>
        <w:tc>
          <w:tcPr>
            <w:tcW w:w="1170" w:type="dxa"/>
          </w:tcPr>
          <w:p w14:paraId="78D199A0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1BFF7FBF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3D4762A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30CA3683" w14:textId="77777777" w:rsidTr="006F6A24">
        <w:trPr>
          <w:jc w:val="center"/>
        </w:trPr>
        <w:tc>
          <w:tcPr>
            <w:tcW w:w="2988" w:type="dxa"/>
          </w:tcPr>
          <w:p w14:paraId="5CA5E7F4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63C071CD" w14:textId="77777777" w:rsidR="002D0C8C" w:rsidRDefault="00684D6D">
            <w:r>
              <w:rPr>
                <w:sz w:val="16"/>
              </w:rPr>
              <w:t>TPostgreSQLUniProvider</w:t>
            </w:r>
          </w:p>
        </w:tc>
        <w:tc>
          <w:tcPr>
            <w:tcW w:w="1392" w:type="dxa"/>
          </w:tcPr>
          <w:p w14:paraId="68DAB078" w14:textId="77777777" w:rsidR="002D0C8C" w:rsidRDefault="00684D6D">
            <w:r>
              <w:rPr>
                <w:sz w:val="16"/>
              </w:rPr>
              <w:t>TPostgreSQLUniProvider</w:t>
            </w:r>
          </w:p>
        </w:tc>
        <w:tc>
          <w:tcPr>
            <w:tcW w:w="1170" w:type="dxa"/>
          </w:tcPr>
          <w:p w14:paraId="28B0D41F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22C66BA6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11C9699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6EC4C791" w14:textId="77777777" w:rsidTr="006F6A24">
        <w:trPr>
          <w:jc w:val="center"/>
        </w:trPr>
        <w:tc>
          <w:tcPr>
            <w:tcW w:w="2988" w:type="dxa"/>
          </w:tcPr>
          <w:p w14:paraId="589A0BA4" w14:textId="77777777" w:rsidR="002D0C8C" w:rsidRDefault="00684D6D">
            <w:r>
              <w:rPr>
                <w:sz w:val="16"/>
              </w:rPr>
              <w:t>Devart_MappingPack_v4_1</w:t>
            </w:r>
          </w:p>
        </w:tc>
        <w:tc>
          <w:tcPr>
            <w:tcW w:w="1398" w:type="dxa"/>
          </w:tcPr>
          <w:p w14:paraId="28BD7A6E" w14:textId="77777777" w:rsidR="002D0C8C" w:rsidRDefault="00684D6D">
            <w:r>
              <w:rPr>
                <w:sz w:val="16"/>
              </w:rPr>
              <w:t>TSQLiteUniProvider</w:t>
            </w:r>
          </w:p>
        </w:tc>
        <w:tc>
          <w:tcPr>
            <w:tcW w:w="1392" w:type="dxa"/>
          </w:tcPr>
          <w:p w14:paraId="080E9E5D" w14:textId="77777777" w:rsidR="002D0C8C" w:rsidRDefault="00684D6D">
            <w:r>
              <w:rPr>
                <w:sz w:val="16"/>
              </w:rPr>
              <w:t>TSQLiteUniProvider</w:t>
            </w:r>
          </w:p>
        </w:tc>
        <w:tc>
          <w:tcPr>
            <w:tcW w:w="1170" w:type="dxa"/>
          </w:tcPr>
          <w:p w14:paraId="33DE0571" w14:textId="77777777" w:rsidR="002D0C8C" w:rsidRDefault="00684D6D">
            <w:r>
              <w:rPr>
                <w:sz w:val="16"/>
              </w:rPr>
              <w:t>preserve</w:t>
            </w:r>
          </w:p>
        </w:tc>
        <w:tc>
          <w:tcPr>
            <w:tcW w:w="1281" w:type="dxa"/>
          </w:tcPr>
          <w:p w14:paraId="6783879B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3BF6310E" w14:textId="77777777" w:rsidR="002D0C8C" w:rsidRDefault="00684D6D">
            <w:r>
              <w:rPr>
                <w:sz w:val="16"/>
              </w:rPr>
              <w:t>Verify deployment libraries and target-platform support.</w:t>
            </w:r>
          </w:p>
        </w:tc>
      </w:tr>
      <w:tr w:rsidR="002D0C8C" w14:paraId="7B0CF500" w14:textId="77777777" w:rsidTr="006F6A24">
        <w:trPr>
          <w:jc w:val="center"/>
        </w:trPr>
        <w:tc>
          <w:tcPr>
            <w:tcW w:w="2988" w:type="dxa"/>
          </w:tcPr>
          <w:p w14:paraId="0E28EB9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2E267CD" w14:textId="77777777" w:rsidR="002D0C8C" w:rsidRDefault="00684D6D">
            <w:r>
              <w:rPr>
                <w:sz w:val="16"/>
              </w:rPr>
              <w:t>TcxButton</w:t>
            </w:r>
          </w:p>
        </w:tc>
        <w:tc>
          <w:tcPr>
            <w:tcW w:w="1392" w:type="dxa"/>
          </w:tcPr>
          <w:p w14:paraId="52B517E9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086329D4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5F4857DF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755FE624" w14:textId="77777777" w:rsidR="002D0C8C" w:rsidRDefault="00684D6D">
            <w:r>
              <w:rPr>
                <w:sz w:val="16"/>
              </w:rPr>
              <w:t>Basic button behavior only. DevExpress glyphs, skins, and look-and-feel require review.</w:t>
            </w:r>
          </w:p>
        </w:tc>
      </w:tr>
      <w:tr w:rsidR="002D0C8C" w14:paraId="1A0BA6D6" w14:textId="77777777" w:rsidTr="006F6A24">
        <w:trPr>
          <w:jc w:val="center"/>
        </w:trPr>
        <w:tc>
          <w:tcPr>
            <w:tcW w:w="2988" w:type="dxa"/>
          </w:tcPr>
          <w:p w14:paraId="3B20000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5ACFBB5" w14:textId="77777777" w:rsidR="002D0C8C" w:rsidRDefault="00684D6D">
            <w:r>
              <w:rPr>
                <w:sz w:val="16"/>
              </w:rPr>
              <w:t>TcxTextEdit</w:t>
            </w:r>
          </w:p>
        </w:tc>
        <w:tc>
          <w:tcPr>
            <w:tcW w:w="1392" w:type="dxa"/>
          </w:tcPr>
          <w:p w14:paraId="68412452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261B4844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FB01072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2073EB03" w14:textId="77777777" w:rsidR="002D0C8C" w:rsidRDefault="00684D6D">
            <w:r>
              <w:rPr>
                <w:sz w:val="16"/>
              </w:rPr>
              <w:t>Basic text entry only. Masks, repository items, button collections, and DevExpress style controllers require review.</w:t>
            </w:r>
          </w:p>
        </w:tc>
      </w:tr>
      <w:tr w:rsidR="002D0C8C" w14:paraId="2A10350D" w14:textId="77777777" w:rsidTr="006F6A24">
        <w:trPr>
          <w:jc w:val="center"/>
        </w:trPr>
        <w:tc>
          <w:tcPr>
            <w:tcW w:w="2988" w:type="dxa"/>
          </w:tcPr>
          <w:p w14:paraId="4C0C23E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8CB202E" w14:textId="77777777" w:rsidR="002D0C8C" w:rsidRDefault="00684D6D">
            <w:r>
              <w:rPr>
                <w:sz w:val="16"/>
              </w:rPr>
              <w:t>TcxDBTextEdit</w:t>
            </w:r>
          </w:p>
        </w:tc>
        <w:tc>
          <w:tcPr>
            <w:tcW w:w="1392" w:type="dxa"/>
          </w:tcPr>
          <w:p w14:paraId="739E3975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80F38EA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B0722C8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BCE07DA" w14:textId="77777777" w:rsidR="002D0C8C" w:rsidRDefault="00684D6D">
            <w:r>
              <w:rPr>
                <w:sz w:val="16"/>
              </w:rPr>
              <w:t>Verify LiveBindings or data-aware conversion output for DataSource/DataField semantics.</w:t>
            </w:r>
          </w:p>
        </w:tc>
      </w:tr>
      <w:tr w:rsidR="002D0C8C" w14:paraId="0B08B551" w14:textId="77777777" w:rsidTr="006F6A24">
        <w:trPr>
          <w:jc w:val="center"/>
        </w:trPr>
        <w:tc>
          <w:tcPr>
            <w:tcW w:w="2988" w:type="dxa"/>
          </w:tcPr>
          <w:p w14:paraId="4ACFFB2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E1FECD" w14:textId="77777777" w:rsidR="002D0C8C" w:rsidRDefault="00684D6D">
            <w:r>
              <w:rPr>
                <w:sz w:val="16"/>
              </w:rPr>
              <w:t>TcxMemo</w:t>
            </w:r>
          </w:p>
        </w:tc>
        <w:tc>
          <w:tcPr>
            <w:tcW w:w="1392" w:type="dxa"/>
          </w:tcPr>
          <w:p w14:paraId="23F8C1D6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1930ED89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05155C7E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1F89F856" w14:textId="77777777" w:rsidR="002D0C8C" w:rsidRDefault="00684D6D">
            <w:r>
              <w:rPr>
                <w:sz w:val="16"/>
              </w:rPr>
              <w:t>Basic memo text only. DevExpress style, scrollbars, and repository settings require review.</w:t>
            </w:r>
          </w:p>
        </w:tc>
      </w:tr>
      <w:tr w:rsidR="002D0C8C" w14:paraId="10F4BBBC" w14:textId="77777777" w:rsidTr="006F6A24">
        <w:trPr>
          <w:jc w:val="center"/>
        </w:trPr>
        <w:tc>
          <w:tcPr>
            <w:tcW w:w="2988" w:type="dxa"/>
          </w:tcPr>
          <w:p w14:paraId="68208F2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41FF9B9" w14:textId="77777777" w:rsidR="002D0C8C" w:rsidRDefault="00684D6D">
            <w:r>
              <w:rPr>
                <w:sz w:val="16"/>
              </w:rPr>
              <w:t>TcxDBMemo</w:t>
            </w:r>
          </w:p>
        </w:tc>
        <w:tc>
          <w:tcPr>
            <w:tcW w:w="1392" w:type="dxa"/>
          </w:tcPr>
          <w:p w14:paraId="19BBF70A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5B01036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0EBD51D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025BA5D0" w14:textId="77777777" w:rsidR="002D0C8C" w:rsidRDefault="00684D6D">
            <w:r>
              <w:rPr>
                <w:sz w:val="16"/>
              </w:rPr>
              <w:t>Verify LiveBindings or data-aware conversion output for memo field semantics.</w:t>
            </w:r>
          </w:p>
        </w:tc>
      </w:tr>
      <w:tr w:rsidR="002D0C8C" w14:paraId="46428258" w14:textId="77777777" w:rsidTr="006F6A24">
        <w:trPr>
          <w:jc w:val="center"/>
        </w:trPr>
        <w:tc>
          <w:tcPr>
            <w:tcW w:w="2988" w:type="dxa"/>
          </w:tcPr>
          <w:p w14:paraId="17D2E45B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08F455D" w14:textId="77777777" w:rsidR="002D0C8C" w:rsidRDefault="00684D6D">
            <w:r>
              <w:rPr>
                <w:sz w:val="16"/>
              </w:rPr>
              <w:t>TcxLabel</w:t>
            </w:r>
          </w:p>
        </w:tc>
        <w:tc>
          <w:tcPr>
            <w:tcW w:w="1392" w:type="dxa"/>
          </w:tcPr>
          <w:p w14:paraId="6364AD24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28532C4D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9D740DE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1E055A5" w14:textId="77777777" w:rsidR="002D0C8C" w:rsidRDefault="00684D6D">
            <w:r>
              <w:rPr>
                <w:sz w:val="16"/>
              </w:rPr>
              <w:t>Caption/text and visibility are mapped. DevExpress appearance and style controller settings require review.</w:t>
            </w:r>
          </w:p>
        </w:tc>
      </w:tr>
      <w:tr w:rsidR="002D0C8C" w14:paraId="57C4D404" w14:textId="77777777" w:rsidTr="006F6A24">
        <w:trPr>
          <w:jc w:val="center"/>
        </w:trPr>
        <w:tc>
          <w:tcPr>
            <w:tcW w:w="2988" w:type="dxa"/>
          </w:tcPr>
          <w:p w14:paraId="008F36E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3AC41E" w14:textId="77777777" w:rsidR="002D0C8C" w:rsidRDefault="00684D6D">
            <w:r>
              <w:rPr>
                <w:sz w:val="16"/>
              </w:rPr>
              <w:t>TcxCheckBox</w:t>
            </w:r>
          </w:p>
        </w:tc>
        <w:tc>
          <w:tcPr>
            <w:tcW w:w="1392" w:type="dxa"/>
          </w:tcPr>
          <w:p w14:paraId="16827836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264A6F45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09B7C61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37FF49F3" w14:textId="77777777" w:rsidR="002D0C8C" w:rsidRDefault="00684D6D">
            <w:r>
              <w:rPr>
                <w:sz w:val="16"/>
              </w:rPr>
              <w:t>Basic checked/caption behavior only. Multi-state and style settings require review.</w:t>
            </w:r>
          </w:p>
        </w:tc>
      </w:tr>
      <w:tr w:rsidR="002D0C8C" w14:paraId="4B1DD6FF" w14:textId="77777777" w:rsidTr="006F6A24">
        <w:trPr>
          <w:jc w:val="center"/>
        </w:trPr>
        <w:tc>
          <w:tcPr>
            <w:tcW w:w="2988" w:type="dxa"/>
          </w:tcPr>
          <w:p w14:paraId="350692CB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83A3A74" w14:textId="77777777" w:rsidR="002D0C8C" w:rsidRDefault="00684D6D">
            <w:r>
              <w:rPr>
                <w:sz w:val="16"/>
              </w:rPr>
              <w:t>TcxDBCheckBox</w:t>
            </w:r>
          </w:p>
        </w:tc>
        <w:tc>
          <w:tcPr>
            <w:tcW w:w="1392" w:type="dxa"/>
          </w:tcPr>
          <w:p w14:paraId="4CE163A2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7DB8227A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C0FA05A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1E876441" w14:textId="77777777" w:rsidR="002D0C8C" w:rsidRDefault="00684D6D">
            <w:r>
              <w:rPr>
                <w:sz w:val="16"/>
              </w:rPr>
              <w:t>Verify checked/unchecked database values and LiveBindings after conversion.</w:t>
            </w:r>
          </w:p>
        </w:tc>
      </w:tr>
      <w:tr w:rsidR="002D0C8C" w14:paraId="0158C1CA" w14:textId="77777777" w:rsidTr="006F6A24">
        <w:trPr>
          <w:jc w:val="center"/>
        </w:trPr>
        <w:tc>
          <w:tcPr>
            <w:tcW w:w="2988" w:type="dxa"/>
          </w:tcPr>
          <w:p w14:paraId="52CDD61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D9C22CD" w14:textId="77777777" w:rsidR="002D0C8C" w:rsidRDefault="00684D6D">
            <w:r>
              <w:rPr>
                <w:sz w:val="16"/>
              </w:rPr>
              <w:t>TcxComboBox</w:t>
            </w:r>
          </w:p>
        </w:tc>
        <w:tc>
          <w:tcPr>
            <w:tcW w:w="1392" w:type="dxa"/>
          </w:tcPr>
          <w:p w14:paraId="29EFED83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747788AA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28C2C5F0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53305C7B" w14:textId="77777777" w:rsidR="002D0C8C" w:rsidRDefault="00684D6D">
            <w:r>
              <w:rPr>
                <w:sz w:val="16"/>
              </w:rPr>
              <w:t>Basic items and selection behavior only. DevExpress item objects, filtering, and lookup behavior require review.</w:t>
            </w:r>
          </w:p>
        </w:tc>
      </w:tr>
      <w:tr w:rsidR="002D0C8C" w14:paraId="717C3DB9" w14:textId="77777777" w:rsidTr="006F6A24">
        <w:trPr>
          <w:jc w:val="center"/>
        </w:trPr>
        <w:tc>
          <w:tcPr>
            <w:tcW w:w="2988" w:type="dxa"/>
          </w:tcPr>
          <w:p w14:paraId="450F137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E6A6EBB" w14:textId="77777777" w:rsidR="002D0C8C" w:rsidRDefault="00684D6D">
            <w:r>
              <w:rPr>
                <w:sz w:val="16"/>
              </w:rPr>
              <w:t>TcxDBComboBox</w:t>
            </w:r>
          </w:p>
        </w:tc>
        <w:tc>
          <w:tcPr>
            <w:tcW w:w="1392" w:type="dxa"/>
          </w:tcPr>
          <w:p w14:paraId="0426F193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650E4EC5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0F0C882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60492779" w14:textId="77777777" w:rsidR="002D0C8C" w:rsidRDefault="00684D6D">
            <w:r>
              <w:rPr>
                <w:sz w:val="16"/>
              </w:rPr>
              <w:t>Verify Items, ItemIndex, field value mapping, and LiveBindings after conversion.</w:t>
            </w:r>
          </w:p>
        </w:tc>
      </w:tr>
      <w:tr w:rsidR="002D0C8C" w14:paraId="43D5029C" w14:textId="77777777" w:rsidTr="006F6A24">
        <w:trPr>
          <w:jc w:val="center"/>
        </w:trPr>
        <w:tc>
          <w:tcPr>
            <w:tcW w:w="2988" w:type="dxa"/>
          </w:tcPr>
          <w:p w14:paraId="4658CA3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7523196" w14:textId="77777777" w:rsidR="002D0C8C" w:rsidRDefault="00684D6D">
            <w:r>
              <w:rPr>
                <w:sz w:val="16"/>
              </w:rPr>
              <w:t>TcxPageControl</w:t>
            </w:r>
          </w:p>
        </w:tc>
        <w:tc>
          <w:tcPr>
            <w:tcW w:w="1392" w:type="dxa"/>
          </w:tcPr>
          <w:p w14:paraId="07453BA3" w14:textId="77777777" w:rsidR="002D0C8C" w:rsidRDefault="00684D6D">
            <w:r>
              <w:rPr>
                <w:sz w:val="16"/>
              </w:rPr>
              <w:t>TTabControl</w:t>
            </w:r>
          </w:p>
        </w:tc>
        <w:tc>
          <w:tcPr>
            <w:tcW w:w="1170" w:type="dxa"/>
          </w:tcPr>
          <w:p w14:paraId="060D7E29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4EADA93C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42416E" w14:textId="77777777" w:rsidR="002D0C8C" w:rsidRDefault="00684D6D">
            <w:r>
              <w:rPr>
                <w:sz w:val="16"/>
              </w:rPr>
              <w:t>Pages map to FMX tab control structure. Images, styles, and owner-drawn tab behavior require review.</w:t>
            </w:r>
          </w:p>
        </w:tc>
      </w:tr>
      <w:tr w:rsidR="002D0C8C" w14:paraId="30EA624F" w14:textId="77777777" w:rsidTr="006F6A24">
        <w:trPr>
          <w:jc w:val="center"/>
        </w:trPr>
        <w:tc>
          <w:tcPr>
            <w:tcW w:w="2988" w:type="dxa"/>
          </w:tcPr>
          <w:p w14:paraId="5DD1F90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B4A8F80" w14:textId="77777777" w:rsidR="002D0C8C" w:rsidRDefault="00684D6D">
            <w:r>
              <w:rPr>
                <w:sz w:val="16"/>
              </w:rPr>
              <w:t>TcxTabSheet</w:t>
            </w:r>
          </w:p>
        </w:tc>
        <w:tc>
          <w:tcPr>
            <w:tcW w:w="1392" w:type="dxa"/>
          </w:tcPr>
          <w:p w14:paraId="5670102B" w14:textId="77777777" w:rsidR="002D0C8C" w:rsidRDefault="00684D6D">
            <w:r>
              <w:rPr>
                <w:sz w:val="16"/>
              </w:rPr>
              <w:t>TTabItem</w:t>
            </w:r>
          </w:p>
        </w:tc>
        <w:tc>
          <w:tcPr>
            <w:tcW w:w="1170" w:type="dxa"/>
          </w:tcPr>
          <w:p w14:paraId="24292654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59B01CC9" w14:textId="77777777" w:rsidR="002D0C8C" w:rsidRDefault="00684D6D">
            <w:r>
              <w:rPr>
                <w:sz w:val="16"/>
              </w:rPr>
              <w:t>90</w:t>
            </w:r>
          </w:p>
        </w:tc>
        <w:tc>
          <w:tcPr>
            <w:tcW w:w="2067" w:type="dxa"/>
          </w:tcPr>
          <w:p w14:paraId="544D34AB" w14:textId="77777777" w:rsidR="002D0C8C" w:rsidRDefault="00684D6D">
            <w:r>
              <w:rPr>
                <w:sz w:val="16"/>
              </w:rPr>
              <w:t>Tab captions map to FMX tab text.</w:t>
            </w:r>
          </w:p>
        </w:tc>
      </w:tr>
      <w:tr w:rsidR="002D0C8C" w14:paraId="12B5FA34" w14:textId="77777777" w:rsidTr="006F6A24">
        <w:trPr>
          <w:jc w:val="center"/>
        </w:trPr>
        <w:tc>
          <w:tcPr>
            <w:tcW w:w="2988" w:type="dxa"/>
          </w:tcPr>
          <w:p w14:paraId="2ACA308A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9B4EEAF" w14:textId="77777777" w:rsidR="002D0C8C" w:rsidRDefault="00684D6D">
            <w:r>
              <w:rPr>
                <w:sz w:val="16"/>
              </w:rPr>
              <w:t>TcxMaskEdit</w:t>
            </w:r>
          </w:p>
        </w:tc>
        <w:tc>
          <w:tcPr>
            <w:tcW w:w="1392" w:type="dxa"/>
          </w:tcPr>
          <w:p w14:paraId="1D356D2B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25A9C9F0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B4C251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A8F9E3B" w14:textId="77777777" w:rsidR="002D0C8C" w:rsidRDefault="00684D6D">
            <w:r>
              <w:rPr>
                <w:sz w:val="16"/>
              </w:rPr>
              <w:t>Recreate mask validation with FMX edit rules or custom validation code.</w:t>
            </w:r>
          </w:p>
        </w:tc>
      </w:tr>
      <w:tr w:rsidR="002D0C8C" w14:paraId="179303E1" w14:textId="77777777" w:rsidTr="006F6A24">
        <w:trPr>
          <w:jc w:val="center"/>
        </w:trPr>
        <w:tc>
          <w:tcPr>
            <w:tcW w:w="2988" w:type="dxa"/>
          </w:tcPr>
          <w:p w14:paraId="6A4C5C4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7D0343" w14:textId="77777777" w:rsidR="002D0C8C" w:rsidRDefault="00684D6D">
            <w:r>
              <w:rPr>
                <w:sz w:val="16"/>
              </w:rPr>
              <w:t>TcxDBMaskEdit</w:t>
            </w:r>
          </w:p>
        </w:tc>
        <w:tc>
          <w:tcPr>
            <w:tcW w:w="1392" w:type="dxa"/>
          </w:tcPr>
          <w:p w14:paraId="6CF2D14B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3A540DAD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59D812F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4671D206" w14:textId="77777777" w:rsidR="002D0C8C" w:rsidRDefault="00684D6D">
            <w:r>
              <w:rPr>
                <w:sz w:val="16"/>
              </w:rPr>
              <w:t>Recreate mask validation and verify LiveBindings/DataField behavior.</w:t>
            </w:r>
          </w:p>
        </w:tc>
      </w:tr>
      <w:tr w:rsidR="002D0C8C" w14:paraId="7432FE7D" w14:textId="77777777" w:rsidTr="006F6A24">
        <w:trPr>
          <w:jc w:val="center"/>
        </w:trPr>
        <w:tc>
          <w:tcPr>
            <w:tcW w:w="2988" w:type="dxa"/>
          </w:tcPr>
          <w:p w14:paraId="7E087E1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6DA30C4" w14:textId="77777777" w:rsidR="002D0C8C" w:rsidRDefault="00684D6D">
            <w:r>
              <w:rPr>
                <w:sz w:val="16"/>
              </w:rPr>
              <w:t>TcxDateEdit</w:t>
            </w:r>
          </w:p>
        </w:tc>
        <w:tc>
          <w:tcPr>
            <w:tcW w:w="1392" w:type="dxa"/>
          </w:tcPr>
          <w:p w14:paraId="1B8DA526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24056365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C2E331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3892D646" w14:textId="77777777" w:rsidR="002D0C8C" w:rsidRDefault="00684D6D">
            <w:r>
              <w:rPr>
                <w:sz w:val="16"/>
              </w:rPr>
              <w:t>Date editor generated. DevExpress calendar buttons, formatting, null handling, and validation require review.</w:t>
            </w:r>
          </w:p>
        </w:tc>
      </w:tr>
      <w:tr w:rsidR="002D0C8C" w14:paraId="43606455" w14:textId="77777777" w:rsidTr="006F6A24">
        <w:trPr>
          <w:jc w:val="center"/>
        </w:trPr>
        <w:tc>
          <w:tcPr>
            <w:tcW w:w="2988" w:type="dxa"/>
          </w:tcPr>
          <w:p w14:paraId="6359F10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C817271" w14:textId="77777777" w:rsidR="002D0C8C" w:rsidRDefault="00684D6D">
            <w:r>
              <w:rPr>
                <w:sz w:val="16"/>
              </w:rPr>
              <w:t>TcxTimeEdit</w:t>
            </w:r>
          </w:p>
        </w:tc>
        <w:tc>
          <w:tcPr>
            <w:tcW w:w="1392" w:type="dxa"/>
          </w:tcPr>
          <w:p w14:paraId="5D10100C" w14:textId="77777777" w:rsidR="002D0C8C" w:rsidRDefault="00684D6D">
            <w:r>
              <w:rPr>
                <w:sz w:val="16"/>
              </w:rPr>
              <w:t>TTimeEdit</w:t>
            </w:r>
          </w:p>
        </w:tc>
        <w:tc>
          <w:tcPr>
            <w:tcW w:w="1170" w:type="dxa"/>
          </w:tcPr>
          <w:p w14:paraId="4C4482A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547EBA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738EABC4" w14:textId="77777777" w:rsidR="002D0C8C" w:rsidRDefault="00684D6D">
            <w:r>
              <w:rPr>
                <w:sz w:val="16"/>
              </w:rPr>
              <w:t>Time editor generated when FMX TTimeEdit is available. Formatting, null handling, and validation require review.</w:t>
            </w:r>
          </w:p>
        </w:tc>
      </w:tr>
      <w:tr w:rsidR="002D0C8C" w14:paraId="75A252D9" w14:textId="77777777" w:rsidTr="006F6A24">
        <w:trPr>
          <w:jc w:val="center"/>
        </w:trPr>
        <w:tc>
          <w:tcPr>
            <w:tcW w:w="2988" w:type="dxa"/>
          </w:tcPr>
          <w:p w14:paraId="63F5DA88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9CD8273" w14:textId="77777777" w:rsidR="002D0C8C" w:rsidRDefault="00684D6D">
            <w:r>
              <w:rPr>
                <w:sz w:val="16"/>
              </w:rPr>
              <w:t>TcxSpinEdit</w:t>
            </w:r>
          </w:p>
        </w:tc>
        <w:tc>
          <w:tcPr>
            <w:tcW w:w="1392" w:type="dxa"/>
          </w:tcPr>
          <w:p w14:paraId="0C1256F6" w14:textId="77777777" w:rsidR="002D0C8C" w:rsidRDefault="00684D6D">
            <w:r>
              <w:rPr>
                <w:sz w:val="16"/>
              </w:rPr>
              <w:t>TSpinBox</w:t>
            </w:r>
          </w:p>
        </w:tc>
        <w:tc>
          <w:tcPr>
            <w:tcW w:w="1170" w:type="dxa"/>
          </w:tcPr>
          <w:p w14:paraId="369EE566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8D33F38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2B2CED8F" w14:textId="77777777" w:rsidR="002D0C8C" w:rsidRDefault="00684D6D">
            <w:r>
              <w:rPr>
                <w:sz w:val="16"/>
              </w:rPr>
              <w:t>Numeric spin input generated. Min/max, increment, display formatting, and validation require review.</w:t>
            </w:r>
          </w:p>
        </w:tc>
      </w:tr>
      <w:tr w:rsidR="002D0C8C" w14:paraId="585DA7A6" w14:textId="77777777" w:rsidTr="006F6A24">
        <w:trPr>
          <w:jc w:val="center"/>
        </w:trPr>
        <w:tc>
          <w:tcPr>
            <w:tcW w:w="2988" w:type="dxa"/>
          </w:tcPr>
          <w:p w14:paraId="6F514F1B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D54BDD1" w14:textId="77777777" w:rsidR="002D0C8C" w:rsidRDefault="00684D6D">
            <w:r>
              <w:rPr>
                <w:sz w:val="16"/>
              </w:rPr>
              <w:t>TcxCalcEdit</w:t>
            </w:r>
          </w:p>
        </w:tc>
        <w:tc>
          <w:tcPr>
            <w:tcW w:w="1392" w:type="dxa"/>
          </w:tcPr>
          <w:p w14:paraId="5702A9E8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C3CFEDA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B09B54E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E7D4F72" w14:textId="77777777" w:rsidR="002D0C8C" w:rsidRDefault="00684D6D">
            <w:r>
              <w:rPr>
                <w:sz w:val="16"/>
              </w:rPr>
              <w:t>Replace with a custom numeric editor or recreate calculator behavior manually.</w:t>
            </w:r>
          </w:p>
        </w:tc>
      </w:tr>
      <w:tr w:rsidR="002D0C8C" w14:paraId="1FADEE5C" w14:textId="77777777" w:rsidTr="006F6A24">
        <w:trPr>
          <w:jc w:val="center"/>
        </w:trPr>
        <w:tc>
          <w:tcPr>
            <w:tcW w:w="2988" w:type="dxa"/>
          </w:tcPr>
          <w:p w14:paraId="1BF5600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F7296E9" w14:textId="77777777" w:rsidR="002D0C8C" w:rsidRDefault="00684D6D">
            <w:r>
              <w:rPr>
                <w:sz w:val="16"/>
              </w:rPr>
              <w:t>TcxButtonEdit</w:t>
            </w:r>
          </w:p>
        </w:tc>
        <w:tc>
          <w:tcPr>
            <w:tcW w:w="1392" w:type="dxa"/>
          </w:tcPr>
          <w:p w14:paraId="5A14275C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236CF89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BC48FD1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5ECDFE9E" w14:textId="77777777" w:rsidR="002D0C8C" w:rsidRDefault="00684D6D">
            <w:r>
              <w:rPr>
                <w:sz w:val="16"/>
              </w:rPr>
              <w:t>Add explicit FMX buttons or redesign the editor interaction.</w:t>
            </w:r>
          </w:p>
        </w:tc>
      </w:tr>
      <w:tr w:rsidR="002D0C8C" w14:paraId="75461192" w14:textId="77777777" w:rsidTr="006F6A24">
        <w:trPr>
          <w:jc w:val="center"/>
        </w:trPr>
        <w:tc>
          <w:tcPr>
            <w:tcW w:w="2988" w:type="dxa"/>
          </w:tcPr>
          <w:p w14:paraId="6E9DF5AB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CE68E71" w14:textId="77777777" w:rsidR="002D0C8C" w:rsidRDefault="00684D6D">
            <w:r>
              <w:rPr>
                <w:sz w:val="16"/>
              </w:rPr>
              <w:t>TcxDBButtonEdit</w:t>
            </w:r>
          </w:p>
        </w:tc>
        <w:tc>
          <w:tcPr>
            <w:tcW w:w="1392" w:type="dxa"/>
          </w:tcPr>
          <w:p w14:paraId="73F35F7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A32177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F47B12A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3C64776B" w14:textId="77777777" w:rsidR="002D0C8C" w:rsidRDefault="00684D6D">
            <w:r>
              <w:rPr>
                <w:sz w:val="16"/>
              </w:rPr>
              <w:t>Button editor plus data binding is too application-specific for safe automatic conversion.</w:t>
            </w:r>
          </w:p>
        </w:tc>
      </w:tr>
      <w:tr w:rsidR="002D0C8C" w14:paraId="1CF059CC" w14:textId="77777777" w:rsidTr="006F6A24">
        <w:trPr>
          <w:jc w:val="center"/>
        </w:trPr>
        <w:tc>
          <w:tcPr>
            <w:tcW w:w="2988" w:type="dxa"/>
          </w:tcPr>
          <w:p w14:paraId="1C1CF5B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E0C3C7D" w14:textId="77777777" w:rsidR="002D0C8C" w:rsidRDefault="00684D6D">
            <w:r>
              <w:rPr>
                <w:sz w:val="16"/>
              </w:rPr>
              <w:t>TcxLookupComboBox</w:t>
            </w:r>
          </w:p>
        </w:tc>
        <w:tc>
          <w:tcPr>
            <w:tcW w:w="1392" w:type="dxa"/>
          </w:tcPr>
          <w:p w14:paraId="56793F4E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047E808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414C7A8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C3C3600" w14:textId="77777777" w:rsidR="002D0C8C" w:rsidRDefault="00684D6D">
            <w:r>
              <w:rPr>
                <w:sz w:val="16"/>
              </w:rPr>
              <w:t>Recreate lookup binding and display/key field behavior manually or through LiveBindings.</w:t>
            </w:r>
          </w:p>
        </w:tc>
      </w:tr>
      <w:tr w:rsidR="002D0C8C" w14:paraId="272A36F9" w14:textId="77777777" w:rsidTr="006F6A24">
        <w:trPr>
          <w:jc w:val="center"/>
        </w:trPr>
        <w:tc>
          <w:tcPr>
            <w:tcW w:w="2988" w:type="dxa"/>
          </w:tcPr>
          <w:p w14:paraId="4BB198A3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7398186" w14:textId="77777777" w:rsidR="002D0C8C" w:rsidRDefault="00684D6D">
            <w:r>
              <w:rPr>
                <w:sz w:val="16"/>
              </w:rPr>
              <w:t>TcxDBLookupComboBox</w:t>
            </w:r>
          </w:p>
        </w:tc>
        <w:tc>
          <w:tcPr>
            <w:tcW w:w="1392" w:type="dxa"/>
          </w:tcPr>
          <w:p w14:paraId="742AE97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4C4B5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2F2DD82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1A28B811" w14:textId="77777777" w:rsidR="002D0C8C" w:rsidRDefault="00684D6D">
            <w:r>
              <w:rPr>
                <w:sz w:val="16"/>
              </w:rPr>
              <w:t>Database lookup semantics are too application-specific for a basic automatic rule.</w:t>
            </w:r>
          </w:p>
        </w:tc>
      </w:tr>
      <w:tr w:rsidR="002D0C8C" w14:paraId="2FC900F7" w14:textId="77777777" w:rsidTr="006F6A24">
        <w:trPr>
          <w:jc w:val="center"/>
        </w:trPr>
        <w:tc>
          <w:tcPr>
            <w:tcW w:w="2988" w:type="dxa"/>
          </w:tcPr>
          <w:p w14:paraId="198BBD49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0E9504B" w14:textId="77777777" w:rsidR="002D0C8C" w:rsidRDefault="00684D6D">
            <w:r>
              <w:rPr>
                <w:sz w:val="16"/>
              </w:rPr>
              <w:t>TcxRadioButton</w:t>
            </w:r>
          </w:p>
        </w:tc>
        <w:tc>
          <w:tcPr>
            <w:tcW w:w="1392" w:type="dxa"/>
          </w:tcPr>
          <w:p w14:paraId="31BA1E9F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1170" w:type="dxa"/>
          </w:tcPr>
          <w:p w14:paraId="4C357747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3A2DBD81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7CBC81F" w14:textId="77777777" w:rsidR="002D0C8C" w:rsidRDefault="00684D6D">
            <w:r>
              <w:rPr>
                <w:sz w:val="16"/>
              </w:rPr>
              <w:t>Basic radio button state and caption are mapped. Grouping semantics require review.</w:t>
            </w:r>
          </w:p>
        </w:tc>
      </w:tr>
      <w:tr w:rsidR="002D0C8C" w14:paraId="515696AE" w14:textId="77777777" w:rsidTr="006F6A24">
        <w:trPr>
          <w:jc w:val="center"/>
        </w:trPr>
        <w:tc>
          <w:tcPr>
            <w:tcW w:w="2988" w:type="dxa"/>
          </w:tcPr>
          <w:p w14:paraId="4D36C3F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907E7F1" w14:textId="77777777" w:rsidR="002D0C8C" w:rsidRDefault="00684D6D">
            <w:r>
              <w:rPr>
                <w:sz w:val="16"/>
              </w:rPr>
              <w:t>TcxRadioGroup</w:t>
            </w:r>
          </w:p>
        </w:tc>
        <w:tc>
          <w:tcPr>
            <w:tcW w:w="1392" w:type="dxa"/>
          </w:tcPr>
          <w:p w14:paraId="4F59D7E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BC7A1B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DA538B3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167CEB2B" w14:textId="77777777" w:rsidR="002D0C8C" w:rsidRDefault="00684D6D">
            <w:r>
              <w:rPr>
                <w:sz w:val="16"/>
              </w:rPr>
              <w:t>Radio group item layout and value semantics require a deliberate FMX design.</w:t>
            </w:r>
          </w:p>
        </w:tc>
      </w:tr>
      <w:tr w:rsidR="002D0C8C" w14:paraId="754CBDE9" w14:textId="77777777" w:rsidTr="006F6A24">
        <w:trPr>
          <w:jc w:val="center"/>
        </w:trPr>
        <w:tc>
          <w:tcPr>
            <w:tcW w:w="2988" w:type="dxa"/>
          </w:tcPr>
          <w:p w14:paraId="01DF64AF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2264E62" w14:textId="77777777" w:rsidR="002D0C8C" w:rsidRDefault="00684D6D">
            <w:r>
              <w:rPr>
                <w:sz w:val="16"/>
              </w:rPr>
              <w:t>TcxGroupBox</w:t>
            </w:r>
          </w:p>
        </w:tc>
        <w:tc>
          <w:tcPr>
            <w:tcW w:w="1392" w:type="dxa"/>
          </w:tcPr>
          <w:p w14:paraId="429A0A61" w14:textId="77777777" w:rsidR="002D0C8C" w:rsidRDefault="00684D6D">
            <w:r>
              <w:rPr>
                <w:sz w:val="16"/>
              </w:rPr>
              <w:t>TGroupBox</w:t>
            </w:r>
          </w:p>
        </w:tc>
        <w:tc>
          <w:tcPr>
            <w:tcW w:w="1170" w:type="dxa"/>
          </w:tcPr>
          <w:p w14:paraId="2A8CF0B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FAC51C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5E68CB51" w14:textId="77777777" w:rsidR="002D0C8C" w:rsidRDefault="00684D6D">
            <w:r>
              <w:rPr>
                <w:sz w:val="16"/>
              </w:rPr>
              <w:t>Container and caption can map to TGroupBox. DevExpress border/style details require review.</w:t>
            </w:r>
          </w:p>
        </w:tc>
      </w:tr>
      <w:tr w:rsidR="002D0C8C" w14:paraId="20AD774B" w14:textId="77777777" w:rsidTr="006F6A24">
        <w:trPr>
          <w:jc w:val="center"/>
        </w:trPr>
        <w:tc>
          <w:tcPr>
            <w:tcW w:w="2988" w:type="dxa"/>
          </w:tcPr>
          <w:p w14:paraId="1C1E8B88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ADBABDC" w14:textId="77777777" w:rsidR="002D0C8C" w:rsidRDefault="00684D6D">
            <w:r>
              <w:rPr>
                <w:sz w:val="16"/>
              </w:rPr>
              <w:t>TdxToggleSwitch</w:t>
            </w:r>
          </w:p>
        </w:tc>
        <w:tc>
          <w:tcPr>
            <w:tcW w:w="1392" w:type="dxa"/>
          </w:tcPr>
          <w:p w14:paraId="385CED64" w14:textId="77777777" w:rsidR="002D0C8C" w:rsidRDefault="00684D6D">
            <w:r>
              <w:rPr>
                <w:sz w:val="16"/>
              </w:rPr>
              <w:t>TSwitch</w:t>
            </w:r>
          </w:p>
        </w:tc>
        <w:tc>
          <w:tcPr>
            <w:tcW w:w="1170" w:type="dxa"/>
          </w:tcPr>
          <w:p w14:paraId="600BE054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2A9EFE6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0C652E4A" w14:textId="77777777" w:rsidR="002D0C8C" w:rsidRDefault="00684D6D">
            <w:r>
              <w:rPr>
                <w:sz w:val="16"/>
              </w:rPr>
              <w:t>Switch state can map to FMX TSwitch. Caption/label placement and DevExpress styling require review.</w:t>
            </w:r>
          </w:p>
        </w:tc>
      </w:tr>
      <w:tr w:rsidR="002D0C8C" w14:paraId="025F5D43" w14:textId="77777777" w:rsidTr="006F6A24">
        <w:trPr>
          <w:jc w:val="center"/>
        </w:trPr>
        <w:tc>
          <w:tcPr>
            <w:tcW w:w="2988" w:type="dxa"/>
          </w:tcPr>
          <w:p w14:paraId="39C64AB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72E3457" w14:textId="77777777" w:rsidR="002D0C8C" w:rsidRDefault="00684D6D">
            <w:r>
              <w:rPr>
                <w:sz w:val="16"/>
              </w:rPr>
              <w:t>TdxDBToggleSwitch</w:t>
            </w:r>
          </w:p>
        </w:tc>
        <w:tc>
          <w:tcPr>
            <w:tcW w:w="1392" w:type="dxa"/>
          </w:tcPr>
          <w:p w14:paraId="129AB4DE" w14:textId="77777777" w:rsidR="002D0C8C" w:rsidRDefault="00684D6D">
            <w:r>
              <w:rPr>
                <w:sz w:val="16"/>
              </w:rPr>
              <w:t>TSwitch</w:t>
            </w:r>
          </w:p>
        </w:tc>
        <w:tc>
          <w:tcPr>
            <w:tcW w:w="1170" w:type="dxa"/>
          </w:tcPr>
          <w:p w14:paraId="54195228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A71BA7F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280C7E8B" w14:textId="77777777" w:rsidR="002D0C8C" w:rsidRDefault="00684D6D">
            <w:r>
              <w:rPr>
                <w:sz w:val="16"/>
              </w:rPr>
              <w:t>Verify LiveBindings and checked/unchecked database values.</w:t>
            </w:r>
          </w:p>
        </w:tc>
      </w:tr>
      <w:tr w:rsidR="002D0C8C" w14:paraId="18FDCCA2" w14:textId="77777777" w:rsidTr="006F6A24">
        <w:trPr>
          <w:jc w:val="center"/>
        </w:trPr>
        <w:tc>
          <w:tcPr>
            <w:tcW w:w="2988" w:type="dxa"/>
          </w:tcPr>
          <w:p w14:paraId="1F8980C0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1CFC12" w14:textId="77777777" w:rsidR="002D0C8C" w:rsidRDefault="00684D6D">
            <w:r>
              <w:rPr>
                <w:sz w:val="16"/>
              </w:rPr>
              <w:t>TdxMemData</w:t>
            </w:r>
          </w:p>
        </w:tc>
        <w:tc>
          <w:tcPr>
            <w:tcW w:w="1392" w:type="dxa"/>
          </w:tcPr>
          <w:p w14:paraId="67FF49D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C03DA1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5092DBE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C2CAD36" w14:textId="77777777" w:rsidR="002D0C8C" w:rsidRDefault="00684D6D">
            <w:r>
              <w:rPr>
                <w:sz w:val="16"/>
              </w:rPr>
              <w:t>In-memory dataset usage may be replaceable with FireDAC memory tables, but field definitions and runtime population need review.</w:t>
            </w:r>
          </w:p>
        </w:tc>
      </w:tr>
      <w:tr w:rsidR="002D0C8C" w14:paraId="30827AC6" w14:textId="77777777" w:rsidTr="006F6A24">
        <w:trPr>
          <w:jc w:val="center"/>
        </w:trPr>
        <w:tc>
          <w:tcPr>
            <w:tcW w:w="2988" w:type="dxa"/>
          </w:tcPr>
          <w:p w14:paraId="5BA0186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D5E291" w14:textId="77777777" w:rsidR="002D0C8C" w:rsidRDefault="00684D6D">
            <w:r>
              <w:rPr>
                <w:sz w:val="16"/>
              </w:rPr>
              <w:t>TdxLayoutControl</w:t>
            </w:r>
          </w:p>
        </w:tc>
        <w:tc>
          <w:tcPr>
            <w:tcW w:w="1392" w:type="dxa"/>
          </w:tcPr>
          <w:p w14:paraId="5361ADC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55410EB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519E39B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D3DA227" w14:textId="77777777" w:rsidR="002D0C8C" w:rsidRDefault="00684D6D">
            <w:r>
              <w:rPr>
                <w:sz w:val="16"/>
              </w:rPr>
              <w:t>Only very simple layout cases are plausible; automatic conversion needs layout-tree support before generating FMX containers.</w:t>
            </w:r>
          </w:p>
        </w:tc>
      </w:tr>
      <w:tr w:rsidR="002D0C8C" w14:paraId="00C4EB43" w14:textId="77777777" w:rsidTr="006F6A24">
        <w:trPr>
          <w:jc w:val="center"/>
        </w:trPr>
        <w:tc>
          <w:tcPr>
            <w:tcW w:w="2988" w:type="dxa"/>
          </w:tcPr>
          <w:p w14:paraId="18ACD82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9ECD198" w14:textId="77777777" w:rsidR="002D0C8C" w:rsidRDefault="00684D6D">
            <w:r>
              <w:rPr>
                <w:sz w:val="16"/>
              </w:rPr>
              <w:t>TcxGrid</w:t>
            </w:r>
          </w:p>
        </w:tc>
        <w:tc>
          <w:tcPr>
            <w:tcW w:w="1392" w:type="dxa"/>
          </w:tcPr>
          <w:p w14:paraId="4D31790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DFBEB7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484EE60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AB9B0EB" w14:textId="77777777" w:rsidR="002D0C8C" w:rsidRDefault="00684D6D">
            <w:r>
              <w:rPr>
                <w:sz w:val="16"/>
              </w:rPr>
              <w:t>DevExpress grids have view, column, repository, style, and data-controller behavior that cannot be safely mapped by a basic pack.</w:t>
            </w:r>
          </w:p>
        </w:tc>
      </w:tr>
      <w:tr w:rsidR="002D0C8C" w14:paraId="06FA9972" w14:textId="77777777" w:rsidTr="006F6A24">
        <w:trPr>
          <w:jc w:val="center"/>
        </w:trPr>
        <w:tc>
          <w:tcPr>
            <w:tcW w:w="2988" w:type="dxa"/>
          </w:tcPr>
          <w:p w14:paraId="1D820C2F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11A2C50" w14:textId="77777777" w:rsidR="002D0C8C" w:rsidRDefault="00684D6D">
            <w:r>
              <w:rPr>
                <w:sz w:val="16"/>
              </w:rPr>
              <w:t>TcxGridLevel</w:t>
            </w:r>
          </w:p>
        </w:tc>
        <w:tc>
          <w:tcPr>
            <w:tcW w:w="1392" w:type="dxa"/>
          </w:tcPr>
          <w:p w14:paraId="0422B1C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209C2D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B83A6A1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49C306D" w14:textId="77777777" w:rsidR="002D0C8C" w:rsidRDefault="00684D6D">
            <w:r>
              <w:rPr>
                <w:sz w:val="16"/>
              </w:rPr>
              <w:t>Grid level hierarchy must be reviewed with the owning TcxGrid.</w:t>
            </w:r>
          </w:p>
        </w:tc>
      </w:tr>
      <w:tr w:rsidR="002D0C8C" w14:paraId="76CCC7BE" w14:textId="77777777" w:rsidTr="006F6A24">
        <w:trPr>
          <w:jc w:val="center"/>
        </w:trPr>
        <w:tc>
          <w:tcPr>
            <w:tcW w:w="2988" w:type="dxa"/>
          </w:tcPr>
          <w:p w14:paraId="56DD67B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6E05490" w14:textId="77777777" w:rsidR="002D0C8C" w:rsidRDefault="00684D6D">
            <w:r>
              <w:rPr>
                <w:sz w:val="16"/>
              </w:rPr>
              <w:t>TcxGridTableView</w:t>
            </w:r>
          </w:p>
        </w:tc>
        <w:tc>
          <w:tcPr>
            <w:tcW w:w="1392" w:type="dxa"/>
          </w:tcPr>
          <w:p w14:paraId="6718C89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CD33B9E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EA2E72E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1A8B8DD4" w14:textId="77777777" w:rsidR="002D0C8C" w:rsidRDefault="00684D6D">
            <w:r>
              <w:rPr>
                <w:sz w:val="16"/>
              </w:rPr>
              <w:t>Grid views require manual redesign or a custom tested mapping pack.</w:t>
            </w:r>
          </w:p>
        </w:tc>
      </w:tr>
      <w:tr w:rsidR="002D0C8C" w14:paraId="0E167FD0" w14:textId="77777777" w:rsidTr="006F6A24">
        <w:trPr>
          <w:jc w:val="center"/>
        </w:trPr>
        <w:tc>
          <w:tcPr>
            <w:tcW w:w="2988" w:type="dxa"/>
          </w:tcPr>
          <w:p w14:paraId="2917BA0A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48C869" w14:textId="77777777" w:rsidR="002D0C8C" w:rsidRDefault="00684D6D">
            <w:r>
              <w:rPr>
                <w:sz w:val="16"/>
              </w:rPr>
              <w:t>TcxGridDBTableView</w:t>
            </w:r>
          </w:p>
        </w:tc>
        <w:tc>
          <w:tcPr>
            <w:tcW w:w="1392" w:type="dxa"/>
          </w:tcPr>
          <w:p w14:paraId="193D0F2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7B2F0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EC8BE11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63082CC" w14:textId="77777777" w:rsidR="002D0C8C" w:rsidRDefault="00684D6D">
            <w:r>
              <w:rPr>
                <w:sz w:val="16"/>
              </w:rPr>
              <w:t>Data-aware grid views require manual redesign or a custom tested mapping pack.</w:t>
            </w:r>
          </w:p>
        </w:tc>
      </w:tr>
      <w:tr w:rsidR="002D0C8C" w14:paraId="16E9AF93" w14:textId="77777777" w:rsidTr="006F6A24">
        <w:trPr>
          <w:jc w:val="center"/>
        </w:trPr>
        <w:tc>
          <w:tcPr>
            <w:tcW w:w="2988" w:type="dxa"/>
          </w:tcPr>
          <w:p w14:paraId="10320EC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6DB551" w14:textId="77777777" w:rsidR="002D0C8C" w:rsidRDefault="00684D6D">
            <w:r>
              <w:rPr>
                <w:sz w:val="16"/>
              </w:rPr>
              <w:t>TcxGridBandedTableView</w:t>
            </w:r>
          </w:p>
        </w:tc>
        <w:tc>
          <w:tcPr>
            <w:tcW w:w="1392" w:type="dxa"/>
          </w:tcPr>
          <w:p w14:paraId="6AD1DA2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FAA585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50BE38A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424E81F" w14:textId="77777777" w:rsidR="002D0C8C" w:rsidRDefault="00684D6D">
            <w:r>
              <w:rPr>
                <w:sz w:val="16"/>
              </w:rPr>
              <w:t>Banded grid views are report-only in the basic pack.</w:t>
            </w:r>
          </w:p>
        </w:tc>
      </w:tr>
      <w:tr w:rsidR="002D0C8C" w14:paraId="05546EB0" w14:textId="77777777" w:rsidTr="006F6A24">
        <w:trPr>
          <w:jc w:val="center"/>
        </w:trPr>
        <w:tc>
          <w:tcPr>
            <w:tcW w:w="2988" w:type="dxa"/>
          </w:tcPr>
          <w:p w14:paraId="1E016ABA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768309F" w14:textId="77777777" w:rsidR="002D0C8C" w:rsidRDefault="00684D6D">
            <w:r>
              <w:rPr>
                <w:sz w:val="16"/>
              </w:rPr>
              <w:t>TcxGridDBBandedTableView</w:t>
            </w:r>
          </w:p>
        </w:tc>
        <w:tc>
          <w:tcPr>
            <w:tcW w:w="1392" w:type="dxa"/>
          </w:tcPr>
          <w:p w14:paraId="331E0F7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343271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3E4F73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B7AE94A" w14:textId="77777777" w:rsidR="002D0C8C" w:rsidRDefault="00684D6D">
            <w:r>
              <w:rPr>
                <w:sz w:val="16"/>
              </w:rPr>
              <w:t>Data-aware banded grid views are report-only in the basic pack.</w:t>
            </w:r>
          </w:p>
        </w:tc>
      </w:tr>
      <w:tr w:rsidR="002D0C8C" w14:paraId="1EB07F85" w14:textId="77777777" w:rsidTr="006F6A24">
        <w:trPr>
          <w:jc w:val="center"/>
        </w:trPr>
        <w:tc>
          <w:tcPr>
            <w:tcW w:w="2988" w:type="dxa"/>
          </w:tcPr>
          <w:p w14:paraId="13270F43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C812F17" w14:textId="77777777" w:rsidR="002D0C8C" w:rsidRDefault="00684D6D">
            <w:r>
              <w:rPr>
                <w:sz w:val="16"/>
              </w:rPr>
              <w:t>TcxGridCardView</w:t>
            </w:r>
          </w:p>
        </w:tc>
        <w:tc>
          <w:tcPr>
            <w:tcW w:w="1392" w:type="dxa"/>
          </w:tcPr>
          <w:p w14:paraId="62F8769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E9AA7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F3E4305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29DE6EB" w14:textId="77777777" w:rsidR="002D0C8C" w:rsidRDefault="00684D6D">
            <w:r>
              <w:rPr>
                <w:sz w:val="16"/>
              </w:rPr>
              <w:t>Card views require manual FMX layout redesign.</w:t>
            </w:r>
          </w:p>
        </w:tc>
      </w:tr>
      <w:tr w:rsidR="002D0C8C" w14:paraId="2A362B4E" w14:textId="77777777" w:rsidTr="006F6A24">
        <w:trPr>
          <w:jc w:val="center"/>
        </w:trPr>
        <w:tc>
          <w:tcPr>
            <w:tcW w:w="2988" w:type="dxa"/>
          </w:tcPr>
          <w:p w14:paraId="7418C2F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4FD7485" w14:textId="77777777" w:rsidR="002D0C8C" w:rsidRDefault="00684D6D">
            <w:r>
              <w:rPr>
                <w:sz w:val="16"/>
              </w:rPr>
              <w:t>TcxGridDBCardView</w:t>
            </w:r>
          </w:p>
        </w:tc>
        <w:tc>
          <w:tcPr>
            <w:tcW w:w="1392" w:type="dxa"/>
          </w:tcPr>
          <w:p w14:paraId="3A6C0209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C96E68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16283A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111FD7C" w14:textId="77777777" w:rsidR="002D0C8C" w:rsidRDefault="00684D6D">
            <w:r>
              <w:rPr>
                <w:sz w:val="16"/>
              </w:rPr>
              <w:t>Data-aware card views require manual FMX layout redesign.</w:t>
            </w:r>
          </w:p>
        </w:tc>
      </w:tr>
      <w:tr w:rsidR="002D0C8C" w14:paraId="5937109A" w14:textId="77777777" w:rsidTr="006F6A24">
        <w:trPr>
          <w:jc w:val="center"/>
        </w:trPr>
        <w:tc>
          <w:tcPr>
            <w:tcW w:w="2988" w:type="dxa"/>
          </w:tcPr>
          <w:p w14:paraId="7B281E1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D1713A9" w14:textId="77777777" w:rsidR="002D0C8C" w:rsidRDefault="00684D6D">
            <w:r>
              <w:rPr>
                <w:sz w:val="16"/>
              </w:rPr>
              <w:t>TcxGridLayoutView</w:t>
            </w:r>
          </w:p>
        </w:tc>
        <w:tc>
          <w:tcPr>
            <w:tcW w:w="1392" w:type="dxa"/>
          </w:tcPr>
          <w:p w14:paraId="095A1E9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153C19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537D0E5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955BCC1" w14:textId="77777777" w:rsidR="002D0C8C" w:rsidRDefault="00684D6D">
            <w:r>
              <w:rPr>
                <w:sz w:val="16"/>
              </w:rPr>
              <w:t>Layout views are report-only in the basic pack.</w:t>
            </w:r>
          </w:p>
        </w:tc>
      </w:tr>
      <w:tr w:rsidR="002D0C8C" w14:paraId="777D6A48" w14:textId="77777777" w:rsidTr="006F6A24">
        <w:trPr>
          <w:jc w:val="center"/>
        </w:trPr>
        <w:tc>
          <w:tcPr>
            <w:tcW w:w="2988" w:type="dxa"/>
          </w:tcPr>
          <w:p w14:paraId="3084D1A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26B576B" w14:textId="77777777" w:rsidR="002D0C8C" w:rsidRDefault="00684D6D">
            <w:r>
              <w:rPr>
                <w:sz w:val="16"/>
              </w:rPr>
              <w:t>TcxGridDBLayoutView</w:t>
            </w:r>
          </w:p>
        </w:tc>
        <w:tc>
          <w:tcPr>
            <w:tcW w:w="1392" w:type="dxa"/>
          </w:tcPr>
          <w:p w14:paraId="1B0591B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FB3FE69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733CF51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9A55A14" w14:textId="77777777" w:rsidR="002D0C8C" w:rsidRDefault="00684D6D">
            <w:r>
              <w:rPr>
                <w:sz w:val="16"/>
              </w:rPr>
              <w:t>Data-aware layout views are report-only in the basic pack.</w:t>
            </w:r>
          </w:p>
        </w:tc>
      </w:tr>
      <w:tr w:rsidR="002D0C8C" w14:paraId="5F70AFB5" w14:textId="77777777" w:rsidTr="006F6A24">
        <w:trPr>
          <w:jc w:val="center"/>
        </w:trPr>
        <w:tc>
          <w:tcPr>
            <w:tcW w:w="2988" w:type="dxa"/>
          </w:tcPr>
          <w:p w14:paraId="2163552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AC587F6" w14:textId="77777777" w:rsidR="002D0C8C" w:rsidRDefault="00684D6D">
            <w:r>
              <w:rPr>
                <w:sz w:val="16"/>
              </w:rPr>
              <w:t>TcxGridChartView</w:t>
            </w:r>
          </w:p>
        </w:tc>
        <w:tc>
          <w:tcPr>
            <w:tcW w:w="1392" w:type="dxa"/>
          </w:tcPr>
          <w:p w14:paraId="06FDD25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7A414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726D7B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82E9E02" w14:textId="77777777" w:rsidR="002D0C8C" w:rsidRDefault="00684D6D">
            <w:r>
              <w:rPr>
                <w:sz w:val="16"/>
              </w:rPr>
              <w:t>Chart views require manual chart migration.</w:t>
            </w:r>
          </w:p>
        </w:tc>
      </w:tr>
      <w:tr w:rsidR="002D0C8C" w14:paraId="71E8E327" w14:textId="77777777" w:rsidTr="006F6A24">
        <w:trPr>
          <w:jc w:val="center"/>
        </w:trPr>
        <w:tc>
          <w:tcPr>
            <w:tcW w:w="2988" w:type="dxa"/>
          </w:tcPr>
          <w:p w14:paraId="01118BB3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928F672" w14:textId="77777777" w:rsidR="002D0C8C" w:rsidRDefault="00684D6D">
            <w:r>
              <w:rPr>
                <w:sz w:val="16"/>
              </w:rPr>
              <w:t>TcxGridDBChartView</w:t>
            </w:r>
          </w:p>
        </w:tc>
        <w:tc>
          <w:tcPr>
            <w:tcW w:w="1392" w:type="dxa"/>
          </w:tcPr>
          <w:p w14:paraId="5383318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1003A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068627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96A948" w14:textId="77777777" w:rsidR="002D0C8C" w:rsidRDefault="00684D6D">
            <w:r>
              <w:rPr>
                <w:sz w:val="16"/>
              </w:rPr>
              <w:t>Data-aware chart views require manual chart migration.</w:t>
            </w:r>
          </w:p>
        </w:tc>
      </w:tr>
      <w:tr w:rsidR="002D0C8C" w14:paraId="171529F5" w14:textId="77777777" w:rsidTr="006F6A24">
        <w:trPr>
          <w:jc w:val="center"/>
        </w:trPr>
        <w:tc>
          <w:tcPr>
            <w:tcW w:w="2988" w:type="dxa"/>
          </w:tcPr>
          <w:p w14:paraId="0E5F519F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CAFD60" w14:textId="77777777" w:rsidR="002D0C8C" w:rsidRDefault="00684D6D">
            <w:r>
              <w:rPr>
                <w:sz w:val="16"/>
              </w:rPr>
              <w:t>TcxGridColumn</w:t>
            </w:r>
          </w:p>
        </w:tc>
        <w:tc>
          <w:tcPr>
            <w:tcW w:w="1392" w:type="dxa"/>
          </w:tcPr>
          <w:p w14:paraId="7B674A0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0D06E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98E19C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E13C263" w14:textId="77777777" w:rsidR="002D0C8C" w:rsidRDefault="00684D6D">
            <w:r>
              <w:rPr>
                <w:sz w:val="16"/>
              </w:rPr>
              <w:t>Grid columns must be migrated together with their grid view.</w:t>
            </w:r>
          </w:p>
        </w:tc>
      </w:tr>
      <w:tr w:rsidR="002D0C8C" w14:paraId="5B97D671" w14:textId="77777777" w:rsidTr="006F6A24">
        <w:trPr>
          <w:jc w:val="center"/>
        </w:trPr>
        <w:tc>
          <w:tcPr>
            <w:tcW w:w="2988" w:type="dxa"/>
          </w:tcPr>
          <w:p w14:paraId="21F76C4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C00C1B2" w14:textId="77777777" w:rsidR="002D0C8C" w:rsidRDefault="00684D6D">
            <w:r>
              <w:rPr>
                <w:sz w:val="16"/>
              </w:rPr>
              <w:t>TcxGridBand</w:t>
            </w:r>
          </w:p>
        </w:tc>
        <w:tc>
          <w:tcPr>
            <w:tcW w:w="1392" w:type="dxa"/>
          </w:tcPr>
          <w:p w14:paraId="3413997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EF32EDD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59BCD0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7AD3A06" w14:textId="77777777" w:rsidR="002D0C8C" w:rsidRDefault="00684D6D">
            <w:r>
              <w:rPr>
                <w:sz w:val="16"/>
              </w:rPr>
              <w:t>Grid bands must be migrated together with their banded grid view.</w:t>
            </w:r>
          </w:p>
        </w:tc>
      </w:tr>
      <w:tr w:rsidR="002D0C8C" w14:paraId="73D41410" w14:textId="77777777" w:rsidTr="006F6A24">
        <w:trPr>
          <w:jc w:val="center"/>
        </w:trPr>
        <w:tc>
          <w:tcPr>
            <w:tcW w:w="2988" w:type="dxa"/>
          </w:tcPr>
          <w:p w14:paraId="6B0A8ADC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7E03A6" w14:textId="77777777" w:rsidR="002D0C8C" w:rsidRDefault="00684D6D">
            <w:r>
              <w:rPr>
                <w:sz w:val="16"/>
              </w:rPr>
              <w:t>TcxTreeList</w:t>
            </w:r>
          </w:p>
        </w:tc>
        <w:tc>
          <w:tcPr>
            <w:tcW w:w="1392" w:type="dxa"/>
          </w:tcPr>
          <w:p w14:paraId="135EB62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37F78A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452B49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49A7054" w14:textId="77777777" w:rsidR="002D0C8C" w:rsidRDefault="00684D6D">
            <w:r>
              <w:rPr>
                <w:sz w:val="16"/>
              </w:rPr>
              <w:t>TreeList structure and data binding require a custom migration plan.</w:t>
            </w:r>
          </w:p>
        </w:tc>
      </w:tr>
      <w:tr w:rsidR="002D0C8C" w14:paraId="0B94A84C" w14:textId="77777777" w:rsidTr="006F6A24">
        <w:trPr>
          <w:jc w:val="center"/>
        </w:trPr>
        <w:tc>
          <w:tcPr>
            <w:tcW w:w="2988" w:type="dxa"/>
          </w:tcPr>
          <w:p w14:paraId="2A12A9F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90E4D68" w14:textId="77777777" w:rsidR="002D0C8C" w:rsidRDefault="00684D6D">
            <w:r>
              <w:rPr>
                <w:sz w:val="16"/>
              </w:rPr>
              <w:t>TcxDBTreeList</w:t>
            </w:r>
          </w:p>
        </w:tc>
        <w:tc>
          <w:tcPr>
            <w:tcW w:w="1392" w:type="dxa"/>
          </w:tcPr>
          <w:p w14:paraId="24BC53D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7EA314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E708101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D11B68A" w14:textId="77777777" w:rsidR="002D0C8C" w:rsidRDefault="00684D6D">
            <w:r>
              <w:rPr>
                <w:sz w:val="16"/>
              </w:rPr>
              <w:t>Data-aware TreeList structure requires a custom migration plan.</w:t>
            </w:r>
          </w:p>
        </w:tc>
      </w:tr>
      <w:tr w:rsidR="002D0C8C" w14:paraId="20BF9273" w14:textId="77777777" w:rsidTr="006F6A24">
        <w:trPr>
          <w:jc w:val="center"/>
        </w:trPr>
        <w:tc>
          <w:tcPr>
            <w:tcW w:w="2988" w:type="dxa"/>
          </w:tcPr>
          <w:p w14:paraId="61092F1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86184FD" w14:textId="77777777" w:rsidR="002D0C8C" w:rsidRDefault="00684D6D">
            <w:r>
              <w:rPr>
                <w:sz w:val="16"/>
              </w:rPr>
              <w:t>TcxVerticalGrid</w:t>
            </w:r>
          </w:p>
        </w:tc>
        <w:tc>
          <w:tcPr>
            <w:tcW w:w="1392" w:type="dxa"/>
          </w:tcPr>
          <w:p w14:paraId="1037B7C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491126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C7C92A1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2211D25A" w14:textId="77777777" w:rsidR="002D0C8C" w:rsidRDefault="00684D6D">
            <w:r>
              <w:rPr>
                <w:sz w:val="16"/>
              </w:rPr>
              <w:t>Vertical grid rows, editors, and data binding require manual redesign.</w:t>
            </w:r>
          </w:p>
        </w:tc>
      </w:tr>
      <w:tr w:rsidR="002D0C8C" w14:paraId="4E44B0D7" w14:textId="77777777" w:rsidTr="006F6A24">
        <w:trPr>
          <w:jc w:val="center"/>
        </w:trPr>
        <w:tc>
          <w:tcPr>
            <w:tcW w:w="2988" w:type="dxa"/>
          </w:tcPr>
          <w:p w14:paraId="706211C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D4FF9FE" w14:textId="77777777" w:rsidR="002D0C8C" w:rsidRDefault="00684D6D">
            <w:r>
              <w:rPr>
                <w:sz w:val="16"/>
              </w:rPr>
              <w:t>TcxDBVerticalGrid</w:t>
            </w:r>
          </w:p>
        </w:tc>
        <w:tc>
          <w:tcPr>
            <w:tcW w:w="1392" w:type="dxa"/>
          </w:tcPr>
          <w:p w14:paraId="0036803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E2341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1F65731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27BB111" w14:textId="77777777" w:rsidR="002D0C8C" w:rsidRDefault="00684D6D">
            <w:r>
              <w:rPr>
                <w:sz w:val="16"/>
              </w:rPr>
              <w:t>Data-aware vertical grids require manual redesign.</w:t>
            </w:r>
          </w:p>
        </w:tc>
      </w:tr>
      <w:tr w:rsidR="002D0C8C" w14:paraId="1E0A81F7" w14:textId="77777777" w:rsidTr="006F6A24">
        <w:trPr>
          <w:jc w:val="center"/>
        </w:trPr>
        <w:tc>
          <w:tcPr>
            <w:tcW w:w="2988" w:type="dxa"/>
          </w:tcPr>
          <w:p w14:paraId="3C4115E0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7F11030" w14:textId="77777777" w:rsidR="002D0C8C" w:rsidRDefault="00684D6D">
            <w:r>
              <w:rPr>
                <w:sz w:val="16"/>
              </w:rPr>
              <w:t>TcxPivotGrid</w:t>
            </w:r>
          </w:p>
        </w:tc>
        <w:tc>
          <w:tcPr>
            <w:tcW w:w="1392" w:type="dxa"/>
          </w:tcPr>
          <w:p w14:paraId="6606C4C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CB8AB4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38F0B6C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1B5FF28" w14:textId="77777777" w:rsidR="002D0C8C" w:rsidRDefault="00684D6D">
            <w:r>
              <w:rPr>
                <w:sz w:val="16"/>
              </w:rPr>
              <w:t>Pivot grid conversion is report-only in the starter pack.</w:t>
            </w:r>
          </w:p>
        </w:tc>
      </w:tr>
      <w:tr w:rsidR="002D0C8C" w14:paraId="40C20E6F" w14:textId="77777777" w:rsidTr="006F6A24">
        <w:trPr>
          <w:jc w:val="center"/>
        </w:trPr>
        <w:tc>
          <w:tcPr>
            <w:tcW w:w="2988" w:type="dxa"/>
          </w:tcPr>
          <w:p w14:paraId="1428B1C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839F3D7" w14:textId="77777777" w:rsidR="002D0C8C" w:rsidRDefault="00684D6D">
            <w:r>
              <w:rPr>
                <w:sz w:val="16"/>
              </w:rPr>
              <w:t>TcxDBPivotGrid</w:t>
            </w:r>
          </w:p>
        </w:tc>
        <w:tc>
          <w:tcPr>
            <w:tcW w:w="1392" w:type="dxa"/>
          </w:tcPr>
          <w:p w14:paraId="624C6E4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3048BB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62EFB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A93521E" w14:textId="77777777" w:rsidR="002D0C8C" w:rsidRDefault="00684D6D">
            <w:r>
              <w:rPr>
                <w:sz w:val="16"/>
              </w:rPr>
              <w:t>Data-aware pivot grid conversion is report-only in the starter pack.</w:t>
            </w:r>
          </w:p>
        </w:tc>
      </w:tr>
      <w:tr w:rsidR="002D0C8C" w14:paraId="4DBEFA7C" w14:textId="77777777" w:rsidTr="006F6A24">
        <w:trPr>
          <w:jc w:val="center"/>
        </w:trPr>
        <w:tc>
          <w:tcPr>
            <w:tcW w:w="2988" w:type="dxa"/>
          </w:tcPr>
          <w:p w14:paraId="6FB08160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6043E6" w14:textId="77777777" w:rsidR="002D0C8C" w:rsidRDefault="00684D6D">
            <w:r>
              <w:rPr>
                <w:sz w:val="16"/>
              </w:rPr>
              <w:t>TdxBarManager</w:t>
            </w:r>
          </w:p>
        </w:tc>
        <w:tc>
          <w:tcPr>
            <w:tcW w:w="1392" w:type="dxa"/>
          </w:tcPr>
          <w:p w14:paraId="4519AA7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4AE78B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45AEA1D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ED43341" w14:textId="77777777" w:rsidR="002D0C8C" w:rsidRDefault="00684D6D">
            <w:r>
              <w:rPr>
                <w:sz w:val="16"/>
              </w:rPr>
              <w:t>DevExpress bar and ribbon systems require manual FMX navigation/menu redesign.</w:t>
            </w:r>
          </w:p>
        </w:tc>
      </w:tr>
      <w:tr w:rsidR="002D0C8C" w14:paraId="45A4FD93" w14:textId="77777777" w:rsidTr="006F6A24">
        <w:trPr>
          <w:jc w:val="center"/>
        </w:trPr>
        <w:tc>
          <w:tcPr>
            <w:tcW w:w="2988" w:type="dxa"/>
          </w:tcPr>
          <w:p w14:paraId="329C57E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32E48E6F" w14:textId="77777777" w:rsidR="002D0C8C" w:rsidRDefault="00684D6D">
            <w:r>
              <w:rPr>
                <w:sz w:val="16"/>
              </w:rPr>
              <w:t>TdxBar</w:t>
            </w:r>
          </w:p>
        </w:tc>
        <w:tc>
          <w:tcPr>
            <w:tcW w:w="1392" w:type="dxa"/>
          </w:tcPr>
          <w:p w14:paraId="0539128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989064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8C2E34E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796F797" w14:textId="77777777" w:rsidR="002D0C8C" w:rsidRDefault="00684D6D">
            <w:r>
              <w:rPr>
                <w:sz w:val="16"/>
              </w:rPr>
              <w:t>DevExpress bars require manual FMX menu/toolbutton redesign.</w:t>
            </w:r>
          </w:p>
        </w:tc>
      </w:tr>
      <w:tr w:rsidR="002D0C8C" w14:paraId="4A32939A" w14:textId="77777777" w:rsidTr="006F6A24">
        <w:trPr>
          <w:jc w:val="center"/>
        </w:trPr>
        <w:tc>
          <w:tcPr>
            <w:tcW w:w="2988" w:type="dxa"/>
          </w:tcPr>
          <w:p w14:paraId="65A0C033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2FA4F86" w14:textId="77777777" w:rsidR="002D0C8C" w:rsidRDefault="00684D6D">
            <w:r>
              <w:rPr>
                <w:sz w:val="16"/>
              </w:rPr>
              <w:t>TdxBarButton</w:t>
            </w:r>
          </w:p>
        </w:tc>
        <w:tc>
          <w:tcPr>
            <w:tcW w:w="1392" w:type="dxa"/>
          </w:tcPr>
          <w:p w14:paraId="37C9B03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79A3A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887A1E0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5659B2F0" w14:textId="77777777" w:rsidR="002D0C8C" w:rsidRDefault="00684D6D">
            <w:r>
              <w:rPr>
                <w:sz w:val="16"/>
              </w:rPr>
              <w:t>Bar buttons must be migrated with their bar manager or ribbon context.</w:t>
            </w:r>
          </w:p>
        </w:tc>
      </w:tr>
      <w:tr w:rsidR="002D0C8C" w14:paraId="52A0FCC2" w14:textId="77777777" w:rsidTr="006F6A24">
        <w:trPr>
          <w:jc w:val="center"/>
        </w:trPr>
        <w:tc>
          <w:tcPr>
            <w:tcW w:w="2988" w:type="dxa"/>
          </w:tcPr>
          <w:p w14:paraId="115562C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3BBFC83" w14:textId="77777777" w:rsidR="002D0C8C" w:rsidRDefault="00684D6D">
            <w:r>
              <w:rPr>
                <w:sz w:val="16"/>
              </w:rPr>
              <w:t>TdxBarSubItem</w:t>
            </w:r>
          </w:p>
        </w:tc>
        <w:tc>
          <w:tcPr>
            <w:tcW w:w="1392" w:type="dxa"/>
          </w:tcPr>
          <w:p w14:paraId="2DD2DD3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D7E817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938B7CC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EFEE98" w14:textId="77777777" w:rsidR="002D0C8C" w:rsidRDefault="00684D6D">
            <w:r>
              <w:rPr>
                <w:sz w:val="16"/>
              </w:rPr>
              <w:t>Nested bar menu structures require manual FMX redesign.</w:t>
            </w:r>
          </w:p>
        </w:tc>
      </w:tr>
      <w:tr w:rsidR="002D0C8C" w14:paraId="4CD954B8" w14:textId="77777777" w:rsidTr="006F6A24">
        <w:trPr>
          <w:jc w:val="center"/>
        </w:trPr>
        <w:tc>
          <w:tcPr>
            <w:tcW w:w="2988" w:type="dxa"/>
          </w:tcPr>
          <w:p w14:paraId="050D798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0FB8B07" w14:textId="77777777" w:rsidR="002D0C8C" w:rsidRDefault="00684D6D">
            <w:r>
              <w:rPr>
                <w:sz w:val="16"/>
              </w:rPr>
              <w:t>TdxBarPopupMenu</w:t>
            </w:r>
          </w:p>
        </w:tc>
        <w:tc>
          <w:tcPr>
            <w:tcW w:w="1392" w:type="dxa"/>
          </w:tcPr>
          <w:p w14:paraId="7D116FB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F7E08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06C75AD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BEB4C42" w14:textId="77777777" w:rsidR="002D0C8C" w:rsidRDefault="00684D6D">
            <w:r>
              <w:rPr>
                <w:sz w:val="16"/>
              </w:rPr>
              <w:t>Popup menu structures require manual FMX menu redesign.</w:t>
            </w:r>
          </w:p>
        </w:tc>
      </w:tr>
      <w:tr w:rsidR="002D0C8C" w14:paraId="2BD21BC9" w14:textId="77777777" w:rsidTr="006F6A24">
        <w:trPr>
          <w:jc w:val="center"/>
        </w:trPr>
        <w:tc>
          <w:tcPr>
            <w:tcW w:w="2988" w:type="dxa"/>
          </w:tcPr>
          <w:p w14:paraId="4894016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1063E67" w14:textId="77777777" w:rsidR="002D0C8C" w:rsidRDefault="00684D6D">
            <w:r>
              <w:rPr>
                <w:sz w:val="16"/>
              </w:rPr>
              <w:t>TdxRibbon</w:t>
            </w:r>
          </w:p>
        </w:tc>
        <w:tc>
          <w:tcPr>
            <w:tcW w:w="1392" w:type="dxa"/>
          </w:tcPr>
          <w:p w14:paraId="1794F6E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8D0843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26DD1DC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A189327" w14:textId="77777777" w:rsidR="002D0C8C" w:rsidRDefault="00684D6D">
            <w:r>
              <w:rPr>
                <w:sz w:val="16"/>
              </w:rPr>
              <w:t>Ribbon conversion is report-only in the starter pack.</w:t>
            </w:r>
          </w:p>
        </w:tc>
      </w:tr>
      <w:tr w:rsidR="002D0C8C" w14:paraId="42D9B127" w14:textId="77777777" w:rsidTr="006F6A24">
        <w:trPr>
          <w:jc w:val="center"/>
        </w:trPr>
        <w:tc>
          <w:tcPr>
            <w:tcW w:w="2988" w:type="dxa"/>
          </w:tcPr>
          <w:p w14:paraId="3680A59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05E6FB3" w14:textId="77777777" w:rsidR="002D0C8C" w:rsidRDefault="00684D6D">
            <w:r>
              <w:rPr>
                <w:sz w:val="16"/>
              </w:rPr>
              <w:t>TdxRibbonTab</w:t>
            </w:r>
          </w:p>
        </w:tc>
        <w:tc>
          <w:tcPr>
            <w:tcW w:w="1392" w:type="dxa"/>
          </w:tcPr>
          <w:p w14:paraId="41EFDC9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EDD63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409410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C7D029A" w14:textId="77777777" w:rsidR="002D0C8C" w:rsidRDefault="00684D6D">
            <w:r>
              <w:rPr>
                <w:sz w:val="16"/>
              </w:rPr>
              <w:t>Ribbon tabs must be redesigned with the ribbon/navigation model.</w:t>
            </w:r>
          </w:p>
        </w:tc>
      </w:tr>
      <w:tr w:rsidR="002D0C8C" w14:paraId="43782FC8" w14:textId="77777777" w:rsidTr="006F6A24">
        <w:trPr>
          <w:jc w:val="center"/>
        </w:trPr>
        <w:tc>
          <w:tcPr>
            <w:tcW w:w="2988" w:type="dxa"/>
          </w:tcPr>
          <w:p w14:paraId="346DEB8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7F16305" w14:textId="77777777" w:rsidR="002D0C8C" w:rsidRDefault="00684D6D">
            <w:r>
              <w:rPr>
                <w:sz w:val="16"/>
              </w:rPr>
              <w:t>TdxRibbonTabGroup</w:t>
            </w:r>
          </w:p>
        </w:tc>
        <w:tc>
          <w:tcPr>
            <w:tcW w:w="1392" w:type="dxa"/>
          </w:tcPr>
          <w:p w14:paraId="0270B3E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8B151F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5A37145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A3D0F13" w14:textId="77777777" w:rsidR="002D0C8C" w:rsidRDefault="00684D6D">
            <w:r>
              <w:rPr>
                <w:sz w:val="16"/>
              </w:rPr>
              <w:t>Ribbon tab groups must be redesigned with the ribbon/navigation model.</w:t>
            </w:r>
          </w:p>
        </w:tc>
      </w:tr>
      <w:tr w:rsidR="002D0C8C" w14:paraId="144922EE" w14:textId="77777777" w:rsidTr="006F6A24">
        <w:trPr>
          <w:jc w:val="center"/>
        </w:trPr>
        <w:tc>
          <w:tcPr>
            <w:tcW w:w="2988" w:type="dxa"/>
          </w:tcPr>
          <w:p w14:paraId="74CDEA5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AA4E268" w14:textId="77777777" w:rsidR="002D0C8C" w:rsidRDefault="00684D6D">
            <w:r>
              <w:rPr>
                <w:sz w:val="16"/>
              </w:rPr>
              <w:t>TdxRibbonStatusBar</w:t>
            </w:r>
          </w:p>
        </w:tc>
        <w:tc>
          <w:tcPr>
            <w:tcW w:w="1392" w:type="dxa"/>
          </w:tcPr>
          <w:p w14:paraId="428E638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8E2C2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3FDD42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517FCC6" w14:textId="77777777" w:rsidR="002D0C8C" w:rsidRDefault="00684D6D">
            <w:r>
              <w:rPr>
                <w:sz w:val="16"/>
              </w:rPr>
              <w:t>Ribbon status bars require manual FMX status/navigation redesign.</w:t>
            </w:r>
          </w:p>
        </w:tc>
      </w:tr>
      <w:tr w:rsidR="002D0C8C" w14:paraId="283C6D29" w14:textId="77777777" w:rsidTr="006F6A24">
        <w:trPr>
          <w:jc w:val="center"/>
        </w:trPr>
        <w:tc>
          <w:tcPr>
            <w:tcW w:w="2988" w:type="dxa"/>
          </w:tcPr>
          <w:p w14:paraId="54CDC69F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549AA82" w14:textId="77777777" w:rsidR="002D0C8C" w:rsidRDefault="00684D6D">
            <w:r>
              <w:rPr>
                <w:sz w:val="16"/>
              </w:rPr>
              <w:t>TdxDockingManager</w:t>
            </w:r>
          </w:p>
        </w:tc>
        <w:tc>
          <w:tcPr>
            <w:tcW w:w="1392" w:type="dxa"/>
          </w:tcPr>
          <w:p w14:paraId="261F3AE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722BB1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A70CDD5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49521BF" w14:textId="77777777" w:rsidR="002D0C8C" w:rsidRDefault="00684D6D">
            <w:r>
              <w:rPr>
                <w:sz w:val="16"/>
              </w:rPr>
              <w:t>Docking systems require manual FMX layout and window-management design.</w:t>
            </w:r>
          </w:p>
        </w:tc>
      </w:tr>
      <w:tr w:rsidR="002D0C8C" w14:paraId="1888BE1F" w14:textId="77777777" w:rsidTr="006F6A24">
        <w:trPr>
          <w:jc w:val="center"/>
        </w:trPr>
        <w:tc>
          <w:tcPr>
            <w:tcW w:w="2988" w:type="dxa"/>
          </w:tcPr>
          <w:p w14:paraId="3134906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89425A4" w14:textId="77777777" w:rsidR="002D0C8C" w:rsidRDefault="00684D6D">
            <w:r>
              <w:rPr>
                <w:sz w:val="16"/>
              </w:rPr>
              <w:t>TdxDockSite</w:t>
            </w:r>
          </w:p>
        </w:tc>
        <w:tc>
          <w:tcPr>
            <w:tcW w:w="1392" w:type="dxa"/>
          </w:tcPr>
          <w:p w14:paraId="7674F23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F7C5E66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13E612B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22A10A" w14:textId="77777777" w:rsidR="002D0C8C" w:rsidRDefault="00684D6D">
            <w:r>
              <w:rPr>
                <w:sz w:val="16"/>
              </w:rPr>
              <w:t>Dock sites require manual FMX layout design.</w:t>
            </w:r>
          </w:p>
        </w:tc>
      </w:tr>
      <w:tr w:rsidR="002D0C8C" w14:paraId="404E477C" w14:textId="77777777" w:rsidTr="006F6A24">
        <w:trPr>
          <w:jc w:val="center"/>
        </w:trPr>
        <w:tc>
          <w:tcPr>
            <w:tcW w:w="2988" w:type="dxa"/>
          </w:tcPr>
          <w:p w14:paraId="50F27BA9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17ED86B" w14:textId="77777777" w:rsidR="002D0C8C" w:rsidRDefault="00684D6D">
            <w:r>
              <w:rPr>
                <w:sz w:val="16"/>
              </w:rPr>
              <w:t>TdxDockPanel</w:t>
            </w:r>
          </w:p>
        </w:tc>
        <w:tc>
          <w:tcPr>
            <w:tcW w:w="1392" w:type="dxa"/>
          </w:tcPr>
          <w:p w14:paraId="7A41221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FC4AB9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6F679F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8B203F2" w14:textId="77777777" w:rsidR="002D0C8C" w:rsidRDefault="00684D6D">
            <w:r>
              <w:rPr>
                <w:sz w:val="16"/>
              </w:rPr>
              <w:t>Dock panels require manual FMX layout design.</w:t>
            </w:r>
          </w:p>
        </w:tc>
      </w:tr>
      <w:tr w:rsidR="002D0C8C" w14:paraId="47B758E7" w14:textId="77777777" w:rsidTr="006F6A24">
        <w:trPr>
          <w:jc w:val="center"/>
        </w:trPr>
        <w:tc>
          <w:tcPr>
            <w:tcW w:w="2988" w:type="dxa"/>
          </w:tcPr>
          <w:p w14:paraId="1619417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F0DE13" w14:textId="77777777" w:rsidR="002D0C8C" w:rsidRDefault="00684D6D">
            <w:r>
              <w:rPr>
                <w:sz w:val="16"/>
              </w:rPr>
              <w:t>TdxLayoutDockSite</w:t>
            </w:r>
          </w:p>
        </w:tc>
        <w:tc>
          <w:tcPr>
            <w:tcW w:w="1392" w:type="dxa"/>
          </w:tcPr>
          <w:p w14:paraId="70845E0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19598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48BDE5D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4DE8594" w14:textId="77777777" w:rsidR="002D0C8C" w:rsidRDefault="00684D6D">
            <w:r>
              <w:rPr>
                <w:sz w:val="16"/>
              </w:rPr>
              <w:t>Layout dock sites require manual FMX layout design.</w:t>
            </w:r>
          </w:p>
        </w:tc>
      </w:tr>
      <w:tr w:rsidR="002D0C8C" w14:paraId="1D16BA8F" w14:textId="77777777" w:rsidTr="006F6A24">
        <w:trPr>
          <w:jc w:val="center"/>
        </w:trPr>
        <w:tc>
          <w:tcPr>
            <w:tcW w:w="2988" w:type="dxa"/>
          </w:tcPr>
          <w:p w14:paraId="5FDA837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CF23522" w14:textId="77777777" w:rsidR="002D0C8C" w:rsidRDefault="00684D6D">
            <w:r>
              <w:rPr>
                <w:sz w:val="16"/>
              </w:rPr>
              <w:t>TcxScheduler</w:t>
            </w:r>
          </w:p>
        </w:tc>
        <w:tc>
          <w:tcPr>
            <w:tcW w:w="1392" w:type="dxa"/>
          </w:tcPr>
          <w:p w14:paraId="52ED4F7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50D5FB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D1DDC21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D92A027" w14:textId="77777777" w:rsidR="002D0C8C" w:rsidRDefault="00684D6D">
            <w:r>
              <w:rPr>
                <w:sz w:val="16"/>
              </w:rPr>
              <w:t>Scheduler conversion is report-only in the basic pack.</w:t>
            </w:r>
          </w:p>
        </w:tc>
      </w:tr>
      <w:tr w:rsidR="002D0C8C" w14:paraId="57BFE8D7" w14:textId="77777777" w:rsidTr="006F6A24">
        <w:trPr>
          <w:jc w:val="center"/>
        </w:trPr>
        <w:tc>
          <w:tcPr>
            <w:tcW w:w="2988" w:type="dxa"/>
          </w:tcPr>
          <w:p w14:paraId="0BFFB0E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3172AA" w14:textId="77777777" w:rsidR="002D0C8C" w:rsidRDefault="00684D6D">
            <w:r>
              <w:rPr>
                <w:sz w:val="16"/>
              </w:rPr>
              <w:t>TcxSchedulerStorage</w:t>
            </w:r>
          </w:p>
        </w:tc>
        <w:tc>
          <w:tcPr>
            <w:tcW w:w="1392" w:type="dxa"/>
          </w:tcPr>
          <w:p w14:paraId="6308D62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50D3DE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0CEB03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2A0A3FD" w14:textId="77777777" w:rsidR="002D0C8C" w:rsidRDefault="00684D6D">
            <w:r>
              <w:rPr>
                <w:sz w:val="16"/>
              </w:rPr>
              <w:t>Scheduler storage requires manual data-model migration.</w:t>
            </w:r>
          </w:p>
        </w:tc>
      </w:tr>
      <w:tr w:rsidR="002D0C8C" w14:paraId="64B03D45" w14:textId="77777777" w:rsidTr="006F6A24">
        <w:trPr>
          <w:jc w:val="center"/>
        </w:trPr>
        <w:tc>
          <w:tcPr>
            <w:tcW w:w="2988" w:type="dxa"/>
          </w:tcPr>
          <w:p w14:paraId="7854685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93351C1" w14:textId="77777777" w:rsidR="002D0C8C" w:rsidRDefault="00684D6D">
            <w:r>
              <w:rPr>
                <w:sz w:val="16"/>
              </w:rPr>
              <w:t>TcxSchedulerDBStorage</w:t>
            </w:r>
          </w:p>
        </w:tc>
        <w:tc>
          <w:tcPr>
            <w:tcW w:w="1392" w:type="dxa"/>
          </w:tcPr>
          <w:p w14:paraId="20D4410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9CFF40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9D075E6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D47C07D" w14:textId="77777777" w:rsidR="002D0C8C" w:rsidRDefault="00684D6D">
            <w:r>
              <w:rPr>
                <w:sz w:val="16"/>
              </w:rPr>
              <w:t>Data-aware scheduler storage requires manual data-model migration.</w:t>
            </w:r>
          </w:p>
        </w:tc>
      </w:tr>
      <w:tr w:rsidR="002D0C8C" w14:paraId="131DC444" w14:textId="77777777" w:rsidTr="006F6A24">
        <w:trPr>
          <w:jc w:val="center"/>
        </w:trPr>
        <w:tc>
          <w:tcPr>
            <w:tcW w:w="2988" w:type="dxa"/>
          </w:tcPr>
          <w:p w14:paraId="582B734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5F35F1D" w14:textId="77777777" w:rsidR="002D0C8C" w:rsidRDefault="00684D6D">
            <w:r>
              <w:rPr>
                <w:sz w:val="16"/>
              </w:rPr>
              <w:t>TdxGanttControl</w:t>
            </w:r>
          </w:p>
        </w:tc>
        <w:tc>
          <w:tcPr>
            <w:tcW w:w="1392" w:type="dxa"/>
          </w:tcPr>
          <w:p w14:paraId="3494A4F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8971D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4E23F32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69F2A12" w14:textId="77777777" w:rsidR="002D0C8C" w:rsidRDefault="00684D6D">
            <w:r>
              <w:rPr>
                <w:sz w:val="16"/>
              </w:rPr>
              <w:t>Gantt controls require manual migration.</w:t>
            </w:r>
          </w:p>
        </w:tc>
      </w:tr>
      <w:tr w:rsidR="002D0C8C" w14:paraId="4F8F887B" w14:textId="77777777" w:rsidTr="006F6A24">
        <w:trPr>
          <w:jc w:val="center"/>
        </w:trPr>
        <w:tc>
          <w:tcPr>
            <w:tcW w:w="2988" w:type="dxa"/>
          </w:tcPr>
          <w:p w14:paraId="77FF225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D65CCC" w14:textId="77777777" w:rsidR="002D0C8C" w:rsidRDefault="00684D6D">
            <w:r>
              <w:rPr>
                <w:sz w:val="16"/>
              </w:rPr>
              <w:t>TdxChartControl</w:t>
            </w:r>
          </w:p>
        </w:tc>
        <w:tc>
          <w:tcPr>
            <w:tcW w:w="1392" w:type="dxa"/>
          </w:tcPr>
          <w:p w14:paraId="67B2C04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86FFD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910CC3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4774B45" w14:textId="77777777" w:rsidR="002D0C8C" w:rsidRDefault="00684D6D">
            <w:r>
              <w:rPr>
                <w:sz w:val="16"/>
              </w:rPr>
              <w:t>Chart controls require manual chart migration.</w:t>
            </w:r>
          </w:p>
        </w:tc>
      </w:tr>
      <w:tr w:rsidR="002D0C8C" w14:paraId="6C5841F4" w14:textId="77777777" w:rsidTr="006F6A24">
        <w:trPr>
          <w:jc w:val="center"/>
        </w:trPr>
        <w:tc>
          <w:tcPr>
            <w:tcW w:w="2988" w:type="dxa"/>
          </w:tcPr>
          <w:p w14:paraId="5073BE89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3615E2C" w14:textId="77777777" w:rsidR="002D0C8C" w:rsidRDefault="00684D6D">
            <w:r>
              <w:rPr>
                <w:sz w:val="16"/>
              </w:rPr>
              <w:t>TdxGaugeControl</w:t>
            </w:r>
          </w:p>
        </w:tc>
        <w:tc>
          <w:tcPr>
            <w:tcW w:w="1392" w:type="dxa"/>
          </w:tcPr>
          <w:p w14:paraId="49666DA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988F42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60AA81A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DFA8B7" w14:textId="77777777" w:rsidR="002D0C8C" w:rsidRDefault="00684D6D">
            <w:r>
              <w:rPr>
                <w:sz w:val="16"/>
              </w:rPr>
              <w:t>Gauge controls require manual visual redesign.</w:t>
            </w:r>
          </w:p>
        </w:tc>
      </w:tr>
      <w:tr w:rsidR="002D0C8C" w14:paraId="2FA5B6CE" w14:textId="77777777" w:rsidTr="006F6A24">
        <w:trPr>
          <w:jc w:val="center"/>
        </w:trPr>
        <w:tc>
          <w:tcPr>
            <w:tcW w:w="2988" w:type="dxa"/>
          </w:tcPr>
          <w:p w14:paraId="10E726CE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EC85560" w14:textId="77777777" w:rsidR="002D0C8C" w:rsidRDefault="00684D6D">
            <w:r>
              <w:rPr>
                <w:sz w:val="16"/>
              </w:rPr>
              <w:t>TdxMapControl</w:t>
            </w:r>
          </w:p>
        </w:tc>
        <w:tc>
          <w:tcPr>
            <w:tcW w:w="1392" w:type="dxa"/>
          </w:tcPr>
          <w:p w14:paraId="3680019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7CAD7A6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BBFDF8E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AF04C23" w14:textId="77777777" w:rsidR="002D0C8C" w:rsidRDefault="00684D6D">
            <w:r>
              <w:rPr>
                <w:sz w:val="16"/>
              </w:rPr>
              <w:t>Map controls require manual platform/service migration.</w:t>
            </w:r>
          </w:p>
        </w:tc>
      </w:tr>
      <w:tr w:rsidR="002D0C8C" w14:paraId="3CAEB33A" w14:textId="77777777" w:rsidTr="006F6A24">
        <w:trPr>
          <w:jc w:val="center"/>
        </w:trPr>
        <w:tc>
          <w:tcPr>
            <w:tcW w:w="2988" w:type="dxa"/>
          </w:tcPr>
          <w:p w14:paraId="0362B96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D6E8F15" w14:textId="77777777" w:rsidR="002D0C8C" w:rsidRDefault="00684D6D">
            <w:r>
              <w:rPr>
                <w:sz w:val="16"/>
              </w:rPr>
              <w:t>TdxDashboardControl</w:t>
            </w:r>
          </w:p>
        </w:tc>
        <w:tc>
          <w:tcPr>
            <w:tcW w:w="1392" w:type="dxa"/>
          </w:tcPr>
          <w:p w14:paraId="1574187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DB15D9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CE1FB66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4766287" w14:textId="77777777" w:rsidR="002D0C8C" w:rsidRDefault="00684D6D">
            <w:r>
              <w:rPr>
                <w:sz w:val="16"/>
              </w:rPr>
              <w:t>Dashboard controls require manual migration.</w:t>
            </w:r>
          </w:p>
        </w:tc>
      </w:tr>
      <w:tr w:rsidR="002D0C8C" w14:paraId="4F12BB52" w14:textId="77777777" w:rsidTr="006F6A24">
        <w:trPr>
          <w:jc w:val="center"/>
        </w:trPr>
        <w:tc>
          <w:tcPr>
            <w:tcW w:w="2988" w:type="dxa"/>
          </w:tcPr>
          <w:p w14:paraId="151E9E4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52AAB3FA" w14:textId="77777777" w:rsidR="002D0C8C" w:rsidRDefault="00684D6D">
            <w:r>
              <w:rPr>
                <w:sz w:val="16"/>
              </w:rPr>
              <w:t>TdxBarCode</w:t>
            </w:r>
          </w:p>
        </w:tc>
        <w:tc>
          <w:tcPr>
            <w:tcW w:w="1392" w:type="dxa"/>
          </w:tcPr>
          <w:p w14:paraId="79C761C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FECE9B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A48FCE0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D1A2538" w14:textId="77777777" w:rsidR="002D0C8C" w:rsidRDefault="00684D6D">
            <w:r>
              <w:rPr>
                <w:sz w:val="16"/>
              </w:rPr>
              <w:t>Barcode controls may have FMX alternatives, but symbology and rendering must be reviewed.</w:t>
            </w:r>
          </w:p>
        </w:tc>
      </w:tr>
      <w:tr w:rsidR="002D0C8C" w14:paraId="38F37ACE" w14:textId="77777777" w:rsidTr="006F6A24">
        <w:trPr>
          <w:jc w:val="center"/>
        </w:trPr>
        <w:tc>
          <w:tcPr>
            <w:tcW w:w="2988" w:type="dxa"/>
          </w:tcPr>
          <w:p w14:paraId="1CA91ACC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E75CE11" w14:textId="77777777" w:rsidR="002D0C8C" w:rsidRDefault="00684D6D">
            <w:r>
              <w:rPr>
                <w:sz w:val="16"/>
              </w:rPr>
              <w:t>TdxDBBarCode</w:t>
            </w:r>
          </w:p>
        </w:tc>
        <w:tc>
          <w:tcPr>
            <w:tcW w:w="1392" w:type="dxa"/>
          </w:tcPr>
          <w:p w14:paraId="286F205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A3986D9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BF6FE5D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6D88ECDB" w14:textId="77777777" w:rsidR="002D0C8C" w:rsidRDefault="00684D6D">
            <w:r>
              <w:rPr>
                <w:sz w:val="16"/>
              </w:rPr>
              <w:t>Data-aware barcode controls require manual rendering and binding review.</w:t>
            </w:r>
          </w:p>
        </w:tc>
      </w:tr>
      <w:tr w:rsidR="002D0C8C" w14:paraId="236954DA" w14:textId="77777777" w:rsidTr="006F6A24">
        <w:trPr>
          <w:jc w:val="center"/>
        </w:trPr>
        <w:tc>
          <w:tcPr>
            <w:tcW w:w="2988" w:type="dxa"/>
          </w:tcPr>
          <w:p w14:paraId="6FBB046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4A3EB61" w14:textId="77777777" w:rsidR="002D0C8C" w:rsidRDefault="00684D6D">
            <w:r>
              <w:rPr>
                <w:sz w:val="16"/>
              </w:rPr>
              <w:t>TdxTokenEdit</w:t>
            </w:r>
          </w:p>
        </w:tc>
        <w:tc>
          <w:tcPr>
            <w:tcW w:w="1392" w:type="dxa"/>
          </w:tcPr>
          <w:p w14:paraId="4F89E90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8BE07C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D3CA998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0B42F979" w14:textId="77777777" w:rsidR="002D0C8C" w:rsidRDefault="00684D6D">
            <w:r>
              <w:rPr>
                <w:sz w:val="16"/>
              </w:rPr>
              <w:t>Token editors require custom FMX interaction design.</w:t>
            </w:r>
          </w:p>
        </w:tc>
      </w:tr>
      <w:tr w:rsidR="002D0C8C" w14:paraId="02E07DC5" w14:textId="77777777" w:rsidTr="006F6A24">
        <w:trPr>
          <w:jc w:val="center"/>
        </w:trPr>
        <w:tc>
          <w:tcPr>
            <w:tcW w:w="2988" w:type="dxa"/>
          </w:tcPr>
          <w:p w14:paraId="1AE8E40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3806FD3" w14:textId="77777777" w:rsidR="002D0C8C" w:rsidRDefault="00684D6D">
            <w:r>
              <w:rPr>
                <w:sz w:val="16"/>
              </w:rPr>
              <w:t>TdxDBTokenEdit</w:t>
            </w:r>
          </w:p>
        </w:tc>
        <w:tc>
          <w:tcPr>
            <w:tcW w:w="1392" w:type="dxa"/>
          </w:tcPr>
          <w:p w14:paraId="214EF3F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F1ACA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E7A95A3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FCB3C99" w14:textId="77777777" w:rsidR="002D0C8C" w:rsidRDefault="00684D6D">
            <w:r>
              <w:rPr>
                <w:sz w:val="16"/>
              </w:rPr>
              <w:t>Data-aware token editors require custom FMX interaction and binding design.</w:t>
            </w:r>
          </w:p>
        </w:tc>
      </w:tr>
      <w:tr w:rsidR="002D0C8C" w14:paraId="41E3FE5B" w14:textId="77777777" w:rsidTr="006F6A24">
        <w:trPr>
          <w:jc w:val="center"/>
        </w:trPr>
        <w:tc>
          <w:tcPr>
            <w:tcW w:w="2988" w:type="dxa"/>
          </w:tcPr>
          <w:p w14:paraId="7945AD4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1157E47" w14:textId="77777777" w:rsidR="002D0C8C" w:rsidRDefault="00684D6D">
            <w:r>
              <w:rPr>
                <w:sz w:val="16"/>
              </w:rPr>
              <w:t>TcxRichEdit</w:t>
            </w:r>
          </w:p>
        </w:tc>
        <w:tc>
          <w:tcPr>
            <w:tcW w:w="1392" w:type="dxa"/>
          </w:tcPr>
          <w:p w14:paraId="309A093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5F546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435A9DB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9C1FBC2" w14:textId="77777777" w:rsidR="002D0C8C" w:rsidRDefault="00684D6D">
            <w:r>
              <w:rPr>
                <w:sz w:val="16"/>
              </w:rPr>
              <w:t>Rich edit controls require manual document/editor migration.</w:t>
            </w:r>
          </w:p>
        </w:tc>
      </w:tr>
      <w:tr w:rsidR="002D0C8C" w14:paraId="13830619" w14:textId="77777777" w:rsidTr="006F6A24">
        <w:trPr>
          <w:jc w:val="center"/>
        </w:trPr>
        <w:tc>
          <w:tcPr>
            <w:tcW w:w="2988" w:type="dxa"/>
          </w:tcPr>
          <w:p w14:paraId="62A1C615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338EDB1" w14:textId="77777777" w:rsidR="002D0C8C" w:rsidRDefault="00684D6D">
            <w:r>
              <w:rPr>
                <w:sz w:val="16"/>
              </w:rPr>
              <w:t>TcxDBRichEdit</w:t>
            </w:r>
          </w:p>
        </w:tc>
        <w:tc>
          <w:tcPr>
            <w:tcW w:w="1392" w:type="dxa"/>
          </w:tcPr>
          <w:p w14:paraId="6A0385E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433D5D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39F6F6C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68265AA" w14:textId="77777777" w:rsidR="002D0C8C" w:rsidRDefault="00684D6D">
            <w:r>
              <w:rPr>
                <w:sz w:val="16"/>
              </w:rPr>
              <w:t>Data-aware rich edit controls require manual document/editor and binding migration.</w:t>
            </w:r>
          </w:p>
        </w:tc>
      </w:tr>
      <w:tr w:rsidR="002D0C8C" w14:paraId="0CD452E3" w14:textId="77777777" w:rsidTr="006F6A24">
        <w:trPr>
          <w:jc w:val="center"/>
        </w:trPr>
        <w:tc>
          <w:tcPr>
            <w:tcW w:w="2988" w:type="dxa"/>
          </w:tcPr>
          <w:p w14:paraId="248DB0AB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ABF63D0" w14:textId="77777777" w:rsidR="002D0C8C" w:rsidRDefault="00684D6D">
            <w:r>
              <w:rPr>
                <w:sz w:val="16"/>
              </w:rPr>
              <w:t>TdxSpellChecker</w:t>
            </w:r>
          </w:p>
        </w:tc>
        <w:tc>
          <w:tcPr>
            <w:tcW w:w="1392" w:type="dxa"/>
          </w:tcPr>
          <w:p w14:paraId="4B651EA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15571FE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02CCC7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7476CE46" w14:textId="77777777" w:rsidR="002D0C8C" w:rsidRDefault="00684D6D">
            <w:r>
              <w:rPr>
                <w:sz w:val="16"/>
              </w:rPr>
              <w:t>Spell checker integration requires manual replacement.</w:t>
            </w:r>
          </w:p>
        </w:tc>
      </w:tr>
      <w:tr w:rsidR="002D0C8C" w14:paraId="3FEE56D2" w14:textId="77777777" w:rsidTr="006F6A24">
        <w:trPr>
          <w:jc w:val="center"/>
        </w:trPr>
        <w:tc>
          <w:tcPr>
            <w:tcW w:w="2988" w:type="dxa"/>
          </w:tcPr>
          <w:p w14:paraId="487C80E4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B698E08" w14:textId="77777777" w:rsidR="002D0C8C" w:rsidRDefault="00684D6D">
            <w:r>
              <w:rPr>
                <w:sz w:val="16"/>
              </w:rPr>
              <w:t>TdxPDFViewer</w:t>
            </w:r>
          </w:p>
        </w:tc>
        <w:tc>
          <w:tcPr>
            <w:tcW w:w="1392" w:type="dxa"/>
          </w:tcPr>
          <w:p w14:paraId="4B7AB5A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D96AA8B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8197428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389FE51" w14:textId="77777777" w:rsidR="002D0C8C" w:rsidRDefault="00684D6D">
            <w:r>
              <w:rPr>
                <w:sz w:val="16"/>
              </w:rPr>
              <w:t>PDF viewer conversion is report-only in the basic pack.</w:t>
            </w:r>
          </w:p>
        </w:tc>
      </w:tr>
      <w:tr w:rsidR="002D0C8C" w14:paraId="2C38FAEA" w14:textId="77777777" w:rsidTr="006F6A24">
        <w:trPr>
          <w:jc w:val="center"/>
        </w:trPr>
        <w:tc>
          <w:tcPr>
            <w:tcW w:w="2988" w:type="dxa"/>
          </w:tcPr>
          <w:p w14:paraId="3585979F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11686BA" w14:textId="77777777" w:rsidR="002D0C8C" w:rsidRDefault="00684D6D">
            <w:r>
              <w:rPr>
                <w:sz w:val="16"/>
              </w:rPr>
              <w:t>TdxSpreadSheet</w:t>
            </w:r>
          </w:p>
        </w:tc>
        <w:tc>
          <w:tcPr>
            <w:tcW w:w="1392" w:type="dxa"/>
          </w:tcPr>
          <w:p w14:paraId="383B70D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B65288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2D0618A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F3AC234" w14:textId="77777777" w:rsidR="002D0C8C" w:rsidRDefault="00684D6D">
            <w:r>
              <w:rPr>
                <w:sz w:val="16"/>
              </w:rPr>
              <w:t>Spreadsheet controls require manual migration.</w:t>
            </w:r>
          </w:p>
        </w:tc>
      </w:tr>
      <w:tr w:rsidR="002D0C8C" w14:paraId="44568694" w14:textId="77777777" w:rsidTr="006F6A24">
        <w:trPr>
          <w:jc w:val="center"/>
        </w:trPr>
        <w:tc>
          <w:tcPr>
            <w:tcW w:w="2988" w:type="dxa"/>
          </w:tcPr>
          <w:p w14:paraId="20FEBB6D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76904F5" w14:textId="77777777" w:rsidR="002D0C8C" w:rsidRDefault="00684D6D">
            <w:r>
              <w:rPr>
                <w:sz w:val="16"/>
              </w:rPr>
              <w:t>TdxSkinController</w:t>
            </w:r>
          </w:p>
        </w:tc>
        <w:tc>
          <w:tcPr>
            <w:tcW w:w="1392" w:type="dxa"/>
          </w:tcPr>
          <w:p w14:paraId="42F02C5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2E17FFD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FF7CED8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10C72EAE" w14:textId="77777777" w:rsidR="002D0C8C" w:rsidRDefault="00684D6D">
            <w:r>
              <w:rPr>
                <w:sz w:val="16"/>
              </w:rPr>
              <w:t>VCL skin systems do not directly translate to FMX styles.</w:t>
            </w:r>
          </w:p>
        </w:tc>
      </w:tr>
      <w:tr w:rsidR="002D0C8C" w14:paraId="4FDE4B95" w14:textId="77777777" w:rsidTr="006F6A24">
        <w:trPr>
          <w:jc w:val="center"/>
        </w:trPr>
        <w:tc>
          <w:tcPr>
            <w:tcW w:w="2988" w:type="dxa"/>
          </w:tcPr>
          <w:p w14:paraId="4675AC8A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B68FCA1" w14:textId="77777777" w:rsidR="002D0C8C" w:rsidRDefault="00684D6D">
            <w:r>
              <w:rPr>
                <w:sz w:val="16"/>
              </w:rPr>
              <w:t>TcxColorComboBox</w:t>
            </w:r>
          </w:p>
        </w:tc>
        <w:tc>
          <w:tcPr>
            <w:tcW w:w="1392" w:type="dxa"/>
          </w:tcPr>
          <w:p w14:paraId="75B085CD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1009F719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95923AA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BBA29B2" w14:textId="77777777" w:rsidR="002D0C8C" w:rsidRDefault="00684D6D">
            <w:r>
              <w:rPr>
                <w:sz w:val="16"/>
              </w:rPr>
              <w:t>Recreate color display logic using custom item painting or a color picker dialog in FMX.</w:t>
            </w:r>
          </w:p>
        </w:tc>
      </w:tr>
      <w:tr w:rsidR="002D0C8C" w14:paraId="125EAD3B" w14:textId="77777777" w:rsidTr="006F6A24">
        <w:trPr>
          <w:jc w:val="center"/>
        </w:trPr>
        <w:tc>
          <w:tcPr>
            <w:tcW w:w="2988" w:type="dxa"/>
          </w:tcPr>
          <w:p w14:paraId="1E067CA1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79E7FCBC" w14:textId="77777777" w:rsidR="002D0C8C" w:rsidRDefault="00684D6D">
            <w:r>
              <w:rPr>
                <w:sz w:val="16"/>
              </w:rPr>
              <w:t>TcxCurrencyEdit</w:t>
            </w:r>
          </w:p>
        </w:tc>
        <w:tc>
          <w:tcPr>
            <w:tcW w:w="1392" w:type="dxa"/>
          </w:tcPr>
          <w:p w14:paraId="53D7A6BE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132496FA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DC0A106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61EE69D3" w14:textId="77777777" w:rsidR="002D0C8C" w:rsidRDefault="00684D6D">
            <w:r>
              <w:rPr>
                <w:sz w:val="16"/>
              </w:rPr>
              <w:t>Implement currency formatting and validation manually or use a TNumberBox/TSpinBox with custom format string.</w:t>
            </w:r>
          </w:p>
        </w:tc>
      </w:tr>
      <w:tr w:rsidR="002D0C8C" w14:paraId="0E28D499" w14:textId="77777777" w:rsidTr="006F6A24">
        <w:trPr>
          <w:jc w:val="center"/>
        </w:trPr>
        <w:tc>
          <w:tcPr>
            <w:tcW w:w="2988" w:type="dxa"/>
          </w:tcPr>
          <w:p w14:paraId="55286149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092917D9" w14:textId="77777777" w:rsidR="002D0C8C" w:rsidRDefault="00684D6D">
            <w:r>
              <w:rPr>
                <w:sz w:val="16"/>
              </w:rPr>
              <w:t>TcxHyperLinkEdit</w:t>
            </w:r>
          </w:p>
        </w:tc>
        <w:tc>
          <w:tcPr>
            <w:tcW w:w="1392" w:type="dxa"/>
          </w:tcPr>
          <w:p w14:paraId="088489A5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FA1400D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8232D01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088269FD" w14:textId="77777777" w:rsidR="002D0C8C" w:rsidRDefault="00684D6D">
            <w:r>
              <w:rPr>
                <w:sz w:val="16"/>
              </w:rPr>
              <w:t>Add OnClick handler to open the URL via TLauncher.LaunchURL or equivalent FMX approach.</w:t>
            </w:r>
          </w:p>
        </w:tc>
      </w:tr>
      <w:tr w:rsidR="002D0C8C" w14:paraId="4032A49F" w14:textId="77777777" w:rsidTr="006F6A24">
        <w:trPr>
          <w:jc w:val="center"/>
        </w:trPr>
        <w:tc>
          <w:tcPr>
            <w:tcW w:w="2988" w:type="dxa"/>
          </w:tcPr>
          <w:p w14:paraId="4F70A23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F0BC709" w14:textId="77777777" w:rsidR="002D0C8C" w:rsidRDefault="00684D6D">
            <w:r>
              <w:rPr>
                <w:sz w:val="16"/>
              </w:rPr>
              <w:t>TcxImageComboBox</w:t>
            </w:r>
          </w:p>
        </w:tc>
        <w:tc>
          <w:tcPr>
            <w:tcW w:w="1392" w:type="dxa"/>
          </w:tcPr>
          <w:p w14:paraId="71DF80CE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265D4531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3342112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1E59930" w14:textId="77777777" w:rsidR="002D0C8C" w:rsidRDefault="00684D6D">
            <w:r>
              <w:rPr>
                <w:sz w:val="16"/>
              </w:rPr>
              <w:t>Review item images, display text, and any ImageList references. Recreate image display using custom item templates.</w:t>
            </w:r>
          </w:p>
        </w:tc>
      </w:tr>
      <w:tr w:rsidR="002D0C8C" w14:paraId="483B4124" w14:textId="77777777" w:rsidTr="006F6A24">
        <w:trPr>
          <w:jc w:val="center"/>
        </w:trPr>
        <w:tc>
          <w:tcPr>
            <w:tcW w:w="2988" w:type="dxa"/>
          </w:tcPr>
          <w:p w14:paraId="71E24DF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1D5CD48" w14:textId="77777777" w:rsidR="002D0C8C" w:rsidRDefault="00684D6D">
            <w:r>
              <w:rPr>
                <w:sz w:val="16"/>
              </w:rPr>
              <w:t>TcxListView</w:t>
            </w:r>
          </w:p>
        </w:tc>
        <w:tc>
          <w:tcPr>
            <w:tcW w:w="1392" w:type="dxa"/>
          </w:tcPr>
          <w:p w14:paraId="523100D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CF964F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A20D33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1E13857" w14:textId="77777777" w:rsidR="002D0C8C" w:rsidRDefault="00684D6D">
            <w:r>
              <w:rPr>
                <w:sz w:val="16"/>
              </w:rPr>
              <w:t>DevExpress ListView structure, item templates, groups, virtual mode, and custom drawing require manual FMX redesign. Consider FMX TListView with custom item appearances.</w:t>
            </w:r>
          </w:p>
        </w:tc>
      </w:tr>
      <w:tr w:rsidR="002D0C8C" w14:paraId="51CB91EA" w14:textId="77777777" w:rsidTr="006F6A24">
        <w:trPr>
          <w:jc w:val="center"/>
        </w:trPr>
        <w:tc>
          <w:tcPr>
            <w:tcW w:w="2988" w:type="dxa"/>
          </w:tcPr>
          <w:p w14:paraId="243ECC4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182ED313" w14:textId="77777777" w:rsidR="002D0C8C" w:rsidRDefault="00684D6D">
            <w:r>
              <w:rPr>
                <w:sz w:val="16"/>
              </w:rPr>
              <w:t>TcxProgressBar</w:t>
            </w:r>
          </w:p>
        </w:tc>
        <w:tc>
          <w:tcPr>
            <w:tcW w:w="1392" w:type="dxa"/>
          </w:tcPr>
          <w:p w14:paraId="5764443C" w14:textId="77777777" w:rsidR="002D0C8C" w:rsidRDefault="00684D6D">
            <w:r>
              <w:rPr>
                <w:sz w:val="16"/>
              </w:rPr>
              <w:t>TProgressBar</w:t>
            </w:r>
          </w:p>
        </w:tc>
        <w:tc>
          <w:tcPr>
            <w:tcW w:w="1170" w:type="dxa"/>
          </w:tcPr>
          <w:p w14:paraId="3C9AA4D0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3B1927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1E4B821F" w14:textId="77777777" w:rsidR="002D0C8C" w:rsidRDefault="00684D6D">
            <w:r>
              <w:rPr>
                <w:sz w:val="16"/>
              </w:rPr>
              <w:t>Basic progress value and range map to FMX TProgressBar. DevExpress styling, text overlay, and animation require review.</w:t>
            </w:r>
          </w:p>
        </w:tc>
      </w:tr>
      <w:tr w:rsidR="002D0C8C" w14:paraId="4BC1FBA0" w14:textId="77777777" w:rsidTr="006F6A24">
        <w:trPr>
          <w:jc w:val="center"/>
        </w:trPr>
        <w:tc>
          <w:tcPr>
            <w:tcW w:w="2988" w:type="dxa"/>
          </w:tcPr>
          <w:p w14:paraId="09A98FC2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48FCBF79" w14:textId="77777777" w:rsidR="002D0C8C" w:rsidRDefault="00684D6D">
            <w:r>
              <w:rPr>
                <w:sz w:val="16"/>
              </w:rPr>
              <w:t>TcxTrackBar</w:t>
            </w:r>
          </w:p>
        </w:tc>
        <w:tc>
          <w:tcPr>
            <w:tcW w:w="1392" w:type="dxa"/>
          </w:tcPr>
          <w:p w14:paraId="234A4F10" w14:textId="77777777" w:rsidR="002D0C8C" w:rsidRDefault="00684D6D">
            <w:r>
              <w:rPr>
                <w:sz w:val="16"/>
              </w:rPr>
              <w:t>TTrackBar</w:t>
            </w:r>
          </w:p>
        </w:tc>
        <w:tc>
          <w:tcPr>
            <w:tcW w:w="1170" w:type="dxa"/>
          </w:tcPr>
          <w:p w14:paraId="74C7E4F0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33A6BA02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1E3AAB15" w14:textId="77777777" w:rsidR="002D0C8C" w:rsidRDefault="00684D6D">
            <w:r>
              <w:rPr>
                <w:sz w:val="16"/>
              </w:rPr>
              <w:t>Trackbar value and range map conceptually to FMX TTrackBar. Tick marks, DevExpress skin, and custom thumb rendering require review.</w:t>
            </w:r>
          </w:p>
        </w:tc>
      </w:tr>
      <w:tr w:rsidR="002D0C8C" w14:paraId="14CA9C02" w14:textId="77777777" w:rsidTr="006F6A24">
        <w:trPr>
          <w:jc w:val="center"/>
        </w:trPr>
        <w:tc>
          <w:tcPr>
            <w:tcW w:w="2988" w:type="dxa"/>
          </w:tcPr>
          <w:p w14:paraId="6BDF0F66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675EB9EF" w14:textId="77777777" w:rsidR="002D0C8C" w:rsidRDefault="00684D6D">
            <w:r>
              <w:rPr>
                <w:sz w:val="16"/>
              </w:rPr>
              <w:t>TdxRatingControl</w:t>
            </w:r>
          </w:p>
        </w:tc>
        <w:tc>
          <w:tcPr>
            <w:tcW w:w="1392" w:type="dxa"/>
          </w:tcPr>
          <w:p w14:paraId="380FE5A9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4EA441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A42C29B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2E307A25" w14:textId="77777777" w:rsidR="002D0C8C" w:rsidRDefault="00684D6D">
            <w:r>
              <w:rPr>
                <w:sz w:val="16"/>
              </w:rPr>
              <w:t>Rating/star controls have no direct FMX stock equivalent. Requires custom FMX visual design using TImage or TPath components for star rendering.</w:t>
            </w:r>
          </w:p>
        </w:tc>
      </w:tr>
      <w:tr w:rsidR="002D0C8C" w14:paraId="0ED68E4E" w14:textId="77777777" w:rsidTr="006F6A24">
        <w:trPr>
          <w:jc w:val="center"/>
        </w:trPr>
        <w:tc>
          <w:tcPr>
            <w:tcW w:w="2988" w:type="dxa"/>
          </w:tcPr>
          <w:p w14:paraId="3BCFC5E7" w14:textId="77777777" w:rsidR="002D0C8C" w:rsidRDefault="00684D6D">
            <w:r>
              <w:rPr>
                <w:sz w:val="16"/>
              </w:rPr>
              <w:t>DevExpress_MappingPack_v4_1</w:t>
            </w:r>
          </w:p>
        </w:tc>
        <w:tc>
          <w:tcPr>
            <w:tcW w:w="1398" w:type="dxa"/>
          </w:tcPr>
          <w:p w14:paraId="2CE80C35" w14:textId="77777777" w:rsidR="002D0C8C" w:rsidRDefault="00684D6D">
            <w:r>
              <w:rPr>
                <w:sz w:val="16"/>
              </w:rPr>
              <w:t>TdxScrollBox</w:t>
            </w:r>
          </w:p>
        </w:tc>
        <w:tc>
          <w:tcPr>
            <w:tcW w:w="1392" w:type="dxa"/>
          </w:tcPr>
          <w:p w14:paraId="5D290633" w14:textId="77777777" w:rsidR="002D0C8C" w:rsidRDefault="00684D6D">
            <w:r>
              <w:rPr>
                <w:sz w:val="16"/>
              </w:rPr>
              <w:t>TScrollBox</w:t>
            </w:r>
          </w:p>
        </w:tc>
        <w:tc>
          <w:tcPr>
            <w:tcW w:w="1170" w:type="dxa"/>
          </w:tcPr>
          <w:p w14:paraId="09DFAE2B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52960B7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7F70360D" w14:textId="77777777" w:rsidR="002D0C8C" w:rsidRDefault="00684D6D">
            <w:r>
              <w:rPr>
                <w:sz w:val="16"/>
              </w:rPr>
              <w:t>Scroll container behavior maps to FMX TScrollBox. DevExpress style, virtual scrolling, and touch behavior require review.</w:t>
            </w:r>
          </w:p>
        </w:tc>
      </w:tr>
      <w:tr w:rsidR="002D0C8C" w14:paraId="70A16F7B" w14:textId="77777777" w:rsidTr="006F6A24">
        <w:trPr>
          <w:jc w:val="center"/>
        </w:trPr>
        <w:tc>
          <w:tcPr>
            <w:tcW w:w="2988" w:type="dxa"/>
          </w:tcPr>
          <w:p w14:paraId="581E0A4B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37DD5C9" w14:textId="77777777" w:rsidR="002D0C8C" w:rsidRDefault="00684D6D">
            <w:r>
              <w:rPr>
                <w:sz w:val="16"/>
              </w:rPr>
              <w:t>TEditEh</w:t>
            </w:r>
          </w:p>
        </w:tc>
        <w:tc>
          <w:tcPr>
            <w:tcW w:w="1392" w:type="dxa"/>
          </w:tcPr>
          <w:p w14:paraId="5D7F4121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75F28945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48906B0" w14:textId="77777777" w:rsidR="002D0C8C" w:rsidRDefault="00684D6D">
            <w:r>
              <w:rPr>
                <w:sz w:val="16"/>
              </w:rPr>
              <w:t>70</w:t>
            </w:r>
          </w:p>
        </w:tc>
        <w:tc>
          <w:tcPr>
            <w:tcW w:w="2067" w:type="dxa"/>
          </w:tcPr>
          <w:p w14:paraId="47D27A0F" w14:textId="77777777" w:rsidR="002D0C8C" w:rsidRDefault="00684D6D">
            <w:r>
              <w:rPr>
                <w:sz w:val="16"/>
              </w:rPr>
              <w:t>Plain text entry can map to TEdit. Edit buttons, masks, lookup behavior, and validation require review.</w:t>
            </w:r>
          </w:p>
        </w:tc>
      </w:tr>
      <w:tr w:rsidR="002D0C8C" w14:paraId="6925015A" w14:textId="77777777" w:rsidTr="006F6A24">
        <w:trPr>
          <w:jc w:val="center"/>
        </w:trPr>
        <w:tc>
          <w:tcPr>
            <w:tcW w:w="2988" w:type="dxa"/>
          </w:tcPr>
          <w:p w14:paraId="7C3EC04F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E649601" w14:textId="77777777" w:rsidR="002D0C8C" w:rsidRDefault="00684D6D">
            <w:r>
              <w:rPr>
                <w:sz w:val="16"/>
              </w:rPr>
              <w:t>TDBEditEh</w:t>
            </w:r>
          </w:p>
        </w:tc>
        <w:tc>
          <w:tcPr>
            <w:tcW w:w="1392" w:type="dxa"/>
          </w:tcPr>
          <w:p w14:paraId="43DB6F37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4467C6D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2F204D92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054CAA11" w14:textId="77777777" w:rsidR="002D0C8C" w:rsidRDefault="00684D6D">
            <w:r>
              <w:rPr>
                <w:sz w:val="16"/>
              </w:rPr>
              <w:t>Verify DataSource/DataField conversion and LiveBindings output.</w:t>
            </w:r>
          </w:p>
        </w:tc>
      </w:tr>
      <w:tr w:rsidR="002D0C8C" w14:paraId="3A066F2D" w14:textId="77777777" w:rsidTr="006F6A24">
        <w:trPr>
          <w:jc w:val="center"/>
        </w:trPr>
        <w:tc>
          <w:tcPr>
            <w:tcW w:w="2988" w:type="dxa"/>
          </w:tcPr>
          <w:p w14:paraId="4BB1B5DB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B9A7C6E" w14:textId="77777777" w:rsidR="002D0C8C" w:rsidRDefault="00684D6D">
            <w:r>
              <w:rPr>
                <w:sz w:val="16"/>
              </w:rPr>
              <w:t>TComboBoxEh</w:t>
            </w:r>
          </w:p>
        </w:tc>
        <w:tc>
          <w:tcPr>
            <w:tcW w:w="1392" w:type="dxa"/>
          </w:tcPr>
          <w:p w14:paraId="70A47B0C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71117B8F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6BE150F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053AC0E3" w14:textId="77777777" w:rsidR="002D0C8C" w:rsidRDefault="00684D6D">
            <w:r>
              <w:rPr>
                <w:sz w:val="16"/>
              </w:rPr>
              <w:t>Basic item list can map. MRU, edit buttons, lookup behavior, and custom dropdowns require review.</w:t>
            </w:r>
          </w:p>
        </w:tc>
      </w:tr>
      <w:tr w:rsidR="002D0C8C" w14:paraId="621DAB73" w14:textId="77777777" w:rsidTr="006F6A24">
        <w:trPr>
          <w:jc w:val="center"/>
        </w:trPr>
        <w:tc>
          <w:tcPr>
            <w:tcW w:w="2988" w:type="dxa"/>
          </w:tcPr>
          <w:p w14:paraId="23E3D95B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71640E3" w14:textId="77777777" w:rsidR="002D0C8C" w:rsidRDefault="00684D6D">
            <w:r>
              <w:rPr>
                <w:sz w:val="16"/>
              </w:rPr>
              <w:t>TDBComboBoxEh</w:t>
            </w:r>
          </w:p>
        </w:tc>
        <w:tc>
          <w:tcPr>
            <w:tcW w:w="1392" w:type="dxa"/>
          </w:tcPr>
          <w:p w14:paraId="2BC43396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20FBC35B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58246EF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1E8269A" w14:textId="77777777" w:rsidR="002D0C8C" w:rsidRDefault="00684D6D">
            <w:r>
              <w:rPr>
                <w:sz w:val="16"/>
              </w:rPr>
              <w:t>Verify field values, lookup lists, and LiveBindings.</w:t>
            </w:r>
          </w:p>
        </w:tc>
      </w:tr>
      <w:tr w:rsidR="002D0C8C" w14:paraId="4412FB10" w14:textId="77777777" w:rsidTr="006F6A24">
        <w:trPr>
          <w:jc w:val="center"/>
        </w:trPr>
        <w:tc>
          <w:tcPr>
            <w:tcW w:w="2988" w:type="dxa"/>
          </w:tcPr>
          <w:p w14:paraId="27473BE3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2D13686" w14:textId="77777777" w:rsidR="002D0C8C" w:rsidRDefault="00684D6D">
            <w:r>
              <w:rPr>
                <w:sz w:val="16"/>
              </w:rPr>
              <w:t>TDBDateTimeEditEh</w:t>
            </w:r>
          </w:p>
        </w:tc>
        <w:tc>
          <w:tcPr>
            <w:tcW w:w="1392" w:type="dxa"/>
          </w:tcPr>
          <w:p w14:paraId="5F25A252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41D11681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D59303A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319BE0FC" w14:textId="77777777" w:rsidR="002D0C8C" w:rsidRDefault="00684D6D">
            <w:r>
              <w:rPr>
                <w:sz w:val="16"/>
              </w:rPr>
              <w:t>Verify date/time formatting and data binding.</w:t>
            </w:r>
          </w:p>
        </w:tc>
      </w:tr>
      <w:tr w:rsidR="002D0C8C" w14:paraId="4496E330" w14:textId="77777777" w:rsidTr="006F6A24">
        <w:trPr>
          <w:jc w:val="center"/>
        </w:trPr>
        <w:tc>
          <w:tcPr>
            <w:tcW w:w="2988" w:type="dxa"/>
          </w:tcPr>
          <w:p w14:paraId="273674A6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6F25C3FE" w14:textId="77777777" w:rsidR="002D0C8C" w:rsidRDefault="00684D6D">
            <w:r>
              <w:rPr>
                <w:sz w:val="16"/>
              </w:rPr>
              <w:t>TDBNumberEditEh</w:t>
            </w:r>
          </w:p>
        </w:tc>
        <w:tc>
          <w:tcPr>
            <w:tcW w:w="1392" w:type="dxa"/>
          </w:tcPr>
          <w:p w14:paraId="16DCD040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302DED29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CF0036D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EC05C04" w14:textId="77777777" w:rsidR="002D0C8C" w:rsidRDefault="00684D6D">
            <w:r>
              <w:rPr>
                <w:sz w:val="16"/>
              </w:rPr>
              <w:t>Use TSpinBox/TNumberBox/custom validation where appropriate.</w:t>
            </w:r>
          </w:p>
        </w:tc>
      </w:tr>
      <w:tr w:rsidR="002D0C8C" w14:paraId="77889AED" w14:textId="77777777" w:rsidTr="006F6A24">
        <w:trPr>
          <w:jc w:val="center"/>
        </w:trPr>
        <w:tc>
          <w:tcPr>
            <w:tcW w:w="2988" w:type="dxa"/>
          </w:tcPr>
          <w:p w14:paraId="6B968B31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966C014" w14:textId="77777777" w:rsidR="002D0C8C" w:rsidRDefault="00684D6D">
            <w:r>
              <w:rPr>
                <w:sz w:val="16"/>
              </w:rPr>
              <w:t>TDBCheckBoxEh</w:t>
            </w:r>
          </w:p>
        </w:tc>
        <w:tc>
          <w:tcPr>
            <w:tcW w:w="1392" w:type="dxa"/>
          </w:tcPr>
          <w:p w14:paraId="45E37AAF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42E666FD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C09C277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D761ECE" w14:textId="77777777" w:rsidR="002D0C8C" w:rsidRDefault="00684D6D">
            <w:r>
              <w:rPr>
                <w:sz w:val="16"/>
              </w:rPr>
              <w:t>Verify field values and LiveBindings.</w:t>
            </w:r>
          </w:p>
        </w:tc>
      </w:tr>
      <w:tr w:rsidR="002D0C8C" w14:paraId="338CCE85" w14:textId="77777777" w:rsidTr="006F6A24">
        <w:trPr>
          <w:jc w:val="center"/>
        </w:trPr>
        <w:tc>
          <w:tcPr>
            <w:tcW w:w="2988" w:type="dxa"/>
          </w:tcPr>
          <w:p w14:paraId="4EAC6AFC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47912D2C" w14:textId="77777777" w:rsidR="002D0C8C" w:rsidRDefault="00684D6D">
            <w:r>
              <w:rPr>
                <w:sz w:val="16"/>
              </w:rPr>
              <w:t>TDBGridEh</w:t>
            </w:r>
          </w:p>
        </w:tc>
        <w:tc>
          <w:tcPr>
            <w:tcW w:w="1392" w:type="dxa"/>
          </w:tcPr>
          <w:p w14:paraId="277ED2D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76B647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DFAD5D7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1AEA8F6B" w14:textId="77777777" w:rsidR="002D0C8C" w:rsidRDefault="00684D6D">
            <w:r>
              <w:rPr>
                <w:sz w:val="16"/>
              </w:rPr>
              <w:t>EhLib DBGrid has rich columns, editors, footers, filters, and data behavior requiring a grid-specific migration plan.</w:t>
            </w:r>
          </w:p>
        </w:tc>
      </w:tr>
      <w:tr w:rsidR="002D0C8C" w14:paraId="659006B7" w14:textId="77777777" w:rsidTr="006F6A24">
        <w:trPr>
          <w:jc w:val="center"/>
        </w:trPr>
        <w:tc>
          <w:tcPr>
            <w:tcW w:w="2988" w:type="dxa"/>
          </w:tcPr>
          <w:p w14:paraId="3BDB8534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6F920144" w14:textId="77777777" w:rsidR="002D0C8C" w:rsidRDefault="00684D6D">
            <w:r>
              <w:rPr>
                <w:sz w:val="16"/>
              </w:rPr>
              <w:t>TDBVertGridEh</w:t>
            </w:r>
          </w:p>
        </w:tc>
        <w:tc>
          <w:tcPr>
            <w:tcW w:w="1392" w:type="dxa"/>
          </w:tcPr>
          <w:p w14:paraId="4F4784B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5BA3EDD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50A5F7A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09FDB832" w14:textId="77777777" w:rsidR="002D0C8C" w:rsidRDefault="00684D6D">
            <w:r>
              <w:rPr>
                <w:sz w:val="16"/>
              </w:rPr>
              <w:t>Vertical data grid requires manual redesign.</w:t>
            </w:r>
          </w:p>
        </w:tc>
      </w:tr>
      <w:tr w:rsidR="002D0C8C" w14:paraId="48573BDC" w14:textId="77777777" w:rsidTr="006F6A24">
        <w:trPr>
          <w:jc w:val="center"/>
        </w:trPr>
        <w:tc>
          <w:tcPr>
            <w:tcW w:w="2988" w:type="dxa"/>
          </w:tcPr>
          <w:p w14:paraId="615E8F4B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3AC10E8" w14:textId="77777777" w:rsidR="002D0C8C" w:rsidRDefault="00684D6D">
            <w:r>
              <w:rPr>
                <w:sz w:val="16"/>
              </w:rPr>
              <w:t>TDBLookupComboboxEh</w:t>
            </w:r>
          </w:p>
        </w:tc>
        <w:tc>
          <w:tcPr>
            <w:tcW w:w="1392" w:type="dxa"/>
          </w:tcPr>
          <w:p w14:paraId="7B1153E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2CC5A32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4AD207B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10C3F33E" w14:textId="77777777" w:rsidR="002D0C8C" w:rsidRDefault="00684D6D">
            <w:r>
              <w:rPr>
                <w:sz w:val="16"/>
              </w:rPr>
              <w:t>Lookup key/display/list-source semantics are too application-specific for automatic conversion.</w:t>
            </w:r>
          </w:p>
        </w:tc>
      </w:tr>
      <w:tr w:rsidR="002D0C8C" w14:paraId="78840E31" w14:textId="77777777" w:rsidTr="006F6A24">
        <w:trPr>
          <w:jc w:val="center"/>
        </w:trPr>
        <w:tc>
          <w:tcPr>
            <w:tcW w:w="2988" w:type="dxa"/>
          </w:tcPr>
          <w:p w14:paraId="55A03273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DBC4336" w14:textId="77777777" w:rsidR="002D0C8C" w:rsidRDefault="00684D6D">
            <w:r>
              <w:rPr>
                <w:sz w:val="16"/>
              </w:rPr>
              <w:t>TDBLookupListBoxEh</w:t>
            </w:r>
          </w:p>
        </w:tc>
        <w:tc>
          <w:tcPr>
            <w:tcW w:w="1392" w:type="dxa"/>
          </w:tcPr>
          <w:p w14:paraId="3A6B5BD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3B000D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21CB329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3212062F" w14:textId="77777777" w:rsidR="002D0C8C" w:rsidRDefault="00684D6D">
            <w:r>
              <w:rPr>
                <w:sz w:val="16"/>
              </w:rPr>
              <w:t>Lookup list semantics require manual migration.</w:t>
            </w:r>
          </w:p>
        </w:tc>
      </w:tr>
      <w:tr w:rsidR="002D0C8C" w14:paraId="02387929" w14:textId="77777777" w:rsidTr="006F6A24">
        <w:trPr>
          <w:jc w:val="center"/>
        </w:trPr>
        <w:tc>
          <w:tcPr>
            <w:tcW w:w="2988" w:type="dxa"/>
          </w:tcPr>
          <w:p w14:paraId="7D2154D3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2C01991" w14:textId="77777777" w:rsidR="002D0C8C" w:rsidRDefault="00684D6D">
            <w:r>
              <w:rPr>
                <w:sz w:val="16"/>
              </w:rPr>
              <w:t>TMemTableEh</w:t>
            </w:r>
          </w:p>
        </w:tc>
        <w:tc>
          <w:tcPr>
            <w:tcW w:w="1392" w:type="dxa"/>
          </w:tcPr>
          <w:p w14:paraId="1EA18D5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6B82F41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2F9A9A1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EED573C" w14:textId="77777777" w:rsidR="002D0C8C" w:rsidRDefault="00684D6D">
            <w:r>
              <w:rPr>
                <w:sz w:val="16"/>
              </w:rPr>
              <w:t>In-memory dataset may need FireDAC TFDMemTable or another FMX-compatible replacement; review fields, indexes, and persistence.</w:t>
            </w:r>
          </w:p>
        </w:tc>
      </w:tr>
      <w:tr w:rsidR="002D0C8C" w14:paraId="5C408CC6" w14:textId="77777777" w:rsidTr="006F6A24">
        <w:trPr>
          <w:jc w:val="center"/>
        </w:trPr>
        <w:tc>
          <w:tcPr>
            <w:tcW w:w="2988" w:type="dxa"/>
          </w:tcPr>
          <w:p w14:paraId="4B8CBDA3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7153E257" w14:textId="77777777" w:rsidR="002D0C8C" w:rsidRDefault="00684D6D">
            <w:r>
              <w:rPr>
                <w:sz w:val="16"/>
              </w:rPr>
              <w:t>TDataSetDriverEh</w:t>
            </w:r>
          </w:p>
        </w:tc>
        <w:tc>
          <w:tcPr>
            <w:tcW w:w="1392" w:type="dxa"/>
          </w:tcPr>
          <w:p w14:paraId="3A1F296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885245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6CF42F2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5847F9A1" w14:textId="77777777" w:rsidR="002D0C8C" w:rsidRDefault="00684D6D">
            <w:r>
              <w:rPr>
                <w:sz w:val="16"/>
              </w:rPr>
              <w:t>Dataset driver/update behavior requires data-layer review.</w:t>
            </w:r>
          </w:p>
        </w:tc>
      </w:tr>
      <w:tr w:rsidR="002D0C8C" w14:paraId="26A791F3" w14:textId="77777777" w:rsidTr="006F6A24">
        <w:trPr>
          <w:jc w:val="center"/>
        </w:trPr>
        <w:tc>
          <w:tcPr>
            <w:tcW w:w="2988" w:type="dxa"/>
          </w:tcPr>
          <w:p w14:paraId="3365685D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546188DB" w14:textId="77777777" w:rsidR="002D0C8C" w:rsidRDefault="00684D6D">
            <w:r>
              <w:rPr>
                <w:sz w:val="16"/>
              </w:rPr>
              <w:t>TPlannerControlEh</w:t>
            </w:r>
          </w:p>
        </w:tc>
        <w:tc>
          <w:tcPr>
            <w:tcW w:w="1392" w:type="dxa"/>
          </w:tcPr>
          <w:p w14:paraId="3CCC27E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F249E4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AD96C01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4211243A" w14:textId="77777777" w:rsidR="002D0C8C" w:rsidRDefault="00684D6D">
            <w:r>
              <w:rPr>
                <w:sz w:val="16"/>
              </w:rPr>
              <w:t>Planner controls require manual scheduler/data migration.</w:t>
            </w:r>
          </w:p>
        </w:tc>
      </w:tr>
      <w:tr w:rsidR="002D0C8C" w14:paraId="4BA241D2" w14:textId="77777777" w:rsidTr="006F6A24">
        <w:trPr>
          <w:jc w:val="center"/>
        </w:trPr>
        <w:tc>
          <w:tcPr>
            <w:tcW w:w="2988" w:type="dxa"/>
          </w:tcPr>
          <w:p w14:paraId="0596D8B2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0703C7BC" w14:textId="77777777" w:rsidR="002D0C8C" w:rsidRDefault="00684D6D">
            <w:r>
              <w:rPr>
                <w:sz w:val="16"/>
              </w:rPr>
              <w:t>TDBPlannerControlEh</w:t>
            </w:r>
          </w:p>
        </w:tc>
        <w:tc>
          <w:tcPr>
            <w:tcW w:w="1392" w:type="dxa"/>
          </w:tcPr>
          <w:p w14:paraId="37122B1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F0B3F1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D7FF7E5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31560248" w14:textId="77777777" w:rsidR="002D0C8C" w:rsidRDefault="00684D6D">
            <w:r>
              <w:rPr>
                <w:sz w:val="16"/>
              </w:rPr>
              <w:t>Data-aware planner controls require manual scheduler/data migration.</w:t>
            </w:r>
          </w:p>
        </w:tc>
      </w:tr>
      <w:tr w:rsidR="002D0C8C" w14:paraId="40BD9950" w14:textId="77777777" w:rsidTr="006F6A24">
        <w:trPr>
          <w:jc w:val="center"/>
        </w:trPr>
        <w:tc>
          <w:tcPr>
            <w:tcW w:w="2988" w:type="dxa"/>
          </w:tcPr>
          <w:p w14:paraId="2AC401F0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3C8B1633" w14:textId="77777777" w:rsidR="002D0C8C" w:rsidRDefault="00684D6D">
            <w:r>
              <w:rPr>
                <w:sz w:val="16"/>
              </w:rPr>
              <w:t>TDBLabelEh</w:t>
            </w:r>
          </w:p>
        </w:tc>
        <w:tc>
          <w:tcPr>
            <w:tcW w:w="1392" w:type="dxa"/>
          </w:tcPr>
          <w:p w14:paraId="3EDF7D57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1ED85224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BD3F941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3E0E2C13" w14:textId="77777777" w:rsidR="002D0C8C" w:rsidRDefault="00684D6D">
            <w:r>
              <w:rPr>
                <w:sz w:val="16"/>
              </w:rPr>
              <w:t>Verify DataSource/DataField conversion and LiveBindings output for label field display.</w:t>
            </w:r>
          </w:p>
        </w:tc>
      </w:tr>
      <w:tr w:rsidR="002D0C8C" w14:paraId="23E8F4FC" w14:textId="77777777" w:rsidTr="006F6A24">
        <w:trPr>
          <w:jc w:val="center"/>
        </w:trPr>
        <w:tc>
          <w:tcPr>
            <w:tcW w:w="2988" w:type="dxa"/>
          </w:tcPr>
          <w:p w14:paraId="44AF65AF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7DCB954" w14:textId="77777777" w:rsidR="002D0C8C" w:rsidRDefault="00684D6D">
            <w:r>
              <w:rPr>
                <w:sz w:val="16"/>
              </w:rPr>
              <w:t>TDateTimeEditEh</w:t>
            </w:r>
          </w:p>
        </w:tc>
        <w:tc>
          <w:tcPr>
            <w:tcW w:w="1392" w:type="dxa"/>
          </w:tcPr>
          <w:p w14:paraId="09BE7B53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6B8DCE48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3A2F83A9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BDACCA0" w14:textId="77777777" w:rsidR="002D0C8C" w:rsidRDefault="00684D6D">
            <w:r>
              <w:rPr>
                <w:sz w:val="16"/>
              </w:rPr>
              <w:t>Verify date/time formatting, null date behavior, and DataSource/DataField if data-aware.</w:t>
            </w:r>
          </w:p>
        </w:tc>
      </w:tr>
      <w:tr w:rsidR="002D0C8C" w14:paraId="5DB35784" w14:textId="77777777" w:rsidTr="006F6A24">
        <w:trPr>
          <w:jc w:val="center"/>
        </w:trPr>
        <w:tc>
          <w:tcPr>
            <w:tcW w:w="2988" w:type="dxa"/>
          </w:tcPr>
          <w:p w14:paraId="3B0B3FBD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3999077C" w14:textId="77777777" w:rsidR="002D0C8C" w:rsidRDefault="00684D6D">
            <w:r>
              <w:rPr>
                <w:sz w:val="16"/>
              </w:rPr>
              <w:t>TCalcEditEh</w:t>
            </w:r>
          </w:p>
        </w:tc>
        <w:tc>
          <w:tcPr>
            <w:tcW w:w="1392" w:type="dxa"/>
          </w:tcPr>
          <w:p w14:paraId="3EC0E103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0884F614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6FE10367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264C71B8" w14:textId="77777777" w:rsidR="002D0C8C" w:rsidRDefault="00684D6D">
            <w:r>
              <w:rPr>
                <w:sz w:val="16"/>
              </w:rPr>
              <w:t>Replace calculator popup with a custom numeric input approach or TSpinBox/TNumberBox with appropriate range and format.</w:t>
            </w:r>
          </w:p>
        </w:tc>
      </w:tr>
      <w:tr w:rsidR="002D0C8C" w14:paraId="1884D0EA" w14:textId="77777777" w:rsidTr="006F6A24">
        <w:trPr>
          <w:jc w:val="center"/>
        </w:trPr>
        <w:tc>
          <w:tcPr>
            <w:tcW w:w="2988" w:type="dxa"/>
          </w:tcPr>
          <w:p w14:paraId="44313B38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2FB9AC23" w14:textId="77777777" w:rsidR="002D0C8C" w:rsidRDefault="00684D6D">
            <w:r>
              <w:rPr>
                <w:sz w:val="16"/>
              </w:rPr>
              <w:t>TPopupDateTimePickerEh</w:t>
            </w:r>
          </w:p>
        </w:tc>
        <w:tc>
          <w:tcPr>
            <w:tcW w:w="1392" w:type="dxa"/>
          </w:tcPr>
          <w:p w14:paraId="010D7790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7CB06F4E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17AAF2AF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42CDF72" w14:textId="77777777" w:rsidR="002D0C8C" w:rsidRDefault="00684D6D">
            <w:r>
              <w:rPr>
                <w:sz w:val="16"/>
              </w:rPr>
              <w:t>Verify popup behavior, date formatting, and time portion handling after conversion.</w:t>
            </w:r>
          </w:p>
        </w:tc>
      </w:tr>
      <w:tr w:rsidR="002D0C8C" w14:paraId="72DA84F5" w14:textId="77777777" w:rsidTr="006F6A24">
        <w:trPr>
          <w:jc w:val="center"/>
        </w:trPr>
        <w:tc>
          <w:tcPr>
            <w:tcW w:w="2988" w:type="dxa"/>
          </w:tcPr>
          <w:p w14:paraId="3A4F52D6" w14:textId="77777777" w:rsidR="002D0C8C" w:rsidRDefault="00684D6D">
            <w:r>
              <w:rPr>
                <w:sz w:val="16"/>
              </w:rPr>
              <w:t>EhLib_MappingPack_v4_1</w:t>
            </w:r>
          </w:p>
        </w:tc>
        <w:tc>
          <w:tcPr>
            <w:tcW w:w="1398" w:type="dxa"/>
          </w:tcPr>
          <w:p w14:paraId="1029AD91" w14:textId="77777777" w:rsidR="002D0C8C" w:rsidRDefault="00684D6D">
            <w:r>
              <w:rPr>
                <w:sz w:val="16"/>
              </w:rPr>
              <w:t>TLookupEh</w:t>
            </w:r>
          </w:p>
        </w:tc>
        <w:tc>
          <w:tcPr>
            <w:tcW w:w="1392" w:type="dxa"/>
          </w:tcPr>
          <w:p w14:paraId="29F454A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D5FDD9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1C3A9D2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4A567BDC" w14:textId="77777777" w:rsidR="002D0C8C" w:rsidRDefault="00684D6D">
            <w:r>
              <w:rPr>
                <w:sz w:val="16"/>
              </w:rPr>
              <w:t>EhLib standalone lookup control with dataset/key/display semantics requires manual FMX redesign. Consider a TComboBox with LiveBindings lookup or a custom FMX lookup editor.</w:t>
            </w:r>
          </w:p>
        </w:tc>
      </w:tr>
      <w:tr w:rsidR="002D0C8C" w14:paraId="1DCF707F" w14:textId="77777777" w:rsidTr="006F6A24">
        <w:trPr>
          <w:jc w:val="center"/>
        </w:trPr>
        <w:tc>
          <w:tcPr>
            <w:tcW w:w="2988" w:type="dxa"/>
          </w:tcPr>
          <w:p w14:paraId="442B9A46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7CA3F3A" w14:textId="77777777" w:rsidR="002D0C8C" w:rsidRDefault="00684D6D">
            <w:r>
              <w:rPr>
                <w:sz w:val="16"/>
              </w:rPr>
              <w:t>TfrxReport</w:t>
            </w:r>
          </w:p>
        </w:tc>
        <w:tc>
          <w:tcPr>
            <w:tcW w:w="1392" w:type="dxa"/>
          </w:tcPr>
          <w:p w14:paraId="04E87F1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5F97B3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C4B96C6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7AE42795" w14:textId="77777777" w:rsidR="002D0C8C" w:rsidRDefault="00684D6D">
            <w:r>
              <w:rPr>
                <w:sz w:val="16"/>
              </w:rPr>
              <w:t>FastReport reports may be portable only if the target project owns a compatible FastReport FMX/runtime package and report templates are reviewed.</w:t>
            </w:r>
          </w:p>
        </w:tc>
      </w:tr>
      <w:tr w:rsidR="002D0C8C" w14:paraId="08B5DBC3" w14:textId="77777777" w:rsidTr="006F6A24">
        <w:trPr>
          <w:jc w:val="center"/>
        </w:trPr>
        <w:tc>
          <w:tcPr>
            <w:tcW w:w="2988" w:type="dxa"/>
          </w:tcPr>
          <w:p w14:paraId="3A1B8B3C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DB94122" w14:textId="77777777" w:rsidR="002D0C8C" w:rsidRDefault="00684D6D">
            <w:r>
              <w:rPr>
                <w:sz w:val="16"/>
              </w:rPr>
              <w:t>TfrxDBDataSet</w:t>
            </w:r>
          </w:p>
        </w:tc>
        <w:tc>
          <w:tcPr>
            <w:tcW w:w="1392" w:type="dxa"/>
          </w:tcPr>
          <w:p w14:paraId="5704820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2FC333B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0465A98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60E2BDF" w14:textId="77777777" w:rsidR="002D0C8C" w:rsidRDefault="00684D6D">
            <w:r>
              <w:rPr>
                <w:sz w:val="16"/>
              </w:rPr>
              <w:t>Dataset connectors must be reviewed with the target data layer and FastReport package.</w:t>
            </w:r>
          </w:p>
        </w:tc>
      </w:tr>
      <w:tr w:rsidR="002D0C8C" w14:paraId="1C689803" w14:textId="77777777" w:rsidTr="006F6A24">
        <w:trPr>
          <w:jc w:val="center"/>
        </w:trPr>
        <w:tc>
          <w:tcPr>
            <w:tcW w:w="2988" w:type="dxa"/>
          </w:tcPr>
          <w:p w14:paraId="43BC9038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3F5A004" w14:textId="77777777" w:rsidR="002D0C8C" w:rsidRDefault="00684D6D">
            <w:r>
              <w:rPr>
                <w:sz w:val="16"/>
              </w:rPr>
              <w:t>TfrxUserDataSet</w:t>
            </w:r>
          </w:p>
        </w:tc>
        <w:tc>
          <w:tcPr>
            <w:tcW w:w="1392" w:type="dxa"/>
          </w:tcPr>
          <w:p w14:paraId="710893F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12154C0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6BD4ADA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46ED65D6" w14:textId="77777777" w:rsidR="002D0C8C" w:rsidRDefault="00684D6D">
            <w:r>
              <w:rPr>
                <w:sz w:val="16"/>
              </w:rPr>
              <w:t>User dataset callbacks and report data feeding are application-specific.</w:t>
            </w:r>
          </w:p>
        </w:tc>
      </w:tr>
      <w:tr w:rsidR="002D0C8C" w14:paraId="3B9ACC52" w14:textId="77777777" w:rsidTr="006F6A24">
        <w:trPr>
          <w:jc w:val="center"/>
        </w:trPr>
        <w:tc>
          <w:tcPr>
            <w:tcW w:w="2988" w:type="dxa"/>
          </w:tcPr>
          <w:p w14:paraId="739C79B0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4F54388" w14:textId="77777777" w:rsidR="002D0C8C" w:rsidRDefault="00684D6D">
            <w:r>
              <w:rPr>
                <w:sz w:val="16"/>
              </w:rPr>
              <w:t>TfrxIBODataSet</w:t>
            </w:r>
          </w:p>
        </w:tc>
        <w:tc>
          <w:tcPr>
            <w:tcW w:w="1392" w:type="dxa"/>
          </w:tcPr>
          <w:p w14:paraId="602C962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88C5D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F1A65A6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32BA9960" w14:textId="77777777" w:rsidR="002D0C8C" w:rsidRDefault="00684D6D">
            <w:r>
              <w:rPr>
                <w:sz w:val="16"/>
              </w:rPr>
              <w:t>IB Objects connector behavior depends on the source data-access stack.</w:t>
            </w:r>
          </w:p>
        </w:tc>
      </w:tr>
      <w:tr w:rsidR="002D0C8C" w14:paraId="00BB81B8" w14:textId="77777777" w:rsidTr="006F6A24">
        <w:trPr>
          <w:jc w:val="center"/>
        </w:trPr>
        <w:tc>
          <w:tcPr>
            <w:tcW w:w="2988" w:type="dxa"/>
          </w:tcPr>
          <w:p w14:paraId="3C9D3477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5F2886D" w14:textId="77777777" w:rsidR="002D0C8C" w:rsidRDefault="00684D6D">
            <w:r>
              <w:rPr>
                <w:sz w:val="16"/>
              </w:rPr>
              <w:t>TfrxPreview</w:t>
            </w:r>
          </w:p>
        </w:tc>
        <w:tc>
          <w:tcPr>
            <w:tcW w:w="1392" w:type="dxa"/>
          </w:tcPr>
          <w:p w14:paraId="7468BD9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13D938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51AE3B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729607F0" w14:textId="77777777" w:rsidR="002D0C8C" w:rsidRDefault="00684D6D">
            <w:r>
              <w:rPr>
                <w:sz w:val="16"/>
              </w:rPr>
              <w:t>Preview UI must be matched to the FastReport FMX viewer or redesigned.</w:t>
            </w:r>
          </w:p>
        </w:tc>
      </w:tr>
      <w:tr w:rsidR="002D0C8C" w14:paraId="117915CF" w14:textId="77777777" w:rsidTr="006F6A24">
        <w:trPr>
          <w:jc w:val="center"/>
        </w:trPr>
        <w:tc>
          <w:tcPr>
            <w:tcW w:w="2988" w:type="dxa"/>
          </w:tcPr>
          <w:p w14:paraId="346C2951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479C81E" w14:textId="77777777" w:rsidR="002D0C8C" w:rsidRDefault="00684D6D">
            <w:r>
              <w:rPr>
                <w:sz w:val="16"/>
              </w:rPr>
              <w:t>TfrxDesigner</w:t>
            </w:r>
          </w:p>
        </w:tc>
        <w:tc>
          <w:tcPr>
            <w:tcW w:w="1392" w:type="dxa"/>
          </w:tcPr>
          <w:p w14:paraId="3EFEF50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0A489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38EEE57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7D5A6F9F" w14:textId="77777777" w:rsidR="002D0C8C" w:rsidRDefault="00684D6D">
            <w:r>
              <w:rPr>
                <w:sz w:val="16"/>
              </w:rPr>
              <w:t>Report designer integration is package/version/license-specific.</w:t>
            </w:r>
          </w:p>
        </w:tc>
      </w:tr>
      <w:tr w:rsidR="002D0C8C" w14:paraId="7158EC1A" w14:textId="77777777" w:rsidTr="006F6A24">
        <w:trPr>
          <w:jc w:val="center"/>
        </w:trPr>
        <w:tc>
          <w:tcPr>
            <w:tcW w:w="2988" w:type="dxa"/>
          </w:tcPr>
          <w:p w14:paraId="6D46612A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00A8696" w14:textId="77777777" w:rsidR="002D0C8C" w:rsidRDefault="00684D6D">
            <w:r>
              <w:rPr>
                <w:sz w:val="16"/>
              </w:rPr>
              <w:t>TfrxPDFExport</w:t>
            </w:r>
          </w:p>
        </w:tc>
        <w:tc>
          <w:tcPr>
            <w:tcW w:w="1392" w:type="dxa"/>
          </w:tcPr>
          <w:p w14:paraId="6EDA0BE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E0837FF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C5914C4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607E88F4" w14:textId="77777777" w:rsidR="002D0C8C" w:rsidRDefault="00684D6D">
            <w:r>
              <w:rPr>
                <w:sz w:val="16"/>
              </w:rPr>
              <w:t>Exporter may have a compatible runtime class, but output settings and package references require review.</w:t>
            </w:r>
          </w:p>
        </w:tc>
      </w:tr>
      <w:tr w:rsidR="002D0C8C" w14:paraId="4D3F4191" w14:textId="77777777" w:rsidTr="006F6A24">
        <w:trPr>
          <w:jc w:val="center"/>
        </w:trPr>
        <w:tc>
          <w:tcPr>
            <w:tcW w:w="2988" w:type="dxa"/>
          </w:tcPr>
          <w:p w14:paraId="7B669E1F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2ACD150E" w14:textId="77777777" w:rsidR="002D0C8C" w:rsidRDefault="00684D6D">
            <w:r>
              <w:rPr>
                <w:sz w:val="16"/>
              </w:rPr>
              <w:t>TfrxXLSExport</w:t>
            </w:r>
          </w:p>
        </w:tc>
        <w:tc>
          <w:tcPr>
            <w:tcW w:w="1392" w:type="dxa"/>
          </w:tcPr>
          <w:p w14:paraId="18AD956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64A3A2F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8A6F0C4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76F8B49" w14:textId="77777777" w:rsidR="002D0C8C" w:rsidRDefault="00684D6D">
            <w:r>
              <w:rPr>
                <w:sz w:val="16"/>
              </w:rPr>
              <w:t>Legacy XLS export settings and package references require review.</w:t>
            </w:r>
          </w:p>
        </w:tc>
      </w:tr>
      <w:tr w:rsidR="002D0C8C" w14:paraId="236C15B2" w14:textId="77777777" w:rsidTr="006F6A24">
        <w:trPr>
          <w:jc w:val="center"/>
        </w:trPr>
        <w:tc>
          <w:tcPr>
            <w:tcW w:w="2988" w:type="dxa"/>
          </w:tcPr>
          <w:p w14:paraId="0EC32D8C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0B70D7A" w14:textId="77777777" w:rsidR="002D0C8C" w:rsidRDefault="00684D6D">
            <w:r>
              <w:rPr>
                <w:sz w:val="16"/>
              </w:rPr>
              <w:t>TfrxXLSXExport</w:t>
            </w:r>
          </w:p>
        </w:tc>
        <w:tc>
          <w:tcPr>
            <w:tcW w:w="1392" w:type="dxa"/>
          </w:tcPr>
          <w:p w14:paraId="398CF54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ABB86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9CF40E9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0EF9E252" w14:textId="77777777" w:rsidR="002D0C8C" w:rsidRDefault="00684D6D">
            <w:r>
              <w:rPr>
                <w:sz w:val="16"/>
              </w:rPr>
              <w:t>XLSX export settings and package references require review.</w:t>
            </w:r>
          </w:p>
        </w:tc>
      </w:tr>
      <w:tr w:rsidR="002D0C8C" w14:paraId="7AB2E298" w14:textId="77777777" w:rsidTr="006F6A24">
        <w:trPr>
          <w:jc w:val="center"/>
        </w:trPr>
        <w:tc>
          <w:tcPr>
            <w:tcW w:w="2988" w:type="dxa"/>
          </w:tcPr>
          <w:p w14:paraId="04890018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16D55590" w14:textId="77777777" w:rsidR="002D0C8C" w:rsidRDefault="00684D6D">
            <w:r>
              <w:rPr>
                <w:sz w:val="16"/>
              </w:rPr>
              <w:t>TfrxHTMLExport</w:t>
            </w:r>
          </w:p>
        </w:tc>
        <w:tc>
          <w:tcPr>
            <w:tcW w:w="1392" w:type="dxa"/>
          </w:tcPr>
          <w:p w14:paraId="11403BA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83DFE7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D57F1ED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21E8CAA5" w14:textId="77777777" w:rsidR="002D0C8C" w:rsidRDefault="00684D6D">
            <w:r>
              <w:rPr>
                <w:sz w:val="16"/>
              </w:rPr>
              <w:t>HTML export settings and package references require review.</w:t>
            </w:r>
          </w:p>
        </w:tc>
      </w:tr>
      <w:tr w:rsidR="002D0C8C" w14:paraId="1196A850" w14:textId="77777777" w:rsidTr="006F6A24">
        <w:trPr>
          <w:jc w:val="center"/>
        </w:trPr>
        <w:tc>
          <w:tcPr>
            <w:tcW w:w="2988" w:type="dxa"/>
          </w:tcPr>
          <w:p w14:paraId="3BABEC70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4D9A4B0B" w14:textId="77777777" w:rsidR="002D0C8C" w:rsidRDefault="00684D6D">
            <w:r>
              <w:rPr>
                <w:sz w:val="16"/>
              </w:rPr>
              <w:t>TfrxRTFExport</w:t>
            </w:r>
          </w:p>
        </w:tc>
        <w:tc>
          <w:tcPr>
            <w:tcW w:w="1392" w:type="dxa"/>
          </w:tcPr>
          <w:p w14:paraId="333DD45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07E44C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7CE1784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8690FFA" w14:textId="77777777" w:rsidR="002D0C8C" w:rsidRDefault="00684D6D">
            <w:r>
              <w:rPr>
                <w:sz w:val="16"/>
              </w:rPr>
              <w:t>RTF export settings and package references require review.</w:t>
            </w:r>
          </w:p>
        </w:tc>
      </w:tr>
      <w:tr w:rsidR="002D0C8C" w14:paraId="08318781" w14:textId="77777777" w:rsidTr="006F6A24">
        <w:trPr>
          <w:jc w:val="center"/>
        </w:trPr>
        <w:tc>
          <w:tcPr>
            <w:tcW w:w="2988" w:type="dxa"/>
          </w:tcPr>
          <w:p w14:paraId="5BC3CB45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0159F77A" w14:textId="77777777" w:rsidR="002D0C8C" w:rsidRDefault="00684D6D">
            <w:r>
              <w:rPr>
                <w:sz w:val="16"/>
              </w:rPr>
              <w:t>TfrxCSVExport</w:t>
            </w:r>
          </w:p>
        </w:tc>
        <w:tc>
          <w:tcPr>
            <w:tcW w:w="1392" w:type="dxa"/>
          </w:tcPr>
          <w:p w14:paraId="7377BBE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36FF8F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9AFDB27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3A772775" w14:textId="77777777" w:rsidR="002D0C8C" w:rsidRDefault="00684D6D">
            <w:r>
              <w:rPr>
                <w:sz w:val="16"/>
              </w:rPr>
              <w:t>CSV export settings and package references require review.</w:t>
            </w:r>
          </w:p>
        </w:tc>
      </w:tr>
      <w:tr w:rsidR="002D0C8C" w14:paraId="3FC56532" w14:textId="77777777" w:rsidTr="006F6A24">
        <w:trPr>
          <w:jc w:val="center"/>
        </w:trPr>
        <w:tc>
          <w:tcPr>
            <w:tcW w:w="2988" w:type="dxa"/>
          </w:tcPr>
          <w:p w14:paraId="6F2804BA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6D4A3B7E" w14:textId="77777777" w:rsidR="002D0C8C" w:rsidRDefault="00684D6D">
            <w:r>
              <w:rPr>
                <w:sz w:val="16"/>
              </w:rPr>
              <w:t>TfrxMailExport</w:t>
            </w:r>
          </w:p>
        </w:tc>
        <w:tc>
          <w:tcPr>
            <w:tcW w:w="1392" w:type="dxa"/>
          </w:tcPr>
          <w:p w14:paraId="53D94E9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A85CB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FF95689" w14:textId="77777777" w:rsidR="002D0C8C" w:rsidRDefault="00684D6D">
            <w:r>
              <w:rPr>
                <w:sz w:val="16"/>
              </w:rPr>
              <w:t>30</w:t>
            </w:r>
          </w:p>
        </w:tc>
        <w:tc>
          <w:tcPr>
            <w:tcW w:w="2067" w:type="dxa"/>
          </w:tcPr>
          <w:p w14:paraId="3B7983E3" w14:textId="77777777" w:rsidR="002D0C8C" w:rsidRDefault="00684D6D">
            <w:r>
              <w:rPr>
                <w:sz w:val="16"/>
              </w:rPr>
              <w:t>Mail export depends on platform mail/network behavior and package support.</w:t>
            </w:r>
          </w:p>
        </w:tc>
      </w:tr>
      <w:tr w:rsidR="002D0C8C" w14:paraId="1F2BA457" w14:textId="77777777" w:rsidTr="006F6A24">
        <w:trPr>
          <w:jc w:val="center"/>
        </w:trPr>
        <w:tc>
          <w:tcPr>
            <w:tcW w:w="2988" w:type="dxa"/>
          </w:tcPr>
          <w:p w14:paraId="12C7FED1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1D874EA0" w14:textId="77777777" w:rsidR="002D0C8C" w:rsidRDefault="00684D6D">
            <w:r>
              <w:rPr>
                <w:sz w:val="16"/>
              </w:rPr>
              <w:t>TfrxReportServer</w:t>
            </w:r>
          </w:p>
        </w:tc>
        <w:tc>
          <w:tcPr>
            <w:tcW w:w="1392" w:type="dxa"/>
          </w:tcPr>
          <w:p w14:paraId="6AE01A8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266950B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470A555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10837BA8" w14:textId="77777777" w:rsidR="002D0C8C" w:rsidRDefault="00684D6D">
            <w:r>
              <w:rPr>
                <w:sz w:val="16"/>
              </w:rPr>
              <w:t>FastReport server components require architecture-level review.</w:t>
            </w:r>
          </w:p>
        </w:tc>
      </w:tr>
      <w:tr w:rsidR="002D0C8C" w14:paraId="5E184395" w14:textId="77777777" w:rsidTr="006F6A24">
        <w:trPr>
          <w:jc w:val="center"/>
        </w:trPr>
        <w:tc>
          <w:tcPr>
            <w:tcW w:w="2988" w:type="dxa"/>
          </w:tcPr>
          <w:p w14:paraId="684C5BF2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5470318C" w14:textId="77777777" w:rsidR="002D0C8C" w:rsidRDefault="00684D6D">
            <w:r>
              <w:rPr>
                <w:sz w:val="16"/>
              </w:rPr>
              <w:t>TfrxServerConnection</w:t>
            </w:r>
          </w:p>
        </w:tc>
        <w:tc>
          <w:tcPr>
            <w:tcW w:w="1392" w:type="dxa"/>
          </w:tcPr>
          <w:p w14:paraId="6F29B181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8BA66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17BF06C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6AC336C0" w14:textId="77777777" w:rsidR="002D0C8C" w:rsidRDefault="00684D6D">
            <w:r>
              <w:rPr>
                <w:sz w:val="16"/>
              </w:rPr>
              <w:t>Client/server report connection behavior requires architecture-level review.</w:t>
            </w:r>
          </w:p>
        </w:tc>
      </w:tr>
      <w:tr w:rsidR="002D0C8C" w14:paraId="6A9E2766" w14:textId="77777777" w:rsidTr="006F6A24">
        <w:trPr>
          <w:jc w:val="center"/>
        </w:trPr>
        <w:tc>
          <w:tcPr>
            <w:tcW w:w="2988" w:type="dxa"/>
          </w:tcPr>
          <w:p w14:paraId="63E5912E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78FF7AAF" w14:textId="77777777" w:rsidR="002D0C8C" w:rsidRDefault="00684D6D">
            <w:r>
              <w:rPr>
                <w:sz w:val="16"/>
              </w:rPr>
              <w:t>TfrxReportClient</w:t>
            </w:r>
          </w:p>
        </w:tc>
        <w:tc>
          <w:tcPr>
            <w:tcW w:w="1392" w:type="dxa"/>
          </w:tcPr>
          <w:p w14:paraId="7C1277C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B89A57E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A9EC664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82DA84B" w14:textId="77777777" w:rsidR="002D0C8C" w:rsidRDefault="00684D6D">
            <w:r>
              <w:rPr>
                <w:sz w:val="16"/>
              </w:rPr>
              <w:t>Report client behavior depends on FastReport server/client architecture.</w:t>
            </w:r>
          </w:p>
        </w:tc>
      </w:tr>
      <w:tr w:rsidR="002D0C8C" w14:paraId="014C7EAE" w14:textId="77777777" w:rsidTr="006F6A24">
        <w:trPr>
          <w:jc w:val="center"/>
        </w:trPr>
        <w:tc>
          <w:tcPr>
            <w:tcW w:w="2988" w:type="dxa"/>
          </w:tcPr>
          <w:p w14:paraId="505A724F" w14:textId="77777777" w:rsidR="002D0C8C" w:rsidRDefault="00684D6D">
            <w:r>
              <w:rPr>
                <w:sz w:val="16"/>
              </w:rPr>
              <w:t>FastReport_MappingPack_v4_1</w:t>
            </w:r>
          </w:p>
        </w:tc>
        <w:tc>
          <w:tcPr>
            <w:tcW w:w="1398" w:type="dxa"/>
          </w:tcPr>
          <w:p w14:paraId="38E01D03" w14:textId="77777777" w:rsidR="002D0C8C" w:rsidRDefault="00684D6D">
            <w:r>
              <w:rPr>
                <w:sz w:val="16"/>
              </w:rPr>
              <w:t>TfrxHTTPClient</w:t>
            </w:r>
          </w:p>
        </w:tc>
        <w:tc>
          <w:tcPr>
            <w:tcW w:w="1392" w:type="dxa"/>
          </w:tcPr>
          <w:p w14:paraId="08C5CD8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76AEB9E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BDDE6FD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1AF3428B" w14:textId="77777777" w:rsidR="002D0C8C" w:rsidRDefault="00684D6D">
            <w:r>
              <w:rPr>
                <w:sz w:val="16"/>
              </w:rPr>
              <w:t>HTTP report client behavior requires manual network/runtime review.</w:t>
            </w:r>
          </w:p>
        </w:tc>
      </w:tr>
      <w:tr w:rsidR="002D0C8C" w14:paraId="0B835B6A" w14:textId="77777777" w:rsidTr="006F6A24">
        <w:trPr>
          <w:jc w:val="center"/>
        </w:trPr>
        <w:tc>
          <w:tcPr>
            <w:tcW w:w="2988" w:type="dxa"/>
          </w:tcPr>
          <w:p w14:paraId="6EA484D1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38883B31" w14:textId="77777777" w:rsidR="002D0C8C" w:rsidRDefault="00684D6D">
            <w:r>
              <w:rPr>
                <w:sz w:val="16"/>
              </w:rPr>
              <w:t>TgtPDFViewer</w:t>
            </w:r>
          </w:p>
        </w:tc>
        <w:tc>
          <w:tcPr>
            <w:tcW w:w="1392" w:type="dxa"/>
          </w:tcPr>
          <w:p w14:paraId="5D53902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9CE21B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3EFC1B2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FE69232" w14:textId="77777777" w:rsidR="002D0C8C" w:rsidRDefault="00684D6D">
            <w:r>
              <w:rPr>
                <w:sz w:val="16"/>
              </w:rPr>
              <w:t>Gnostice PDF viewer UI requires PDF-library-specific FMX replacement or manual redesign.</w:t>
            </w:r>
          </w:p>
        </w:tc>
      </w:tr>
      <w:tr w:rsidR="002D0C8C" w14:paraId="3317D512" w14:textId="77777777" w:rsidTr="006F6A24">
        <w:trPr>
          <w:jc w:val="center"/>
        </w:trPr>
        <w:tc>
          <w:tcPr>
            <w:tcW w:w="2988" w:type="dxa"/>
          </w:tcPr>
          <w:p w14:paraId="49569D6A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1AE1D649" w14:textId="77777777" w:rsidR="002D0C8C" w:rsidRDefault="00684D6D">
            <w:r>
              <w:rPr>
                <w:sz w:val="16"/>
              </w:rPr>
              <w:t>TgtPDFDocument</w:t>
            </w:r>
          </w:p>
        </w:tc>
        <w:tc>
          <w:tcPr>
            <w:tcW w:w="1392" w:type="dxa"/>
          </w:tcPr>
          <w:p w14:paraId="64E65BC6" w14:textId="77777777" w:rsidR="002D0C8C" w:rsidRDefault="00684D6D">
            <w:r>
              <w:rPr>
                <w:sz w:val="16"/>
              </w:rPr>
              <w:t>TgtPDFDocument</w:t>
            </w:r>
          </w:p>
        </w:tc>
        <w:tc>
          <w:tcPr>
            <w:tcW w:w="1170" w:type="dxa"/>
          </w:tcPr>
          <w:p w14:paraId="745BB00A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7C7D6C29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72AB5CE6" w14:textId="77777777" w:rsidR="002D0C8C" w:rsidRDefault="00684D6D">
            <w:r>
              <w:rPr>
                <w:sz w:val="16"/>
              </w:rPr>
              <w:t>PDF document component may be preservable if the target owns compatible packages; review licensing, deployment, and platform support.</w:t>
            </w:r>
          </w:p>
        </w:tc>
      </w:tr>
      <w:tr w:rsidR="002D0C8C" w14:paraId="6045F56A" w14:textId="77777777" w:rsidTr="006F6A24">
        <w:trPr>
          <w:jc w:val="center"/>
        </w:trPr>
        <w:tc>
          <w:tcPr>
            <w:tcW w:w="2988" w:type="dxa"/>
          </w:tcPr>
          <w:p w14:paraId="3455F492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094677E" w14:textId="77777777" w:rsidR="002D0C8C" w:rsidRDefault="00684D6D">
            <w:r>
              <w:rPr>
                <w:sz w:val="16"/>
              </w:rPr>
              <w:t>TgtPDFPrinter</w:t>
            </w:r>
          </w:p>
        </w:tc>
        <w:tc>
          <w:tcPr>
            <w:tcW w:w="1392" w:type="dxa"/>
          </w:tcPr>
          <w:p w14:paraId="3853408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DFB9F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DEDE550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0A830AE7" w14:textId="77777777" w:rsidR="002D0C8C" w:rsidRDefault="00684D6D">
            <w:r>
              <w:rPr>
                <w:sz w:val="16"/>
              </w:rPr>
              <w:t>PDF printing is platform-specific and must be reviewed manually.</w:t>
            </w:r>
          </w:p>
        </w:tc>
      </w:tr>
      <w:tr w:rsidR="002D0C8C" w14:paraId="1FF08C9E" w14:textId="77777777" w:rsidTr="006F6A24">
        <w:trPr>
          <w:jc w:val="center"/>
        </w:trPr>
        <w:tc>
          <w:tcPr>
            <w:tcW w:w="2988" w:type="dxa"/>
          </w:tcPr>
          <w:p w14:paraId="76E4D7DE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43A6339" w14:textId="77777777" w:rsidR="002D0C8C" w:rsidRDefault="00684D6D">
            <w:r>
              <w:rPr>
                <w:sz w:val="16"/>
              </w:rPr>
              <w:t>TgtPDFOutlineViewer</w:t>
            </w:r>
          </w:p>
        </w:tc>
        <w:tc>
          <w:tcPr>
            <w:tcW w:w="1392" w:type="dxa"/>
          </w:tcPr>
          <w:p w14:paraId="0EFD5A0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8745E1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34B83FC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3132147" w14:textId="77777777" w:rsidR="002D0C8C" w:rsidRDefault="00684D6D">
            <w:r>
              <w:rPr>
                <w:sz w:val="16"/>
              </w:rPr>
              <w:t>PDF outline/navigation UI requires manual FMX replacement.</w:t>
            </w:r>
          </w:p>
        </w:tc>
      </w:tr>
      <w:tr w:rsidR="002D0C8C" w14:paraId="503463B4" w14:textId="77777777" w:rsidTr="006F6A24">
        <w:trPr>
          <w:jc w:val="center"/>
        </w:trPr>
        <w:tc>
          <w:tcPr>
            <w:tcW w:w="2988" w:type="dxa"/>
          </w:tcPr>
          <w:p w14:paraId="6A4F4B7C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F0FB5D3" w14:textId="77777777" w:rsidR="002D0C8C" w:rsidRDefault="00684D6D">
            <w:r>
              <w:rPr>
                <w:sz w:val="16"/>
              </w:rPr>
              <w:t>TgtPDFSearch</w:t>
            </w:r>
          </w:p>
        </w:tc>
        <w:tc>
          <w:tcPr>
            <w:tcW w:w="1392" w:type="dxa"/>
          </w:tcPr>
          <w:p w14:paraId="18BF616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1098385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5072E86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5F90C723" w14:textId="77777777" w:rsidR="002D0C8C" w:rsidRDefault="00684D6D">
            <w:r>
              <w:rPr>
                <w:sz w:val="16"/>
              </w:rPr>
              <w:t>PDF search behavior depends on the document engine and UI integration.</w:t>
            </w:r>
          </w:p>
        </w:tc>
      </w:tr>
      <w:tr w:rsidR="002D0C8C" w14:paraId="341483E7" w14:textId="77777777" w:rsidTr="006F6A24">
        <w:trPr>
          <w:jc w:val="center"/>
        </w:trPr>
        <w:tc>
          <w:tcPr>
            <w:tcW w:w="2988" w:type="dxa"/>
          </w:tcPr>
          <w:p w14:paraId="04E1D001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5F56125" w14:textId="77777777" w:rsidR="002D0C8C" w:rsidRDefault="00684D6D">
            <w:r>
              <w:rPr>
                <w:sz w:val="16"/>
              </w:rPr>
              <w:t>TImageEnView</w:t>
            </w:r>
          </w:p>
        </w:tc>
        <w:tc>
          <w:tcPr>
            <w:tcW w:w="1392" w:type="dxa"/>
          </w:tcPr>
          <w:p w14:paraId="119CBDC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29665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048ED47" w14:textId="77777777" w:rsidR="002D0C8C" w:rsidRDefault="00684D6D">
            <w:r>
              <w:rPr>
                <w:sz w:val="16"/>
              </w:rPr>
              <w:t>45</w:t>
            </w:r>
          </w:p>
        </w:tc>
        <w:tc>
          <w:tcPr>
            <w:tcW w:w="2067" w:type="dxa"/>
          </w:tcPr>
          <w:p w14:paraId="68C3A16B" w14:textId="77777777" w:rsidR="002D0C8C" w:rsidRDefault="00684D6D">
            <w:r>
              <w:rPr>
                <w:sz w:val="16"/>
              </w:rPr>
              <w:t>ImageEn visual image viewer/editor behavior requires manual FMX replacement or package-specific support review.</w:t>
            </w:r>
          </w:p>
        </w:tc>
      </w:tr>
      <w:tr w:rsidR="002D0C8C" w14:paraId="08B87333" w14:textId="77777777" w:rsidTr="006F6A24">
        <w:trPr>
          <w:jc w:val="center"/>
        </w:trPr>
        <w:tc>
          <w:tcPr>
            <w:tcW w:w="2988" w:type="dxa"/>
          </w:tcPr>
          <w:p w14:paraId="1214FC54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A20D9F6" w14:textId="77777777" w:rsidR="002D0C8C" w:rsidRDefault="00684D6D">
            <w:r>
              <w:rPr>
                <w:sz w:val="16"/>
              </w:rPr>
              <w:t>TImageEnMView</w:t>
            </w:r>
          </w:p>
        </w:tc>
        <w:tc>
          <w:tcPr>
            <w:tcW w:w="1392" w:type="dxa"/>
          </w:tcPr>
          <w:p w14:paraId="69569C1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AAF0382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6726744E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4948CB9F" w14:textId="77777777" w:rsidR="002D0C8C" w:rsidRDefault="00684D6D">
            <w:r>
              <w:rPr>
                <w:sz w:val="16"/>
              </w:rPr>
              <w:t>Multi-image thumbnail/browser UI requires manual FMX replacement.</w:t>
            </w:r>
          </w:p>
        </w:tc>
      </w:tr>
      <w:tr w:rsidR="002D0C8C" w14:paraId="2D3E772A" w14:textId="77777777" w:rsidTr="006F6A24">
        <w:trPr>
          <w:jc w:val="center"/>
        </w:trPr>
        <w:tc>
          <w:tcPr>
            <w:tcW w:w="2988" w:type="dxa"/>
          </w:tcPr>
          <w:p w14:paraId="2728163D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47E9EA2B" w14:textId="77777777" w:rsidR="002D0C8C" w:rsidRDefault="00684D6D">
            <w:r>
              <w:rPr>
                <w:sz w:val="16"/>
              </w:rPr>
              <w:t>TImageEnVect</w:t>
            </w:r>
          </w:p>
        </w:tc>
        <w:tc>
          <w:tcPr>
            <w:tcW w:w="1392" w:type="dxa"/>
          </w:tcPr>
          <w:p w14:paraId="73C93C7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A20F6E6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DAC976B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5139B0BF" w14:textId="77777777" w:rsidR="002D0C8C" w:rsidRDefault="00684D6D">
            <w:r>
              <w:rPr>
                <w:sz w:val="16"/>
              </w:rPr>
              <w:t>Vector/image editing features do not map safely to stock FMX controls.</w:t>
            </w:r>
          </w:p>
        </w:tc>
      </w:tr>
      <w:tr w:rsidR="002D0C8C" w14:paraId="42EB58F0" w14:textId="77777777" w:rsidTr="006F6A24">
        <w:trPr>
          <w:jc w:val="center"/>
        </w:trPr>
        <w:tc>
          <w:tcPr>
            <w:tcW w:w="2988" w:type="dxa"/>
          </w:tcPr>
          <w:p w14:paraId="506E4FB0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32F3ED14" w14:textId="77777777" w:rsidR="002D0C8C" w:rsidRDefault="00684D6D">
            <w:r>
              <w:rPr>
                <w:sz w:val="16"/>
              </w:rPr>
              <w:t>TImageEnLayerMView</w:t>
            </w:r>
          </w:p>
        </w:tc>
        <w:tc>
          <w:tcPr>
            <w:tcW w:w="1392" w:type="dxa"/>
          </w:tcPr>
          <w:p w14:paraId="52DADF7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1BB07A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F22944C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CA00BA4" w14:textId="77777777" w:rsidR="002D0C8C" w:rsidRDefault="00684D6D">
            <w:r>
              <w:rPr>
                <w:sz w:val="16"/>
              </w:rPr>
              <w:t>Layered image editing UI requires package-specific migration.</w:t>
            </w:r>
          </w:p>
        </w:tc>
      </w:tr>
      <w:tr w:rsidR="002D0C8C" w14:paraId="1A49772E" w14:textId="77777777" w:rsidTr="006F6A24">
        <w:trPr>
          <w:jc w:val="center"/>
        </w:trPr>
        <w:tc>
          <w:tcPr>
            <w:tcW w:w="2988" w:type="dxa"/>
          </w:tcPr>
          <w:p w14:paraId="59BFB82B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2B092051" w14:textId="77777777" w:rsidR="002D0C8C" w:rsidRDefault="00684D6D">
            <w:r>
              <w:rPr>
                <w:sz w:val="16"/>
              </w:rPr>
              <w:t>TImageEnProc</w:t>
            </w:r>
          </w:p>
        </w:tc>
        <w:tc>
          <w:tcPr>
            <w:tcW w:w="1392" w:type="dxa"/>
          </w:tcPr>
          <w:p w14:paraId="18297CF9" w14:textId="77777777" w:rsidR="002D0C8C" w:rsidRDefault="00684D6D">
            <w:r>
              <w:rPr>
                <w:sz w:val="16"/>
              </w:rPr>
              <w:t>TImageEnProc</w:t>
            </w:r>
          </w:p>
        </w:tc>
        <w:tc>
          <w:tcPr>
            <w:tcW w:w="1170" w:type="dxa"/>
          </w:tcPr>
          <w:p w14:paraId="0AAC231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8CBF464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136B668A" w14:textId="77777777" w:rsidR="002D0C8C" w:rsidRDefault="00684D6D">
            <w:r>
              <w:rPr>
                <w:sz w:val="16"/>
              </w:rPr>
              <w:t>Image processing component may be preservable, but package/platform support and bitmap type usage must be reviewed.</w:t>
            </w:r>
          </w:p>
        </w:tc>
      </w:tr>
      <w:tr w:rsidR="002D0C8C" w14:paraId="1296B270" w14:textId="77777777" w:rsidTr="006F6A24">
        <w:trPr>
          <w:jc w:val="center"/>
        </w:trPr>
        <w:tc>
          <w:tcPr>
            <w:tcW w:w="2988" w:type="dxa"/>
          </w:tcPr>
          <w:p w14:paraId="0F6DD849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040F2152" w14:textId="77777777" w:rsidR="002D0C8C" w:rsidRDefault="00684D6D">
            <w:r>
              <w:rPr>
                <w:sz w:val="16"/>
              </w:rPr>
              <w:t>TImageEnIO</w:t>
            </w:r>
          </w:p>
        </w:tc>
        <w:tc>
          <w:tcPr>
            <w:tcW w:w="1392" w:type="dxa"/>
          </w:tcPr>
          <w:p w14:paraId="537DEE20" w14:textId="77777777" w:rsidR="002D0C8C" w:rsidRDefault="00684D6D">
            <w:r>
              <w:rPr>
                <w:sz w:val="16"/>
              </w:rPr>
              <w:t>TImageEnIO</w:t>
            </w:r>
          </w:p>
        </w:tc>
        <w:tc>
          <w:tcPr>
            <w:tcW w:w="1170" w:type="dxa"/>
          </w:tcPr>
          <w:p w14:paraId="21252954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29AF3DFB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2E97E15" w14:textId="77777777" w:rsidR="002D0C8C" w:rsidRDefault="00684D6D">
            <w:r>
              <w:rPr>
                <w:sz w:val="16"/>
              </w:rPr>
              <w:t>Image I/O may be preservable, but codec deployment, file paths, and target-platform support require review.</w:t>
            </w:r>
          </w:p>
        </w:tc>
      </w:tr>
      <w:tr w:rsidR="002D0C8C" w14:paraId="00E95401" w14:textId="77777777" w:rsidTr="006F6A24">
        <w:trPr>
          <w:jc w:val="center"/>
        </w:trPr>
        <w:tc>
          <w:tcPr>
            <w:tcW w:w="2988" w:type="dxa"/>
          </w:tcPr>
          <w:p w14:paraId="3A483F1D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00AA1FDE" w14:textId="77777777" w:rsidR="002D0C8C" w:rsidRDefault="00684D6D">
            <w:r>
              <w:rPr>
                <w:sz w:val="16"/>
              </w:rPr>
              <w:t>TImageEnFolderMView</w:t>
            </w:r>
          </w:p>
        </w:tc>
        <w:tc>
          <w:tcPr>
            <w:tcW w:w="1392" w:type="dxa"/>
          </w:tcPr>
          <w:p w14:paraId="1995437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E491DF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60E8E5E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77865E2" w14:textId="77777777" w:rsidR="002D0C8C" w:rsidRDefault="00684D6D">
            <w:r>
              <w:rPr>
                <w:sz w:val="16"/>
              </w:rPr>
              <w:t>Folder/image browser UI requires manual FMX replacement and platform storage review.</w:t>
            </w:r>
          </w:p>
        </w:tc>
      </w:tr>
      <w:tr w:rsidR="002D0C8C" w14:paraId="4BCBFF4F" w14:textId="77777777" w:rsidTr="006F6A24">
        <w:trPr>
          <w:jc w:val="center"/>
        </w:trPr>
        <w:tc>
          <w:tcPr>
            <w:tcW w:w="2988" w:type="dxa"/>
          </w:tcPr>
          <w:p w14:paraId="12484B5F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A8042A7" w14:textId="77777777" w:rsidR="002D0C8C" w:rsidRDefault="00684D6D">
            <w:r>
              <w:rPr>
                <w:sz w:val="16"/>
              </w:rPr>
              <w:t>TImageEnDBView</w:t>
            </w:r>
          </w:p>
        </w:tc>
        <w:tc>
          <w:tcPr>
            <w:tcW w:w="1392" w:type="dxa"/>
          </w:tcPr>
          <w:p w14:paraId="258A0B2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BDA0AF7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6E389FC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523163BC" w14:textId="77777777" w:rsidR="002D0C8C" w:rsidRDefault="00684D6D">
            <w:r>
              <w:rPr>
                <w:sz w:val="16"/>
              </w:rPr>
              <w:t>Data-aware image viewing requires dataset, blob field, and LiveBindings review.</w:t>
            </w:r>
          </w:p>
        </w:tc>
      </w:tr>
      <w:tr w:rsidR="002D0C8C" w14:paraId="429E53FD" w14:textId="77777777" w:rsidTr="006F6A24">
        <w:trPr>
          <w:jc w:val="center"/>
        </w:trPr>
        <w:tc>
          <w:tcPr>
            <w:tcW w:w="2988" w:type="dxa"/>
          </w:tcPr>
          <w:p w14:paraId="6C0E55A2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7CF8232E" w14:textId="77777777" w:rsidR="002D0C8C" w:rsidRDefault="00684D6D">
            <w:r>
              <w:rPr>
                <w:sz w:val="16"/>
              </w:rPr>
              <w:t>TImageEnDBMView</w:t>
            </w:r>
          </w:p>
        </w:tc>
        <w:tc>
          <w:tcPr>
            <w:tcW w:w="1392" w:type="dxa"/>
          </w:tcPr>
          <w:p w14:paraId="566A9B5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2D532CA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80A4A58" w14:textId="77777777" w:rsidR="002D0C8C" w:rsidRDefault="00684D6D">
            <w:r>
              <w:rPr>
                <w:sz w:val="16"/>
              </w:rPr>
              <w:t>30</w:t>
            </w:r>
          </w:p>
        </w:tc>
        <w:tc>
          <w:tcPr>
            <w:tcW w:w="2067" w:type="dxa"/>
          </w:tcPr>
          <w:p w14:paraId="1DD2FF71" w14:textId="77777777" w:rsidR="002D0C8C" w:rsidRDefault="00684D6D">
            <w:r>
              <w:rPr>
                <w:sz w:val="16"/>
              </w:rPr>
              <w:t>Data-aware thumbnail browsing requires manual dataset and UI migration.</w:t>
            </w:r>
          </w:p>
        </w:tc>
      </w:tr>
      <w:tr w:rsidR="002D0C8C" w14:paraId="21B1E8A4" w14:textId="77777777" w:rsidTr="006F6A24">
        <w:trPr>
          <w:jc w:val="center"/>
        </w:trPr>
        <w:tc>
          <w:tcPr>
            <w:tcW w:w="2988" w:type="dxa"/>
          </w:tcPr>
          <w:p w14:paraId="4F08E4C1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233CA3C5" w14:textId="77777777" w:rsidR="002D0C8C" w:rsidRDefault="00684D6D">
            <w:r>
              <w:rPr>
                <w:sz w:val="16"/>
              </w:rPr>
              <w:t>TPdfViewer</w:t>
            </w:r>
          </w:p>
        </w:tc>
        <w:tc>
          <w:tcPr>
            <w:tcW w:w="1392" w:type="dxa"/>
          </w:tcPr>
          <w:p w14:paraId="6863865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D26C12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2CBE7ED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38D603D" w14:textId="77777777" w:rsidR="002D0C8C" w:rsidRDefault="00684D6D">
            <w:r>
              <w:rPr>
                <w:sz w:val="16"/>
              </w:rPr>
              <w:t>Generic PDF viewer class detected; confirm actual vendor/library and choose an FMX-compatible PDF strategy.</w:t>
            </w:r>
          </w:p>
        </w:tc>
      </w:tr>
      <w:tr w:rsidR="002D0C8C" w14:paraId="23BB4E7D" w14:textId="77777777" w:rsidTr="006F6A24">
        <w:trPr>
          <w:jc w:val="center"/>
        </w:trPr>
        <w:tc>
          <w:tcPr>
            <w:tcW w:w="2988" w:type="dxa"/>
          </w:tcPr>
          <w:p w14:paraId="4136A54F" w14:textId="77777777" w:rsidR="002D0C8C" w:rsidRDefault="00684D6D">
            <w:r>
              <w:rPr>
                <w:sz w:val="16"/>
              </w:rPr>
              <w:t>Imaging_PDF_MappingPack_v4_1</w:t>
            </w:r>
          </w:p>
        </w:tc>
        <w:tc>
          <w:tcPr>
            <w:tcW w:w="1398" w:type="dxa"/>
          </w:tcPr>
          <w:p w14:paraId="68709759" w14:textId="77777777" w:rsidR="002D0C8C" w:rsidRDefault="00684D6D">
            <w:r>
              <w:rPr>
                <w:sz w:val="16"/>
              </w:rPr>
              <w:t>TPdfDocument</w:t>
            </w:r>
          </w:p>
        </w:tc>
        <w:tc>
          <w:tcPr>
            <w:tcW w:w="1392" w:type="dxa"/>
          </w:tcPr>
          <w:p w14:paraId="426B0E6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0140319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AC797B8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16144C2E" w14:textId="77777777" w:rsidR="002D0C8C" w:rsidRDefault="00684D6D">
            <w:r>
              <w:rPr>
                <w:sz w:val="16"/>
              </w:rPr>
              <w:t>Generic PDF document class detected; verify library, licensing, deployment, and platform support.</w:t>
            </w:r>
          </w:p>
        </w:tc>
      </w:tr>
      <w:tr w:rsidR="002D0C8C" w14:paraId="3FE45D5A" w14:textId="77777777" w:rsidTr="006F6A24">
        <w:trPr>
          <w:jc w:val="center"/>
        </w:trPr>
        <w:tc>
          <w:tcPr>
            <w:tcW w:w="2988" w:type="dxa"/>
          </w:tcPr>
          <w:p w14:paraId="63BED9B7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2BB32630" w14:textId="77777777" w:rsidR="002D0C8C" w:rsidRDefault="00684D6D">
            <w:r>
              <w:rPr>
                <w:sz w:val="16"/>
              </w:rPr>
              <w:t>TwwDBEdit</w:t>
            </w:r>
          </w:p>
        </w:tc>
        <w:tc>
          <w:tcPr>
            <w:tcW w:w="1392" w:type="dxa"/>
          </w:tcPr>
          <w:p w14:paraId="12CCB7B6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52B08467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8D4419A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61E59725" w14:textId="77777777" w:rsidR="002D0C8C" w:rsidRDefault="00684D6D">
            <w:r>
              <w:rPr>
                <w:sz w:val="16"/>
              </w:rPr>
              <w:t>Verify DataSource/DataField conversion and any PictureMask behavior.</w:t>
            </w:r>
          </w:p>
        </w:tc>
      </w:tr>
      <w:tr w:rsidR="002D0C8C" w14:paraId="7741C179" w14:textId="77777777" w:rsidTr="006F6A24">
        <w:trPr>
          <w:jc w:val="center"/>
        </w:trPr>
        <w:tc>
          <w:tcPr>
            <w:tcW w:w="2988" w:type="dxa"/>
          </w:tcPr>
          <w:p w14:paraId="36DE29A7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3F0AAFD" w14:textId="77777777" w:rsidR="002D0C8C" w:rsidRDefault="00684D6D">
            <w:r>
              <w:rPr>
                <w:sz w:val="16"/>
              </w:rPr>
              <w:t>TwwDBRichEdit</w:t>
            </w:r>
          </w:p>
        </w:tc>
        <w:tc>
          <w:tcPr>
            <w:tcW w:w="1392" w:type="dxa"/>
          </w:tcPr>
          <w:p w14:paraId="42DC4BA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8502CA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6CDBF5C" w14:textId="77777777" w:rsidR="002D0C8C" w:rsidRDefault="00684D6D">
            <w:r>
              <w:rPr>
                <w:sz w:val="16"/>
              </w:rPr>
              <w:t>15</w:t>
            </w:r>
          </w:p>
        </w:tc>
        <w:tc>
          <w:tcPr>
            <w:tcW w:w="2067" w:type="dxa"/>
          </w:tcPr>
          <w:p w14:paraId="2E330B35" w14:textId="77777777" w:rsidR="002D0C8C" w:rsidRDefault="00684D6D">
            <w:r>
              <w:rPr>
                <w:sz w:val="16"/>
              </w:rPr>
              <w:t>Rich text data-aware editing requires manual document/editor migration.</w:t>
            </w:r>
          </w:p>
        </w:tc>
      </w:tr>
      <w:tr w:rsidR="002D0C8C" w14:paraId="640EBE1F" w14:textId="77777777" w:rsidTr="006F6A24">
        <w:trPr>
          <w:jc w:val="center"/>
        </w:trPr>
        <w:tc>
          <w:tcPr>
            <w:tcW w:w="2988" w:type="dxa"/>
          </w:tcPr>
          <w:p w14:paraId="30A83B44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40F6605E" w14:textId="77777777" w:rsidR="002D0C8C" w:rsidRDefault="00684D6D">
            <w:r>
              <w:rPr>
                <w:sz w:val="16"/>
              </w:rPr>
              <w:t>TwwDBMemo</w:t>
            </w:r>
          </w:p>
        </w:tc>
        <w:tc>
          <w:tcPr>
            <w:tcW w:w="1392" w:type="dxa"/>
          </w:tcPr>
          <w:p w14:paraId="46DBC69F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785F9EBF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759EF30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2039CA33" w14:textId="77777777" w:rsidR="002D0C8C" w:rsidRDefault="00684D6D">
            <w:r>
              <w:rPr>
                <w:sz w:val="16"/>
              </w:rPr>
              <w:t>Verify LiveBindings and memo field behavior.</w:t>
            </w:r>
          </w:p>
        </w:tc>
      </w:tr>
      <w:tr w:rsidR="002D0C8C" w14:paraId="6469FC40" w14:textId="77777777" w:rsidTr="006F6A24">
        <w:trPr>
          <w:jc w:val="center"/>
        </w:trPr>
        <w:tc>
          <w:tcPr>
            <w:tcW w:w="2988" w:type="dxa"/>
          </w:tcPr>
          <w:p w14:paraId="24A0A2ED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419714A5" w14:textId="77777777" w:rsidR="002D0C8C" w:rsidRDefault="00684D6D">
            <w:r>
              <w:rPr>
                <w:sz w:val="16"/>
              </w:rPr>
              <w:t>TwwDBComboBox</w:t>
            </w:r>
          </w:p>
        </w:tc>
        <w:tc>
          <w:tcPr>
            <w:tcW w:w="1392" w:type="dxa"/>
          </w:tcPr>
          <w:p w14:paraId="5BFFE0C5" w14:textId="77777777" w:rsidR="002D0C8C" w:rsidRDefault="00684D6D">
            <w:r>
              <w:rPr>
                <w:sz w:val="16"/>
              </w:rPr>
              <w:t>TComboBox</w:t>
            </w:r>
          </w:p>
        </w:tc>
        <w:tc>
          <w:tcPr>
            <w:tcW w:w="1170" w:type="dxa"/>
          </w:tcPr>
          <w:p w14:paraId="025ED5D0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B3D43CA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485E4AD7" w14:textId="77777777" w:rsidR="002D0C8C" w:rsidRDefault="00684D6D">
            <w:r>
              <w:rPr>
                <w:sz w:val="16"/>
              </w:rPr>
              <w:t>Verify item/value mapping and LiveBindings.</w:t>
            </w:r>
          </w:p>
        </w:tc>
      </w:tr>
      <w:tr w:rsidR="002D0C8C" w14:paraId="04BACEC8" w14:textId="77777777" w:rsidTr="006F6A24">
        <w:trPr>
          <w:jc w:val="center"/>
        </w:trPr>
        <w:tc>
          <w:tcPr>
            <w:tcW w:w="2988" w:type="dxa"/>
          </w:tcPr>
          <w:p w14:paraId="50FF1238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46AC88E" w14:textId="77777777" w:rsidR="002D0C8C" w:rsidRDefault="00684D6D">
            <w:r>
              <w:rPr>
                <w:sz w:val="16"/>
              </w:rPr>
              <w:t>TwwCheckBox</w:t>
            </w:r>
          </w:p>
        </w:tc>
        <w:tc>
          <w:tcPr>
            <w:tcW w:w="1392" w:type="dxa"/>
          </w:tcPr>
          <w:p w14:paraId="6F9CE419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70E77E3A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BE26DAE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38969ABB" w14:textId="77777777" w:rsidR="002D0C8C" w:rsidRDefault="00684D6D">
            <w:r>
              <w:rPr>
                <w:sz w:val="16"/>
              </w:rPr>
              <w:t>Verify DB value mapping.</w:t>
            </w:r>
          </w:p>
        </w:tc>
      </w:tr>
      <w:tr w:rsidR="002D0C8C" w14:paraId="428C77CD" w14:textId="77777777" w:rsidTr="006F6A24">
        <w:trPr>
          <w:jc w:val="center"/>
        </w:trPr>
        <w:tc>
          <w:tcPr>
            <w:tcW w:w="2988" w:type="dxa"/>
          </w:tcPr>
          <w:p w14:paraId="0D9B6FC7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1F1BE3B6" w14:textId="77777777" w:rsidR="002D0C8C" w:rsidRDefault="00684D6D">
            <w:r>
              <w:rPr>
                <w:sz w:val="16"/>
              </w:rPr>
              <w:t>TwwDBDateTimePicker</w:t>
            </w:r>
          </w:p>
        </w:tc>
        <w:tc>
          <w:tcPr>
            <w:tcW w:w="1392" w:type="dxa"/>
          </w:tcPr>
          <w:p w14:paraId="0BFB7C5C" w14:textId="77777777" w:rsidR="002D0C8C" w:rsidRDefault="00684D6D">
            <w:r>
              <w:rPr>
                <w:sz w:val="16"/>
              </w:rPr>
              <w:t>TDateEdit</w:t>
            </w:r>
          </w:p>
        </w:tc>
        <w:tc>
          <w:tcPr>
            <w:tcW w:w="1170" w:type="dxa"/>
          </w:tcPr>
          <w:p w14:paraId="49DE9496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7AF71D0C" w14:textId="77777777" w:rsidR="002D0C8C" w:rsidRDefault="00684D6D">
            <w:r>
              <w:rPr>
                <w:sz w:val="16"/>
              </w:rPr>
              <w:t>55</w:t>
            </w:r>
          </w:p>
        </w:tc>
        <w:tc>
          <w:tcPr>
            <w:tcW w:w="2067" w:type="dxa"/>
          </w:tcPr>
          <w:p w14:paraId="75225E66" w14:textId="77777777" w:rsidR="002D0C8C" w:rsidRDefault="00684D6D">
            <w:r>
              <w:rPr>
                <w:sz w:val="16"/>
              </w:rPr>
              <w:t>Verify date/time field behavior.</w:t>
            </w:r>
          </w:p>
        </w:tc>
      </w:tr>
      <w:tr w:rsidR="002D0C8C" w14:paraId="40DA6D35" w14:textId="77777777" w:rsidTr="006F6A24">
        <w:trPr>
          <w:jc w:val="center"/>
        </w:trPr>
        <w:tc>
          <w:tcPr>
            <w:tcW w:w="2988" w:type="dxa"/>
          </w:tcPr>
          <w:p w14:paraId="21DCB9FB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2BD7A91A" w14:textId="77777777" w:rsidR="002D0C8C" w:rsidRDefault="00684D6D">
            <w:r>
              <w:rPr>
                <w:sz w:val="16"/>
              </w:rPr>
              <w:t>TwwDBLookupCombo</w:t>
            </w:r>
          </w:p>
        </w:tc>
        <w:tc>
          <w:tcPr>
            <w:tcW w:w="1392" w:type="dxa"/>
          </w:tcPr>
          <w:p w14:paraId="0B7F18E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5EAE9DA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401A0FCF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42DD5A35" w14:textId="77777777" w:rsidR="002D0C8C" w:rsidRDefault="00684D6D">
            <w:r>
              <w:rPr>
                <w:sz w:val="16"/>
              </w:rPr>
              <w:t>Lookup combo table/key/display/filter behavior is too application-specific for automatic conversion.</w:t>
            </w:r>
          </w:p>
        </w:tc>
      </w:tr>
      <w:tr w:rsidR="002D0C8C" w14:paraId="5381646B" w14:textId="77777777" w:rsidTr="006F6A24">
        <w:trPr>
          <w:jc w:val="center"/>
        </w:trPr>
        <w:tc>
          <w:tcPr>
            <w:tcW w:w="2988" w:type="dxa"/>
          </w:tcPr>
          <w:p w14:paraId="169C6ECF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A53CBE7" w14:textId="77777777" w:rsidR="002D0C8C" w:rsidRDefault="00684D6D">
            <w:r>
              <w:rPr>
                <w:sz w:val="16"/>
              </w:rPr>
              <w:t>TwwDBLookupComboDlg</w:t>
            </w:r>
          </w:p>
        </w:tc>
        <w:tc>
          <w:tcPr>
            <w:tcW w:w="1392" w:type="dxa"/>
          </w:tcPr>
          <w:p w14:paraId="4BC2021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CD6BD10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051FFC10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37159EFF" w14:textId="77777777" w:rsidR="002D0C8C" w:rsidRDefault="00684D6D">
            <w:r>
              <w:rPr>
                <w:sz w:val="16"/>
              </w:rPr>
              <w:t>Lookup dialog behavior requires explicit FMX UI and data-binding redesign.</w:t>
            </w:r>
          </w:p>
        </w:tc>
      </w:tr>
      <w:tr w:rsidR="002D0C8C" w14:paraId="47A91126" w14:textId="77777777" w:rsidTr="006F6A24">
        <w:trPr>
          <w:jc w:val="center"/>
        </w:trPr>
        <w:tc>
          <w:tcPr>
            <w:tcW w:w="2988" w:type="dxa"/>
          </w:tcPr>
          <w:p w14:paraId="25F63729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71AEF503" w14:textId="77777777" w:rsidR="002D0C8C" w:rsidRDefault="00684D6D">
            <w:r>
              <w:rPr>
                <w:sz w:val="16"/>
              </w:rPr>
              <w:t>TwwDBGrid</w:t>
            </w:r>
          </w:p>
        </w:tc>
        <w:tc>
          <w:tcPr>
            <w:tcW w:w="1392" w:type="dxa"/>
          </w:tcPr>
          <w:p w14:paraId="5FFA5B1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865E7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7E21F5F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8DA3ED3" w14:textId="77777777" w:rsidR="002D0C8C" w:rsidRDefault="00684D6D">
            <w:r>
              <w:rPr>
                <w:sz w:val="16"/>
              </w:rPr>
              <w:t>InfoPower DBGrid has rich columns, embedded controls, lookup editors, filtering, and searching that need a grid-specific migration plan.</w:t>
            </w:r>
          </w:p>
        </w:tc>
      </w:tr>
      <w:tr w:rsidR="002D0C8C" w14:paraId="53E171CC" w14:textId="77777777" w:rsidTr="006F6A24">
        <w:trPr>
          <w:jc w:val="center"/>
        </w:trPr>
        <w:tc>
          <w:tcPr>
            <w:tcW w:w="2988" w:type="dxa"/>
          </w:tcPr>
          <w:p w14:paraId="3C03B93E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75E66293" w14:textId="77777777" w:rsidR="002D0C8C" w:rsidRDefault="00684D6D">
            <w:r>
              <w:rPr>
                <w:sz w:val="16"/>
              </w:rPr>
              <w:t>TwwRecordViewPanel</w:t>
            </w:r>
          </w:p>
        </w:tc>
        <w:tc>
          <w:tcPr>
            <w:tcW w:w="1392" w:type="dxa"/>
          </w:tcPr>
          <w:p w14:paraId="2260A68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0E2408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2D20B3B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3F0592E7" w14:textId="77777777" w:rsidR="002D0C8C" w:rsidRDefault="00684D6D">
            <w:r>
              <w:rPr>
                <w:sz w:val="16"/>
              </w:rPr>
              <w:t>Record view layout is application-specific and should be redesigned manually.</w:t>
            </w:r>
          </w:p>
        </w:tc>
      </w:tr>
      <w:tr w:rsidR="002D0C8C" w14:paraId="2DFCA37B" w14:textId="77777777" w:rsidTr="006F6A24">
        <w:trPr>
          <w:jc w:val="center"/>
        </w:trPr>
        <w:tc>
          <w:tcPr>
            <w:tcW w:w="2988" w:type="dxa"/>
          </w:tcPr>
          <w:p w14:paraId="0AD77CB3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07D78D7D" w14:textId="77777777" w:rsidR="002D0C8C" w:rsidRDefault="00684D6D">
            <w:r>
              <w:rPr>
                <w:sz w:val="16"/>
              </w:rPr>
              <w:t>TwwDBNavigator</w:t>
            </w:r>
          </w:p>
        </w:tc>
        <w:tc>
          <w:tcPr>
            <w:tcW w:w="1392" w:type="dxa"/>
          </w:tcPr>
          <w:p w14:paraId="735B993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C111A7D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5731E2AF" w14:textId="77777777" w:rsidR="002D0C8C" w:rsidRDefault="00684D6D">
            <w:r>
              <w:rPr>
                <w:sz w:val="16"/>
              </w:rPr>
              <w:t>40</w:t>
            </w:r>
          </w:p>
        </w:tc>
        <w:tc>
          <w:tcPr>
            <w:tcW w:w="2067" w:type="dxa"/>
          </w:tcPr>
          <w:p w14:paraId="2FD23309" w14:textId="77777777" w:rsidR="002D0C8C" w:rsidRDefault="00684D6D">
            <w:r>
              <w:rPr>
                <w:sz w:val="16"/>
              </w:rPr>
              <w:t>Navigator commands should be reviewed with the target data-binding approach.</w:t>
            </w:r>
          </w:p>
        </w:tc>
      </w:tr>
      <w:tr w:rsidR="002D0C8C" w14:paraId="08E560B1" w14:textId="77777777" w:rsidTr="006F6A24">
        <w:trPr>
          <w:jc w:val="center"/>
        </w:trPr>
        <w:tc>
          <w:tcPr>
            <w:tcW w:w="2988" w:type="dxa"/>
          </w:tcPr>
          <w:p w14:paraId="50187CE6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67C6DE0" w14:textId="77777777" w:rsidR="002D0C8C" w:rsidRDefault="00684D6D">
            <w:r>
              <w:rPr>
                <w:sz w:val="16"/>
              </w:rPr>
              <w:t>TwwIncrementalSearch</w:t>
            </w:r>
          </w:p>
        </w:tc>
        <w:tc>
          <w:tcPr>
            <w:tcW w:w="1392" w:type="dxa"/>
          </w:tcPr>
          <w:p w14:paraId="7E9020E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A4B721E" w14:textId="77777777" w:rsidR="002D0C8C" w:rsidRDefault="00684D6D">
            <w:r>
              <w:rPr>
                <w:sz w:val="16"/>
              </w:rPr>
              <w:t>manual_review</w:t>
            </w:r>
          </w:p>
        </w:tc>
        <w:tc>
          <w:tcPr>
            <w:tcW w:w="1281" w:type="dxa"/>
          </w:tcPr>
          <w:p w14:paraId="3B65E342" w14:textId="77777777" w:rsidR="002D0C8C" w:rsidRDefault="00684D6D">
            <w:r>
              <w:rPr>
                <w:sz w:val="16"/>
              </w:rPr>
              <w:t>35</w:t>
            </w:r>
          </w:p>
        </w:tc>
        <w:tc>
          <w:tcPr>
            <w:tcW w:w="2067" w:type="dxa"/>
          </w:tcPr>
          <w:p w14:paraId="4ECC2647" w14:textId="77777777" w:rsidR="002D0C8C" w:rsidRDefault="00684D6D">
            <w:r>
              <w:rPr>
                <w:sz w:val="16"/>
              </w:rPr>
              <w:t>Incremental dataset search behavior needs manual data-layer review.</w:t>
            </w:r>
          </w:p>
        </w:tc>
      </w:tr>
      <w:tr w:rsidR="002D0C8C" w14:paraId="7E4B2F3C" w14:textId="77777777" w:rsidTr="006F6A24">
        <w:trPr>
          <w:jc w:val="center"/>
        </w:trPr>
        <w:tc>
          <w:tcPr>
            <w:tcW w:w="2988" w:type="dxa"/>
          </w:tcPr>
          <w:p w14:paraId="62BB132E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DDBC459" w14:textId="77777777" w:rsidR="002D0C8C" w:rsidRDefault="00684D6D">
            <w:r>
              <w:rPr>
                <w:sz w:val="16"/>
              </w:rPr>
              <w:t>TwwFilterDialog</w:t>
            </w:r>
          </w:p>
        </w:tc>
        <w:tc>
          <w:tcPr>
            <w:tcW w:w="1392" w:type="dxa"/>
          </w:tcPr>
          <w:p w14:paraId="33084EB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0C1A2A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F8962B0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549BF678" w14:textId="77777777" w:rsidR="002D0C8C" w:rsidRDefault="00684D6D">
            <w:r>
              <w:rPr>
                <w:sz w:val="16"/>
              </w:rPr>
              <w:t>Visual filtering dialog and SQL/filter generation require manual migration.</w:t>
            </w:r>
          </w:p>
        </w:tc>
      </w:tr>
      <w:tr w:rsidR="002D0C8C" w14:paraId="03BB42CD" w14:textId="77777777" w:rsidTr="006F6A24">
        <w:trPr>
          <w:jc w:val="center"/>
        </w:trPr>
        <w:tc>
          <w:tcPr>
            <w:tcW w:w="2988" w:type="dxa"/>
          </w:tcPr>
          <w:p w14:paraId="2560023E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F42B84C" w14:textId="77777777" w:rsidR="002D0C8C" w:rsidRDefault="00684D6D">
            <w:r>
              <w:rPr>
                <w:sz w:val="16"/>
              </w:rPr>
              <w:t>TwwLocateDialog</w:t>
            </w:r>
          </w:p>
        </w:tc>
        <w:tc>
          <w:tcPr>
            <w:tcW w:w="1392" w:type="dxa"/>
          </w:tcPr>
          <w:p w14:paraId="6DA5292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428AC95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771D43A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44E797E7" w14:textId="77777777" w:rsidR="002D0C8C" w:rsidRDefault="00684D6D">
            <w:r>
              <w:rPr>
                <w:sz w:val="16"/>
              </w:rPr>
              <w:t>Locate/search dialogs require manual migration.</w:t>
            </w:r>
          </w:p>
        </w:tc>
      </w:tr>
      <w:tr w:rsidR="002D0C8C" w14:paraId="75CFD491" w14:textId="77777777" w:rsidTr="006F6A24">
        <w:trPr>
          <w:jc w:val="center"/>
        </w:trPr>
        <w:tc>
          <w:tcPr>
            <w:tcW w:w="2988" w:type="dxa"/>
          </w:tcPr>
          <w:p w14:paraId="41FE69B2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829A67B" w14:textId="77777777" w:rsidR="002D0C8C" w:rsidRDefault="00684D6D">
            <w:r>
              <w:rPr>
                <w:sz w:val="16"/>
              </w:rPr>
              <w:t>TwwSearchDialog</w:t>
            </w:r>
          </w:p>
        </w:tc>
        <w:tc>
          <w:tcPr>
            <w:tcW w:w="1392" w:type="dxa"/>
          </w:tcPr>
          <w:p w14:paraId="50E4AE3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FBBB7B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7545F89" w14:textId="77777777" w:rsidR="002D0C8C" w:rsidRDefault="00684D6D">
            <w:r>
              <w:rPr>
                <w:sz w:val="16"/>
              </w:rPr>
              <w:t>20</w:t>
            </w:r>
          </w:p>
        </w:tc>
        <w:tc>
          <w:tcPr>
            <w:tcW w:w="2067" w:type="dxa"/>
          </w:tcPr>
          <w:p w14:paraId="6AE1DC5D" w14:textId="77777777" w:rsidR="002D0C8C" w:rsidRDefault="00684D6D">
            <w:r>
              <w:rPr>
                <w:sz w:val="16"/>
              </w:rPr>
              <w:t>Search dialog behavior requires manual migration.</w:t>
            </w:r>
          </w:p>
        </w:tc>
      </w:tr>
      <w:tr w:rsidR="002D0C8C" w14:paraId="5BFD1991" w14:textId="77777777" w:rsidTr="006F6A24">
        <w:trPr>
          <w:jc w:val="center"/>
        </w:trPr>
        <w:tc>
          <w:tcPr>
            <w:tcW w:w="2988" w:type="dxa"/>
          </w:tcPr>
          <w:p w14:paraId="411AB763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8FA1C6B" w14:textId="77777777" w:rsidR="002D0C8C" w:rsidRDefault="00684D6D">
            <w:r>
              <w:rPr>
                <w:sz w:val="16"/>
              </w:rPr>
              <w:t>TwwLabel</w:t>
            </w:r>
          </w:p>
        </w:tc>
        <w:tc>
          <w:tcPr>
            <w:tcW w:w="1392" w:type="dxa"/>
          </w:tcPr>
          <w:p w14:paraId="6E210B56" w14:textId="77777777" w:rsidR="002D0C8C" w:rsidRDefault="00684D6D">
            <w:r>
              <w:rPr>
                <w:sz w:val="16"/>
              </w:rPr>
              <w:t>TLabel</w:t>
            </w:r>
          </w:p>
        </w:tc>
        <w:tc>
          <w:tcPr>
            <w:tcW w:w="1170" w:type="dxa"/>
          </w:tcPr>
          <w:p w14:paraId="04BCD39D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B0EDAC4" w14:textId="77777777" w:rsidR="002D0C8C" w:rsidRDefault="00684D6D">
            <w:r>
              <w:rPr>
                <w:sz w:val="16"/>
              </w:rPr>
              <w:t>65</w:t>
            </w:r>
          </w:p>
        </w:tc>
        <w:tc>
          <w:tcPr>
            <w:tcW w:w="2067" w:type="dxa"/>
          </w:tcPr>
          <w:p w14:paraId="63EB7BE6" w14:textId="77777777" w:rsidR="002D0C8C" w:rsidRDefault="00684D6D">
            <w:r>
              <w:rPr>
                <w:sz w:val="16"/>
              </w:rPr>
              <w:t>Verify that any HTML-formatted caption content is reviewed and replaced with plain text or an FMX HTML-capable label.</w:t>
            </w:r>
          </w:p>
        </w:tc>
      </w:tr>
      <w:tr w:rsidR="002D0C8C" w14:paraId="5CE91698" w14:textId="77777777" w:rsidTr="006F6A24">
        <w:trPr>
          <w:jc w:val="center"/>
        </w:trPr>
        <w:tc>
          <w:tcPr>
            <w:tcW w:w="2988" w:type="dxa"/>
          </w:tcPr>
          <w:p w14:paraId="17CAC8EA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598A6870" w14:textId="77777777" w:rsidR="002D0C8C" w:rsidRDefault="00684D6D">
            <w:r>
              <w:rPr>
                <w:sz w:val="16"/>
              </w:rPr>
              <w:t>TwwImage</w:t>
            </w:r>
          </w:p>
        </w:tc>
        <w:tc>
          <w:tcPr>
            <w:tcW w:w="1392" w:type="dxa"/>
          </w:tcPr>
          <w:p w14:paraId="2DD569B4" w14:textId="77777777" w:rsidR="002D0C8C" w:rsidRDefault="00684D6D">
            <w:r>
              <w:rPr>
                <w:sz w:val="16"/>
              </w:rPr>
              <w:t>TImage</w:t>
            </w:r>
          </w:p>
        </w:tc>
        <w:tc>
          <w:tcPr>
            <w:tcW w:w="1170" w:type="dxa"/>
          </w:tcPr>
          <w:p w14:paraId="6F44F02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42BD4F13" w14:textId="77777777" w:rsidR="002D0C8C" w:rsidRDefault="00684D6D">
            <w:r>
              <w:rPr>
                <w:sz w:val="16"/>
              </w:rPr>
              <w:t>60</w:t>
            </w:r>
          </w:p>
        </w:tc>
        <w:tc>
          <w:tcPr>
            <w:tcW w:w="2067" w:type="dxa"/>
          </w:tcPr>
          <w:p w14:paraId="738F5627" w14:textId="77777777" w:rsidR="002D0C8C" w:rsidRDefault="00684D6D">
            <w:r>
              <w:rPr>
                <w:sz w:val="16"/>
              </w:rPr>
              <w:t>Verify image resource loading and any DataSource/DataField wiring if data-aware.</w:t>
            </w:r>
          </w:p>
        </w:tc>
      </w:tr>
      <w:tr w:rsidR="002D0C8C" w14:paraId="32108A04" w14:textId="77777777" w:rsidTr="006F6A24">
        <w:trPr>
          <w:jc w:val="center"/>
        </w:trPr>
        <w:tc>
          <w:tcPr>
            <w:tcW w:w="2988" w:type="dxa"/>
          </w:tcPr>
          <w:p w14:paraId="7514ABF1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35153DE1" w14:textId="77777777" w:rsidR="002D0C8C" w:rsidRDefault="00684D6D">
            <w:r>
              <w:rPr>
                <w:sz w:val="16"/>
              </w:rPr>
              <w:t>TwwDBImage</w:t>
            </w:r>
          </w:p>
        </w:tc>
        <w:tc>
          <w:tcPr>
            <w:tcW w:w="1392" w:type="dxa"/>
          </w:tcPr>
          <w:p w14:paraId="0AF3A800" w14:textId="77777777" w:rsidR="002D0C8C" w:rsidRDefault="00684D6D">
            <w:r>
              <w:rPr>
                <w:sz w:val="16"/>
              </w:rPr>
              <w:t>TImage</w:t>
            </w:r>
          </w:p>
        </w:tc>
        <w:tc>
          <w:tcPr>
            <w:tcW w:w="1170" w:type="dxa"/>
          </w:tcPr>
          <w:p w14:paraId="4080B183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2426BA32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7CC1CE34" w14:textId="77777777" w:rsidR="002D0C8C" w:rsidRDefault="00684D6D">
            <w:r>
              <w:rPr>
                <w:sz w:val="16"/>
              </w:rPr>
              <w:t>Verify LiveBindings setup for blob/image fields and review image loading from dataset.</w:t>
            </w:r>
          </w:p>
        </w:tc>
      </w:tr>
      <w:tr w:rsidR="002D0C8C" w14:paraId="273C805D" w14:textId="77777777" w:rsidTr="006F6A24">
        <w:trPr>
          <w:jc w:val="center"/>
        </w:trPr>
        <w:tc>
          <w:tcPr>
            <w:tcW w:w="2988" w:type="dxa"/>
          </w:tcPr>
          <w:p w14:paraId="3F8B8F4C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8053A43" w14:textId="77777777" w:rsidR="002D0C8C" w:rsidRDefault="00684D6D">
            <w:r>
              <w:rPr>
                <w:sz w:val="16"/>
              </w:rPr>
              <w:t>TwwStatusBar</w:t>
            </w:r>
          </w:p>
        </w:tc>
        <w:tc>
          <w:tcPr>
            <w:tcW w:w="1392" w:type="dxa"/>
          </w:tcPr>
          <w:p w14:paraId="2B990C8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981ADD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EF71068" w14:textId="77777777" w:rsidR="002D0C8C" w:rsidRDefault="00684D6D">
            <w:r>
              <w:rPr>
                <w:sz w:val="16"/>
              </w:rPr>
              <w:t>25</w:t>
            </w:r>
          </w:p>
        </w:tc>
        <w:tc>
          <w:tcPr>
            <w:tcW w:w="2067" w:type="dxa"/>
          </w:tcPr>
          <w:p w14:paraId="173D56ED" w14:textId="77777777" w:rsidR="002D0C8C" w:rsidRDefault="00684D6D">
            <w:r>
              <w:rPr>
                <w:sz w:val="16"/>
              </w:rPr>
              <w:t>InfoPower status bar panels and owner-drawn panes require manual FMX layout redesign using TLayout and TLabel combinations at the bottom of the form.</w:t>
            </w:r>
          </w:p>
        </w:tc>
      </w:tr>
      <w:tr w:rsidR="002D0C8C" w14:paraId="35C8BE27" w14:textId="77777777" w:rsidTr="006F6A24">
        <w:trPr>
          <w:jc w:val="center"/>
        </w:trPr>
        <w:tc>
          <w:tcPr>
            <w:tcW w:w="2988" w:type="dxa"/>
          </w:tcPr>
          <w:p w14:paraId="57154773" w14:textId="77777777" w:rsidR="002D0C8C" w:rsidRDefault="00684D6D">
            <w:r>
              <w:rPr>
                <w:sz w:val="16"/>
              </w:rPr>
              <w:t>InfoPower_MappingPack_v4_1</w:t>
            </w:r>
          </w:p>
        </w:tc>
        <w:tc>
          <w:tcPr>
            <w:tcW w:w="1398" w:type="dxa"/>
          </w:tcPr>
          <w:p w14:paraId="6662F48C" w14:textId="77777777" w:rsidR="002D0C8C" w:rsidRDefault="00684D6D">
            <w:r>
              <w:rPr>
                <w:sz w:val="16"/>
              </w:rPr>
              <w:t>TwwCalendar</w:t>
            </w:r>
          </w:p>
        </w:tc>
        <w:tc>
          <w:tcPr>
            <w:tcW w:w="1392" w:type="dxa"/>
          </w:tcPr>
          <w:p w14:paraId="7D4C7CAB" w14:textId="77777777" w:rsidR="002D0C8C" w:rsidRDefault="00684D6D">
            <w:r>
              <w:rPr>
                <w:sz w:val="16"/>
              </w:rPr>
              <w:t>TCalendar</w:t>
            </w:r>
          </w:p>
        </w:tc>
        <w:tc>
          <w:tcPr>
            <w:tcW w:w="1170" w:type="dxa"/>
          </w:tcPr>
          <w:p w14:paraId="7A5795D7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0D1C64B3" w14:textId="77777777" w:rsidR="002D0C8C" w:rsidRDefault="00684D6D">
            <w:r>
              <w:rPr>
                <w:sz w:val="16"/>
              </w:rPr>
              <w:t>50</w:t>
            </w:r>
          </w:p>
        </w:tc>
        <w:tc>
          <w:tcPr>
            <w:tcW w:w="2067" w:type="dxa"/>
          </w:tcPr>
          <w:p w14:paraId="154FE9CB" w14:textId="77777777" w:rsidR="002D0C8C" w:rsidRDefault="00684D6D">
            <w:r>
              <w:rPr>
                <w:sz w:val="16"/>
              </w:rPr>
              <w:t>Verify date selection events and any custom day rendering or highlighting behavior.</w:t>
            </w:r>
          </w:p>
        </w:tc>
      </w:tr>
      <w:tr w:rsidR="002D0C8C" w14:paraId="35802650" w14:textId="77777777" w:rsidTr="006F6A24">
        <w:trPr>
          <w:jc w:val="center"/>
        </w:trPr>
        <w:tc>
          <w:tcPr>
            <w:tcW w:w="2988" w:type="dxa"/>
          </w:tcPr>
          <w:p w14:paraId="7133BADA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894317B" w14:textId="77777777" w:rsidR="002D0C8C" w:rsidRDefault="00684D6D">
            <w:r>
              <w:rPr>
                <w:sz w:val="16"/>
              </w:rPr>
              <w:t>TIWAppForm</w:t>
            </w:r>
          </w:p>
        </w:tc>
        <w:tc>
          <w:tcPr>
            <w:tcW w:w="1392" w:type="dxa"/>
          </w:tcPr>
          <w:p w14:paraId="183B384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2EB4B5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7B64E5B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77E8B54C" w14:textId="77777777" w:rsidR="002D0C8C" w:rsidRDefault="00684D6D">
            <w:r>
              <w:rPr>
                <w:sz w:val="16"/>
              </w:rPr>
              <w:t>IntraWeb forms are web forms, not FMX forms. Migration requires architecture-level redesign.</w:t>
            </w:r>
          </w:p>
        </w:tc>
      </w:tr>
      <w:tr w:rsidR="002D0C8C" w14:paraId="591DA515" w14:textId="77777777" w:rsidTr="006F6A24">
        <w:trPr>
          <w:jc w:val="center"/>
        </w:trPr>
        <w:tc>
          <w:tcPr>
            <w:tcW w:w="2988" w:type="dxa"/>
          </w:tcPr>
          <w:p w14:paraId="104A8EBA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75229E0" w14:textId="77777777" w:rsidR="002D0C8C" w:rsidRDefault="00684D6D">
            <w:r>
              <w:rPr>
                <w:sz w:val="16"/>
              </w:rPr>
              <w:t>TIWButton</w:t>
            </w:r>
          </w:p>
        </w:tc>
        <w:tc>
          <w:tcPr>
            <w:tcW w:w="1392" w:type="dxa"/>
          </w:tcPr>
          <w:p w14:paraId="461D219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69F301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404DB12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54E68E" w14:textId="77777777" w:rsidR="002D0C8C" w:rsidRDefault="00684D6D">
            <w:r>
              <w:rPr>
                <w:sz w:val="16"/>
              </w:rPr>
              <w:t>IntraWeb controls execute in a browser/server lifecycle and should not be automatically converted to FMX controls.</w:t>
            </w:r>
          </w:p>
        </w:tc>
      </w:tr>
      <w:tr w:rsidR="002D0C8C" w14:paraId="078EFCF6" w14:textId="77777777" w:rsidTr="006F6A24">
        <w:trPr>
          <w:jc w:val="center"/>
        </w:trPr>
        <w:tc>
          <w:tcPr>
            <w:tcW w:w="2988" w:type="dxa"/>
          </w:tcPr>
          <w:p w14:paraId="61530C1D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4A04AD8B" w14:textId="77777777" w:rsidR="002D0C8C" w:rsidRDefault="00684D6D">
            <w:r>
              <w:rPr>
                <w:sz w:val="16"/>
              </w:rPr>
              <w:t>TIWEdit</w:t>
            </w:r>
          </w:p>
        </w:tc>
        <w:tc>
          <w:tcPr>
            <w:tcW w:w="1392" w:type="dxa"/>
          </w:tcPr>
          <w:p w14:paraId="308294C0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C9148C4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CA157D4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4B32494" w14:textId="77777777" w:rsidR="002D0C8C" w:rsidRDefault="00684D6D">
            <w:r>
              <w:rPr>
                <w:sz w:val="16"/>
              </w:rPr>
              <w:t>IntraWeb edit controls require web-framework or app-architecture migration.</w:t>
            </w:r>
          </w:p>
        </w:tc>
      </w:tr>
      <w:tr w:rsidR="002D0C8C" w14:paraId="56A70092" w14:textId="77777777" w:rsidTr="006F6A24">
        <w:trPr>
          <w:jc w:val="center"/>
        </w:trPr>
        <w:tc>
          <w:tcPr>
            <w:tcW w:w="2988" w:type="dxa"/>
          </w:tcPr>
          <w:p w14:paraId="138B2FE1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DB87B4A" w14:textId="77777777" w:rsidR="002D0C8C" w:rsidRDefault="00684D6D">
            <w:r>
              <w:rPr>
                <w:sz w:val="16"/>
              </w:rPr>
              <w:t>TIWMemo</w:t>
            </w:r>
          </w:p>
        </w:tc>
        <w:tc>
          <w:tcPr>
            <w:tcW w:w="1392" w:type="dxa"/>
          </w:tcPr>
          <w:p w14:paraId="095EBAB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22D1F5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81772C4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669AAB35" w14:textId="77777777" w:rsidR="002D0C8C" w:rsidRDefault="00684D6D">
            <w:r>
              <w:rPr>
                <w:sz w:val="16"/>
              </w:rPr>
              <w:t>IntraWeb memo controls require web-framework or app-architecture migration.</w:t>
            </w:r>
          </w:p>
        </w:tc>
      </w:tr>
      <w:tr w:rsidR="002D0C8C" w14:paraId="523D6E4E" w14:textId="77777777" w:rsidTr="006F6A24">
        <w:trPr>
          <w:jc w:val="center"/>
        </w:trPr>
        <w:tc>
          <w:tcPr>
            <w:tcW w:w="2988" w:type="dxa"/>
          </w:tcPr>
          <w:p w14:paraId="5FCDC597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742228EA" w14:textId="77777777" w:rsidR="002D0C8C" w:rsidRDefault="00684D6D">
            <w:r>
              <w:rPr>
                <w:sz w:val="16"/>
              </w:rPr>
              <w:t>TIWLabel</w:t>
            </w:r>
          </w:p>
        </w:tc>
        <w:tc>
          <w:tcPr>
            <w:tcW w:w="1392" w:type="dxa"/>
          </w:tcPr>
          <w:p w14:paraId="5D888AE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4576FD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5F2B528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B1C92ED" w14:textId="77777777" w:rsidR="002D0C8C" w:rsidRDefault="00684D6D">
            <w:r>
              <w:rPr>
                <w:sz w:val="16"/>
              </w:rPr>
              <w:t>IntraWeb labels render HTML and should be reviewed in the web/app migration plan.</w:t>
            </w:r>
          </w:p>
        </w:tc>
      </w:tr>
      <w:tr w:rsidR="002D0C8C" w14:paraId="60412E8E" w14:textId="77777777" w:rsidTr="006F6A24">
        <w:trPr>
          <w:jc w:val="center"/>
        </w:trPr>
        <w:tc>
          <w:tcPr>
            <w:tcW w:w="2988" w:type="dxa"/>
          </w:tcPr>
          <w:p w14:paraId="19BD88DF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7388105" w14:textId="77777777" w:rsidR="002D0C8C" w:rsidRDefault="00684D6D">
            <w:r>
              <w:rPr>
                <w:sz w:val="16"/>
              </w:rPr>
              <w:t>TIWCheckBox</w:t>
            </w:r>
          </w:p>
        </w:tc>
        <w:tc>
          <w:tcPr>
            <w:tcW w:w="1392" w:type="dxa"/>
          </w:tcPr>
          <w:p w14:paraId="6DBA648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AF3C0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79DA53E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5D8FBD0" w14:textId="77777777" w:rsidR="002D0C8C" w:rsidRDefault="00684D6D">
            <w:r>
              <w:rPr>
                <w:sz w:val="16"/>
              </w:rPr>
              <w:t>IntraWeb controls use browser/server state and should not be auto-converted.</w:t>
            </w:r>
          </w:p>
        </w:tc>
      </w:tr>
      <w:tr w:rsidR="002D0C8C" w14:paraId="322E92DB" w14:textId="77777777" w:rsidTr="006F6A24">
        <w:trPr>
          <w:jc w:val="center"/>
        </w:trPr>
        <w:tc>
          <w:tcPr>
            <w:tcW w:w="2988" w:type="dxa"/>
          </w:tcPr>
          <w:p w14:paraId="3FA3EF2D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F1B7947" w14:textId="77777777" w:rsidR="002D0C8C" w:rsidRDefault="00684D6D">
            <w:r>
              <w:rPr>
                <w:sz w:val="16"/>
              </w:rPr>
              <w:t>TIWComboBox</w:t>
            </w:r>
          </w:p>
        </w:tc>
        <w:tc>
          <w:tcPr>
            <w:tcW w:w="1392" w:type="dxa"/>
          </w:tcPr>
          <w:p w14:paraId="2C0849C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503E901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20EB9A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9F54A41" w14:textId="77777777" w:rsidR="002D0C8C" w:rsidRDefault="00684D6D">
            <w:r>
              <w:rPr>
                <w:sz w:val="16"/>
              </w:rPr>
              <w:t>IntraWeb combo boxes require web-framework or app-architecture migration.</w:t>
            </w:r>
          </w:p>
        </w:tc>
      </w:tr>
      <w:tr w:rsidR="002D0C8C" w14:paraId="06493D0F" w14:textId="77777777" w:rsidTr="006F6A24">
        <w:trPr>
          <w:jc w:val="center"/>
        </w:trPr>
        <w:tc>
          <w:tcPr>
            <w:tcW w:w="2988" w:type="dxa"/>
          </w:tcPr>
          <w:p w14:paraId="3FC49CF9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74C6C5E2" w14:textId="77777777" w:rsidR="002D0C8C" w:rsidRDefault="00684D6D">
            <w:r>
              <w:rPr>
                <w:sz w:val="16"/>
              </w:rPr>
              <w:t>TIWListBox</w:t>
            </w:r>
          </w:p>
        </w:tc>
        <w:tc>
          <w:tcPr>
            <w:tcW w:w="1392" w:type="dxa"/>
          </w:tcPr>
          <w:p w14:paraId="08A26F9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AA0549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3D90E8C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1002D3" w14:textId="77777777" w:rsidR="002D0C8C" w:rsidRDefault="00684D6D">
            <w:r>
              <w:rPr>
                <w:sz w:val="16"/>
              </w:rPr>
              <w:t>IntraWeb list controls require web-framework or app-architecture migration.</w:t>
            </w:r>
          </w:p>
        </w:tc>
      </w:tr>
      <w:tr w:rsidR="002D0C8C" w14:paraId="392871E6" w14:textId="77777777" w:rsidTr="006F6A24">
        <w:trPr>
          <w:jc w:val="center"/>
        </w:trPr>
        <w:tc>
          <w:tcPr>
            <w:tcW w:w="2988" w:type="dxa"/>
          </w:tcPr>
          <w:p w14:paraId="42B82B36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2E5E8A63" w14:textId="77777777" w:rsidR="002D0C8C" w:rsidRDefault="00684D6D">
            <w:r>
              <w:rPr>
                <w:sz w:val="16"/>
              </w:rPr>
              <w:t>TIWImage</w:t>
            </w:r>
          </w:p>
        </w:tc>
        <w:tc>
          <w:tcPr>
            <w:tcW w:w="1392" w:type="dxa"/>
          </w:tcPr>
          <w:p w14:paraId="7BEFD4A6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ABDD898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02B1577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2FE32C54" w14:textId="77777777" w:rsidR="002D0C8C" w:rsidRDefault="00684D6D">
            <w:r>
              <w:rPr>
                <w:sz w:val="16"/>
              </w:rPr>
              <w:t>IntraWeb image/resource handling requires manual migration.</w:t>
            </w:r>
          </w:p>
        </w:tc>
      </w:tr>
      <w:tr w:rsidR="002D0C8C" w14:paraId="76B9222D" w14:textId="77777777" w:rsidTr="006F6A24">
        <w:trPr>
          <w:jc w:val="center"/>
        </w:trPr>
        <w:tc>
          <w:tcPr>
            <w:tcW w:w="2988" w:type="dxa"/>
          </w:tcPr>
          <w:p w14:paraId="5FA66729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DD06B3C" w14:textId="77777777" w:rsidR="002D0C8C" w:rsidRDefault="00684D6D">
            <w:r>
              <w:rPr>
                <w:sz w:val="16"/>
              </w:rPr>
              <w:t>TIWRegion</w:t>
            </w:r>
          </w:p>
        </w:tc>
        <w:tc>
          <w:tcPr>
            <w:tcW w:w="1392" w:type="dxa"/>
          </w:tcPr>
          <w:p w14:paraId="0FAEA06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94BA34C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5C47054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7C16188F" w14:textId="77777777" w:rsidR="002D0C8C" w:rsidRDefault="00684D6D">
            <w:r>
              <w:rPr>
                <w:sz w:val="16"/>
              </w:rPr>
              <w:t>IntraWeb layout regions require manual FMX or web layout redesign.</w:t>
            </w:r>
          </w:p>
        </w:tc>
      </w:tr>
      <w:tr w:rsidR="002D0C8C" w14:paraId="40B74DE5" w14:textId="77777777" w:rsidTr="006F6A24">
        <w:trPr>
          <w:jc w:val="center"/>
        </w:trPr>
        <w:tc>
          <w:tcPr>
            <w:tcW w:w="2988" w:type="dxa"/>
          </w:tcPr>
          <w:p w14:paraId="37611ED8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23E9201C" w14:textId="77777777" w:rsidR="002D0C8C" w:rsidRDefault="00684D6D">
            <w:r>
              <w:rPr>
                <w:sz w:val="16"/>
              </w:rPr>
              <w:t>TIWGrid</w:t>
            </w:r>
          </w:p>
        </w:tc>
        <w:tc>
          <w:tcPr>
            <w:tcW w:w="1392" w:type="dxa"/>
          </w:tcPr>
          <w:p w14:paraId="41818B4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1C8994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7AD1003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354C070D" w14:textId="77777777" w:rsidR="002D0C8C" w:rsidRDefault="00684D6D">
            <w:r>
              <w:rPr>
                <w:sz w:val="16"/>
              </w:rPr>
              <w:t>IntraWeb grids require web-framework or app-architecture migration.</w:t>
            </w:r>
          </w:p>
        </w:tc>
      </w:tr>
      <w:tr w:rsidR="002D0C8C" w14:paraId="4219A923" w14:textId="77777777" w:rsidTr="006F6A24">
        <w:trPr>
          <w:jc w:val="center"/>
        </w:trPr>
        <w:tc>
          <w:tcPr>
            <w:tcW w:w="2988" w:type="dxa"/>
          </w:tcPr>
          <w:p w14:paraId="533431AB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462410B" w14:textId="77777777" w:rsidR="002D0C8C" w:rsidRDefault="00684D6D">
            <w:r>
              <w:rPr>
                <w:sz w:val="16"/>
              </w:rPr>
              <w:t>TIWDBGrid</w:t>
            </w:r>
          </w:p>
        </w:tc>
        <w:tc>
          <w:tcPr>
            <w:tcW w:w="1392" w:type="dxa"/>
          </w:tcPr>
          <w:p w14:paraId="18660742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D3134A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03BE0E64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2D3AC162" w14:textId="77777777" w:rsidR="002D0C8C" w:rsidRDefault="00684D6D">
            <w:r>
              <w:rPr>
                <w:sz w:val="16"/>
              </w:rPr>
              <w:t>IntraWeb data grids require web-framework/data architecture migration.</w:t>
            </w:r>
          </w:p>
        </w:tc>
      </w:tr>
      <w:tr w:rsidR="002D0C8C" w14:paraId="16BFBC26" w14:textId="77777777" w:rsidTr="006F6A24">
        <w:trPr>
          <w:jc w:val="center"/>
        </w:trPr>
        <w:tc>
          <w:tcPr>
            <w:tcW w:w="2988" w:type="dxa"/>
          </w:tcPr>
          <w:p w14:paraId="6D7A8A10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110F8CAA" w14:textId="77777777" w:rsidR="002D0C8C" w:rsidRDefault="00684D6D">
            <w:r>
              <w:rPr>
                <w:sz w:val="16"/>
              </w:rPr>
              <w:t>TUniForm</w:t>
            </w:r>
          </w:p>
        </w:tc>
        <w:tc>
          <w:tcPr>
            <w:tcW w:w="1392" w:type="dxa"/>
          </w:tcPr>
          <w:p w14:paraId="1C940B2F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67DD11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3CBDA24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4E7C6F1E" w14:textId="77777777" w:rsidR="002D0C8C" w:rsidRDefault="00684D6D">
            <w:r>
              <w:rPr>
                <w:sz w:val="16"/>
              </w:rPr>
              <w:t>uniGUI forms are web application forms, not FMX forms. Migration requires architecture-level redesign.</w:t>
            </w:r>
          </w:p>
        </w:tc>
      </w:tr>
      <w:tr w:rsidR="002D0C8C" w14:paraId="37918512" w14:textId="77777777" w:rsidTr="006F6A24">
        <w:trPr>
          <w:jc w:val="center"/>
        </w:trPr>
        <w:tc>
          <w:tcPr>
            <w:tcW w:w="2988" w:type="dxa"/>
          </w:tcPr>
          <w:p w14:paraId="54A1C702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D5C8352" w14:textId="77777777" w:rsidR="002D0C8C" w:rsidRDefault="00684D6D">
            <w:r>
              <w:rPr>
                <w:sz w:val="16"/>
              </w:rPr>
              <w:t>TUniButton</w:t>
            </w:r>
          </w:p>
        </w:tc>
        <w:tc>
          <w:tcPr>
            <w:tcW w:w="1392" w:type="dxa"/>
          </w:tcPr>
          <w:p w14:paraId="4126DAB3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AA0CCD0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5DDFB7D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005BF87" w14:textId="77777777" w:rsidR="002D0C8C" w:rsidRDefault="00684D6D">
            <w:r>
              <w:rPr>
                <w:sz w:val="16"/>
              </w:rPr>
              <w:t>uniGUI controls use Ext JS/web lifecycle and should not be automatically converted to FMX.</w:t>
            </w:r>
          </w:p>
        </w:tc>
      </w:tr>
      <w:tr w:rsidR="002D0C8C" w14:paraId="0AA4A36A" w14:textId="77777777" w:rsidTr="006F6A24">
        <w:trPr>
          <w:jc w:val="center"/>
        </w:trPr>
        <w:tc>
          <w:tcPr>
            <w:tcW w:w="2988" w:type="dxa"/>
          </w:tcPr>
          <w:p w14:paraId="64AAD403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8945414" w14:textId="77777777" w:rsidR="002D0C8C" w:rsidRDefault="00684D6D">
            <w:r>
              <w:rPr>
                <w:sz w:val="16"/>
              </w:rPr>
              <w:t>TUniEdit</w:t>
            </w:r>
          </w:p>
        </w:tc>
        <w:tc>
          <w:tcPr>
            <w:tcW w:w="1392" w:type="dxa"/>
          </w:tcPr>
          <w:p w14:paraId="3D6A46B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31272D26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6FBE8C4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91D7880" w14:textId="77777777" w:rsidR="002D0C8C" w:rsidRDefault="00684D6D">
            <w:r>
              <w:rPr>
                <w:sz w:val="16"/>
              </w:rPr>
              <w:t>uniGUI edit controls require web-framework or app-architecture migration.</w:t>
            </w:r>
          </w:p>
        </w:tc>
      </w:tr>
      <w:tr w:rsidR="002D0C8C" w14:paraId="26F1BF43" w14:textId="77777777" w:rsidTr="006F6A24">
        <w:trPr>
          <w:jc w:val="center"/>
        </w:trPr>
        <w:tc>
          <w:tcPr>
            <w:tcW w:w="2988" w:type="dxa"/>
          </w:tcPr>
          <w:p w14:paraId="691DD5F9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8A6A1B3" w14:textId="77777777" w:rsidR="002D0C8C" w:rsidRDefault="00684D6D">
            <w:r>
              <w:rPr>
                <w:sz w:val="16"/>
              </w:rPr>
              <w:t>TUniMemo</w:t>
            </w:r>
          </w:p>
        </w:tc>
        <w:tc>
          <w:tcPr>
            <w:tcW w:w="1392" w:type="dxa"/>
          </w:tcPr>
          <w:p w14:paraId="6B962D9C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7B60B4D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0700B6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4FB32726" w14:textId="77777777" w:rsidR="002D0C8C" w:rsidRDefault="00684D6D">
            <w:r>
              <w:rPr>
                <w:sz w:val="16"/>
              </w:rPr>
              <w:t>uniGUI memo controls require web-framework or app-architecture migration.</w:t>
            </w:r>
          </w:p>
        </w:tc>
      </w:tr>
      <w:tr w:rsidR="002D0C8C" w14:paraId="1AABC21A" w14:textId="77777777" w:rsidTr="006F6A24">
        <w:trPr>
          <w:jc w:val="center"/>
        </w:trPr>
        <w:tc>
          <w:tcPr>
            <w:tcW w:w="2988" w:type="dxa"/>
          </w:tcPr>
          <w:p w14:paraId="23433ABE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53156D9" w14:textId="77777777" w:rsidR="002D0C8C" w:rsidRDefault="00684D6D">
            <w:r>
              <w:rPr>
                <w:sz w:val="16"/>
              </w:rPr>
              <w:t>TUniLabel</w:t>
            </w:r>
          </w:p>
        </w:tc>
        <w:tc>
          <w:tcPr>
            <w:tcW w:w="1392" w:type="dxa"/>
          </w:tcPr>
          <w:p w14:paraId="30DDBC24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5878DD7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C5945FF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7DF4020" w14:textId="77777777" w:rsidR="002D0C8C" w:rsidRDefault="00684D6D">
            <w:r>
              <w:rPr>
                <w:sz w:val="16"/>
              </w:rPr>
              <w:t>uniGUI labels are browser-rendered controls and require migration planning.</w:t>
            </w:r>
          </w:p>
        </w:tc>
      </w:tr>
      <w:tr w:rsidR="002D0C8C" w14:paraId="7B72E589" w14:textId="77777777" w:rsidTr="006F6A24">
        <w:trPr>
          <w:jc w:val="center"/>
        </w:trPr>
        <w:tc>
          <w:tcPr>
            <w:tcW w:w="2988" w:type="dxa"/>
          </w:tcPr>
          <w:p w14:paraId="4A4214F2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42A55EA" w14:textId="77777777" w:rsidR="002D0C8C" w:rsidRDefault="00684D6D">
            <w:r>
              <w:rPr>
                <w:sz w:val="16"/>
              </w:rPr>
              <w:t>TUniCheckBox</w:t>
            </w:r>
          </w:p>
        </w:tc>
        <w:tc>
          <w:tcPr>
            <w:tcW w:w="1392" w:type="dxa"/>
          </w:tcPr>
          <w:p w14:paraId="472ECF38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9D06FAF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7C596C54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0D9DD7F7" w14:textId="77777777" w:rsidR="002D0C8C" w:rsidRDefault="00684D6D">
            <w:r>
              <w:rPr>
                <w:sz w:val="16"/>
              </w:rPr>
              <w:t>uniGUI controls use web state and should not be auto-converted.</w:t>
            </w:r>
          </w:p>
        </w:tc>
      </w:tr>
      <w:tr w:rsidR="002D0C8C" w14:paraId="4AA10D1F" w14:textId="77777777" w:rsidTr="006F6A24">
        <w:trPr>
          <w:jc w:val="center"/>
        </w:trPr>
        <w:tc>
          <w:tcPr>
            <w:tcW w:w="2988" w:type="dxa"/>
          </w:tcPr>
          <w:p w14:paraId="01DCAB90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09AE7148" w14:textId="77777777" w:rsidR="002D0C8C" w:rsidRDefault="00684D6D">
            <w:r>
              <w:rPr>
                <w:sz w:val="16"/>
              </w:rPr>
              <w:t>TUniComboBox</w:t>
            </w:r>
          </w:p>
        </w:tc>
        <w:tc>
          <w:tcPr>
            <w:tcW w:w="1392" w:type="dxa"/>
          </w:tcPr>
          <w:p w14:paraId="043C92F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2DE632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488F063F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1EF767B" w14:textId="77777777" w:rsidR="002D0C8C" w:rsidRDefault="00684D6D">
            <w:r>
              <w:rPr>
                <w:sz w:val="16"/>
              </w:rPr>
              <w:t>uniGUI combo boxes require web-framework or app-architecture migration.</w:t>
            </w:r>
          </w:p>
        </w:tc>
      </w:tr>
      <w:tr w:rsidR="002D0C8C" w14:paraId="0749B378" w14:textId="77777777" w:rsidTr="006F6A24">
        <w:trPr>
          <w:jc w:val="center"/>
        </w:trPr>
        <w:tc>
          <w:tcPr>
            <w:tcW w:w="2988" w:type="dxa"/>
          </w:tcPr>
          <w:p w14:paraId="1F814032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C888127" w14:textId="77777777" w:rsidR="002D0C8C" w:rsidRDefault="00684D6D">
            <w:r>
              <w:rPr>
                <w:sz w:val="16"/>
              </w:rPr>
              <w:t>TUniDBComboBox</w:t>
            </w:r>
          </w:p>
        </w:tc>
        <w:tc>
          <w:tcPr>
            <w:tcW w:w="1392" w:type="dxa"/>
          </w:tcPr>
          <w:p w14:paraId="5BCF777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41277A0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2806DC7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340036F9" w14:textId="77777777" w:rsidR="002D0C8C" w:rsidRDefault="00684D6D">
            <w:r>
              <w:rPr>
                <w:sz w:val="16"/>
              </w:rPr>
              <w:t>uniGUI data-aware controls require web/data architecture migration.</w:t>
            </w:r>
          </w:p>
        </w:tc>
      </w:tr>
      <w:tr w:rsidR="002D0C8C" w14:paraId="06C74705" w14:textId="77777777" w:rsidTr="006F6A24">
        <w:trPr>
          <w:jc w:val="center"/>
        </w:trPr>
        <w:tc>
          <w:tcPr>
            <w:tcW w:w="2988" w:type="dxa"/>
          </w:tcPr>
          <w:p w14:paraId="3176C13C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3DFEEF1" w14:textId="77777777" w:rsidR="002D0C8C" w:rsidRDefault="00684D6D">
            <w:r>
              <w:rPr>
                <w:sz w:val="16"/>
              </w:rPr>
              <w:t>TUniDBEdit</w:t>
            </w:r>
          </w:p>
        </w:tc>
        <w:tc>
          <w:tcPr>
            <w:tcW w:w="1392" w:type="dxa"/>
          </w:tcPr>
          <w:p w14:paraId="30DE6CB7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FFD882A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1C5D8B60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4BB8ACBA" w14:textId="77777777" w:rsidR="002D0C8C" w:rsidRDefault="00684D6D">
            <w:r>
              <w:rPr>
                <w:sz w:val="16"/>
              </w:rPr>
              <w:t>uniGUI data-aware controls require web/data architecture migration.</w:t>
            </w:r>
          </w:p>
        </w:tc>
      </w:tr>
      <w:tr w:rsidR="002D0C8C" w14:paraId="4EA6B2F3" w14:textId="77777777" w:rsidTr="006F6A24">
        <w:trPr>
          <w:jc w:val="center"/>
        </w:trPr>
        <w:tc>
          <w:tcPr>
            <w:tcW w:w="2988" w:type="dxa"/>
          </w:tcPr>
          <w:p w14:paraId="25FC506D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BA6359F" w14:textId="77777777" w:rsidR="002D0C8C" w:rsidRDefault="00684D6D">
            <w:r>
              <w:rPr>
                <w:sz w:val="16"/>
              </w:rPr>
              <w:t>TUniDBGrid</w:t>
            </w:r>
          </w:p>
        </w:tc>
        <w:tc>
          <w:tcPr>
            <w:tcW w:w="1392" w:type="dxa"/>
          </w:tcPr>
          <w:p w14:paraId="1263EE4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1EB9DC23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B3EEE39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1845F3CD" w14:textId="77777777" w:rsidR="002D0C8C" w:rsidRDefault="00684D6D">
            <w:r>
              <w:rPr>
                <w:sz w:val="16"/>
              </w:rPr>
              <w:t>uniGUI data grids require web/data architecture migration.</w:t>
            </w:r>
          </w:p>
        </w:tc>
      </w:tr>
      <w:tr w:rsidR="002D0C8C" w14:paraId="1B8969CE" w14:textId="77777777" w:rsidTr="006F6A24">
        <w:trPr>
          <w:jc w:val="center"/>
        </w:trPr>
        <w:tc>
          <w:tcPr>
            <w:tcW w:w="2988" w:type="dxa"/>
          </w:tcPr>
          <w:p w14:paraId="6C2BE5F2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B2174AA" w14:textId="77777777" w:rsidR="002D0C8C" w:rsidRDefault="00684D6D">
            <w:r>
              <w:rPr>
                <w:sz w:val="16"/>
              </w:rPr>
              <w:t>TUniPanel</w:t>
            </w:r>
          </w:p>
        </w:tc>
        <w:tc>
          <w:tcPr>
            <w:tcW w:w="1392" w:type="dxa"/>
          </w:tcPr>
          <w:p w14:paraId="7D85926B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84F0C09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5B8D5DCE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59548BF0" w14:textId="77777777" w:rsidR="002D0C8C" w:rsidRDefault="00684D6D">
            <w:r>
              <w:rPr>
                <w:sz w:val="16"/>
              </w:rPr>
              <w:t>uniGUI panels are web layout controls and require manual UI redesign.</w:t>
            </w:r>
          </w:p>
        </w:tc>
      </w:tr>
      <w:tr w:rsidR="002D0C8C" w14:paraId="6FFD52A5" w14:textId="77777777" w:rsidTr="006F6A24">
        <w:trPr>
          <w:jc w:val="center"/>
        </w:trPr>
        <w:tc>
          <w:tcPr>
            <w:tcW w:w="2988" w:type="dxa"/>
          </w:tcPr>
          <w:p w14:paraId="01ACC1BB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B90D7C2" w14:textId="77777777" w:rsidR="002D0C8C" w:rsidRDefault="00684D6D">
            <w:r>
              <w:rPr>
                <w:sz w:val="16"/>
              </w:rPr>
              <w:t>TUniPageControl</w:t>
            </w:r>
          </w:p>
        </w:tc>
        <w:tc>
          <w:tcPr>
            <w:tcW w:w="1392" w:type="dxa"/>
          </w:tcPr>
          <w:p w14:paraId="5EB2097D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6F22F359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2ADE8F99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737BA92" w14:textId="77777777" w:rsidR="002D0C8C" w:rsidRDefault="00684D6D">
            <w:r>
              <w:rPr>
                <w:sz w:val="16"/>
              </w:rPr>
              <w:t>uniGUI page controls require web/app architecture migration.</w:t>
            </w:r>
          </w:p>
        </w:tc>
      </w:tr>
      <w:tr w:rsidR="002D0C8C" w14:paraId="0A0E30DA" w14:textId="77777777" w:rsidTr="006F6A24">
        <w:trPr>
          <w:jc w:val="center"/>
        </w:trPr>
        <w:tc>
          <w:tcPr>
            <w:tcW w:w="2988" w:type="dxa"/>
          </w:tcPr>
          <w:p w14:paraId="64587B73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3184E031" w14:textId="77777777" w:rsidR="002D0C8C" w:rsidRDefault="00684D6D">
            <w:r>
              <w:rPr>
                <w:sz w:val="16"/>
              </w:rPr>
              <w:t>TUniTabSheet</w:t>
            </w:r>
          </w:p>
        </w:tc>
        <w:tc>
          <w:tcPr>
            <w:tcW w:w="1392" w:type="dxa"/>
          </w:tcPr>
          <w:p w14:paraId="5199837A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0955CAB2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B4DCD4E" w14:textId="77777777" w:rsidR="002D0C8C" w:rsidRDefault="00684D6D">
            <w:r>
              <w:rPr>
                <w:sz w:val="16"/>
              </w:rPr>
              <w:t>10</w:t>
            </w:r>
          </w:p>
        </w:tc>
        <w:tc>
          <w:tcPr>
            <w:tcW w:w="2067" w:type="dxa"/>
          </w:tcPr>
          <w:p w14:paraId="32C9FD7B" w14:textId="77777777" w:rsidR="002D0C8C" w:rsidRDefault="00684D6D">
            <w:r>
              <w:rPr>
                <w:sz w:val="16"/>
              </w:rPr>
              <w:t>uniGUI tab sheets require web/app architecture migration.</w:t>
            </w:r>
          </w:p>
        </w:tc>
      </w:tr>
      <w:tr w:rsidR="002D0C8C" w14:paraId="23D58318" w14:textId="77777777" w:rsidTr="006F6A24">
        <w:trPr>
          <w:jc w:val="center"/>
        </w:trPr>
        <w:tc>
          <w:tcPr>
            <w:tcW w:w="2988" w:type="dxa"/>
          </w:tcPr>
          <w:p w14:paraId="5D74D484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6609A411" w14:textId="77777777" w:rsidR="002D0C8C" w:rsidRDefault="00684D6D">
            <w:r>
              <w:rPr>
                <w:sz w:val="16"/>
              </w:rPr>
              <w:t>TUniMainModule</w:t>
            </w:r>
          </w:p>
        </w:tc>
        <w:tc>
          <w:tcPr>
            <w:tcW w:w="1392" w:type="dxa"/>
          </w:tcPr>
          <w:p w14:paraId="1AE81165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53F014C6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3C59DBE7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5E55FCF1" w14:textId="77777777" w:rsidR="002D0C8C" w:rsidRDefault="00684D6D">
            <w:r>
              <w:rPr>
                <w:sz w:val="16"/>
              </w:rPr>
              <w:t>uniGUI application modules are architecture-level web framework components.</w:t>
            </w:r>
          </w:p>
        </w:tc>
      </w:tr>
      <w:tr w:rsidR="002D0C8C" w14:paraId="37C11CEB" w14:textId="77777777" w:rsidTr="006F6A24">
        <w:trPr>
          <w:jc w:val="center"/>
        </w:trPr>
        <w:tc>
          <w:tcPr>
            <w:tcW w:w="2988" w:type="dxa"/>
          </w:tcPr>
          <w:p w14:paraId="5112E584" w14:textId="77777777" w:rsidR="002D0C8C" w:rsidRDefault="00684D6D">
            <w:r>
              <w:rPr>
                <w:sz w:val="16"/>
              </w:rPr>
              <w:t>IntraWeb_UniGUI_MappingPack_v4_1</w:t>
            </w:r>
          </w:p>
        </w:tc>
        <w:tc>
          <w:tcPr>
            <w:tcW w:w="1398" w:type="dxa"/>
          </w:tcPr>
          <w:p w14:paraId="5CFBE2D3" w14:textId="77777777" w:rsidR="002D0C8C" w:rsidRDefault="00684D6D">
            <w:r>
              <w:rPr>
                <w:sz w:val="16"/>
              </w:rPr>
              <w:t>TUniServerModule</w:t>
            </w:r>
          </w:p>
        </w:tc>
        <w:tc>
          <w:tcPr>
            <w:tcW w:w="1392" w:type="dxa"/>
          </w:tcPr>
          <w:p w14:paraId="4639ABBE" w14:textId="77777777" w:rsidR="002D0C8C" w:rsidRDefault="00684D6D">
            <w:r>
              <w:rPr>
                <w:sz w:val="16"/>
              </w:rPr>
              <w:t>Manual review / none</w:t>
            </w:r>
          </w:p>
        </w:tc>
        <w:tc>
          <w:tcPr>
            <w:tcW w:w="1170" w:type="dxa"/>
          </w:tcPr>
          <w:p w14:paraId="2D7E71DD" w14:textId="77777777" w:rsidR="002D0C8C" w:rsidRDefault="00684D6D">
            <w:r>
              <w:rPr>
                <w:sz w:val="16"/>
              </w:rPr>
              <w:t>detect_only</w:t>
            </w:r>
          </w:p>
        </w:tc>
        <w:tc>
          <w:tcPr>
            <w:tcW w:w="1281" w:type="dxa"/>
          </w:tcPr>
          <w:p w14:paraId="66E2FCF4" w14:textId="77777777" w:rsidR="002D0C8C" w:rsidRDefault="00684D6D">
            <w:r>
              <w:rPr>
                <w:sz w:val="16"/>
              </w:rPr>
              <w:t>5</w:t>
            </w:r>
          </w:p>
        </w:tc>
        <w:tc>
          <w:tcPr>
            <w:tcW w:w="2067" w:type="dxa"/>
          </w:tcPr>
          <w:p w14:paraId="2D0F1C65" w14:textId="77777777" w:rsidR="002D0C8C" w:rsidRDefault="00684D6D">
            <w:r>
              <w:rPr>
                <w:sz w:val="16"/>
              </w:rPr>
              <w:t>uniGUI server modules are architecture-level web framework components.</w:t>
            </w:r>
          </w:p>
        </w:tc>
      </w:tr>
      <w:tr w:rsidR="002D0C8C" w14:paraId="21CFA55B" w14:textId="77777777" w:rsidTr="006F6A24">
        <w:trPr>
          <w:jc w:val="center"/>
        </w:trPr>
        <w:tc>
          <w:tcPr>
            <w:tcW w:w="2988" w:type="dxa"/>
          </w:tcPr>
          <w:p w14:paraId="067F2F21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583FAA9A" w14:textId="77777777" w:rsidR="002D0C8C" w:rsidRDefault="00684D6D">
            <w:r>
              <w:rPr>
                <w:sz w:val="16"/>
              </w:rPr>
              <w:t>TJvButton</w:t>
            </w:r>
          </w:p>
        </w:tc>
        <w:tc>
          <w:tcPr>
            <w:tcW w:w="1392" w:type="dxa"/>
          </w:tcPr>
          <w:p w14:paraId="1D80B6D4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6DF2B788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377D86A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B625A8" w14:textId="77777777" w:rsidR="002D0C8C" w:rsidRDefault="00684D6D">
            <w:r>
              <w:rPr>
                <w:sz w:val="16"/>
              </w:rPr>
              <w:t>Basic button behavior maps. JVCL glyph/layout extras require review.</w:t>
            </w:r>
          </w:p>
        </w:tc>
      </w:tr>
      <w:tr w:rsidR="002D0C8C" w14:paraId="3CC75855" w14:textId="77777777" w:rsidTr="006F6A24">
        <w:trPr>
          <w:jc w:val="center"/>
        </w:trPr>
        <w:tc>
          <w:tcPr>
            <w:tcW w:w="2988" w:type="dxa"/>
          </w:tcPr>
          <w:p w14:paraId="36074955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50952156" w14:textId="77777777" w:rsidR="002D0C8C" w:rsidRDefault="00684D6D">
            <w:r>
              <w:rPr>
                <w:sz w:val="16"/>
              </w:rPr>
              <w:t>TJvBitBtn</w:t>
            </w:r>
          </w:p>
        </w:tc>
        <w:tc>
          <w:tcPr>
            <w:tcW w:w="1392" w:type="dxa"/>
          </w:tcPr>
          <w:p w14:paraId="042CC9D2" w14:textId="77777777" w:rsidR="002D0C8C" w:rsidRDefault="00684D6D">
            <w:r>
              <w:rPr>
                <w:sz w:val="16"/>
              </w:rPr>
              <w:t>TButton</w:t>
            </w:r>
          </w:p>
        </w:tc>
        <w:tc>
          <w:tcPr>
            <w:tcW w:w="1170" w:type="dxa"/>
          </w:tcPr>
          <w:p w14:paraId="45472E24" w14:textId="77777777" w:rsidR="002D0C8C" w:rsidRDefault="00684D6D">
            <w:r>
              <w:rPr>
                <w:sz w:val="16"/>
              </w:rPr>
              <w:t>partial</w:t>
            </w:r>
          </w:p>
        </w:tc>
        <w:tc>
          <w:tcPr>
            <w:tcW w:w="1281" w:type="dxa"/>
          </w:tcPr>
          <w:p w14:paraId="56C20566" w14:textId="77777777" w:rsidR="002D0C8C" w:rsidRDefault="00684D6D">
            <w:r>
              <w:rPr>
                <w:sz w:val="16"/>
              </w:rPr>
              <w:t>75</w:t>
            </w:r>
          </w:p>
        </w:tc>
        <w:tc>
          <w:tcPr>
            <w:tcW w:w="2067" w:type="dxa"/>
          </w:tcPr>
          <w:p w14:paraId="6C561097" w14:textId="77777777" w:rsidR="002D0C8C" w:rsidRDefault="00684D6D">
            <w:r>
              <w:rPr>
                <w:sz w:val="16"/>
              </w:rPr>
              <w:t>Button action maps. Glyph/kind/layout behavior requires review.</w:t>
            </w:r>
          </w:p>
        </w:tc>
      </w:tr>
      <w:tr w:rsidR="002D0C8C" w14:paraId="098FEC2C" w14:textId="77777777" w:rsidTr="006F6A24">
        <w:trPr>
          <w:jc w:val="center"/>
        </w:trPr>
        <w:tc>
          <w:tcPr>
            <w:tcW w:w="2988" w:type="dxa"/>
          </w:tcPr>
          <w:p w14:paraId="469488E0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4B53C49A" w14:textId="77777777" w:rsidR="002D0C8C" w:rsidRDefault="00684D6D">
            <w:r>
              <w:rPr>
                <w:sz w:val="16"/>
              </w:rPr>
              <w:t>TJvEdit</w:t>
            </w:r>
          </w:p>
        </w:tc>
        <w:tc>
          <w:tcPr>
            <w:tcW w:w="1392" w:type="dxa"/>
          </w:tcPr>
          <w:p w14:paraId="67AA2FDE" w14:textId="77777777" w:rsidR="002D0C8C" w:rsidRDefault="00684D6D">
            <w:r>
              <w:rPr>
                <w:sz w:val="16"/>
              </w:rPr>
              <w:t>TEdit</w:t>
            </w:r>
          </w:p>
        </w:tc>
        <w:tc>
          <w:tcPr>
            <w:tcW w:w="1170" w:type="dxa"/>
          </w:tcPr>
          <w:p w14:paraId="06FB5562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3073C22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779AD2A5" w14:textId="77777777" w:rsidR="002D0C8C" w:rsidRDefault="00684D6D">
            <w:r>
              <w:rPr>
                <w:sz w:val="16"/>
              </w:rPr>
              <w:t>Basic text edit maps. JVCL validation and visual extras require review.</w:t>
            </w:r>
          </w:p>
        </w:tc>
      </w:tr>
      <w:tr w:rsidR="002D0C8C" w14:paraId="24D30AB9" w14:textId="77777777" w:rsidTr="006F6A24">
        <w:trPr>
          <w:jc w:val="center"/>
        </w:trPr>
        <w:tc>
          <w:tcPr>
            <w:tcW w:w="2988" w:type="dxa"/>
          </w:tcPr>
          <w:p w14:paraId="7163FA92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2390A1C9" w14:textId="77777777" w:rsidR="002D0C8C" w:rsidRDefault="00684D6D">
            <w:r>
              <w:rPr>
                <w:sz w:val="16"/>
              </w:rPr>
              <w:t>TJvMemo</w:t>
            </w:r>
          </w:p>
        </w:tc>
        <w:tc>
          <w:tcPr>
            <w:tcW w:w="1392" w:type="dxa"/>
          </w:tcPr>
          <w:p w14:paraId="7E9B6179" w14:textId="77777777" w:rsidR="002D0C8C" w:rsidRDefault="00684D6D">
            <w:r>
              <w:rPr>
                <w:sz w:val="16"/>
              </w:rPr>
              <w:t>TMemo</w:t>
            </w:r>
          </w:p>
        </w:tc>
        <w:tc>
          <w:tcPr>
            <w:tcW w:w="1170" w:type="dxa"/>
          </w:tcPr>
          <w:p w14:paraId="29F76DC6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143B0080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368EF17D" w14:textId="77777777" w:rsidR="002D0C8C" w:rsidRDefault="00684D6D">
            <w:r>
              <w:rPr>
                <w:sz w:val="16"/>
              </w:rPr>
              <w:t>Basic memo text maps. JVCL additions require review.</w:t>
            </w:r>
          </w:p>
        </w:tc>
      </w:tr>
      <w:tr w:rsidR="002D0C8C" w14:paraId="5599A2CD" w14:textId="77777777" w:rsidTr="006F6A24">
        <w:trPr>
          <w:jc w:val="center"/>
        </w:trPr>
        <w:tc>
          <w:tcPr>
            <w:tcW w:w="2988" w:type="dxa"/>
          </w:tcPr>
          <w:p w14:paraId="4F4F2B88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2B45CF75" w14:textId="77777777" w:rsidR="002D0C8C" w:rsidRDefault="00684D6D">
            <w:r>
              <w:rPr>
                <w:sz w:val="16"/>
              </w:rPr>
              <w:t>TJvCheckBox</w:t>
            </w:r>
          </w:p>
        </w:tc>
        <w:tc>
          <w:tcPr>
            <w:tcW w:w="1392" w:type="dxa"/>
          </w:tcPr>
          <w:p w14:paraId="3034872F" w14:textId="77777777" w:rsidR="002D0C8C" w:rsidRDefault="00684D6D">
            <w:r>
              <w:rPr>
                <w:sz w:val="16"/>
              </w:rPr>
              <w:t>TCheckBox</w:t>
            </w:r>
          </w:p>
        </w:tc>
        <w:tc>
          <w:tcPr>
            <w:tcW w:w="1170" w:type="dxa"/>
          </w:tcPr>
          <w:p w14:paraId="6A32DB15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3C0B99A2" w14:textId="77777777" w:rsidR="002D0C8C" w:rsidRDefault="00684D6D">
            <w:r>
              <w:rPr>
                <w:sz w:val="16"/>
              </w:rPr>
              <w:t>85</w:t>
            </w:r>
          </w:p>
        </w:tc>
        <w:tc>
          <w:tcPr>
            <w:tcW w:w="2067" w:type="dxa"/>
          </w:tcPr>
          <w:p w14:paraId="2411B000" w14:textId="77777777" w:rsidR="002D0C8C" w:rsidRDefault="00684D6D">
            <w:r>
              <w:rPr>
                <w:sz w:val="16"/>
              </w:rPr>
              <w:t>Basic checked/caption behavior maps. JVCL visual extras require review.</w:t>
            </w:r>
          </w:p>
        </w:tc>
      </w:tr>
      <w:tr w:rsidR="002D0C8C" w14:paraId="60F4566E" w14:textId="77777777" w:rsidTr="006F6A24">
        <w:trPr>
          <w:jc w:val="center"/>
        </w:trPr>
        <w:tc>
          <w:tcPr>
            <w:tcW w:w="2988" w:type="dxa"/>
          </w:tcPr>
          <w:p w14:paraId="02077229" w14:textId="77777777" w:rsidR="002D0C8C" w:rsidRDefault="00684D6D">
            <w:r>
              <w:rPr>
                <w:sz w:val="16"/>
              </w:rPr>
              <w:t>JVCL_MappingPack_v4_1</w:t>
            </w:r>
          </w:p>
        </w:tc>
        <w:tc>
          <w:tcPr>
            <w:tcW w:w="1398" w:type="dxa"/>
          </w:tcPr>
          <w:p w14:paraId="72B340A5" w14:textId="77777777" w:rsidR="002D0C8C" w:rsidRDefault="00684D6D">
            <w:r>
              <w:rPr>
                <w:sz w:val="16"/>
              </w:rPr>
              <w:t>TJvRadioButton</w:t>
            </w:r>
          </w:p>
        </w:tc>
        <w:tc>
          <w:tcPr>
            <w:tcW w:w="1392" w:type="dxa"/>
          </w:tcPr>
          <w:p w14:paraId="61C3EB29" w14:textId="77777777" w:rsidR="002D0C8C" w:rsidRDefault="00684D6D">
            <w:r>
              <w:rPr>
                <w:sz w:val="16"/>
              </w:rPr>
              <w:t>TRadioButton</w:t>
            </w:r>
          </w:p>
        </w:tc>
        <w:tc>
          <w:tcPr>
            <w:tcW w:w="1170" w:type="dxa"/>
          </w:tcPr>
          <w:p w14:paraId="34215FFC" w14:textId="77777777" w:rsidR="002D0C8C" w:rsidRDefault="00684D6D">
            <w:r>
              <w:rPr>
                <w:sz w:val="16"/>
              </w:rPr>
              <w:t>convert</w:t>
            </w:r>
          </w:p>
        </w:tc>
        <w:tc>
          <w:tcPr>
            <w:tcW w:w="1281" w:type="dxa"/>
          </w:tcPr>
          <w:p w14:paraId="7F6C0316" w14:textId="77777777" w:rsidR="002D0C8C" w:rsidRDefault="00684D6D">
            <w:r>
              <w:rPr>
                <w:sz w:val="16"/>
              </w:rPr>
              <w:t>80</w:t>
            </w:r>
          </w:p>
        </w:tc>
        <w:tc>
          <w:tcPr>
            <w:tcW w:w="2067" w:type="dxa"/>
          </w:tcPr>
          <w:p w14:paraId="6DBF5A33" w14:textId="77777777" w:rsidR="002D0C8C" w:rsidRDefault="00684D6D">
            <w:r>
              <w:rPr>
                <w:sz w:val="16"/>
              </w:rPr>
              <w:t>Basic checked/caption behavior maps. Group semantics require review.</w:t>
            </w:r>
          </w:p>
        </w:tc>
      </w:tr>
    </w:tbl>
    <w:p w14:paraId="18A49633" w14:textId="77777777" w:rsidR="002D0C8C" w:rsidRDefault="00684D6D">
      <w:pPr>
        <w:pStyle w:val="Heading1"/>
      </w:pPr>
      <w:bookmarkStart w:id="7" w:name="_Toc233481053"/>
      <w:r>
        <w:t>Notes on Scope</w:t>
      </w:r>
      <w:bookmarkEnd w:id="7"/>
    </w:p>
    <w:p w14:paraId="7D22ED01" w14:textId="77777777" w:rsidR="002D0C8C" w:rsidRDefault="00684D6D">
      <w:r>
        <w:t>This document is a reference surface, not a promise that every listed conversion is final production behavior. Direct mappings still require compile and runtime validation, substitute mappings need inspection, and manual-review rows are intentionally conservative.</w:t>
      </w:r>
    </w:p>
    <w:p w14:paraId="3FEB2E55" w14:textId="77777777" w:rsidR="002D0C8C" w:rsidRDefault="00684D6D">
      <w:r>
        <w:t>The live converter UI remains the best quick view during operation because it is generated from the running mapper. This document gives a release-reference copy in the docs folder.</w:t>
      </w:r>
    </w:p>
    <w:sectPr w:rsidR="002D0C8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991381">
    <w:abstractNumId w:val="8"/>
  </w:num>
  <w:num w:numId="2" w16cid:durableId="125125893">
    <w:abstractNumId w:val="6"/>
  </w:num>
  <w:num w:numId="3" w16cid:durableId="2119331516">
    <w:abstractNumId w:val="5"/>
  </w:num>
  <w:num w:numId="4" w16cid:durableId="508374722">
    <w:abstractNumId w:val="4"/>
  </w:num>
  <w:num w:numId="5" w16cid:durableId="1020860411">
    <w:abstractNumId w:val="7"/>
  </w:num>
  <w:num w:numId="6" w16cid:durableId="1179275464">
    <w:abstractNumId w:val="3"/>
  </w:num>
  <w:num w:numId="7" w16cid:durableId="384838714">
    <w:abstractNumId w:val="2"/>
  </w:num>
  <w:num w:numId="8" w16cid:durableId="1875926537">
    <w:abstractNumId w:val="1"/>
  </w:num>
  <w:num w:numId="9" w16cid:durableId="1845895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150"/>
    <w:rsid w:val="00034616"/>
    <w:rsid w:val="0006063C"/>
    <w:rsid w:val="0015074B"/>
    <w:rsid w:val="0029639D"/>
    <w:rsid w:val="002D0C8C"/>
    <w:rsid w:val="00326F90"/>
    <w:rsid w:val="00383215"/>
    <w:rsid w:val="006F6A24"/>
    <w:rsid w:val="00731A5E"/>
    <w:rsid w:val="00775358"/>
    <w:rsid w:val="007A7E4B"/>
    <w:rsid w:val="00811E48"/>
    <w:rsid w:val="00843A76"/>
    <w:rsid w:val="00844592"/>
    <w:rsid w:val="009305EA"/>
    <w:rsid w:val="00992035"/>
    <w:rsid w:val="00AA1D8D"/>
    <w:rsid w:val="00AF55AB"/>
    <w:rsid w:val="00B334E0"/>
    <w:rsid w:val="00B47730"/>
    <w:rsid w:val="00B51BC3"/>
    <w:rsid w:val="00B53695"/>
    <w:rsid w:val="00B7631D"/>
    <w:rsid w:val="00C7188C"/>
    <w:rsid w:val="00C87E42"/>
    <w:rsid w:val="00CB0664"/>
    <w:rsid w:val="00CC0443"/>
    <w:rsid w:val="00D67DB9"/>
    <w:rsid w:val="00DA58FA"/>
    <w:rsid w:val="00ED50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615C69"/>
  <w14:defaultImageDpi w14:val="300"/>
  <w15:docId w15:val="{D2BCC8A5-7FFA-468E-AD74-9831CD9A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C87E42"/>
    <w:pPr>
      <w:spacing w:after="100"/>
      <w:ind w:left="200"/>
    </w:pPr>
  </w:style>
  <w:style w:type="paragraph" w:styleId="TOC1">
    <w:name w:val="toc 1"/>
    <w:basedOn w:val="Normal"/>
    <w:next w:val="Normal"/>
    <w:autoRedefine/>
    <w:uiPriority w:val="39"/>
    <w:unhideWhenUsed/>
    <w:rsid w:val="00C87E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87E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5865</Words>
  <Characters>44657</Characters>
  <Application>Microsoft Office Word</Application>
  <DocSecurity>0</DocSecurity>
  <Lines>3629</Lines>
  <Paragraphs>2434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H. Martin</cp:lastModifiedBy>
  <cp:revision>15</cp:revision>
  <dcterms:created xsi:type="dcterms:W3CDTF">2013-12-23T23:15:00Z</dcterms:created>
  <dcterms:modified xsi:type="dcterms:W3CDTF">2026-08-03T00:19:00Z</dcterms:modified>
  <cp:category/>
</cp:coreProperties>
</file>