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4408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4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S-A DEZVELIT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ACEASTĂ PLACĂ SPRE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SE AMINTI TUTUROR CA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POETUL ȘI OMUL POLITIC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OCTAVIAN GOGA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1881-1938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FOST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DOCTOR HONORIS CAUSA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ŞI PROFESOR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 JURE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 ACESTEI PRESTIGIOASE FACULTĂŢI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3d00"/>
          <w:sz w:val="18"/>
          <w:szCs w:val="18"/>
          <w:u w:val="none"/>
          <w:shd w:fill="auto" w:val="clear"/>
          <w:vertAlign w:val="baseline"/>
          <w:rtl w:val="0"/>
        </w:rPr>
        <w:t xml:space="preserve">9 MAI 1998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