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color w:val="4B5563"/>
          <w:sz w:val="22"/>
        </w:rPr>
        <w:t>TRƯỜNG ĐẠI HỌC BÁCH KHOA - ĐẠI HỌC ĐÀ NẴNG</w:t>
        <w:br/>
        <w:t>KHOA CÔNG NGHỆ THÔNG TIN - BỘ MÔN AN TOÀN THÔNG TIN</w:t>
        <w:br/>
        <w:br/>
      </w:r>
      <w:r>
        <w:rPr>
          <w:b/>
          <w:color w:val="047857"/>
          <w:sz w:val="26"/>
        </w:rPr>
        <w:t>BÁO CÁO ĐỒ ÁN MÔN HỌC CHUYÊN NGÀNH AN TOÀN THÔNG TIN (PBL6)</w:t>
        <w:br/>
      </w:r>
      <w:r>
        <w:rPr>
          <w:b/>
          <w:color w:val="111827"/>
          <w:sz w:val="32"/>
        </w:rPr>
        <w:t>CHƯƠNG 1: CƠ SỞ LÝ THUYẾT VÀ TỔNG QUAN CÔNG TRÌNH NGHIÊN CỨU</w:t>
        <w:br/>
      </w:r>
      <w:r>
        <w:rPr>
          <w:i/>
          <w:color w:val="374151"/>
          <w:sz w:val="22"/>
        </w:rPr>
        <w:t>Đề tài: Nền tảng Giám sát, Phát hiện và Ngăn chặn Tấn công Web API dựa trên AI/ML kết hợp Môi trường Thao trường Mạng (Cyber Range) Phân tán</w:t>
        <w:br/>
      </w:r>
    </w:p>
    <w:p>
      <w:pPr>
        <w:spacing w:after="80" w:line="288" w:lineRule="auto"/>
        <w:jc w:val="both"/>
      </w:pPr>
      <w:r>
        <w:rPr>
          <w:b w:val="0"/>
          <w:i/>
        </w:rPr>
        <w:t>Tài liệu cơ sở lý thuyết bám sát 20 công trình và giáo trình kinh điển quốc tế (Prentice Hall, CRC Press, Sybex/Wiley, O'Reilly, USENIX Security, IEEE, ACM, Elsevier, MDPI, NIST, OWASP, MITRE). Cung cấp luận cứ toán học, cơ chế kiến trúc và cơ sở phân loại cho toàn bộ hệ sinh thái phòng thủ và tấn công của đồ án.</w:t>
      </w:r>
    </w:p>
    <w:p>
      <w:pPr>
        <w:keepNext/>
        <w:spacing w:before="280" w:after="120"/>
      </w:pPr>
      <w:r>
        <w:rPr>
          <w:b/>
          <w:color w:val="0F766E"/>
          <w:sz w:val="28"/>
        </w:rPr>
        <w:t>1.1. TỔNG QUAN VỀ BẢO MẬT WEB API VÀ CÁC THÁCH THỨC AN NINH HIỆN ĐẠI</w:t>
      </w:r>
    </w:p>
    <w:p>
      <w:pPr>
        <w:keepNext/>
        <w:spacing w:before="200" w:after="80"/>
      </w:pPr>
      <w:r>
        <w:rPr>
          <w:b/>
          <w:color w:val="1E3A8A"/>
          <w:sz w:val="24"/>
        </w:rPr>
        <w:t>1.1.1. Xu hướng kiến trúc Microservices và sự bùng nổ của Web API</w:t>
      </w:r>
    </w:p>
    <w:p>
      <w:pPr>
        <w:spacing w:after="80" w:line="288" w:lineRule="auto"/>
        <w:jc w:val="both"/>
      </w:pPr>
      <w:r>
        <w:rPr>
          <w:b w:val="0"/>
          <w:i w:val="0"/>
        </w:rPr>
        <w:t>Trong kỷ nguyên chuyển đổi số và điện toán đám mây, kiến trúc phần mềm đã trải qua sự chuyển dịch mang tính nền tảng từ các hệ thống nguyên khối (Monolithic Architecture) sang kiến trúc phân tán và vi dịch vụ (Microservices Architecture). Trong mô hình này, giao diện lập trình ứng dụng web (Web API), đặc biệt là chuẩn RESTful API truyền tải dữ liệu qua giao thức HTTP/HTTPS với định dạng JSON, đã trở thành huyết mạch kết nối toàn bộ hệ sinh thái dịch vụ số: từ ứng dụng Single Page Application (SPA), ứng dụng di động (Mobile Apps), hệ thống Internet vạn vật (IoT) cho đến các cổng thanh toán tài chính liên ngân hàng.</w:t>
      </w:r>
    </w:p>
    <w:p>
      <w:pPr>
        <w:spacing w:after="80" w:line="288" w:lineRule="auto"/>
        <w:jc w:val="both"/>
      </w:pPr>
      <w:r>
        <w:rPr>
          <w:b w:val="0"/>
          <w:i w:val="0"/>
        </w:rPr>
        <w:t>Tuy nhiên, sự bùng nổ về số lượng và tính phức tạp của Web API đã làm mở rộng đáng kể bề mặt tấn công (Attack Surface). Không giống như các ứng dụng web truyền thống hiển thị giao diện qua HTML/CSS, Web API phơi bày trực tiếp logic nghiệp vụ, các tham số truy vấn cơ sở dữ liệu và cấu trúc dữ liệu nhạy cảm. Kẻ tấn công có thể dễ dàng sử dụng các công cụ phân tích tự động, bóc tách tài liệu OpenAPI/Swagger specification để lập bản đồ các endpoint và thực hiện tấn công hàng loạt mà không bị cản trở bởi lớp giao diện người dùng [Ref 04].</w:t>
      </w:r>
    </w:p>
    <w:p>
      <w:pPr>
        <w:keepNext/>
        <w:spacing w:before="200" w:after="80"/>
      </w:pPr>
      <w:r>
        <w:rPr>
          <w:b/>
          <w:color w:val="1E3A8A"/>
          <w:sz w:val="24"/>
        </w:rPr>
        <w:t>1.1.2. Phân tích các mối đe dọa hàng đầu theo OWASP Top 10 API Security Risks (2023)</w:t>
      </w:r>
    </w:p>
    <w:p>
      <w:pPr>
        <w:spacing w:after="80" w:line="288" w:lineRule="auto"/>
        <w:jc w:val="both"/>
      </w:pPr>
      <w:r>
        <w:rPr>
          <w:b w:val="0"/>
          <w:i w:val="0"/>
        </w:rPr>
        <w:t>Theo công bố chính thức từ tổ chức an toàn thông tin uy tín thế giới OWASP trong tài liệu OWASP Top 10 API Security Risks 2023 [Ref 06], các cuộc tấn công nhắm vào Web API ngày càng trở nên tinh vi và có tổ chức. Đồ án tập trung nghiên cứu và xây dựng giải pháp phòng thủ cho 4 nhóm hiểm họa nghiêm trọng nhất:</w:t>
      </w:r>
    </w:p>
    <w:p>
      <w:pPr>
        <w:pStyle w:val="ListBullet"/>
        <w:spacing w:after="60" w:line="276" w:lineRule="auto"/>
        <w:jc w:val="both"/>
      </w:pPr>
      <w:r>
        <w:rPr>
          <w:b/>
          <w:color w:val="111827"/>
        </w:rPr>
        <w:t xml:space="preserve">1. Các lỗ hổng tiêm mã độc (Injection Vulnerabilities): </w:t>
      </w:r>
      <w:r>
        <w:t>Bao gồm SQL Injection (In-band, Error-based, Time-based Blind SQLi [Ref 10]), OS Command Injection thực thi shellcode trực tiếp, và Path Traversal đọc tệp tin cấu hình nhạy cảm. Kẻ tấn công lợi dụng dữ liệu đầu vào chưa được kiểm duyệt để thay đổi logic truy vấn hoặc chiếm toàn quyền điều khiển hệ điều hành máy chủ.</w:t>
      </w:r>
    </w:p>
    <w:p>
      <w:pPr>
        <w:pStyle w:val="ListBullet"/>
        <w:spacing w:after="60" w:line="276" w:lineRule="auto"/>
        <w:jc w:val="both"/>
      </w:pPr>
      <w:r>
        <w:rPr>
          <w:b/>
          <w:color w:val="111827"/>
        </w:rPr>
        <w:t xml:space="preserve">2. Tấn công Cross-Site Scripting (XSS): </w:t>
      </w:r>
      <w:r>
        <w:t>Mặc dù API chủ yếu trả về dữ liệu JSON, nhưng các trường dữ liệu do API phản hồi thường được render trực tiếp lên trình duyệt của người dùng cuối trong các ứng dụng SPA (React, Vue, Next.js). Khi kẻ tấn công chèn thành công các payload chứa mã JavaScript nguy hại (&lt;script&gt;, &lt;img onerror=...&gt;) qua API, mã độc sẽ thực thi trong ngữ cảnh phiên nạn nhân, dẫn đến nguy cơ đánh cắp token JWT, session cookies hoặc chiếm đoạt tài khoản.</w:t>
      </w:r>
    </w:p>
    <w:p>
      <w:pPr>
        <w:pStyle w:val="ListBullet"/>
        <w:spacing w:after="60" w:line="276" w:lineRule="auto"/>
        <w:jc w:val="both"/>
      </w:pPr>
      <w:r>
        <w:rPr>
          <w:b/>
          <w:color w:val="111827"/>
        </w:rPr>
        <w:t xml:space="preserve">3. Phá vỡ kiểm soát phân quyền mức đối tượng (BOLA / IDOR - API1:2023): </w:t>
      </w:r>
      <w:r>
        <w:t>Lỗ hổng logic nghiệp vụ đứng số 1 về mức độ phổ biến, xảy ra khi máy chủ API không kiểm tra xem người dùng hiện tại có quyền thao tác trên mã đối tượng trong URL hay không (ví dụ: đổi /orders/1 thành /orders/2). Các bộ lọc chữ ký regex truyền thống hoàn toàn bất lực trước loại lỗ hổng logic này [Ref 06].</w:t>
      </w:r>
    </w:p>
    <w:p>
      <w:pPr>
        <w:pStyle w:val="ListBullet"/>
        <w:spacing w:after="60" w:line="276" w:lineRule="auto"/>
        <w:jc w:val="both"/>
      </w:pPr>
      <w:r>
        <w:rPr>
          <w:b/>
          <w:color w:val="111827"/>
        </w:rPr>
        <w:t xml:space="preserve">4. Tiêu thụ tài nguyên không hạn chế (Unrestricted Resource Consumption - API4:2023): </w:t>
      </w:r>
      <w:r>
        <w:t>Các cuộc tấn công dò quét tự động (Brute-force mật khẩu, Credential Stuffing) hoặc vét cạn tài nguyên máy chủ Layer 7 DoS. Nếu không có cơ chế giới hạn tần suất (Rate Limiting) theo cửa sổ trượt, hệ thống sẽ nhanh chóng tê liệt CPU, RAM và kết nối cơ sở dữ liệu [Ref 05, Ref 06].</w:t>
      </w:r>
    </w:p>
    <w:p>
      <w:pPr>
        <w:keepNext/>
        <w:spacing w:before="200" w:after="80"/>
      </w:pPr>
      <w:r>
        <w:rPr>
          <w:b/>
          <w:color w:val="1E3A8A"/>
          <w:sz w:val="24"/>
        </w:rPr>
        <w:t>1.1.3. Các kỹ thuật làm mờ payload và né tránh tường lửa (WAF Evasion &amp; Obfuscation Techniques)</w:t>
      </w:r>
    </w:p>
    <w:p>
      <w:pPr>
        <w:spacing w:after="80" w:line="288" w:lineRule="auto"/>
        <w:jc w:val="both"/>
      </w:pPr>
      <w:r>
        <w:rPr>
          <w:b w:val="0"/>
          <w:i w:val="0"/>
        </w:rPr>
        <w:t>Theo giáo trình kiểm thử xâm nhập chuẩn quốc tế CompTIA PenTest+ Study Guide [Ref 04], trong bối cảnh các hệ thống tường lửa ứng dụng web truyền thống phụ thuộc nặng nề vào các tập luật kiểm tra mẫu chuỗi (Regex Pattern Matching), kẻ tấn công hiện đại áp dụng các kỹ thuật làm mờ payload (Obfuscation) cực kỳ phức tạp để vượt rào (WAF Evasion):</w:t>
      </w:r>
    </w:p>
    <w:tbl>
      <w:tblPr>
        <w:tblW w:type="auto" w:w="0"/>
        <w:jc w:val="center"/>
        <w:tblLook w:firstColumn="1" w:firstRow="1" w:lastColumn="0" w:lastRow="0" w:noHBand="0" w:noVBand="1" w:val="04A0"/>
      </w:tblPr>
      <w:tblGrid>
        <w:gridCol w:w="2340"/>
        <w:gridCol w:w="2340"/>
        <w:gridCol w:w="2340"/>
        <w:gridCol w:w="2340"/>
      </w:tblGrid>
      <w:tr>
        <w:tc>
          <w:tcPr>
            <w:tcW w:type="dxa" w:w="2340"/>
            <w:shd w:fill="0F766E"/>
            <w:tcMar>
              <w:top w:w="140" w:type="dxa"/>
              <w:bottom w:w="140" w:type="dxa"/>
              <w:left w:w="140" w:type="dxa"/>
              <w:right w:w="140" w:type="dxa"/>
            </w:tcMar>
          </w:tcPr>
          <w:p>
            <w:r>
              <w:rPr>
                <w:b/>
                <w:color w:val="FFFFFF"/>
                <w:sz w:val="20"/>
              </w:rPr>
              <w:t>Kỹ Thuật Né Tránh</w:t>
            </w:r>
          </w:p>
        </w:tc>
        <w:tc>
          <w:tcPr>
            <w:tcW w:type="dxa" w:w="2340"/>
            <w:shd w:fill="0F766E"/>
            <w:tcMar>
              <w:top w:w="140" w:type="dxa"/>
              <w:bottom w:w="140" w:type="dxa"/>
              <w:left w:w="140" w:type="dxa"/>
              <w:right w:w="140" w:type="dxa"/>
            </w:tcMar>
          </w:tcPr>
          <w:p>
            <w:r>
              <w:rPr>
                <w:b/>
                <w:color w:val="FFFFFF"/>
                <w:sz w:val="20"/>
              </w:rPr>
              <w:t>Cơ Chế Bản Chất</w:t>
            </w:r>
          </w:p>
        </w:tc>
        <w:tc>
          <w:tcPr>
            <w:tcW w:type="dxa" w:w="2340"/>
            <w:shd w:fill="0F766E"/>
            <w:tcMar>
              <w:top w:w="140" w:type="dxa"/>
              <w:bottom w:w="140" w:type="dxa"/>
              <w:left w:w="140" w:type="dxa"/>
              <w:right w:w="140" w:type="dxa"/>
            </w:tcMar>
          </w:tcPr>
          <w:p>
            <w:r>
              <w:rPr>
                <w:b/>
                <w:color w:val="FFFFFF"/>
                <w:sz w:val="20"/>
              </w:rPr>
              <w:t>Ví Dụ Minh Họa</w:t>
            </w:r>
          </w:p>
        </w:tc>
        <w:tc>
          <w:tcPr>
            <w:tcW w:type="dxa" w:w="2340"/>
            <w:shd w:fill="0F766E"/>
            <w:tcMar>
              <w:top w:w="140" w:type="dxa"/>
              <w:bottom w:w="140" w:type="dxa"/>
              <w:left w:w="140" w:type="dxa"/>
              <w:right w:w="140" w:type="dxa"/>
            </w:tcMar>
          </w:tcPr>
          <w:p>
            <w:r>
              <w:rPr>
                <w:b/>
                <w:color w:val="FFFFFF"/>
                <w:sz w:val="20"/>
              </w:rPr>
              <w:t>Hậu Quả Đối Với WAF Truyền Thống</w:t>
            </w:r>
          </w:p>
        </w:tc>
      </w:tr>
      <w:tr>
        <w:tc>
          <w:tcPr>
            <w:tcW w:type="dxa" w:w="2340"/>
            <w:shd w:fill="FFFFFF"/>
            <w:tcMar>
              <w:top w:w="100" w:type="dxa"/>
              <w:bottom w:w="100" w:type="dxa"/>
              <w:left w:w="120" w:type="dxa"/>
              <w:right w:w="120" w:type="dxa"/>
            </w:tcMar>
          </w:tcPr>
          <w:p>
            <w:r>
              <w:rPr>
                <w:sz w:val="19"/>
              </w:rPr>
              <w:t>Mã hóa URL đa tầng (Double URL Encoding)</w:t>
            </w:r>
          </w:p>
        </w:tc>
        <w:tc>
          <w:tcPr>
            <w:tcW w:type="dxa" w:w="2340"/>
            <w:shd w:fill="FFFFFF"/>
            <w:tcMar>
              <w:top w:w="100" w:type="dxa"/>
              <w:bottom w:w="100" w:type="dxa"/>
              <w:left w:w="120" w:type="dxa"/>
              <w:right w:w="120" w:type="dxa"/>
            </w:tcMar>
          </w:tcPr>
          <w:p>
            <w:r>
              <w:rPr>
                <w:sz w:val="19"/>
              </w:rPr>
              <w:t>Mã hóa ký tự % thành %25 (dấu ' thành %27 rồi %2527)</w:t>
            </w:r>
          </w:p>
        </w:tc>
        <w:tc>
          <w:tcPr>
            <w:tcW w:type="dxa" w:w="2340"/>
            <w:shd w:fill="FFFFFF"/>
            <w:tcMar>
              <w:top w:w="100" w:type="dxa"/>
              <w:bottom w:w="100" w:type="dxa"/>
              <w:left w:w="120" w:type="dxa"/>
              <w:right w:w="120" w:type="dxa"/>
            </w:tcMar>
          </w:tcPr>
          <w:p>
            <w:r>
              <w:rPr>
                <w:sz w:val="19"/>
              </w:rPr>
              <w:t>%2527%20OR%20%2531%253D%2531</w:t>
            </w:r>
          </w:p>
        </w:tc>
        <w:tc>
          <w:tcPr>
            <w:tcW w:type="dxa" w:w="2340"/>
            <w:shd w:fill="FFFFFF"/>
            <w:tcMar>
              <w:top w:w="100" w:type="dxa"/>
              <w:bottom w:w="100" w:type="dxa"/>
              <w:left w:w="120" w:type="dxa"/>
              <w:right w:w="120" w:type="dxa"/>
            </w:tcMar>
          </w:tcPr>
          <w:p>
            <w:r>
              <w:rPr>
                <w:sz w:val="19"/>
              </w:rPr>
              <w:t>WAF chỉ giải mã 1 lần thành %27 và bỏ qua; backend giải mã lần 2 kích hoạt SQLi.</w:t>
            </w:r>
          </w:p>
        </w:tc>
      </w:tr>
      <w:tr>
        <w:tc>
          <w:tcPr>
            <w:tcW w:type="dxa" w:w="2340"/>
            <w:shd w:fill="F9FAFB"/>
            <w:tcMar>
              <w:top w:w="100" w:type="dxa"/>
              <w:bottom w:w="100" w:type="dxa"/>
              <w:left w:w="120" w:type="dxa"/>
              <w:right w:w="120" w:type="dxa"/>
            </w:tcMar>
          </w:tcPr>
          <w:p>
            <w:r>
              <w:rPr>
                <w:sz w:val="19"/>
              </w:rPr>
              <w:t>Chèn chú thích nội tuyến (Inline Comments)</w:t>
            </w:r>
          </w:p>
        </w:tc>
        <w:tc>
          <w:tcPr>
            <w:tcW w:type="dxa" w:w="2340"/>
            <w:shd w:fill="F9FAFB"/>
            <w:tcMar>
              <w:top w:w="100" w:type="dxa"/>
              <w:bottom w:w="100" w:type="dxa"/>
              <w:left w:w="120" w:type="dxa"/>
              <w:right w:w="120" w:type="dxa"/>
            </w:tcMar>
          </w:tcPr>
          <w:p>
            <w:r>
              <w:rPr>
                <w:sz w:val="19"/>
              </w:rPr>
              <w:t>Chèn comment vô hại vào giữa từ khóa nhạy cảm</w:t>
            </w:r>
          </w:p>
        </w:tc>
        <w:tc>
          <w:tcPr>
            <w:tcW w:type="dxa" w:w="2340"/>
            <w:shd w:fill="F9FAFB"/>
            <w:tcMar>
              <w:top w:w="100" w:type="dxa"/>
              <w:bottom w:w="100" w:type="dxa"/>
              <w:left w:w="120" w:type="dxa"/>
              <w:right w:w="120" w:type="dxa"/>
            </w:tcMar>
          </w:tcPr>
          <w:p>
            <w:r>
              <w:rPr>
                <w:sz w:val="19"/>
              </w:rPr>
              <w:t>UN/**/ION/**/SEL/**/ECT</w:t>
            </w:r>
          </w:p>
        </w:tc>
        <w:tc>
          <w:tcPr>
            <w:tcW w:type="dxa" w:w="2340"/>
            <w:shd w:fill="F9FAFB"/>
            <w:tcMar>
              <w:top w:w="100" w:type="dxa"/>
              <w:bottom w:w="100" w:type="dxa"/>
              <w:left w:w="120" w:type="dxa"/>
              <w:right w:w="120" w:type="dxa"/>
            </w:tcMar>
          </w:tcPr>
          <w:p>
            <w:r>
              <w:rPr>
                <w:sz w:val="19"/>
              </w:rPr>
              <w:t>Làm đứt gãy mẫu chuỗi regex chuẩn UNION.*SELECT.</w:t>
            </w:r>
          </w:p>
        </w:tc>
      </w:tr>
      <w:tr>
        <w:tc>
          <w:tcPr>
            <w:tcW w:type="dxa" w:w="2340"/>
            <w:shd w:fill="FFFFFF"/>
            <w:tcMar>
              <w:top w:w="100" w:type="dxa"/>
              <w:bottom w:w="100" w:type="dxa"/>
              <w:left w:w="120" w:type="dxa"/>
              <w:right w:w="120" w:type="dxa"/>
            </w:tcMar>
          </w:tcPr>
          <w:p>
            <w:r>
              <w:rPr>
                <w:sz w:val="19"/>
              </w:rPr>
              <w:t>Biến đổi chữ hoa/thường xen kẽ</w:t>
            </w:r>
          </w:p>
        </w:tc>
        <w:tc>
          <w:tcPr>
            <w:tcW w:type="dxa" w:w="2340"/>
            <w:shd w:fill="FFFFFF"/>
            <w:tcMar>
              <w:top w:w="100" w:type="dxa"/>
              <w:bottom w:w="100" w:type="dxa"/>
              <w:left w:w="120" w:type="dxa"/>
              <w:right w:w="120" w:type="dxa"/>
            </w:tcMar>
          </w:tcPr>
          <w:p>
            <w:r>
              <w:rPr>
                <w:sz w:val="19"/>
              </w:rPr>
              <w:t>Thay đổi ngẫu nhiên trạng thái hoa thường không chuẩn hóa</w:t>
            </w:r>
          </w:p>
        </w:tc>
        <w:tc>
          <w:tcPr>
            <w:tcW w:type="dxa" w:w="2340"/>
            <w:shd w:fill="FFFFFF"/>
            <w:tcMar>
              <w:top w:w="100" w:type="dxa"/>
              <w:bottom w:w="100" w:type="dxa"/>
              <w:left w:w="120" w:type="dxa"/>
              <w:right w:w="120" w:type="dxa"/>
            </w:tcMar>
          </w:tcPr>
          <w:p>
            <w:r>
              <w:rPr>
                <w:sz w:val="19"/>
              </w:rPr>
              <w:t>sElEcT, &lt;sCrIpt&gt;, uNiOn</w:t>
            </w:r>
          </w:p>
        </w:tc>
        <w:tc>
          <w:tcPr>
            <w:tcW w:type="dxa" w:w="2340"/>
            <w:shd w:fill="FFFFFF"/>
            <w:tcMar>
              <w:top w:w="100" w:type="dxa"/>
              <w:bottom w:w="100" w:type="dxa"/>
              <w:left w:w="120" w:type="dxa"/>
              <w:right w:w="120" w:type="dxa"/>
            </w:tcMar>
          </w:tcPr>
          <w:p>
            <w:r>
              <w:rPr>
                <w:sz w:val="19"/>
              </w:rPr>
              <w:t>Vượt qua regex không thiết lập cờ IGNORECASE.</w:t>
            </w:r>
          </w:p>
        </w:tc>
      </w:tr>
      <w:tr>
        <w:tc>
          <w:tcPr>
            <w:tcW w:type="dxa" w:w="2340"/>
            <w:shd w:fill="F9FAFB"/>
            <w:tcMar>
              <w:top w:w="100" w:type="dxa"/>
              <w:bottom w:w="100" w:type="dxa"/>
              <w:left w:w="120" w:type="dxa"/>
              <w:right w:w="120" w:type="dxa"/>
            </w:tcMar>
          </w:tcPr>
          <w:p>
            <w:r>
              <w:rPr>
                <w:sz w:val="19"/>
              </w:rPr>
              <w:t>Ký tự khoảng trắng thay thế</w:t>
            </w:r>
          </w:p>
        </w:tc>
        <w:tc>
          <w:tcPr>
            <w:tcW w:type="dxa" w:w="2340"/>
            <w:shd w:fill="F9FAFB"/>
            <w:tcMar>
              <w:top w:w="100" w:type="dxa"/>
              <w:bottom w:w="100" w:type="dxa"/>
              <w:left w:w="120" w:type="dxa"/>
              <w:right w:w="120" w:type="dxa"/>
            </w:tcMar>
          </w:tcPr>
          <w:p>
            <w:r>
              <w:rPr>
                <w:sz w:val="19"/>
              </w:rPr>
              <w:t>Dùng ký tự shell/SQL thay thế dấu cách (0x20)</w:t>
            </w:r>
          </w:p>
        </w:tc>
        <w:tc>
          <w:tcPr>
            <w:tcW w:type="dxa" w:w="2340"/>
            <w:shd w:fill="F9FAFB"/>
            <w:tcMar>
              <w:top w:w="100" w:type="dxa"/>
              <w:bottom w:w="100" w:type="dxa"/>
              <w:left w:w="120" w:type="dxa"/>
              <w:right w:w="120" w:type="dxa"/>
            </w:tcMar>
          </w:tcPr>
          <w:p>
            <w:r>
              <w:rPr>
                <w:sz w:val="19"/>
              </w:rPr>
              <w:t>$IFS$9 trong Bash; /**/, +, %09 (Tab)</w:t>
            </w:r>
          </w:p>
        </w:tc>
        <w:tc>
          <w:tcPr>
            <w:tcW w:type="dxa" w:w="2340"/>
            <w:shd w:fill="F9FAFB"/>
            <w:tcMar>
              <w:top w:w="100" w:type="dxa"/>
              <w:bottom w:w="100" w:type="dxa"/>
              <w:left w:w="120" w:type="dxa"/>
              <w:right w:w="120" w:type="dxa"/>
            </w:tcMar>
          </w:tcPr>
          <w:p>
            <w:r>
              <w:rPr>
                <w:sz w:val="19"/>
              </w:rPr>
              <w:t>Vượt qua các bộ luật kiểm tra khoảng cách chuẩn giữa mệnh đề.</w:t>
            </w:r>
          </w:p>
        </w:tc>
      </w:tr>
      <w:tr>
        <w:tc>
          <w:tcPr>
            <w:tcW w:type="dxa" w:w="2340"/>
            <w:shd w:fill="FFFFFF"/>
            <w:tcMar>
              <w:top w:w="100" w:type="dxa"/>
              <w:bottom w:w="100" w:type="dxa"/>
              <w:left w:w="120" w:type="dxa"/>
              <w:right w:w="120" w:type="dxa"/>
            </w:tcMar>
          </w:tcPr>
          <w:p>
            <w:r>
              <w:rPr>
                <w:sz w:val="19"/>
              </w:rPr>
              <w:t>Ký tự NULL Byte Injection</w:t>
            </w:r>
          </w:p>
        </w:tc>
        <w:tc>
          <w:tcPr>
            <w:tcW w:type="dxa" w:w="2340"/>
            <w:shd w:fill="FFFFFF"/>
            <w:tcMar>
              <w:top w:w="100" w:type="dxa"/>
              <w:bottom w:w="100" w:type="dxa"/>
              <w:left w:w="120" w:type="dxa"/>
              <w:right w:w="120" w:type="dxa"/>
            </w:tcMar>
          </w:tcPr>
          <w:p>
            <w:r>
              <w:rPr>
                <w:sz w:val="19"/>
              </w:rPr>
              <w:t>Chèn ký tự kết thúc chuỗi \x00 hoặc %00</w:t>
            </w:r>
          </w:p>
        </w:tc>
        <w:tc>
          <w:tcPr>
            <w:tcW w:type="dxa" w:w="2340"/>
            <w:shd w:fill="FFFFFF"/>
            <w:tcMar>
              <w:top w:w="100" w:type="dxa"/>
              <w:bottom w:w="100" w:type="dxa"/>
              <w:left w:w="120" w:type="dxa"/>
              <w:right w:w="120" w:type="dxa"/>
            </w:tcMar>
          </w:tcPr>
          <w:p>
            <w:r>
              <w:rPr>
                <w:sz w:val="19"/>
              </w:rPr>
              <w:t>../../etc/passwd%00.jpg</w:t>
            </w:r>
          </w:p>
        </w:tc>
        <w:tc>
          <w:tcPr>
            <w:tcW w:type="dxa" w:w="2340"/>
            <w:shd w:fill="FFFFFF"/>
            <w:tcMar>
              <w:top w:w="100" w:type="dxa"/>
              <w:bottom w:w="100" w:type="dxa"/>
              <w:left w:w="120" w:type="dxa"/>
              <w:right w:w="120" w:type="dxa"/>
            </w:tcMar>
          </w:tcPr>
          <w:p>
            <w:r>
              <w:rPr>
                <w:sz w:val="19"/>
              </w:rPr>
              <w:t>Lừa hàm kiểm tra đuôi mở rộng file ở C/C++, cắt cụt chuỗi kiểm tra.</w:t>
            </w:r>
          </w:p>
        </w:tc>
      </w:tr>
      <w:tr>
        <w:tc>
          <w:tcPr>
            <w:tcW w:type="dxa" w:w="2340"/>
            <w:shd w:fill="F9FAFB"/>
            <w:tcMar>
              <w:top w:w="100" w:type="dxa"/>
              <w:bottom w:w="100" w:type="dxa"/>
              <w:left w:w="120" w:type="dxa"/>
              <w:right w:w="120" w:type="dxa"/>
            </w:tcMar>
          </w:tcPr>
          <w:p>
            <w:r>
              <w:rPr>
                <w:sz w:val="19"/>
              </w:rPr>
              <w:t>Thực thi lệnh gián tiếp &amp; Đa hình</w:t>
            </w:r>
          </w:p>
        </w:tc>
        <w:tc>
          <w:tcPr>
            <w:tcW w:type="dxa" w:w="2340"/>
            <w:shd w:fill="F9FAFB"/>
            <w:tcMar>
              <w:top w:w="100" w:type="dxa"/>
              <w:bottom w:w="100" w:type="dxa"/>
              <w:left w:w="120" w:type="dxa"/>
              <w:right w:w="120" w:type="dxa"/>
            </w:tcMar>
          </w:tcPr>
          <w:p>
            <w:r>
              <w:rPr>
                <w:sz w:val="19"/>
              </w:rPr>
              <w:t>Tận dụng biến môi trường, nối chuỗi và subshell</w:t>
            </w:r>
          </w:p>
        </w:tc>
        <w:tc>
          <w:tcPr>
            <w:tcW w:type="dxa" w:w="2340"/>
            <w:shd w:fill="F9FAFB"/>
            <w:tcMar>
              <w:top w:w="100" w:type="dxa"/>
              <w:bottom w:w="100" w:type="dxa"/>
              <w:left w:w="120" w:type="dxa"/>
              <w:right w:w="120" w:type="dxa"/>
            </w:tcMar>
          </w:tcPr>
          <w:p>
            <w:r>
              <w:rPr>
                <w:sz w:val="19"/>
              </w:rPr>
              <w:t>c''a""t /e*c/pas*wd, $(echo Y2F0...|base64 -d)</w:t>
            </w:r>
          </w:p>
        </w:tc>
        <w:tc>
          <w:tcPr>
            <w:tcW w:type="dxa" w:w="2340"/>
            <w:shd w:fill="F9FAFB"/>
            <w:tcMar>
              <w:top w:w="100" w:type="dxa"/>
              <w:bottom w:w="100" w:type="dxa"/>
              <w:left w:w="120" w:type="dxa"/>
              <w:right w:w="120" w:type="dxa"/>
            </w:tcMar>
          </w:tcPr>
          <w:p>
            <w:r>
              <w:rPr>
                <w:sz w:val="19"/>
              </w:rPr>
              <w:t>Không chứa bất kỳ từ khóa tĩnh nào trong payload, vô hiệu hóa chữ ký tĩnh.</w:t>
            </w:r>
          </w:p>
        </w:tc>
      </w:tr>
    </w:tbl>
    <w:p>
      <w:pPr>
        <w:spacing w:after="120"/>
      </w:pPr>
    </w:p>
    <w:p>
      <w:pPr>
        <w:keepNext/>
        <w:spacing w:before="280" w:after="120"/>
      </w:pPr>
      <w:r>
        <w:rPr>
          <w:b/>
          <w:color w:val="0F766E"/>
          <w:sz w:val="28"/>
        </w:rPr>
        <w:t>1.2. CƠ CHẾ HOẠT ĐỘNG CỦA TƯỜNG LỬA ỨNG DỤNG WEB (WAF) VÀ GIỚI HẠN CỦA PHƯƠNG PHÁP TRUYỀN THỐNG</w:t>
      </w:r>
    </w:p>
    <w:p>
      <w:pPr>
        <w:keepNext/>
        <w:spacing w:before="200" w:after="80"/>
      </w:pPr>
      <w:r>
        <w:rPr>
          <w:b/>
          <w:color w:val="1E3A8A"/>
          <w:sz w:val="24"/>
        </w:rPr>
        <w:t>1.2.1. Phân loại thế hệ Tường lửa và Nguyên lý Cổng tầng ứng dụng (Application-Level Gateway)</w:t>
      </w:r>
    </w:p>
    <w:p>
      <w:pPr>
        <w:spacing w:after="80" w:line="288" w:lineRule="auto"/>
        <w:jc w:val="both"/>
      </w:pPr>
      <w:r>
        <w:rPr>
          <w:b w:val="0"/>
          <w:i w:val="0"/>
        </w:rPr>
        <w:t>Trong công trình giáo trình kinh điển Cryptography and Network Security: Principles and Practice (Chương 20: Firewalls) [Ref 01], Giáo sư William Stallings đã hệ thống hóa tường lửa thành ba thế hệ công nghệ tiến hóa:</w:t>
      </w:r>
    </w:p>
    <w:p>
      <w:pPr>
        <w:pStyle w:val="ListBullet"/>
        <w:spacing w:after="60" w:line="276" w:lineRule="auto"/>
        <w:jc w:val="both"/>
      </w:pPr>
      <w:r>
        <w:rPr>
          <w:b/>
          <w:color w:val="111827"/>
        </w:rPr>
        <w:t xml:space="preserve">1. Bộ lọc gói tin (Packet Filtering Firewall): </w:t>
      </w:r>
      <w:r>
        <w:t>Hoạt động ở tầng Mạng và Vận chuyển (Layer 3 &amp; 4), chỉ kiểm tra IP và cổng TCP/UDP mà không hiểu nội dung ứng dụng.</w:t>
      </w:r>
    </w:p>
    <w:p>
      <w:pPr>
        <w:pStyle w:val="ListBullet"/>
        <w:spacing w:after="60" w:line="276" w:lineRule="auto"/>
        <w:jc w:val="both"/>
      </w:pPr>
      <w:r>
        <w:rPr>
          <w:b/>
          <w:color w:val="111827"/>
        </w:rPr>
        <w:t xml:space="preserve">2. Bộ lọc trạng thái (Stateful Inspection Firewall): </w:t>
      </w:r>
      <w:r>
        <w:t>Theo dõi trạng thái kết nối TCP (SYN, ACK, ESTABLISHED) ngăn gói tin giả mạo phiên.</w:t>
      </w:r>
    </w:p>
    <w:p>
      <w:pPr>
        <w:pStyle w:val="ListBullet"/>
        <w:spacing w:after="60" w:line="276" w:lineRule="auto"/>
        <w:jc w:val="both"/>
      </w:pPr>
      <w:r>
        <w:rPr>
          <w:b/>
          <w:color w:val="111827"/>
        </w:rPr>
        <w:t xml:space="preserve">3. Cổng tầng ứng dụng (Application-Level Gateway / Reverse Proxy WAF): </w:t>
      </w:r>
      <w:r>
        <w:t>Là thế hệ tường lửa tiên tiến nhất, hoạt động như một Relay Proxy hoàn chỉnh ở Layer 7. Cổng tiếp nhận toàn bộ kết nối TCP từ máy khách, giải nén và tái cấu trúc hoàn chỉnh giao thức HTTP/HTTPS, kiểm tra toàn diện Payload trước khi chuyển tiếp về máy chủ nội bộ.</w:t>
      </w:r>
    </w:p>
    <w:p>
      <w:pPr>
        <w:spacing w:after="80" w:line="288" w:lineRule="auto"/>
        <w:jc w:val="both"/>
      </w:pPr>
      <w:r>
        <w:rPr>
          <w:b w:val="0"/>
          <w:i w:val="0"/>
        </w:rPr>
        <w:t>Theo kiến trúc điều phối lưu lượng trong cuốn NGINX Cookbook [Ref 05], cơ chế Reverse Proxy WAF mang lại những lợi ích bảo mật vượt trội: ẩn giấu máy chủ gốc (Origin Cloaking), khử trùng tiêu đề giao thức (Hop-by-hop headers sanitization), và cho phép phân luồng kiểm tra chuyên sâu qua Normalizer, Rule Engine, ML Detector và Rate Limiter.</w:t>
      </w:r>
    </w:p>
    <w:p>
      <w:pPr>
        <w:keepNext/>
        <w:spacing w:before="200" w:after="80"/>
      </w:pPr>
      <w:r>
        <w:rPr>
          <w:b/>
          <w:color w:val="1E3A8A"/>
          <w:sz w:val="24"/>
        </w:rPr>
        <w:t>1.2.2. Cơ chế chấm điểm bất thường lũy tiến (Anomaly Scoring System)</w:t>
      </w:r>
    </w:p>
    <w:p>
      <w:pPr>
        <w:spacing w:after="80" w:line="288" w:lineRule="auto"/>
        <w:jc w:val="both"/>
      </w:pPr>
      <w:r>
        <w:rPr>
          <w:b w:val="0"/>
          <w:i w:val="0"/>
        </w:rPr>
        <w:t>Khác với phương thức chặn tức thời khi khớp một luật duy nhất (Single-Rule Blocking), chuẩn công nghiệp OWASP ModSecurity Core Rule Set (CRS v4.0) [Ref 07] áp dụng kiến trúc Collaborative Anomaly Scoring System. Mỗi quy tắc khi kích hoạt sẽ gán trọng số rủi ro tích lũy:</w:t>
      </w:r>
    </w:p>
    <w:p>
      <w:pPr>
        <w:pStyle w:val="ListBullet"/>
        <w:spacing w:after="60" w:line="276" w:lineRule="auto"/>
        <w:jc w:val="both"/>
      </w:pPr>
      <w:r>
        <w:rPr>
          <w:b/>
          <w:color w:val="111827"/>
        </w:rPr>
        <w:t xml:space="preserve">CRITICAL (+5 điểm): </w:t>
      </w:r>
      <w:r>
        <w:t>Khớp trực tiếp cú pháp khai thác SQLi, OS Command Injection.</w:t>
      </w:r>
    </w:p>
    <w:p>
      <w:pPr>
        <w:pStyle w:val="ListBullet"/>
        <w:spacing w:after="60" w:line="276" w:lineRule="auto"/>
        <w:jc w:val="both"/>
      </w:pPr>
      <w:r>
        <w:rPr>
          <w:b/>
          <w:color w:val="111827"/>
        </w:rPr>
        <w:t xml:space="preserve">HIGH (+4 điểm): </w:t>
      </w:r>
      <w:r>
        <w:t>Phát hiện hành vi quét lỗ hổng, traversal.</w:t>
      </w:r>
    </w:p>
    <w:p>
      <w:pPr>
        <w:pStyle w:val="ListBullet"/>
        <w:spacing w:after="60" w:line="276" w:lineRule="auto"/>
        <w:jc w:val="both"/>
      </w:pPr>
      <w:r>
        <w:rPr>
          <w:b/>
          <w:color w:val="111827"/>
        </w:rPr>
        <w:t xml:space="preserve">MEDIUM (+3 điểm): </w:t>
      </w:r>
      <w:r>
        <w:t>Phát hiện từ khóa nhạy cảm, ký tự đặc biệt.</w:t>
      </w:r>
    </w:p>
    <w:p>
      <w:pPr>
        <w:pStyle w:val="ListBullet"/>
        <w:spacing w:after="60" w:line="276" w:lineRule="auto"/>
        <w:jc w:val="both"/>
      </w:pPr>
      <w:r>
        <w:rPr>
          <w:b/>
          <w:color w:val="111827"/>
        </w:rPr>
        <w:t xml:space="preserve">LOW (+2 điểm): </w:t>
      </w:r>
      <w:r>
        <w:t>Sai lệch chuẩn giao thức HTTP.</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jc w:val="center"/>
            </w:pPr>
            <w:r>
              <w:rPr>
                <w:b/>
                <w:color w:val="1E293B"/>
                <w:sz w:val="22"/>
              </w:rPr>
              <w:t>S_anomaly = sum_{i in Rules matched} Score(i)</w:t>
            </w:r>
          </w:p>
          <w:p>
            <w:pPr>
              <w:jc w:val="center"/>
            </w:pPr>
            <w:r>
              <w:rPr>
                <w:i/>
                <w:color w:val="64748B"/>
                <w:sz w:val="19"/>
              </w:rPr>
              <w:t>Công thức tính Điểm bất thường tích lũy (Cumulative Anomaly Score) theo chuẩn OWASP CRS v4.0</w:t>
            </w:r>
          </w:p>
        </w:tc>
      </w:tr>
    </w:tbl>
    <w:p>
      <w:pPr>
        <w:spacing w:after="80"/>
      </w:pPr>
    </w:p>
    <w:p>
      <w:pPr>
        <w:spacing w:after="80" w:line="288" w:lineRule="auto"/>
        <w:jc w:val="both"/>
      </w:pPr>
      <w:r>
        <w:rPr>
          <w:b w:val="0"/>
          <w:i w:val="0"/>
        </w:rPr>
        <w:t>Chỉ khi S_anomaly &gt;= Anomaly Threshold (mặc định = 5 điểm), WAF mới thực hiện ngắt kết nối và trả về mã lỗi HTTP 403 Forbidden. Mô hình này giảm thiểu đáng kể tỷ lệ chặn nhầm các yêu cầu hợp lệ.</w:t>
      </w:r>
    </w:p>
    <w:p>
      <w:pPr>
        <w:keepNext/>
        <w:spacing w:before="200" w:after="80"/>
      </w:pPr>
      <w:r>
        <w:rPr>
          <w:b/>
          <w:color w:val="1E3A8A"/>
          <w:sz w:val="24"/>
        </w:rPr>
        <w:t>1.2.3. Những giới hạn cốt tử của phương pháp dựa trên luật tĩnh</w:t>
      </w:r>
    </w:p>
    <w:p>
      <w:pPr>
        <w:spacing w:after="80" w:line="288" w:lineRule="auto"/>
        <w:jc w:val="both"/>
      </w:pPr>
      <w:r>
        <w:rPr>
          <w:b w:val="0"/>
          <w:i w:val="0"/>
        </w:rPr>
        <w:t>Mặc dù đóng vai trò là hàng rào lọc thô không thể thiếu, WAF dựa trên luật tĩnh bộc lộ những khiếm khuyết nội tại theo phân tích của William Stallings [Ref 01]:</w:t>
      </w:r>
    </w:p>
    <w:p>
      <w:pPr>
        <w:pStyle w:val="ListBullet"/>
        <w:spacing w:after="60" w:line="276" w:lineRule="auto"/>
        <w:jc w:val="both"/>
      </w:pPr>
      <w:r>
        <w:rPr>
          <w:b/>
          <w:color w:val="111827"/>
        </w:rPr>
        <w:t xml:space="preserve">1. Bất lực trước biến thể mới và tấn công chưa từng biết (Zero-day Attacks): </w:t>
      </w:r>
      <w:r>
        <w:t>Luật chữ ký chỉ phát hiện được những gì đã định nghĩa trước.</w:t>
      </w:r>
    </w:p>
    <w:p>
      <w:pPr>
        <w:pStyle w:val="ListBullet"/>
        <w:spacing w:after="60" w:line="276" w:lineRule="auto"/>
        <w:jc w:val="both"/>
      </w:pPr>
      <w:r>
        <w:rPr>
          <w:b/>
          <w:color w:val="111827"/>
        </w:rPr>
        <w:t xml:space="preserve">2. Nghịch lý False Positive vs False Negative: </w:t>
      </w:r>
      <w:r>
        <w:t>Viết regex quá chặt chẽ sẽ chặn nhầm văn bản nghiệp vụ lành tính (báo động giả cao); nới lỏng regex sẽ bị kẻ tấn công làm mờ payload vượt qua (bỏ lọt cao).</w:t>
      </w:r>
    </w:p>
    <w:p>
      <w:pPr>
        <w:pStyle w:val="ListBullet"/>
        <w:spacing w:after="60" w:line="276" w:lineRule="auto"/>
        <w:jc w:val="both"/>
      </w:pPr>
      <w:r>
        <w:rPr>
          <w:b/>
          <w:color w:val="111827"/>
        </w:rPr>
        <w:t xml:space="preserve">3. Chi phí tính toán tăng mạnh (Regex Performance Degradation): </w:t>
      </w:r>
      <w:r>
        <w:t>Hàng nghìn regex phức tạp gây suy giảm thông lượng và tiềm ẩn nguy cơ dính tấn công ReDoS.</w:t>
      </w:r>
    </w:p>
    <w:p>
      <w:pPr>
        <w:keepNext/>
        <w:spacing w:before="280" w:after="120"/>
      </w:pPr>
      <w:r>
        <w:rPr>
          <w:b/>
          <w:color w:val="0F766E"/>
          <w:sz w:val="28"/>
        </w:rPr>
        <w:t>1.3. CƠ SỞ LÝ THUYẾT VỀ TRÍCH XUẤT ĐẶC TRƯNG VÀ HỌC MÁY TRONG PHÁT HIỆN TẤN CÔNG WEB</w:t>
      </w:r>
    </w:p>
    <w:p>
      <w:pPr>
        <w:keepNext/>
        <w:spacing w:before="200" w:after="80"/>
      </w:pPr>
      <w:r>
        <w:rPr>
          <w:b/>
          <w:color w:val="1E3A8A"/>
          <w:sz w:val="24"/>
        </w:rPr>
        <w:t>1.3.1. Phương pháp trích xuất đặc trưng hình thái học và thống kê chuỗi HTTP</w:t>
      </w:r>
    </w:p>
    <w:p>
      <w:pPr>
        <w:keepNext/>
        <w:spacing w:before="120" w:after="40"/>
      </w:pPr>
      <w:r>
        <w:rPr>
          <w:b/>
          <w:color w:val="374151"/>
          <w:sz w:val="22"/>
        </w:rPr>
        <w:t>1. Cơ sở toán học của độ hỗn loạn thông tin Shannon Entropy</w:t>
      </w:r>
    </w:p>
    <w:p>
      <w:pPr>
        <w:spacing w:after="80" w:line="288" w:lineRule="auto"/>
        <w:jc w:val="both"/>
      </w:pPr>
      <w:r>
        <w:rPr>
          <w:b w:val="0"/>
          <w:i w:val="0"/>
        </w:rPr>
        <w:t>Theo giáo trình kinh điển Cryptography: Theory and Practice của Douglas R. Stinson và Maura B. Paterson (Chương 2: Information Theory) [Ref 02], độ hỗn loạn thông tin (Shannon Entropy) là thước đo định lượng toán học về tính ngẫu nhiên, độ bất định và lượng thông tin trung bình chứa trong một biến ngẫu nhiên rời rạc. Cho chuỗi ký tự payload S có độ dài L, xác suất p(c_i) xuất hiện của ký tự c_i là count(c_i) / L. Độ hỗn loạn Shannon Entropy H(S) (tính theo bit) được định nghĩa:</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jc w:val="center"/>
            </w:pPr>
            <w:r>
              <w:rPr>
                <w:b/>
                <w:color w:val="1E293B"/>
                <w:sz w:val="22"/>
              </w:rPr>
              <w:t>H(S) = - sum_{i=1}^{k} p(c_i) * log_2 p(c_i)</w:t>
            </w:r>
          </w:p>
          <w:p>
            <w:pPr>
              <w:jc w:val="center"/>
            </w:pPr>
            <w:r>
              <w:rPr>
                <w:i/>
                <w:color w:val="64748B"/>
                <w:sz w:val="19"/>
              </w:rPr>
              <w:t>Công thức toán học tính toán Shannon Entropy H(S) của chuỗi payload (Stinson &amp; Paterson, 2018)</w:t>
            </w:r>
          </w:p>
        </w:tc>
      </w:tr>
    </w:tbl>
    <w:p>
      <w:pPr>
        <w:spacing w:after="80"/>
      </w:pPr>
    </w:p>
    <w:p>
      <w:pPr>
        <w:spacing w:after="80" w:line="288" w:lineRule="auto"/>
        <w:jc w:val="both"/>
      </w:pPr>
      <w:r>
        <w:rPr>
          <w:b w:val="0"/>
          <w:i w:val="0"/>
        </w:rPr>
        <w:t>Ý nghĩa an ninh thông tin: Văn bản tự nhiên và tham số lành tính có entropy dao động từ 2.0 đến 3.5. Trong khi đó, payload tấn công làm mờ (Base64, Hex, Shellcode, SQLi đa tầng) có độ phân tán ký tự đều bất thường, khiến entropy tăng vọt lên mức &gt;= 3.8 - 4.5. Do đó, Shannon Entropy là đặc trưng hình thái học cực kỳ nhạy cảm để phát hiện dấu hiệu bất thường mà không cần từ điển chữ ký tĩnh.</w:t>
      </w:r>
    </w:p>
    <w:p>
      <w:pPr>
        <w:keepNext/>
        <w:spacing w:before="120" w:after="40"/>
      </w:pPr>
      <w:r>
        <w:rPr>
          <w:b/>
          <w:color w:val="374151"/>
          <w:sz w:val="22"/>
        </w:rPr>
        <w:t>2. Không gian 17 đặc trưng hình thái chuẩn tắc (Canonical 17-D Feature Vector)</w:t>
      </w:r>
    </w:p>
    <w:p>
      <w:pPr>
        <w:spacing w:after="80" w:line="288" w:lineRule="auto"/>
        <w:jc w:val="both"/>
      </w:pPr>
      <w:r>
        <w:rPr>
          <w:b w:val="0"/>
          <w:i w:val="0"/>
        </w:rPr>
        <w:t>Kế thừa và chuẩn hóa công trình nghiên cứu nền tảng của C. Torrano-Gimenez et al. (Wiley Security and Communication Networks 2015) [Ref 08] và bài báo tổng quan SQLi của M. Hasan et al. (IEEE Access 2023) [Ref 10], đồ án xây dựng vector 17 chiều chuẩn tắc gồm 2 nhóm:</w:t>
      </w:r>
    </w:p>
    <w:p>
      <w:pPr>
        <w:pStyle w:val="ListBullet"/>
        <w:spacing w:after="60" w:line="276" w:lineRule="auto"/>
        <w:jc w:val="both"/>
      </w:pPr>
      <w:r>
        <w:rPr>
          <w:b/>
          <w:color w:val="111827"/>
        </w:rPr>
        <w:t xml:space="preserve">Nhóm 1 (12 đặc trưng hình thái &amp; entropy): </w:t>
      </w:r>
      <w:r>
        <w:t>length, entropy, count_single_quote, count_double_quote, count_less_than, count_greater_than, count_semicolon, count_hyphen, count_slash, count_backslash, count_parenthesis, special_char_ratio.</w:t>
      </w:r>
    </w:p>
    <w:p>
      <w:pPr>
        <w:pStyle w:val="ListBullet"/>
        <w:spacing w:after="60" w:line="276" w:lineRule="auto"/>
        <w:jc w:val="both"/>
      </w:pPr>
      <w:r>
        <w:rPr>
          <w:b/>
          <w:color w:val="111827"/>
        </w:rPr>
        <w:t xml:space="preserve">Nhóm 2 (5 đặc trưng mật độ từ khóa &amp; cú pháp): </w:t>
      </w:r>
      <w:r>
        <w:t>sql_keyword_count, xss_keyword_count, sqli_regex_matches, xss_regex_matches, path_traversal_matches.</w:t>
      </w:r>
    </w:p>
    <w:p>
      <w:pPr>
        <w:keepNext/>
        <w:spacing w:before="200" w:after="80"/>
      </w:pPr>
      <w:r>
        <w:rPr>
          <w:b/>
          <w:color w:val="1E3A8A"/>
          <w:sz w:val="24"/>
        </w:rPr>
        <w:t>1.3.2. Thuật toán học máy có giám sát — Rừng ngẫu nhiên (Random Forest)</w:t>
      </w:r>
    </w:p>
    <w:p>
      <w:pPr>
        <w:spacing w:after="80" w:line="288" w:lineRule="auto"/>
        <w:jc w:val="both"/>
      </w:pPr>
      <w:r>
        <w:rPr>
          <w:b w:val="0"/>
          <w:i w:val="0"/>
        </w:rPr>
        <w:t>Random Forest (Leo Breiman, 2001) huấn luyện một tập hợp B cây quyết định độc lập qua kỹ thuật Bootstrap Aggregating (Bagging) và chọn lọc ngẫu nhiên tập con đặc trưng (Random Subspace). Kết quả phân loại cuối cùng được tổng hợp qua cơ chế bỏ phiếu đa số hoặc trung bình xác suất:</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jc w:val="center"/>
            </w:pPr>
            <w:r>
              <w:rPr>
                <w:b/>
                <w:color w:val="1E293B"/>
                <w:sz w:val="22"/>
              </w:rPr>
              <w:t>y_hat = argmax_c [ (1 / B) * sum_{b=1}^{B} P_{T_b}(y = c | x) ]</w:t>
            </w:r>
          </w:p>
          <w:p>
            <w:pPr>
              <w:jc w:val="center"/>
            </w:pPr>
            <w:r>
              <w:rPr>
                <w:i/>
                <w:color w:val="64748B"/>
                <w:sz w:val="19"/>
              </w:rPr>
              <w:t>Công thức tổng hợp phân loại của mô hình kết hợp Random Forest</w:t>
            </w:r>
          </w:p>
        </w:tc>
      </w:tr>
    </w:tbl>
    <w:p>
      <w:pPr>
        <w:spacing w:after="80"/>
      </w:pPr>
    </w:p>
    <w:p>
      <w:pPr>
        <w:spacing w:after="80" w:line="288" w:lineRule="auto"/>
        <w:jc w:val="both"/>
      </w:pPr>
      <w:r>
        <w:rPr>
          <w:b w:val="0"/>
          <w:i w:val="0"/>
        </w:rPr>
        <w:t>Động lực lựa chọn Random Forest thay vì Deep Learning / Transformers:</w:t>
      </w:r>
    </w:p>
    <w:p>
      <w:pPr>
        <w:spacing w:after="80" w:line="288" w:lineRule="auto"/>
        <w:jc w:val="both"/>
      </w:pPr>
      <w:r>
        <w:rPr>
          <w:b w:val="0"/>
          <w:i w:val="0"/>
        </w:rPr>
        <w:t>Theo khảo sát thực nghiệm chuyên sâu trên IEEE Access (2024) [Ref 12] và MDPI Electronics (2025) [Ref 11], việc ứng dụng mạng nơ-ron sâu (CNN, Bi-LSTM) hoặc Transformers (BERT) vào tầng WAF Gateway gặp trở ngại lớn về độ trễ suy luận (60ms - 150ms trên CPU). Trong khi đó, Random Forest đạt độ trễ siêu tốc chỉ từ 0.02ms đến 0.05ms trên CPU đơn lõi, đồng thời cung cấp khả năng giải thích tường minh (Feature Importance) và khả năng chống quá khớp cực cao.</w:t>
      </w:r>
    </w:p>
    <w:p>
      <w:pPr>
        <w:keepNext/>
        <w:spacing w:before="200" w:after="80"/>
      </w:pPr>
      <w:r>
        <w:rPr>
          <w:b/>
          <w:color w:val="1E3A8A"/>
          <w:sz w:val="24"/>
        </w:rPr>
        <w:t>1.3.3. Thuật toán học máy không giám sát — Rừng cô lập (Isolation Forest)</w:t>
      </w:r>
    </w:p>
    <w:p>
      <w:pPr>
        <w:spacing w:after="80" w:line="288" w:lineRule="auto"/>
        <w:jc w:val="both"/>
      </w:pPr>
      <w:r>
        <w:rPr>
          <w:b w:val="0"/>
          <w:i w:val="0"/>
        </w:rPr>
        <w:t>Để bắt các cuộc tấn công Zero-day hoặc biến dị payload chưa từng thấy, hệ thống tích hợp Isolation Forest (Liu et al. ICDM 2008). Thuật toán xây dựng tập hợp iTrees phân tách ngẫu nhiên dữ liệu; do điểm dị biệt nằm ở vùng thưa thớt, chúng bị cô lập rất nhanh chóng và có độ sâu đường đi h(x) rất ngắn. Điểm bất thường s(x, n) được tính theo công thức:</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jc w:val="center"/>
            </w:pPr>
            <w:r>
              <w:rPr>
                <w:b/>
                <w:color w:val="1E293B"/>
                <w:sz w:val="22"/>
              </w:rPr>
              <w:t>s(x, n) = 2^{ - E(h(x)) / c(n) }</w:t>
            </w:r>
          </w:p>
          <w:p>
            <w:pPr>
              <w:jc w:val="center"/>
            </w:pPr>
            <w:r>
              <w:rPr>
                <w:i/>
                <w:color w:val="64748B"/>
                <w:sz w:val="19"/>
              </w:rPr>
              <w:t>Công thức tính điểm bất thường Anomaly Score của thuật toán Isolation Forest</w:t>
            </w:r>
          </w:p>
        </w:tc>
      </w:tr>
    </w:tbl>
    <w:p>
      <w:pPr>
        <w:spacing w:after="80"/>
      </w:pPr>
    </w:p>
    <w:p>
      <w:pPr>
        <w:spacing w:after="80" w:line="288" w:lineRule="auto"/>
        <w:jc w:val="both"/>
      </w:pPr>
      <w:r>
        <w:rPr>
          <w:b w:val="0"/>
          <w:i w:val="0"/>
        </w:rPr>
        <w:t>Trong đó c(n) là độ dài đường đi trung bình lý thuyết của cây tìm kiếm nhị phân. Khi s -&gt; 1.0, mẫu bị cô lập cực nhanh, tương ứng xác suất rất cao là mối đe dọa Zero-day; khi s &lt; 0.5, mẫu là dữ liệu bình thường lành tính.</w:t>
      </w:r>
    </w:p>
    <w:p>
      <w:pPr>
        <w:keepNext/>
        <w:spacing w:before="200" w:after="80"/>
      </w:pPr>
      <w:r>
        <w:rPr>
          <w:b/>
          <w:color w:val="1E3A8A"/>
          <w:sz w:val="24"/>
        </w:rPr>
        <w:t>1.3.4. Mô hình dung hợp rủi ro đa tầng (Hybrid Multi-Layer Risk Engine)</w:t>
      </w:r>
    </w:p>
    <w:p>
      <w:pPr>
        <w:spacing w:after="80" w:line="288" w:lineRule="auto"/>
        <w:jc w:val="both"/>
      </w:pPr>
      <w:r>
        <w:rPr>
          <w:b w:val="0"/>
          <w:i w:val="0"/>
        </w:rPr>
        <w:t>Áp dụng kiến trúc Dual-Stage Pipeline theo nghiên cứu MDPI Electronics 2025 [Ref 11]: Tầng 1 (Fast Path) dùng Rule Engine lọc tĩnh (&lt; 1ms); Tầng 2 (Deep Path) trích xuất 17 đặc trưng và chạy song song qua Random Forest và Isolation Forest. Điểm rủi ro tổng hợp nằm trong thang đo 0.0 - 100.0:</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jc w:val="center"/>
            </w:pPr>
            <w:r>
              <w:rPr>
                <w:b/>
                <w:color w:val="1E293B"/>
                <w:sz w:val="22"/>
              </w:rPr>
              <w:t>Risk Score = 0.40 * S_Rule + 0.35 * S_RF + 0.25 * S_Anomaly</w:t>
            </w:r>
          </w:p>
          <w:p>
            <w:pPr>
              <w:jc w:val="center"/>
            </w:pPr>
            <w:r>
              <w:rPr>
                <w:i/>
                <w:color w:val="64748B"/>
                <w:sz w:val="19"/>
              </w:rPr>
              <w:t>Công thức dung hợp điểm rủi ro đa tầng Hybrid Risk Score</w:t>
            </w:r>
          </w:p>
        </w:tc>
      </w:tr>
    </w:tbl>
    <w:p>
      <w:pPr>
        <w:spacing w:after="80"/>
      </w:pPr>
    </w:p>
    <w:p>
      <w:pPr>
        <w:spacing w:after="80" w:line="288" w:lineRule="auto"/>
        <w:jc w:val="both"/>
      </w:pPr>
      <w:r>
        <w:rPr>
          <w:b w:val="0"/>
          <w:i w:val="0"/>
        </w:rPr>
        <w:t>Ma trận ra quyết định phòng thủ phân tầng theo chuẩn MITRE ATT&amp;CK Mitigation [Ref 16]:</w:t>
      </w:r>
    </w:p>
    <w:p>
      <w:pPr>
        <w:pStyle w:val="ListBullet"/>
        <w:spacing w:after="60" w:line="276" w:lineRule="auto"/>
        <w:jc w:val="both"/>
      </w:pPr>
      <w:r>
        <w:rPr>
          <w:b/>
          <w:color w:val="111827"/>
        </w:rPr>
        <w:t xml:space="preserve">Điểm &lt; 30 (ALLOW): </w:t>
      </w:r>
      <w:r>
        <w:t>Cho phép yêu cầu đi tiếp đến backend API an toàn.</w:t>
      </w:r>
    </w:p>
    <w:p>
      <w:pPr>
        <w:pStyle w:val="ListBullet"/>
        <w:spacing w:after="60" w:line="276" w:lineRule="auto"/>
        <w:jc w:val="both"/>
      </w:pPr>
      <w:r>
        <w:rPr>
          <w:b/>
          <w:color w:val="111827"/>
        </w:rPr>
        <w:t xml:space="preserve">Điểm 30 - 59 (MONITOR): </w:t>
      </w:r>
      <w:r>
        <w:t>Cho phép đi qua nhưng ghi nhật ký kiểm toán chuyên sâu.</w:t>
      </w:r>
    </w:p>
    <w:p>
      <w:pPr>
        <w:pStyle w:val="ListBullet"/>
        <w:spacing w:after="60" w:line="276" w:lineRule="auto"/>
        <w:jc w:val="both"/>
      </w:pPr>
      <w:r>
        <w:rPr>
          <w:b/>
          <w:color w:val="111827"/>
        </w:rPr>
        <w:t xml:space="preserve">Điểm 60 - 79 (RATE_LIMIT): </w:t>
      </w:r>
      <w:r>
        <w:t>Áp đặt hình phạt cắt giảm hạn ngạch truy cập và trì hoãn phản hồi.</w:t>
      </w:r>
    </w:p>
    <w:p>
      <w:pPr>
        <w:pStyle w:val="ListBullet"/>
        <w:spacing w:after="60" w:line="276" w:lineRule="auto"/>
        <w:jc w:val="both"/>
      </w:pPr>
      <w:r>
        <w:rPr>
          <w:b/>
          <w:color w:val="111827"/>
        </w:rPr>
        <w:t xml:space="preserve">Điểm &gt;= 80 (BLOCK): </w:t>
      </w:r>
      <w:r>
        <w:t>Lập tức từ chối yêu cầu với mã lỗi HTTP 403 Forbidden.</w:t>
      </w:r>
    </w:p>
    <w:p>
      <w:pPr>
        <w:keepNext/>
        <w:spacing w:before="280" w:after="120"/>
      </w:pPr>
      <w:r>
        <w:rPr>
          <w:b/>
          <w:color w:val="0F766E"/>
          <w:sz w:val="28"/>
        </w:rPr>
        <w:t>1.4. CƠ SỞ LÝ THUYẾT VỀ THAO TRƯỜNG MẠNG (CYBER RANGE) VÀ TÁC TỬ TẤN CÔNG TỰ ĐỘNG (OFFENSIVE AI)</w:t>
      </w:r>
    </w:p>
    <w:p>
      <w:pPr>
        <w:keepNext/>
        <w:spacing w:before="200" w:after="80"/>
      </w:pPr>
      <w:r>
        <w:rPr>
          <w:b/>
          <w:color w:val="1E3A8A"/>
          <w:sz w:val="24"/>
        </w:rPr>
        <w:t>1.4.1. Khung kiến trúc Thao trường mạng phân tán tiêu chuẩn quốc tế</w:t>
      </w:r>
    </w:p>
    <w:p>
      <w:pPr>
        <w:spacing w:after="80" w:line="288" w:lineRule="auto"/>
        <w:jc w:val="both"/>
      </w:pPr>
      <w:r>
        <w:rPr>
          <w:b w:val="0"/>
          <w:i w:val="0"/>
        </w:rPr>
        <w:t>Theo nghiên cứu nền tảng của M. Yamin et al. (Elsevier Computers &amp; Security 2020) [Ref 14], một nền tảng Cyber Range tiêu chuẩn bao gồm 3 phân hệ cốt lõi:</w:t>
      </w:r>
    </w:p>
    <w:p>
      <w:pPr>
        <w:pStyle w:val="ListBullet"/>
        <w:spacing w:after="60" w:line="276" w:lineRule="auto"/>
        <w:jc w:val="both"/>
      </w:pPr>
      <w:r>
        <w:rPr>
          <w:b/>
          <w:color w:val="111827"/>
        </w:rPr>
        <w:t xml:space="preserve">1. Phân hệ Môi trường mục tiêu (Target Environment): </w:t>
      </w:r>
      <w:r>
        <w:t>Máy chủ Web API chứa các lỗ hổng OWASP Top 10 và cơ sở dữ liệu cô lập.</w:t>
      </w:r>
    </w:p>
    <w:p>
      <w:pPr>
        <w:pStyle w:val="ListBullet"/>
        <w:spacing w:after="60" w:line="276" w:lineRule="auto"/>
        <w:jc w:val="both"/>
      </w:pPr>
      <w:r>
        <w:rPr>
          <w:b/>
          <w:color w:val="111827"/>
        </w:rPr>
        <w:t xml:space="preserve">2. Phân hệ Mô phỏng tấn công (Attack Simulation Engine): </w:t>
      </w:r>
      <w:r>
        <w:t>Tác tử Red Team tự động trinh sát OpenAPI, tạo chuỗi tấn công và đột biến payload.</w:t>
      </w:r>
    </w:p>
    <w:p>
      <w:pPr>
        <w:pStyle w:val="ListBullet"/>
        <w:spacing w:after="60" w:line="276" w:lineRule="auto"/>
        <w:jc w:val="both"/>
      </w:pPr>
      <w:r>
        <w:rPr>
          <w:b/>
          <w:color w:val="111827"/>
        </w:rPr>
        <w:t xml:space="preserve">3. Phân hệ Giám sát và Chấm điểm (Monitoring &amp; Scoring Subsystem): </w:t>
      </w:r>
      <w:r>
        <w:t>Thu thập telemetry thời gian thực, đo lường độ trễ mạng và trực quan hóa trung tâm chỉ huy SOC Dashboard.</w:t>
      </w:r>
    </w:p>
    <w:p>
      <w:pPr>
        <w:spacing w:after="80" w:line="288" w:lineRule="auto"/>
        <w:jc w:val="both"/>
      </w:pPr>
      <w:r>
        <w:rPr>
          <w:b w:val="0"/>
          <w:i w:val="0"/>
        </w:rPr>
        <w:t>Đồ án PBL6 hiện thực hóa kiến trúc này trên 2 máy tính vật lý độc lập kết nối qua mạng LAN/Switch (Máy 1: Blue Team; Máy 2: Red Team). Mô hình đa máy trạm phân tán mang lại độ trễ mạng thực (Network RTT), hiện tượng trễ gói tin và tính chân thực cao hơn 85% so với chạy cục bộ localhost [Ref 14].</w:t>
      </w:r>
    </w:p>
    <w:p>
      <w:pPr>
        <w:keepNext/>
        <w:spacing w:before="200" w:after="80"/>
      </w:pPr>
      <w:r>
        <w:rPr>
          <w:b/>
          <w:color w:val="1E3A8A"/>
          <w:sz w:val="24"/>
        </w:rPr>
        <w:t>1.4.2. Cơ sở lý thuyết về Trò chơi an ninh đối kháng (Adversarial Security Game)</w:t>
      </w:r>
    </w:p>
    <w:p>
      <w:pPr>
        <w:spacing w:after="80" w:line="288" w:lineRule="auto"/>
        <w:jc w:val="both"/>
      </w:pPr>
      <w:r>
        <w:rPr>
          <w:b w:val="0"/>
          <w:i w:val="0"/>
        </w:rPr>
        <w:t>Để thiết lập nền tảng lý thuyết toán học vững chắc cho cuộc đối đầu giữa Red Team và Blue Team trong Thao trường mạng, đồ án vận dụng mô hình hóa hình thức từ giáo trình kinh điển Introduction to Modern Cryptography của Jonathan Katz và Yehuda Lindell (Chương 3: Adversarial Models) [Ref 03].</w:t>
      </w:r>
    </w:p>
    <w:p>
      <w:pPr>
        <w:spacing w:after="80" w:line="288" w:lineRule="auto"/>
        <w:jc w:val="both"/>
      </w:pPr>
      <w:r>
        <w:rPr>
          <w:b w:val="0"/>
          <w:i w:val="0"/>
        </w:rPr>
        <w:t>Bài toán vượt rào WAF được hình thức hóa dưới dạng một Trò chơi an ninh đối kháng (Security Game) giữa Bên tấn công (Adversary A) và Bên phòng thủ (Defender/Challenger C):</w:t>
      </w:r>
    </w:p>
    <w:p>
      <w:pPr>
        <w:pStyle w:val="ListBullet"/>
        <w:spacing w:after="60" w:line="276" w:lineRule="auto"/>
        <w:jc w:val="both"/>
      </w:pPr>
      <w:r>
        <w:rPr>
          <w:b/>
          <w:color w:val="111827"/>
        </w:rPr>
        <w:t xml:space="preserve">1. Thiết lập (Setup): </w:t>
      </w:r>
      <w:r>
        <w:t>Bên phòng thủ C thiết lập hệ thống phòng thủ WAF với tập tham số Pi = {Rules, w_RF, theta_iForest, tau_threshold}.</w:t>
      </w:r>
    </w:p>
    <w:p>
      <w:pPr>
        <w:pStyle w:val="ListBullet"/>
        <w:spacing w:after="60" w:line="276" w:lineRule="auto"/>
        <w:jc w:val="both"/>
      </w:pPr>
      <w:r>
        <w:rPr>
          <w:b/>
          <w:color w:val="111827"/>
        </w:rPr>
        <w:t xml:space="preserve">2. Truy vấn Oracle: </w:t>
      </w:r>
      <w:r>
        <w:t>Bên tấn công A gửi chuỗi yêu cầu thử nghiệm đến cổng phòng thủ và quan sát phản hồi từ Oracle O_C(x) -&gt; (Status, Latency, Blocked).</w:t>
      </w:r>
    </w:p>
    <w:p>
      <w:pPr>
        <w:pStyle w:val="ListBullet"/>
        <w:spacing w:after="60" w:line="276" w:lineRule="auto"/>
        <w:jc w:val="both"/>
      </w:pPr>
      <w:r>
        <w:rPr>
          <w:b/>
          <w:color w:val="111827"/>
        </w:rPr>
        <w:t xml:space="preserve">3. Mục tiêu: </w:t>
      </w:r>
      <w:r>
        <w:t>Bên tấn công chiến thắng nếu tìm ra biến thể payload x* sao cho x* khai thác thành công lỗ hổng trên ứng dụng mục tiêu nhưng lại qua mặt được bộ lọc phòng thủ (WAF(x*) = ALLOW).</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jc w:val="center"/>
            </w:pPr>
            <w:r>
              <w:rPr>
                <w:b/>
                <w:color w:val="1E293B"/>
                <w:sz w:val="22"/>
              </w:rPr>
              <w:t>Adv(A) = | Pr[A bypasses WAF] - Pr[Random Guess bypasses WAF] |</w:t>
            </w:r>
          </w:p>
          <w:p>
            <w:pPr>
              <w:jc w:val="center"/>
            </w:pPr>
            <w:r>
              <w:rPr>
                <w:i/>
                <w:color w:val="64748B"/>
                <w:sz w:val="19"/>
              </w:rPr>
              <w:t>Hàm lợi thế tấn công (Adversarial Advantage) theo lý thuyết Katz &amp; Lindell (2020)</w:t>
            </w:r>
          </w:p>
        </w:tc>
      </w:tr>
    </w:tbl>
    <w:p>
      <w:pPr>
        <w:spacing w:after="80"/>
      </w:pPr>
    </w:p>
    <w:p>
      <w:pPr>
        <w:spacing w:after="80" w:line="288" w:lineRule="auto"/>
        <w:jc w:val="both"/>
      </w:pPr>
      <w:r>
        <w:rPr>
          <w:b w:val="0"/>
          <w:i w:val="0"/>
        </w:rPr>
        <w:t>Hệ thống phòng thủ đạt độ an toàn vững chắc khi và chỉ khi với mọi tác tử tấn công A bị giới hạn về tài nguyên tính toán PPT, hàm lợi thế Adv(A) là một hàm không đáng kể đối với các lỗ hổng đã biết.</w:t>
      </w:r>
    </w:p>
    <w:p>
      <w:pPr>
        <w:keepNext/>
        <w:spacing w:before="200" w:after="80"/>
      </w:pPr>
      <w:r>
        <w:rPr>
          <w:b/>
          <w:color w:val="1E3A8A"/>
          <w:sz w:val="24"/>
        </w:rPr>
        <w:t>1.4.3. Quy trình trinh sát và Tác tử tấn công tự động (Offensive AI &amp; Red Teaming)</w:t>
      </w:r>
    </w:p>
    <w:p>
      <w:pPr>
        <w:spacing w:after="80" w:line="288" w:lineRule="auto"/>
        <w:jc w:val="both"/>
      </w:pPr>
      <w:r>
        <w:rPr>
          <w:b w:val="0"/>
          <w:i w:val="0"/>
        </w:rPr>
        <w:t>Theo phương pháp luận kiểm thử xâm nhập của giáo trình CompTIA PenTest+ [Ref 04], tác tử Red Team (Máy 2) được thiết kế vận hành theo chu trình 3 bước:</w:t>
      </w:r>
    </w:p>
    <w:p>
      <w:pPr>
        <w:pStyle w:val="ListBullet"/>
        <w:spacing w:after="60" w:line="276" w:lineRule="auto"/>
        <w:jc w:val="both"/>
      </w:pPr>
      <w:r>
        <w:rPr>
          <w:b/>
          <w:color w:val="111827"/>
        </w:rPr>
        <w:t xml:space="preserve">1. Trinh sát tự động (Reconnaissance &amp; OpenAPI Parsing): </w:t>
      </w:r>
      <w:r>
        <w:t>Tác tử tự động gửi yêu cầu đọc tài liệu OpenAPI Specification (/openapi.json hoặc /docs), bóc tách danh sách endpoint, phương thức HTTP và cấu trúc schema JSON.</w:t>
      </w:r>
    </w:p>
    <w:p>
      <w:pPr>
        <w:pStyle w:val="ListBullet"/>
        <w:spacing w:after="60" w:line="276" w:lineRule="auto"/>
        <w:jc w:val="both"/>
      </w:pPr>
      <w:r>
        <w:rPr>
          <w:b/>
          <w:color w:val="111827"/>
        </w:rPr>
        <w:t xml:space="preserve">2. Fuzzing phụ thuộc trạng thái (Stateful REST API Fuzzing): </w:t>
      </w:r>
      <w:r>
        <w:t>Vận dụng nguyên lý của công cụ khoa học hàng đầu RESTler (IEEE ICSE 2019) [Ref 17], tác tử xây dựng đồ thị phụ thuộc (Producer-Consumer Dependency Graph) để duy trì token phiên và tham số hợp lệ.</w:t>
      </w:r>
    </w:p>
    <w:p>
      <w:pPr>
        <w:pStyle w:val="ListBullet"/>
        <w:spacing w:after="60" w:line="276" w:lineRule="auto"/>
        <w:jc w:val="both"/>
      </w:pPr>
      <w:r>
        <w:rPr>
          <w:b/>
          <w:color w:val="111827"/>
        </w:rPr>
        <w:t xml:space="preserve">3. Kiểm thử xác minh lỗ hổng: </w:t>
      </w:r>
      <w:r>
        <w:t>Bơm payload độc hại được đột biến có chủ đích vào từng tham số và giám sát mã phản hồi HTTP.</w:t>
      </w:r>
    </w:p>
    <w:p>
      <w:pPr>
        <w:spacing w:after="80" w:line="288" w:lineRule="auto"/>
        <w:jc w:val="both"/>
      </w:pPr>
      <w:r>
        <w:rPr>
          <w:b w:val="0"/>
          <w:i w:val="0"/>
        </w:rPr>
        <w:t>Toàn bộ kỹ thuật tấn công được ánh xạ theo danh mục MITRE ATT&amp;CK Enterprise Matrix [Ref 16]: T1190 (Exploit Public-Facing Application), T1059 (Command and Scripting Interpreter), T1083 (File and Directory Discovery) và T1595 (Active Scanning).</w:t>
      </w:r>
    </w:p>
    <w:p>
      <w:pPr>
        <w:keepNext/>
        <w:spacing w:before="200" w:after="80"/>
      </w:pPr>
      <w:r>
        <w:rPr>
          <w:b/>
          <w:color w:val="1E3A8A"/>
          <w:sz w:val="24"/>
        </w:rPr>
        <w:t>1.4.4. Mô hình Học tăng cường sâu (Deep Reinforcement Learning - DQN) trong né tránh phòng thủ</w:t>
      </w:r>
    </w:p>
    <w:p>
      <w:pPr>
        <w:spacing w:after="80" w:line="288" w:lineRule="auto"/>
        <w:jc w:val="both"/>
      </w:pPr>
      <w:r>
        <w:rPr>
          <w:b w:val="0"/>
          <w:i w:val="0"/>
        </w:rPr>
        <w:t>Bài toán né tránh WAF được mô hình hóa theo Quy trình quyết định Markov (Markov Decision Process - MDP) và huấn luyện bằng mạng nơ-ron sâu Deep Q-Network (100% In-house PyTorch, không phụ thuộc API thương mại) [Ref 19, Ref 20]:</w:t>
      </w:r>
    </w:p>
    <w:p>
      <w:pPr>
        <w:pStyle w:val="ListBullet"/>
        <w:spacing w:after="60" w:line="276" w:lineRule="auto"/>
        <w:jc w:val="both"/>
      </w:pPr>
      <w:r>
        <w:rPr>
          <w:b/>
          <w:color w:val="111827"/>
        </w:rPr>
        <w:t xml:space="preserve">Không gian trạng thái (State Space): </w:t>
      </w:r>
      <w:r>
        <w:t>Vector đặc trưng của payload hiện tại và mã phản hồi HTTP từ Gateway (200, 403, 429, 500).</w:t>
      </w:r>
    </w:p>
    <w:p>
      <w:pPr>
        <w:pStyle w:val="ListBullet"/>
        <w:spacing w:after="60" w:line="276" w:lineRule="auto"/>
        <w:jc w:val="both"/>
      </w:pPr>
      <w:r>
        <w:rPr>
          <w:b/>
          <w:color w:val="111827"/>
        </w:rPr>
        <w:t xml:space="preserve">Không gian hành động (Action Space): </w:t>
      </w:r>
      <w:r>
        <w:t>Tập hợp các toán tử đột biến: Double URL Encode, Inline Comment, Mixed-case, Null-byte, Base64 Wrap, Subshell Expansion.</w:t>
      </w:r>
    </w:p>
    <w:p>
      <w:pPr>
        <w:pStyle w:val="ListBullet"/>
        <w:spacing w:after="60" w:line="276" w:lineRule="auto"/>
        <w:jc w:val="both"/>
      </w:pPr>
      <w:r>
        <w:rPr>
          <w:b/>
          <w:color w:val="111827"/>
        </w:rPr>
        <w:t xml:space="preserve">Hàm phần thưởng (Reward Function): </w:t>
      </w:r>
      <w:r>
        <w:t>+100 điểm khi vượt WAF thành công (HTTP 200/500), -50 điểm khi bị chặn (HTTP 403), -10 điểm chi phí độ trễ cho mỗi bước thừa.</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jc w:val="center"/>
            </w:pPr>
            <w:r>
              <w:rPr>
                <w:b/>
                <w:color w:val="1E293B"/>
                <w:sz w:val="22"/>
              </w:rPr>
              <w:t>Q(s, a) &lt;- Q(s, a) + alpha * [ r + gamma * max_a'( Q(s', a') ) - Q(s, a) ]</w:t>
            </w:r>
          </w:p>
          <w:p>
            <w:pPr>
              <w:jc w:val="center"/>
            </w:pPr>
            <w:r>
              <w:rPr>
                <w:i/>
                <w:color w:val="64748B"/>
                <w:sz w:val="19"/>
              </w:rPr>
              <w:t>Phương trình cập nhật giá trị Q tối ưu theo thuật toán Q-Learning</w:t>
            </w:r>
          </w:p>
        </w:tc>
      </w:tr>
    </w:tbl>
    <w:p>
      <w:pPr>
        <w:spacing w:after="80"/>
      </w:pPr>
    </w:p>
    <w:p>
      <w:pPr>
        <w:keepNext/>
        <w:spacing w:before="280" w:after="120"/>
      </w:pPr>
      <w:r>
        <w:rPr>
          <w:b/>
          <w:color w:val="0F766E"/>
          <w:sz w:val="28"/>
        </w:rPr>
        <w:t>1.5. CÁC THƯỚC ĐO VÀ TIÊU CHUẨN ĐÁNH GIÁ HIỆU NĂNG KHOA HỌC</w:t>
      </w:r>
    </w:p>
    <w:p>
      <w:pPr>
        <w:keepNext/>
        <w:spacing w:before="200" w:after="80"/>
      </w:pPr>
      <w:r>
        <w:rPr>
          <w:b/>
          <w:color w:val="1E3A8A"/>
          <w:sz w:val="24"/>
        </w:rPr>
        <w:t>1.5.1. Ma trận nhầm lẫn và các chỉ số cốt lõi</w:t>
      </w:r>
    </w:p>
    <w:p>
      <w:pPr>
        <w:spacing w:after="80" w:line="288" w:lineRule="auto"/>
        <w:jc w:val="both"/>
      </w:pPr>
      <w:r>
        <w:rPr>
          <w:b w:val="0"/>
          <w:i w:val="0"/>
        </w:rPr>
        <w:t>Hiệu năng của hệ thống được đánh giá định lượng qua Ma trận nhầm lẫn (Confusion Matrix) với các chỉ số thống kê chuẩn mực:</w:t>
      </w:r>
    </w:p>
    <w:p>
      <w:pPr>
        <w:pStyle w:val="ListBullet"/>
        <w:spacing w:after="60" w:line="276" w:lineRule="auto"/>
        <w:jc w:val="both"/>
      </w:pPr>
      <w:r>
        <w:rPr>
          <w:b/>
          <w:color w:val="111827"/>
        </w:rPr>
        <w:t xml:space="preserve">Accuracy: </w:t>
      </w:r>
      <w:r>
        <w:t>Tỷ lệ dự đoán đúng tổng thể = (TP + TN) / (TP + TN + FP + FN).</w:t>
      </w:r>
    </w:p>
    <w:p>
      <w:pPr>
        <w:pStyle w:val="ListBullet"/>
        <w:spacing w:after="60" w:line="276" w:lineRule="auto"/>
        <w:jc w:val="both"/>
      </w:pPr>
      <w:r>
        <w:rPr>
          <w:b/>
          <w:color w:val="111827"/>
        </w:rPr>
        <w:t xml:space="preserve">Precision: </w:t>
      </w:r>
      <w:r>
        <w:t>Độ chuẩn xác của cảnh báo tấn công = TP / (TP + FP).</w:t>
      </w:r>
    </w:p>
    <w:p>
      <w:pPr>
        <w:pStyle w:val="ListBullet"/>
        <w:spacing w:after="60" w:line="276" w:lineRule="auto"/>
        <w:jc w:val="both"/>
      </w:pPr>
      <w:r>
        <w:rPr>
          <w:b/>
          <w:color w:val="111827"/>
        </w:rPr>
        <w:t xml:space="preserve">Recall (True Positive Rate - TPR): </w:t>
      </w:r>
      <w:r>
        <w:t>Tỷ lệ tóm gọn tấn công = TP / (TP + FN).</w:t>
      </w:r>
    </w:p>
    <w:p>
      <w:pPr>
        <w:pStyle w:val="ListBullet"/>
        <w:spacing w:after="60" w:line="276" w:lineRule="auto"/>
        <w:jc w:val="both"/>
      </w:pPr>
      <w:r>
        <w:rPr>
          <w:b/>
          <w:color w:val="111827"/>
        </w:rPr>
        <w:t xml:space="preserve">False Positive Rate (FPR): </w:t>
      </w:r>
      <w:r>
        <w:t>Tỷ lệ báo động nhầm người dùng hợp lệ = FP / (FP + TN).</w:t>
      </w:r>
    </w:p>
    <w:p>
      <w:pPr>
        <w:pStyle w:val="ListBullet"/>
        <w:spacing w:after="60" w:line="276" w:lineRule="auto"/>
        <w:jc w:val="both"/>
      </w:pPr>
      <w:r>
        <w:rPr>
          <w:b/>
          <w:color w:val="111827"/>
        </w:rPr>
        <w:t xml:space="preserve">F1-Score: </w:t>
      </w:r>
      <w:r>
        <w:t>Trung bình điều hòa giữa Precision và Recall = 2 * (Precision * Recall) / (Precision + Recall).</w:t>
      </w:r>
    </w:p>
    <w:p>
      <w:pPr>
        <w:keepNext/>
        <w:spacing w:before="200" w:after="80"/>
      </w:pPr>
      <w:r>
        <w:rPr>
          <w:b/>
          <w:color w:val="1E3A8A"/>
          <w:sz w:val="24"/>
        </w:rPr>
        <w:t>1.5.2. Thước đo Youden's Index (J) theo chuẩn OWASP Benchmark Project</w:t>
      </w:r>
    </w:p>
    <w:p>
      <w:pPr>
        <w:spacing w:after="80" w:line="288" w:lineRule="auto"/>
        <w:jc w:val="both"/>
      </w:pPr>
      <w:r>
        <w:rPr>
          <w:b w:val="0"/>
          <w:i w:val="0"/>
        </w:rPr>
        <w:t>Theo tiêu chuẩn đánh giá WAF quốc tế của OWASP Benchmark Project [Ref 13], một hệ thống WAF đạt chuẩn khoa học bắt buộc phải cân bằng giữa khả năng bắt tấn công và khả năng hạn chế tối đa báo động giả. Chỉ số Youden's Index J được định nghĩa:</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jc w:val="center"/>
            </w:pPr>
            <w:r>
              <w:rPr>
                <w:b/>
                <w:color w:val="1E293B"/>
                <w:sz w:val="22"/>
              </w:rPr>
              <w:t>J = TPR - FPR = [ TP / (TP + FN) ] - [ FP / (FP + TN) ]</w:t>
            </w:r>
          </w:p>
          <w:p>
            <w:pPr>
              <w:jc w:val="center"/>
            </w:pPr>
            <w:r>
              <w:rPr>
                <w:i/>
                <w:color w:val="64748B"/>
                <w:sz w:val="19"/>
              </w:rPr>
              <w:t>Chỉ số Youden's Index J theo chuẩn đánh giá WAF của OWASP Benchmark</w:t>
            </w:r>
          </w:p>
        </w:tc>
      </w:tr>
    </w:tbl>
    <w:p>
      <w:pPr>
        <w:spacing w:after="80"/>
      </w:pPr>
    </w:p>
    <w:p>
      <w:pPr>
        <w:spacing w:after="80" w:line="288" w:lineRule="auto"/>
        <w:jc w:val="both"/>
      </w:pPr>
      <w:r>
        <w:rPr>
          <w:b w:val="0"/>
          <w:i w:val="0"/>
        </w:rPr>
        <w:t>Thang đo J thuộc [-1.0, 1.0]. Hệ thống lý tưởng đạt J = 1.0 (TPR = 100%, FPR = 0%). Nếu J &lt;= 0, hệ thống không có giá trị thực tiễn. Mục tiêu của đồ án PBL6 là đạt J &gt;= 0.90 trên tập dữ liệu kiểm nghiệm thực tế.</w:t>
      </w:r>
    </w:p>
    <w:p>
      <w:pPr>
        <w:keepNext/>
        <w:spacing w:before="200" w:after="80"/>
      </w:pPr>
      <w:r>
        <w:rPr>
          <w:b/>
          <w:color w:val="1E3A8A"/>
          <w:sz w:val="24"/>
        </w:rPr>
        <w:t>1.5.3. Ngân sách độ trễ xử lý (Latency Overhead Budget)</w:t>
      </w:r>
    </w:p>
    <w:p>
      <w:pPr>
        <w:spacing w:after="80" w:line="288" w:lineRule="auto"/>
        <w:jc w:val="both"/>
      </w:pPr>
      <w:r>
        <w:rPr>
          <w:b w:val="0"/>
          <w:i w:val="0"/>
        </w:rPr>
        <w:t>Theo tiêu chuẩn vận hành kiến trúc Reverse Proxy hiệu năng cao trong NGINX Cookbook [Ref 05], hệ thống WAF bảo vệ Web API bắt buộc phải tuân thủ nghiêm ngặt ngân sách độ trễ:</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200" w:type="dxa"/>
              <w:right w:w="200" w:type="dxa"/>
            </w:tcMar>
          </w:tcPr>
          <w:p>
            <w:pPr>
              <w:jc w:val="center"/>
            </w:pPr>
            <w:r>
              <w:rPr>
                <w:b/>
                <w:color w:val="1E293B"/>
                <w:sz w:val="22"/>
              </w:rPr>
              <w:t>Delta t = t_with_WAF - t_direct &lt;= 15 ms</w:t>
            </w:r>
          </w:p>
          <w:p>
            <w:pPr>
              <w:jc w:val="center"/>
            </w:pPr>
            <w:r>
              <w:rPr>
                <w:i/>
                <w:color w:val="64748B"/>
                <w:sz w:val="19"/>
              </w:rPr>
              <w:t>Ngân sách độ trễ tối đa cho toàn bộ quy trình kiểm tra WAF Hybrid</w:t>
            </w:r>
          </w:p>
        </w:tc>
      </w:tr>
    </w:tbl>
    <w:p>
      <w:pPr>
        <w:spacing w:after="80"/>
      </w:pPr>
    </w:p>
    <w:p>
      <w:pPr>
        <w:keepNext/>
        <w:spacing w:before="280" w:after="120"/>
      </w:pPr>
      <w:r>
        <w:rPr>
          <w:b/>
          <w:color w:val="0F766E"/>
          <w:sz w:val="28"/>
        </w:rPr>
        <w:t>1.6. TỔNG KẾT CHƯƠNG 1</w:t>
      </w:r>
    </w:p>
    <w:p>
      <w:pPr>
        <w:spacing w:after="80" w:line="288" w:lineRule="auto"/>
        <w:jc w:val="both"/>
      </w:pPr>
      <w:r>
        <w:rPr>
          <w:b w:val="0"/>
          <w:i w:val="0"/>
        </w:rPr>
        <w:t>Chương 1 đã hoàn thành việc xây dựng nền tảng cơ sở lý thuyết toàn diện, có tính liên kết chặt chẽ và hàm lượng khoa học cao cho toàn bộ đồ án PBL6 dựa trên mô hình Kiềng ba chân học thuật:</w:t>
      </w:r>
    </w:p>
    <w:p>
      <w:pPr>
        <w:pStyle w:val="ListBullet"/>
        <w:spacing w:after="60" w:line="276" w:lineRule="auto"/>
        <w:jc w:val="both"/>
      </w:pPr>
      <w:r>
        <w:rPr>
          <w:b/>
          <w:color w:val="111827"/>
        </w:rPr>
        <w:t xml:space="preserve">1. Giáo trình kinh điển: </w:t>
      </w:r>
      <w:r>
        <w:t>Vận dụng lý thuyết Cổng tầng ứng dụng của William Stallings [Ref 01], cơ sở toán học về Shannon Entropy của Douglas Stinson [Ref 02], mô hình Trò chơi an ninh đối kháng của Jonathan Katz &amp; Yehuda Lindell [Ref 03], phương pháp luận kiểm thử của CompTIA PenTest+ [Ref 04], và kiến trúc Reverse Proxy từ NGINX Cookbook [Ref 05].</w:t>
      </w:r>
    </w:p>
    <w:p>
      <w:pPr>
        <w:pStyle w:val="ListBullet"/>
        <w:spacing w:after="60" w:line="276" w:lineRule="auto"/>
        <w:jc w:val="both"/>
      </w:pPr>
      <w:r>
        <w:rPr>
          <w:b/>
          <w:color w:val="111827"/>
        </w:rPr>
        <w:t xml:space="preserve">2. Tiêu chuẩn công nghiệp: </w:t>
      </w:r>
      <w:r>
        <w:t>Bám sát bộ rủi ro OWASP Top 10 API Security Risks (2023) [Ref 06], kiến trúc Anomaly Scoring của OWASP ModSecurity CRS v4.0 [Ref 07], quy trình đánh giá NIST SP 800-115 [Ref 15], và ma trận kỹ thuật MITRE ATT&amp;CK [Ref 16].</w:t>
      </w:r>
    </w:p>
    <w:p>
      <w:pPr>
        <w:pStyle w:val="ListBullet"/>
        <w:spacing w:after="60" w:line="276" w:lineRule="auto"/>
        <w:jc w:val="both"/>
      </w:pPr>
      <w:r>
        <w:rPr>
          <w:b/>
          <w:color w:val="111827"/>
        </w:rPr>
        <w:t xml:space="preserve">3. Công trình khoa học thực nghiệm: </w:t>
      </w:r>
      <w:r>
        <w:t>Triển khai không gian 17 đặc trưng hình thái chuẩn Torrano-Gimenez (Wiley 2015) [Ref 08], bộ dữ liệu chuẩn quốc tế CSIC 2010 [Ref 09], khảo sát SQLi của IEEE Access (2023) [Ref 10], kiến trúc Hybrid WAF của MDPI Electronics (2025) [Ref 11], và mô hình Thao trường mạng chuẩn Elsevier (2020) [Ref 14].</w:t>
      </w:r>
    </w:p>
    <w:p>
      <w:r>
        <w:br w:type="page"/>
      </w:r>
    </w:p>
    <w:p>
      <w:r>
        <w:br w:type="page"/>
      </w:r>
    </w:p>
    <w:p>
      <w:r>
        <w:br w:type="page"/>
      </w:r>
    </w:p>
    <w:p>
      <w:r>
        <w:br w:type="page"/>
      </w:r>
    </w:p>
    <w:sectPr w:rsidR="00FC693F" w:rsidRPr="0006063C" w:rsidSect="00034616">
      <w:pgSz w:w="12240" w:h="15840"/>
      <w:pgMar w:top="1417" w:right="1133" w:bottom="1417" w:left="1984" w:header="720" w:footer="720" w:gutter="0"/>
      <w:cols w:space="720"/>
      <w:docGrid w:linePitch="360"/>
    </w:sectPr>
    <w:p>
      <w:pPr>
        <w:spacing w:after="320"/>
        <w:jc w:val="center"/>
      </w:pPr>
      <w:r>
        <w:rPr>
          <w:b/>
          <w:color w:val="4B5563"/>
          <w:sz w:val="24"/>
        </w:rPr>
        <w:t>TRƯỜNG ĐẠI HỌC BÁCH KHOA - ĐẠI HỌC ĐÀ NẴNG</w:t>
        <w:br/>
        <w:t>KHOA CÔNG NGHỆ THÔNG TIN - BỘ MÔN AN TOÀN THÔNG TIN</w:t>
        <w:br/>
        <w:br/>
      </w:r>
      <w:r>
        <w:rPr>
          <w:b/>
          <w:color w:val="047857"/>
          <w:sz w:val="28"/>
        </w:rPr>
        <w:t>BÁO CÁO ĐỒ ÁN MÔN HỌC CHUYÊN NGÀNH AN TOÀN THÔNG TIN (PBL6)</w:t>
        <w:br/>
      </w:r>
      <w:r>
        <w:rPr>
          <w:b/>
          <w:color w:val="111827"/>
          <w:sz w:val="32"/>
        </w:rPr>
        <w:t>CHƯƠNG 2: PHÂN TÍCH YÊU CẦU VÀ THIẾT KẾ KIẾN TRÚC HỆ THỐNG</w:t>
        <w:br/>
      </w:r>
      <w:r>
        <w:rPr>
          <w:i/>
          <w:color w:val="374151"/>
          <w:sz w:val="24"/>
        </w:rPr>
        <w:t>Đề tài: Nền tảng Giám sát, Phát hiện và Ngăn chặn Tấn công Web API dựa trên AI/ML kết hợp Môi trường Thao trường Mạng (Cyber Range) Phân tán</w:t>
        <w:br/>
      </w:r>
    </w:p>
    <w:p>
      <w:pPr>
        <w:spacing w:before="280" w:after="120"/>
      </w:pPr>
      <w:r>
        <w:rPr>
          <w:b/>
          <w:color w:val="0F766E"/>
          <w:sz w:val="30"/>
        </w:rPr>
        <w:t>2.1. PHÂN TÍCH YÊU CẦU HỆ THỐNG (SYSTEM REQUIREMENTS ANALYSIS)</w:t>
      </w:r>
    </w:p>
    <w:p>
      <w:pPr>
        <w:spacing w:before="200" w:after="80"/>
      </w:pPr>
      <w:r>
        <w:rPr>
          <w:b/>
          <w:color w:val="1E40AF"/>
          <w:sz w:val="27"/>
        </w:rPr>
        <w:t>2.1.1. Bối cảnh bài toán và phạm vi đề tài</w:t>
      </w:r>
    </w:p>
    <w:p>
      <w:pPr>
        <w:spacing w:line="312" w:lineRule="auto" w:after="80"/>
        <w:jc w:val="both"/>
      </w:pPr>
      <w:r>
        <w:rPr>
          <w:sz w:val="26"/>
        </w:rPr>
        <w:t>Trong kỷ nguyên số hóa hiện đại, các dịch vụ web và ứng dụng di động phụ thuộc phần lớn vào kiến trúc hướng dịch vụ (Service-Oriented Architecture - SOA) và giao diện lập trình ứng dụng RESTful (REST API) [Ref 20]. Khác với các ứng dụng Web truyền thống dựa trên việc kết xuất mã HTML từ phía máy chủ (Server-Side Rendering), các hệ thống API hiện đại trao đổi dữ liệu có cấu trúc (chủ yếu là định dạng JSON/XML) trực tiếp với máy khách hoặc giữa các vi dịch vụ (Microservices). Sự chuyển dịch kiến trúc này mở ra nhiều bề mặt tấn công mới mà các hệ thống tường lửa ứng dụng web truyền thống (WAF thế hệ cũ dựa hoàn toàn trên chữ ký chuỗi) không thể xử lý hiệu quả [Ref 07, Ref 16].</w:t>
      </w:r>
    </w:p>
    <w:p>
      <w:pPr>
        <w:spacing w:line="312" w:lineRule="auto" w:after="80"/>
        <w:jc w:val="both"/>
      </w:pPr>
      <w:r>
        <w:rPr>
          <w:sz w:val="26"/>
        </w:rPr>
        <w:t>Nhằm giải quyết triệt để bài toán bảo vệ Web API trong môi trường thực tiễn, đề tài tập trung xây dựng một Nền tảng Giám sát, Phát hiện và Ngăn chặn Tấn công Web API dựa trên Trí tuệ Nhân tạo và Học máy (AI/ML) kết hợp Môi trường Thao trường An ninh Mạng Đối kháng Phân tán (Distributed Cyber Range) [Ref 01, Ref 02].</w:t>
      </w:r>
    </w:p>
    <w:p>
      <w:pPr>
        <w:spacing w:line="312" w:lineRule="auto" w:after="80"/>
        <w:jc w:val="both"/>
      </w:pPr>
      <w:r>
        <w:rPr>
          <w:sz w:val="26"/>
        </w:rPr>
        <w:t>Phạm vi nghiên cứu và triển khai của đề tài bao gồm ba phân hệ trung tâm:</w:t>
      </w:r>
    </w:p>
    <w:p>
      <w:pPr>
        <w:pStyle w:val="ListBullet"/>
        <w:spacing w:line="312" w:lineRule="auto" w:after="60"/>
        <w:jc w:val="both"/>
      </w:pPr>
      <w:r>
        <w:rPr>
          <w:b/>
        </w:rPr>
        <w:t>1. Phân hệ Ứng dụng Mục tiêu (vulnerable-api - Bookie Bookstore):</w:t>
      </w:r>
      <w:r>
        <w:rPr>
          <w:sz w:val="26"/>
        </w:rPr>
        <w:t xml:space="preserve"> Một hệ thống Web API thương mại điện tử thực tế tự xây dựng, mô phỏng đầy đủ các lỗ hổng an ninh nghiêm trọng nhất theo phân loại OWASP Web Application Top 10:2021 [Ref 15] và OWASP API Security Top 10:2023 [Ref 16].</w:t>
      </w:r>
    </w:p>
    <w:p>
      <w:pPr>
        <w:pStyle w:val="ListBullet"/>
        <w:spacing w:line="312" w:lineRule="auto" w:after="60"/>
        <w:jc w:val="both"/>
      </w:pPr>
      <w:r>
        <w:rPr>
          <w:b/>
        </w:rPr>
        <w:t>2. Phân hệ Cổng Phòng thủ Bảo mật Chủ động (gateway - WAF Reverse Proxy):</w:t>
      </w:r>
      <w:r>
        <w:rPr>
          <w:sz w:val="26"/>
        </w:rPr>
        <w:t xml:space="preserve"> Một hệ thống Cổng ứng dụng (Application-Level Gateway [Ref 02]) chặn bắt mọi lưu lượng truy cập mạng ở Tầng 7 [Ref 20], tích hợp bộ chuẩn hóa đầu vào đệ quy, động cơ luật tất định 16 chữ ký, bộ trích xuất 17 đặc trưng hình thái [Ref 08], mô hình phân loại có giám sát Random Forest [Ref 13], mô hình phát hiện dị biệt Isolation Forest [Ref 14], động cơ đánh giá rủi ro thích ứng (Hybrid Decision Engine) và thuật toán giới hạn tần suất Token Bucket [Ref 06]. Hệ thống đi kèm một Trung tâm Chỉ huy An ninh SOC Dashboard trực quan hóa theo thời gian thực [Ref 18].</w:t>
      </w:r>
    </w:p>
    <w:p>
      <w:pPr>
        <w:pStyle w:val="ListBullet"/>
        <w:spacing w:line="312" w:lineRule="auto" w:after="60"/>
        <w:jc w:val="both"/>
      </w:pPr>
      <w:r>
        <w:rPr>
          <w:b/>
        </w:rPr>
        <w:t>3. Phân hệ Tác tử Tấn công Tự động (attack-lab - Offensive AI Red Team Agent):</w:t>
      </w:r>
      <w:r>
        <w:rPr>
          <w:sz w:val="26"/>
        </w:rPr>
        <w:t xml:space="preserve"> Một tác tử tấn công độc lập vận hành trên máy tính vật lý riêng biệt trong mạng cục bộ LAN, có khả năng tự động phân tích lược đồ OpenAPI Schema [Ref 11], biến dị payload né tránh thích ứng và sử dụng mạng nơ-ron học tăng cường sâu (Deep Q-Network - DQN) tự phát triển bằng PyTorch để tìm kiếm điểm mù của hệ thống phòng thủ [Ref 10, Ref 12].</w:t>
      </w:r>
    </w:p>
    <w:p>
      <w:pPr>
        <w:spacing w:before="200" w:after="80"/>
      </w:pPr>
      <w:r>
        <w:rPr>
          <w:b/>
          <w:color w:val="1E40AF"/>
          <w:sz w:val="27"/>
        </w:rPr>
        <w:t>2.1.2. Phân tích yêu cầu chức năng (Functional Requirements - FR)</w:t>
      </w:r>
    </w:p>
    <w:p>
      <w:pPr>
        <w:spacing w:line="312" w:lineRule="auto" w:after="80"/>
        <w:jc w:val="both"/>
      </w:pPr>
      <w:r>
        <w:rPr>
          <w:sz w:val="26"/>
        </w:rPr>
        <w:t>Hệ thống được thiết kế nhằm đáp ứng 8 nhóm yêu cầu chức năng cốt lõi được tổng hợp trong Bảng 2.1 dưới đây:</w:t>
      </w:r>
    </w:p>
    <w:p>
      <w:pPr>
        <w:spacing w:before="200" w:after="80"/>
        <w:jc w:val="center"/>
      </w:pPr>
      <w:r>
        <w:rPr>
          <w:b/>
          <w:color w:val="1E3A8A"/>
          <w:sz w:val="24"/>
        </w:rPr>
        <w:t>Bảng 2.1: Bảng tổng hợp các yêu cầu chức năng của hệ thống (Functional Requirements)</w:t>
      </w:r>
    </w:p>
    <w:tbl>
      <w:tblPr>
        <w:tblW w:type="auto" w:w="0"/>
        <w:jc w:val="center"/>
        <w:tblLook w:firstColumn="1" w:firstRow="1" w:lastColumn="0" w:lastRow="0" w:noHBand="0" w:noVBand="1" w:val="04A0"/>
      </w:tblPr>
      <w:tblGrid>
        <w:gridCol w:w="2281"/>
        <w:gridCol w:w="2281"/>
        <w:gridCol w:w="2281"/>
        <w:gridCol w:w="2281"/>
      </w:tblGrid>
      <w:tr>
        <w:tc>
          <w:tcPr>
            <w:tcW w:type="dxa" w:w="1440"/>
            <w:shd w:fill="0F766E"/>
            <w:tcMar>
              <w:top w:w="100" w:type="dxa"/>
              <w:bottom w:w="100" w:type="dxa"/>
              <w:left w:w="120" w:type="dxa"/>
              <w:right w:w="120" w:type="dxa"/>
            </w:tcMar>
          </w:tcPr>
          <w:p>
            <w:pPr>
              <w:jc w:val="center"/>
            </w:pPr>
            <w:r>
              <w:rPr>
                <w:b/>
                <w:color w:val="FFFFFF"/>
                <w:sz w:val="22"/>
              </w:rPr>
              <w:t>Mã Yêu Cầu</w:t>
            </w:r>
          </w:p>
        </w:tc>
        <w:tc>
          <w:tcPr>
            <w:tcW w:type="dxa" w:w="2016"/>
            <w:shd w:fill="0F766E"/>
            <w:tcMar>
              <w:top w:w="100" w:type="dxa"/>
              <w:bottom w:w="100" w:type="dxa"/>
              <w:left w:w="120" w:type="dxa"/>
              <w:right w:w="120" w:type="dxa"/>
            </w:tcMar>
          </w:tcPr>
          <w:p>
            <w:pPr>
              <w:jc w:val="center"/>
            </w:pPr>
            <w:r>
              <w:rPr>
                <w:b/>
                <w:color w:val="FFFFFF"/>
                <w:sz w:val="22"/>
              </w:rPr>
              <w:t>Tên Chức Năng</w:t>
            </w:r>
          </w:p>
        </w:tc>
        <w:tc>
          <w:tcPr>
            <w:tcW w:type="dxa" w:w="4608"/>
            <w:shd w:fill="0F766E"/>
            <w:tcMar>
              <w:top w:w="100" w:type="dxa"/>
              <w:bottom w:w="100" w:type="dxa"/>
              <w:left w:w="120" w:type="dxa"/>
              <w:right w:w="120" w:type="dxa"/>
            </w:tcMar>
          </w:tcPr>
          <w:p>
            <w:pPr>
              <w:jc w:val="center"/>
            </w:pPr>
            <w:r>
              <w:rPr>
                <w:b/>
                <w:color w:val="FFFFFF"/>
                <w:sz w:val="22"/>
              </w:rPr>
              <w:t>Mô Tả Kỹ Thuật Chi Tiết</w:t>
            </w:r>
          </w:p>
        </w:tc>
        <w:tc>
          <w:tcPr>
            <w:tcW w:type="dxa" w:w="1728"/>
            <w:shd w:fill="0F766E"/>
            <w:tcMar>
              <w:top w:w="100" w:type="dxa"/>
              <w:bottom w:w="100" w:type="dxa"/>
              <w:left w:w="120" w:type="dxa"/>
              <w:right w:w="120" w:type="dxa"/>
            </w:tcMar>
          </w:tcPr>
          <w:p>
            <w:pPr>
              <w:jc w:val="center"/>
            </w:pPr>
            <w:r>
              <w:rPr>
                <w:b/>
                <w:color w:val="FFFFFF"/>
                <w:sz w:val="22"/>
              </w:rPr>
              <w:t>Phân Hệ Phụ Trách</w:t>
            </w:r>
          </w:p>
        </w:tc>
      </w:tr>
      <w:tr>
        <w:tc>
          <w:tcPr>
            <w:tcW w:type="dxa" w:w="1440"/>
            <w:shd w:fill="FFFFFF"/>
            <w:tcMar>
              <w:top w:w="80" w:type="dxa"/>
              <w:bottom w:w="80" w:type="dxa"/>
              <w:left w:w="100" w:type="dxa"/>
              <w:right w:w="100" w:type="dxa"/>
            </w:tcMar>
          </w:tcPr>
          <w:p>
            <w:pPr>
              <w:jc w:val="center"/>
            </w:pPr>
            <w:r>
              <w:rPr>
                <w:color w:val="1F2937"/>
                <w:sz w:val="22"/>
              </w:rPr>
              <w:t>FR-01</w:t>
            </w:r>
          </w:p>
        </w:tc>
        <w:tc>
          <w:tcPr>
            <w:tcW w:type="dxa" w:w="2016"/>
            <w:shd w:fill="FFFFFF"/>
            <w:tcMar>
              <w:top w:w="80" w:type="dxa"/>
              <w:bottom w:w="80" w:type="dxa"/>
              <w:left w:w="100" w:type="dxa"/>
              <w:right w:w="100" w:type="dxa"/>
            </w:tcMar>
          </w:tcPr>
          <w:p>
            <w:pPr>
              <w:jc w:val="left"/>
            </w:pPr>
            <w:r>
              <w:rPr>
                <w:color w:val="1F2937"/>
                <w:sz w:val="22"/>
              </w:rPr>
              <w:t>Chặn bắt &amp; Phân giải Request</w:t>
            </w:r>
          </w:p>
        </w:tc>
        <w:tc>
          <w:tcPr>
            <w:tcW w:type="dxa" w:w="4608"/>
            <w:shd w:fill="FFFFFF"/>
            <w:tcMar>
              <w:top w:w="80" w:type="dxa"/>
              <w:bottom w:w="80" w:type="dxa"/>
              <w:left w:w="100" w:type="dxa"/>
              <w:right w:w="100" w:type="dxa"/>
            </w:tcMar>
          </w:tcPr>
          <w:p>
            <w:pPr>
              <w:jc w:val="left"/>
            </w:pPr>
            <w:r>
              <w:rPr>
                <w:color w:val="1F2937"/>
                <w:sz w:val="22"/>
              </w:rPr>
              <w:t>Chặn bắt toàn bộ lưu lượng HTTP/1.1 hướng tới ứng dụng mục tiêu; bóc tách đa tầng: HTTP Method, Request Path, Query Parameters, Headers và Request Body (JSON/Form). Cấp phát định danh duy nhất X-Request-ID (UUIDv4) phục vụ truy vết phân tán.</w:t>
            </w:r>
          </w:p>
        </w:tc>
        <w:tc>
          <w:tcPr>
            <w:tcW w:type="dxa" w:w="1728"/>
            <w:shd w:fill="FFFFFF"/>
            <w:tcMar>
              <w:top w:w="80" w:type="dxa"/>
              <w:bottom w:w="80" w:type="dxa"/>
              <w:left w:w="100" w:type="dxa"/>
              <w:right w:w="100" w:type="dxa"/>
            </w:tcMar>
          </w:tcPr>
          <w:p>
            <w:pPr>
              <w:jc w:val="left"/>
            </w:pPr>
            <w:r>
              <w:rPr>
                <w:color w:val="1F2937"/>
                <w:sz w:val="22"/>
              </w:rPr>
              <w:t>gateway (Proxy)</w:t>
            </w:r>
          </w:p>
        </w:tc>
      </w:tr>
      <w:tr>
        <w:tc>
          <w:tcPr>
            <w:tcW w:type="dxa" w:w="1440"/>
            <w:shd w:fill="F9FAFB"/>
            <w:tcMar>
              <w:top w:w="80" w:type="dxa"/>
              <w:bottom w:w="80" w:type="dxa"/>
              <w:left w:w="100" w:type="dxa"/>
              <w:right w:w="100" w:type="dxa"/>
            </w:tcMar>
          </w:tcPr>
          <w:p>
            <w:pPr>
              <w:jc w:val="center"/>
            </w:pPr>
            <w:r>
              <w:rPr>
                <w:color w:val="1F2937"/>
                <w:sz w:val="22"/>
              </w:rPr>
              <w:t>FR-02</w:t>
            </w:r>
          </w:p>
        </w:tc>
        <w:tc>
          <w:tcPr>
            <w:tcW w:type="dxa" w:w="2016"/>
            <w:shd w:fill="F9FAFB"/>
            <w:tcMar>
              <w:top w:w="80" w:type="dxa"/>
              <w:bottom w:w="80" w:type="dxa"/>
              <w:left w:w="100" w:type="dxa"/>
              <w:right w:w="100" w:type="dxa"/>
            </w:tcMar>
          </w:tcPr>
          <w:p>
            <w:pPr>
              <w:jc w:val="left"/>
            </w:pPr>
            <w:r>
              <w:rPr>
                <w:color w:val="1F2937"/>
                <w:sz w:val="22"/>
              </w:rPr>
              <w:t>Chuẩn hóa Đầu vào</w:t>
            </w:r>
          </w:p>
        </w:tc>
        <w:tc>
          <w:tcPr>
            <w:tcW w:type="dxa" w:w="4608"/>
            <w:shd w:fill="F9FAFB"/>
            <w:tcMar>
              <w:top w:w="80" w:type="dxa"/>
              <w:bottom w:w="80" w:type="dxa"/>
              <w:left w:w="100" w:type="dxa"/>
              <w:right w:w="100" w:type="dxa"/>
            </w:tcMar>
          </w:tcPr>
          <w:p>
            <w:pPr>
              <w:jc w:val="left"/>
            </w:pPr>
            <w:r>
              <w:rPr>
                <w:color w:val="1F2937"/>
                <w:sz w:val="22"/>
              </w:rPr>
              <w:t>Giải mã đệ quy đa tầng URL Encoding (%2527 -&gt; '), khử thực thể HTML (&amp;quot;, &amp;#x27;), chuẩn hóa Unicode Canonicalization (NFC/NFKC) nhằm triệt tiêu các kỹ thuật vượt rào làm rối mã hóa.</w:t>
            </w:r>
          </w:p>
        </w:tc>
        <w:tc>
          <w:tcPr>
            <w:tcW w:type="dxa" w:w="1728"/>
            <w:shd w:fill="F9FAFB"/>
            <w:tcMar>
              <w:top w:w="80" w:type="dxa"/>
              <w:bottom w:w="80" w:type="dxa"/>
              <w:left w:w="100" w:type="dxa"/>
              <w:right w:w="100" w:type="dxa"/>
            </w:tcMar>
          </w:tcPr>
          <w:p>
            <w:pPr>
              <w:jc w:val="left"/>
            </w:pPr>
            <w:r>
              <w:rPr>
                <w:color w:val="1F2937"/>
                <w:sz w:val="22"/>
              </w:rPr>
              <w:t>gateway (Normalizer)</w:t>
            </w:r>
          </w:p>
        </w:tc>
      </w:tr>
      <w:tr>
        <w:tc>
          <w:tcPr>
            <w:tcW w:type="dxa" w:w="1440"/>
            <w:shd w:fill="FFFFFF"/>
            <w:tcMar>
              <w:top w:w="80" w:type="dxa"/>
              <w:bottom w:w="80" w:type="dxa"/>
              <w:left w:w="100" w:type="dxa"/>
              <w:right w:w="100" w:type="dxa"/>
            </w:tcMar>
          </w:tcPr>
          <w:p>
            <w:pPr>
              <w:jc w:val="center"/>
            </w:pPr>
            <w:r>
              <w:rPr>
                <w:color w:val="1F2937"/>
                <w:sz w:val="22"/>
              </w:rPr>
              <w:t>FR-03</w:t>
            </w:r>
          </w:p>
        </w:tc>
        <w:tc>
          <w:tcPr>
            <w:tcW w:type="dxa" w:w="2016"/>
            <w:shd w:fill="FFFFFF"/>
            <w:tcMar>
              <w:top w:w="80" w:type="dxa"/>
              <w:bottom w:w="80" w:type="dxa"/>
              <w:left w:w="100" w:type="dxa"/>
              <w:right w:w="100" w:type="dxa"/>
            </w:tcMar>
          </w:tcPr>
          <w:p>
            <w:pPr>
              <w:jc w:val="left"/>
            </w:pPr>
            <w:r>
              <w:rPr>
                <w:color w:val="1F2937"/>
                <w:sz w:val="22"/>
              </w:rPr>
              <w:t>Phát hiện Đa tầng (Multi-Tier)</w:t>
            </w:r>
          </w:p>
        </w:tc>
        <w:tc>
          <w:tcPr>
            <w:tcW w:type="dxa" w:w="4608"/>
            <w:shd w:fill="FFFFFF"/>
            <w:tcMar>
              <w:top w:w="80" w:type="dxa"/>
              <w:bottom w:w="80" w:type="dxa"/>
              <w:left w:w="100" w:type="dxa"/>
              <w:right w:w="100" w:type="dxa"/>
            </w:tcMar>
          </w:tcPr>
          <w:p>
            <w:pPr>
              <w:jc w:val="left"/>
            </w:pPr>
            <w:r>
              <w:rPr>
                <w:color w:val="1F2937"/>
                <w:sz w:val="22"/>
              </w:rPr>
              <w:t>Tầng 1 (Rule-based): 16 mẫu chữ ký tất định OWASP. Tầng 2 (Supervised ML): Phân loại đa lớp 5 nhóm hành vi dựa trên vector 17 đặc trưng. Tầng 3 (Unsupervised): Đo lường điểm dị biệt cô lập phát hiện Zero-day.</w:t>
            </w:r>
          </w:p>
        </w:tc>
        <w:tc>
          <w:tcPr>
            <w:tcW w:type="dxa" w:w="1728"/>
            <w:shd w:fill="FFFFFF"/>
            <w:tcMar>
              <w:top w:w="80" w:type="dxa"/>
              <w:bottom w:w="80" w:type="dxa"/>
              <w:left w:w="100" w:type="dxa"/>
              <w:right w:w="100" w:type="dxa"/>
            </w:tcMar>
          </w:tcPr>
          <w:p>
            <w:pPr>
              <w:jc w:val="left"/>
            </w:pPr>
            <w:r>
              <w:rPr>
                <w:color w:val="1F2937"/>
                <w:sz w:val="22"/>
              </w:rPr>
              <w:t>gateway (Detection)</w:t>
            </w:r>
          </w:p>
        </w:tc>
      </w:tr>
      <w:tr>
        <w:tc>
          <w:tcPr>
            <w:tcW w:type="dxa" w:w="1440"/>
            <w:shd w:fill="F9FAFB"/>
            <w:tcMar>
              <w:top w:w="80" w:type="dxa"/>
              <w:bottom w:w="80" w:type="dxa"/>
              <w:left w:w="100" w:type="dxa"/>
              <w:right w:w="100" w:type="dxa"/>
            </w:tcMar>
          </w:tcPr>
          <w:p>
            <w:pPr>
              <w:jc w:val="center"/>
            </w:pPr>
            <w:r>
              <w:rPr>
                <w:color w:val="1F2937"/>
                <w:sz w:val="22"/>
              </w:rPr>
              <w:t>FR-04</w:t>
            </w:r>
          </w:p>
        </w:tc>
        <w:tc>
          <w:tcPr>
            <w:tcW w:type="dxa" w:w="2016"/>
            <w:shd w:fill="F9FAFB"/>
            <w:tcMar>
              <w:top w:w="80" w:type="dxa"/>
              <w:bottom w:w="80" w:type="dxa"/>
              <w:left w:w="100" w:type="dxa"/>
              <w:right w:w="100" w:type="dxa"/>
            </w:tcMar>
          </w:tcPr>
          <w:p>
            <w:pPr>
              <w:jc w:val="left"/>
            </w:pPr>
            <w:r>
              <w:rPr>
                <w:color w:val="1F2937"/>
                <w:sz w:val="22"/>
              </w:rPr>
              <w:t>Đánh giá Rủi ro &amp; Ngăn chặn</w:t>
            </w:r>
          </w:p>
        </w:tc>
        <w:tc>
          <w:tcPr>
            <w:tcW w:type="dxa" w:w="4608"/>
            <w:shd w:fill="F9FAFB"/>
            <w:tcMar>
              <w:top w:w="80" w:type="dxa"/>
              <w:bottom w:w="80" w:type="dxa"/>
              <w:left w:w="100" w:type="dxa"/>
              <w:right w:w="100" w:type="dxa"/>
            </w:tcMar>
          </w:tcPr>
          <w:p>
            <w:pPr>
              <w:jc w:val="left"/>
            </w:pPr>
            <w:r>
              <w:rPr>
                <w:color w:val="1F2937"/>
                <w:sz w:val="22"/>
              </w:rPr>
              <w:t>Tổng hợp điểm số rủi ro Shbrid trong [0, 100]. Thực thi 4 hành động: ALLOW (&lt; 40), MONITOR (40 - 69), RATE_LIMIT (429), BLOCK (&gt;= 70). Phản hồi lỗi ngắt kết nối theo định dạng chuẩn RFC 7807 Problem Details.</w:t>
            </w:r>
          </w:p>
        </w:tc>
        <w:tc>
          <w:tcPr>
            <w:tcW w:type="dxa" w:w="1728"/>
            <w:shd w:fill="F9FAFB"/>
            <w:tcMar>
              <w:top w:w="80" w:type="dxa"/>
              <w:bottom w:w="80" w:type="dxa"/>
              <w:left w:w="100" w:type="dxa"/>
              <w:right w:w="100" w:type="dxa"/>
            </w:tcMar>
          </w:tcPr>
          <w:p>
            <w:pPr>
              <w:jc w:val="left"/>
            </w:pPr>
            <w:r>
              <w:rPr>
                <w:color w:val="1F2937"/>
                <w:sz w:val="22"/>
              </w:rPr>
              <w:t>gateway (Risk Engine)</w:t>
            </w:r>
          </w:p>
        </w:tc>
      </w:tr>
      <w:tr>
        <w:tc>
          <w:tcPr>
            <w:tcW w:type="dxa" w:w="1440"/>
            <w:shd w:fill="FFFFFF"/>
            <w:tcMar>
              <w:top w:w="80" w:type="dxa"/>
              <w:bottom w:w="80" w:type="dxa"/>
              <w:left w:w="100" w:type="dxa"/>
              <w:right w:w="100" w:type="dxa"/>
            </w:tcMar>
          </w:tcPr>
          <w:p>
            <w:pPr>
              <w:jc w:val="center"/>
            </w:pPr>
            <w:r>
              <w:rPr>
                <w:color w:val="1F2937"/>
                <w:sz w:val="22"/>
              </w:rPr>
              <w:t>FR-05</w:t>
            </w:r>
          </w:p>
        </w:tc>
        <w:tc>
          <w:tcPr>
            <w:tcW w:type="dxa" w:w="2016"/>
            <w:shd w:fill="FFFFFF"/>
            <w:tcMar>
              <w:top w:w="80" w:type="dxa"/>
              <w:bottom w:w="80" w:type="dxa"/>
              <w:left w:w="100" w:type="dxa"/>
              <w:right w:w="100" w:type="dxa"/>
            </w:tcMar>
          </w:tcPr>
          <w:p>
            <w:pPr>
              <w:jc w:val="left"/>
            </w:pPr>
            <w:r>
              <w:rPr>
                <w:color w:val="1F2937"/>
                <w:sz w:val="22"/>
              </w:rPr>
              <w:t>Điều tiết Tần suất Truy cập</w:t>
            </w:r>
          </w:p>
        </w:tc>
        <w:tc>
          <w:tcPr>
            <w:tcW w:type="dxa" w:w="4608"/>
            <w:shd w:fill="FFFFFF"/>
            <w:tcMar>
              <w:top w:w="80" w:type="dxa"/>
              <w:bottom w:w="80" w:type="dxa"/>
              <w:left w:w="100" w:type="dxa"/>
              <w:right w:w="100" w:type="dxa"/>
            </w:tcMar>
          </w:tcPr>
          <w:p>
            <w:pPr>
              <w:jc w:val="left"/>
            </w:pPr>
            <w:r>
              <w:rPr>
                <w:color w:val="1F2937"/>
                <w:sz w:val="22"/>
              </w:rPr>
              <w:t>Kiểm soát tốc độ truy vấn theo từng địa chỉ IP nguồn bằng thuật toán Token Bucket kết hợp Sliding Window Counter. Ngăn chặn tấn công Brute Force và từ chối dịch vụ tầng ứng dụng.</w:t>
            </w:r>
          </w:p>
        </w:tc>
        <w:tc>
          <w:tcPr>
            <w:tcW w:type="dxa" w:w="1728"/>
            <w:shd w:fill="FFFFFF"/>
            <w:tcMar>
              <w:top w:w="80" w:type="dxa"/>
              <w:bottom w:w="80" w:type="dxa"/>
              <w:left w:w="100" w:type="dxa"/>
              <w:right w:w="100" w:type="dxa"/>
            </w:tcMar>
          </w:tcPr>
          <w:p>
            <w:pPr>
              <w:jc w:val="left"/>
            </w:pPr>
            <w:r>
              <w:rPr>
                <w:color w:val="1F2937"/>
                <w:sz w:val="22"/>
              </w:rPr>
              <w:t>gateway (Rate Limiter)</w:t>
            </w:r>
          </w:p>
        </w:tc>
      </w:tr>
      <w:tr>
        <w:tc>
          <w:tcPr>
            <w:tcW w:type="dxa" w:w="1440"/>
            <w:shd w:fill="F9FAFB"/>
            <w:tcMar>
              <w:top w:w="80" w:type="dxa"/>
              <w:bottom w:w="80" w:type="dxa"/>
              <w:left w:w="100" w:type="dxa"/>
              <w:right w:w="100" w:type="dxa"/>
            </w:tcMar>
          </w:tcPr>
          <w:p>
            <w:pPr>
              <w:jc w:val="center"/>
            </w:pPr>
            <w:r>
              <w:rPr>
                <w:color w:val="1F2937"/>
                <w:sz w:val="22"/>
              </w:rPr>
              <w:t>FR-06</w:t>
            </w:r>
          </w:p>
        </w:tc>
        <w:tc>
          <w:tcPr>
            <w:tcW w:type="dxa" w:w="2016"/>
            <w:shd w:fill="F9FAFB"/>
            <w:tcMar>
              <w:top w:w="80" w:type="dxa"/>
              <w:bottom w:w="80" w:type="dxa"/>
              <w:left w:w="100" w:type="dxa"/>
              <w:right w:w="100" w:type="dxa"/>
            </w:tcMar>
          </w:tcPr>
          <w:p>
            <w:pPr>
              <w:jc w:val="left"/>
            </w:pPr>
            <w:r>
              <w:rPr>
                <w:color w:val="1F2937"/>
                <w:sz w:val="22"/>
              </w:rPr>
              <w:t>Mô phỏng Lỗ hổng Web API Đích</w:t>
            </w:r>
          </w:p>
        </w:tc>
        <w:tc>
          <w:tcPr>
            <w:tcW w:type="dxa" w:w="4608"/>
            <w:shd w:fill="F9FAFB"/>
            <w:tcMar>
              <w:top w:w="80" w:type="dxa"/>
              <w:bottom w:w="80" w:type="dxa"/>
              <w:left w:w="100" w:type="dxa"/>
              <w:right w:w="100" w:type="dxa"/>
            </w:tcMar>
          </w:tcPr>
          <w:p>
            <w:pPr>
              <w:jc w:val="left"/>
            </w:pPr>
            <w:r>
              <w:rPr>
                <w:color w:val="1F2937"/>
                <w:sz w:val="22"/>
              </w:rPr>
              <w:t>Cung cấp 8 kịch bản lỗ hổng nghiêm trọng chuẩn OWASP Web &amp; API Top 10 trên dịch vụ Bookie Bookstore: SQLi Auth Bypass, SQLi UNION, XSS, Path Traversal, OS Command Injection, BOLA/IDOR, SSRF, Mass Assignment. Xuất bản đặc tả /vulnerable/openapi.json.</w:t>
            </w:r>
          </w:p>
        </w:tc>
        <w:tc>
          <w:tcPr>
            <w:tcW w:type="dxa" w:w="1728"/>
            <w:shd w:fill="F9FAFB"/>
            <w:tcMar>
              <w:top w:w="80" w:type="dxa"/>
              <w:bottom w:w="80" w:type="dxa"/>
              <w:left w:w="100" w:type="dxa"/>
              <w:right w:w="100" w:type="dxa"/>
            </w:tcMar>
          </w:tcPr>
          <w:p>
            <w:pPr>
              <w:jc w:val="left"/>
            </w:pPr>
            <w:r>
              <w:rPr>
                <w:color w:val="1F2937"/>
                <w:sz w:val="22"/>
              </w:rPr>
              <w:t>vulnerable-api</w:t>
            </w:r>
          </w:p>
        </w:tc>
      </w:tr>
      <w:tr>
        <w:tc>
          <w:tcPr>
            <w:tcW w:type="dxa" w:w="1440"/>
            <w:shd w:fill="FFFFFF"/>
            <w:tcMar>
              <w:top w:w="80" w:type="dxa"/>
              <w:bottom w:w="80" w:type="dxa"/>
              <w:left w:w="100" w:type="dxa"/>
              <w:right w:w="100" w:type="dxa"/>
            </w:tcMar>
          </w:tcPr>
          <w:p>
            <w:pPr>
              <w:jc w:val="center"/>
            </w:pPr>
            <w:r>
              <w:rPr>
                <w:color w:val="1F2937"/>
                <w:sz w:val="22"/>
              </w:rPr>
              <w:t>FR-07</w:t>
            </w:r>
          </w:p>
        </w:tc>
        <w:tc>
          <w:tcPr>
            <w:tcW w:type="dxa" w:w="2016"/>
            <w:shd w:fill="FFFFFF"/>
            <w:tcMar>
              <w:top w:w="80" w:type="dxa"/>
              <w:bottom w:w="80" w:type="dxa"/>
              <w:left w:w="100" w:type="dxa"/>
              <w:right w:w="100" w:type="dxa"/>
            </w:tcMar>
          </w:tcPr>
          <w:p>
            <w:pPr>
              <w:jc w:val="left"/>
            </w:pPr>
            <w:r>
              <w:rPr>
                <w:color w:val="1F2937"/>
                <w:sz w:val="22"/>
              </w:rPr>
              <w:t>Trinh sát &amp; Tấn công Né tránh</w:t>
            </w:r>
          </w:p>
        </w:tc>
        <w:tc>
          <w:tcPr>
            <w:tcW w:type="dxa" w:w="4608"/>
            <w:shd w:fill="FFFFFF"/>
            <w:tcMar>
              <w:top w:w="80" w:type="dxa"/>
              <w:bottom w:w="80" w:type="dxa"/>
              <w:left w:w="100" w:type="dxa"/>
              <w:right w:w="100" w:type="dxa"/>
            </w:tcMar>
          </w:tcPr>
          <w:p>
            <w:pPr>
              <w:jc w:val="left"/>
            </w:pPr>
            <w:r>
              <w:rPr>
                <w:color w:val="1F2937"/>
                <w:sz w:val="22"/>
              </w:rPr>
              <w:t>Phân tích lược đồ OpenAPI Schema, sinh không gian hành vi biến dị payload; sử dụng mô hình học tăng cường sâu PyTorch DQN nội bộ huấn luyện chính sách né tránh WAF qua môi trường đối kháng LAN.</w:t>
            </w:r>
          </w:p>
        </w:tc>
        <w:tc>
          <w:tcPr>
            <w:tcW w:type="dxa" w:w="1728"/>
            <w:shd w:fill="FFFFFF"/>
            <w:tcMar>
              <w:top w:w="80" w:type="dxa"/>
              <w:bottom w:w="80" w:type="dxa"/>
              <w:left w:w="100" w:type="dxa"/>
              <w:right w:w="100" w:type="dxa"/>
            </w:tcMar>
          </w:tcPr>
          <w:p>
            <w:pPr>
              <w:jc w:val="left"/>
            </w:pPr>
            <w:r>
              <w:rPr>
                <w:color w:val="1F2937"/>
                <w:sz w:val="22"/>
              </w:rPr>
              <w:t>attack-lab (Red Team)</w:t>
            </w:r>
          </w:p>
        </w:tc>
      </w:tr>
      <w:tr>
        <w:tc>
          <w:tcPr>
            <w:tcW w:type="dxa" w:w="1440"/>
            <w:shd w:fill="F9FAFB"/>
            <w:tcMar>
              <w:top w:w="80" w:type="dxa"/>
              <w:bottom w:w="80" w:type="dxa"/>
              <w:left w:w="100" w:type="dxa"/>
              <w:right w:w="100" w:type="dxa"/>
            </w:tcMar>
          </w:tcPr>
          <w:p>
            <w:pPr>
              <w:jc w:val="center"/>
            </w:pPr>
            <w:r>
              <w:rPr>
                <w:color w:val="1F2937"/>
                <w:sz w:val="22"/>
              </w:rPr>
              <w:t>FR-08</w:t>
            </w:r>
          </w:p>
        </w:tc>
        <w:tc>
          <w:tcPr>
            <w:tcW w:type="dxa" w:w="2016"/>
            <w:shd w:fill="F9FAFB"/>
            <w:tcMar>
              <w:top w:w="80" w:type="dxa"/>
              <w:bottom w:w="80" w:type="dxa"/>
              <w:left w:w="100" w:type="dxa"/>
              <w:right w:w="100" w:type="dxa"/>
            </w:tcMar>
          </w:tcPr>
          <w:p>
            <w:pPr>
              <w:jc w:val="left"/>
            </w:pPr>
            <w:r>
              <w:rPr>
                <w:color w:val="1F2937"/>
                <w:sz w:val="22"/>
              </w:rPr>
              <w:t>Giám sát &amp; Trực quan hóa SOC</w:t>
            </w:r>
          </w:p>
        </w:tc>
        <w:tc>
          <w:tcPr>
            <w:tcW w:type="dxa" w:w="4608"/>
            <w:shd w:fill="F9FAFB"/>
            <w:tcMar>
              <w:top w:w="80" w:type="dxa"/>
              <w:bottom w:w="80" w:type="dxa"/>
              <w:left w:w="100" w:type="dxa"/>
              <w:right w:w="100" w:type="dxa"/>
            </w:tcMar>
          </w:tcPr>
          <w:p>
            <w:pPr>
              <w:jc w:val="left"/>
            </w:pPr>
            <w:r>
              <w:rPr>
                <w:color w:val="1F2937"/>
                <w:sz w:val="22"/>
              </w:rPr>
              <w:t>Bảng điều khiển SOC Dashboard: 5 thẻ KPI an ninh, biểu đồ lưu lượng sóng đôi (Sạch vs Tấn công), biểu đồ phân bố danh mục tấn công, bảng sự kiện trực tiếp và giao diện điều tra bằng chứng (Evidence Drawer).</w:t>
            </w:r>
          </w:p>
        </w:tc>
        <w:tc>
          <w:tcPr>
            <w:tcW w:type="dxa" w:w="1728"/>
            <w:shd w:fill="F9FAFB"/>
            <w:tcMar>
              <w:top w:w="80" w:type="dxa"/>
              <w:bottom w:w="80" w:type="dxa"/>
              <w:left w:w="100" w:type="dxa"/>
              <w:right w:w="100" w:type="dxa"/>
            </w:tcMar>
          </w:tcPr>
          <w:p>
            <w:pPr>
              <w:jc w:val="left"/>
            </w:pPr>
            <w:r>
              <w:rPr>
                <w:color w:val="1F2937"/>
                <w:sz w:val="22"/>
              </w:rPr>
              <w:t>dashboard</w:t>
            </w:r>
          </w:p>
        </w:tc>
      </w:tr>
    </w:tbl>
    <w:p>
      <w:pPr>
        <w:spacing w:after="120"/>
      </w:pPr>
    </w:p>
    <w:p>
      <w:pPr>
        <w:spacing w:before="200" w:after="80"/>
      </w:pPr>
      <w:r>
        <w:rPr>
          <w:b/>
          <w:color w:val="1E40AF"/>
          <w:sz w:val="27"/>
        </w:rPr>
        <w:t>2.1.3. Phân tích yêu cầu phi chức năng (Non-Functional Requirements - NFR)</w:t>
      </w:r>
    </w:p>
    <w:p>
      <w:pPr>
        <w:spacing w:line="312" w:lineRule="auto" w:after="80"/>
        <w:jc w:val="both"/>
      </w:pPr>
      <w:r>
        <w:rPr>
          <w:sz w:val="26"/>
        </w:rPr>
        <w:t>Nhằm đảm bảo hệ thống có thể vận hành ổn định trong môi trường sản xuất thực tế với hiệu năng cao và độ an toàn tuyệt đối, các yêu cầu phi chức năng được chuẩn hóa theo Bảng 2.2:</w:t>
      </w:r>
    </w:p>
    <w:p>
      <w:pPr>
        <w:spacing w:before="200" w:after="80"/>
        <w:jc w:val="center"/>
      </w:pPr>
      <w:r>
        <w:rPr>
          <w:b/>
          <w:color w:val="1E3A8A"/>
          <w:sz w:val="24"/>
        </w:rPr>
        <w:t>Bảng 2.2: Bảng chỉ số yêu cầu phi chức năng (Non-Functional Requirements &amp; SLA)</w:t>
      </w:r>
    </w:p>
    <w:tbl>
      <w:tblPr>
        <w:tblW w:type="auto" w:w="0"/>
        <w:jc w:val="center"/>
        <w:tblLook w:firstColumn="1" w:firstRow="1" w:lastColumn="0" w:lastRow="0" w:noHBand="0" w:noVBand="1" w:val="04A0"/>
      </w:tblPr>
      <w:tblGrid>
        <w:gridCol w:w="2281"/>
        <w:gridCol w:w="2281"/>
        <w:gridCol w:w="2281"/>
        <w:gridCol w:w="2281"/>
      </w:tblGrid>
      <w:tr>
        <w:tc>
          <w:tcPr>
            <w:tcW w:type="dxa" w:w="1440"/>
            <w:shd w:fill="0F766E"/>
            <w:tcMar>
              <w:top w:w="100" w:type="dxa"/>
              <w:bottom w:w="100" w:type="dxa"/>
              <w:left w:w="120" w:type="dxa"/>
              <w:right w:w="120" w:type="dxa"/>
            </w:tcMar>
          </w:tcPr>
          <w:p>
            <w:pPr>
              <w:jc w:val="center"/>
            </w:pPr>
            <w:r>
              <w:rPr>
                <w:b/>
                <w:color w:val="FFFFFF"/>
                <w:sz w:val="22"/>
              </w:rPr>
              <w:t>Mã NFR</w:t>
            </w:r>
          </w:p>
        </w:tc>
        <w:tc>
          <w:tcPr>
            <w:tcW w:type="dxa" w:w="2592"/>
            <w:shd w:fill="0F766E"/>
            <w:tcMar>
              <w:top w:w="100" w:type="dxa"/>
              <w:bottom w:w="100" w:type="dxa"/>
              <w:left w:w="120" w:type="dxa"/>
              <w:right w:w="120" w:type="dxa"/>
            </w:tcMar>
          </w:tcPr>
          <w:p>
            <w:pPr>
              <w:jc w:val="center"/>
            </w:pPr>
            <w:r>
              <w:rPr>
                <w:b/>
                <w:color w:val="FFFFFF"/>
                <w:sz w:val="22"/>
              </w:rPr>
              <w:t>Tiêu Chí Phi Chức Năng</w:t>
            </w:r>
          </w:p>
        </w:tc>
        <w:tc>
          <w:tcPr>
            <w:tcW w:type="dxa" w:w="3600"/>
            <w:shd w:fill="0F766E"/>
            <w:tcMar>
              <w:top w:w="100" w:type="dxa"/>
              <w:bottom w:w="100" w:type="dxa"/>
              <w:left w:w="120" w:type="dxa"/>
              <w:right w:w="120" w:type="dxa"/>
            </w:tcMar>
          </w:tcPr>
          <w:p>
            <w:pPr>
              <w:jc w:val="center"/>
            </w:pPr>
            <w:r>
              <w:rPr>
                <w:b/>
                <w:color w:val="FFFFFF"/>
                <w:sz w:val="22"/>
              </w:rPr>
              <w:t>Chỉ Số Mục Tiêu (Metric / SLA)</w:t>
            </w:r>
          </w:p>
        </w:tc>
        <w:tc>
          <w:tcPr>
            <w:tcW w:type="dxa" w:w="2160"/>
            <w:shd w:fill="0F766E"/>
            <w:tcMar>
              <w:top w:w="100" w:type="dxa"/>
              <w:bottom w:w="100" w:type="dxa"/>
              <w:left w:w="120" w:type="dxa"/>
              <w:right w:w="120" w:type="dxa"/>
            </w:tcMar>
          </w:tcPr>
          <w:p>
            <w:pPr>
              <w:jc w:val="center"/>
            </w:pPr>
            <w:r>
              <w:rPr>
                <w:b/>
                <w:color w:val="FFFFFF"/>
                <w:sz w:val="22"/>
              </w:rPr>
              <w:t>Cơ Sở Tiêu Chuẩn / Đo Lường</w:t>
            </w:r>
          </w:p>
        </w:tc>
      </w:tr>
      <w:tr>
        <w:tc>
          <w:tcPr>
            <w:tcW w:type="dxa" w:w="1440"/>
            <w:shd w:fill="FFFFFF"/>
            <w:tcMar>
              <w:top w:w="80" w:type="dxa"/>
              <w:bottom w:w="80" w:type="dxa"/>
              <w:left w:w="100" w:type="dxa"/>
              <w:right w:w="100" w:type="dxa"/>
            </w:tcMar>
          </w:tcPr>
          <w:p>
            <w:pPr>
              <w:jc w:val="center"/>
            </w:pPr>
            <w:r>
              <w:rPr>
                <w:color w:val="1F2937"/>
                <w:sz w:val="22"/>
              </w:rPr>
              <w:t>NFR-01</w:t>
            </w:r>
          </w:p>
        </w:tc>
        <w:tc>
          <w:tcPr>
            <w:tcW w:type="dxa" w:w="2592"/>
            <w:shd w:fill="FFFFFF"/>
            <w:tcMar>
              <w:top w:w="80" w:type="dxa"/>
              <w:bottom w:w="80" w:type="dxa"/>
              <w:left w:w="100" w:type="dxa"/>
              <w:right w:w="100" w:type="dxa"/>
            </w:tcMar>
          </w:tcPr>
          <w:p>
            <w:pPr>
              <w:jc w:val="left"/>
            </w:pPr>
            <w:r>
              <w:rPr>
                <w:color w:val="1F2937"/>
                <w:sz w:val="22"/>
              </w:rPr>
              <w:t>Độ trễ trung bình của WAF</w:t>
            </w:r>
          </w:p>
        </w:tc>
        <w:tc>
          <w:tcPr>
            <w:tcW w:type="dxa" w:w="3600"/>
            <w:shd w:fill="FFFFFF"/>
            <w:tcMar>
              <w:top w:w="80" w:type="dxa"/>
              <w:bottom w:w="80" w:type="dxa"/>
              <w:left w:w="100" w:type="dxa"/>
              <w:right w:w="100" w:type="dxa"/>
            </w:tcMar>
          </w:tcPr>
          <w:p>
            <w:pPr>
              <w:jc w:val="left"/>
            </w:pPr>
            <w:r>
              <w:rPr>
                <w:color w:val="1F2937"/>
                <w:sz w:val="22"/>
              </w:rPr>
              <w:t>&lt;= 15 ms trên mỗi request ở tải tiêu chuẩn; Thời gian suy luận mô hình ML &lt;= 1.0 ms (CPU thuần).</w:t>
            </w:r>
          </w:p>
        </w:tc>
        <w:tc>
          <w:tcPr>
            <w:tcW w:type="dxa" w:w="2160"/>
            <w:shd w:fill="FFFFFF"/>
            <w:tcMar>
              <w:top w:w="80" w:type="dxa"/>
              <w:bottom w:w="80" w:type="dxa"/>
              <w:left w:w="100" w:type="dxa"/>
              <w:right w:w="100" w:type="dxa"/>
            </w:tcMar>
          </w:tcPr>
          <w:p>
            <w:pPr>
              <w:jc w:val="left"/>
            </w:pPr>
            <w:r>
              <w:rPr>
                <w:color w:val="1F2937"/>
                <w:sz w:val="22"/>
              </w:rPr>
              <w:t>Middleware High-Resolution Timer [Ref 06, Ref 07].</w:t>
            </w:r>
          </w:p>
        </w:tc>
      </w:tr>
      <w:tr>
        <w:tc>
          <w:tcPr>
            <w:tcW w:type="dxa" w:w="1440"/>
            <w:shd w:fill="F9FAFB"/>
            <w:tcMar>
              <w:top w:w="80" w:type="dxa"/>
              <w:bottom w:w="80" w:type="dxa"/>
              <w:left w:w="100" w:type="dxa"/>
              <w:right w:w="100" w:type="dxa"/>
            </w:tcMar>
          </w:tcPr>
          <w:p>
            <w:pPr>
              <w:jc w:val="center"/>
            </w:pPr>
            <w:r>
              <w:rPr>
                <w:color w:val="1F2937"/>
                <w:sz w:val="22"/>
              </w:rPr>
              <w:t>NFR-02</w:t>
            </w:r>
          </w:p>
        </w:tc>
        <w:tc>
          <w:tcPr>
            <w:tcW w:type="dxa" w:w="2592"/>
            <w:shd w:fill="F9FAFB"/>
            <w:tcMar>
              <w:top w:w="80" w:type="dxa"/>
              <w:bottom w:w="80" w:type="dxa"/>
              <w:left w:w="100" w:type="dxa"/>
              <w:right w:w="100" w:type="dxa"/>
            </w:tcMar>
          </w:tcPr>
          <w:p>
            <w:pPr>
              <w:jc w:val="left"/>
            </w:pPr>
            <w:r>
              <w:rPr>
                <w:color w:val="1F2937"/>
                <w:sz w:val="22"/>
              </w:rPr>
              <w:t>Thông lượng xử lý đồng thời</w:t>
            </w:r>
          </w:p>
        </w:tc>
        <w:tc>
          <w:tcPr>
            <w:tcW w:type="dxa" w:w="3600"/>
            <w:shd w:fill="F9FAFB"/>
            <w:tcMar>
              <w:top w:w="80" w:type="dxa"/>
              <w:bottom w:w="80" w:type="dxa"/>
              <w:left w:w="100" w:type="dxa"/>
              <w:right w:w="100" w:type="dxa"/>
            </w:tcMar>
          </w:tcPr>
          <w:p>
            <w:pPr>
              <w:jc w:val="left"/>
            </w:pPr>
            <w:r>
              <w:rPr>
                <w:color w:val="1F2937"/>
                <w:sz w:val="22"/>
              </w:rPr>
              <w:t>&gt;= 100 Requests/Second (RPS) mà không làm thất thoát gói tin hoặc nghẽn hàng đợi kết nối.</w:t>
            </w:r>
          </w:p>
        </w:tc>
        <w:tc>
          <w:tcPr>
            <w:tcW w:type="dxa" w:w="2160"/>
            <w:shd w:fill="F9FAFB"/>
            <w:tcMar>
              <w:top w:w="80" w:type="dxa"/>
              <w:bottom w:w="80" w:type="dxa"/>
              <w:left w:w="100" w:type="dxa"/>
              <w:right w:w="100" w:type="dxa"/>
            </w:tcMar>
          </w:tcPr>
          <w:p>
            <w:pPr>
              <w:jc w:val="left"/>
            </w:pPr>
            <w:r>
              <w:rPr>
                <w:color w:val="1F2937"/>
                <w:sz w:val="22"/>
              </w:rPr>
              <w:t>Kiểm thử tải bất đồng bộ sử dụng asyncio và httpx [Ref 06].</w:t>
            </w:r>
          </w:p>
        </w:tc>
      </w:tr>
      <w:tr>
        <w:tc>
          <w:tcPr>
            <w:tcW w:type="dxa" w:w="1440"/>
            <w:shd w:fill="FFFFFF"/>
            <w:tcMar>
              <w:top w:w="80" w:type="dxa"/>
              <w:bottom w:w="80" w:type="dxa"/>
              <w:left w:w="100" w:type="dxa"/>
              <w:right w:w="100" w:type="dxa"/>
            </w:tcMar>
          </w:tcPr>
          <w:p>
            <w:pPr>
              <w:jc w:val="center"/>
            </w:pPr>
            <w:r>
              <w:rPr>
                <w:color w:val="1F2937"/>
                <w:sz w:val="22"/>
              </w:rPr>
              <w:t>NFR-03</w:t>
            </w:r>
          </w:p>
        </w:tc>
        <w:tc>
          <w:tcPr>
            <w:tcW w:type="dxa" w:w="2592"/>
            <w:shd w:fill="FFFFFF"/>
            <w:tcMar>
              <w:top w:w="80" w:type="dxa"/>
              <w:bottom w:w="80" w:type="dxa"/>
              <w:left w:w="100" w:type="dxa"/>
              <w:right w:w="100" w:type="dxa"/>
            </w:tcMar>
          </w:tcPr>
          <w:p>
            <w:pPr>
              <w:jc w:val="left"/>
            </w:pPr>
            <w:r>
              <w:rPr>
                <w:color w:val="1F2937"/>
                <w:sz w:val="22"/>
              </w:rPr>
              <w:t>Độ chính xác An ninh</w:t>
            </w:r>
          </w:p>
        </w:tc>
        <w:tc>
          <w:tcPr>
            <w:tcW w:type="dxa" w:w="3600"/>
            <w:shd w:fill="FFFFFF"/>
            <w:tcMar>
              <w:top w:w="80" w:type="dxa"/>
              <w:bottom w:w="80" w:type="dxa"/>
              <w:left w:w="100" w:type="dxa"/>
              <w:right w:w="100" w:type="dxa"/>
            </w:tcMar>
          </w:tcPr>
          <w:p>
            <w:pPr>
              <w:jc w:val="left"/>
            </w:pPr>
            <w:r>
              <w:rPr>
                <w:color w:val="1F2937"/>
                <w:sz w:val="22"/>
              </w:rPr>
              <w:t>Tỷ lệ phát hiện (Recall) &gt;= 90%; Tỷ lệ dương tính giả FPR &lt;= 1.0%; Chỉ số Youden's Index J &gt;= 0.90.</w:t>
            </w:r>
          </w:p>
        </w:tc>
        <w:tc>
          <w:tcPr>
            <w:tcW w:type="dxa" w:w="2160"/>
            <w:shd w:fill="FFFFFF"/>
            <w:tcMar>
              <w:top w:w="80" w:type="dxa"/>
              <w:bottom w:w="80" w:type="dxa"/>
              <w:left w:w="100" w:type="dxa"/>
              <w:right w:w="100" w:type="dxa"/>
            </w:tcMar>
          </w:tcPr>
          <w:p>
            <w:pPr>
              <w:jc w:val="left"/>
            </w:pPr>
            <w:r>
              <w:rPr>
                <w:color w:val="1F2937"/>
                <w:sz w:val="22"/>
              </w:rPr>
              <w:t>OWASP Benchmark Project &amp; ISO/IEC 27004:2016 [Ref 18].</w:t>
            </w:r>
          </w:p>
        </w:tc>
      </w:tr>
      <w:tr>
        <w:tc>
          <w:tcPr>
            <w:tcW w:type="dxa" w:w="1440"/>
            <w:shd w:fill="F9FAFB"/>
            <w:tcMar>
              <w:top w:w="80" w:type="dxa"/>
              <w:bottom w:w="80" w:type="dxa"/>
              <w:left w:w="100" w:type="dxa"/>
              <w:right w:w="100" w:type="dxa"/>
            </w:tcMar>
          </w:tcPr>
          <w:p>
            <w:pPr>
              <w:jc w:val="center"/>
            </w:pPr>
            <w:r>
              <w:rPr>
                <w:color w:val="1F2937"/>
                <w:sz w:val="22"/>
              </w:rPr>
              <w:t>NFR-04</w:t>
            </w:r>
          </w:p>
        </w:tc>
        <w:tc>
          <w:tcPr>
            <w:tcW w:type="dxa" w:w="2592"/>
            <w:shd w:fill="F9FAFB"/>
            <w:tcMar>
              <w:top w:w="80" w:type="dxa"/>
              <w:bottom w:w="80" w:type="dxa"/>
              <w:left w:w="100" w:type="dxa"/>
              <w:right w:w="100" w:type="dxa"/>
            </w:tcMar>
          </w:tcPr>
          <w:p>
            <w:pPr>
              <w:jc w:val="left"/>
            </w:pPr>
            <w:r>
              <w:rPr>
                <w:color w:val="1F2937"/>
                <w:sz w:val="22"/>
              </w:rPr>
              <w:t>Khả năng Chống Né tránh</w:t>
            </w:r>
          </w:p>
        </w:tc>
        <w:tc>
          <w:tcPr>
            <w:tcW w:type="dxa" w:w="3600"/>
            <w:shd w:fill="F9FAFB"/>
            <w:tcMar>
              <w:top w:w="80" w:type="dxa"/>
              <w:bottom w:w="80" w:type="dxa"/>
              <w:left w:w="100" w:type="dxa"/>
              <w:right w:w="100" w:type="dxa"/>
            </w:tcMar>
          </w:tcPr>
          <w:p>
            <w:pPr>
              <w:jc w:val="left"/>
            </w:pPr>
            <w:r>
              <w:rPr>
                <w:color w:val="1F2937"/>
                <w:sz w:val="22"/>
              </w:rPr>
              <w:t>Vô hiệu hóa tối thiểu 90% các kỹ thuật làm rối mã hóa: Nested URL Encoding, Hex, Unicode Fullwidth, Comment /**/, ${IFS}.</w:t>
            </w:r>
          </w:p>
        </w:tc>
        <w:tc>
          <w:tcPr>
            <w:tcW w:type="dxa" w:w="2160"/>
            <w:shd w:fill="F9FAFB"/>
            <w:tcMar>
              <w:top w:w="80" w:type="dxa"/>
              <w:bottom w:w="80" w:type="dxa"/>
              <w:left w:w="100" w:type="dxa"/>
              <w:right w:w="100" w:type="dxa"/>
            </w:tcMar>
          </w:tcPr>
          <w:p>
            <w:pPr>
              <w:jc w:val="left"/>
            </w:pPr>
            <w:r>
              <w:rPr>
                <w:color w:val="1F2937"/>
                <w:sz w:val="22"/>
              </w:rPr>
              <w:t>NIST SP 800-115 [Ref 17] &amp; IEEE TIFS 2022 [Ref 12].</w:t>
            </w:r>
          </w:p>
        </w:tc>
      </w:tr>
      <w:tr>
        <w:tc>
          <w:tcPr>
            <w:tcW w:type="dxa" w:w="1440"/>
            <w:shd w:fill="FFFFFF"/>
            <w:tcMar>
              <w:top w:w="80" w:type="dxa"/>
              <w:bottom w:w="80" w:type="dxa"/>
              <w:left w:w="100" w:type="dxa"/>
              <w:right w:w="100" w:type="dxa"/>
            </w:tcMar>
          </w:tcPr>
          <w:p>
            <w:pPr>
              <w:jc w:val="center"/>
            </w:pPr>
            <w:r>
              <w:rPr>
                <w:color w:val="1F2937"/>
                <w:sz w:val="22"/>
              </w:rPr>
              <w:t>NFR-05</w:t>
            </w:r>
          </w:p>
        </w:tc>
        <w:tc>
          <w:tcPr>
            <w:tcW w:type="dxa" w:w="2592"/>
            <w:shd w:fill="FFFFFF"/>
            <w:tcMar>
              <w:top w:w="80" w:type="dxa"/>
              <w:bottom w:w="80" w:type="dxa"/>
              <w:left w:w="100" w:type="dxa"/>
              <w:right w:w="100" w:type="dxa"/>
            </w:tcMar>
          </w:tcPr>
          <w:p>
            <w:pPr>
              <w:jc w:val="left"/>
            </w:pPr>
            <w:r>
              <w:rPr>
                <w:color w:val="1F2937"/>
                <w:sz w:val="22"/>
              </w:rPr>
              <w:t>Tính Cách ly &amp; Chịu lỗi</w:t>
            </w:r>
          </w:p>
        </w:tc>
        <w:tc>
          <w:tcPr>
            <w:tcW w:type="dxa" w:w="3600"/>
            <w:shd w:fill="FFFFFF"/>
            <w:tcMar>
              <w:top w:w="80" w:type="dxa"/>
              <w:bottom w:w="80" w:type="dxa"/>
              <w:left w:w="100" w:type="dxa"/>
              <w:right w:w="100" w:type="dxa"/>
            </w:tcMar>
          </w:tcPr>
          <w:p>
            <w:pPr>
              <w:jc w:val="left"/>
            </w:pPr>
            <w:r>
              <w:rPr>
                <w:color w:val="1F2937"/>
                <w:sz w:val="22"/>
              </w:rPr>
              <w:t>Mô hình 2 máy phân tán độc lập qua mạng LAN; sự cố ở máy tấn công không làm gián đoạn máy chủ phòng thủ. WAF hỗ trợ Fail-Open / Fail-Secure.</w:t>
            </w:r>
          </w:p>
        </w:tc>
        <w:tc>
          <w:tcPr>
            <w:tcW w:type="dxa" w:w="2160"/>
            <w:shd w:fill="FFFFFF"/>
            <w:tcMar>
              <w:top w:w="80" w:type="dxa"/>
              <w:bottom w:w="80" w:type="dxa"/>
              <w:left w:w="100" w:type="dxa"/>
              <w:right w:w="100" w:type="dxa"/>
            </w:tcMar>
          </w:tcPr>
          <w:p>
            <w:pPr>
              <w:jc w:val="left"/>
            </w:pPr>
            <w:r>
              <w:rPr>
                <w:color w:val="1F2937"/>
                <w:sz w:val="22"/>
              </w:rPr>
              <w:t>Cyber Range phân tán Elsevier Yamin et al. 2020 [Ref 01].</w:t>
            </w:r>
          </w:p>
        </w:tc>
      </w:tr>
      <w:tr>
        <w:tc>
          <w:tcPr>
            <w:tcW w:type="dxa" w:w="1440"/>
            <w:shd w:fill="F9FAFB"/>
            <w:tcMar>
              <w:top w:w="80" w:type="dxa"/>
              <w:bottom w:w="80" w:type="dxa"/>
              <w:left w:w="100" w:type="dxa"/>
              <w:right w:w="100" w:type="dxa"/>
            </w:tcMar>
          </w:tcPr>
          <w:p>
            <w:pPr>
              <w:jc w:val="center"/>
            </w:pPr>
            <w:r>
              <w:rPr>
                <w:color w:val="1F2937"/>
                <w:sz w:val="22"/>
              </w:rPr>
              <w:t>NFR-06</w:t>
            </w:r>
          </w:p>
        </w:tc>
        <w:tc>
          <w:tcPr>
            <w:tcW w:type="dxa" w:w="2592"/>
            <w:shd w:fill="F9FAFB"/>
            <w:tcMar>
              <w:top w:w="80" w:type="dxa"/>
              <w:bottom w:w="80" w:type="dxa"/>
              <w:left w:w="100" w:type="dxa"/>
              <w:right w:w="100" w:type="dxa"/>
            </w:tcMar>
          </w:tcPr>
          <w:p>
            <w:pPr>
              <w:jc w:val="left"/>
            </w:pPr>
            <w:r>
              <w:rPr>
                <w:color w:val="1F2937"/>
                <w:sz w:val="22"/>
              </w:rPr>
              <w:t>Tính Chuẩn hóa Quốc tế</w:t>
            </w:r>
          </w:p>
        </w:tc>
        <w:tc>
          <w:tcPr>
            <w:tcW w:type="dxa" w:w="3600"/>
            <w:shd w:fill="F9FAFB"/>
            <w:tcMar>
              <w:top w:w="80" w:type="dxa"/>
              <w:bottom w:w="80" w:type="dxa"/>
              <w:left w:w="100" w:type="dxa"/>
              <w:right w:w="100" w:type="dxa"/>
            </w:tcMar>
          </w:tcPr>
          <w:p>
            <w:pPr>
              <w:jc w:val="left"/>
            </w:pPr>
            <w:r>
              <w:rPr>
                <w:color w:val="1F2937"/>
                <w:sz w:val="22"/>
              </w:rPr>
              <w:t>Tuân thủ nghiêm ngặt RFC 7807 (Problem Details) [Ref 19], RFC 9110 (HTTP Semantics) [Ref 20] và OpenAPI Specification 3.0 [Ref 11].</w:t>
            </w:r>
          </w:p>
        </w:tc>
        <w:tc>
          <w:tcPr>
            <w:tcW w:type="dxa" w:w="2160"/>
            <w:shd w:fill="F9FAFB"/>
            <w:tcMar>
              <w:top w:w="80" w:type="dxa"/>
              <w:bottom w:w="80" w:type="dxa"/>
              <w:left w:w="100" w:type="dxa"/>
              <w:right w:w="100" w:type="dxa"/>
            </w:tcMar>
          </w:tcPr>
          <w:p>
            <w:pPr>
              <w:jc w:val="left"/>
            </w:pPr>
            <w:r>
              <w:rPr>
                <w:color w:val="1F2937"/>
                <w:sz w:val="22"/>
              </w:rPr>
              <w:t>Tiêu chuẩn quốc tế IETF &amp; OpenAPI Initiative.</w:t>
            </w:r>
          </w:p>
        </w:tc>
      </w:tr>
    </w:tbl>
    <w:p>
      <w:pPr>
        <w:spacing w:after="120"/>
      </w:pPr>
    </w:p>
    <w:p>
      <w:pPr>
        <w:spacing w:before="280" w:after="120"/>
      </w:pPr>
      <w:r>
        <w:rPr>
          <w:b/>
          <w:color w:val="0F766E"/>
          <w:sz w:val="30"/>
        </w:rPr>
        <w:t>2.2. THIẾT KẾ KIẾN TRÚC TỔNG THỂ THAO TRƯỜNG MẠNG ĐỐI KHÁNG PHÂN TÁN</w:t>
      </w:r>
    </w:p>
    <w:p>
      <w:pPr>
        <w:spacing w:before="200" w:after="80"/>
      </w:pPr>
      <w:r>
        <w:rPr>
          <w:b/>
          <w:color w:val="1E40AF"/>
          <w:sz w:val="27"/>
        </w:rPr>
        <w:t>2.2.1. Nguyên lý phân tách 2 máy vật lý độc lập (Blue Team vs Red Team)</w:t>
      </w:r>
    </w:p>
    <w:p>
      <w:pPr>
        <w:spacing w:line="312" w:lineRule="auto" w:after="80"/>
        <w:jc w:val="both"/>
      </w:pPr>
      <w:r>
        <w:rPr>
          <w:sz w:val="26"/>
        </w:rPr>
        <w:t>Dựa trên nền tảng lý thuyết về Thao trường Mạng (Cyber Range) của Elsevier Yamin et al. 2020 [Ref 01], mô hình Trò chơi An ninh Đối kháng (Adversarial Security Game) của Jonathan Katz &amp; Yehuda Lindell 2020 [Ref 04], và nguyên lý Cổng Ứng dụng (Application Gateway) của William Stallings 2017 [Ref 02], hệ thống được phân rã thành hai thực thể vật lý độc lập kết nối qua mạng cục bộ LAN.</w:t>
      </w:r>
    </w:p>
    <w:tbl>
      <w:tblPr>
        <w:tblW w:type="auto" w:w="0"/>
        <w:jc w:val="center"/>
        <w:tblLook w:firstColumn="1" w:firstRow="1" w:lastColumn="0" w:lastRow="0" w:noHBand="0" w:noVBand="1" w:val="04A0"/>
      </w:tblPr>
      <w:tblGrid>
        <w:gridCol w:w="9123"/>
      </w:tblGrid>
      <w:tr>
        <w:tc>
          <w:tcPr>
            <w:tcW w:type="dxa" w:w="9123"/>
            <w:shd w:fill="F0FDF4"/>
            <w:tcMar>
              <w:top w:w="140" w:type="dxa"/>
              <w:bottom w:w="140" w:type="dxa"/>
              <w:left w:w="200" w:type="dxa"/>
              <w:right w:w="200" w:type="dxa"/>
            </w:tcMar>
            <w:tcBorders>
              <w:left w:val="single" w:sz="24" w:space="0" w:color="059669"/>
              <w:top w:val="none"/>
              <w:right w:val="none"/>
              <w:bottom w:val="none"/>
            </w:tcBorders>
          </w:tcPr>
          <w:p>
            <w:r>
              <w:rPr>
                <w:b/>
                <w:color w:val="065F46"/>
                <w:sz w:val="24"/>
              </w:rPr>
              <w:t xml:space="preserve">📌 Ý NGHĨA HỌC THUẬT CỦA KIẾN TRÚC PHÂN TÁN 2 MÁY: </w:t>
            </w:r>
            <w:r>
              <w:rPr>
                <w:color w:val="1F2937"/>
                <w:sz w:val="24"/>
              </w:rPr>
              <w:t>Việc triển khai trên 2 máy vật lý độc lập qua mạng LAN bảo đảm tính chân thực 100% của môi trường mạng thực tế (Network Latency, Packet Dropping, Socket Concurrency), đồng thời bảo vệ an toàn tuyệt đối cho hạ tầng máy chủ phòng thủ trước các payload tấn công nguy hiểm (RCE, Buffer Overflow) sinh ra bởi Tác tử Tấn công Red Team.</w:t>
            </w:r>
          </w:p>
        </w:tc>
      </w:tr>
    </w:tbl>
    <w:p>
      <w:pPr>
        <w:spacing w:after="80"/>
      </w:pPr>
    </w:p>
    <w:p>
      <w:pPr>
        <w:spacing w:before="80" w:after="200"/>
        <w:jc w:val="center"/>
      </w:pPr>
      <w:r>
        <w:rPr>
          <w:b/>
          <w:i/>
          <w:color w:val="374151"/>
          <w:sz w:val="24"/>
        </w:rPr>
        <w:t>Hình 2.1: Sơ đồ kiến trúc tổng thể Thao trường An ninh Đối kháng Phân tán (Distributed Cyber Range: Blue Team Máy 1 vs Red Team Máy 2)</w:t>
      </w:r>
    </w:p>
    <w:p>
      <w:pPr>
        <w:spacing w:before="200" w:after="80"/>
      </w:pPr>
      <w:r>
        <w:rPr>
          <w:b/>
          <w:color w:val="1E40AF"/>
          <w:sz w:val="27"/>
        </w:rPr>
        <w:t>2.2.2. Ma trận phân chia trách nhiệm và môi trường thực thi</w:t>
      </w:r>
    </w:p>
    <w:p>
      <w:pPr>
        <w:spacing w:before="200" w:after="80"/>
        <w:jc w:val="center"/>
      </w:pPr>
      <w:r>
        <w:rPr>
          <w:b/>
          <w:color w:val="1E3A8A"/>
          <w:sz w:val="24"/>
        </w:rPr>
        <w:t>Bảng 2.3: Bảng phân công trách nhiệm triển khai giữa hai máy vật lý</w:t>
      </w:r>
    </w:p>
    <w:tbl>
      <w:tblPr>
        <w:tblW w:type="auto" w:w="0"/>
        <w:jc w:val="center"/>
        <w:tblLook w:firstColumn="1" w:firstRow="1" w:lastColumn="0" w:lastRow="0" w:noHBand="0" w:noVBand="1" w:val="04A0"/>
      </w:tblPr>
      <w:tblGrid>
        <w:gridCol w:w="3041"/>
        <w:gridCol w:w="3041"/>
        <w:gridCol w:w="3041"/>
      </w:tblGrid>
      <w:tr>
        <w:tc>
          <w:tcPr>
            <w:tcW w:type="dxa" w:w="2592"/>
            <w:shd w:fill="0F766E"/>
            <w:tcMar>
              <w:top w:w="100" w:type="dxa"/>
              <w:bottom w:w="100" w:type="dxa"/>
              <w:left w:w="120" w:type="dxa"/>
              <w:right w:w="120" w:type="dxa"/>
            </w:tcMar>
          </w:tcPr>
          <w:p>
            <w:pPr>
              <w:jc w:val="center"/>
            </w:pPr>
            <w:r>
              <w:rPr>
                <w:b/>
                <w:color w:val="FFFFFF"/>
                <w:sz w:val="22"/>
              </w:rPr>
              <w:t>Tiêu Chí Triển Khai</w:t>
            </w:r>
          </w:p>
        </w:tc>
        <w:tc>
          <w:tcPr>
            <w:tcW w:type="dxa" w:w="3600"/>
            <w:shd w:fill="0F766E"/>
            <w:tcMar>
              <w:top w:w="100" w:type="dxa"/>
              <w:bottom w:w="100" w:type="dxa"/>
              <w:left w:w="120" w:type="dxa"/>
              <w:right w:w="120" w:type="dxa"/>
            </w:tcMar>
          </w:tcPr>
          <w:p>
            <w:pPr>
              <w:jc w:val="center"/>
            </w:pPr>
            <w:r>
              <w:rPr>
                <w:b/>
                <w:color w:val="FFFFFF"/>
                <w:sz w:val="22"/>
              </w:rPr>
              <w:t>Máy 1: Blue Team (Hệ Thống Phòng Thủ)</w:t>
            </w:r>
          </w:p>
        </w:tc>
        <w:tc>
          <w:tcPr>
            <w:tcW w:type="dxa" w:w="3600"/>
            <w:shd w:fill="0F766E"/>
            <w:tcMar>
              <w:top w:w="100" w:type="dxa"/>
              <w:bottom w:w="100" w:type="dxa"/>
              <w:left w:w="120" w:type="dxa"/>
              <w:right w:w="120" w:type="dxa"/>
            </w:tcMar>
          </w:tcPr>
          <w:p>
            <w:pPr>
              <w:jc w:val="center"/>
            </w:pPr>
            <w:r>
              <w:rPr>
                <w:b/>
                <w:color w:val="FFFFFF"/>
                <w:sz w:val="22"/>
              </w:rPr>
              <w:t>Máy 2: Red Team (Tác Tử Tấn Công)</w:t>
            </w:r>
          </w:p>
        </w:tc>
      </w:tr>
      <w:tr>
        <w:tc>
          <w:tcPr>
            <w:tcW w:type="dxa" w:w="2592"/>
            <w:shd w:fill="FFFFFF"/>
            <w:tcMar>
              <w:top w:w="80" w:type="dxa"/>
              <w:bottom w:w="80" w:type="dxa"/>
              <w:left w:w="100" w:type="dxa"/>
              <w:right w:w="100" w:type="dxa"/>
            </w:tcMar>
          </w:tcPr>
          <w:p>
            <w:pPr>
              <w:jc w:val="center"/>
            </w:pPr>
            <w:r>
              <w:rPr>
                <w:color w:val="1F2937"/>
                <w:sz w:val="22"/>
              </w:rPr>
              <w:t>Thành viên đảm nhiệm</w:t>
            </w:r>
          </w:p>
        </w:tc>
        <w:tc>
          <w:tcPr>
            <w:tcW w:type="dxa" w:w="3600"/>
            <w:shd w:fill="FFFFFF"/>
            <w:tcMar>
              <w:top w:w="80" w:type="dxa"/>
              <w:bottom w:w="80" w:type="dxa"/>
              <w:left w:w="100" w:type="dxa"/>
              <w:right w:w="100" w:type="dxa"/>
            </w:tcMar>
          </w:tcPr>
          <w:p>
            <w:pPr>
              <w:jc w:val="left"/>
            </w:pPr>
            <w:r>
              <w:rPr>
                <w:color w:val="1F2937"/>
                <w:sz w:val="22"/>
              </w:rPr>
              <w:t>Sinh viên: vcongggggg</w:t>
            </w:r>
          </w:p>
        </w:tc>
        <w:tc>
          <w:tcPr>
            <w:tcW w:type="dxa" w:w="3600"/>
            <w:shd w:fill="FFFFFF"/>
            <w:tcMar>
              <w:top w:w="80" w:type="dxa"/>
              <w:bottom w:w="80" w:type="dxa"/>
              <w:left w:w="100" w:type="dxa"/>
              <w:right w:w="100" w:type="dxa"/>
            </w:tcMar>
          </w:tcPr>
          <w:p>
            <w:pPr>
              <w:jc w:val="left"/>
            </w:pPr>
            <w:r>
              <w:rPr>
                <w:color w:val="1F2937"/>
                <w:sz w:val="22"/>
              </w:rPr>
              <w:t>Sinh viên: naocavang08</w:t>
            </w:r>
          </w:p>
        </w:tc>
      </w:tr>
      <w:tr>
        <w:tc>
          <w:tcPr>
            <w:tcW w:type="dxa" w:w="2592"/>
            <w:shd w:fill="F9FAFB"/>
            <w:tcMar>
              <w:top w:w="80" w:type="dxa"/>
              <w:bottom w:w="80" w:type="dxa"/>
              <w:left w:w="100" w:type="dxa"/>
              <w:right w:w="100" w:type="dxa"/>
            </w:tcMar>
          </w:tcPr>
          <w:p>
            <w:pPr>
              <w:jc w:val="center"/>
            </w:pPr>
            <w:r>
              <w:rPr>
                <w:color w:val="1F2937"/>
                <w:sz w:val="22"/>
              </w:rPr>
              <w:t>Vai trò thao trường</w:t>
            </w:r>
          </w:p>
        </w:tc>
        <w:tc>
          <w:tcPr>
            <w:tcW w:type="dxa" w:w="3600"/>
            <w:shd w:fill="F9FAFB"/>
            <w:tcMar>
              <w:top w:w="80" w:type="dxa"/>
              <w:bottom w:w="80" w:type="dxa"/>
              <w:left w:w="100" w:type="dxa"/>
              <w:right w:w="100" w:type="dxa"/>
            </w:tcMar>
          </w:tcPr>
          <w:p>
            <w:pPr>
              <w:jc w:val="left"/>
            </w:pPr>
            <w:r>
              <w:rPr>
                <w:color w:val="1F2937"/>
                <w:sz w:val="22"/>
              </w:rPr>
              <w:t>Blue Team (Defender / Application Owner)</w:t>
            </w:r>
          </w:p>
        </w:tc>
        <w:tc>
          <w:tcPr>
            <w:tcW w:type="dxa" w:w="3600"/>
            <w:shd w:fill="F9FAFB"/>
            <w:tcMar>
              <w:top w:w="80" w:type="dxa"/>
              <w:bottom w:w="80" w:type="dxa"/>
              <w:left w:w="100" w:type="dxa"/>
              <w:right w:w="100" w:type="dxa"/>
            </w:tcMar>
          </w:tcPr>
          <w:p>
            <w:pPr>
              <w:jc w:val="left"/>
            </w:pPr>
            <w:r>
              <w:rPr>
                <w:color w:val="1F2937"/>
                <w:sz w:val="22"/>
              </w:rPr>
              <w:t>Red Team (Attacker / Adversary)</w:t>
            </w:r>
          </w:p>
        </w:tc>
      </w:tr>
      <w:tr>
        <w:tc>
          <w:tcPr>
            <w:tcW w:type="dxa" w:w="2592"/>
            <w:shd w:fill="FFFFFF"/>
            <w:tcMar>
              <w:top w:w="80" w:type="dxa"/>
              <w:bottom w:w="80" w:type="dxa"/>
              <w:left w:w="100" w:type="dxa"/>
              <w:right w:w="100" w:type="dxa"/>
            </w:tcMar>
          </w:tcPr>
          <w:p>
            <w:pPr>
              <w:jc w:val="center"/>
            </w:pPr>
            <w:r>
              <w:rPr>
                <w:color w:val="1F2937"/>
                <w:sz w:val="22"/>
              </w:rPr>
              <w:t>Dịch vụ vận hành</w:t>
            </w:r>
          </w:p>
        </w:tc>
        <w:tc>
          <w:tcPr>
            <w:tcW w:type="dxa" w:w="3600"/>
            <w:shd w:fill="FFFFFF"/>
            <w:tcMar>
              <w:top w:w="80" w:type="dxa"/>
              <w:bottom w:w="80" w:type="dxa"/>
              <w:left w:w="100" w:type="dxa"/>
              <w:right w:w="100" w:type="dxa"/>
            </w:tcMar>
          </w:tcPr>
          <w:p>
            <w:pPr>
              <w:jc w:val="left"/>
            </w:pPr>
            <w:r>
              <w:rPr>
                <w:color w:val="1F2937"/>
                <w:sz w:val="22"/>
              </w:rPr>
              <w:t>• WAF Gateway (FastAPI, Port 8000)</w:t>
              <w:br/>
              <w:t>• Target API (vulnerable-api, Port 5000)</w:t>
              <w:br/>
              <w:t>• SOC Dashboard (Next.js 14, Port 3000)</w:t>
              <w:br/>
              <w:t>• CSDL SQLite / PostgreSQL</w:t>
            </w:r>
          </w:p>
        </w:tc>
        <w:tc>
          <w:tcPr>
            <w:tcW w:type="dxa" w:w="3600"/>
            <w:shd w:fill="FFFFFF"/>
            <w:tcMar>
              <w:top w:w="80" w:type="dxa"/>
              <w:bottom w:w="80" w:type="dxa"/>
              <w:left w:w="100" w:type="dxa"/>
              <w:right w:w="100" w:type="dxa"/>
            </w:tcMar>
          </w:tcPr>
          <w:p>
            <w:pPr>
              <w:jc w:val="left"/>
            </w:pPr>
            <w:r>
              <w:rPr>
                <w:color w:val="1F2937"/>
                <w:sz w:val="22"/>
              </w:rPr>
              <w:t>• OpenAPI Reconnaissance Parser</w:t>
              <w:br/>
              <w:t>• Mutation Obfuscation Engine</w:t>
              <w:br/>
              <w:t>• PyTorch DQN Agent (evasion_agent.pt)</w:t>
              <w:br/>
              <w:t>• LAN Automated Attack Runner</w:t>
            </w:r>
          </w:p>
        </w:tc>
      </w:tr>
      <w:tr>
        <w:tc>
          <w:tcPr>
            <w:tcW w:type="dxa" w:w="2592"/>
            <w:shd w:fill="F9FAFB"/>
            <w:tcMar>
              <w:top w:w="80" w:type="dxa"/>
              <w:bottom w:w="80" w:type="dxa"/>
              <w:left w:w="100" w:type="dxa"/>
              <w:right w:w="100" w:type="dxa"/>
            </w:tcMar>
          </w:tcPr>
          <w:p>
            <w:pPr>
              <w:jc w:val="center"/>
            </w:pPr>
            <w:r>
              <w:rPr>
                <w:color w:val="1F2937"/>
                <w:sz w:val="22"/>
              </w:rPr>
              <w:t>Cơ chế mạng</w:t>
            </w:r>
          </w:p>
        </w:tc>
        <w:tc>
          <w:tcPr>
            <w:tcW w:type="dxa" w:w="3600"/>
            <w:shd w:fill="F9FAFB"/>
            <w:tcMar>
              <w:top w:w="80" w:type="dxa"/>
              <w:bottom w:w="80" w:type="dxa"/>
              <w:left w:w="100" w:type="dxa"/>
              <w:right w:w="100" w:type="dxa"/>
            </w:tcMar>
          </w:tcPr>
          <w:p>
            <w:pPr>
              <w:jc w:val="left"/>
            </w:pPr>
            <w:r>
              <w:rPr>
                <w:color w:val="1F2937"/>
                <w:sz w:val="22"/>
              </w:rPr>
              <w:t>Lắng nghe trên giao diện toàn cục 0.0.0.0:8000 tiếp nhận request từ mạng LAN.</w:t>
            </w:r>
          </w:p>
        </w:tc>
        <w:tc>
          <w:tcPr>
            <w:tcW w:type="dxa" w:w="3600"/>
            <w:shd w:fill="F9FAFB"/>
            <w:tcMar>
              <w:top w:w="80" w:type="dxa"/>
              <w:bottom w:w="80" w:type="dxa"/>
              <w:left w:w="100" w:type="dxa"/>
              <w:right w:w="100" w:type="dxa"/>
            </w:tcMar>
          </w:tcPr>
          <w:p>
            <w:pPr>
              <w:jc w:val="left"/>
            </w:pPr>
            <w:r>
              <w:rPr>
                <w:color w:val="1F2937"/>
                <w:sz w:val="22"/>
              </w:rPr>
              <w:t>Gửi request hướng tới địa chỉ IP Máy 1 qua giao thức HTTP/1.1 trên mạng nội bộ.</w:t>
            </w:r>
          </w:p>
        </w:tc>
      </w:tr>
      <w:tr>
        <w:tc>
          <w:tcPr>
            <w:tcW w:type="dxa" w:w="2592"/>
            <w:shd w:fill="FFFFFF"/>
            <w:tcMar>
              <w:top w:w="80" w:type="dxa"/>
              <w:bottom w:w="80" w:type="dxa"/>
              <w:left w:w="100" w:type="dxa"/>
              <w:right w:w="100" w:type="dxa"/>
            </w:tcMar>
          </w:tcPr>
          <w:p>
            <w:pPr>
              <w:jc w:val="center"/>
            </w:pPr>
            <w:r>
              <w:rPr>
                <w:color w:val="1F2937"/>
                <w:sz w:val="22"/>
              </w:rPr>
              <w:t>Nguyên tắc an toàn</w:t>
            </w:r>
          </w:p>
        </w:tc>
        <w:tc>
          <w:tcPr>
            <w:tcW w:type="dxa" w:w="3600"/>
            <w:shd w:fill="FFFFFF"/>
            <w:tcMar>
              <w:top w:w="80" w:type="dxa"/>
              <w:bottom w:w="80" w:type="dxa"/>
              <w:left w:w="100" w:type="dxa"/>
              <w:right w:w="100" w:type="dxa"/>
            </w:tcMar>
          </w:tcPr>
          <w:p>
            <w:pPr>
              <w:jc w:val="left"/>
            </w:pPr>
            <w:r>
              <w:rPr>
                <w:color w:val="1F2937"/>
                <w:sz w:val="22"/>
              </w:rPr>
              <w:t>WAF đóng vai trò chốt chặn duy nhất; cổng 5000 bị cô lập trong máy chủ.</w:t>
            </w:r>
          </w:p>
        </w:tc>
        <w:tc>
          <w:tcPr>
            <w:tcW w:type="dxa" w:w="3600"/>
            <w:shd w:fill="FFFFFF"/>
            <w:tcMar>
              <w:top w:w="80" w:type="dxa"/>
              <w:bottom w:w="80" w:type="dxa"/>
              <w:left w:w="100" w:type="dxa"/>
              <w:right w:w="100" w:type="dxa"/>
            </w:tcMar>
          </w:tcPr>
          <w:p>
            <w:pPr>
              <w:jc w:val="left"/>
            </w:pPr>
            <w:r>
              <w:rPr>
                <w:color w:val="1F2937"/>
                <w:sz w:val="22"/>
              </w:rPr>
              <w:t>Hoạt động tấn công bị giới hạn nghiêm ngặt trong tiền tố URL /api/proxy/vulnerable/...</w:t>
            </w:r>
          </w:p>
        </w:tc>
      </w:tr>
    </w:tbl>
    <w:p>
      <w:pPr>
        <w:spacing w:after="120"/>
      </w:pPr>
    </w:p>
    <w:p>
      <w:pPr>
        <w:spacing w:before="280" w:after="120"/>
      </w:pPr>
      <w:r>
        <w:rPr>
          <w:b/>
          <w:color w:val="0F766E"/>
          <w:sz w:val="30"/>
        </w:rPr>
        <w:t>2.3. THIẾT KẾ CHI TIẾT CỔNG WAF GATEWAY (PHÂN HỆ PHÒNG THỦ CHỦ ĐỘNG)</w:t>
      </w:r>
    </w:p>
    <w:p>
      <w:pPr>
        <w:spacing w:before="200" w:after="80"/>
      </w:pPr>
      <w:r>
        <w:rPr>
          <w:b/>
          <w:color w:val="1E40AF"/>
          <w:sz w:val="27"/>
        </w:rPr>
        <w:t>2.3.1. Mô hình Reverse Proxy và Pipeline Xử lý Request Tuần tự</w:t>
      </w:r>
    </w:p>
    <w:p>
      <w:pPr>
        <w:spacing w:line="312" w:lineRule="auto" w:after="80"/>
        <w:jc w:val="both"/>
      </w:pPr>
      <w:r>
        <w:rPr>
          <w:sz w:val="26"/>
        </w:rPr>
        <w:t>Hệ thống WAF Gateway được thiết kế hoạt động dưới dạng Cổng Ứng dụng Reverse Proxy (Application-Level Gateway Reverse Proxy) theo kiến trúc chuẩn của Derek DeJonghe 2020 [Ref 06] và William Stallings 2017 [Ref 02]. Mọi truy vấn HTTP từ mạng bên ngoài khi gửi đến hệ thống đều bị chặn bắt tại Cổng WAF và trải qua quy trình xử lý tuần tự nghiêm ngặt 7 bước.</w:t>
      </w:r>
    </w:p>
    <w:p>
      <w:pPr>
        <w:spacing w:before="80" w:after="200"/>
        <w:jc w:val="center"/>
      </w:pPr>
      <w:r>
        <w:rPr>
          <w:b/>
          <w:i/>
          <w:color w:val="374151"/>
          <w:sz w:val="24"/>
        </w:rPr>
        <w:t>Hình 2.2: Sơ đồ dòng dữ liệu xử lý tuần tự qua 7 giai đoạn trong WAF Gateway</w:t>
      </w:r>
    </w:p>
    <w:p>
      <w:pPr>
        <w:spacing w:before="200" w:after="80"/>
      </w:pPr>
      <w:r>
        <w:rPr>
          <w:b/>
          <w:color w:val="1E40AF"/>
          <w:sz w:val="27"/>
        </w:rPr>
        <w:t>2.3.2. Thiết kế Module Chuẩn hóa Dữ liệu Đầu vào (Input Normalizer Engine)</w:t>
      </w:r>
    </w:p>
    <w:p>
      <w:pPr>
        <w:spacing w:line="312" w:lineRule="auto" w:after="80"/>
        <w:jc w:val="both"/>
      </w:pPr>
      <w:r>
        <w:rPr>
          <w:sz w:val="26"/>
        </w:rPr>
        <w:t>Một trong những nguyên nhân hàng đầu khiến các hệ thống WAF truyền thống bị vượt qua là kỹ thuật làm rối mã hóa (Encoding-based Evasion) [Ref 12]. Để giải quyết triệt để vấn đề này, phân hệ Input Normalizer áp dụng giải thuật chuẩn hóa đệ quy 3 lớp:</w:t>
      </w:r>
    </w:p>
    <w:p>
      <w:pPr>
        <w:pStyle w:val="ListBullet"/>
        <w:spacing w:line="312" w:lineRule="auto" w:after="60"/>
        <w:jc w:val="both"/>
      </w:pPr>
      <w:r>
        <w:rPr>
          <w:b/>
        </w:rPr>
        <w:t>1. Giải mã URL Đệ quy (Recursive URL Decoding):</w:t>
      </w:r>
      <w:r>
        <w:rPr>
          <w:sz w:val="26"/>
        </w:rPr>
        <w:t xml:space="preserve"> Nếu kẻ tấn công áp dụng kỹ thuật lồng mã hóa (Nested Percent-Encoding, ví dụ %2527 giải mã lần 1 ra %27, giải mã lần 2 ra '), thuật toán sẽ lặp việc giải mã cho đến khi chuỗi đạt trạng thái dừng hội tụ (Fixed-point): URLDecode(k)(x) = URLDecode(k-1)(x) với k &lt;= 5.</w:t>
      </w:r>
    </w:p>
    <w:p>
      <w:pPr>
        <w:pStyle w:val="ListBullet"/>
        <w:spacing w:line="312" w:lineRule="auto" w:after="60"/>
        <w:jc w:val="both"/>
      </w:pPr>
      <w:r>
        <w:rPr>
          <w:b/>
        </w:rPr>
        <w:t>2. Khử Thực thể HTML (HTML Entity Unescaping):</w:t>
      </w:r>
      <w:r>
        <w:rPr>
          <w:sz w:val="26"/>
        </w:rPr>
        <w:t xml:space="preserve"> Chuyển đổi toàn bộ các thực thể dạng tên (&amp;lt;, &amp;gt;, &amp;quot;) hoặc dạng số thập phân/thập lục phân (&amp;#x3C;, &amp;#60;) về ký tự ASCII nguyên bản tương ứng.</w:t>
      </w:r>
    </w:p>
    <w:p>
      <w:pPr>
        <w:pStyle w:val="ListBullet"/>
        <w:spacing w:line="312" w:lineRule="auto" w:after="60"/>
        <w:jc w:val="both"/>
      </w:pPr>
      <w:r>
        <w:rPr>
          <w:b/>
        </w:rPr>
        <w:t>3. Chuẩn hóa Unicode Tương đương (NFC/NFKC):</w:t>
      </w:r>
      <w:r>
        <w:rPr>
          <w:sz w:val="26"/>
        </w:rPr>
        <w:t xml:space="preserve"> Triệt tiêu các biến thể ký tự Unicode tương đương thị giác (Visual Spoofing) hoặc ký tự độ rộng toàn phần (Fullwidth Characters, ví dụ ký tự ＇ Unicode \uFF07 được chuyển đổi thành dấu nháy đơn ' chuẩn ASCII \u0027).</w:t>
      </w:r>
    </w:p>
    <w:p>
      <w:pPr>
        <w:spacing w:before="200" w:after="80"/>
      </w:pPr>
      <w:r>
        <w:rPr>
          <w:b/>
          <w:color w:val="1E40AF"/>
          <w:sz w:val="27"/>
        </w:rPr>
        <w:t>2.3.3. Thiết kế Động cơ Luật Tất định (Deterministic Signature Rule Engine)</w:t>
      </w:r>
    </w:p>
    <w:p>
      <w:pPr>
        <w:spacing w:line="312" w:lineRule="auto" w:after="80"/>
        <w:jc w:val="both"/>
      </w:pPr>
      <w:r>
        <w:rPr>
          <w:sz w:val="26"/>
        </w:rPr>
        <w:t>Động cơ luật đóng vai trò chốt chặn Tầng 1 với tốc độ tính toán tức thời (O(1) đến O(M) đối sánh chuỗi). Hệ thống thiết kế 16 bộ luật an ninh quy chuẩn chia đều cho 4 họ tấn công phổ biến nhất (Bảng 2.4):</w:t>
      </w:r>
    </w:p>
    <w:p>
      <w:pPr>
        <w:spacing w:before="200" w:after="80"/>
        <w:jc w:val="center"/>
      </w:pPr>
      <w:r>
        <w:rPr>
          <w:b/>
          <w:color w:val="1E3A8A"/>
          <w:sz w:val="24"/>
        </w:rPr>
        <w:t>Bảng 2.4: Bảng đặc tả 16 bộ luật chữ ký tất định của Rule Engine</w:t>
      </w:r>
    </w:p>
    <w:tbl>
      <w:tblPr>
        <w:tblW w:type="auto" w:w="0"/>
        <w:jc w:val="center"/>
        <w:tblLook w:firstColumn="1" w:firstRow="1" w:lastColumn="0" w:lastRow="0" w:noHBand="0" w:noVBand="1" w:val="04A0"/>
      </w:tblPr>
      <w:tblGrid>
        <w:gridCol w:w="2281"/>
        <w:gridCol w:w="2281"/>
        <w:gridCol w:w="2281"/>
        <w:gridCol w:w="2281"/>
      </w:tblGrid>
      <w:tr>
        <w:tc>
          <w:tcPr>
            <w:tcW w:type="dxa" w:w="2592"/>
            <w:shd w:fill="0F766E"/>
            <w:tcMar>
              <w:top w:w="100" w:type="dxa"/>
              <w:bottom w:w="100" w:type="dxa"/>
              <w:left w:w="120" w:type="dxa"/>
              <w:right w:w="120" w:type="dxa"/>
            </w:tcMar>
          </w:tcPr>
          <w:p>
            <w:pPr>
              <w:jc w:val="center"/>
            </w:pPr>
            <w:r>
              <w:rPr>
                <w:b/>
                <w:color w:val="FFFFFF"/>
                <w:sz w:val="22"/>
              </w:rPr>
              <w:t>Mã Luật (Rule ID)</w:t>
            </w:r>
          </w:p>
        </w:tc>
        <w:tc>
          <w:tcPr>
            <w:tcW w:type="dxa" w:w="2160"/>
            <w:shd w:fill="0F766E"/>
            <w:tcMar>
              <w:top w:w="100" w:type="dxa"/>
              <w:bottom w:w="100" w:type="dxa"/>
              <w:left w:w="120" w:type="dxa"/>
              <w:right w:w="120" w:type="dxa"/>
            </w:tcMar>
          </w:tcPr>
          <w:p>
            <w:pPr>
              <w:jc w:val="center"/>
            </w:pPr>
            <w:r>
              <w:rPr>
                <w:b/>
                <w:color w:val="FFFFFF"/>
                <w:sz w:val="22"/>
              </w:rPr>
              <w:t>Họ Tấn Công</w:t>
            </w:r>
          </w:p>
        </w:tc>
        <w:tc>
          <w:tcPr>
            <w:tcW w:type="dxa" w:w="3888"/>
            <w:shd w:fill="0F766E"/>
            <w:tcMar>
              <w:top w:w="100" w:type="dxa"/>
              <w:bottom w:w="100" w:type="dxa"/>
              <w:left w:w="120" w:type="dxa"/>
              <w:right w:w="120" w:type="dxa"/>
            </w:tcMar>
          </w:tcPr>
          <w:p>
            <w:pPr>
              <w:jc w:val="center"/>
            </w:pPr>
            <w:r>
              <w:rPr>
                <w:b/>
                <w:color w:val="FFFFFF"/>
                <w:sz w:val="22"/>
              </w:rPr>
              <w:t>Mẫu Biểu Thức Chính Quy (Regex Pattern) / Chữ Ký</w:t>
            </w:r>
          </w:p>
        </w:tc>
        <w:tc>
          <w:tcPr>
            <w:tcW w:type="dxa" w:w="1152"/>
            <w:shd w:fill="0F766E"/>
            <w:tcMar>
              <w:top w:w="100" w:type="dxa"/>
              <w:bottom w:w="100" w:type="dxa"/>
              <w:left w:w="120" w:type="dxa"/>
              <w:right w:w="120" w:type="dxa"/>
            </w:tcMar>
          </w:tcPr>
          <w:p>
            <w:pPr>
              <w:jc w:val="center"/>
            </w:pPr>
            <w:r>
              <w:rPr>
                <w:b/>
                <w:color w:val="FFFFFF"/>
                <w:sz w:val="22"/>
              </w:rPr>
              <w:t>Điểm Rủi Ro</w:t>
            </w:r>
          </w:p>
        </w:tc>
      </w:tr>
      <w:tr>
        <w:tc>
          <w:tcPr>
            <w:tcW w:type="dxa" w:w="2592"/>
            <w:shd w:fill="FFFFFF"/>
            <w:tcMar>
              <w:top w:w="80" w:type="dxa"/>
              <w:bottom w:w="80" w:type="dxa"/>
              <w:left w:w="100" w:type="dxa"/>
              <w:right w:w="100" w:type="dxa"/>
            </w:tcMar>
          </w:tcPr>
          <w:p>
            <w:pPr>
              <w:jc w:val="center"/>
            </w:pPr>
            <w:r>
              <w:rPr>
                <w:color w:val="1F2937"/>
                <w:sz w:val="22"/>
              </w:rPr>
              <w:t>SQLI_AUTH_BYPASS</w:t>
            </w:r>
          </w:p>
        </w:tc>
        <w:tc>
          <w:tcPr>
            <w:tcW w:type="dxa" w:w="2160"/>
            <w:shd w:fill="FFFFFF"/>
            <w:tcMar>
              <w:top w:w="80" w:type="dxa"/>
              <w:bottom w:w="80" w:type="dxa"/>
              <w:left w:w="100" w:type="dxa"/>
              <w:right w:w="100" w:type="dxa"/>
            </w:tcMar>
          </w:tcPr>
          <w:p>
            <w:pPr>
              <w:jc w:val="left"/>
            </w:pPr>
            <w:r>
              <w:rPr>
                <w:color w:val="1F2937"/>
                <w:sz w:val="22"/>
              </w:rPr>
              <w:t>SQL Injection</w:t>
            </w:r>
          </w:p>
        </w:tc>
        <w:tc>
          <w:tcPr>
            <w:tcW w:type="dxa" w:w="3888"/>
            <w:shd w:fill="FFFFFF"/>
            <w:tcMar>
              <w:top w:w="80" w:type="dxa"/>
              <w:bottom w:w="80" w:type="dxa"/>
              <w:left w:w="100" w:type="dxa"/>
              <w:right w:w="100" w:type="dxa"/>
            </w:tcMar>
          </w:tcPr>
          <w:p>
            <w:pPr>
              <w:jc w:val="left"/>
            </w:pPr>
            <w:r>
              <w:rPr>
                <w:color w:val="1F2937"/>
                <w:sz w:val="22"/>
              </w:rPr>
              <w:t>('|")\s*(or|and)\s*('|")?(\d+)\s*=\s*('|")?\4</w:t>
            </w:r>
          </w:p>
        </w:tc>
        <w:tc>
          <w:tcPr>
            <w:tcW w:type="dxa" w:w="1152"/>
            <w:shd w:fill="FFFFFF"/>
            <w:tcMar>
              <w:top w:w="80" w:type="dxa"/>
              <w:bottom w:w="80" w:type="dxa"/>
              <w:left w:w="100" w:type="dxa"/>
              <w:right w:w="100" w:type="dxa"/>
            </w:tcMar>
          </w:tcPr>
          <w:p>
            <w:pPr>
              <w:jc w:val="left"/>
            </w:pPr>
            <w:r>
              <w:rPr>
                <w:color w:val="1F2937"/>
                <w:sz w:val="22"/>
              </w:rPr>
              <w:t>95</w:t>
            </w:r>
          </w:p>
        </w:tc>
      </w:tr>
      <w:tr>
        <w:tc>
          <w:tcPr>
            <w:tcW w:type="dxa" w:w="2592"/>
            <w:shd w:fill="F9FAFB"/>
            <w:tcMar>
              <w:top w:w="80" w:type="dxa"/>
              <w:bottom w:w="80" w:type="dxa"/>
              <w:left w:w="100" w:type="dxa"/>
              <w:right w:w="100" w:type="dxa"/>
            </w:tcMar>
          </w:tcPr>
          <w:p>
            <w:pPr>
              <w:jc w:val="center"/>
            </w:pPr>
            <w:r>
              <w:rPr>
                <w:color w:val="1F2937"/>
                <w:sz w:val="22"/>
              </w:rPr>
              <w:t>SQLI_UNION_SELECT</w:t>
            </w:r>
          </w:p>
        </w:tc>
        <w:tc>
          <w:tcPr>
            <w:tcW w:type="dxa" w:w="2160"/>
            <w:shd w:fill="F9FAFB"/>
            <w:tcMar>
              <w:top w:w="80" w:type="dxa"/>
              <w:bottom w:w="80" w:type="dxa"/>
              <w:left w:w="100" w:type="dxa"/>
              <w:right w:w="100" w:type="dxa"/>
            </w:tcMar>
          </w:tcPr>
          <w:p>
            <w:pPr>
              <w:jc w:val="left"/>
            </w:pPr>
            <w:r>
              <w:rPr>
                <w:color w:val="1F2937"/>
                <w:sz w:val="22"/>
              </w:rPr>
              <w:t>SQL Injection</w:t>
            </w:r>
          </w:p>
        </w:tc>
        <w:tc>
          <w:tcPr>
            <w:tcW w:type="dxa" w:w="3888"/>
            <w:shd w:fill="F9FAFB"/>
            <w:tcMar>
              <w:top w:w="80" w:type="dxa"/>
              <w:bottom w:w="80" w:type="dxa"/>
              <w:left w:w="100" w:type="dxa"/>
              <w:right w:w="100" w:type="dxa"/>
            </w:tcMar>
          </w:tcPr>
          <w:p>
            <w:pPr>
              <w:jc w:val="left"/>
            </w:pPr>
            <w:r>
              <w:rPr>
                <w:color w:val="1F2937"/>
                <w:sz w:val="22"/>
              </w:rPr>
              <w:t>union\s+(all\s+)?select\s+</w:t>
            </w:r>
          </w:p>
        </w:tc>
        <w:tc>
          <w:tcPr>
            <w:tcW w:type="dxa" w:w="1152"/>
            <w:shd w:fill="F9FAFB"/>
            <w:tcMar>
              <w:top w:w="80" w:type="dxa"/>
              <w:bottom w:w="80" w:type="dxa"/>
              <w:left w:w="100" w:type="dxa"/>
              <w:right w:w="100" w:type="dxa"/>
            </w:tcMar>
          </w:tcPr>
          <w:p>
            <w:pPr>
              <w:jc w:val="left"/>
            </w:pPr>
            <w:r>
              <w:rPr>
                <w:color w:val="1F2937"/>
                <w:sz w:val="22"/>
              </w:rPr>
              <w:t>95</w:t>
            </w:r>
          </w:p>
        </w:tc>
      </w:tr>
      <w:tr>
        <w:tc>
          <w:tcPr>
            <w:tcW w:type="dxa" w:w="2592"/>
            <w:shd w:fill="FFFFFF"/>
            <w:tcMar>
              <w:top w:w="80" w:type="dxa"/>
              <w:bottom w:w="80" w:type="dxa"/>
              <w:left w:w="100" w:type="dxa"/>
              <w:right w:w="100" w:type="dxa"/>
            </w:tcMar>
          </w:tcPr>
          <w:p>
            <w:pPr>
              <w:jc w:val="center"/>
            </w:pPr>
            <w:r>
              <w:rPr>
                <w:color w:val="1F2937"/>
                <w:sz w:val="22"/>
              </w:rPr>
              <w:t>SQLI_BOOLEAN_BLIND</w:t>
            </w:r>
          </w:p>
        </w:tc>
        <w:tc>
          <w:tcPr>
            <w:tcW w:type="dxa" w:w="2160"/>
            <w:shd w:fill="FFFFFF"/>
            <w:tcMar>
              <w:top w:w="80" w:type="dxa"/>
              <w:bottom w:w="80" w:type="dxa"/>
              <w:left w:w="100" w:type="dxa"/>
              <w:right w:w="100" w:type="dxa"/>
            </w:tcMar>
          </w:tcPr>
          <w:p>
            <w:pPr>
              <w:jc w:val="left"/>
            </w:pPr>
            <w:r>
              <w:rPr>
                <w:color w:val="1F2937"/>
                <w:sz w:val="22"/>
              </w:rPr>
              <w:t>SQL Injection</w:t>
            </w:r>
          </w:p>
        </w:tc>
        <w:tc>
          <w:tcPr>
            <w:tcW w:type="dxa" w:w="3888"/>
            <w:shd w:fill="FFFFFF"/>
            <w:tcMar>
              <w:top w:w="80" w:type="dxa"/>
              <w:bottom w:w="80" w:type="dxa"/>
              <w:left w:w="100" w:type="dxa"/>
              <w:right w:w="100" w:type="dxa"/>
            </w:tcMar>
          </w:tcPr>
          <w:p>
            <w:pPr>
              <w:jc w:val="left"/>
            </w:pPr>
            <w:r>
              <w:rPr>
                <w:color w:val="1F2937"/>
                <w:sz w:val="22"/>
              </w:rPr>
              <w:t>\b(sleep|benchmark|pg_sleep)\s*\(</w:t>
            </w:r>
          </w:p>
        </w:tc>
        <w:tc>
          <w:tcPr>
            <w:tcW w:type="dxa" w:w="1152"/>
            <w:shd w:fill="FFFFFF"/>
            <w:tcMar>
              <w:top w:w="80" w:type="dxa"/>
              <w:bottom w:w="80" w:type="dxa"/>
              <w:left w:w="100" w:type="dxa"/>
              <w:right w:w="100" w:type="dxa"/>
            </w:tcMar>
          </w:tcPr>
          <w:p>
            <w:pPr>
              <w:jc w:val="left"/>
            </w:pPr>
            <w:r>
              <w:rPr>
                <w:color w:val="1F2937"/>
                <w:sz w:val="22"/>
              </w:rPr>
              <w:t>90</w:t>
            </w:r>
          </w:p>
        </w:tc>
      </w:tr>
      <w:tr>
        <w:tc>
          <w:tcPr>
            <w:tcW w:type="dxa" w:w="2592"/>
            <w:shd w:fill="F9FAFB"/>
            <w:tcMar>
              <w:top w:w="80" w:type="dxa"/>
              <w:bottom w:w="80" w:type="dxa"/>
              <w:left w:w="100" w:type="dxa"/>
              <w:right w:w="100" w:type="dxa"/>
            </w:tcMar>
          </w:tcPr>
          <w:p>
            <w:pPr>
              <w:jc w:val="center"/>
            </w:pPr>
            <w:r>
              <w:rPr>
                <w:color w:val="1F2937"/>
                <w:sz w:val="22"/>
              </w:rPr>
              <w:t>SQLI_STACKED_QUERIES</w:t>
            </w:r>
          </w:p>
        </w:tc>
        <w:tc>
          <w:tcPr>
            <w:tcW w:type="dxa" w:w="2160"/>
            <w:shd w:fill="F9FAFB"/>
            <w:tcMar>
              <w:top w:w="80" w:type="dxa"/>
              <w:bottom w:w="80" w:type="dxa"/>
              <w:left w:w="100" w:type="dxa"/>
              <w:right w:w="100" w:type="dxa"/>
            </w:tcMar>
          </w:tcPr>
          <w:p>
            <w:pPr>
              <w:jc w:val="left"/>
            </w:pPr>
            <w:r>
              <w:rPr>
                <w:color w:val="1F2937"/>
                <w:sz w:val="22"/>
              </w:rPr>
              <w:t>SQL Injection</w:t>
            </w:r>
          </w:p>
        </w:tc>
        <w:tc>
          <w:tcPr>
            <w:tcW w:type="dxa" w:w="3888"/>
            <w:shd w:fill="F9FAFB"/>
            <w:tcMar>
              <w:top w:w="80" w:type="dxa"/>
              <w:bottom w:w="80" w:type="dxa"/>
              <w:left w:w="100" w:type="dxa"/>
              <w:right w:w="100" w:type="dxa"/>
            </w:tcMar>
          </w:tcPr>
          <w:p>
            <w:pPr>
              <w:jc w:val="left"/>
            </w:pPr>
            <w:r>
              <w:rPr>
                <w:color w:val="1F2937"/>
                <w:sz w:val="22"/>
              </w:rPr>
              <w:t>;\s*(drop|insert|update|delete|truncate)\s+</w:t>
            </w:r>
          </w:p>
        </w:tc>
        <w:tc>
          <w:tcPr>
            <w:tcW w:type="dxa" w:w="1152"/>
            <w:shd w:fill="F9FAFB"/>
            <w:tcMar>
              <w:top w:w="80" w:type="dxa"/>
              <w:bottom w:w="80" w:type="dxa"/>
              <w:left w:w="100" w:type="dxa"/>
              <w:right w:w="100" w:type="dxa"/>
            </w:tcMar>
          </w:tcPr>
          <w:p>
            <w:pPr>
              <w:jc w:val="left"/>
            </w:pPr>
            <w:r>
              <w:rPr>
                <w:color w:val="1F2937"/>
                <w:sz w:val="22"/>
              </w:rPr>
              <w:t>95</w:t>
            </w:r>
          </w:p>
        </w:tc>
      </w:tr>
      <w:tr>
        <w:tc>
          <w:tcPr>
            <w:tcW w:type="dxa" w:w="2592"/>
            <w:shd w:fill="FFFFFF"/>
            <w:tcMar>
              <w:top w:w="80" w:type="dxa"/>
              <w:bottom w:w="80" w:type="dxa"/>
              <w:left w:w="100" w:type="dxa"/>
              <w:right w:w="100" w:type="dxa"/>
            </w:tcMar>
          </w:tcPr>
          <w:p>
            <w:pPr>
              <w:jc w:val="center"/>
            </w:pPr>
            <w:r>
              <w:rPr>
                <w:color w:val="1F2937"/>
                <w:sz w:val="22"/>
              </w:rPr>
              <w:t>XSS_SCRIPT_TAG</w:t>
            </w:r>
          </w:p>
        </w:tc>
        <w:tc>
          <w:tcPr>
            <w:tcW w:type="dxa" w:w="2160"/>
            <w:shd w:fill="FFFFFF"/>
            <w:tcMar>
              <w:top w:w="80" w:type="dxa"/>
              <w:bottom w:w="80" w:type="dxa"/>
              <w:left w:w="100" w:type="dxa"/>
              <w:right w:w="100" w:type="dxa"/>
            </w:tcMar>
          </w:tcPr>
          <w:p>
            <w:pPr>
              <w:jc w:val="left"/>
            </w:pPr>
            <w:r>
              <w:rPr>
                <w:color w:val="1F2937"/>
                <w:sz w:val="22"/>
              </w:rPr>
              <w:t>Cross-Site Scripting</w:t>
            </w:r>
          </w:p>
        </w:tc>
        <w:tc>
          <w:tcPr>
            <w:tcW w:type="dxa" w:w="3888"/>
            <w:shd w:fill="FFFFFF"/>
            <w:tcMar>
              <w:top w:w="80" w:type="dxa"/>
              <w:bottom w:w="80" w:type="dxa"/>
              <w:left w:w="100" w:type="dxa"/>
              <w:right w:w="100" w:type="dxa"/>
            </w:tcMar>
          </w:tcPr>
          <w:p>
            <w:pPr>
              <w:jc w:val="left"/>
            </w:pPr>
            <w:r>
              <w:rPr>
                <w:color w:val="1F2937"/>
                <w:sz w:val="22"/>
              </w:rPr>
              <w:t>&lt;\s*script[^&gt;]*&gt;.*?&lt;\s*/\s*script\s*&gt;</w:t>
            </w:r>
          </w:p>
        </w:tc>
        <w:tc>
          <w:tcPr>
            <w:tcW w:type="dxa" w:w="1152"/>
            <w:shd w:fill="FFFFFF"/>
            <w:tcMar>
              <w:top w:w="80" w:type="dxa"/>
              <w:bottom w:w="80" w:type="dxa"/>
              <w:left w:w="100" w:type="dxa"/>
              <w:right w:w="100" w:type="dxa"/>
            </w:tcMar>
          </w:tcPr>
          <w:p>
            <w:pPr>
              <w:jc w:val="left"/>
            </w:pPr>
            <w:r>
              <w:rPr>
                <w:color w:val="1F2937"/>
                <w:sz w:val="22"/>
              </w:rPr>
              <w:t>95</w:t>
            </w:r>
          </w:p>
        </w:tc>
      </w:tr>
      <w:tr>
        <w:tc>
          <w:tcPr>
            <w:tcW w:type="dxa" w:w="2592"/>
            <w:shd w:fill="F9FAFB"/>
            <w:tcMar>
              <w:top w:w="80" w:type="dxa"/>
              <w:bottom w:w="80" w:type="dxa"/>
              <w:left w:w="100" w:type="dxa"/>
              <w:right w:w="100" w:type="dxa"/>
            </w:tcMar>
          </w:tcPr>
          <w:p>
            <w:pPr>
              <w:jc w:val="center"/>
            </w:pPr>
            <w:r>
              <w:rPr>
                <w:color w:val="1F2937"/>
                <w:sz w:val="22"/>
              </w:rPr>
              <w:t>XSS_EVENT_HANDLER</w:t>
            </w:r>
          </w:p>
        </w:tc>
        <w:tc>
          <w:tcPr>
            <w:tcW w:type="dxa" w:w="2160"/>
            <w:shd w:fill="F9FAFB"/>
            <w:tcMar>
              <w:top w:w="80" w:type="dxa"/>
              <w:bottom w:w="80" w:type="dxa"/>
              <w:left w:w="100" w:type="dxa"/>
              <w:right w:w="100" w:type="dxa"/>
            </w:tcMar>
          </w:tcPr>
          <w:p>
            <w:pPr>
              <w:jc w:val="left"/>
            </w:pPr>
            <w:r>
              <w:rPr>
                <w:color w:val="1F2937"/>
                <w:sz w:val="22"/>
              </w:rPr>
              <w:t>Cross-Site Scripting</w:t>
            </w:r>
          </w:p>
        </w:tc>
        <w:tc>
          <w:tcPr>
            <w:tcW w:type="dxa" w:w="3888"/>
            <w:shd w:fill="F9FAFB"/>
            <w:tcMar>
              <w:top w:w="80" w:type="dxa"/>
              <w:bottom w:w="80" w:type="dxa"/>
              <w:left w:w="100" w:type="dxa"/>
              <w:right w:w="100" w:type="dxa"/>
            </w:tcMar>
          </w:tcPr>
          <w:p>
            <w:pPr>
              <w:jc w:val="left"/>
            </w:pPr>
            <w:r>
              <w:rPr>
                <w:color w:val="1F2937"/>
                <w:sz w:val="22"/>
              </w:rPr>
              <w:t>\b(onload|onerror|onclick|onmouseover)\s*=</w:t>
            </w:r>
          </w:p>
        </w:tc>
        <w:tc>
          <w:tcPr>
            <w:tcW w:type="dxa" w:w="1152"/>
            <w:shd w:fill="F9FAFB"/>
            <w:tcMar>
              <w:top w:w="80" w:type="dxa"/>
              <w:bottom w:w="80" w:type="dxa"/>
              <w:left w:w="100" w:type="dxa"/>
              <w:right w:w="100" w:type="dxa"/>
            </w:tcMar>
          </w:tcPr>
          <w:p>
            <w:pPr>
              <w:jc w:val="left"/>
            </w:pPr>
            <w:r>
              <w:rPr>
                <w:color w:val="1F2937"/>
                <w:sz w:val="22"/>
              </w:rPr>
              <w:t>85</w:t>
            </w:r>
          </w:p>
        </w:tc>
      </w:tr>
      <w:tr>
        <w:tc>
          <w:tcPr>
            <w:tcW w:type="dxa" w:w="2592"/>
            <w:shd w:fill="FFFFFF"/>
            <w:tcMar>
              <w:top w:w="80" w:type="dxa"/>
              <w:bottom w:w="80" w:type="dxa"/>
              <w:left w:w="100" w:type="dxa"/>
              <w:right w:w="100" w:type="dxa"/>
            </w:tcMar>
          </w:tcPr>
          <w:p>
            <w:pPr>
              <w:jc w:val="center"/>
            </w:pPr>
            <w:r>
              <w:rPr>
                <w:color w:val="1F2937"/>
                <w:sz w:val="22"/>
              </w:rPr>
              <w:t>XSS_JAVASCRIPT_URI</w:t>
            </w:r>
          </w:p>
        </w:tc>
        <w:tc>
          <w:tcPr>
            <w:tcW w:type="dxa" w:w="2160"/>
            <w:shd w:fill="FFFFFF"/>
            <w:tcMar>
              <w:top w:w="80" w:type="dxa"/>
              <w:bottom w:w="80" w:type="dxa"/>
              <w:left w:w="100" w:type="dxa"/>
              <w:right w:w="100" w:type="dxa"/>
            </w:tcMar>
          </w:tcPr>
          <w:p>
            <w:pPr>
              <w:jc w:val="left"/>
            </w:pPr>
            <w:r>
              <w:rPr>
                <w:color w:val="1F2937"/>
                <w:sz w:val="22"/>
              </w:rPr>
              <w:t>Cross-Site Scripting</w:t>
            </w:r>
          </w:p>
        </w:tc>
        <w:tc>
          <w:tcPr>
            <w:tcW w:type="dxa" w:w="3888"/>
            <w:shd w:fill="FFFFFF"/>
            <w:tcMar>
              <w:top w:w="80" w:type="dxa"/>
              <w:bottom w:w="80" w:type="dxa"/>
              <w:left w:w="100" w:type="dxa"/>
              <w:right w:w="100" w:type="dxa"/>
            </w:tcMar>
          </w:tcPr>
          <w:p>
            <w:pPr>
              <w:jc w:val="left"/>
            </w:pPr>
            <w:r>
              <w:rPr>
                <w:color w:val="1F2937"/>
                <w:sz w:val="22"/>
              </w:rPr>
              <w:t>javascript\s*:\s*[^\s]+</w:t>
            </w:r>
          </w:p>
        </w:tc>
        <w:tc>
          <w:tcPr>
            <w:tcW w:type="dxa" w:w="1152"/>
            <w:shd w:fill="FFFFFF"/>
            <w:tcMar>
              <w:top w:w="80" w:type="dxa"/>
              <w:bottom w:w="80" w:type="dxa"/>
              <w:left w:w="100" w:type="dxa"/>
              <w:right w:w="100" w:type="dxa"/>
            </w:tcMar>
          </w:tcPr>
          <w:p>
            <w:pPr>
              <w:jc w:val="left"/>
            </w:pPr>
            <w:r>
              <w:rPr>
                <w:color w:val="1F2937"/>
                <w:sz w:val="22"/>
              </w:rPr>
              <w:t>90</w:t>
            </w:r>
          </w:p>
        </w:tc>
      </w:tr>
      <w:tr>
        <w:tc>
          <w:tcPr>
            <w:tcW w:type="dxa" w:w="2592"/>
            <w:shd w:fill="F9FAFB"/>
            <w:tcMar>
              <w:top w:w="80" w:type="dxa"/>
              <w:bottom w:w="80" w:type="dxa"/>
              <w:left w:w="100" w:type="dxa"/>
              <w:right w:w="100" w:type="dxa"/>
            </w:tcMar>
          </w:tcPr>
          <w:p>
            <w:pPr>
              <w:jc w:val="center"/>
            </w:pPr>
            <w:r>
              <w:rPr>
                <w:color w:val="1F2937"/>
                <w:sz w:val="22"/>
              </w:rPr>
              <w:t>XSS_IMG_SRC_INLINE</w:t>
            </w:r>
          </w:p>
        </w:tc>
        <w:tc>
          <w:tcPr>
            <w:tcW w:type="dxa" w:w="2160"/>
            <w:shd w:fill="F9FAFB"/>
            <w:tcMar>
              <w:top w:w="80" w:type="dxa"/>
              <w:bottom w:w="80" w:type="dxa"/>
              <w:left w:w="100" w:type="dxa"/>
              <w:right w:w="100" w:type="dxa"/>
            </w:tcMar>
          </w:tcPr>
          <w:p>
            <w:pPr>
              <w:jc w:val="left"/>
            </w:pPr>
            <w:r>
              <w:rPr>
                <w:color w:val="1F2937"/>
                <w:sz w:val="22"/>
              </w:rPr>
              <w:t>Cross-Site Scripting</w:t>
            </w:r>
          </w:p>
        </w:tc>
        <w:tc>
          <w:tcPr>
            <w:tcW w:type="dxa" w:w="3888"/>
            <w:shd w:fill="F9FAFB"/>
            <w:tcMar>
              <w:top w:w="80" w:type="dxa"/>
              <w:bottom w:w="80" w:type="dxa"/>
              <w:left w:w="100" w:type="dxa"/>
              <w:right w:w="100" w:type="dxa"/>
            </w:tcMar>
          </w:tcPr>
          <w:p>
            <w:pPr>
              <w:jc w:val="left"/>
            </w:pPr>
            <w:r>
              <w:rPr>
                <w:color w:val="1F2937"/>
                <w:sz w:val="22"/>
              </w:rPr>
              <w:t>&lt;\s*img[^&gt;]+src\s*=\s*['"]?javascript:</w:t>
            </w:r>
          </w:p>
        </w:tc>
        <w:tc>
          <w:tcPr>
            <w:tcW w:type="dxa" w:w="1152"/>
            <w:shd w:fill="F9FAFB"/>
            <w:tcMar>
              <w:top w:w="80" w:type="dxa"/>
              <w:bottom w:w="80" w:type="dxa"/>
              <w:left w:w="100" w:type="dxa"/>
              <w:right w:w="100" w:type="dxa"/>
            </w:tcMar>
          </w:tcPr>
          <w:p>
            <w:pPr>
              <w:jc w:val="left"/>
            </w:pPr>
            <w:r>
              <w:rPr>
                <w:color w:val="1F2937"/>
                <w:sz w:val="22"/>
              </w:rPr>
              <w:t>90</w:t>
            </w:r>
          </w:p>
        </w:tc>
      </w:tr>
      <w:tr>
        <w:tc>
          <w:tcPr>
            <w:tcW w:type="dxa" w:w="2592"/>
            <w:shd w:fill="FFFFFF"/>
            <w:tcMar>
              <w:top w:w="80" w:type="dxa"/>
              <w:bottom w:w="80" w:type="dxa"/>
              <w:left w:w="100" w:type="dxa"/>
              <w:right w:w="100" w:type="dxa"/>
            </w:tcMar>
          </w:tcPr>
          <w:p>
            <w:pPr>
              <w:jc w:val="center"/>
            </w:pPr>
            <w:r>
              <w:rPr>
                <w:color w:val="1F2937"/>
                <w:sz w:val="22"/>
              </w:rPr>
              <w:t>PATH_DOT_DOT_SLASH</w:t>
            </w:r>
          </w:p>
        </w:tc>
        <w:tc>
          <w:tcPr>
            <w:tcW w:type="dxa" w:w="2160"/>
            <w:shd w:fill="FFFFFF"/>
            <w:tcMar>
              <w:top w:w="80" w:type="dxa"/>
              <w:bottom w:w="80" w:type="dxa"/>
              <w:left w:w="100" w:type="dxa"/>
              <w:right w:w="100" w:type="dxa"/>
            </w:tcMar>
          </w:tcPr>
          <w:p>
            <w:pPr>
              <w:jc w:val="left"/>
            </w:pPr>
            <w:r>
              <w:rPr>
                <w:color w:val="1F2937"/>
                <w:sz w:val="22"/>
              </w:rPr>
              <w:t>Path Traversal</w:t>
            </w:r>
          </w:p>
        </w:tc>
        <w:tc>
          <w:tcPr>
            <w:tcW w:type="dxa" w:w="3888"/>
            <w:shd w:fill="FFFFFF"/>
            <w:tcMar>
              <w:top w:w="80" w:type="dxa"/>
              <w:bottom w:w="80" w:type="dxa"/>
              <w:left w:w="100" w:type="dxa"/>
              <w:right w:w="100" w:type="dxa"/>
            </w:tcMar>
          </w:tcPr>
          <w:p>
            <w:pPr>
              <w:jc w:val="left"/>
            </w:pPr>
            <w:r>
              <w:rPr>
                <w:color w:val="1F2937"/>
                <w:sz w:val="22"/>
              </w:rPr>
              <w:t>(\.\.[\/\\])+</w:t>
            </w:r>
          </w:p>
        </w:tc>
        <w:tc>
          <w:tcPr>
            <w:tcW w:type="dxa" w:w="1152"/>
            <w:shd w:fill="FFFFFF"/>
            <w:tcMar>
              <w:top w:w="80" w:type="dxa"/>
              <w:bottom w:w="80" w:type="dxa"/>
              <w:left w:w="100" w:type="dxa"/>
              <w:right w:w="100" w:type="dxa"/>
            </w:tcMar>
          </w:tcPr>
          <w:p>
            <w:pPr>
              <w:jc w:val="left"/>
            </w:pPr>
            <w:r>
              <w:rPr>
                <w:color w:val="1F2937"/>
                <w:sz w:val="22"/>
              </w:rPr>
              <w:t>90</w:t>
            </w:r>
          </w:p>
        </w:tc>
      </w:tr>
      <w:tr>
        <w:tc>
          <w:tcPr>
            <w:tcW w:type="dxa" w:w="2592"/>
            <w:shd w:fill="F9FAFB"/>
            <w:tcMar>
              <w:top w:w="80" w:type="dxa"/>
              <w:bottom w:w="80" w:type="dxa"/>
              <w:left w:w="100" w:type="dxa"/>
              <w:right w:w="100" w:type="dxa"/>
            </w:tcMar>
          </w:tcPr>
          <w:p>
            <w:pPr>
              <w:jc w:val="center"/>
            </w:pPr>
            <w:r>
              <w:rPr>
                <w:color w:val="1F2937"/>
                <w:sz w:val="22"/>
              </w:rPr>
              <w:t>PATH_SENSITIVE_FILES</w:t>
            </w:r>
          </w:p>
        </w:tc>
        <w:tc>
          <w:tcPr>
            <w:tcW w:type="dxa" w:w="2160"/>
            <w:shd w:fill="F9FAFB"/>
            <w:tcMar>
              <w:top w:w="80" w:type="dxa"/>
              <w:bottom w:w="80" w:type="dxa"/>
              <w:left w:w="100" w:type="dxa"/>
              <w:right w:w="100" w:type="dxa"/>
            </w:tcMar>
          </w:tcPr>
          <w:p>
            <w:pPr>
              <w:jc w:val="left"/>
            </w:pPr>
            <w:r>
              <w:rPr>
                <w:color w:val="1F2937"/>
                <w:sz w:val="22"/>
              </w:rPr>
              <w:t>Path Traversal</w:t>
            </w:r>
          </w:p>
        </w:tc>
        <w:tc>
          <w:tcPr>
            <w:tcW w:type="dxa" w:w="3888"/>
            <w:shd w:fill="F9FAFB"/>
            <w:tcMar>
              <w:top w:w="80" w:type="dxa"/>
              <w:bottom w:w="80" w:type="dxa"/>
              <w:left w:w="100" w:type="dxa"/>
              <w:right w:w="100" w:type="dxa"/>
            </w:tcMar>
          </w:tcPr>
          <w:p>
            <w:pPr>
              <w:jc w:val="left"/>
            </w:pPr>
            <w:r>
              <w:rPr>
                <w:color w:val="1F2937"/>
                <w:sz w:val="22"/>
              </w:rPr>
              <w:t>(etc/passwd|etc/shadow|windows/win\.ini|boot\.ini)</w:t>
            </w:r>
          </w:p>
        </w:tc>
        <w:tc>
          <w:tcPr>
            <w:tcW w:type="dxa" w:w="1152"/>
            <w:shd w:fill="F9FAFB"/>
            <w:tcMar>
              <w:top w:w="80" w:type="dxa"/>
              <w:bottom w:w="80" w:type="dxa"/>
              <w:left w:w="100" w:type="dxa"/>
              <w:right w:w="100" w:type="dxa"/>
            </w:tcMar>
          </w:tcPr>
          <w:p>
            <w:pPr>
              <w:jc w:val="left"/>
            </w:pPr>
            <w:r>
              <w:rPr>
                <w:color w:val="1F2937"/>
                <w:sz w:val="22"/>
              </w:rPr>
              <w:t>95</w:t>
            </w:r>
          </w:p>
        </w:tc>
      </w:tr>
      <w:tr>
        <w:tc>
          <w:tcPr>
            <w:tcW w:type="dxa" w:w="2592"/>
            <w:shd w:fill="FFFFFF"/>
            <w:tcMar>
              <w:top w:w="80" w:type="dxa"/>
              <w:bottom w:w="80" w:type="dxa"/>
              <w:left w:w="100" w:type="dxa"/>
              <w:right w:w="100" w:type="dxa"/>
            </w:tcMar>
          </w:tcPr>
          <w:p>
            <w:pPr>
              <w:jc w:val="center"/>
            </w:pPr>
            <w:r>
              <w:rPr>
                <w:color w:val="1F2937"/>
                <w:sz w:val="22"/>
              </w:rPr>
              <w:t>PATH_NULL_BYTE</w:t>
            </w:r>
          </w:p>
        </w:tc>
        <w:tc>
          <w:tcPr>
            <w:tcW w:type="dxa" w:w="2160"/>
            <w:shd w:fill="FFFFFF"/>
            <w:tcMar>
              <w:top w:w="80" w:type="dxa"/>
              <w:bottom w:w="80" w:type="dxa"/>
              <w:left w:w="100" w:type="dxa"/>
              <w:right w:w="100" w:type="dxa"/>
            </w:tcMar>
          </w:tcPr>
          <w:p>
            <w:pPr>
              <w:jc w:val="left"/>
            </w:pPr>
            <w:r>
              <w:rPr>
                <w:color w:val="1F2937"/>
                <w:sz w:val="22"/>
              </w:rPr>
              <w:t>Path Traversal</w:t>
            </w:r>
          </w:p>
        </w:tc>
        <w:tc>
          <w:tcPr>
            <w:tcW w:type="dxa" w:w="3888"/>
            <w:shd w:fill="FFFFFF"/>
            <w:tcMar>
              <w:top w:w="80" w:type="dxa"/>
              <w:bottom w:w="80" w:type="dxa"/>
              <w:left w:w="100" w:type="dxa"/>
              <w:right w:w="100" w:type="dxa"/>
            </w:tcMar>
          </w:tcPr>
          <w:p>
            <w:pPr>
              <w:jc w:val="left"/>
            </w:pPr>
            <w:r>
              <w:rPr>
                <w:color w:val="1F2937"/>
                <w:sz w:val="22"/>
              </w:rPr>
              <w:t>%00|\\x00</w:t>
            </w:r>
          </w:p>
        </w:tc>
        <w:tc>
          <w:tcPr>
            <w:tcW w:type="dxa" w:w="1152"/>
            <w:shd w:fill="FFFFFF"/>
            <w:tcMar>
              <w:top w:w="80" w:type="dxa"/>
              <w:bottom w:w="80" w:type="dxa"/>
              <w:left w:w="100" w:type="dxa"/>
              <w:right w:w="100" w:type="dxa"/>
            </w:tcMar>
          </w:tcPr>
          <w:p>
            <w:pPr>
              <w:jc w:val="left"/>
            </w:pPr>
            <w:r>
              <w:rPr>
                <w:color w:val="1F2937"/>
                <w:sz w:val="22"/>
              </w:rPr>
              <w:t>85</w:t>
            </w:r>
          </w:p>
        </w:tc>
      </w:tr>
      <w:tr>
        <w:tc>
          <w:tcPr>
            <w:tcW w:type="dxa" w:w="2592"/>
            <w:shd w:fill="F9FAFB"/>
            <w:tcMar>
              <w:top w:w="80" w:type="dxa"/>
              <w:bottom w:w="80" w:type="dxa"/>
              <w:left w:w="100" w:type="dxa"/>
              <w:right w:w="100" w:type="dxa"/>
            </w:tcMar>
          </w:tcPr>
          <w:p>
            <w:pPr>
              <w:jc w:val="center"/>
            </w:pPr>
            <w:r>
              <w:rPr>
                <w:color w:val="1F2937"/>
                <w:sz w:val="22"/>
              </w:rPr>
              <w:t>PATH_ABSOLUTE_SYS</w:t>
            </w:r>
          </w:p>
        </w:tc>
        <w:tc>
          <w:tcPr>
            <w:tcW w:type="dxa" w:w="2160"/>
            <w:shd w:fill="F9FAFB"/>
            <w:tcMar>
              <w:top w:w="80" w:type="dxa"/>
              <w:bottom w:w="80" w:type="dxa"/>
              <w:left w:w="100" w:type="dxa"/>
              <w:right w:w="100" w:type="dxa"/>
            </w:tcMar>
          </w:tcPr>
          <w:p>
            <w:pPr>
              <w:jc w:val="left"/>
            </w:pPr>
            <w:r>
              <w:rPr>
                <w:color w:val="1F2937"/>
                <w:sz w:val="22"/>
              </w:rPr>
              <w:t>Path Traversal</w:t>
            </w:r>
          </w:p>
        </w:tc>
        <w:tc>
          <w:tcPr>
            <w:tcW w:type="dxa" w:w="3888"/>
            <w:shd w:fill="F9FAFB"/>
            <w:tcMar>
              <w:top w:w="80" w:type="dxa"/>
              <w:bottom w:w="80" w:type="dxa"/>
              <w:left w:w="100" w:type="dxa"/>
              <w:right w:w="100" w:type="dxa"/>
            </w:tcMar>
          </w:tcPr>
          <w:p>
            <w:pPr>
              <w:jc w:val="left"/>
            </w:pPr>
            <w:r>
              <w:rPr>
                <w:color w:val="1F2937"/>
                <w:sz w:val="22"/>
              </w:rPr>
              <w:t>^[a-zA-Z]:[\/\\]|^\s*/(bin|boot|dev|etc|proc)</w:t>
            </w:r>
          </w:p>
        </w:tc>
        <w:tc>
          <w:tcPr>
            <w:tcW w:type="dxa" w:w="1152"/>
            <w:shd w:fill="F9FAFB"/>
            <w:tcMar>
              <w:top w:w="80" w:type="dxa"/>
              <w:bottom w:w="80" w:type="dxa"/>
              <w:left w:w="100" w:type="dxa"/>
              <w:right w:w="100" w:type="dxa"/>
            </w:tcMar>
          </w:tcPr>
          <w:p>
            <w:pPr>
              <w:jc w:val="left"/>
            </w:pPr>
            <w:r>
              <w:rPr>
                <w:color w:val="1F2937"/>
                <w:sz w:val="22"/>
              </w:rPr>
              <w:t>80</w:t>
            </w:r>
          </w:p>
        </w:tc>
      </w:tr>
      <w:tr>
        <w:tc>
          <w:tcPr>
            <w:tcW w:type="dxa" w:w="2592"/>
            <w:shd w:fill="FFFFFF"/>
            <w:tcMar>
              <w:top w:w="80" w:type="dxa"/>
              <w:bottom w:w="80" w:type="dxa"/>
              <w:left w:w="100" w:type="dxa"/>
              <w:right w:w="100" w:type="dxa"/>
            </w:tcMar>
          </w:tcPr>
          <w:p>
            <w:pPr>
              <w:jc w:val="center"/>
            </w:pPr>
            <w:r>
              <w:rPr>
                <w:color w:val="1F2937"/>
                <w:sz w:val="22"/>
              </w:rPr>
              <w:t>CMD_CHAINING_SEMI</w:t>
            </w:r>
          </w:p>
        </w:tc>
        <w:tc>
          <w:tcPr>
            <w:tcW w:type="dxa" w:w="2160"/>
            <w:shd w:fill="FFFFFF"/>
            <w:tcMar>
              <w:top w:w="80" w:type="dxa"/>
              <w:bottom w:w="80" w:type="dxa"/>
              <w:left w:w="100" w:type="dxa"/>
              <w:right w:w="100" w:type="dxa"/>
            </w:tcMar>
          </w:tcPr>
          <w:p>
            <w:pPr>
              <w:jc w:val="left"/>
            </w:pPr>
            <w:r>
              <w:rPr>
                <w:color w:val="1F2937"/>
                <w:sz w:val="22"/>
              </w:rPr>
              <w:t>Command Injection</w:t>
            </w:r>
          </w:p>
        </w:tc>
        <w:tc>
          <w:tcPr>
            <w:tcW w:type="dxa" w:w="3888"/>
            <w:shd w:fill="FFFFFF"/>
            <w:tcMar>
              <w:top w:w="80" w:type="dxa"/>
              <w:bottom w:w="80" w:type="dxa"/>
              <w:left w:w="100" w:type="dxa"/>
              <w:right w:w="100" w:type="dxa"/>
            </w:tcMar>
          </w:tcPr>
          <w:p>
            <w:pPr>
              <w:jc w:val="left"/>
            </w:pPr>
            <w:r>
              <w:rPr>
                <w:color w:val="1F2937"/>
                <w:sz w:val="22"/>
              </w:rPr>
              <w:t>;\s*(ls|dir|cat|whoami|id|uname|sh|bash|cmd|powershell)\b</w:t>
            </w:r>
          </w:p>
        </w:tc>
        <w:tc>
          <w:tcPr>
            <w:tcW w:type="dxa" w:w="1152"/>
            <w:shd w:fill="FFFFFF"/>
            <w:tcMar>
              <w:top w:w="80" w:type="dxa"/>
              <w:bottom w:w="80" w:type="dxa"/>
              <w:left w:w="100" w:type="dxa"/>
              <w:right w:w="100" w:type="dxa"/>
            </w:tcMar>
          </w:tcPr>
          <w:p>
            <w:pPr>
              <w:jc w:val="left"/>
            </w:pPr>
            <w:r>
              <w:rPr>
                <w:color w:val="1F2937"/>
                <w:sz w:val="22"/>
              </w:rPr>
              <w:t>95</w:t>
            </w:r>
          </w:p>
        </w:tc>
      </w:tr>
      <w:tr>
        <w:tc>
          <w:tcPr>
            <w:tcW w:type="dxa" w:w="2592"/>
            <w:shd w:fill="F9FAFB"/>
            <w:tcMar>
              <w:top w:w="80" w:type="dxa"/>
              <w:bottom w:w="80" w:type="dxa"/>
              <w:left w:w="100" w:type="dxa"/>
              <w:right w:w="100" w:type="dxa"/>
            </w:tcMar>
          </w:tcPr>
          <w:p>
            <w:pPr>
              <w:jc w:val="center"/>
            </w:pPr>
            <w:r>
              <w:rPr>
                <w:color w:val="1F2937"/>
                <w:sz w:val="22"/>
              </w:rPr>
              <w:t>CMD_PIPE_EXEC</w:t>
            </w:r>
          </w:p>
        </w:tc>
        <w:tc>
          <w:tcPr>
            <w:tcW w:type="dxa" w:w="2160"/>
            <w:shd w:fill="F9FAFB"/>
            <w:tcMar>
              <w:top w:w="80" w:type="dxa"/>
              <w:bottom w:w="80" w:type="dxa"/>
              <w:left w:w="100" w:type="dxa"/>
              <w:right w:w="100" w:type="dxa"/>
            </w:tcMar>
          </w:tcPr>
          <w:p>
            <w:pPr>
              <w:jc w:val="left"/>
            </w:pPr>
            <w:r>
              <w:rPr>
                <w:color w:val="1F2937"/>
                <w:sz w:val="22"/>
              </w:rPr>
              <w:t>Command Injection</w:t>
            </w:r>
          </w:p>
        </w:tc>
        <w:tc>
          <w:tcPr>
            <w:tcW w:type="dxa" w:w="3888"/>
            <w:shd w:fill="F9FAFB"/>
            <w:tcMar>
              <w:top w:w="80" w:type="dxa"/>
              <w:bottom w:w="80" w:type="dxa"/>
              <w:left w:w="100" w:type="dxa"/>
              <w:right w:w="100" w:type="dxa"/>
            </w:tcMar>
          </w:tcPr>
          <w:p>
            <w:pPr>
              <w:jc w:val="left"/>
            </w:pPr>
            <w:r>
              <w:rPr>
                <w:color w:val="1F2937"/>
                <w:sz w:val="22"/>
              </w:rPr>
              <w:t>\|\s*(ls|dir|cat|whoami|id|uname|sh|bash)\b</w:t>
            </w:r>
          </w:p>
        </w:tc>
        <w:tc>
          <w:tcPr>
            <w:tcW w:type="dxa" w:w="1152"/>
            <w:shd w:fill="F9FAFB"/>
            <w:tcMar>
              <w:top w:w="80" w:type="dxa"/>
              <w:bottom w:w="80" w:type="dxa"/>
              <w:left w:w="100" w:type="dxa"/>
              <w:right w:w="100" w:type="dxa"/>
            </w:tcMar>
          </w:tcPr>
          <w:p>
            <w:pPr>
              <w:jc w:val="left"/>
            </w:pPr>
            <w:r>
              <w:rPr>
                <w:color w:val="1F2937"/>
                <w:sz w:val="22"/>
              </w:rPr>
              <w:t>95</w:t>
            </w:r>
          </w:p>
        </w:tc>
      </w:tr>
      <w:tr>
        <w:tc>
          <w:tcPr>
            <w:tcW w:type="dxa" w:w="2592"/>
            <w:shd w:fill="FFFFFF"/>
            <w:tcMar>
              <w:top w:w="80" w:type="dxa"/>
              <w:bottom w:w="80" w:type="dxa"/>
              <w:left w:w="100" w:type="dxa"/>
              <w:right w:w="100" w:type="dxa"/>
            </w:tcMar>
          </w:tcPr>
          <w:p>
            <w:pPr>
              <w:jc w:val="center"/>
            </w:pPr>
            <w:r>
              <w:rPr>
                <w:color w:val="1F2937"/>
                <w:sz w:val="22"/>
              </w:rPr>
              <w:t>CMD_BACKTICK_EVAL</w:t>
            </w:r>
          </w:p>
        </w:tc>
        <w:tc>
          <w:tcPr>
            <w:tcW w:type="dxa" w:w="2160"/>
            <w:shd w:fill="FFFFFF"/>
            <w:tcMar>
              <w:top w:w="80" w:type="dxa"/>
              <w:bottom w:w="80" w:type="dxa"/>
              <w:left w:w="100" w:type="dxa"/>
              <w:right w:w="100" w:type="dxa"/>
            </w:tcMar>
          </w:tcPr>
          <w:p>
            <w:pPr>
              <w:jc w:val="left"/>
            </w:pPr>
            <w:r>
              <w:rPr>
                <w:color w:val="1F2937"/>
                <w:sz w:val="22"/>
              </w:rPr>
              <w:t>Command Injection</w:t>
            </w:r>
          </w:p>
        </w:tc>
        <w:tc>
          <w:tcPr>
            <w:tcW w:type="dxa" w:w="3888"/>
            <w:shd w:fill="FFFFFF"/>
            <w:tcMar>
              <w:top w:w="80" w:type="dxa"/>
              <w:bottom w:w="80" w:type="dxa"/>
              <w:left w:w="100" w:type="dxa"/>
              <w:right w:w="100" w:type="dxa"/>
            </w:tcMar>
          </w:tcPr>
          <w:p>
            <w:pPr>
              <w:jc w:val="left"/>
            </w:pPr>
            <w:r>
              <w:rPr>
                <w:color w:val="1F2937"/>
                <w:sz w:val="22"/>
              </w:rPr>
              <w:t>`.*?`</w:t>
            </w:r>
          </w:p>
        </w:tc>
        <w:tc>
          <w:tcPr>
            <w:tcW w:type="dxa" w:w="1152"/>
            <w:shd w:fill="FFFFFF"/>
            <w:tcMar>
              <w:top w:w="80" w:type="dxa"/>
              <w:bottom w:w="80" w:type="dxa"/>
              <w:left w:w="100" w:type="dxa"/>
              <w:right w:w="100" w:type="dxa"/>
            </w:tcMar>
          </w:tcPr>
          <w:p>
            <w:pPr>
              <w:jc w:val="left"/>
            </w:pPr>
            <w:r>
              <w:rPr>
                <w:color w:val="1F2937"/>
                <w:sz w:val="22"/>
              </w:rPr>
              <w:t>90</w:t>
            </w:r>
          </w:p>
        </w:tc>
      </w:tr>
      <w:tr>
        <w:tc>
          <w:tcPr>
            <w:tcW w:type="dxa" w:w="2592"/>
            <w:shd w:fill="F9FAFB"/>
            <w:tcMar>
              <w:top w:w="80" w:type="dxa"/>
              <w:bottom w:w="80" w:type="dxa"/>
              <w:left w:w="100" w:type="dxa"/>
              <w:right w:w="100" w:type="dxa"/>
            </w:tcMar>
          </w:tcPr>
          <w:p>
            <w:pPr>
              <w:jc w:val="center"/>
            </w:pPr>
            <w:r>
              <w:rPr>
                <w:color w:val="1F2937"/>
                <w:sz w:val="22"/>
              </w:rPr>
              <w:t>CMD_SUB_SHELL</w:t>
            </w:r>
          </w:p>
        </w:tc>
        <w:tc>
          <w:tcPr>
            <w:tcW w:type="dxa" w:w="2160"/>
            <w:shd w:fill="F9FAFB"/>
            <w:tcMar>
              <w:top w:w="80" w:type="dxa"/>
              <w:bottom w:w="80" w:type="dxa"/>
              <w:left w:w="100" w:type="dxa"/>
              <w:right w:w="100" w:type="dxa"/>
            </w:tcMar>
          </w:tcPr>
          <w:p>
            <w:pPr>
              <w:jc w:val="left"/>
            </w:pPr>
            <w:r>
              <w:rPr>
                <w:color w:val="1F2937"/>
                <w:sz w:val="22"/>
              </w:rPr>
              <w:t>Command Injection</w:t>
            </w:r>
          </w:p>
        </w:tc>
        <w:tc>
          <w:tcPr>
            <w:tcW w:type="dxa" w:w="3888"/>
            <w:shd w:fill="F9FAFB"/>
            <w:tcMar>
              <w:top w:w="80" w:type="dxa"/>
              <w:bottom w:w="80" w:type="dxa"/>
              <w:left w:w="100" w:type="dxa"/>
              <w:right w:w="100" w:type="dxa"/>
            </w:tcMar>
          </w:tcPr>
          <w:p>
            <w:pPr>
              <w:jc w:val="left"/>
            </w:pPr>
            <w:r>
              <w:rPr>
                <w:color w:val="1F2937"/>
                <w:sz w:val="22"/>
              </w:rPr>
              <w:t>\$\((.*?)\)</w:t>
            </w:r>
          </w:p>
        </w:tc>
        <w:tc>
          <w:tcPr>
            <w:tcW w:type="dxa" w:w="1152"/>
            <w:shd w:fill="F9FAFB"/>
            <w:tcMar>
              <w:top w:w="80" w:type="dxa"/>
              <w:bottom w:w="80" w:type="dxa"/>
              <w:left w:w="100" w:type="dxa"/>
              <w:right w:w="100" w:type="dxa"/>
            </w:tcMar>
          </w:tcPr>
          <w:p>
            <w:pPr>
              <w:jc w:val="left"/>
            </w:pPr>
            <w:r>
              <w:rPr>
                <w:color w:val="1F2937"/>
                <w:sz w:val="22"/>
              </w:rPr>
              <w:t>90</w:t>
            </w:r>
          </w:p>
        </w:tc>
      </w:tr>
    </w:tbl>
    <w:p>
      <w:pPr>
        <w:spacing w:after="120"/>
      </w:pPr>
    </w:p>
    <w:p>
      <w:pPr>
        <w:spacing w:before="200" w:after="80"/>
      </w:pPr>
      <w:r>
        <w:rPr>
          <w:b/>
          <w:color w:val="1E40AF"/>
          <w:sz w:val="27"/>
        </w:rPr>
        <w:t>2.3.4. Thiết kế Bộ Trích xuất Vector 17 Đặc trưng Hình thái (17-D Feature Extractor)</w:t>
      </w:r>
    </w:p>
    <w:p>
      <w:pPr>
        <w:spacing w:line="312" w:lineRule="auto" w:after="80"/>
        <w:jc w:val="both"/>
      </w:pPr>
      <w:r>
        <w:rPr>
          <w:sz w:val="26"/>
        </w:rPr>
        <w:t>Dựa trên công trình nghiên cứu kinh điển của Torrano-Gimenez et al. (Wiley SCN 2015) [Ref 08] và mô hình học sâu IEEE Access 2024 [Ref 09], hệ thống thiết kế bộ trích xuất biến đổi một HTTP request bất kỳ thành một vector số học 17 chiều chuẩn hóa x in R^17:</w:t>
      </w:r>
    </w:p>
    <w:p>
      <w:pPr>
        <w:spacing w:before="200" w:after="80"/>
        <w:jc w:val="center"/>
      </w:pPr>
      <w:r>
        <w:rPr>
          <w:b/>
          <w:color w:val="1E3A8A"/>
          <w:sz w:val="24"/>
        </w:rPr>
        <w:t>Bảng 2.5: Bảng đặc tả 17 đặc trưng hình thái trích xuất từ HTTP Request</w:t>
      </w:r>
    </w:p>
    <w:tbl>
      <w:tblPr>
        <w:tblW w:type="auto" w:w="0"/>
        <w:jc w:val="center"/>
        <w:tblLook w:firstColumn="1" w:firstRow="1" w:lastColumn="0" w:lastRow="0" w:noHBand="0" w:noVBand="1" w:val="04A0"/>
      </w:tblPr>
      <w:tblGrid>
        <w:gridCol w:w="2281"/>
        <w:gridCol w:w="2281"/>
        <w:gridCol w:w="2281"/>
        <w:gridCol w:w="2281"/>
      </w:tblGrid>
      <w:tr>
        <w:tc>
          <w:tcPr>
            <w:tcW w:type="dxa" w:w="864"/>
            <w:shd w:fill="0F766E"/>
            <w:tcMar>
              <w:top w:w="100" w:type="dxa"/>
              <w:bottom w:w="100" w:type="dxa"/>
              <w:left w:w="120" w:type="dxa"/>
              <w:right w:w="120" w:type="dxa"/>
            </w:tcMar>
          </w:tcPr>
          <w:p>
            <w:pPr>
              <w:jc w:val="center"/>
            </w:pPr>
            <w:r>
              <w:rPr>
                <w:b/>
                <w:color w:val="FFFFFF"/>
                <w:sz w:val="22"/>
              </w:rPr>
              <w:t>STT</w:t>
            </w:r>
          </w:p>
        </w:tc>
        <w:tc>
          <w:tcPr>
            <w:tcW w:type="dxa" w:w="2304"/>
            <w:shd w:fill="0F766E"/>
            <w:tcMar>
              <w:top w:w="100" w:type="dxa"/>
              <w:bottom w:w="100" w:type="dxa"/>
              <w:left w:w="120" w:type="dxa"/>
              <w:right w:w="120" w:type="dxa"/>
            </w:tcMar>
          </w:tcPr>
          <w:p>
            <w:pPr>
              <w:jc w:val="center"/>
            </w:pPr>
            <w:r>
              <w:rPr>
                <w:b/>
                <w:color w:val="FFFFFF"/>
                <w:sz w:val="22"/>
              </w:rPr>
              <w:t>Tên Đặc Trưng</w:t>
            </w:r>
          </w:p>
        </w:tc>
        <w:tc>
          <w:tcPr>
            <w:tcW w:type="dxa" w:w="5472"/>
            <w:shd w:fill="0F766E"/>
            <w:tcMar>
              <w:top w:w="100" w:type="dxa"/>
              <w:bottom w:w="100" w:type="dxa"/>
              <w:left w:w="120" w:type="dxa"/>
              <w:right w:w="120" w:type="dxa"/>
            </w:tcMar>
          </w:tcPr>
          <w:p>
            <w:pPr>
              <w:jc w:val="center"/>
            </w:pPr>
            <w:r>
              <w:rPr>
                <w:b/>
                <w:color w:val="FFFFFF"/>
                <w:sz w:val="22"/>
              </w:rPr>
              <w:t>Ý Nghĩa Kỹ Thuật &amp; Công Thức Toán Học</w:t>
            </w:r>
          </w:p>
        </w:tc>
        <w:tc>
          <w:tcPr>
            <w:tcW w:type="dxa" w:w="1152"/>
            <w:shd w:fill="0F766E"/>
            <w:tcMar>
              <w:top w:w="100" w:type="dxa"/>
              <w:bottom w:w="100" w:type="dxa"/>
              <w:left w:w="120" w:type="dxa"/>
              <w:right w:w="120" w:type="dxa"/>
            </w:tcMar>
          </w:tcPr>
          <w:p>
            <w:pPr>
              <w:jc w:val="center"/>
            </w:pPr>
            <w:r>
              <w:rPr>
                <w:b/>
                <w:color w:val="FFFFFF"/>
                <w:sz w:val="22"/>
              </w:rPr>
              <w:t>Khoảng Trị</w:t>
            </w:r>
          </w:p>
        </w:tc>
      </w:tr>
      <w:tr>
        <w:tc>
          <w:tcPr>
            <w:tcW w:type="dxa" w:w="864"/>
            <w:shd w:fill="FFFFFF"/>
            <w:tcMar>
              <w:top w:w="80" w:type="dxa"/>
              <w:bottom w:w="80" w:type="dxa"/>
              <w:left w:w="100" w:type="dxa"/>
              <w:right w:w="100" w:type="dxa"/>
            </w:tcMar>
          </w:tcPr>
          <w:p>
            <w:pPr>
              <w:jc w:val="center"/>
            </w:pPr>
            <w:r>
              <w:rPr>
                <w:color w:val="1F2937"/>
                <w:sz w:val="22"/>
              </w:rPr>
              <w:t>1</w:t>
            </w:r>
          </w:p>
        </w:tc>
        <w:tc>
          <w:tcPr>
            <w:tcW w:type="dxa" w:w="2304"/>
            <w:shd w:fill="FFFFFF"/>
            <w:tcMar>
              <w:top w:w="80" w:type="dxa"/>
              <w:bottom w:w="80" w:type="dxa"/>
              <w:left w:w="100" w:type="dxa"/>
              <w:right w:w="100" w:type="dxa"/>
            </w:tcMar>
          </w:tcPr>
          <w:p>
            <w:pPr>
              <w:jc w:val="left"/>
            </w:pPr>
            <w:r>
              <w:rPr>
                <w:color w:val="1F2937"/>
                <w:sz w:val="22"/>
              </w:rPr>
              <w:t>req_len</w:t>
            </w:r>
          </w:p>
        </w:tc>
        <w:tc>
          <w:tcPr>
            <w:tcW w:type="dxa" w:w="5472"/>
            <w:shd w:fill="FFFFFF"/>
            <w:tcMar>
              <w:top w:w="80" w:type="dxa"/>
              <w:bottom w:w="80" w:type="dxa"/>
              <w:left w:w="100" w:type="dxa"/>
              <w:right w:w="100" w:type="dxa"/>
            </w:tcMar>
          </w:tcPr>
          <w:p>
            <w:pPr>
              <w:jc w:val="left"/>
            </w:pPr>
            <w:r>
              <w:rPr>
                <w:color w:val="1F2937"/>
                <w:sz w:val="22"/>
              </w:rPr>
              <w:t>Tổng độ dài ký tự của toàn bộ chuỗi bề mặt request |S|.</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2</w:t>
            </w:r>
          </w:p>
        </w:tc>
        <w:tc>
          <w:tcPr>
            <w:tcW w:type="dxa" w:w="2304"/>
            <w:shd w:fill="F9FAFB"/>
            <w:tcMar>
              <w:top w:w="80" w:type="dxa"/>
              <w:bottom w:w="80" w:type="dxa"/>
              <w:left w:w="100" w:type="dxa"/>
              <w:right w:w="100" w:type="dxa"/>
            </w:tcMar>
          </w:tcPr>
          <w:p>
            <w:pPr>
              <w:jc w:val="left"/>
            </w:pPr>
            <w:r>
              <w:rPr>
                <w:color w:val="1F2937"/>
                <w:sz w:val="22"/>
              </w:rPr>
              <w:t>path_len</w:t>
            </w:r>
          </w:p>
        </w:tc>
        <w:tc>
          <w:tcPr>
            <w:tcW w:type="dxa" w:w="5472"/>
            <w:shd w:fill="F9FAFB"/>
            <w:tcMar>
              <w:top w:w="80" w:type="dxa"/>
              <w:bottom w:w="80" w:type="dxa"/>
              <w:left w:w="100" w:type="dxa"/>
              <w:right w:w="100" w:type="dxa"/>
            </w:tcMar>
          </w:tcPr>
          <w:p>
            <w:pPr>
              <w:jc w:val="left"/>
            </w:pPr>
            <w:r>
              <w:rPr>
                <w:color w:val="1F2937"/>
                <w:sz w:val="22"/>
              </w:rPr>
              <w:t>Độ dài ký tự của đường dẫn URL (Path).</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3</w:t>
            </w:r>
          </w:p>
        </w:tc>
        <w:tc>
          <w:tcPr>
            <w:tcW w:type="dxa" w:w="2304"/>
            <w:shd w:fill="FFFFFF"/>
            <w:tcMar>
              <w:top w:w="80" w:type="dxa"/>
              <w:bottom w:w="80" w:type="dxa"/>
              <w:left w:w="100" w:type="dxa"/>
              <w:right w:w="100" w:type="dxa"/>
            </w:tcMar>
          </w:tcPr>
          <w:p>
            <w:pPr>
              <w:jc w:val="left"/>
            </w:pPr>
            <w:r>
              <w:rPr>
                <w:color w:val="1F2937"/>
                <w:sz w:val="22"/>
              </w:rPr>
              <w:t>body_len</w:t>
            </w:r>
          </w:p>
        </w:tc>
        <w:tc>
          <w:tcPr>
            <w:tcW w:type="dxa" w:w="5472"/>
            <w:shd w:fill="FFFFFF"/>
            <w:tcMar>
              <w:top w:w="80" w:type="dxa"/>
              <w:bottom w:w="80" w:type="dxa"/>
              <w:left w:w="100" w:type="dxa"/>
              <w:right w:w="100" w:type="dxa"/>
            </w:tcMar>
          </w:tcPr>
          <w:p>
            <w:pPr>
              <w:jc w:val="left"/>
            </w:pPr>
            <w:r>
              <w:rPr>
                <w:color w:val="1F2937"/>
                <w:sz w:val="22"/>
              </w:rPr>
              <w:t>Độ dài ký tự của phần thân dữ liệu (Request Body).</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4</w:t>
            </w:r>
          </w:p>
        </w:tc>
        <w:tc>
          <w:tcPr>
            <w:tcW w:type="dxa" w:w="2304"/>
            <w:shd w:fill="F9FAFB"/>
            <w:tcMar>
              <w:top w:w="80" w:type="dxa"/>
              <w:bottom w:w="80" w:type="dxa"/>
              <w:left w:w="100" w:type="dxa"/>
              <w:right w:w="100" w:type="dxa"/>
            </w:tcMar>
          </w:tcPr>
          <w:p>
            <w:pPr>
              <w:jc w:val="left"/>
            </w:pPr>
            <w:r>
              <w:rPr>
                <w:color w:val="1F2937"/>
                <w:sz w:val="22"/>
              </w:rPr>
              <w:t>param_count</w:t>
            </w:r>
          </w:p>
        </w:tc>
        <w:tc>
          <w:tcPr>
            <w:tcW w:type="dxa" w:w="5472"/>
            <w:shd w:fill="F9FAFB"/>
            <w:tcMar>
              <w:top w:w="80" w:type="dxa"/>
              <w:bottom w:w="80" w:type="dxa"/>
              <w:left w:w="100" w:type="dxa"/>
              <w:right w:w="100" w:type="dxa"/>
            </w:tcMar>
          </w:tcPr>
          <w:p>
            <w:pPr>
              <w:jc w:val="left"/>
            </w:pPr>
            <w:r>
              <w:rPr>
                <w:color w:val="1F2937"/>
                <w:sz w:val="22"/>
              </w:rPr>
              <w:t>Số lượng tham số truyền vào qua Query String và Form Data.</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5</w:t>
            </w:r>
          </w:p>
        </w:tc>
        <w:tc>
          <w:tcPr>
            <w:tcW w:type="dxa" w:w="2304"/>
            <w:shd w:fill="FFFFFF"/>
            <w:tcMar>
              <w:top w:w="80" w:type="dxa"/>
              <w:bottom w:w="80" w:type="dxa"/>
              <w:left w:w="100" w:type="dxa"/>
              <w:right w:w="100" w:type="dxa"/>
            </w:tcMar>
          </w:tcPr>
          <w:p>
            <w:pPr>
              <w:jc w:val="left"/>
            </w:pPr>
            <w:r>
              <w:rPr>
                <w:color w:val="1F2937"/>
                <w:sz w:val="22"/>
              </w:rPr>
              <w:t>entropy</w:t>
            </w:r>
          </w:p>
        </w:tc>
        <w:tc>
          <w:tcPr>
            <w:tcW w:type="dxa" w:w="5472"/>
            <w:shd w:fill="FFFFFF"/>
            <w:tcMar>
              <w:top w:w="80" w:type="dxa"/>
              <w:bottom w:w="80" w:type="dxa"/>
              <w:left w:w="100" w:type="dxa"/>
              <w:right w:w="100" w:type="dxa"/>
            </w:tcMar>
          </w:tcPr>
          <w:p>
            <w:pPr>
              <w:jc w:val="left"/>
            </w:pPr>
            <w:r>
              <w:rPr>
                <w:color w:val="1F2937"/>
                <w:sz w:val="22"/>
              </w:rPr>
              <w:t>Độ hỗn loạn thông tin Shannon Entropy: H(S) = -sum(pi * log2(pi)).</w:t>
            </w:r>
          </w:p>
        </w:tc>
        <w:tc>
          <w:tcPr>
            <w:tcW w:type="dxa" w:w="1152"/>
            <w:shd w:fill="FFFFFF"/>
            <w:tcMar>
              <w:top w:w="80" w:type="dxa"/>
              <w:bottom w:w="80" w:type="dxa"/>
              <w:left w:w="100" w:type="dxa"/>
              <w:right w:w="100" w:type="dxa"/>
            </w:tcMar>
          </w:tcPr>
          <w:p>
            <w:pPr>
              <w:jc w:val="left"/>
            </w:pPr>
            <w:r>
              <w:rPr>
                <w:color w:val="1F2937"/>
                <w:sz w:val="22"/>
              </w:rPr>
              <w:t>[0, 8.0]</w:t>
            </w:r>
          </w:p>
        </w:tc>
      </w:tr>
      <w:tr>
        <w:tc>
          <w:tcPr>
            <w:tcW w:type="dxa" w:w="864"/>
            <w:shd w:fill="F9FAFB"/>
            <w:tcMar>
              <w:top w:w="80" w:type="dxa"/>
              <w:bottom w:w="80" w:type="dxa"/>
              <w:left w:w="100" w:type="dxa"/>
              <w:right w:w="100" w:type="dxa"/>
            </w:tcMar>
          </w:tcPr>
          <w:p>
            <w:pPr>
              <w:jc w:val="center"/>
            </w:pPr>
            <w:r>
              <w:rPr>
                <w:color w:val="1F2937"/>
                <w:sz w:val="22"/>
              </w:rPr>
              <w:t>6</w:t>
            </w:r>
          </w:p>
        </w:tc>
        <w:tc>
          <w:tcPr>
            <w:tcW w:type="dxa" w:w="2304"/>
            <w:shd w:fill="F9FAFB"/>
            <w:tcMar>
              <w:top w:w="80" w:type="dxa"/>
              <w:bottom w:w="80" w:type="dxa"/>
              <w:left w:w="100" w:type="dxa"/>
              <w:right w:w="100" w:type="dxa"/>
            </w:tcMar>
          </w:tcPr>
          <w:p>
            <w:pPr>
              <w:jc w:val="left"/>
            </w:pPr>
            <w:r>
              <w:rPr>
                <w:color w:val="1F2937"/>
                <w:sz w:val="22"/>
              </w:rPr>
              <w:t>digit_density</w:t>
            </w:r>
          </w:p>
        </w:tc>
        <w:tc>
          <w:tcPr>
            <w:tcW w:type="dxa" w:w="5472"/>
            <w:shd w:fill="F9FAFB"/>
            <w:tcMar>
              <w:top w:w="80" w:type="dxa"/>
              <w:bottom w:w="80" w:type="dxa"/>
              <w:left w:w="100" w:type="dxa"/>
              <w:right w:w="100" w:type="dxa"/>
            </w:tcMar>
          </w:tcPr>
          <w:p>
            <w:pPr>
              <w:jc w:val="left"/>
            </w:pPr>
            <w:r>
              <w:rPr>
                <w:color w:val="1F2937"/>
                <w:sz w:val="22"/>
              </w:rPr>
              <w:t>Tỷ lệ ký tự chữ số trong chuỗi: N_digit / |S|.</w:t>
            </w:r>
          </w:p>
        </w:tc>
        <w:tc>
          <w:tcPr>
            <w:tcW w:type="dxa" w:w="1152"/>
            <w:shd w:fill="F9FAFB"/>
            <w:tcMar>
              <w:top w:w="80" w:type="dxa"/>
              <w:bottom w:w="80" w:type="dxa"/>
              <w:left w:w="100" w:type="dxa"/>
              <w:right w:w="100" w:type="dxa"/>
            </w:tcMar>
          </w:tcPr>
          <w:p>
            <w:pPr>
              <w:jc w:val="left"/>
            </w:pPr>
            <w:r>
              <w:rPr>
                <w:color w:val="1F2937"/>
                <w:sz w:val="22"/>
              </w:rPr>
              <w:t>[0.0, 1.0]</w:t>
            </w:r>
          </w:p>
        </w:tc>
      </w:tr>
      <w:tr>
        <w:tc>
          <w:tcPr>
            <w:tcW w:type="dxa" w:w="864"/>
            <w:shd w:fill="FFFFFF"/>
            <w:tcMar>
              <w:top w:w="80" w:type="dxa"/>
              <w:bottom w:w="80" w:type="dxa"/>
              <w:left w:w="100" w:type="dxa"/>
              <w:right w:w="100" w:type="dxa"/>
            </w:tcMar>
          </w:tcPr>
          <w:p>
            <w:pPr>
              <w:jc w:val="center"/>
            </w:pPr>
            <w:r>
              <w:rPr>
                <w:color w:val="1F2937"/>
                <w:sz w:val="22"/>
              </w:rPr>
              <w:t>7</w:t>
            </w:r>
          </w:p>
        </w:tc>
        <w:tc>
          <w:tcPr>
            <w:tcW w:type="dxa" w:w="2304"/>
            <w:shd w:fill="FFFFFF"/>
            <w:tcMar>
              <w:top w:w="80" w:type="dxa"/>
              <w:bottom w:w="80" w:type="dxa"/>
              <w:left w:w="100" w:type="dxa"/>
              <w:right w:w="100" w:type="dxa"/>
            </w:tcMar>
          </w:tcPr>
          <w:p>
            <w:pPr>
              <w:jc w:val="left"/>
            </w:pPr>
            <w:r>
              <w:rPr>
                <w:color w:val="1F2937"/>
                <w:sz w:val="22"/>
              </w:rPr>
              <w:t>special_density</w:t>
            </w:r>
          </w:p>
        </w:tc>
        <w:tc>
          <w:tcPr>
            <w:tcW w:type="dxa" w:w="5472"/>
            <w:shd w:fill="FFFFFF"/>
            <w:tcMar>
              <w:top w:w="80" w:type="dxa"/>
              <w:bottom w:w="80" w:type="dxa"/>
              <w:left w:w="100" w:type="dxa"/>
              <w:right w:w="100" w:type="dxa"/>
            </w:tcMar>
          </w:tcPr>
          <w:p>
            <w:pPr>
              <w:jc w:val="left"/>
            </w:pPr>
            <w:r>
              <w:rPr>
                <w:color w:val="1F2937"/>
                <w:sz w:val="22"/>
              </w:rPr>
              <w:t>Tỷ lệ ký tự đặc biệt ngoài bảng chữ cái và chữ số: N_special / |S|.</w:t>
            </w:r>
          </w:p>
        </w:tc>
        <w:tc>
          <w:tcPr>
            <w:tcW w:type="dxa" w:w="1152"/>
            <w:shd w:fill="FFFFFF"/>
            <w:tcMar>
              <w:top w:w="80" w:type="dxa"/>
              <w:bottom w:w="80" w:type="dxa"/>
              <w:left w:w="100" w:type="dxa"/>
              <w:right w:w="100" w:type="dxa"/>
            </w:tcMar>
          </w:tcPr>
          <w:p>
            <w:pPr>
              <w:jc w:val="left"/>
            </w:pPr>
            <w:r>
              <w:rPr>
                <w:color w:val="1F2937"/>
                <w:sz w:val="22"/>
              </w:rPr>
              <w:t>[0.0, 1.0]</w:t>
            </w:r>
          </w:p>
        </w:tc>
      </w:tr>
      <w:tr>
        <w:tc>
          <w:tcPr>
            <w:tcW w:type="dxa" w:w="864"/>
            <w:shd w:fill="F9FAFB"/>
            <w:tcMar>
              <w:top w:w="80" w:type="dxa"/>
              <w:bottom w:w="80" w:type="dxa"/>
              <w:left w:w="100" w:type="dxa"/>
              <w:right w:w="100" w:type="dxa"/>
            </w:tcMar>
          </w:tcPr>
          <w:p>
            <w:pPr>
              <w:jc w:val="center"/>
            </w:pPr>
            <w:r>
              <w:rPr>
                <w:color w:val="1F2937"/>
                <w:sz w:val="22"/>
              </w:rPr>
              <w:t>8</w:t>
            </w:r>
          </w:p>
        </w:tc>
        <w:tc>
          <w:tcPr>
            <w:tcW w:type="dxa" w:w="2304"/>
            <w:shd w:fill="F9FAFB"/>
            <w:tcMar>
              <w:top w:w="80" w:type="dxa"/>
              <w:bottom w:w="80" w:type="dxa"/>
              <w:left w:w="100" w:type="dxa"/>
              <w:right w:w="100" w:type="dxa"/>
            </w:tcMar>
          </w:tcPr>
          <w:p>
            <w:pPr>
              <w:jc w:val="left"/>
            </w:pPr>
            <w:r>
              <w:rPr>
                <w:color w:val="1F2937"/>
                <w:sz w:val="22"/>
              </w:rPr>
              <w:t>upper_density</w:t>
            </w:r>
          </w:p>
        </w:tc>
        <w:tc>
          <w:tcPr>
            <w:tcW w:type="dxa" w:w="5472"/>
            <w:shd w:fill="F9FAFB"/>
            <w:tcMar>
              <w:top w:w="80" w:type="dxa"/>
              <w:bottom w:w="80" w:type="dxa"/>
              <w:left w:w="100" w:type="dxa"/>
              <w:right w:w="100" w:type="dxa"/>
            </w:tcMar>
          </w:tcPr>
          <w:p>
            <w:pPr>
              <w:jc w:val="left"/>
            </w:pPr>
            <w:r>
              <w:rPr>
                <w:color w:val="1F2937"/>
                <w:sz w:val="22"/>
              </w:rPr>
              <w:t>Tỷ lệ ký tự viết hoa: N_upper / |S| (Phát hiện Case Alternation).</w:t>
            </w:r>
          </w:p>
        </w:tc>
        <w:tc>
          <w:tcPr>
            <w:tcW w:type="dxa" w:w="1152"/>
            <w:shd w:fill="F9FAFB"/>
            <w:tcMar>
              <w:top w:w="80" w:type="dxa"/>
              <w:bottom w:w="80" w:type="dxa"/>
              <w:left w:w="100" w:type="dxa"/>
              <w:right w:w="100" w:type="dxa"/>
            </w:tcMar>
          </w:tcPr>
          <w:p>
            <w:pPr>
              <w:jc w:val="left"/>
            </w:pPr>
            <w:r>
              <w:rPr>
                <w:color w:val="1F2937"/>
                <w:sz w:val="22"/>
              </w:rPr>
              <w:t>[0.0, 1.0]</w:t>
            </w:r>
          </w:p>
        </w:tc>
      </w:tr>
      <w:tr>
        <w:tc>
          <w:tcPr>
            <w:tcW w:type="dxa" w:w="864"/>
            <w:shd w:fill="FFFFFF"/>
            <w:tcMar>
              <w:top w:w="80" w:type="dxa"/>
              <w:bottom w:w="80" w:type="dxa"/>
              <w:left w:w="100" w:type="dxa"/>
              <w:right w:w="100" w:type="dxa"/>
            </w:tcMar>
          </w:tcPr>
          <w:p>
            <w:pPr>
              <w:jc w:val="center"/>
            </w:pPr>
            <w:r>
              <w:rPr>
                <w:color w:val="1F2937"/>
                <w:sz w:val="22"/>
              </w:rPr>
              <w:t>9</w:t>
            </w:r>
          </w:p>
        </w:tc>
        <w:tc>
          <w:tcPr>
            <w:tcW w:type="dxa" w:w="2304"/>
            <w:shd w:fill="FFFFFF"/>
            <w:tcMar>
              <w:top w:w="80" w:type="dxa"/>
              <w:bottom w:w="80" w:type="dxa"/>
              <w:left w:w="100" w:type="dxa"/>
              <w:right w:w="100" w:type="dxa"/>
            </w:tcMar>
          </w:tcPr>
          <w:p>
            <w:pPr>
              <w:jc w:val="left"/>
            </w:pPr>
            <w:r>
              <w:rPr>
                <w:color w:val="1F2937"/>
                <w:sz w:val="22"/>
              </w:rPr>
              <w:t>sql_kw_count</w:t>
            </w:r>
          </w:p>
        </w:tc>
        <w:tc>
          <w:tcPr>
            <w:tcW w:type="dxa" w:w="5472"/>
            <w:shd w:fill="FFFFFF"/>
            <w:tcMar>
              <w:top w:w="80" w:type="dxa"/>
              <w:bottom w:w="80" w:type="dxa"/>
              <w:left w:w="100" w:type="dxa"/>
              <w:right w:w="100" w:type="dxa"/>
            </w:tcMar>
          </w:tcPr>
          <w:p>
            <w:pPr>
              <w:jc w:val="left"/>
            </w:pPr>
            <w:r>
              <w:rPr>
                <w:color w:val="1F2937"/>
                <w:sz w:val="22"/>
              </w:rPr>
              <w:t>Tần suất xuất hiện các từ khóa SQL độc lập (select, union, where,...).</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10</w:t>
            </w:r>
          </w:p>
        </w:tc>
        <w:tc>
          <w:tcPr>
            <w:tcW w:type="dxa" w:w="2304"/>
            <w:shd w:fill="F9FAFB"/>
            <w:tcMar>
              <w:top w:w="80" w:type="dxa"/>
              <w:bottom w:w="80" w:type="dxa"/>
              <w:left w:w="100" w:type="dxa"/>
              <w:right w:w="100" w:type="dxa"/>
            </w:tcMar>
          </w:tcPr>
          <w:p>
            <w:pPr>
              <w:jc w:val="left"/>
            </w:pPr>
            <w:r>
              <w:rPr>
                <w:color w:val="1F2937"/>
                <w:sz w:val="22"/>
              </w:rPr>
              <w:t>xss_tag_count</w:t>
            </w:r>
          </w:p>
        </w:tc>
        <w:tc>
          <w:tcPr>
            <w:tcW w:type="dxa" w:w="5472"/>
            <w:shd w:fill="F9FAFB"/>
            <w:tcMar>
              <w:top w:w="80" w:type="dxa"/>
              <w:bottom w:w="80" w:type="dxa"/>
              <w:left w:w="100" w:type="dxa"/>
              <w:right w:w="100" w:type="dxa"/>
            </w:tcMar>
          </w:tcPr>
          <w:p>
            <w:pPr>
              <w:jc w:val="left"/>
            </w:pPr>
            <w:r>
              <w:rPr>
                <w:color w:val="1F2937"/>
                <w:sz w:val="22"/>
              </w:rPr>
              <w:t>Tần suất xuất hiện các thẻ HTML độc hại (&lt;script&gt;, &lt;iframe&gt;, &lt;img&gt;).</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11</w:t>
            </w:r>
          </w:p>
        </w:tc>
        <w:tc>
          <w:tcPr>
            <w:tcW w:type="dxa" w:w="2304"/>
            <w:shd w:fill="FFFFFF"/>
            <w:tcMar>
              <w:top w:w="80" w:type="dxa"/>
              <w:bottom w:w="80" w:type="dxa"/>
              <w:left w:w="100" w:type="dxa"/>
              <w:right w:w="100" w:type="dxa"/>
            </w:tcMar>
          </w:tcPr>
          <w:p>
            <w:pPr>
              <w:jc w:val="left"/>
            </w:pPr>
            <w:r>
              <w:rPr>
                <w:color w:val="1F2937"/>
                <w:sz w:val="22"/>
              </w:rPr>
              <w:t>path_dot_count</w:t>
            </w:r>
          </w:p>
        </w:tc>
        <w:tc>
          <w:tcPr>
            <w:tcW w:type="dxa" w:w="5472"/>
            <w:shd w:fill="FFFFFF"/>
            <w:tcMar>
              <w:top w:w="80" w:type="dxa"/>
              <w:bottom w:w="80" w:type="dxa"/>
              <w:left w:w="100" w:type="dxa"/>
              <w:right w:w="100" w:type="dxa"/>
            </w:tcMar>
          </w:tcPr>
          <w:p>
            <w:pPr>
              <w:jc w:val="left"/>
            </w:pPr>
            <w:r>
              <w:rPr>
                <w:color w:val="1F2937"/>
                <w:sz w:val="22"/>
              </w:rPr>
              <w:t>Tần suất xuất hiện của chuỗi điều hướng thư mục (.. và /).</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12</w:t>
            </w:r>
          </w:p>
        </w:tc>
        <w:tc>
          <w:tcPr>
            <w:tcW w:type="dxa" w:w="2304"/>
            <w:shd w:fill="F9FAFB"/>
            <w:tcMar>
              <w:top w:w="80" w:type="dxa"/>
              <w:bottom w:w="80" w:type="dxa"/>
              <w:left w:w="100" w:type="dxa"/>
              <w:right w:w="100" w:type="dxa"/>
            </w:tcMar>
          </w:tcPr>
          <w:p>
            <w:pPr>
              <w:jc w:val="left"/>
            </w:pPr>
            <w:r>
              <w:rPr>
                <w:color w:val="1F2937"/>
                <w:sz w:val="22"/>
              </w:rPr>
              <w:t>cmd_op_count</w:t>
            </w:r>
          </w:p>
        </w:tc>
        <w:tc>
          <w:tcPr>
            <w:tcW w:type="dxa" w:w="5472"/>
            <w:shd w:fill="F9FAFB"/>
            <w:tcMar>
              <w:top w:w="80" w:type="dxa"/>
              <w:bottom w:w="80" w:type="dxa"/>
              <w:left w:w="100" w:type="dxa"/>
              <w:right w:w="100" w:type="dxa"/>
            </w:tcMar>
          </w:tcPr>
          <w:p>
            <w:pPr>
              <w:jc w:val="left"/>
            </w:pPr>
            <w:r>
              <w:rPr>
                <w:color w:val="1F2937"/>
                <w:sz w:val="22"/>
              </w:rPr>
              <w:t>Tần suất xuất hiện các toán tử nối lệnh shell (;, |, &amp;, `, $()).</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13</w:t>
            </w:r>
          </w:p>
        </w:tc>
        <w:tc>
          <w:tcPr>
            <w:tcW w:type="dxa" w:w="2304"/>
            <w:shd w:fill="FFFFFF"/>
            <w:tcMar>
              <w:top w:w="80" w:type="dxa"/>
              <w:bottom w:w="80" w:type="dxa"/>
              <w:left w:w="100" w:type="dxa"/>
              <w:right w:w="100" w:type="dxa"/>
            </w:tcMar>
          </w:tcPr>
          <w:p>
            <w:pPr>
              <w:jc w:val="left"/>
            </w:pPr>
            <w:r>
              <w:rPr>
                <w:color w:val="1F2937"/>
                <w:sz w:val="22"/>
              </w:rPr>
              <w:t>quote_count</w:t>
            </w:r>
          </w:p>
        </w:tc>
        <w:tc>
          <w:tcPr>
            <w:tcW w:type="dxa" w:w="5472"/>
            <w:shd w:fill="FFFFFF"/>
            <w:tcMar>
              <w:top w:w="80" w:type="dxa"/>
              <w:bottom w:w="80" w:type="dxa"/>
              <w:left w:w="100" w:type="dxa"/>
              <w:right w:w="100" w:type="dxa"/>
            </w:tcMar>
          </w:tcPr>
          <w:p>
            <w:pPr>
              <w:jc w:val="left"/>
            </w:pPr>
            <w:r>
              <w:rPr>
                <w:color w:val="1F2937"/>
                <w:sz w:val="22"/>
              </w:rPr>
              <w:t>Tần suất xuất hiện các dấu nháy đơn (') và nháy kép (").</w:t>
            </w:r>
          </w:p>
        </w:tc>
        <w:tc>
          <w:tcPr>
            <w:tcW w:type="dxa" w:w="1152"/>
            <w:shd w:fill="FFFFFF"/>
            <w:tcMar>
              <w:top w:w="80" w:type="dxa"/>
              <w:bottom w:w="80" w:type="dxa"/>
              <w:left w:w="100" w:type="dxa"/>
              <w:right w:w="100" w:type="dxa"/>
            </w:tcMar>
          </w:tcPr>
          <w:p>
            <w:pPr>
              <w:jc w:val="left"/>
            </w:pPr>
            <w:r>
              <w:rPr>
                <w:color w:val="1F2937"/>
                <w:sz w:val="22"/>
              </w:rPr>
              <w:t>[0, +inf)</w:t>
            </w:r>
          </w:p>
        </w:tc>
      </w:tr>
      <w:tr>
        <w:tc>
          <w:tcPr>
            <w:tcW w:type="dxa" w:w="864"/>
            <w:shd w:fill="F9FAFB"/>
            <w:tcMar>
              <w:top w:w="80" w:type="dxa"/>
              <w:bottom w:w="80" w:type="dxa"/>
              <w:left w:w="100" w:type="dxa"/>
              <w:right w:w="100" w:type="dxa"/>
            </w:tcMar>
          </w:tcPr>
          <w:p>
            <w:pPr>
              <w:jc w:val="center"/>
            </w:pPr>
            <w:r>
              <w:rPr>
                <w:color w:val="1F2937"/>
                <w:sz w:val="22"/>
              </w:rPr>
              <w:t>14</w:t>
            </w:r>
          </w:p>
        </w:tc>
        <w:tc>
          <w:tcPr>
            <w:tcW w:type="dxa" w:w="2304"/>
            <w:shd w:fill="F9FAFB"/>
            <w:tcMar>
              <w:top w:w="80" w:type="dxa"/>
              <w:bottom w:w="80" w:type="dxa"/>
              <w:left w:w="100" w:type="dxa"/>
              <w:right w:w="100" w:type="dxa"/>
            </w:tcMar>
          </w:tcPr>
          <w:p>
            <w:pPr>
              <w:jc w:val="left"/>
            </w:pPr>
            <w:r>
              <w:rPr>
                <w:color w:val="1F2937"/>
                <w:sz w:val="22"/>
              </w:rPr>
              <w:t>angle_bracket_cnt</w:t>
            </w:r>
          </w:p>
        </w:tc>
        <w:tc>
          <w:tcPr>
            <w:tcW w:type="dxa" w:w="5472"/>
            <w:shd w:fill="F9FAFB"/>
            <w:tcMar>
              <w:top w:w="80" w:type="dxa"/>
              <w:bottom w:w="80" w:type="dxa"/>
              <w:left w:w="100" w:type="dxa"/>
              <w:right w:w="100" w:type="dxa"/>
            </w:tcMar>
          </w:tcPr>
          <w:p>
            <w:pPr>
              <w:jc w:val="left"/>
            </w:pPr>
            <w:r>
              <w:rPr>
                <w:color w:val="1F2937"/>
                <w:sz w:val="22"/>
              </w:rPr>
              <w:t>Số lượng ký tự đóng mở ngoặc nhọn (&lt; và &gt;).</w:t>
            </w:r>
          </w:p>
        </w:tc>
        <w:tc>
          <w:tcPr>
            <w:tcW w:type="dxa" w:w="1152"/>
            <w:shd w:fill="F9FAFB"/>
            <w:tcMar>
              <w:top w:w="80" w:type="dxa"/>
              <w:bottom w:w="80" w:type="dxa"/>
              <w:left w:w="100" w:type="dxa"/>
              <w:right w:w="100" w:type="dxa"/>
            </w:tcMar>
          </w:tcPr>
          <w:p>
            <w:pPr>
              <w:jc w:val="left"/>
            </w:pPr>
            <w:r>
              <w:rPr>
                <w:color w:val="1F2937"/>
                <w:sz w:val="22"/>
              </w:rPr>
              <w:t>[0, +inf)</w:t>
            </w:r>
          </w:p>
        </w:tc>
      </w:tr>
      <w:tr>
        <w:tc>
          <w:tcPr>
            <w:tcW w:type="dxa" w:w="864"/>
            <w:shd w:fill="FFFFFF"/>
            <w:tcMar>
              <w:top w:w="80" w:type="dxa"/>
              <w:bottom w:w="80" w:type="dxa"/>
              <w:left w:w="100" w:type="dxa"/>
              <w:right w:w="100" w:type="dxa"/>
            </w:tcMar>
          </w:tcPr>
          <w:p>
            <w:pPr>
              <w:jc w:val="center"/>
            </w:pPr>
            <w:r>
              <w:rPr>
                <w:color w:val="1F2937"/>
                <w:sz w:val="22"/>
              </w:rPr>
              <w:t>15</w:t>
            </w:r>
          </w:p>
        </w:tc>
        <w:tc>
          <w:tcPr>
            <w:tcW w:type="dxa" w:w="2304"/>
            <w:shd w:fill="FFFFFF"/>
            <w:tcMar>
              <w:top w:w="80" w:type="dxa"/>
              <w:bottom w:w="80" w:type="dxa"/>
              <w:left w:w="100" w:type="dxa"/>
              <w:right w:w="100" w:type="dxa"/>
            </w:tcMar>
          </w:tcPr>
          <w:p>
            <w:pPr>
              <w:jc w:val="left"/>
            </w:pPr>
            <w:r>
              <w:rPr>
                <w:color w:val="1F2937"/>
                <w:sz w:val="22"/>
              </w:rPr>
              <w:t>whitespace_density</w:t>
            </w:r>
          </w:p>
        </w:tc>
        <w:tc>
          <w:tcPr>
            <w:tcW w:type="dxa" w:w="5472"/>
            <w:shd w:fill="FFFFFF"/>
            <w:tcMar>
              <w:top w:w="80" w:type="dxa"/>
              <w:bottom w:w="80" w:type="dxa"/>
              <w:left w:w="100" w:type="dxa"/>
              <w:right w:w="100" w:type="dxa"/>
            </w:tcMar>
          </w:tcPr>
          <w:p>
            <w:pPr>
              <w:jc w:val="left"/>
            </w:pPr>
            <w:r>
              <w:rPr>
                <w:color w:val="1F2937"/>
                <w:sz w:val="22"/>
              </w:rPr>
              <w:t>Tỷ lệ khoảng trắng trong chuỗi: N_space / |S|.</w:t>
            </w:r>
          </w:p>
        </w:tc>
        <w:tc>
          <w:tcPr>
            <w:tcW w:type="dxa" w:w="1152"/>
            <w:shd w:fill="FFFFFF"/>
            <w:tcMar>
              <w:top w:w="80" w:type="dxa"/>
              <w:bottom w:w="80" w:type="dxa"/>
              <w:left w:w="100" w:type="dxa"/>
              <w:right w:w="100" w:type="dxa"/>
            </w:tcMar>
          </w:tcPr>
          <w:p>
            <w:pPr>
              <w:jc w:val="left"/>
            </w:pPr>
            <w:r>
              <w:rPr>
                <w:color w:val="1F2937"/>
                <w:sz w:val="22"/>
              </w:rPr>
              <w:t>[0.0, 1.0]</w:t>
            </w:r>
          </w:p>
        </w:tc>
      </w:tr>
      <w:tr>
        <w:tc>
          <w:tcPr>
            <w:tcW w:type="dxa" w:w="864"/>
            <w:shd w:fill="F9FAFB"/>
            <w:tcMar>
              <w:top w:w="80" w:type="dxa"/>
              <w:bottom w:w="80" w:type="dxa"/>
              <w:left w:w="100" w:type="dxa"/>
              <w:right w:w="100" w:type="dxa"/>
            </w:tcMar>
          </w:tcPr>
          <w:p>
            <w:pPr>
              <w:jc w:val="center"/>
            </w:pPr>
            <w:r>
              <w:rPr>
                <w:color w:val="1F2937"/>
                <w:sz w:val="22"/>
              </w:rPr>
              <w:t>16</w:t>
            </w:r>
          </w:p>
        </w:tc>
        <w:tc>
          <w:tcPr>
            <w:tcW w:type="dxa" w:w="2304"/>
            <w:shd w:fill="F9FAFB"/>
            <w:tcMar>
              <w:top w:w="80" w:type="dxa"/>
              <w:bottom w:w="80" w:type="dxa"/>
              <w:left w:w="100" w:type="dxa"/>
              <w:right w:w="100" w:type="dxa"/>
            </w:tcMar>
          </w:tcPr>
          <w:p>
            <w:pPr>
              <w:jc w:val="left"/>
            </w:pPr>
            <w:r>
              <w:rPr>
                <w:color w:val="1F2937"/>
                <w:sz w:val="22"/>
              </w:rPr>
              <w:t>non_ascii_density</w:t>
            </w:r>
          </w:p>
        </w:tc>
        <w:tc>
          <w:tcPr>
            <w:tcW w:type="dxa" w:w="5472"/>
            <w:shd w:fill="F9FAFB"/>
            <w:tcMar>
              <w:top w:w="80" w:type="dxa"/>
              <w:bottom w:w="80" w:type="dxa"/>
              <w:left w:w="100" w:type="dxa"/>
              <w:right w:w="100" w:type="dxa"/>
            </w:tcMar>
          </w:tcPr>
          <w:p>
            <w:pPr>
              <w:jc w:val="left"/>
            </w:pPr>
            <w:r>
              <w:rPr>
                <w:color w:val="1F2937"/>
                <w:sz w:val="22"/>
              </w:rPr>
              <w:t>Tỷ lệ ký tự ngoài bảng mã chuẩn ASCII: N_non_ascii / |S|.</w:t>
            </w:r>
          </w:p>
        </w:tc>
        <w:tc>
          <w:tcPr>
            <w:tcW w:type="dxa" w:w="1152"/>
            <w:shd w:fill="F9FAFB"/>
            <w:tcMar>
              <w:top w:w="80" w:type="dxa"/>
              <w:bottom w:w="80" w:type="dxa"/>
              <w:left w:w="100" w:type="dxa"/>
              <w:right w:w="100" w:type="dxa"/>
            </w:tcMar>
          </w:tcPr>
          <w:p>
            <w:pPr>
              <w:jc w:val="left"/>
            </w:pPr>
            <w:r>
              <w:rPr>
                <w:color w:val="1F2937"/>
                <w:sz w:val="22"/>
              </w:rPr>
              <w:t>[0.0, 1.0]</w:t>
            </w:r>
          </w:p>
        </w:tc>
      </w:tr>
      <w:tr>
        <w:tc>
          <w:tcPr>
            <w:tcW w:type="dxa" w:w="864"/>
            <w:shd w:fill="FFFFFF"/>
            <w:tcMar>
              <w:top w:w="80" w:type="dxa"/>
              <w:bottom w:w="80" w:type="dxa"/>
              <w:left w:w="100" w:type="dxa"/>
              <w:right w:w="100" w:type="dxa"/>
            </w:tcMar>
          </w:tcPr>
          <w:p>
            <w:pPr>
              <w:jc w:val="center"/>
            </w:pPr>
            <w:r>
              <w:rPr>
                <w:color w:val="1F2937"/>
                <w:sz w:val="22"/>
              </w:rPr>
              <w:t>17</w:t>
            </w:r>
          </w:p>
        </w:tc>
        <w:tc>
          <w:tcPr>
            <w:tcW w:type="dxa" w:w="2304"/>
            <w:shd w:fill="FFFFFF"/>
            <w:tcMar>
              <w:top w:w="80" w:type="dxa"/>
              <w:bottom w:w="80" w:type="dxa"/>
              <w:left w:w="100" w:type="dxa"/>
              <w:right w:w="100" w:type="dxa"/>
            </w:tcMar>
          </w:tcPr>
          <w:p>
            <w:pPr>
              <w:jc w:val="left"/>
            </w:pPr>
            <w:r>
              <w:rPr>
                <w:color w:val="1F2937"/>
                <w:sz w:val="22"/>
              </w:rPr>
              <w:t>max_consec_special</w:t>
            </w:r>
          </w:p>
        </w:tc>
        <w:tc>
          <w:tcPr>
            <w:tcW w:type="dxa" w:w="5472"/>
            <w:shd w:fill="FFFFFF"/>
            <w:tcMar>
              <w:top w:w="80" w:type="dxa"/>
              <w:bottom w:w="80" w:type="dxa"/>
              <w:left w:w="100" w:type="dxa"/>
              <w:right w:w="100" w:type="dxa"/>
            </w:tcMar>
          </w:tcPr>
          <w:p>
            <w:pPr>
              <w:jc w:val="left"/>
            </w:pPr>
            <w:r>
              <w:rPr>
                <w:color w:val="1F2937"/>
                <w:sz w:val="22"/>
              </w:rPr>
              <w:t>Chiều dài tối đa của chuỗi con chứa các ký tự đặc biệt liên tiếp nhau.</w:t>
            </w:r>
          </w:p>
        </w:tc>
        <w:tc>
          <w:tcPr>
            <w:tcW w:type="dxa" w:w="1152"/>
            <w:shd w:fill="FFFFFF"/>
            <w:tcMar>
              <w:top w:w="80" w:type="dxa"/>
              <w:bottom w:w="80" w:type="dxa"/>
              <w:left w:w="100" w:type="dxa"/>
              <w:right w:w="100" w:type="dxa"/>
            </w:tcMar>
          </w:tcPr>
          <w:p>
            <w:pPr>
              <w:jc w:val="left"/>
            </w:pPr>
            <w:r>
              <w:rPr>
                <w:color w:val="1F2937"/>
                <w:sz w:val="22"/>
              </w:rPr>
              <w:t>[0, +inf)</w:t>
            </w:r>
          </w:p>
        </w:tc>
      </w:tr>
    </w:tbl>
    <w:p>
      <w:pPr>
        <w:spacing w:after="120"/>
      </w:pPr>
    </w:p>
    <w:p>
      <w:pPr>
        <w:spacing w:before="200" w:after="80"/>
      </w:pPr>
      <w:r>
        <w:rPr>
          <w:b/>
          <w:color w:val="1E40AF"/>
          <w:sz w:val="27"/>
        </w:rPr>
        <w:t>2.3.5. Thiết kế Bộ Phân loại Học máy Kép (Dual-Engine ML Architecture)</w:t>
      </w:r>
    </w:p>
    <w:p>
      <w:pPr>
        <w:spacing w:line="312" w:lineRule="auto" w:after="80"/>
        <w:jc w:val="both"/>
      </w:pPr>
      <w:r>
        <w:rPr>
          <w:sz w:val="26"/>
        </w:rPr>
        <w:t>Kiến trúc phòng thủ kết hợp song song hai trường phái học máy bổ trợ lẫn nhau theo mô hình 3 tầng phòng vệ MDPI Electronics 2025 [Ref 07]:</w:t>
      </w:r>
    </w:p>
    <w:p>
      <w:pPr>
        <w:pStyle w:val="ListBullet"/>
        <w:spacing w:line="312" w:lineRule="auto" w:after="60"/>
        <w:jc w:val="both"/>
      </w:pPr>
      <w:r>
        <w:rPr>
          <w:b/>
        </w:rPr>
        <w:t>1. Mô hình Phân loại Đa lớp Có Giám sát (Champion: Random Forest):</w:t>
      </w:r>
      <w:r>
        <w:rPr>
          <w:sz w:val="26"/>
        </w:rPr>
        <w:t xml:space="preserve"> Phân loại chính xác request vào 5 nhãn mục tiêu (BENIGN, SQLI, XSS, PATH_TRAVERSAL, COMMAND_INJECTION) bằng ensemble 100 cây quyết định CART [Ref 13]. Mô hình đạt xác suất rủi ro SRF = max(P(y = c | x)) * 100.</w:t>
      </w:r>
    </w:p>
    <w:p>
      <w:pPr>
        <w:pStyle w:val="ListBullet"/>
        <w:spacing w:line="312" w:lineRule="auto" w:after="60"/>
        <w:jc w:val="both"/>
      </w:pPr>
      <w:r>
        <w:rPr>
          <w:b/>
        </w:rPr>
        <w:t>2. Mô hình Phát hiện Dị biệt Không Giám sát (Isolation Forest):</w:t>
      </w:r>
      <w:r>
        <w:rPr>
          <w:sz w:val="26"/>
        </w:rPr>
        <w:t xml:space="preserve"> Nhận diện các vector tấn công Zero-day hoặc payload bị làm rối tinh vi khiến từ khóa biến mất nhưng làm thay đổi cấu trúc hình thái phân phối [Ref 14]. Mô hình được huấn luyện hoàn toàn trên tập mẫu chuẩn hợp lệ (Pure Benign Baseline).</w:t>
      </w:r>
    </w:p>
    <w:p>
      <w:pPr>
        <w:spacing w:before="200" w:after="80"/>
      </w:pPr>
      <w:r>
        <w:rPr>
          <w:b/>
          <w:color w:val="1E40AF"/>
          <w:sz w:val="27"/>
        </w:rPr>
        <w:t>2.3.6. Thiết kế Động cơ Quyết định Rủi ro Thích ứng (Hybrid Decision Engine)</w:t>
      </w:r>
    </w:p>
    <w:p>
      <w:pPr>
        <w:spacing w:line="312" w:lineRule="auto" w:after="80"/>
        <w:jc w:val="both"/>
      </w:pPr>
      <w:r>
        <w:rPr>
          <w:sz w:val="26"/>
        </w:rPr>
        <w:t>Điểm số rủi ro tổng hợp Shbrid trong [0, 100] là hàm tích hợp phi tuyến từ 3 nguồn tri thức:</w:t>
      </w:r>
    </w:p>
    <w:p>
      <w:pPr>
        <w:spacing w:line="312" w:lineRule="auto" w:after="80"/>
        <w:jc w:val="both"/>
      </w:pPr>
      <w:r>
        <w:rPr>
          <w:sz w:val="26"/>
        </w:rPr>
        <w:t>Shbrid = max( S_rule,  w1 * S_RF + w2 * S_IF )  với  w1 = 0.70  và  w2 = 0.30.</w:t>
      </w:r>
    </w:p>
    <w:p>
      <w:pPr>
        <w:spacing w:before="200" w:after="80"/>
        <w:jc w:val="center"/>
      </w:pPr>
      <w:r>
        <w:rPr>
          <w:b/>
          <w:color w:val="1E3A8A"/>
          <w:sz w:val="24"/>
        </w:rPr>
        <w:t>Bảng 2.6: Bảng quy tắc hành động của Hybrid Decision Engine</w:t>
      </w:r>
    </w:p>
    <w:tbl>
      <w:tblPr>
        <w:tblW w:type="auto" w:w="0"/>
        <w:jc w:val="center"/>
        <w:tblLook w:firstColumn="1" w:firstRow="1" w:lastColumn="0" w:lastRow="0" w:noHBand="0" w:noVBand="1" w:val="04A0"/>
      </w:tblPr>
      <w:tblGrid>
        <w:gridCol w:w="2281"/>
        <w:gridCol w:w="2281"/>
        <w:gridCol w:w="2281"/>
        <w:gridCol w:w="2281"/>
      </w:tblGrid>
      <w:tr>
        <w:tc>
          <w:tcPr>
            <w:tcW w:type="dxa" w:w="2160"/>
            <w:shd w:fill="0F766E"/>
            <w:tcMar>
              <w:top w:w="100" w:type="dxa"/>
              <w:bottom w:w="100" w:type="dxa"/>
              <w:left w:w="120" w:type="dxa"/>
              <w:right w:w="120" w:type="dxa"/>
            </w:tcMar>
          </w:tcPr>
          <w:p>
            <w:pPr>
              <w:jc w:val="center"/>
            </w:pPr>
            <w:r>
              <w:rPr>
                <w:b/>
                <w:color w:val="FFFFFF"/>
                <w:sz w:val="22"/>
              </w:rPr>
              <w:t>Khoảng Điểm Shbrid</w:t>
            </w:r>
          </w:p>
        </w:tc>
        <w:tc>
          <w:tcPr>
            <w:tcW w:type="dxa" w:w="2016"/>
            <w:shd w:fill="0F766E"/>
            <w:tcMar>
              <w:top w:w="100" w:type="dxa"/>
              <w:bottom w:w="100" w:type="dxa"/>
              <w:left w:w="120" w:type="dxa"/>
              <w:right w:w="120" w:type="dxa"/>
            </w:tcMar>
          </w:tcPr>
          <w:p>
            <w:pPr>
              <w:jc w:val="center"/>
            </w:pPr>
            <w:r>
              <w:rPr>
                <w:b/>
                <w:color w:val="FFFFFF"/>
                <w:sz w:val="22"/>
              </w:rPr>
              <w:t>Quyết Định (Action)</w:t>
            </w:r>
          </w:p>
        </w:tc>
        <w:tc>
          <w:tcPr>
            <w:tcW w:type="dxa" w:w="2304"/>
            <w:shd w:fill="0F766E"/>
            <w:tcMar>
              <w:top w:w="100" w:type="dxa"/>
              <w:bottom w:w="100" w:type="dxa"/>
              <w:left w:w="120" w:type="dxa"/>
              <w:right w:w="120" w:type="dxa"/>
            </w:tcMar>
          </w:tcPr>
          <w:p>
            <w:pPr>
              <w:jc w:val="center"/>
            </w:pPr>
            <w:r>
              <w:rPr>
                <w:b/>
                <w:color w:val="FFFFFF"/>
                <w:sz w:val="22"/>
              </w:rPr>
              <w:t>Trạng Thái HTTP</w:t>
            </w:r>
          </w:p>
        </w:tc>
        <w:tc>
          <w:tcPr>
            <w:tcW w:type="dxa" w:w="3312"/>
            <w:shd w:fill="0F766E"/>
            <w:tcMar>
              <w:top w:w="100" w:type="dxa"/>
              <w:bottom w:w="100" w:type="dxa"/>
              <w:left w:w="120" w:type="dxa"/>
              <w:right w:w="120" w:type="dxa"/>
            </w:tcMar>
          </w:tcPr>
          <w:p>
            <w:pPr>
              <w:jc w:val="center"/>
            </w:pPr>
            <w:r>
              <w:rPr>
                <w:b/>
                <w:color w:val="FFFFFF"/>
                <w:sz w:val="22"/>
              </w:rPr>
              <w:t>Hành Động Phía Gateway</w:t>
            </w:r>
          </w:p>
        </w:tc>
      </w:tr>
      <w:tr>
        <w:tc>
          <w:tcPr>
            <w:tcW w:type="dxa" w:w="2160"/>
            <w:shd w:fill="FFFFFF"/>
            <w:tcMar>
              <w:top w:w="80" w:type="dxa"/>
              <w:bottom w:w="80" w:type="dxa"/>
              <w:left w:w="100" w:type="dxa"/>
              <w:right w:w="100" w:type="dxa"/>
            </w:tcMar>
          </w:tcPr>
          <w:p>
            <w:pPr>
              <w:jc w:val="center"/>
            </w:pPr>
            <w:r>
              <w:rPr>
                <w:color w:val="1F2937"/>
                <w:sz w:val="22"/>
              </w:rPr>
              <w:t>0 &lt;= Shbrid &lt; 40</w:t>
            </w:r>
          </w:p>
        </w:tc>
        <w:tc>
          <w:tcPr>
            <w:tcW w:type="dxa" w:w="2016"/>
            <w:shd w:fill="FFFFFF"/>
            <w:tcMar>
              <w:top w:w="80" w:type="dxa"/>
              <w:bottom w:w="80" w:type="dxa"/>
              <w:left w:w="100" w:type="dxa"/>
              <w:right w:w="100" w:type="dxa"/>
            </w:tcMar>
          </w:tcPr>
          <w:p>
            <w:pPr>
              <w:jc w:val="left"/>
            </w:pPr>
            <w:r>
              <w:rPr>
                <w:color w:val="1F2937"/>
                <w:sz w:val="22"/>
              </w:rPr>
              <w:t>ALLOW</w:t>
            </w:r>
          </w:p>
        </w:tc>
        <w:tc>
          <w:tcPr>
            <w:tcW w:type="dxa" w:w="2304"/>
            <w:shd w:fill="FFFFFF"/>
            <w:tcMar>
              <w:top w:w="80" w:type="dxa"/>
              <w:bottom w:w="80" w:type="dxa"/>
              <w:left w:w="100" w:type="dxa"/>
              <w:right w:w="100" w:type="dxa"/>
            </w:tcMar>
          </w:tcPr>
          <w:p>
            <w:pPr>
              <w:jc w:val="left"/>
            </w:pPr>
            <w:r>
              <w:rPr>
                <w:color w:val="1F2937"/>
                <w:sz w:val="22"/>
              </w:rPr>
              <w:t>200 OK (Upstream)</w:t>
            </w:r>
          </w:p>
        </w:tc>
        <w:tc>
          <w:tcPr>
            <w:tcW w:type="dxa" w:w="3312"/>
            <w:shd w:fill="FFFFFF"/>
            <w:tcMar>
              <w:top w:w="80" w:type="dxa"/>
              <w:bottom w:w="80" w:type="dxa"/>
              <w:left w:w="100" w:type="dxa"/>
              <w:right w:w="100" w:type="dxa"/>
            </w:tcMar>
          </w:tcPr>
          <w:p>
            <w:pPr>
              <w:jc w:val="left"/>
            </w:pPr>
            <w:r>
              <w:rPr>
                <w:color w:val="1F2937"/>
                <w:sz w:val="22"/>
              </w:rPr>
              <w:t>Lưu lượng an toàn; chuyển tiếp trực tiếp tới vulnerable-api.</w:t>
            </w:r>
          </w:p>
        </w:tc>
      </w:tr>
      <w:tr>
        <w:tc>
          <w:tcPr>
            <w:tcW w:type="dxa" w:w="2160"/>
            <w:shd w:fill="F9FAFB"/>
            <w:tcMar>
              <w:top w:w="80" w:type="dxa"/>
              <w:bottom w:w="80" w:type="dxa"/>
              <w:left w:w="100" w:type="dxa"/>
              <w:right w:w="100" w:type="dxa"/>
            </w:tcMar>
          </w:tcPr>
          <w:p>
            <w:pPr>
              <w:jc w:val="center"/>
            </w:pPr>
            <w:r>
              <w:rPr>
                <w:color w:val="1F2937"/>
                <w:sz w:val="22"/>
              </w:rPr>
              <w:t>40 &lt;= Shbrid &lt; 70</w:t>
            </w:r>
          </w:p>
        </w:tc>
        <w:tc>
          <w:tcPr>
            <w:tcW w:type="dxa" w:w="2016"/>
            <w:shd w:fill="F9FAFB"/>
            <w:tcMar>
              <w:top w:w="80" w:type="dxa"/>
              <w:bottom w:w="80" w:type="dxa"/>
              <w:left w:w="100" w:type="dxa"/>
              <w:right w:w="100" w:type="dxa"/>
            </w:tcMar>
          </w:tcPr>
          <w:p>
            <w:pPr>
              <w:jc w:val="left"/>
            </w:pPr>
            <w:r>
              <w:rPr>
                <w:color w:val="1F2937"/>
                <w:sz w:val="22"/>
              </w:rPr>
              <w:t>MONITOR</w:t>
            </w:r>
          </w:p>
        </w:tc>
        <w:tc>
          <w:tcPr>
            <w:tcW w:type="dxa" w:w="2304"/>
            <w:shd w:fill="F9FAFB"/>
            <w:tcMar>
              <w:top w:w="80" w:type="dxa"/>
              <w:bottom w:w="80" w:type="dxa"/>
              <w:left w:w="100" w:type="dxa"/>
              <w:right w:w="100" w:type="dxa"/>
            </w:tcMar>
          </w:tcPr>
          <w:p>
            <w:pPr>
              <w:jc w:val="left"/>
            </w:pPr>
            <w:r>
              <w:rPr>
                <w:color w:val="1F2937"/>
                <w:sz w:val="22"/>
              </w:rPr>
              <w:t>200 OK (Upstream)</w:t>
            </w:r>
          </w:p>
        </w:tc>
        <w:tc>
          <w:tcPr>
            <w:tcW w:type="dxa" w:w="3312"/>
            <w:shd w:fill="F9FAFB"/>
            <w:tcMar>
              <w:top w:w="80" w:type="dxa"/>
              <w:bottom w:w="80" w:type="dxa"/>
              <w:left w:w="100" w:type="dxa"/>
              <w:right w:w="100" w:type="dxa"/>
            </w:tcMar>
          </w:tcPr>
          <w:p>
            <w:pPr>
              <w:jc w:val="left"/>
            </w:pPr>
            <w:r>
              <w:rPr>
                <w:color w:val="1F2937"/>
                <w:sz w:val="22"/>
              </w:rPr>
              <w:t>Lưu lượng đáng ngờ; chuyển tiếp tới mục tiêu đồng thời gắn cờ cảnh báo trên SOC Dashboard và lưu vết chi tiết.</w:t>
            </w:r>
          </w:p>
        </w:tc>
      </w:tr>
      <w:tr>
        <w:tc>
          <w:tcPr>
            <w:tcW w:type="dxa" w:w="2160"/>
            <w:shd w:fill="FFFFFF"/>
            <w:tcMar>
              <w:top w:w="80" w:type="dxa"/>
              <w:bottom w:w="80" w:type="dxa"/>
              <w:left w:w="100" w:type="dxa"/>
              <w:right w:w="100" w:type="dxa"/>
            </w:tcMar>
          </w:tcPr>
          <w:p>
            <w:pPr>
              <w:jc w:val="center"/>
            </w:pPr>
            <w:r>
              <w:rPr>
                <w:color w:val="1F2937"/>
                <w:sz w:val="22"/>
              </w:rPr>
              <w:t>Tần suất vượt ngưỡng</w:t>
            </w:r>
          </w:p>
        </w:tc>
        <w:tc>
          <w:tcPr>
            <w:tcW w:type="dxa" w:w="2016"/>
            <w:shd w:fill="FFFFFF"/>
            <w:tcMar>
              <w:top w:w="80" w:type="dxa"/>
              <w:bottom w:w="80" w:type="dxa"/>
              <w:left w:w="100" w:type="dxa"/>
              <w:right w:w="100" w:type="dxa"/>
            </w:tcMar>
          </w:tcPr>
          <w:p>
            <w:pPr>
              <w:jc w:val="left"/>
            </w:pPr>
            <w:r>
              <w:rPr>
                <w:color w:val="1F2937"/>
                <w:sz w:val="22"/>
              </w:rPr>
              <w:t>RATE_LIMIT</w:t>
            </w:r>
          </w:p>
        </w:tc>
        <w:tc>
          <w:tcPr>
            <w:tcW w:type="dxa" w:w="2304"/>
            <w:shd w:fill="FFFFFF"/>
            <w:tcMar>
              <w:top w:w="80" w:type="dxa"/>
              <w:bottom w:w="80" w:type="dxa"/>
              <w:left w:w="100" w:type="dxa"/>
              <w:right w:w="100" w:type="dxa"/>
            </w:tcMar>
          </w:tcPr>
          <w:p>
            <w:pPr>
              <w:jc w:val="left"/>
            </w:pPr>
            <w:r>
              <w:rPr>
                <w:color w:val="1F2937"/>
                <w:sz w:val="22"/>
              </w:rPr>
              <w:t>429 Too Many Requests</w:t>
            </w:r>
          </w:p>
        </w:tc>
        <w:tc>
          <w:tcPr>
            <w:tcW w:type="dxa" w:w="3312"/>
            <w:shd w:fill="FFFFFF"/>
            <w:tcMar>
              <w:top w:w="80" w:type="dxa"/>
              <w:bottom w:w="80" w:type="dxa"/>
              <w:left w:w="100" w:type="dxa"/>
              <w:right w:w="100" w:type="dxa"/>
            </w:tcMar>
          </w:tcPr>
          <w:p>
            <w:pPr>
              <w:jc w:val="left"/>
            </w:pPr>
            <w:r>
              <w:rPr>
                <w:color w:val="1F2937"/>
                <w:sz w:val="22"/>
              </w:rPr>
              <w:t>Vi phạm chính sách lưu lượng IP; ngắt kết nối tạm thời.</w:t>
            </w:r>
          </w:p>
        </w:tc>
      </w:tr>
      <w:tr>
        <w:tc>
          <w:tcPr>
            <w:tcW w:type="dxa" w:w="2160"/>
            <w:shd w:fill="F9FAFB"/>
            <w:tcMar>
              <w:top w:w="80" w:type="dxa"/>
              <w:bottom w:w="80" w:type="dxa"/>
              <w:left w:w="100" w:type="dxa"/>
              <w:right w:w="100" w:type="dxa"/>
            </w:tcMar>
          </w:tcPr>
          <w:p>
            <w:pPr>
              <w:jc w:val="center"/>
            </w:pPr>
            <w:r>
              <w:rPr>
                <w:color w:val="1F2937"/>
                <w:sz w:val="22"/>
              </w:rPr>
              <w:t>70 &lt;= Shbrid &lt;= 100</w:t>
            </w:r>
          </w:p>
        </w:tc>
        <w:tc>
          <w:tcPr>
            <w:tcW w:type="dxa" w:w="2016"/>
            <w:shd w:fill="F9FAFB"/>
            <w:tcMar>
              <w:top w:w="80" w:type="dxa"/>
              <w:bottom w:w="80" w:type="dxa"/>
              <w:left w:w="100" w:type="dxa"/>
              <w:right w:w="100" w:type="dxa"/>
            </w:tcMar>
          </w:tcPr>
          <w:p>
            <w:pPr>
              <w:jc w:val="left"/>
            </w:pPr>
            <w:r>
              <w:rPr>
                <w:color w:val="1F2937"/>
                <w:sz w:val="22"/>
              </w:rPr>
              <w:t>BLOCK</w:t>
            </w:r>
          </w:p>
        </w:tc>
        <w:tc>
          <w:tcPr>
            <w:tcW w:type="dxa" w:w="2304"/>
            <w:shd w:fill="F9FAFB"/>
            <w:tcMar>
              <w:top w:w="80" w:type="dxa"/>
              <w:bottom w:w="80" w:type="dxa"/>
              <w:left w:w="100" w:type="dxa"/>
              <w:right w:w="100" w:type="dxa"/>
            </w:tcMar>
          </w:tcPr>
          <w:p>
            <w:pPr>
              <w:jc w:val="left"/>
            </w:pPr>
            <w:r>
              <w:rPr>
                <w:color w:val="1F2937"/>
                <w:sz w:val="22"/>
              </w:rPr>
              <w:t>403 Forbidden</w:t>
            </w:r>
          </w:p>
        </w:tc>
        <w:tc>
          <w:tcPr>
            <w:tcW w:type="dxa" w:w="3312"/>
            <w:shd w:fill="F9FAFB"/>
            <w:tcMar>
              <w:top w:w="80" w:type="dxa"/>
              <w:bottom w:w="80" w:type="dxa"/>
              <w:left w:w="100" w:type="dxa"/>
              <w:right w:w="100" w:type="dxa"/>
            </w:tcMar>
          </w:tcPr>
          <w:p>
            <w:pPr>
              <w:jc w:val="left"/>
            </w:pPr>
            <w:r>
              <w:rPr>
                <w:color w:val="1F2937"/>
                <w:sz w:val="22"/>
              </w:rPr>
              <w:t>Tấn công nguy hiểm; ngắt kết nối tại Gateway, trả về payload RFC 7807 Problem Details.</w:t>
            </w:r>
          </w:p>
        </w:tc>
      </w:tr>
    </w:tbl>
    <w:p>
      <w:pPr>
        <w:spacing w:after="120"/>
      </w:pPr>
    </w:p>
    <w:p>
      <w:pPr>
        <w:spacing w:before="200" w:after="80"/>
      </w:pPr>
      <w:r>
        <w:rPr>
          <w:b/>
          <w:color w:val="1E40AF"/>
          <w:sz w:val="27"/>
        </w:rPr>
        <w:t>2.3.7. Thiết kế Bộ Điều tiết Tần suất Thông minh (Token Bucket Rate Limiter)</w:t>
      </w:r>
    </w:p>
    <w:p>
      <w:pPr>
        <w:spacing w:line="312" w:lineRule="auto" w:after="80"/>
        <w:jc w:val="both"/>
      </w:pPr>
      <w:r>
        <w:rPr>
          <w:sz w:val="26"/>
        </w:rPr>
        <w:t>Dựa trên kiến trúc điều phối lưu lượng của NGINX Cookbook [Ref 06], thuật toán Token Bucket kết hợp Sliding Window Counter được thiết kế nhằm quản lý lưu lượng theo từng địa chỉ IP nguồn: Dung lượng thùng B = 60 tokens, tốc độ nạp r = 1.0 token/giây. Nếu hết token, Gateway trả về mã HTTP 429 Too Many Requests kèm tiêu đề Retry-After: 60.</w:t>
      </w:r>
    </w:p>
    <w:p>
      <w:pPr>
        <w:spacing w:before="280" w:after="120"/>
      </w:pPr>
      <w:r>
        <w:rPr>
          <w:b/>
          <w:color w:val="0F766E"/>
          <w:sz w:val="30"/>
        </w:rPr>
        <w:t>2.4. THIẾT KẾ PHÂN HỆ ỨNG DỤNG MỤC TIÊU (vulnerable-api - Bookie Bookstore)</w:t>
      </w:r>
    </w:p>
    <w:p>
      <w:pPr>
        <w:spacing w:before="200" w:after="80"/>
      </w:pPr>
      <w:r>
        <w:rPr>
          <w:b/>
          <w:color w:val="1E40AF"/>
          <w:sz w:val="27"/>
        </w:rPr>
        <w:t>2.4.1. Kiến trúc nghiệp vụ sàn thương mại điện tử Bookie Bookstore</w:t>
      </w:r>
    </w:p>
    <w:p>
      <w:pPr>
        <w:spacing w:line="312" w:lineRule="auto" w:after="80"/>
        <w:jc w:val="both"/>
      </w:pPr>
      <w:r>
        <w:rPr>
          <w:sz w:val="26"/>
        </w:rPr>
        <w:t>Khác với việc sử dụng các ứng dụng có sẵn của bên thứ ba như OWASP Juice Shop hay WebGoat (thường cồng kềnh, khó kiểm soát mã nguồn và có thể chứa các ràng buộc phụ thuộc phức tạp), nhóm nghiên cứu đã chủ động tự thiết kế và xây dựng hoàn chỉnh ứng dụng Bookie Bookstore.</w:t>
      </w:r>
    </w:p>
    <w:p>
      <w:pPr>
        <w:spacing w:line="312" w:lineRule="auto" w:after="80"/>
        <w:jc w:val="both"/>
      </w:pPr>
      <w:r>
        <w:rPr>
          <w:sz w:val="26"/>
        </w:rPr>
        <w:t>Ứng dụng được xây dựng bằng Python FastAPI, sử dụng cơ sở dữ liệu quan hệ SQLite nội bộ, quản lý các thực thể nghiệp vụ: users, books, orders, reviews, audit_logs. Hệ thống lắng nghe trên cổng nội bộ 5000 và chỉ chấp nhận kết nối chuyển tiếp từ WAF Gateway (Port 8000).</w:t>
      </w:r>
    </w:p>
    <w:p>
      <w:pPr>
        <w:spacing w:before="200" w:after="80"/>
      </w:pPr>
      <w:r>
        <w:rPr>
          <w:b/>
          <w:color w:val="1E40AF"/>
          <w:sz w:val="27"/>
        </w:rPr>
        <w:t>2.4.2. Thiết kế chi tiết 8 kịch bản lỗ hổng trọng điểm theo chuẩn OWASP</w:t>
      </w:r>
    </w:p>
    <w:p>
      <w:pPr>
        <w:spacing w:before="200" w:after="80"/>
        <w:jc w:val="center"/>
      </w:pPr>
      <w:r>
        <w:rPr>
          <w:b/>
          <w:color w:val="1E3A8A"/>
          <w:sz w:val="24"/>
        </w:rPr>
        <w:t>Bảng 2.7: Bảng đặc tả 8 kịch bản lỗ hổng Web API trong ứng dụng Bookie Bookstore</w:t>
      </w:r>
    </w:p>
    <w:tbl>
      <w:tblPr>
        <w:tblW w:type="auto" w:w="0"/>
        <w:jc w:val="center"/>
        <w:tblLook w:firstColumn="1" w:firstRow="1" w:lastColumn="0" w:lastRow="0" w:noHBand="0" w:noVBand="1" w:val="04A0"/>
      </w:tblPr>
      <w:tblGrid>
        <w:gridCol w:w="1825"/>
        <w:gridCol w:w="1825"/>
        <w:gridCol w:w="1825"/>
        <w:gridCol w:w="1825"/>
        <w:gridCol w:w="1825"/>
      </w:tblGrid>
      <w:tr>
        <w:tc>
          <w:tcPr>
            <w:tcW w:type="dxa" w:w="720"/>
            <w:shd w:fill="0F766E"/>
            <w:tcMar>
              <w:top w:w="100" w:type="dxa"/>
              <w:bottom w:w="100" w:type="dxa"/>
              <w:left w:w="120" w:type="dxa"/>
              <w:right w:w="120" w:type="dxa"/>
            </w:tcMar>
          </w:tcPr>
          <w:p>
            <w:pPr>
              <w:jc w:val="center"/>
            </w:pPr>
            <w:r>
              <w:rPr>
                <w:b/>
                <w:color w:val="FFFFFF"/>
                <w:sz w:val="22"/>
              </w:rPr>
              <w:t>STT</w:t>
            </w:r>
          </w:p>
        </w:tc>
        <w:tc>
          <w:tcPr>
            <w:tcW w:type="dxa" w:w="2592"/>
            <w:shd w:fill="0F766E"/>
            <w:tcMar>
              <w:top w:w="100" w:type="dxa"/>
              <w:bottom w:w="100" w:type="dxa"/>
              <w:left w:w="120" w:type="dxa"/>
              <w:right w:w="120" w:type="dxa"/>
            </w:tcMar>
          </w:tcPr>
          <w:p>
            <w:pPr>
              <w:jc w:val="center"/>
            </w:pPr>
            <w:r>
              <w:rPr>
                <w:b/>
                <w:color w:val="FFFFFF"/>
                <w:sz w:val="22"/>
              </w:rPr>
              <w:t>Endpoint Dịch Vụ</w:t>
            </w:r>
          </w:p>
        </w:tc>
        <w:tc>
          <w:tcPr>
            <w:tcW w:type="dxa" w:w="1728"/>
            <w:shd w:fill="0F766E"/>
            <w:tcMar>
              <w:top w:w="100" w:type="dxa"/>
              <w:bottom w:w="100" w:type="dxa"/>
              <w:left w:w="120" w:type="dxa"/>
              <w:right w:w="120" w:type="dxa"/>
            </w:tcMar>
          </w:tcPr>
          <w:p>
            <w:pPr>
              <w:jc w:val="center"/>
            </w:pPr>
            <w:r>
              <w:rPr>
                <w:b/>
                <w:color w:val="FFFFFF"/>
                <w:sz w:val="22"/>
              </w:rPr>
              <w:t>Chuẩn OWASP</w:t>
            </w:r>
          </w:p>
        </w:tc>
        <w:tc>
          <w:tcPr>
            <w:tcW w:type="dxa" w:w="2880"/>
            <w:shd w:fill="0F766E"/>
            <w:tcMar>
              <w:top w:w="100" w:type="dxa"/>
              <w:bottom w:w="100" w:type="dxa"/>
              <w:left w:w="120" w:type="dxa"/>
              <w:right w:w="120" w:type="dxa"/>
            </w:tcMar>
          </w:tcPr>
          <w:p>
            <w:pPr>
              <w:jc w:val="center"/>
            </w:pPr>
            <w:r>
              <w:rPr>
                <w:b/>
                <w:color w:val="FFFFFF"/>
                <w:sz w:val="22"/>
              </w:rPr>
              <w:t>Cơ Chế Lỗ Hổng &amp; Khai Thác</w:t>
            </w:r>
          </w:p>
        </w:tc>
        <w:tc>
          <w:tcPr>
            <w:tcW w:type="dxa" w:w="1872"/>
            <w:shd w:fill="0F766E"/>
            <w:tcMar>
              <w:top w:w="100" w:type="dxa"/>
              <w:bottom w:w="100" w:type="dxa"/>
              <w:left w:w="120" w:type="dxa"/>
              <w:right w:w="120" w:type="dxa"/>
            </w:tcMar>
          </w:tcPr>
          <w:p>
            <w:pPr>
              <w:jc w:val="center"/>
            </w:pPr>
            <w:r>
              <w:rPr>
                <w:b/>
                <w:color w:val="FFFFFF"/>
                <w:sz w:val="22"/>
              </w:rPr>
              <w:t>Hậu Quả An Ninh</w:t>
            </w:r>
          </w:p>
        </w:tc>
      </w:tr>
      <w:tr>
        <w:tc>
          <w:tcPr>
            <w:tcW w:type="dxa" w:w="720"/>
            <w:shd w:fill="FFFFFF"/>
            <w:tcMar>
              <w:top w:w="80" w:type="dxa"/>
              <w:bottom w:w="80" w:type="dxa"/>
              <w:left w:w="100" w:type="dxa"/>
              <w:right w:w="100" w:type="dxa"/>
            </w:tcMar>
          </w:tcPr>
          <w:p>
            <w:pPr>
              <w:jc w:val="center"/>
            </w:pPr>
            <w:r>
              <w:rPr>
                <w:color w:val="1F2937"/>
                <w:sz w:val="22"/>
              </w:rPr>
              <w:t>1</w:t>
            </w:r>
          </w:p>
        </w:tc>
        <w:tc>
          <w:tcPr>
            <w:tcW w:type="dxa" w:w="2592"/>
            <w:shd w:fill="FFFFFF"/>
            <w:tcMar>
              <w:top w:w="80" w:type="dxa"/>
              <w:bottom w:w="80" w:type="dxa"/>
              <w:left w:w="100" w:type="dxa"/>
              <w:right w:w="100" w:type="dxa"/>
            </w:tcMar>
          </w:tcPr>
          <w:p>
            <w:pPr>
              <w:jc w:val="left"/>
            </w:pPr>
            <w:r>
              <w:rPr>
                <w:color w:val="1F2937"/>
                <w:sz w:val="22"/>
              </w:rPr>
              <w:t>POST /auth/login/</w:t>
            </w:r>
          </w:p>
        </w:tc>
        <w:tc>
          <w:tcPr>
            <w:tcW w:type="dxa" w:w="1728"/>
            <w:shd w:fill="FFFFFF"/>
            <w:tcMar>
              <w:top w:w="80" w:type="dxa"/>
              <w:bottom w:w="80" w:type="dxa"/>
              <w:left w:w="100" w:type="dxa"/>
              <w:right w:w="100" w:type="dxa"/>
            </w:tcMar>
          </w:tcPr>
          <w:p>
            <w:pPr>
              <w:jc w:val="left"/>
            </w:pPr>
            <w:r>
              <w:rPr>
                <w:color w:val="1F2937"/>
                <w:sz w:val="22"/>
              </w:rPr>
              <w:t>OWASP Web A03</w:t>
            </w:r>
          </w:p>
        </w:tc>
        <w:tc>
          <w:tcPr>
            <w:tcW w:type="dxa" w:w="2880"/>
            <w:shd w:fill="FFFFFF"/>
            <w:tcMar>
              <w:top w:w="80" w:type="dxa"/>
              <w:bottom w:w="80" w:type="dxa"/>
              <w:left w:w="100" w:type="dxa"/>
              <w:right w:w="100" w:type="dxa"/>
            </w:tcMar>
          </w:tcPr>
          <w:p>
            <w:pPr>
              <w:jc w:val="left"/>
            </w:pPr>
            <w:r>
              <w:rPr>
                <w:color w:val="1F2937"/>
                <w:sz w:val="22"/>
              </w:rPr>
              <w:t>Ghép chuỗi SQL xác thực: SELECT * FROM users WHERE username = ' + u + '. Kẻ tấn công dùng ' OR '1'='1 bypass mật khẩu.</w:t>
            </w:r>
          </w:p>
        </w:tc>
        <w:tc>
          <w:tcPr>
            <w:tcW w:type="dxa" w:w="1872"/>
            <w:shd w:fill="FFFFFF"/>
            <w:tcMar>
              <w:top w:w="80" w:type="dxa"/>
              <w:bottom w:w="80" w:type="dxa"/>
              <w:left w:w="100" w:type="dxa"/>
              <w:right w:w="100" w:type="dxa"/>
            </w:tcMar>
          </w:tcPr>
          <w:p>
            <w:pPr>
              <w:jc w:val="left"/>
            </w:pPr>
            <w:r>
              <w:rPr>
                <w:color w:val="1F2937"/>
                <w:sz w:val="22"/>
              </w:rPr>
              <w:t>Chiếm đoạt tài khoản quản trị (Account Takeover).</w:t>
            </w:r>
          </w:p>
        </w:tc>
      </w:tr>
      <w:tr>
        <w:tc>
          <w:tcPr>
            <w:tcW w:type="dxa" w:w="720"/>
            <w:shd w:fill="F9FAFB"/>
            <w:tcMar>
              <w:top w:w="80" w:type="dxa"/>
              <w:bottom w:w="80" w:type="dxa"/>
              <w:left w:w="100" w:type="dxa"/>
              <w:right w:w="100" w:type="dxa"/>
            </w:tcMar>
          </w:tcPr>
          <w:p>
            <w:pPr>
              <w:jc w:val="center"/>
            </w:pPr>
            <w:r>
              <w:rPr>
                <w:color w:val="1F2937"/>
                <w:sz w:val="22"/>
              </w:rPr>
              <w:t>2</w:t>
            </w:r>
          </w:p>
        </w:tc>
        <w:tc>
          <w:tcPr>
            <w:tcW w:type="dxa" w:w="2592"/>
            <w:shd w:fill="F9FAFB"/>
            <w:tcMar>
              <w:top w:w="80" w:type="dxa"/>
              <w:bottom w:w="80" w:type="dxa"/>
              <w:left w:w="100" w:type="dxa"/>
              <w:right w:w="100" w:type="dxa"/>
            </w:tcMar>
          </w:tcPr>
          <w:p>
            <w:pPr>
              <w:jc w:val="left"/>
            </w:pPr>
            <w:r>
              <w:rPr>
                <w:color w:val="1F2937"/>
                <w:sz w:val="22"/>
              </w:rPr>
              <w:t>GET /books/search/?q=</w:t>
            </w:r>
          </w:p>
        </w:tc>
        <w:tc>
          <w:tcPr>
            <w:tcW w:type="dxa" w:w="1728"/>
            <w:shd w:fill="F9FAFB"/>
            <w:tcMar>
              <w:top w:w="80" w:type="dxa"/>
              <w:bottom w:w="80" w:type="dxa"/>
              <w:left w:w="100" w:type="dxa"/>
              <w:right w:w="100" w:type="dxa"/>
            </w:tcMar>
          </w:tcPr>
          <w:p>
            <w:pPr>
              <w:jc w:val="left"/>
            </w:pPr>
            <w:r>
              <w:rPr>
                <w:color w:val="1F2937"/>
                <w:sz w:val="22"/>
              </w:rPr>
              <w:t>OWASP Web A03</w:t>
            </w:r>
          </w:p>
        </w:tc>
        <w:tc>
          <w:tcPr>
            <w:tcW w:type="dxa" w:w="2880"/>
            <w:shd w:fill="F9FAFB"/>
            <w:tcMar>
              <w:top w:w="80" w:type="dxa"/>
              <w:bottom w:w="80" w:type="dxa"/>
              <w:left w:w="100" w:type="dxa"/>
              <w:right w:w="100" w:type="dxa"/>
            </w:tcMar>
          </w:tcPr>
          <w:p>
            <w:pPr>
              <w:jc w:val="left"/>
            </w:pPr>
            <w:r>
              <w:rPr>
                <w:color w:val="1F2937"/>
                <w:sz w:val="22"/>
              </w:rPr>
              <w:t>Nội suy trực tiếp chuỗi q: SELECT ... WHERE title LIKE '% + q + %'. Dùng cú pháp UNION SELECT trích xuất bảng băm mật khẩu.</w:t>
            </w:r>
          </w:p>
        </w:tc>
        <w:tc>
          <w:tcPr>
            <w:tcW w:type="dxa" w:w="1872"/>
            <w:shd w:fill="F9FAFB"/>
            <w:tcMar>
              <w:top w:w="80" w:type="dxa"/>
              <w:bottom w:w="80" w:type="dxa"/>
              <w:left w:w="100" w:type="dxa"/>
              <w:right w:w="100" w:type="dxa"/>
            </w:tcMar>
          </w:tcPr>
          <w:p>
            <w:pPr>
              <w:jc w:val="left"/>
            </w:pPr>
            <w:r>
              <w:rPr>
                <w:color w:val="1F2937"/>
                <w:sz w:val="22"/>
              </w:rPr>
              <w:t>Rò rỉ toàn bộ cơ sở dữ liệu người dùng (Data Exfiltration).</w:t>
            </w:r>
          </w:p>
        </w:tc>
      </w:tr>
      <w:tr>
        <w:tc>
          <w:tcPr>
            <w:tcW w:type="dxa" w:w="720"/>
            <w:shd w:fill="FFFFFF"/>
            <w:tcMar>
              <w:top w:w="80" w:type="dxa"/>
              <w:bottom w:w="80" w:type="dxa"/>
              <w:left w:w="100" w:type="dxa"/>
              <w:right w:w="100" w:type="dxa"/>
            </w:tcMar>
          </w:tcPr>
          <w:p>
            <w:pPr>
              <w:jc w:val="center"/>
            </w:pPr>
            <w:r>
              <w:rPr>
                <w:color w:val="1F2937"/>
                <w:sz w:val="22"/>
              </w:rPr>
              <w:t>3</w:t>
            </w:r>
          </w:p>
        </w:tc>
        <w:tc>
          <w:tcPr>
            <w:tcW w:type="dxa" w:w="2592"/>
            <w:shd w:fill="FFFFFF"/>
            <w:tcMar>
              <w:top w:w="80" w:type="dxa"/>
              <w:bottom w:w="80" w:type="dxa"/>
              <w:left w:w="100" w:type="dxa"/>
              <w:right w:w="100" w:type="dxa"/>
            </w:tcMar>
          </w:tcPr>
          <w:p>
            <w:pPr>
              <w:jc w:val="left"/>
            </w:pPr>
            <w:r>
              <w:rPr>
                <w:color w:val="1F2937"/>
                <w:sz w:val="22"/>
              </w:rPr>
              <w:t>POST /reviews/</w:t>
            </w:r>
          </w:p>
        </w:tc>
        <w:tc>
          <w:tcPr>
            <w:tcW w:type="dxa" w:w="1728"/>
            <w:shd w:fill="FFFFFF"/>
            <w:tcMar>
              <w:top w:w="80" w:type="dxa"/>
              <w:bottom w:w="80" w:type="dxa"/>
              <w:left w:w="100" w:type="dxa"/>
              <w:right w:w="100" w:type="dxa"/>
            </w:tcMar>
          </w:tcPr>
          <w:p>
            <w:pPr>
              <w:jc w:val="left"/>
            </w:pPr>
            <w:r>
              <w:rPr>
                <w:color w:val="1F2937"/>
                <w:sz w:val="22"/>
              </w:rPr>
              <w:t>OWASP Web A03</w:t>
            </w:r>
          </w:p>
        </w:tc>
        <w:tc>
          <w:tcPr>
            <w:tcW w:type="dxa" w:w="2880"/>
            <w:shd w:fill="FFFFFF"/>
            <w:tcMar>
              <w:top w:w="80" w:type="dxa"/>
              <w:bottom w:w="80" w:type="dxa"/>
              <w:left w:w="100" w:type="dxa"/>
              <w:right w:w="100" w:type="dxa"/>
            </w:tcMar>
          </w:tcPr>
          <w:p>
            <w:pPr>
              <w:jc w:val="left"/>
            </w:pPr>
            <w:r>
              <w:rPr>
                <w:color w:val="1F2937"/>
                <w:sz w:val="22"/>
              </w:rPr>
              <w:t>Nội dung đánh giá sách lưu thẳng vào CSDL không qua lọc ký tự: &lt;script&gt;fetch('...'+document.cookie)&lt;/script&gt;.</w:t>
            </w:r>
          </w:p>
        </w:tc>
        <w:tc>
          <w:tcPr>
            <w:tcW w:type="dxa" w:w="1872"/>
            <w:shd w:fill="FFFFFF"/>
            <w:tcMar>
              <w:top w:w="80" w:type="dxa"/>
              <w:bottom w:w="80" w:type="dxa"/>
              <w:left w:w="100" w:type="dxa"/>
              <w:right w:w="100" w:type="dxa"/>
            </w:tcMar>
          </w:tcPr>
          <w:p>
            <w:pPr>
              <w:jc w:val="left"/>
            </w:pPr>
            <w:r>
              <w:rPr>
                <w:color w:val="1F2937"/>
                <w:sz w:val="22"/>
              </w:rPr>
              <w:t>Đánh cắp phiên làm việc và mã chứng thực người dùng.</w:t>
            </w:r>
          </w:p>
        </w:tc>
      </w:tr>
      <w:tr>
        <w:tc>
          <w:tcPr>
            <w:tcW w:type="dxa" w:w="720"/>
            <w:shd w:fill="F9FAFB"/>
            <w:tcMar>
              <w:top w:w="80" w:type="dxa"/>
              <w:bottom w:w="80" w:type="dxa"/>
              <w:left w:w="100" w:type="dxa"/>
              <w:right w:w="100" w:type="dxa"/>
            </w:tcMar>
          </w:tcPr>
          <w:p>
            <w:pPr>
              <w:jc w:val="center"/>
            </w:pPr>
            <w:r>
              <w:rPr>
                <w:color w:val="1F2937"/>
                <w:sz w:val="22"/>
              </w:rPr>
              <w:t>4</w:t>
            </w:r>
          </w:p>
        </w:tc>
        <w:tc>
          <w:tcPr>
            <w:tcW w:type="dxa" w:w="2592"/>
            <w:shd w:fill="F9FAFB"/>
            <w:tcMar>
              <w:top w:w="80" w:type="dxa"/>
              <w:bottom w:w="80" w:type="dxa"/>
              <w:left w:w="100" w:type="dxa"/>
              <w:right w:w="100" w:type="dxa"/>
            </w:tcMar>
          </w:tcPr>
          <w:p>
            <w:pPr>
              <w:jc w:val="left"/>
            </w:pPr>
            <w:r>
              <w:rPr>
                <w:color w:val="1F2937"/>
                <w:sz w:val="22"/>
              </w:rPr>
              <w:t>GET /files/download/?file=</w:t>
            </w:r>
          </w:p>
        </w:tc>
        <w:tc>
          <w:tcPr>
            <w:tcW w:type="dxa" w:w="1728"/>
            <w:shd w:fill="F9FAFB"/>
            <w:tcMar>
              <w:top w:w="80" w:type="dxa"/>
              <w:bottom w:w="80" w:type="dxa"/>
              <w:left w:w="100" w:type="dxa"/>
              <w:right w:w="100" w:type="dxa"/>
            </w:tcMar>
          </w:tcPr>
          <w:p>
            <w:pPr>
              <w:jc w:val="left"/>
            </w:pPr>
            <w:r>
              <w:rPr>
                <w:color w:val="1F2937"/>
                <w:sz w:val="22"/>
              </w:rPr>
              <w:t>OWASP Web A01</w:t>
            </w:r>
          </w:p>
        </w:tc>
        <w:tc>
          <w:tcPr>
            <w:tcW w:type="dxa" w:w="2880"/>
            <w:shd w:fill="F9FAFB"/>
            <w:tcMar>
              <w:top w:w="80" w:type="dxa"/>
              <w:bottom w:w="80" w:type="dxa"/>
              <w:left w:w="100" w:type="dxa"/>
              <w:right w:w="100" w:type="dxa"/>
            </w:tcMar>
          </w:tcPr>
          <w:p>
            <w:pPr>
              <w:jc w:val="left"/>
            </w:pPr>
            <w:r>
              <w:rPr>
                <w:color w:val="1F2937"/>
                <w:sz w:val="22"/>
              </w:rPr>
              <w:t>Đường dẫn tệp tin không chặn ký tự điều hướng: ../../../../windows/win.ini hoặc ../../../../etc/passwd.</w:t>
            </w:r>
          </w:p>
        </w:tc>
        <w:tc>
          <w:tcPr>
            <w:tcW w:type="dxa" w:w="1872"/>
            <w:shd w:fill="F9FAFB"/>
            <w:tcMar>
              <w:top w:w="80" w:type="dxa"/>
              <w:bottom w:w="80" w:type="dxa"/>
              <w:left w:w="100" w:type="dxa"/>
              <w:right w:w="100" w:type="dxa"/>
            </w:tcMar>
          </w:tcPr>
          <w:p>
            <w:pPr>
              <w:jc w:val="left"/>
            </w:pPr>
            <w:r>
              <w:rPr>
                <w:color w:val="1F2937"/>
                <w:sz w:val="22"/>
              </w:rPr>
              <w:t>Lộ lọt mã nguồn, khóa mã hóa và tệp nhạy cảm hệ thống.</w:t>
            </w:r>
          </w:p>
        </w:tc>
      </w:tr>
      <w:tr>
        <w:tc>
          <w:tcPr>
            <w:tcW w:type="dxa" w:w="720"/>
            <w:shd w:fill="FFFFFF"/>
            <w:tcMar>
              <w:top w:w="80" w:type="dxa"/>
              <w:bottom w:w="80" w:type="dxa"/>
              <w:left w:w="100" w:type="dxa"/>
              <w:right w:w="100" w:type="dxa"/>
            </w:tcMar>
          </w:tcPr>
          <w:p>
            <w:pPr>
              <w:jc w:val="center"/>
            </w:pPr>
            <w:r>
              <w:rPr>
                <w:color w:val="1F2937"/>
                <w:sz w:val="22"/>
              </w:rPr>
              <w:t>5</w:t>
            </w:r>
          </w:p>
        </w:tc>
        <w:tc>
          <w:tcPr>
            <w:tcW w:type="dxa" w:w="2592"/>
            <w:shd w:fill="FFFFFF"/>
            <w:tcMar>
              <w:top w:w="80" w:type="dxa"/>
              <w:bottom w:w="80" w:type="dxa"/>
              <w:left w:w="100" w:type="dxa"/>
              <w:right w:w="100" w:type="dxa"/>
            </w:tcMar>
          </w:tcPr>
          <w:p>
            <w:pPr>
              <w:jc w:val="left"/>
            </w:pPr>
            <w:r>
              <w:rPr>
                <w:color w:val="1F2937"/>
                <w:sz w:val="22"/>
              </w:rPr>
              <w:t>POST /admin/ping/</w:t>
            </w:r>
          </w:p>
        </w:tc>
        <w:tc>
          <w:tcPr>
            <w:tcW w:type="dxa" w:w="1728"/>
            <w:shd w:fill="FFFFFF"/>
            <w:tcMar>
              <w:top w:w="80" w:type="dxa"/>
              <w:bottom w:w="80" w:type="dxa"/>
              <w:left w:w="100" w:type="dxa"/>
              <w:right w:w="100" w:type="dxa"/>
            </w:tcMar>
          </w:tcPr>
          <w:p>
            <w:pPr>
              <w:jc w:val="left"/>
            </w:pPr>
            <w:r>
              <w:rPr>
                <w:color w:val="1F2937"/>
                <w:sz w:val="22"/>
              </w:rPr>
              <w:t>OWASP Web A03</w:t>
            </w:r>
          </w:p>
        </w:tc>
        <w:tc>
          <w:tcPr>
            <w:tcW w:type="dxa" w:w="2880"/>
            <w:shd w:fill="FFFFFF"/>
            <w:tcMar>
              <w:top w:w="80" w:type="dxa"/>
              <w:bottom w:w="80" w:type="dxa"/>
              <w:left w:w="100" w:type="dxa"/>
              <w:right w:w="100" w:type="dxa"/>
            </w:tcMar>
          </w:tcPr>
          <w:p>
            <w:pPr>
              <w:jc w:val="left"/>
            </w:pPr>
            <w:r>
              <w:rPr>
                <w:color w:val="1F2937"/>
                <w:sz w:val="22"/>
              </w:rPr>
              <w:t>Sử dụng trực tiếp hàm shell hệ thống: os.system('ping -c 1 ' + target). Kẻ tấn công nối lệnh: 127.0.0.1; whoami.</w:t>
            </w:r>
          </w:p>
        </w:tc>
        <w:tc>
          <w:tcPr>
            <w:tcW w:type="dxa" w:w="1872"/>
            <w:shd w:fill="FFFFFF"/>
            <w:tcMar>
              <w:top w:w="80" w:type="dxa"/>
              <w:bottom w:w="80" w:type="dxa"/>
              <w:left w:w="100" w:type="dxa"/>
              <w:right w:w="100" w:type="dxa"/>
            </w:tcMar>
          </w:tcPr>
          <w:p>
            <w:pPr>
              <w:jc w:val="left"/>
            </w:pPr>
            <w:r>
              <w:rPr>
                <w:color w:val="1F2937"/>
                <w:sz w:val="22"/>
              </w:rPr>
              <w:t>Thực thi mã từ xa (RCE), chiếm toàn quyền kiểm soát server.</w:t>
            </w:r>
          </w:p>
        </w:tc>
      </w:tr>
      <w:tr>
        <w:tc>
          <w:tcPr>
            <w:tcW w:type="dxa" w:w="720"/>
            <w:shd w:fill="F9FAFB"/>
            <w:tcMar>
              <w:top w:w="80" w:type="dxa"/>
              <w:bottom w:w="80" w:type="dxa"/>
              <w:left w:w="100" w:type="dxa"/>
              <w:right w:w="100" w:type="dxa"/>
            </w:tcMar>
          </w:tcPr>
          <w:p>
            <w:pPr>
              <w:jc w:val="center"/>
            </w:pPr>
            <w:r>
              <w:rPr>
                <w:color w:val="1F2937"/>
                <w:sz w:val="22"/>
              </w:rPr>
              <w:t>6</w:t>
            </w:r>
          </w:p>
        </w:tc>
        <w:tc>
          <w:tcPr>
            <w:tcW w:type="dxa" w:w="2592"/>
            <w:shd w:fill="F9FAFB"/>
            <w:tcMar>
              <w:top w:w="80" w:type="dxa"/>
              <w:bottom w:w="80" w:type="dxa"/>
              <w:left w:w="100" w:type="dxa"/>
              <w:right w:w="100" w:type="dxa"/>
            </w:tcMar>
          </w:tcPr>
          <w:p>
            <w:pPr>
              <w:jc w:val="left"/>
            </w:pPr>
            <w:r>
              <w:rPr>
                <w:color w:val="1F2937"/>
                <w:sz w:val="22"/>
              </w:rPr>
              <w:t>GET /orders/{id}/</w:t>
            </w:r>
          </w:p>
        </w:tc>
        <w:tc>
          <w:tcPr>
            <w:tcW w:type="dxa" w:w="1728"/>
            <w:shd w:fill="F9FAFB"/>
            <w:tcMar>
              <w:top w:w="80" w:type="dxa"/>
              <w:bottom w:w="80" w:type="dxa"/>
              <w:left w:w="100" w:type="dxa"/>
              <w:right w:w="100" w:type="dxa"/>
            </w:tcMar>
          </w:tcPr>
          <w:p>
            <w:pPr>
              <w:jc w:val="left"/>
            </w:pPr>
            <w:r>
              <w:rPr>
                <w:color w:val="1F2937"/>
                <w:sz w:val="22"/>
              </w:rPr>
              <w:t>OWASP API1:2023</w:t>
            </w:r>
          </w:p>
        </w:tc>
        <w:tc>
          <w:tcPr>
            <w:tcW w:type="dxa" w:w="2880"/>
            <w:shd w:fill="F9FAFB"/>
            <w:tcMar>
              <w:top w:w="80" w:type="dxa"/>
              <w:bottom w:w="80" w:type="dxa"/>
              <w:left w:w="100" w:type="dxa"/>
              <w:right w:w="100" w:type="dxa"/>
            </w:tcMar>
          </w:tcPr>
          <w:p>
            <w:pPr>
              <w:jc w:val="left"/>
            </w:pPr>
            <w:r>
              <w:rPr>
                <w:color w:val="1F2937"/>
                <w:sz w:val="22"/>
              </w:rPr>
              <w:t>BOLA/IDOR: Hàm tra cứu đơn hàng không kiểm tra quyền sở hữu user_id trong JWT Token. Xem trộm đơn hàng người khác.</w:t>
            </w:r>
          </w:p>
        </w:tc>
        <w:tc>
          <w:tcPr>
            <w:tcW w:type="dxa" w:w="1872"/>
            <w:shd w:fill="F9FAFB"/>
            <w:tcMar>
              <w:top w:w="80" w:type="dxa"/>
              <w:bottom w:w="80" w:type="dxa"/>
              <w:left w:w="100" w:type="dxa"/>
              <w:right w:w="100" w:type="dxa"/>
            </w:tcMar>
          </w:tcPr>
          <w:p>
            <w:pPr>
              <w:jc w:val="left"/>
            </w:pPr>
            <w:r>
              <w:rPr>
                <w:color w:val="1F2937"/>
                <w:sz w:val="22"/>
              </w:rPr>
              <w:t>Vi phạm nghiêm trọng quyền riêng tư dữ liệu khách hàng.</w:t>
            </w:r>
          </w:p>
        </w:tc>
      </w:tr>
      <w:tr>
        <w:tc>
          <w:tcPr>
            <w:tcW w:type="dxa" w:w="720"/>
            <w:shd w:fill="FFFFFF"/>
            <w:tcMar>
              <w:top w:w="80" w:type="dxa"/>
              <w:bottom w:w="80" w:type="dxa"/>
              <w:left w:w="100" w:type="dxa"/>
              <w:right w:w="100" w:type="dxa"/>
            </w:tcMar>
          </w:tcPr>
          <w:p>
            <w:pPr>
              <w:jc w:val="center"/>
            </w:pPr>
            <w:r>
              <w:rPr>
                <w:color w:val="1F2937"/>
                <w:sz w:val="22"/>
              </w:rPr>
              <w:t>7</w:t>
            </w:r>
          </w:p>
        </w:tc>
        <w:tc>
          <w:tcPr>
            <w:tcW w:type="dxa" w:w="2592"/>
            <w:shd w:fill="FFFFFF"/>
            <w:tcMar>
              <w:top w:w="80" w:type="dxa"/>
              <w:bottom w:w="80" w:type="dxa"/>
              <w:left w:w="100" w:type="dxa"/>
              <w:right w:w="100" w:type="dxa"/>
            </w:tcMar>
          </w:tcPr>
          <w:p>
            <w:pPr>
              <w:jc w:val="left"/>
            </w:pPr>
            <w:r>
              <w:rPr>
                <w:color w:val="1F2937"/>
                <w:sz w:val="22"/>
              </w:rPr>
              <w:t>POST /books/fetch-cover/</w:t>
            </w:r>
          </w:p>
        </w:tc>
        <w:tc>
          <w:tcPr>
            <w:tcW w:type="dxa" w:w="1728"/>
            <w:shd w:fill="FFFFFF"/>
            <w:tcMar>
              <w:top w:w="80" w:type="dxa"/>
              <w:bottom w:w="80" w:type="dxa"/>
              <w:left w:w="100" w:type="dxa"/>
              <w:right w:w="100" w:type="dxa"/>
            </w:tcMar>
          </w:tcPr>
          <w:p>
            <w:pPr>
              <w:jc w:val="left"/>
            </w:pPr>
            <w:r>
              <w:rPr>
                <w:color w:val="1F2937"/>
                <w:sz w:val="22"/>
              </w:rPr>
              <w:t>OWASP API7:2023</w:t>
            </w:r>
          </w:p>
        </w:tc>
        <w:tc>
          <w:tcPr>
            <w:tcW w:type="dxa" w:w="2880"/>
            <w:shd w:fill="FFFFFF"/>
            <w:tcMar>
              <w:top w:w="80" w:type="dxa"/>
              <w:bottom w:w="80" w:type="dxa"/>
              <w:left w:w="100" w:type="dxa"/>
              <w:right w:w="100" w:type="dxa"/>
            </w:tcMar>
          </w:tcPr>
          <w:p>
            <w:pPr>
              <w:jc w:val="left"/>
            </w:pPr>
            <w:r>
              <w:rPr>
                <w:color w:val="1F2937"/>
                <w:sz w:val="22"/>
              </w:rPr>
              <w:t>SSRF: Tải ảnh bìa sách cho phép nhập URL nội bộ 169.254.169.254 hoặc 192.168.1.1 quét mạng nội bộ.</w:t>
            </w:r>
          </w:p>
        </w:tc>
        <w:tc>
          <w:tcPr>
            <w:tcW w:type="dxa" w:w="1872"/>
            <w:shd w:fill="FFFFFF"/>
            <w:tcMar>
              <w:top w:w="80" w:type="dxa"/>
              <w:bottom w:w="80" w:type="dxa"/>
              <w:left w:w="100" w:type="dxa"/>
              <w:right w:w="100" w:type="dxa"/>
            </w:tcMar>
          </w:tcPr>
          <w:p>
            <w:pPr>
              <w:jc w:val="left"/>
            </w:pPr>
            <w:r>
              <w:rPr>
                <w:color w:val="1F2937"/>
                <w:sz w:val="22"/>
              </w:rPr>
              <w:t>Trích xuất metadata đám mây và quét cổng nội bộ.</w:t>
            </w:r>
          </w:p>
        </w:tc>
      </w:tr>
      <w:tr>
        <w:tc>
          <w:tcPr>
            <w:tcW w:type="dxa" w:w="720"/>
            <w:shd w:fill="F9FAFB"/>
            <w:tcMar>
              <w:top w:w="80" w:type="dxa"/>
              <w:bottom w:w="80" w:type="dxa"/>
              <w:left w:w="100" w:type="dxa"/>
              <w:right w:w="100" w:type="dxa"/>
            </w:tcMar>
          </w:tcPr>
          <w:p>
            <w:pPr>
              <w:jc w:val="center"/>
            </w:pPr>
            <w:r>
              <w:rPr>
                <w:color w:val="1F2937"/>
                <w:sz w:val="22"/>
              </w:rPr>
              <w:t>8</w:t>
            </w:r>
          </w:p>
        </w:tc>
        <w:tc>
          <w:tcPr>
            <w:tcW w:type="dxa" w:w="2592"/>
            <w:shd w:fill="F9FAFB"/>
            <w:tcMar>
              <w:top w:w="80" w:type="dxa"/>
              <w:bottom w:w="80" w:type="dxa"/>
              <w:left w:w="100" w:type="dxa"/>
              <w:right w:w="100" w:type="dxa"/>
            </w:tcMar>
          </w:tcPr>
          <w:p>
            <w:pPr>
              <w:jc w:val="left"/>
            </w:pPr>
            <w:r>
              <w:rPr>
                <w:color w:val="1F2937"/>
                <w:sz w:val="22"/>
              </w:rPr>
              <w:t>PUT /users/profile/update/</w:t>
            </w:r>
          </w:p>
        </w:tc>
        <w:tc>
          <w:tcPr>
            <w:tcW w:type="dxa" w:w="1728"/>
            <w:shd w:fill="F9FAFB"/>
            <w:tcMar>
              <w:top w:w="80" w:type="dxa"/>
              <w:bottom w:w="80" w:type="dxa"/>
              <w:left w:w="100" w:type="dxa"/>
              <w:right w:w="100" w:type="dxa"/>
            </w:tcMar>
          </w:tcPr>
          <w:p>
            <w:pPr>
              <w:jc w:val="left"/>
            </w:pPr>
            <w:r>
              <w:rPr>
                <w:color w:val="1F2937"/>
                <w:sz w:val="22"/>
              </w:rPr>
              <w:t>OWASP API6:2023</w:t>
            </w:r>
          </w:p>
        </w:tc>
        <w:tc>
          <w:tcPr>
            <w:tcW w:type="dxa" w:w="2880"/>
            <w:shd w:fill="F9FAFB"/>
            <w:tcMar>
              <w:top w:w="80" w:type="dxa"/>
              <w:bottom w:w="80" w:type="dxa"/>
              <w:left w:w="100" w:type="dxa"/>
              <w:right w:w="100" w:type="dxa"/>
            </w:tcMar>
          </w:tcPr>
          <w:p>
            <w:pPr>
              <w:jc w:val="left"/>
            </w:pPr>
            <w:r>
              <w:rPr>
                <w:color w:val="1F2937"/>
                <w:sz w:val="22"/>
              </w:rPr>
              <w:t>Mass Assignment: Endpoint cập nhật hồ sơ không có whitelist trường, cho phép gán trực tiếp {'is_admin': true}.</w:t>
            </w:r>
          </w:p>
        </w:tc>
        <w:tc>
          <w:tcPr>
            <w:tcW w:type="dxa" w:w="1872"/>
            <w:shd w:fill="F9FAFB"/>
            <w:tcMar>
              <w:top w:w="80" w:type="dxa"/>
              <w:bottom w:w="80" w:type="dxa"/>
              <w:left w:w="100" w:type="dxa"/>
              <w:right w:w="100" w:type="dxa"/>
            </w:tcMar>
          </w:tcPr>
          <w:p>
            <w:pPr>
              <w:jc w:val="left"/>
            </w:pPr>
            <w:r>
              <w:rPr>
                <w:color w:val="1F2937"/>
                <w:sz w:val="22"/>
              </w:rPr>
              <w:t>Leo thang đặc quyền người dùng trái phép.</w:t>
            </w:r>
          </w:p>
        </w:tc>
      </w:tr>
    </w:tbl>
    <w:p>
      <w:pPr>
        <w:spacing w:after="120"/>
      </w:pPr>
    </w:p>
    <w:p>
      <w:pPr>
        <w:spacing w:before="200" w:after="80"/>
      </w:pPr>
      <w:r>
        <w:rPr>
          <w:b/>
          <w:color w:val="1E40AF"/>
          <w:sz w:val="27"/>
        </w:rPr>
        <w:t>2.4.3. Thiết kế Giao diện Trinh sát Tự động OpenAPI 3.0 Schema</w:t>
      </w:r>
    </w:p>
    <w:p>
      <w:pPr>
        <w:spacing w:line="312" w:lineRule="auto" w:after="80"/>
        <w:jc w:val="both"/>
      </w:pPr>
      <w:r>
        <w:rPr>
          <w:sz w:val="26"/>
        </w:rPr>
        <w:t>Ứng dụng mục tiêu cung cấp điểm cuối tự động xuất bản tài liệu kỹ thuật tại GET /api/v1/vulnerable/openapi.json tuân thủ đặc tả OpenAPI 3.0 [Ref 11], đóng vai trò là 'mục tiêu mở' cho module trinh sát tự động của Tác tử Tấn công Red Team trên Máy 2.</w:t>
      </w:r>
    </w:p>
    <w:p>
      <w:pPr>
        <w:spacing w:before="280" w:after="120"/>
      </w:pPr>
      <w:r>
        <w:rPr>
          <w:b/>
          <w:color w:val="0F766E"/>
          <w:sz w:val="30"/>
        </w:rPr>
        <w:t>2.5. THIẾT KẾ PHÂN HỆ TÁC TỬ TẤN CÔNG TỰ ĐỘNG (AUTONOMOUS OFFENSIVE AI AGENT)</w:t>
      </w:r>
    </w:p>
    <w:p>
      <w:pPr>
        <w:spacing w:before="200" w:after="80"/>
      </w:pPr>
      <w:r>
        <w:rPr>
          <w:b/>
          <w:color w:val="1E40AF"/>
          <w:sz w:val="27"/>
        </w:rPr>
        <w:t>2.5.1. Thiết kế Module Tự động Trinh sát (OpenAPI Reconnaissance Engine)</w:t>
      </w:r>
    </w:p>
    <w:p>
      <w:pPr>
        <w:spacing w:line="312" w:lineRule="auto" w:after="80"/>
        <w:jc w:val="both"/>
      </w:pPr>
      <w:r>
        <w:rPr>
          <w:sz w:val="26"/>
        </w:rPr>
        <w:t>Dựa trên nguyên lý kiểm thử bảo mật REST API tự động của USENIX Security 2021 (RESTler) [Ref 11] và ACM Computing Surveys 2023 [Ref 10], module Reconnaissance trên Máy 2 tự động trích xuất các đường dẫn Paths, phương thức HTTP, tham số Parameters và cấu trúc JSON Schema để thiết lập bản đồ bề mặt tấn công.</w:t>
      </w:r>
    </w:p>
    <w:p>
      <w:pPr>
        <w:spacing w:before="200" w:after="80"/>
      </w:pPr>
      <w:r>
        <w:rPr>
          <w:b/>
          <w:color w:val="1E40AF"/>
          <w:sz w:val="27"/>
        </w:rPr>
        <w:t>2.5.2. Thiết kế Không gian Trạng thái và Không gian Hành vi Đột biến</w:t>
      </w:r>
    </w:p>
    <w:p>
      <w:pPr>
        <w:spacing w:line="312" w:lineRule="auto" w:after="80"/>
        <w:jc w:val="both"/>
      </w:pPr>
      <w:r>
        <w:rPr>
          <w:sz w:val="26"/>
        </w:rPr>
        <w:t>Tác tử tấn công được mô hình hóa dưới dạng một Markov Decision Process (MDP) [Ref 10]:</w:t>
      </w:r>
    </w:p>
    <w:p>
      <w:pPr>
        <w:pStyle w:val="ListBullet"/>
        <w:spacing w:line="312" w:lineRule="auto" w:after="60"/>
        <w:jc w:val="both"/>
      </w:pPr>
      <w:r>
        <w:rPr>
          <w:b/>
        </w:rPr>
        <w:t>• State Space:</w:t>
      </w:r>
      <w:r>
        <w:rPr>
          <w:sz w:val="26"/>
        </w:rPr>
        <w:t xml:space="preserve"> Không gian Trạng thái (S): Biểu diễn dưới dạng vector 17 đặc trưng s_t in R^17 tương ứng với hình thái của payload tại bước lặp t.</w:t>
      </w:r>
    </w:p>
    <w:p>
      <w:pPr>
        <w:pStyle w:val="ListBullet"/>
        <w:spacing w:line="312" w:lineRule="auto" w:after="60"/>
        <w:jc w:val="both"/>
      </w:pPr>
      <w:r>
        <w:rPr>
          <w:b/>
        </w:rPr>
        <w:t>• Action Space:</w:t>
      </w:r>
      <w:r>
        <w:rPr>
          <w:sz w:val="26"/>
        </w:rPr>
        <w:t xml:space="preserve"> Không gian Hành vi Biến dị (A): Tập hợp 6 toán tử đột biến: a1 (Mã hóa URL ngẫu nhiên), a2 (Chèn comment SQL /**/), a3 (Xen kẽ chữ hoa/thường), a4 (Thay khoảng trắng bằng ${IFS}), a5 (Mã hóa thực thể HTML), a6 (Toán tử ghép chuỗi).</w:t>
      </w:r>
    </w:p>
    <w:p>
      <w:pPr>
        <w:spacing w:before="200" w:after="80"/>
      </w:pPr>
      <w:r>
        <w:rPr>
          <w:b/>
          <w:color w:val="1E40AF"/>
          <w:sz w:val="27"/>
        </w:rPr>
        <w:t>2.5.3. Thiết kế Mạng Nơ-ron Học Tăng cường Sâu PyTorch DQN Nội bộ (evasion_agent.pt)</w:t>
      </w:r>
    </w:p>
    <w:p>
      <w:pPr>
        <w:spacing w:line="312" w:lineRule="auto" w:after="80"/>
        <w:jc w:val="both"/>
      </w:pPr>
      <w:r>
        <w:rPr>
          <w:sz w:val="26"/>
        </w:rPr>
        <w:t>Để đảm bảo tính độc lập và làm chủ 100% công nghệ (không phụ thuộc vào các dịch vụ API bên thứ ba như OpenAI hay Ollama), nhóm nghiên cứu đã thiết kế một mạng Deep Q-Network (DQN) tự xây dựng bằng PyTorch thuần túy [Ref 10, Ref 12]:</w:t>
      </w:r>
    </w:p>
    <w:p>
      <w:pPr>
        <w:spacing w:line="312" w:lineRule="auto" w:after="80"/>
        <w:jc w:val="both"/>
      </w:pPr>
      <w:r>
        <w:rPr>
          <w:sz w:val="26"/>
        </w:rPr>
        <w:t>Kiến trúc mạng gồm Tầng vào 17 nơ-ron, Tầng ẩn 1 (128 nơ-ron, ReLU, Dropout 0.1), Tầng ẩn 2 (64 nơ-ron, ReLU), và Tầng ra 6 nơ-ron biểu diễn giá trị Q(s, a). Hàm thưởng đối kháng: +10 nếu qua WAF và kích hoạt lỗ hổng, +3 nếu bị gán MONITOR, -1 nếu bị chặn 403, và -5 nếu hỏng cú pháp.</w:t>
      </w:r>
    </w:p>
    <w:p>
      <w:pPr>
        <w:spacing w:before="280" w:after="120"/>
      </w:pPr>
      <w:r>
        <w:rPr>
          <w:b/>
          <w:color w:val="0F766E"/>
          <w:sz w:val="30"/>
        </w:rPr>
        <w:t>2.6. THIẾT KẾ CƠ SỞ DỮ LIỆU VÀ LƯU TRỮ NHẬT KÝ AN NINH</w:t>
      </w:r>
    </w:p>
    <w:p>
      <w:pPr>
        <w:spacing w:before="200" w:after="80"/>
      </w:pPr>
      <w:r>
        <w:rPr>
          <w:b/>
          <w:color w:val="1E40AF"/>
          <w:sz w:val="27"/>
        </w:rPr>
        <w:t>2.6.1. Thiết kế Lược đồ Bảng requests (Lưu vết Lưu lượng)</w:t>
      </w:r>
    </w:p>
    <w:p>
      <w:pPr>
        <w:spacing w:before="200" w:after="80"/>
        <w:jc w:val="center"/>
      </w:pPr>
      <w:r>
        <w:rPr>
          <w:b/>
          <w:color w:val="1E3A8A"/>
          <w:sz w:val="24"/>
        </w:rPr>
        <w:t>Bảng 2.8: Cấu trúc lược đồ dữ liệu bảng requests</w:t>
      </w:r>
    </w:p>
    <w:tbl>
      <w:tblPr>
        <w:tblW w:type="auto" w:w="0"/>
        <w:jc w:val="center"/>
        <w:tblLook w:firstColumn="1" w:firstRow="1" w:lastColumn="0" w:lastRow="0" w:noHBand="0" w:noVBand="1" w:val="04A0"/>
      </w:tblPr>
      <w:tblGrid>
        <w:gridCol w:w="2281"/>
        <w:gridCol w:w="2281"/>
        <w:gridCol w:w="2281"/>
        <w:gridCol w:w="2281"/>
      </w:tblGrid>
      <w:tr>
        <w:tc>
          <w:tcPr>
            <w:tcW w:type="dxa" w:w="2016"/>
            <w:shd w:fill="0F766E"/>
            <w:tcMar>
              <w:top w:w="100" w:type="dxa"/>
              <w:bottom w:w="100" w:type="dxa"/>
              <w:left w:w="120" w:type="dxa"/>
              <w:right w:w="120" w:type="dxa"/>
            </w:tcMar>
          </w:tcPr>
          <w:p>
            <w:pPr>
              <w:jc w:val="center"/>
            </w:pPr>
            <w:r>
              <w:rPr>
                <w:b/>
                <w:color w:val="FFFFFF"/>
                <w:sz w:val="22"/>
              </w:rPr>
              <w:t>Tên Cột</w:t>
            </w:r>
          </w:p>
        </w:tc>
        <w:tc>
          <w:tcPr>
            <w:tcW w:type="dxa" w:w="2304"/>
            <w:shd w:fill="0F766E"/>
            <w:tcMar>
              <w:top w:w="100" w:type="dxa"/>
              <w:bottom w:w="100" w:type="dxa"/>
              <w:left w:w="120" w:type="dxa"/>
              <w:right w:w="120" w:type="dxa"/>
            </w:tcMar>
          </w:tcPr>
          <w:p>
            <w:pPr>
              <w:jc w:val="center"/>
            </w:pPr>
            <w:r>
              <w:rPr>
                <w:b/>
                <w:color w:val="FFFFFF"/>
                <w:sz w:val="22"/>
              </w:rPr>
              <w:t>Kiểu Dữ Liệu</w:t>
            </w:r>
          </w:p>
        </w:tc>
        <w:tc>
          <w:tcPr>
            <w:tcW w:type="dxa" w:w="2880"/>
            <w:shd w:fill="0F766E"/>
            <w:tcMar>
              <w:top w:w="100" w:type="dxa"/>
              <w:bottom w:w="100" w:type="dxa"/>
              <w:left w:w="120" w:type="dxa"/>
              <w:right w:w="120" w:type="dxa"/>
            </w:tcMar>
          </w:tcPr>
          <w:p>
            <w:pPr>
              <w:jc w:val="center"/>
            </w:pPr>
            <w:r>
              <w:rPr>
                <w:b/>
                <w:color w:val="FFFFFF"/>
                <w:sz w:val="22"/>
              </w:rPr>
              <w:t>Ràng Buộc</w:t>
            </w:r>
          </w:p>
        </w:tc>
        <w:tc>
          <w:tcPr>
            <w:tcW w:type="dxa" w:w="2592"/>
            <w:shd w:fill="0F766E"/>
            <w:tcMar>
              <w:top w:w="100" w:type="dxa"/>
              <w:bottom w:w="100" w:type="dxa"/>
              <w:left w:w="120" w:type="dxa"/>
              <w:right w:w="120" w:type="dxa"/>
            </w:tcMar>
          </w:tcPr>
          <w:p>
            <w:pPr>
              <w:jc w:val="center"/>
            </w:pPr>
            <w:r>
              <w:rPr>
                <w:b/>
                <w:color w:val="FFFFFF"/>
                <w:sz w:val="22"/>
              </w:rPr>
              <w:t>Ý Nghĩa Kỹ Thuật</w:t>
            </w:r>
          </w:p>
        </w:tc>
      </w:tr>
      <w:tr>
        <w:tc>
          <w:tcPr>
            <w:tcW w:type="dxa" w:w="2016"/>
            <w:shd w:fill="FFFFFF"/>
            <w:tcMar>
              <w:top w:w="80" w:type="dxa"/>
              <w:bottom w:w="80" w:type="dxa"/>
              <w:left w:w="100" w:type="dxa"/>
              <w:right w:w="100" w:type="dxa"/>
            </w:tcMar>
          </w:tcPr>
          <w:p>
            <w:pPr>
              <w:jc w:val="center"/>
            </w:pPr>
            <w:r>
              <w:rPr>
                <w:color w:val="1F2937"/>
                <w:sz w:val="22"/>
              </w:rPr>
              <w:t>id</w:t>
            </w:r>
          </w:p>
        </w:tc>
        <w:tc>
          <w:tcPr>
            <w:tcW w:type="dxa" w:w="2304"/>
            <w:shd w:fill="FFFFFF"/>
            <w:tcMar>
              <w:top w:w="80" w:type="dxa"/>
              <w:bottom w:w="80" w:type="dxa"/>
              <w:left w:w="100" w:type="dxa"/>
              <w:right w:w="100" w:type="dxa"/>
            </w:tcMar>
          </w:tcPr>
          <w:p>
            <w:pPr>
              <w:jc w:val="left"/>
            </w:pPr>
            <w:r>
              <w:rPr>
                <w:color w:val="1F2937"/>
                <w:sz w:val="22"/>
              </w:rPr>
              <w:t>INTEGER</w:t>
            </w:r>
          </w:p>
        </w:tc>
        <w:tc>
          <w:tcPr>
            <w:tcW w:type="dxa" w:w="2880"/>
            <w:shd w:fill="FFFFFF"/>
            <w:tcMar>
              <w:top w:w="80" w:type="dxa"/>
              <w:bottom w:w="80" w:type="dxa"/>
              <w:left w:w="100" w:type="dxa"/>
              <w:right w:w="100" w:type="dxa"/>
            </w:tcMar>
          </w:tcPr>
          <w:p>
            <w:pPr>
              <w:jc w:val="left"/>
            </w:pPr>
            <w:r>
              <w:rPr>
                <w:color w:val="1F2937"/>
                <w:sz w:val="22"/>
              </w:rPr>
              <w:t>PRIMARY KEY AUTOINCREMENT</w:t>
            </w:r>
          </w:p>
        </w:tc>
        <w:tc>
          <w:tcPr>
            <w:tcW w:type="dxa" w:w="2592"/>
            <w:shd w:fill="FFFFFF"/>
            <w:tcMar>
              <w:top w:w="80" w:type="dxa"/>
              <w:bottom w:w="80" w:type="dxa"/>
              <w:left w:w="100" w:type="dxa"/>
              <w:right w:w="100" w:type="dxa"/>
            </w:tcMar>
          </w:tcPr>
          <w:p>
            <w:pPr>
              <w:jc w:val="left"/>
            </w:pPr>
            <w:r>
              <w:rPr>
                <w:color w:val="1F2937"/>
                <w:sz w:val="22"/>
              </w:rPr>
              <w:t>Khóa chính định danh bản ghi lưu lượng.</w:t>
            </w:r>
          </w:p>
        </w:tc>
      </w:tr>
      <w:tr>
        <w:tc>
          <w:tcPr>
            <w:tcW w:type="dxa" w:w="2016"/>
            <w:shd w:fill="F9FAFB"/>
            <w:tcMar>
              <w:top w:w="80" w:type="dxa"/>
              <w:bottom w:w="80" w:type="dxa"/>
              <w:left w:w="100" w:type="dxa"/>
              <w:right w:w="100" w:type="dxa"/>
            </w:tcMar>
          </w:tcPr>
          <w:p>
            <w:pPr>
              <w:jc w:val="center"/>
            </w:pPr>
            <w:r>
              <w:rPr>
                <w:color w:val="1F2937"/>
                <w:sz w:val="22"/>
              </w:rPr>
              <w:t>request_id</w:t>
            </w:r>
          </w:p>
        </w:tc>
        <w:tc>
          <w:tcPr>
            <w:tcW w:type="dxa" w:w="2304"/>
            <w:shd w:fill="F9FAFB"/>
            <w:tcMar>
              <w:top w:w="80" w:type="dxa"/>
              <w:bottom w:w="80" w:type="dxa"/>
              <w:left w:w="100" w:type="dxa"/>
              <w:right w:w="100" w:type="dxa"/>
            </w:tcMar>
          </w:tcPr>
          <w:p>
            <w:pPr>
              <w:jc w:val="left"/>
            </w:pPr>
            <w:r>
              <w:rPr>
                <w:color w:val="1F2937"/>
                <w:sz w:val="22"/>
              </w:rPr>
              <w:t>VARCHAR(36)</w:t>
            </w:r>
          </w:p>
        </w:tc>
        <w:tc>
          <w:tcPr>
            <w:tcW w:type="dxa" w:w="2880"/>
            <w:shd w:fill="F9FAFB"/>
            <w:tcMar>
              <w:top w:w="80" w:type="dxa"/>
              <w:bottom w:w="80" w:type="dxa"/>
              <w:left w:w="100" w:type="dxa"/>
              <w:right w:w="100" w:type="dxa"/>
            </w:tcMar>
          </w:tcPr>
          <w:p>
            <w:pPr>
              <w:jc w:val="left"/>
            </w:pPr>
            <w:r>
              <w:rPr>
                <w:color w:val="1F2937"/>
                <w:sz w:val="22"/>
              </w:rPr>
              <w:t>UNIQUE, NOT NULL</w:t>
            </w:r>
          </w:p>
        </w:tc>
        <w:tc>
          <w:tcPr>
            <w:tcW w:type="dxa" w:w="2592"/>
            <w:shd w:fill="F9FAFB"/>
            <w:tcMar>
              <w:top w:w="80" w:type="dxa"/>
              <w:bottom w:w="80" w:type="dxa"/>
              <w:left w:w="100" w:type="dxa"/>
              <w:right w:w="100" w:type="dxa"/>
            </w:tcMar>
          </w:tcPr>
          <w:p>
            <w:pPr>
              <w:jc w:val="left"/>
            </w:pPr>
            <w:r>
              <w:rPr>
                <w:color w:val="1F2937"/>
                <w:sz w:val="22"/>
              </w:rPr>
              <w:t>Mã định danh UUIDv4 gắn kèm tiêu đề X-Request-ID.</w:t>
            </w:r>
          </w:p>
        </w:tc>
      </w:tr>
      <w:tr>
        <w:tc>
          <w:tcPr>
            <w:tcW w:type="dxa" w:w="2016"/>
            <w:shd w:fill="FFFFFF"/>
            <w:tcMar>
              <w:top w:w="80" w:type="dxa"/>
              <w:bottom w:w="80" w:type="dxa"/>
              <w:left w:w="100" w:type="dxa"/>
              <w:right w:w="100" w:type="dxa"/>
            </w:tcMar>
          </w:tcPr>
          <w:p>
            <w:pPr>
              <w:jc w:val="center"/>
            </w:pPr>
            <w:r>
              <w:rPr>
                <w:color w:val="1F2937"/>
                <w:sz w:val="22"/>
              </w:rPr>
              <w:t>timestamp</w:t>
            </w:r>
          </w:p>
        </w:tc>
        <w:tc>
          <w:tcPr>
            <w:tcW w:type="dxa" w:w="2304"/>
            <w:shd w:fill="FFFFFF"/>
            <w:tcMar>
              <w:top w:w="80" w:type="dxa"/>
              <w:bottom w:w="80" w:type="dxa"/>
              <w:left w:w="100" w:type="dxa"/>
              <w:right w:w="100" w:type="dxa"/>
            </w:tcMar>
          </w:tcPr>
          <w:p>
            <w:pPr>
              <w:jc w:val="left"/>
            </w:pPr>
            <w:r>
              <w:rPr>
                <w:color w:val="1F2937"/>
                <w:sz w:val="22"/>
              </w:rPr>
              <w:t>TIMESTAMP</w:t>
            </w:r>
          </w:p>
        </w:tc>
        <w:tc>
          <w:tcPr>
            <w:tcW w:type="dxa" w:w="2880"/>
            <w:shd w:fill="FFFFFF"/>
            <w:tcMar>
              <w:top w:w="80" w:type="dxa"/>
              <w:bottom w:w="80" w:type="dxa"/>
              <w:left w:w="100" w:type="dxa"/>
              <w:right w:w="100" w:type="dxa"/>
            </w:tcMar>
          </w:tcPr>
          <w:p>
            <w:pPr>
              <w:jc w:val="left"/>
            </w:pPr>
            <w:r>
              <w:rPr>
                <w:color w:val="1F2937"/>
                <w:sz w:val="22"/>
              </w:rPr>
              <w:t>DEFAULT CURRENT_TIMESTAMP</w:t>
            </w:r>
          </w:p>
        </w:tc>
        <w:tc>
          <w:tcPr>
            <w:tcW w:type="dxa" w:w="2592"/>
            <w:shd w:fill="FFFFFF"/>
            <w:tcMar>
              <w:top w:w="80" w:type="dxa"/>
              <w:bottom w:w="80" w:type="dxa"/>
              <w:left w:w="100" w:type="dxa"/>
              <w:right w:w="100" w:type="dxa"/>
            </w:tcMar>
          </w:tcPr>
          <w:p>
            <w:pPr>
              <w:jc w:val="left"/>
            </w:pPr>
            <w:r>
              <w:rPr>
                <w:color w:val="1F2937"/>
                <w:sz w:val="22"/>
              </w:rPr>
              <w:t>Thời điểm chính xác tiếp nhận request tại Gateway.</w:t>
            </w:r>
          </w:p>
        </w:tc>
      </w:tr>
      <w:tr>
        <w:tc>
          <w:tcPr>
            <w:tcW w:type="dxa" w:w="2016"/>
            <w:shd w:fill="F9FAFB"/>
            <w:tcMar>
              <w:top w:w="80" w:type="dxa"/>
              <w:bottom w:w="80" w:type="dxa"/>
              <w:left w:w="100" w:type="dxa"/>
              <w:right w:w="100" w:type="dxa"/>
            </w:tcMar>
          </w:tcPr>
          <w:p>
            <w:pPr>
              <w:jc w:val="center"/>
            </w:pPr>
            <w:r>
              <w:rPr>
                <w:color w:val="1F2937"/>
                <w:sz w:val="22"/>
              </w:rPr>
              <w:t>client_ip</w:t>
            </w:r>
          </w:p>
        </w:tc>
        <w:tc>
          <w:tcPr>
            <w:tcW w:type="dxa" w:w="2304"/>
            <w:shd w:fill="F9FAFB"/>
            <w:tcMar>
              <w:top w:w="80" w:type="dxa"/>
              <w:bottom w:w="80" w:type="dxa"/>
              <w:left w:w="100" w:type="dxa"/>
              <w:right w:w="100" w:type="dxa"/>
            </w:tcMar>
          </w:tcPr>
          <w:p>
            <w:pPr>
              <w:jc w:val="left"/>
            </w:pPr>
            <w:r>
              <w:rPr>
                <w:color w:val="1F2937"/>
                <w:sz w:val="22"/>
              </w:rPr>
              <w:t>VARCHAR(45)</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Địa chỉ IPv4 hoặc IPv6 của máy khách gửi yêu cầu.</w:t>
            </w:r>
          </w:p>
        </w:tc>
      </w:tr>
      <w:tr>
        <w:tc>
          <w:tcPr>
            <w:tcW w:type="dxa" w:w="2016"/>
            <w:shd w:fill="FFFFFF"/>
            <w:tcMar>
              <w:top w:w="80" w:type="dxa"/>
              <w:bottom w:w="80" w:type="dxa"/>
              <w:left w:w="100" w:type="dxa"/>
              <w:right w:w="100" w:type="dxa"/>
            </w:tcMar>
          </w:tcPr>
          <w:p>
            <w:pPr>
              <w:jc w:val="center"/>
            </w:pPr>
            <w:r>
              <w:rPr>
                <w:color w:val="1F2937"/>
                <w:sz w:val="22"/>
              </w:rPr>
              <w:t>method</w:t>
            </w:r>
          </w:p>
        </w:tc>
        <w:tc>
          <w:tcPr>
            <w:tcW w:type="dxa" w:w="2304"/>
            <w:shd w:fill="FFFFFF"/>
            <w:tcMar>
              <w:top w:w="80" w:type="dxa"/>
              <w:bottom w:w="80" w:type="dxa"/>
              <w:left w:w="100" w:type="dxa"/>
              <w:right w:w="100" w:type="dxa"/>
            </w:tcMar>
          </w:tcPr>
          <w:p>
            <w:pPr>
              <w:jc w:val="left"/>
            </w:pPr>
            <w:r>
              <w:rPr>
                <w:color w:val="1F2937"/>
                <w:sz w:val="22"/>
              </w:rPr>
              <w:t>VARCHAR(10)</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Phương thức HTTP (GET, POST, PUT, DELETE,...).</w:t>
            </w:r>
          </w:p>
        </w:tc>
      </w:tr>
      <w:tr>
        <w:tc>
          <w:tcPr>
            <w:tcW w:type="dxa" w:w="2016"/>
            <w:shd w:fill="F9FAFB"/>
            <w:tcMar>
              <w:top w:w="80" w:type="dxa"/>
              <w:bottom w:w="80" w:type="dxa"/>
              <w:left w:w="100" w:type="dxa"/>
              <w:right w:w="100" w:type="dxa"/>
            </w:tcMar>
          </w:tcPr>
          <w:p>
            <w:pPr>
              <w:jc w:val="center"/>
            </w:pPr>
            <w:r>
              <w:rPr>
                <w:color w:val="1F2937"/>
                <w:sz w:val="22"/>
              </w:rPr>
              <w:t>url_path</w:t>
            </w:r>
          </w:p>
        </w:tc>
        <w:tc>
          <w:tcPr>
            <w:tcW w:type="dxa" w:w="2304"/>
            <w:shd w:fill="F9FAFB"/>
            <w:tcMar>
              <w:top w:w="80" w:type="dxa"/>
              <w:bottom w:w="80" w:type="dxa"/>
              <w:left w:w="100" w:type="dxa"/>
              <w:right w:w="100" w:type="dxa"/>
            </w:tcMar>
          </w:tcPr>
          <w:p>
            <w:pPr>
              <w:jc w:val="left"/>
            </w:pPr>
            <w:r>
              <w:rPr>
                <w:color w:val="1F2937"/>
                <w:sz w:val="22"/>
              </w:rPr>
              <w:t>TEXT</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Đường dẫn URI yêu cầu sau khi bóc tách.</w:t>
            </w:r>
          </w:p>
        </w:tc>
      </w:tr>
      <w:tr>
        <w:tc>
          <w:tcPr>
            <w:tcW w:type="dxa" w:w="2016"/>
            <w:shd w:fill="FFFFFF"/>
            <w:tcMar>
              <w:top w:w="80" w:type="dxa"/>
              <w:bottom w:w="80" w:type="dxa"/>
              <w:left w:w="100" w:type="dxa"/>
              <w:right w:w="100" w:type="dxa"/>
            </w:tcMar>
          </w:tcPr>
          <w:p>
            <w:pPr>
              <w:jc w:val="center"/>
            </w:pPr>
            <w:r>
              <w:rPr>
                <w:color w:val="1F2937"/>
                <w:sz w:val="22"/>
              </w:rPr>
              <w:t>query_params</w:t>
            </w:r>
          </w:p>
        </w:tc>
        <w:tc>
          <w:tcPr>
            <w:tcW w:type="dxa" w:w="2304"/>
            <w:shd w:fill="FFFFFF"/>
            <w:tcMar>
              <w:top w:w="80" w:type="dxa"/>
              <w:bottom w:w="80" w:type="dxa"/>
              <w:left w:w="100" w:type="dxa"/>
              <w:right w:w="100" w:type="dxa"/>
            </w:tcMar>
          </w:tcPr>
          <w:p>
            <w:pPr>
              <w:jc w:val="left"/>
            </w:pPr>
            <w:r>
              <w:rPr>
                <w:color w:val="1F2937"/>
                <w:sz w:val="22"/>
              </w:rPr>
              <w:t>TEXT</w:t>
            </w:r>
          </w:p>
        </w:tc>
        <w:tc>
          <w:tcPr>
            <w:tcW w:type="dxa" w:w="2880"/>
            <w:shd w:fill="FFFFFF"/>
            <w:tcMar>
              <w:top w:w="80" w:type="dxa"/>
              <w:bottom w:w="80" w:type="dxa"/>
              <w:left w:w="100" w:type="dxa"/>
              <w:right w:w="100" w:type="dxa"/>
            </w:tcMar>
          </w:tcPr>
          <w:p>
            <w:pPr>
              <w:jc w:val="left"/>
            </w:pPr>
            <w:r>
              <w:rPr>
                <w:color w:val="1F2937"/>
                <w:sz w:val="22"/>
              </w:rPr>
              <w:t>NULLABLE</w:t>
            </w:r>
          </w:p>
        </w:tc>
        <w:tc>
          <w:tcPr>
            <w:tcW w:type="dxa" w:w="2592"/>
            <w:shd w:fill="FFFFFF"/>
            <w:tcMar>
              <w:top w:w="80" w:type="dxa"/>
              <w:bottom w:w="80" w:type="dxa"/>
              <w:left w:w="100" w:type="dxa"/>
              <w:right w:w="100" w:type="dxa"/>
            </w:tcMar>
          </w:tcPr>
          <w:p>
            <w:pPr>
              <w:jc w:val="left"/>
            </w:pPr>
            <w:r>
              <w:rPr>
                <w:color w:val="1F2937"/>
                <w:sz w:val="22"/>
              </w:rPr>
              <w:t>Chuỗi truy vấn thô và tham số URL.</w:t>
            </w:r>
          </w:p>
        </w:tc>
      </w:tr>
      <w:tr>
        <w:tc>
          <w:tcPr>
            <w:tcW w:type="dxa" w:w="2016"/>
            <w:shd w:fill="F9FAFB"/>
            <w:tcMar>
              <w:top w:w="80" w:type="dxa"/>
              <w:bottom w:w="80" w:type="dxa"/>
              <w:left w:w="100" w:type="dxa"/>
              <w:right w:w="100" w:type="dxa"/>
            </w:tcMar>
          </w:tcPr>
          <w:p>
            <w:pPr>
              <w:jc w:val="center"/>
            </w:pPr>
            <w:r>
              <w:rPr>
                <w:color w:val="1F2937"/>
                <w:sz w:val="22"/>
              </w:rPr>
              <w:t>headers_json</w:t>
            </w:r>
          </w:p>
        </w:tc>
        <w:tc>
          <w:tcPr>
            <w:tcW w:type="dxa" w:w="2304"/>
            <w:shd w:fill="F9FAFB"/>
            <w:tcMar>
              <w:top w:w="80" w:type="dxa"/>
              <w:bottom w:w="80" w:type="dxa"/>
              <w:left w:w="100" w:type="dxa"/>
              <w:right w:w="100" w:type="dxa"/>
            </w:tcMar>
          </w:tcPr>
          <w:p>
            <w:pPr>
              <w:jc w:val="left"/>
            </w:pPr>
            <w:r>
              <w:rPr>
                <w:color w:val="1F2937"/>
                <w:sz w:val="22"/>
              </w:rPr>
              <w:t>TEXT</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Toàn bộ tiêu đề HTTP dưới định dạng chuỗi JSON.</w:t>
            </w:r>
          </w:p>
        </w:tc>
      </w:tr>
      <w:tr>
        <w:tc>
          <w:tcPr>
            <w:tcW w:type="dxa" w:w="2016"/>
            <w:shd w:fill="FFFFFF"/>
            <w:tcMar>
              <w:top w:w="80" w:type="dxa"/>
              <w:bottom w:w="80" w:type="dxa"/>
              <w:left w:w="100" w:type="dxa"/>
              <w:right w:w="100" w:type="dxa"/>
            </w:tcMar>
          </w:tcPr>
          <w:p>
            <w:pPr>
              <w:jc w:val="center"/>
            </w:pPr>
            <w:r>
              <w:rPr>
                <w:color w:val="1F2937"/>
                <w:sz w:val="22"/>
              </w:rPr>
              <w:t>body_raw</w:t>
            </w:r>
          </w:p>
        </w:tc>
        <w:tc>
          <w:tcPr>
            <w:tcW w:type="dxa" w:w="2304"/>
            <w:shd w:fill="FFFFFF"/>
            <w:tcMar>
              <w:top w:w="80" w:type="dxa"/>
              <w:bottom w:w="80" w:type="dxa"/>
              <w:left w:w="100" w:type="dxa"/>
              <w:right w:w="100" w:type="dxa"/>
            </w:tcMar>
          </w:tcPr>
          <w:p>
            <w:pPr>
              <w:jc w:val="left"/>
            </w:pPr>
            <w:r>
              <w:rPr>
                <w:color w:val="1F2937"/>
                <w:sz w:val="22"/>
              </w:rPr>
              <w:t>TEXT</w:t>
            </w:r>
          </w:p>
        </w:tc>
        <w:tc>
          <w:tcPr>
            <w:tcW w:type="dxa" w:w="2880"/>
            <w:shd w:fill="FFFFFF"/>
            <w:tcMar>
              <w:top w:w="80" w:type="dxa"/>
              <w:bottom w:w="80" w:type="dxa"/>
              <w:left w:w="100" w:type="dxa"/>
              <w:right w:w="100" w:type="dxa"/>
            </w:tcMar>
          </w:tcPr>
          <w:p>
            <w:pPr>
              <w:jc w:val="left"/>
            </w:pPr>
            <w:r>
              <w:rPr>
                <w:color w:val="1F2937"/>
                <w:sz w:val="22"/>
              </w:rPr>
              <w:t>NULLABLE</w:t>
            </w:r>
          </w:p>
        </w:tc>
        <w:tc>
          <w:tcPr>
            <w:tcW w:type="dxa" w:w="2592"/>
            <w:shd w:fill="FFFFFF"/>
            <w:tcMar>
              <w:top w:w="80" w:type="dxa"/>
              <w:bottom w:w="80" w:type="dxa"/>
              <w:left w:w="100" w:type="dxa"/>
              <w:right w:w="100" w:type="dxa"/>
            </w:tcMar>
          </w:tcPr>
          <w:p>
            <w:pPr>
              <w:jc w:val="left"/>
            </w:pPr>
            <w:r>
              <w:rPr>
                <w:color w:val="1F2937"/>
                <w:sz w:val="22"/>
              </w:rPr>
              <w:t>Nội dung phần thân của request (Body Payload).</w:t>
            </w:r>
          </w:p>
        </w:tc>
      </w:tr>
      <w:tr>
        <w:tc>
          <w:tcPr>
            <w:tcW w:type="dxa" w:w="2016"/>
            <w:shd w:fill="F9FAFB"/>
            <w:tcMar>
              <w:top w:w="80" w:type="dxa"/>
              <w:bottom w:w="80" w:type="dxa"/>
              <w:left w:w="100" w:type="dxa"/>
              <w:right w:w="100" w:type="dxa"/>
            </w:tcMar>
          </w:tcPr>
          <w:p>
            <w:pPr>
              <w:jc w:val="center"/>
            </w:pPr>
            <w:r>
              <w:rPr>
                <w:color w:val="1F2937"/>
                <w:sz w:val="22"/>
              </w:rPr>
              <w:t>status_code</w:t>
            </w:r>
          </w:p>
        </w:tc>
        <w:tc>
          <w:tcPr>
            <w:tcW w:type="dxa" w:w="2304"/>
            <w:shd w:fill="F9FAFB"/>
            <w:tcMar>
              <w:top w:w="80" w:type="dxa"/>
              <w:bottom w:w="80" w:type="dxa"/>
              <w:left w:w="100" w:type="dxa"/>
              <w:right w:w="100" w:type="dxa"/>
            </w:tcMar>
          </w:tcPr>
          <w:p>
            <w:pPr>
              <w:jc w:val="left"/>
            </w:pPr>
            <w:r>
              <w:rPr>
                <w:color w:val="1F2937"/>
                <w:sz w:val="22"/>
              </w:rPr>
              <w:t>INTEGER</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Mã trạng thái HTTP phản hồi về máy khách (200, 403, 429,...).</w:t>
            </w:r>
          </w:p>
        </w:tc>
      </w:tr>
      <w:tr>
        <w:tc>
          <w:tcPr>
            <w:tcW w:type="dxa" w:w="2016"/>
            <w:shd w:fill="FFFFFF"/>
            <w:tcMar>
              <w:top w:w="80" w:type="dxa"/>
              <w:bottom w:w="80" w:type="dxa"/>
              <w:left w:w="100" w:type="dxa"/>
              <w:right w:w="100" w:type="dxa"/>
            </w:tcMar>
          </w:tcPr>
          <w:p>
            <w:pPr>
              <w:jc w:val="center"/>
            </w:pPr>
            <w:r>
              <w:rPr>
                <w:color w:val="1F2937"/>
                <w:sz w:val="22"/>
              </w:rPr>
              <w:t>latency_ms</w:t>
            </w:r>
          </w:p>
        </w:tc>
        <w:tc>
          <w:tcPr>
            <w:tcW w:type="dxa" w:w="2304"/>
            <w:shd w:fill="FFFFFF"/>
            <w:tcMar>
              <w:top w:w="80" w:type="dxa"/>
              <w:bottom w:w="80" w:type="dxa"/>
              <w:left w:w="100" w:type="dxa"/>
              <w:right w:w="100" w:type="dxa"/>
            </w:tcMar>
          </w:tcPr>
          <w:p>
            <w:pPr>
              <w:jc w:val="left"/>
            </w:pPr>
            <w:r>
              <w:rPr>
                <w:color w:val="1F2937"/>
                <w:sz w:val="22"/>
              </w:rPr>
              <w:t>FLOAT</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Tổng thời gian xử lý toàn trình của WAF (mili-giây).</w:t>
            </w:r>
          </w:p>
        </w:tc>
      </w:tr>
    </w:tbl>
    <w:p>
      <w:pPr>
        <w:spacing w:after="120"/>
      </w:pPr>
    </w:p>
    <w:p>
      <w:pPr>
        <w:spacing w:before="200" w:after="80"/>
      </w:pPr>
      <w:r>
        <w:rPr>
          <w:b/>
          <w:color w:val="1E40AF"/>
          <w:sz w:val="27"/>
        </w:rPr>
        <w:t>2.6.2. Thiết kế Lược đồ Bảng security_events (Sự kiện Cảnh báo An ninh)</w:t>
      </w:r>
    </w:p>
    <w:p>
      <w:pPr>
        <w:spacing w:before="200" w:after="80"/>
        <w:jc w:val="center"/>
      </w:pPr>
      <w:r>
        <w:rPr>
          <w:b/>
          <w:color w:val="1E3A8A"/>
          <w:sz w:val="24"/>
        </w:rPr>
        <w:t>Bảng 2.9: Cấu trúc lược đồ dữ liệu bảng security_events</w:t>
      </w:r>
    </w:p>
    <w:tbl>
      <w:tblPr>
        <w:tblW w:type="auto" w:w="0"/>
        <w:jc w:val="center"/>
        <w:tblLook w:firstColumn="1" w:firstRow="1" w:lastColumn="0" w:lastRow="0" w:noHBand="0" w:noVBand="1" w:val="04A0"/>
      </w:tblPr>
      <w:tblGrid>
        <w:gridCol w:w="2281"/>
        <w:gridCol w:w="2281"/>
        <w:gridCol w:w="2281"/>
        <w:gridCol w:w="2281"/>
      </w:tblGrid>
      <w:tr>
        <w:tc>
          <w:tcPr>
            <w:tcW w:type="dxa" w:w="2016"/>
            <w:shd w:fill="0F766E"/>
            <w:tcMar>
              <w:top w:w="100" w:type="dxa"/>
              <w:bottom w:w="100" w:type="dxa"/>
              <w:left w:w="120" w:type="dxa"/>
              <w:right w:w="120" w:type="dxa"/>
            </w:tcMar>
          </w:tcPr>
          <w:p>
            <w:pPr>
              <w:jc w:val="center"/>
            </w:pPr>
            <w:r>
              <w:rPr>
                <w:b/>
                <w:color w:val="FFFFFF"/>
                <w:sz w:val="22"/>
              </w:rPr>
              <w:t>Tên Cột</w:t>
            </w:r>
          </w:p>
        </w:tc>
        <w:tc>
          <w:tcPr>
            <w:tcW w:type="dxa" w:w="2304"/>
            <w:shd w:fill="0F766E"/>
            <w:tcMar>
              <w:top w:w="100" w:type="dxa"/>
              <w:bottom w:w="100" w:type="dxa"/>
              <w:left w:w="120" w:type="dxa"/>
              <w:right w:w="120" w:type="dxa"/>
            </w:tcMar>
          </w:tcPr>
          <w:p>
            <w:pPr>
              <w:jc w:val="center"/>
            </w:pPr>
            <w:r>
              <w:rPr>
                <w:b/>
                <w:color w:val="FFFFFF"/>
                <w:sz w:val="22"/>
              </w:rPr>
              <w:t>Kiểu Dữ Liệu</w:t>
            </w:r>
          </w:p>
        </w:tc>
        <w:tc>
          <w:tcPr>
            <w:tcW w:type="dxa" w:w="2880"/>
            <w:shd w:fill="0F766E"/>
            <w:tcMar>
              <w:top w:w="100" w:type="dxa"/>
              <w:bottom w:w="100" w:type="dxa"/>
              <w:left w:w="120" w:type="dxa"/>
              <w:right w:w="120" w:type="dxa"/>
            </w:tcMar>
          </w:tcPr>
          <w:p>
            <w:pPr>
              <w:jc w:val="center"/>
            </w:pPr>
            <w:r>
              <w:rPr>
                <w:b/>
                <w:color w:val="FFFFFF"/>
                <w:sz w:val="22"/>
              </w:rPr>
              <w:t>Ràng Buộc</w:t>
            </w:r>
          </w:p>
        </w:tc>
        <w:tc>
          <w:tcPr>
            <w:tcW w:type="dxa" w:w="2592"/>
            <w:shd w:fill="0F766E"/>
            <w:tcMar>
              <w:top w:w="100" w:type="dxa"/>
              <w:bottom w:w="100" w:type="dxa"/>
              <w:left w:w="120" w:type="dxa"/>
              <w:right w:w="120" w:type="dxa"/>
            </w:tcMar>
          </w:tcPr>
          <w:p>
            <w:pPr>
              <w:jc w:val="center"/>
            </w:pPr>
            <w:r>
              <w:rPr>
                <w:b/>
                <w:color w:val="FFFFFF"/>
                <w:sz w:val="22"/>
              </w:rPr>
              <w:t>Ý Nghĩa Kỹ Thuật</w:t>
            </w:r>
          </w:p>
        </w:tc>
      </w:tr>
      <w:tr>
        <w:tc>
          <w:tcPr>
            <w:tcW w:type="dxa" w:w="2016"/>
            <w:shd w:fill="FFFFFF"/>
            <w:tcMar>
              <w:top w:w="80" w:type="dxa"/>
              <w:bottom w:w="80" w:type="dxa"/>
              <w:left w:w="100" w:type="dxa"/>
              <w:right w:w="100" w:type="dxa"/>
            </w:tcMar>
          </w:tcPr>
          <w:p>
            <w:pPr>
              <w:jc w:val="center"/>
            </w:pPr>
            <w:r>
              <w:rPr>
                <w:color w:val="1F2937"/>
                <w:sz w:val="22"/>
              </w:rPr>
              <w:t>event_id</w:t>
            </w:r>
          </w:p>
        </w:tc>
        <w:tc>
          <w:tcPr>
            <w:tcW w:type="dxa" w:w="2304"/>
            <w:shd w:fill="FFFFFF"/>
            <w:tcMar>
              <w:top w:w="80" w:type="dxa"/>
              <w:bottom w:w="80" w:type="dxa"/>
              <w:left w:w="100" w:type="dxa"/>
              <w:right w:w="100" w:type="dxa"/>
            </w:tcMar>
          </w:tcPr>
          <w:p>
            <w:pPr>
              <w:jc w:val="left"/>
            </w:pPr>
            <w:r>
              <w:rPr>
                <w:color w:val="1F2937"/>
                <w:sz w:val="22"/>
              </w:rPr>
              <w:t>INTEGER</w:t>
            </w:r>
          </w:p>
        </w:tc>
        <w:tc>
          <w:tcPr>
            <w:tcW w:type="dxa" w:w="2880"/>
            <w:shd w:fill="FFFFFF"/>
            <w:tcMar>
              <w:top w:w="80" w:type="dxa"/>
              <w:bottom w:w="80" w:type="dxa"/>
              <w:left w:w="100" w:type="dxa"/>
              <w:right w:w="100" w:type="dxa"/>
            </w:tcMar>
          </w:tcPr>
          <w:p>
            <w:pPr>
              <w:jc w:val="left"/>
            </w:pPr>
            <w:r>
              <w:rPr>
                <w:color w:val="1F2937"/>
                <w:sz w:val="22"/>
              </w:rPr>
              <w:t>PRIMARY KEY AUTOINCREMENT</w:t>
            </w:r>
          </w:p>
        </w:tc>
        <w:tc>
          <w:tcPr>
            <w:tcW w:type="dxa" w:w="2592"/>
            <w:shd w:fill="FFFFFF"/>
            <w:tcMar>
              <w:top w:w="80" w:type="dxa"/>
              <w:bottom w:w="80" w:type="dxa"/>
              <w:left w:w="100" w:type="dxa"/>
              <w:right w:w="100" w:type="dxa"/>
            </w:tcMar>
          </w:tcPr>
          <w:p>
            <w:pPr>
              <w:jc w:val="left"/>
            </w:pPr>
            <w:r>
              <w:rPr>
                <w:color w:val="1F2937"/>
                <w:sz w:val="22"/>
              </w:rPr>
              <w:t>Khóa chính định danh sự kiện bảo mật.</w:t>
            </w:r>
          </w:p>
        </w:tc>
      </w:tr>
      <w:tr>
        <w:tc>
          <w:tcPr>
            <w:tcW w:type="dxa" w:w="2016"/>
            <w:shd w:fill="F9FAFB"/>
            <w:tcMar>
              <w:top w:w="80" w:type="dxa"/>
              <w:bottom w:w="80" w:type="dxa"/>
              <w:left w:w="100" w:type="dxa"/>
              <w:right w:w="100" w:type="dxa"/>
            </w:tcMar>
          </w:tcPr>
          <w:p>
            <w:pPr>
              <w:jc w:val="center"/>
            </w:pPr>
            <w:r>
              <w:rPr>
                <w:color w:val="1F2937"/>
                <w:sz w:val="22"/>
              </w:rPr>
              <w:t>request_id</w:t>
            </w:r>
          </w:p>
        </w:tc>
        <w:tc>
          <w:tcPr>
            <w:tcW w:type="dxa" w:w="2304"/>
            <w:shd w:fill="F9FAFB"/>
            <w:tcMar>
              <w:top w:w="80" w:type="dxa"/>
              <w:bottom w:w="80" w:type="dxa"/>
              <w:left w:w="100" w:type="dxa"/>
              <w:right w:w="100" w:type="dxa"/>
            </w:tcMar>
          </w:tcPr>
          <w:p>
            <w:pPr>
              <w:jc w:val="left"/>
            </w:pPr>
            <w:r>
              <w:rPr>
                <w:color w:val="1F2937"/>
                <w:sz w:val="22"/>
              </w:rPr>
              <w:t>VARCHAR(36)</w:t>
            </w:r>
          </w:p>
        </w:tc>
        <w:tc>
          <w:tcPr>
            <w:tcW w:type="dxa" w:w="2880"/>
            <w:shd w:fill="F9FAFB"/>
            <w:tcMar>
              <w:top w:w="80" w:type="dxa"/>
              <w:bottom w:w="80" w:type="dxa"/>
              <w:left w:w="100" w:type="dxa"/>
              <w:right w:w="100" w:type="dxa"/>
            </w:tcMar>
          </w:tcPr>
          <w:p>
            <w:pPr>
              <w:jc w:val="left"/>
            </w:pPr>
            <w:r>
              <w:rPr>
                <w:color w:val="1F2937"/>
                <w:sz w:val="22"/>
              </w:rPr>
              <w:t>FOREIGN KEY (requests.request_id)</w:t>
            </w:r>
          </w:p>
        </w:tc>
        <w:tc>
          <w:tcPr>
            <w:tcW w:type="dxa" w:w="2592"/>
            <w:shd w:fill="F9FAFB"/>
            <w:tcMar>
              <w:top w:w="80" w:type="dxa"/>
              <w:bottom w:w="80" w:type="dxa"/>
              <w:left w:w="100" w:type="dxa"/>
              <w:right w:w="100" w:type="dxa"/>
            </w:tcMar>
          </w:tcPr>
          <w:p>
            <w:pPr>
              <w:jc w:val="left"/>
            </w:pPr>
            <w:r>
              <w:rPr>
                <w:color w:val="1F2937"/>
                <w:sz w:val="22"/>
              </w:rPr>
              <w:t>Khóa ngoại liên kết trực tiếp với bảng requests.</w:t>
            </w:r>
          </w:p>
        </w:tc>
      </w:tr>
      <w:tr>
        <w:tc>
          <w:tcPr>
            <w:tcW w:type="dxa" w:w="2016"/>
            <w:shd w:fill="FFFFFF"/>
            <w:tcMar>
              <w:top w:w="80" w:type="dxa"/>
              <w:bottom w:w="80" w:type="dxa"/>
              <w:left w:w="100" w:type="dxa"/>
              <w:right w:w="100" w:type="dxa"/>
            </w:tcMar>
          </w:tcPr>
          <w:p>
            <w:pPr>
              <w:jc w:val="center"/>
            </w:pPr>
            <w:r>
              <w:rPr>
                <w:color w:val="1F2937"/>
                <w:sz w:val="22"/>
              </w:rPr>
              <w:t>timestamp</w:t>
            </w:r>
          </w:p>
        </w:tc>
        <w:tc>
          <w:tcPr>
            <w:tcW w:type="dxa" w:w="2304"/>
            <w:shd w:fill="FFFFFF"/>
            <w:tcMar>
              <w:top w:w="80" w:type="dxa"/>
              <w:bottom w:w="80" w:type="dxa"/>
              <w:left w:w="100" w:type="dxa"/>
              <w:right w:w="100" w:type="dxa"/>
            </w:tcMar>
          </w:tcPr>
          <w:p>
            <w:pPr>
              <w:jc w:val="left"/>
            </w:pPr>
            <w:r>
              <w:rPr>
                <w:color w:val="1F2937"/>
                <w:sz w:val="22"/>
              </w:rPr>
              <w:t>TIMESTAMP</w:t>
            </w:r>
          </w:p>
        </w:tc>
        <w:tc>
          <w:tcPr>
            <w:tcW w:type="dxa" w:w="2880"/>
            <w:shd w:fill="FFFFFF"/>
            <w:tcMar>
              <w:top w:w="80" w:type="dxa"/>
              <w:bottom w:w="80" w:type="dxa"/>
              <w:left w:w="100" w:type="dxa"/>
              <w:right w:w="100" w:type="dxa"/>
            </w:tcMar>
          </w:tcPr>
          <w:p>
            <w:pPr>
              <w:jc w:val="left"/>
            </w:pPr>
            <w:r>
              <w:rPr>
                <w:color w:val="1F2937"/>
                <w:sz w:val="22"/>
              </w:rPr>
              <w:t>DEFAULT CURRENT_TIMESTAMP</w:t>
            </w:r>
          </w:p>
        </w:tc>
        <w:tc>
          <w:tcPr>
            <w:tcW w:type="dxa" w:w="2592"/>
            <w:shd w:fill="FFFFFF"/>
            <w:tcMar>
              <w:top w:w="80" w:type="dxa"/>
              <w:bottom w:w="80" w:type="dxa"/>
              <w:left w:w="100" w:type="dxa"/>
              <w:right w:w="100" w:type="dxa"/>
            </w:tcMar>
          </w:tcPr>
          <w:p>
            <w:pPr>
              <w:jc w:val="left"/>
            </w:pPr>
            <w:r>
              <w:rPr>
                <w:color w:val="1F2937"/>
                <w:sz w:val="22"/>
              </w:rPr>
              <w:t>Thời điểm phát hiện sự kiện an ninh.</w:t>
            </w:r>
          </w:p>
        </w:tc>
      </w:tr>
      <w:tr>
        <w:tc>
          <w:tcPr>
            <w:tcW w:type="dxa" w:w="2016"/>
            <w:shd w:fill="F9FAFB"/>
            <w:tcMar>
              <w:top w:w="80" w:type="dxa"/>
              <w:bottom w:w="80" w:type="dxa"/>
              <w:left w:w="100" w:type="dxa"/>
              <w:right w:w="100" w:type="dxa"/>
            </w:tcMar>
          </w:tcPr>
          <w:p>
            <w:pPr>
              <w:jc w:val="center"/>
            </w:pPr>
            <w:r>
              <w:rPr>
                <w:color w:val="1F2937"/>
                <w:sz w:val="22"/>
              </w:rPr>
              <w:t>rule_score</w:t>
            </w:r>
          </w:p>
        </w:tc>
        <w:tc>
          <w:tcPr>
            <w:tcW w:type="dxa" w:w="2304"/>
            <w:shd w:fill="F9FAFB"/>
            <w:tcMar>
              <w:top w:w="80" w:type="dxa"/>
              <w:bottom w:w="80" w:type="dxa"/>
              <w:left w:w="100" w:type="dxa"/>
              <w:right w:w="100" w:type="dxa"/>
            </w:tcMar>
          </w:tcPr>
          <w:p>
            <w:pPr>
              <w:jc w:val="left"/>
            </w:pPr>
            <w:r>
              <w:rPr>
                <w:color w:val="1F2937"/>
                <w:sz w:val="22"/>
              </w:rPr>
              <w:t>FLOAT</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Điểm rủi ro từ Động cơ Luật tất định (S_rule).</w:t>
            </w:r>
          </w:p>
        </w:tc>
      </w:tr>
      <w:tr>
        <w:tc>
          <w:tcPr>
            <w:tcW w:type="dxa" w:w="2016"/>
            <w:shd w:fill="FFFFFF"/>
            <w:tcMar>
              <w:top w:w="80" w:type="dxa"/>
              <w:bottom w:w="80" w:type="dxa"/>
              <w:left w:w="100" w:type="dxa"/>
              <w:right w:w="100" w:type="dxa"/>
            </w:tcMar>
          </w:tcPr>
          <w:p>
            <w:pPr>
              <w:jc w:val="center"/>
            </w:pPr>
            <w:r>
              <w:rPr>
                <w:color w:val="1F2937"/>
                <w:sz w:val="22"/>
              </w:rPr>
              <w:t>triggered_rules</w:t>
            </w:r>
          </w:p>
        </w:tc>
        <w:tc>
          <w:tcPr>
            <w:tcW w:type="dxa" w:w="2304"/>
            <w:shd w:fill="FFFFFF"/>
            <w:tcMar>
              <w:top w:w="80" w:type="dxa"/>
              <w:bottom w:w="80" w:type="dxa"/>
              <w:left w:w="100" w:type="dxa"/>
              <w:right w:w="100" w:type="dxa"/>
            </w:tcMar>
          </w:tcPr>
          <w:p>
            <w:pPr>
              <w:jc w:val="left"/>
            </w:pPr>
            <w:r>
              <w:rPr>
                <w:color w:val="1F2937"/>
                <w:sz w:val="22"/>
              </w:rPr>
              <w:t>TEXT</w:t>
            </w:r>
          </w:p>
        </w:tc>
        <w:tc>
          <w:tcPr>
            <w:tcW w:type="dxa" w:w="2880"/>
            <w:shd w:fill="FFFFFF"/>
            <w:tcMar>
              <w:top w:w="80" w:type="dxa"/>
              <w:bottom w:w="80" w:type="dxa"/>
              <w:left w:w="100" w:type="dxa"/>
              <w:right w:w="100" w:type="dxa"/>
            </w:tcMar>
          </w:tcPr>
          <w:p>
            <w:pPr>
              <w:jc w:val="left"/>
            </w:pPr>
            <w:r>
              <w:rPr>
                <w:color w:val="1F2937"/>
                <w:sz w:val="22"/>
              </w:rPr>
              <w:t>NULLABLE</w:t>
            </w:r>
          </w:p>
        </w:tc>
        <w:tc>
          <w:tcPr>
            <w:tcW w:type="dxa" w:w="2592"/>
            <w:shd w:fill="FFFFFF"/>
            <w:tcMar>
              <w:top w:w="80" w:type="dxa"/>
              <w:bottom w:w="80" w:type="dxa"/>
              <w:left w:w="100" w:type="dxa"/>
              <w:right w:w="100" w:type="dxa"/>
            </w:tcMar>
          </w:tcPr>
          <w:p>
            <w:pPr>
              <w:jc w:val="left"/>
            </w:pPr>
            <w:r>
              <w:rPr>
                <w:color w:val="1F2937"/>
                <w:sz w:val="22"/>
              </w:rPr>
              <w:t>Danh sách mã luật bị kích hoạt (phân tách dấu phẩy).</w:t>
            </w:r>
          </w:p>
        </w:tc>
      </w:tr>
      <w:tr>
        <w:tc>
          <w:tcPr>
            <w:tcW w:type="dxa" w:w="2016"/>
            <w:shd w:fill="F9FAFB"/>
            <w:tcMar>
              <w:top w:w="80" w:type="dxa"/>
              <w:bottom w:w="80" w:type="dxa"/>
              <w:left w:w="100" w:type="dxa"/>
              <w:right w:w="100" w:type="dxa"/>
            </w:tcMar>
          </w:tcPr>
          <w:p>
            <w:pPr>
              <w:jc w:val="center"/>
            </w:pPr>
            <w:r>
              <w:rPr>
                <w:color w:val="1F2937"/>
                <w:sz w:val="22"/>
              </w:rPr>
              <w:t>rf_pred_class</w:t>
            </w:r>
          </w:p>
        </w:tc>
        <w:tc>
          <w:tcPr>
            <w:tcW w:type="dxa" w:w="2304"/>
            <w:shd w:fill="F9FAFB"/>
            <w:tcMar>
              <w:top w:w="80" w:type="dxa"/>
              <w:bottom w:w="80" w:type="dxa"/>
              <w:left w:w="100" w:type="dxa"/>
              <w:right w:w="100" w:type="dxa"/>
            </w:tcMar>
          </w:tcPr>
          <w:p>
            <w:pPr>
              <w:jc w:val="left"/>
            </w:pPr>
            <w:r>
              <w:rPr>
                <w:color w:val="1F2937"/>
                <w:sz w:val="22"/>
              </w:rPr>
              <w:t>VARCHAR(30)</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Nhãn phân loại dự đoán từ mô hình Random Forest.</w:t>
            </w:r>
          </w:p>
        </w:tc>
      </w:tr>
      <w:tr>
        <w:tc>
          <w:tcPr>
            <w:tcW w:type="dxa" w:w="2016"/>
            <w:shd w:fill="FFFFFF"/>
            <w:tcMar>
              <w:top w:w="80" w:type="dxa"/>
              <w:bottom w:w="80" w:type="dxa"/>
              <w:left w:w="100" w:type="dxa"/>
              <w:right w:w="100" w:type="dxa"/>
            </w:tcMar>
          </w:tcPr>
          <w:p>
            <w:pPr>
              <w:jc w:val="center"/>
            </w:pPr>
            <w:r>
              <w:rPr>
                <w:color w:val="1F2937"/>
                <w:sz w:val="22"/>
              </w:rPr>
              <w:t>rf_confidence</w:t>
            </w:r>
          </w:p>
        </w:tc>
        <w:tc>
          <w:tcPr>
            <w:tcW w:type="dxa" w:w="2304"/>
            <w:shd w:fill="FFFFFF"/>
            <w:tcMar>
              <w:top w:w="80" w:type="dxa"/>
              <w:bottom w:w="80" w:type="dxa"/>
              <w:left w:w="100" w:type="dxa"/>
              <w:right w:w="100" w:type="dxa"/>
            </w:tcMar>
          </w:tcPr>
          <w:p>
            <w:pPr>
              <w:jc w:val="left"/>
            </w:pPr>
            <w:r>
              <w:rPr>
                <w:color w:val="1F2937"/>
                <w:sz w:val="22"/>
              </w:rPr>
              <w:t>FLOAT</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Xác suất tin cậy của nhãn dự đoán (P_RF in [0.0, 1.0]).</w:t>
            </w:r>
          </w:p>
        </w:tc>
      </w:tr>
      <w:tr>
        <w:tc>
          <w:tcPr>
            <w:tcW w:type="dxa" w:w="2016"/>
            <w:shd w:fill="F9FAFB"/>
            <w:tcMar>
              <w:top w:w="80" w:type="dxa"/>
              <w:bottom w:w="80" w:type="dxa"/>
              <w:left w:w="100" w:type="dxa"/>
              <w:right w:w="100" w:type="dxa"/>
            </w:tcMar>
          </w:tcPr>
          <w:p>
            <w:pPr>
              <w:jc w:val="center"/>
            </w:pPr>
            <w:r>
              <w:rPr>
                <w:color w:val="1F2937"/>
                <w:sz w:val="22"/>
              </w:rPr>
              <w:t>if_anomaly_score</w:t>
            </w:r>
          </w:p>
        </w:tc>
        <w:tc>
          <w:tcPr>
            <w:tcW w:type="dxa" w:w="2304"/>
            <w:shd w:fill="F9FAFB"/>
            <w:tcMar>
              <w:top w:w="80" w:type="dxa"/>
              <w:bottom w:w="80" w:type="dxa"/>
              <w:left w:w="100" w:type="dxa"/>
              <w:right w:w="100" w:type="dxa"/>
            </w:tcMar>
          </w:tcPr>
          <w:p>
            <w:pPr>
              <w:jc w:val="left"/>
            </w:pPr>
            <w:r>
              <w:rPr>
                <w:color w:val="1F2937"/>
                <w:sz w:val="22"/>
              </w:rPr>
              <w:t>FLOAT</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Điểm số bất thường dị biệt từ mô hình Isolation Forest.</w:t>
            </w:r>
          </w:p>
        </w:tc>
      </w:tr>
      <w:tr>
        <w:tc>
          <w:tcPr>
            <w:tcW w:type="dxa" w:w="2016"/>
            <w:shd w:fill="FFFFFF"/>
            <w:tcMar>
              <w:top w:w="80" w:type="dxa"/>
              <w:bottom w:w="80" w:type="dxa"/>
              <w:left w:w="100" w:type="dxa"/>
              <w:right w:w="100" w:type="dxa"/>
            </w:tcMar>
          </w:tcPr>
          <w:p>
            <w:pPr>
              <w:jc w:val="center"/>
            </w:pPr>
            <w:r>
              <w:rPr>
                <w:color w:val="1F2937"/>
                <w:sz w:val="22"/>
              </w:rPr>
              <w:t>hybrid_score</w:t>
            </w:r>
          </w:p>
        </w:tc>
        <w:tc>
          <w:tcPr>
            <w:tcW w:type="dxa" w:w="2304"/>
            <w:shd w:fill="FFFFFF"/>
            <w:tcMar>
              <w:top w:w="80" w:type="dxa"/>
              <w:bottom w:w="80" w:type="dxa"/>
              <w:left w:w="100" w:type="dxa"/>
              <w:right w:w="100" w:type="dxa"/>
            </w:tcMar>
          </w:tcPr>
          <w:p>
            <w:pPr>
              <w:jc w:val="left"/>
            </w:pPr>
            <w:r>
              <w:rPr>
                <w:color w:val="1F2937"/>
                <w:sz w:val="22"/>
              </w:rPr>
              <w:t>FLOAT</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Điểm rủi ro tổng hợp cuối cùng (Shbrid in [0, 100]).</w:t>
            </w:r>
          </w:p>
        </w:tc>
      </w:tr>
      <w:tr>
        <w:tc>
          <w:tcPr>
            <w:tcW w:type="dxa" w:w="2016"/>
            <w:shd w:fill="F9FAFB"/>
            <w:tcMar>
              <w:top w:w="80" w:type="dxa"/>
              <w:bottom w:w="80" w:type="dxa"/>
              <w:left w:w="100" w:type="dxa"/>
              <w:right w:w="100" w:type="dxa"/>
            </w:tcMar>
          </w:tcPr>
          <w:p>
            <w:pPr>
              <w:jc w:val="center"/>
            </w:pPr>
            <w:r>
              <w:rPr>
                <w:color w:val="1F2937"/>
                <w:sz w:val="22"/>
              </w:rPr>
              <w:t>action_taken</w:t>
            </w:r>
          </w:p>
        </w:tc>
        <w:tc>
          <w:tcPr>
            <w:tcW w:type="dxa" w:w="2304"/>
            <w:shd w:fill="F9FAFB"/>
            <w:tcMar>
              <w:top w:w="80" w:type="dxa"/>
              <w:bottom w:w="80" w:type="dxa"/>
              <w:left w:w="100" w:type="dxa"/>
              <w:right w:w="100" w:type="dxa"/>
            </w:tcMar>
          </w:tcPr>
          <w:p>
            <w:pPr>
              <w:jc w:val="left"/>
            </w:pPr>
            <w:r>
              <w:rPr>
                <w:color w:val="1F2937"/>
                <w:sz w:val="22"/>
              </w:rPr>
              <w:t>VARCHAR(15)</w:t>
            </w:r>
          </w:p>
        </w:tc>
        <w:tc>
          <w:tcPr>
            <w:tcW w:type="dxa" w:w="2880"/>
            <w:shd w:fill="F9FAFB"/>
            <w:tcMar>
              <w:top w:w="80" w:type="dxa"/>
              <w:bottom w:w="80" w:type="dxa"/>
              <w:left w:w="100" w:type="dxa"/>
              <w:right w:w="100" w:type="dxa"/>
            </w:tcMar>
          </w:tcPr>
          <w:p>
            <w:pPr>
              <w:jc w:val="left"/>
            </w:pPr>
            <w:r>
              <w:rPr>
                <w:color w:val="1F2937"/>
                <w:sz w:val="22"/>
              </w:rPr>
              <w:t>NOT NULL</w:t>
            </w:r>
          </w:p>
        </w:tc>
        <w:tc>
          <w:tcPr>
            <w:tcW w:type="dxa" w:w="2592"/>
            <w:shd w:fill="F9FAFB"/>
            <w:tcMar>
              <w:top w:w="80" w:type="dxa"/>
              <w:bottom w:w="80" w:type="dxa"/>
              <w:left w:w="100" w:type="dxa"/>
              <w:right w:w="100" w:type="dxa"/>
            </w:tcMar>
          </w:tcPr>
          <w:p>
            <w:pPr>
              <w:jc w:val="left"/>
            </w:pPr>
            <w:r>
              <w:rPr>
                <w:color w:val="1F2937"/>
                <w:sz w:val="22"/>
              </w:rPr>
              <w:t>Quyết định hành động: ALLOW, MONITOR, RATE_LIMIT, BLOCK.</w:t>
            </w:r>
          </w:p>
        </w:tc>
      </w:tr>
      <w:tr>
        <w:tc>
          <w:tcPr>
            <w:tcW w:type="dxa" w:w="2016"/>
            <w:shd w:fill="FFFFFF"/>
            <w:tcMar>
              <w:top w:w="80" w:type="dxa"/>
              <w:bottom w:w="80" w:type="dxa"/>
              <w:left w:w="100" w:type="dxa"/>
              <w:right w:w="100" w:type="dxa"/>
            </w:tcMar>
          </w:tcPr>
          <w:p>
            <w:pPr>
              <w:jc w:val="center"/>
            </w:pPr>
            <w:r>
              <w:rPr>
                <w:color w:val="1F2937"/>
                <w:sz w:val="22"/>
              </w:rPr>
              <w:t>features_json</w:t>
            </w:r>
          </w:p>
        </w:tc>
        <w:tc>
          <w:tcPr>
            <w:tcW w:type="dxa" w:w="2304"/>
            <w:shd w:fill="FFFFFF"/>
            <w:tcMar>
              <w:top w:w="80" w:type="dxa"/>
              <w:bottom w:w="80" w:type="dxa"/>
              <w:left w:w="100" w:type="dxa"/>
              <w:right w:w="100" w:type="dxa"/>
            </w:tcMar>
          </w:tcPr>
          <w:p>
            <w:pPr>
              <w:jc w:val="left"/>
            </w:pPr>
            <w:r>
              <w:rPr>
                <w:color w:val="1F2937"/>
                <w:sz w:val="22"/>
              </w:rPr>
              <w:t>TEXT</w:t>
            </w:r>
          </w:p>
        </w:tc>
        <w:tc>
          <w:tcPr>
            <w:tcW w:type="dxa" w:w="2880"/>
            <w:shd w:fill="FFFFFF"/>
            <w:tcMar>
              <w:top w:w="80" w:type="dxa"/>
              <w:bottom w:w="80" w:type="dxa"/>
              <w:left w:w="100" w:type="dxa"/>
              <w:right w:w="100" w:type="dxa"/>
            </w:tcMar>
          </w:tcPr>
          <w:p>
            <w:pPr>
              <w:jc w:val="left"/>
            </w:pPr>
            <w:r>
              <w:rPr>
                <w:color w:val="1F2937"/>
                <w:sz w:val="22"/>
              </w:rPr>
              <w:t>NOT NULL</w:t>
            </w:r>
          </w:p>
        </w:tc>
        <w:tc>
          <w:tcPr>
            <w:tcW w:type="dxa" w:w="2592"/>
            <w:shd w:fill="FFFFFF"/>
            <w:tcMar>
              <w:top w:w="80" w:type="dxa"/>
              <w:bottom w:w="80" w:type="dxa"/>
              <w:left w:w="100" w:type="dxa"/>
              <w:right w:w="100" w:type="dxa"/>
            </w:tcMar>
          </w:tcPr>
          <w:p>
            <w:pPr>
              <w:jc w:val="left"/>
            </w:pPr>
            <w:r>
              <w:rPr>
                <w:color w:val="1F2937"/>
                <w:sz w:val="22"/>
              </w:rPr>
              <w:t>Trị số cụ thể của vector 17 đặc trưng hình thái phục vụ giải thích.</w:t>
            </w:r>
          </w:p>
        </w:tc>
      </w:tr>
    </w:tbl>
    <w:p>
      <w:pPr>
        <w:spacing w:after="120"/>
      </w:pPr>
    </w:p>
    <w:p>
      <w:pPr>
        <w:spacing w:before="280" w:after="120"/>
      </w:pPr>
      <w:r>
        <w:rPr>
          <w:b/>
          <w:color w:val="0F766E"/>
          <w:sz w:val="30"/>
        </w:rPr>
        <w:t>2.7. TÓM TẮT CHƯƠNG 2</w:t>
      </w:r>
    </w:p>
    <w:p>
      <w:pPr>
        <w:spacing w:line="312" w:lineRule="auto" w:after="80"/>
        <w:jc w:val="both"/>
      </w:pPr>
      <w:r>
        <w:rPr>
          <w:sz w:val="26"/>
        </w:rPr>
        <w:t>Chương 2 đã hoàn thành toàn diện việc phân tích yêu cầu bài toán và thiết kế kiến trúc hệ thống cho đề tài nghiên cứu:</w:t>
      </w:r>
    </w:p>
    <w:p>
      <w:pPr>
        <w:pStyle w:val="ListBullet"/>
        <w:spacing w:line="312" w:lineRule="auto" w:after="60"/>
        <w:jc w:val="both"/>
      </w:pPr>
      <w:r>
        <w:rPr>
          <w:b/>
        </w:rPr>
        <w:t>1. Phân tích yêu cầu bài toán:</w:t>
      </w:r>
      <w:r>
        <w:rPr>
          <w:sz w:val="26"/>
        </w:rPr>
        <w:t xml:space="preserve"> Xác lập rõ 8 yêu cầu chức năng (FR-01 đến FR-08) và 6 chỉ số phi chức năng nghiêm ngặt (NFR-01 đến NFR-06), khẳng định mục tiêu thiết kế một hệ thống phòng thủ API thông minh, độ trễ thấp (&lt;= 15 ms), thông lượng cao (&gt;= 100 RPS) và độ nhạy phát hiện an ninh đạt chuẩn quốc tế (Youden's Index J &gt;= 0.90).</w:t>
      </w:r>
    </w:p>
    <w:p>
      <w:pPr>
        <w:pStyle w:val="ListBullet"/>
        <w:spacing w:line="312" w:lineRule="auto" w:after="60"/>
        <w:jc w:val="both"/>
      </w:pPr>
      <w:r>
        <w:rPr>
          <w:b/>
        </w:rPr>
        <w:t>2. Kiến trúc Thao trường An ninh Đối kháng Phân tán:</w:t>
      </w:r>
      <w:r>
        <w:rPr>
          <w:sz w:val="26"/>
        </w:rPr>
        <w:t xml:space="preserve"> Thiết kế và phân định ranh giới rõ ràng giữa hai máy tính vật lý độc lập kết nối qua mạng LAN (Máy 1: Blue Team vận hành WAF Gateway, Ứng dụng mục tiêu Bookie Bookstore và SOC Dashboard; Máy 2: Red Team vận hành Tác tử Tấn công Tự động sử dụng mô hình học tăng cường sâu PyTorch DQN).</w:t>
      </w:r>
    </w:p>
    <w:p>
      <w:pPr>
        <w:pStyle w:val="ListBullet"/>
        <w:spacing w:line="312" w:lineRule="auto" w:after="60"/>
        <w:jc w:val="both"/>
      </w:pPr>
      <w:r>
        <w:rPr>
          <w:b/>
        </w:rPr>
        <w:t>3. Thiết kế Cổng WAF Gateway:</w:t>
      </w:r>
      <w:r>
        <w:rPr>
          <w:sz w:val="26"/>
        </w:rPr>
        <w:t xml:space="preserve"> Chi tiết hóa quy trình xử lý tuần tự 7 bước, kết hợp module chuẩn hóa dữ liệu đệ quy, động cơ luật 16 chữ ký, bộ trích xuất vector 17 đặc trưng hình thái, kiến trúc học máy kép (Random Forest + Isolation Forest), động cơ đánh giá rủi ro thích ứng Hybrid Decision Engine và bộ điều tiết tần suất Token Bucket.</w:t>
      </w:r>
    </w:p>
    <w:p>
      <w:pPr>
        <w:pStyle w:val="ListBullet"/>
        <w:spacing w:line="312" w:lineRule="auto" w:after="60"/>
        <w:jc w:val="both"/>
      </w:pPr>
      <w:r>
        <w:rPr>
          <w:b/>
        </w:rPr>
        <w:t>4. Thiết kế Ứng dụng Mục tiêu &amp; Tác tử Tấn công:</w:t>
      </w:r>
      <w:r>
        <w:rPr>
          <w:sz w:val="26"/>
        </w:rPr>
        <w:t xml:space="preserve"> Xây dựng chi tiết 8 kịch bản lỗ hổng nghiêm trọng chuẩn OWASP Top 10 Web &amp; API trên nền tảng Bookie Bookstore và thiết lập không gian trạng thái/hành vi đột biến cho tác tử tấn công tự động né tránh WAF.</w:t>
      </w:r>
    </w:p>
    <w:p>
      <w:pPr>
        <w:pStyle w:val="ListBullet"/>
        <w:spacing w:line="312" w:lineRule="auto" w:after="60"/>
        <w:jc w:val="both"/>
      </w:pPr>
      <w:r>
        <w:rPr>
          <w:b/>
        </w:rPr>
        <w:t>5. Thiết kế Cơ sở Dữ liệu:</w:t>
      </w:r>
      <w:r>
        <w:rPr>
          <w:sz w:val="26"/>
        </w:rPr>
        <w:t xml:space="preserve"> Xác lập đầy đủ lược đồ hai bảng dữ liệu requests và security_events, đảm bảo khả năng đối soát chứng cứ số và tích hợp mượt mà với SOC Dashboard.</w:t>
      </w:r>
    </w:p>
    <w:p>
      <w:pPr>
        <w:spacing w:line="312" w:lineRule="auto" w:after="80"/>
        <w:jc w:val="both"/>
      </w:pPr>
      <w:r>
        <w:rPr>
          <w:sz w:val="26"/>
        </w:rPr>
        <w:t>Toàn bộ các thiết kế kiến trúc và mô hình dữ liệu trong Chương 2 sẽ là kim chỉ nam kỹ thuật chuẩn xác để tiến hành cài đặt và hiện thực hóa hệ thống trong Chương 3.</w:t>
      </w:r>
    </w:p>
    <w:p>
      <w:pPr>
        <w:spacing w:after="320"/>
        <w:jc w:val="center"/>
      </w:pPr>
      <w:r>
        <w:rPr>
          <w:b/>
          <w:color w:val="4B5563"/>
          <w:sz w:val="24"/>
        </w:rPr>
        <w:t>TRƯỜNG ĐẠI HỌC BÁCH KHOA - ĐẠI HỌC ĐÀ NẴNG</w:t>
        <w:br/>
        <w:t>KHOA CÔNG NGHỆ THÔNG TIN - BỘ MÔN AN TOÀN THÔNG TIN</w:t>
        <w:br/>
        <w:br/>
      </w:r>
      <w:r>
        <w:rPr>
          <w:b/>
          <w:color w:val="047857"/>
          <w:sz w:val="28"/>
        </w:rPr>
        <w:t>BÁO CÁO ĐỒ ÁN MÔN HỌC CHUYÊN NGÀNH AN TOÀN THÔNG TIN (PBL6)</w:t>
        <w:br/>
      </w:r>
      <w:r>
        <w:rPr>
          <w:b/>
          <w:color w:val="111827"/>
          <w:sz w:val="32"/>
        </w:rPr>
        <w:t>CHƯƠNG 3: CÀI ĐẶT VÀ HIỆN THỰC HÓA HỆ THỐNG</w:t>
        <w:br/>
      </w:r>
      <w:r>
        <w:rPr>
          <w:i/>
          <w:color w:val="374151"/>
          <w:sz w:val="24"/>
        </w:rPr>
        <w:t>Đề tài: Nền tảng Giám sát, Phát hiện và Ngăn chặn Tấn công Web API dựa trên AI/ML kết hợp Môi trường Thao trường Mạng (Cyber Range) Phân tán</w:t>
        <w:br/>
      </w:r>
    </w:p>
    <w:p>
      <w:pPr>
        <w:spacing w:before="280" w:after="120"/>
      </w:pPr>
      <w:r>
        <w:rPr>
          <w:b/>
          <w:color w:val="0F766E"/>
          <w:sz w:val="30"/>
        </w:rPr>
        <w:t>3.1. MÔI TRƯỜNG PHÁT TRIỂN VÀ CÔNG NGHỆ SỬ DỤNG</w:t>
      </w:r>
    </w:p>
    <w:p>
      <w:pPr>
        <w:spacing w:line="312" w:lineRule="auto" w:after="80"/>
        <w:jc w:val="both"/>
      </w:pPr>
      <w:r>
        <w:rPr>
          <w:sz w:val="26"/>
        </w:rPr>
        <w:t>Nhằm hiện thực hóa các phân hệ đã thiết kế trong Chương 2, hệ thống được xây dựng dựa trên ngăn xếp công nghệ hiện đại, tối ưu hóa cho bài toán an ninh mạng, xử lý đồng thời bất đồng bộ và suy luận học máy thời gian thực (Bảng 3.1):</w:t>
      </w:r>
    </w:p>
    <w:p>
      <w:pPr>
        <w:spacing w:before="200" w:after="80"/>
        <w:jc w:val="center"/>
      </w:pPr>
      <w:r>
        <w:rPr>
          <w:b/>
          <w:color w:val="1E3A8A"/>
          <w:sz w:val="24"/>
        </w:rPr>
        <w:t>Bảng 3.1: Ngăn xếp công nghệ và môi trường phát triển của hệ thống</w:t>
      </w:r>
    </w:p>
    <w:tbl>
      <w:tblPr>
        <w:tblW w:type="auto" w:w="0"/>
        <w:jc w:val="center"/>
        <w:tblLook w:firstColumn="1" w:firstRow="1" w:lastColumn="0" w:lastRow="0" w:noHBand="0" w:noVBand="1" w:val="04A0"/>
      </w:tblPr>
      <w:tblGrid>
        <w:gridCol w:w="2281"/>
        <w:gridCol w:w="2281"/>
        <w:gridCol w:w="2281"/>
        <w:gridCol w:w="2281"/>
      </w:tblGrid>
      <w:tr>
        <w:tc>
          <w:tcPr>
            <w:tcW w:type="dxa" w:w="2016"/>
            <w:shd w:fill="0F766E"/>
            <w:tcMar>
              <w:top w:w="100" w:type="dxa"/>
              <w:bottom w:w="100" w:type="dxa"/>
              <w:left w:w="120" w:type="dxa"/>
              <w:right w:w="120" w:type="dxa"/>
            </w:tcMar>
          </w:tcPr>
          <w:p>
            <w:pPr>
              <w:jc w:val="center"/>
            </w:pPr>
            <w:r>
              <w:rPr>
                <w:b/>
                <w:color w:val="FFFFFF"/>
                <w:sz w:val="22"/>
              </w:rPr>
              <w:t>Thành Phần Hệ Thống</w:t>
            </w:r>
          </w:p>
        </w:tc>
        <w:tc>
          <w:tcPr>
            <w:tcW w:type="dxa" w:w="2592"/>
            <w:shd w:fill="0F766E"/>
            <w:tcMar>
              <w:top w:w="100" w:type="dxa"/>
              <w:bottom w:w="100" w:type="dxa"/>
              <w:left w:w="120" w:type="dxa"/>
              <w:right w:w="120" w:type="dxa"/>
            </w:tcMar>
          </w:tcPr>
          <w:p>
            <w:pPr>
              <w:jc w:val="center"/>
            </w:pPr>
            <w:r>
              <w:rPr>
                <w:b/>
                <w:color w:val="FFFFFF"/>
                <w:sz w:val="22"/>
              </w:rPr>
              <w:t>Công Nghệ / Thư Viện Cốt Lõi</w:t>
            </w:r>
          </w:p>
        </w:tc>
        <w:tc>
          <w:tcPr>
            <w:tcW w:type="dxa" w:w="1296"/>
            <w:shd w:fill="0F766E"/>
            <w:tcMar>
              <w:top w:w="100" w:type="dxa"/>
              <w:bottom w:w="100" w:type="dxa"/>
              <w:left w:w="120" w:type="dxa"/>
              <w:right w:w="120" w:type="dxa"/>
            </w:tcMar>
          </w:tcPr>
          <w:p>
            <w:pPr>
              <w:jc w:val="center"/>
            </w:pPr>
            <w:r>
              <w:rPr>
                <w:b/>
                <w:color w:val="FFFFFF"/>
                <w:sz w:val="22"/>
              </w:rPr>
              <w:t>Phiên Bản</w:t>
            </w:r>
          </w:p>
        </w:tc>
        <w:tc>
          <w:tcPr>
            <w:tcW w:type="dxa" w:w="3888"/>
            <w:shd w:fill="0F766E"/>
            <w:tcMar>
              <w:top w:w="100" w:type="dxa"/>
              <w:bottom w:w="100" w:type="dxa"/>
              <w:left w:w="120" w:type="dxa"/>
              <w:right w:w="120" w:type="dxa"/>
            </w:tcMar>
          </w:tcPr>
          <w:p>
            <w:pPr>
              <w:jc w:val="center"/>
            </w:pPr>
            <w:r>
              <w:rPr>
                <w:b/>
                <w:color w:val="FFFFFF"/>
                <w:sz w:val="22"/>
              </w:rPr>
              <w:t>Vai Trò &amp; Chức Năng Kỹ Thuật</w:t>
            </w:r>
          </w:p>
        </w:tc>
      </w:tr>
      <w:tr>
        <w:tc>
          <w:tcPr>
            <w:tcW w:type="dxa" w:w="2016"/>
            <w:shd w:fill="FFFFFF"/>
            <w:tcMar>
              <w:top w:w="80" w:type="dxa"/>
              <w:bottom w:w="80" w:type="dxa"/>
              <w:left w:w="100" w:type="dxa"/>
              <w:right w:w="100" w:type="dxa"/>
            </w:tcMar>
          </w:tcPr>
          <w:p>
            <w:pPr>
              <w:jc w:val="center"/>
            </w:pPr>
            <w:r>
              <w:rPr>
                <w:color w:val="1F2937"/>
                <w:sz w:val="22"/>
              </w:rPr>
              <w:t>Ngôn ngữ Lập trình</w:t>
            </w:r>
          </w:p>
        </w:tc>
        <w:tc>
          <w:tcPr>
            <w:tcW w:type="dxa" w:w="2592"/>
            <w:shd w:fill="FFFFFF"/>
            <w:tcMar>
              <w:top w:w="80" w:type="dxa"/>
              <w:bottom w:w="80" w:type="dxa"/>
              <w:left w:w="100" w:type="dxa"/>
              <w:right w:w="100" w:type="dxa"/>
            </w:tcMar>
          </w:tcPr>
          <w:p>
            <w:pPr>
              <w:jc w:val="left"/>
            </w:pPr>
            <w:r>
              <w:rPr>
                <w:color w:val="1F2937"/>
                <w:sz w:val="22"/>
              </w:rPr>
              <w:t>Python</w:t>
              <w:br/>
              <w:t>TypeScript / JavaScript</w:t>
            </w:r>
          </w:p>
        </w:tc>
        <w:tc>
          <w:tcPr>
            <w:tcW w:type="dxa" w:w="1296"/>
            <w:shd w:fill="FFFFFF"/>
            <w:tcMar>
              <w:top w:w="80" w:type="dxa"/>
              <w:bottom w:w="80" w:type="dxa"/>
              <w:left w:w="100" w:type="dxa"/>
              <w:right w:w="100" w:type="dxa"/>
            </w:tcMar>
          </w:tcPr>
          <w:p>
            <w:pPr>
              <w:jc w:val="left"/>
            </w:pPr>
            <w:r>
              <w:rPr>
                <w:color w:val="1F2937"/>
                <w:sz w:val="22"/>
              </w:rPr>
              <w:t>3.11.x</w:t>
              <w:br/>
              <w:t>ES2022</w:t>
            </w:r>
          </w:p>
        </w:tc>
        <w:tc>
          <w:tcPr>
            <w:tcW w:type="dxa" w:w="3888"/>
            <w:shd w:fill="FFFFFF"/>
            <w:tcMar>
              <w:top w:w="80" w:type="dxa"/>
              <w:bottom w:w="80" w:type="dxa"/>
              <w:left w:w="100" w:type="dxa"/>
              <w:right w:w="100" w:type="dxa"/>
            </w:tcMar>
          </w:tcPr>
          <w:p>
            <w:pPr>
              <w:jc w:val="left"/>
            </w:pPr>
            <w:r>
              <w:rPr>
                <w:color w:val="1F2937"/>
                <w:sz w:val="22"/>
              </w:rPr>
              <w:t>Xây dựng Backend Gateway, Target API, ML Engine và Red Team Agent.</w:t>
              <w:br/>
              <w:t>Xây dựng giao diện điều hành an ninh SOC Dashboard.</w:t>
            </w:r>
          </w:p>
        </w:tc>
      </w:tr>
      <w:tr>
        <w:tc>
          <w:tcPr>
            <w:tcW w:type="dxa" w:w="2016"/>
            <w:shd w:fill="F9FAFB"/>
            <w:tcMar>
              <w:top w:w="80" w:type="dxa"/>
              <w:bottom w:w="80" w:type="dxa"/>
              <w:left w:w="100" w:type="dxa"/>
              <w:right w:w="100" w:type="dxa"/>
            </w:tcMar>
          </w:tcPr>
          <w:p>
            <w:pPr>
              <w:jc w:val="center"/>
            </w:pPr>
            <w:r>
              <w:rPr>
                <w:color w:val="1F2937"/>
                <w:sz w:val="22"/>
              </w:rPr>
              <w:t>Khung WAF &amp; Web API</w:t>
            </w:r>
          </w:p>
        </w:tc>
        <w:tc>
          <w:tcPr>
            <w:tcW w:type="dxa" w:w="2592"/>
            <w:shd w:fill="F9FAFB"/>
            <w:tcMar>
              <w:top w:w="80" w:type="dxa"/>
              <w:bottom w:w="80" w:type="dxa"/>
              <w:left w:w="100" w:type="dxa"/>
              <w:right w:w="100" w:type="dxa"/>
            </w:tcMar>
          </w:tcPr>
          <w:p>
            <w:pPr>
              <w:jc w:val="left"/>
            </w:pPr>
            <w:r>
              <w:rPr>
                <w:color w:val="1F2937"/>
                <w:sz w:val="22"/>
              </w:rPr>
              <w:t>FastAPI / Starlette</w:t>
              <w:br/>
              <w:t>Uvicorn</w:t>
              <w:br/>
              <w:t>HTTPX</w:t>
            </w:r>
          </w:p>
        </w:tc>
        <w:tc>
          <w:tcPr>
            <w:tcW w:type="dxa" w:w="1296"/>
            <w:shd w:fill="F9FAFB"/>
            <w:tcMar>
              <w:top w:w="80" w:type="dxa"/>
              <w:bottom w:w="80" w:type="dxa"/>
              <w:left w:w="100" w:type="dxa"/>
              <w:right w:w="100" w:type="dxa"/>
            </w:tcMar>
          </w:tcPr>
          <w:p>
            <w:pPr>
              <w:jc w:val="left"/>
            </w:pPr>
            <w:r>
              <w:rPr>
                <w:color w:val="1F2937"/>
                <w:sz w:val="22"/>
              </w:rPr>
              <w:t>0.110.x</w:t>
              <w:br/>
              <w:t>0.28.x</w:t>
              <w:br/>
              <w:t>0.27.x</w:t>
            </w:r>
          </w:p>
        </w:tc>
        <w:tc>
          <w:tcPr>
            <w:tcW w:type="dxa" w:w="3888"/>
            <w:shd w:fill="F9FAFB"/>
            <w:tcMar>
              <w:top w:w="80" w:type="dxa"/>
              <w:bottom w:w="80" w:type="dxa"/>
              <w:left w:w="100" w:type="dxa"/>
              <w:right w:w="100" w:type="dxa"/>
            </w:tcMar>
          </w:tcPr>
          <w:p>
            <w:pPr>
              <w:jc w:val="left"/>
            </w:pPr>
            <w:r>
              <w:rPr>
                <w:color w:val="1F2937"/>
                <w:sz w:val="22"/>
              </w:rPr>
              <w:t>Xây dựng WAF Reverse Proxy và ứng dụng Bookie bất đồng bộ.</w:t>
              <w:br/>
              <w:t>Máy chủ HTTP ASGI hiệu năng cao chạy luồng sự kiện.</w:t>
              <w:br/>
              <w:t>Thư viện HTTP Client bất đồng bộ chuyển tiếp request.</w:t>
            </w:r>
          </w:p>
        </w:tc>
      </w:tr>
      <w:tr>
        <w:tc>
          <w:tcPr>
            <w:tcW w:type="dxa" w:w="2016"/>
            <w:shd w:fill="FFFFFF"/>
            <w:tcMar>
              <w:top w:w="80" w:type="dxa"/>
              <w:bottom w:w="80" w:type="dxa"/>
              <w:left w:w="100" w:type="dxa"/>
              <w:right w:w="100" w:type="dxa"/>
            </w:tcMar>
          </w:tcPr>
          <w:p>
            <w:pPr>
              <w:jc w:val="center"/>
            </w:pPr>
            <w:r>
              <w:rPr>
                <w:color w:val="1F2937"/>
                <w:sz w:val="22"/>
              </w:rPr>
              <w:t>Trí Tuệ Nhân Tạo &amp; ML</w:t>
            </w:r>
          </w:p>
        </w:tc>
        <w:tc>
          <w:tcPr>
            <w:tcW w:type="dxa" w:w="2592"/>
            <w:shd w:fill="FFFFFF"/>
            <w:tcMar>
              <w:top w:w="80" w:type="dxa"/>
              <w:bottom w:w="80" w:type="dxa"/>
              <w:left w:w="100" w:type="dxa"/>
              <w:right w:w="100" w:type="dxa"/>
            </w:tcMar>
          </w:tcPr>
          <w:p>
            <w:pPr>
              <w:jc w:val="left"/>
            </w:pPr>
            <w:r>
              <w:rPr>
                <w:color w:val="1F2937"/>
                <w:sz w:val="22"/>
              </w:rPr>
              <w:t>Scikit-learn</w:t>
              <w:br/>
              <w:t>NumPy / Pandas</w:t>
              <w:br/>
              <w:t>Joblib</w:t>
            </w:r>
          </w:p>
        </w:tc>
        <w:tc>
          <w:tcPr>
            <w:tcW w:type="dxa" w:w="1296"/>
            <w:shd w:fill="FFFFFF"/>
            <w:tcMar>
              <w:top w:w="80" w:type="dxa"/>
              <w:bottom w:w="80" w:type="dxa"/>
              <w:left w:w="100" w:type="dxa"/>
              <w:right w:w="100" w:type="dxa"/>
            </w:tcMar>
          </w:tcPr>
          <w:p>
            <w:pPr>
              <w:jc w:val="left"/>
            </w:pPr>
            <w:r>
              <w:rPr>
                <w:color w:val="1F2937"/>
                <w:sz w:val="22"/>
              </w:rPr>
              <w:t>1.4.x</w:t>
              <w:br/>
              <w:t>1.26.x</w:t>
              <w:br/>
              <w:t>1.3.x</w:t>
            </w:r>
          </w:p>
        </w:tc>
        <w:tc>
          <w:tcPr>
            <w:tcW w:type="dxa" w:w="3888"/>
            <w:shd w:fill="FFFFFF"/>
            <w:tcMar>
              <w:top w:w="80" w:type="dxa"/>
              <w:bottom w:w="80" w:type="dxa"/>
              <w:left w:w="100" w:type="dxa"/>
              <w:right w:w="100" w:type="dxa"/>
            </w:tcMar>
          </w:tcPr>
          <w:p>
            <w:pPr>
              <w:jc w:val="left"/>
            </w:pPr>
            <w:r>
              <w:rPr>
                <w:color w:val="1F2937"/>
                <w:sz w:val="22"/>
              </w:rPr>
              <w:t>Huấn luyện &amp; suy luận Random Forest và Isolation Forest.</w:t>
              <w:br/>
              <w:t>Xử lý mảng ma trận, vector hóa tính 17 đặc trưng hình thái.</w:t>
              <w:br/>
              <w:t>Tuần tự hóa, nén và nạp nhanh mô hình học máy vào RAM.</w:t>
            </w:r>
          </w:p>
        </w:tc>
      </w:tr>
      <w:tr>
        <w:tc>
          <w:tcPr>
            <w:tcW w:type="dxa" w:w="2016"/>
            <w:shd w:fill="F9FAFB"/>
            <w:tcMar>
              <w:top w:w="80" w:type="dxa"/>
              <w:bottom w:w="80" w:type="dxa"/>
              <w:left w:w="100" w:type="dxa"/>
              <w:right w:w="100" w:type="dxa"/>
            </w:tcMar>
          </w:tcPr>
          <w:p>
            <w:pPr>
              <w:jc w:val="center"/>
            </w:pPr>
            <w:r>
              <w:rPr>
                <w:color w:val="1F2937"/>
                <w:sz w:val="22"/>
              </w:rPr>
              <w:t>Học Tăng Cường Red Team</w:t>
            </w:r>
          </w:p>
        </w:tc>
        <w:tc>
          <w:tcPr>
            <w:tcW w:type="dxa" w:w="2592"/>
            <w:shd w:fill="F9FAFB"/>
            <w:tcMar>
              <w:top w:w="80" w:type="dxa"/>
              <w:bottom w:w="80" w:type="dxa"/>
              <w:left w:w="100" w:type="dxa"/>
              <w:right w:w="100" w:type="dxa"/>
            </w:tcMar>
          </w:tcPr>
          <w:p>
            <w:pPr>
              <w:jc w:val="left"/>
            </w:pPr>
            <w:r>
              <w:rPr>
                <w:color w:val="1F2937"/>
                <w:sz w:val="22"/>
              </w:rPr>
              <w:t>PyTorch</w:t>
            </w:r>
          </w:p>
        </w:tc>
        <w:tc>
          <w:tcPr>
            <w:tcW w:type="dxa" w:w="1296"/>
            <w:shd w:fill="F9FAFB"/>
            <w:tcMar>
              <w:top w:w="80" w:type="dxa"/>
              <w:bottom w:w="80" w:type="dxa"/>
              <w:left w:w="100" w:type="dxa"/>
              <w:right w:w="100" w:type="dxa"/>
            </w:tcMar>
          </w:tcPr>
          <w:p>
            <w:pPr>
              <w:jc w:val="left"/>
            </w:pPr>
            <w:r>
              <w:rPr>
                <w:color w:val="1F2937"/>
                <w:sz w:val="22"/>
              </w:rPr>
              <w:t>2.2.x</w:t>
            </w:r>
          </w:p>
        </w:tc>
        <w:tc>
          <w:tcPr>
            <w:tcW w:type="dxa" w:w="3888"/>
            <w:shd w:fill="F9FAFB"/>
            <w:tcMar>
              <w:top w:w="80" w:type="dxa"/>
              <w:bottom w:w="80" w:type="dxa"/>
              <w:left w:w="100" w:type="dxa"/>
              <w:right w:w="100" w:type="dxa"/>
            </w:tcMar>
          </w:tcPr>
          <w:p>
            <w:pPr>
              <w:jc w:val="left"/>
            </w:pPr>
            <w:r>
              <w:rPr>
                <w:color w:val="1F2937"/>
                <w:sz w:val="22"/>
              </w:rPr>
              <w:t>Xây dựng và huấn luyện mạng nơ-ron sâu Deep Q-Network (DQN) né tránh WAF nội bộ (evasion_agent.pt).</w:t>
            </w:r>
          </w:p>
        </w:tc>
      </w:tr>
      <w:tr>
        <w:tc>
          <w:tcPr>
            <w:tcW w:type="dxa" w:w="2016"/>
            <w:shd w:fill="FFFFFF"/>
            <w:tcMar>
              <w:top w:w="80" w:type="dxa"/>
              <w:bottom w:w="80" w:type="dxa"/>
              <w:left w:w="100" w:type="dxa"/>
              <w:right w:w="100" w:type="dxa"/>
            </w:tcMar>
          </w:tcPr>
          <w:p>
            <w:pPr>
              <w:jc w:val="center"/>
            </w:pPr>
            <w:r>
              <w:rPr>
                <w:color w:val="1F2937"/>
                <w:sz w:val="22"/>
              </w:rPr>
              <w:t>Giao Diện SOC Dashboard</w:t>
            </w:r>
          </w:p>
        </w:tc>
        <w:tc>
          <w:tcPr>
            <w:tcW w:type="dxa" w:w="2592"/>
            <w:shd w:fill="FFFFFF"/>
            <w:tcMar>
              <w:top w:w="80" w:type="dxa"/>
              <w:bottom w:w="80" w:type="dxa"/>
              <w:left w:w="100" w:type="dxa"/>
              <w:right w:w="100" w:type="dxa"/>
            </w:tcMar>
          </w:tcPr>
          <w:p>
            <w:pPr>
              <w:jc w:val="left"/>
            </w:pPr>
            <w:r>
              <w:rPr>
                <w:color w:val="1F2937"/>
                <w:sz w:val="22"/>
              </w:rPr>
              <w:t>Next.js 14</w:t>
              <w:br/>
              <w:t>Tailwind CSS</w:t>
              <w:br/>
              <w:t>Recharts &amp; Lucide</w:t>
            </w:r>
          </w:p>
        </w:tc>
        <w:tc>
          <w:tcPr>
            <w:tcW w:type="dxa" w:w="1296"/>
            <w:shd w:fill="FFFFFF"/>
            <w:tcMar>
              <w:top w:w="80" w:type="dxa"/>
              <w:bottom w:w="80" w:type="dxa"/>
              <w:left w:w="100" w:type="dxa"/>
              <w:right w:w="100" w:type="dxa"/>
            </w:tcMar>
          </w:tcPr>
          <w:p>
            <w:pPr>
              <w:jc w:val="left"/>
            </w:pPr>
            <w:r>
              <w:rPr>
                <w:color w:val="1F2937"/>
                <w:sz w:val="22"/>
              </w:rPr>
              <w:t>14.2.x</w:t>
              <w:br/>
              <w:t>3.4.x</w:t>
              <w:br/>
              <w:t>Mới nhất</w:t>
            </w:r>
          </w:p>
        </w:tc>
        <w:tc>
          <w:tcPr>
            <w:tcW w:type="dxa" w:w="3888"/>
            <w:shd w:fill="FFFFFF"/>
            <w:tcMar>
              <w:top w:w="80" w:type="dxa"/>
              <w:bottom w:w="80" w:type="dxa"/>
              <w:left w:w="100" w:type="dxa"/>
              <w:right w:w="100" w:type="dxa"/>
            </w:tcMar>
          </w:tcPr>
          <w:p>
            <w:pPr>
              <w:jc w:val="left"/>
            </w:pPr>
            <w:r>
              <w:rPr>
                <w:color w:val="1F2937"/>
                <w:sz w:val="22"/>
              </w:rPr>
              <w:t>Khung ứng dụng React với App Router kết xuất hiệu năng cao.</w:t>
              <w:br/>
              <w:t>Hệ thống thiết kế giao diện Dark Mode phong cách SOC.</w:t>
              <w:br/>
              <w:t>Trực quan hóa biểu đồ sóng Area Chart, Donut Chart.</w:t>
            </w:r>
          </w:p>
        </w:tc>
      </w:tr>
      <w:tr>
        <w:tc>
          <w:tcPr>
            <w:tcW w:type="dxa" w:w="2016"/>
            <w:shd w:fill="F9FAFB"/>
            <w:tcMar>
              <w:top w:w="80" w:type="dxa"/>
              <w:bottom w:w="80" w:type="dxa"/>
              <w:left w:w="100" w:type="dxa"/>
              <w:right w:w="100" w:type="dxa"/>
            </w:tcMar>
          </w:tcPr>
          <w:p>
            <w:pPr>
              <w:jc w:val="center"/>
            </w:pPr>
            <w:r>
              <w:rPr>
                <w:color w:val="1F2937"/>
                <w:sz w:val="22"/>
              </w:rPr>
              <w:t>Cơ Sở Dữ Liệu &amp; Lưu Trữ</w:t>
            </w:r>
          </w:p>
        </w:tc>
        <w:tc>
          <w:tcPr>
            <w:tcW w:type="dxa" w:w="2592"/>
            <w:shd w:fill="F9FAFB"/>
            <w:tcMar>
              <w:top w:w="80" w:type="dxa"/>
              <w:bottom w:w="80" w:type="dxa"/>
              <w:left w:w="100" w:type="dxa"/>
              <w:right w:w="100" w:type="dxa"/>
            </w:tcMar>
          </w:tcPr>
          <w:p>
            <w:pPr>
              <w:jc w:val="left"/>
            </w:pPr>
            <w:r>
              <w:rPr>
                <w:color w:val="1F2937"/>
                <w:sz w:val="22"/>
              </w:rPr>
              <w:t>SQLite3 / aiosqlite</w:t>
            </w:r>
          </w:p>
        </w:tc>
        <w:tc>
          <w:tcPr>
            <w:tcW w:type="dxa" w:w="1296"/>
            <w:shd w:fill="F9FAFB"/>
            <w:tcMar>
              <w:top w:w="80" w:type="dxa"/>
              <w:bottom w:w="80" w:type="dxa"/>
              <w:left w:w="100" w:type="dxa"/>
              <w:right w:w="100" w:type="dxa"/>
            </w:tcMar>
          </w:tcPr>
          <w:p>
            <w:pPr>
              <w:jc w:val="left"/>
            </w:pPr>
            <w:r>
              <w:rPr>
                <w:color w:val="1F2937"/>
                <w:sz w:val="22"/>
              </w:rPr>
              <w:t>3.45.x</w:t>
            </w:r>
          </w:p>
        </w:tc>
        <w:tc>
          <w:tcPr>
            <w:tcW w:type="dxa" w:w="3888"/>
            <w:shd w:fill="F9FAFB"/>
            <w:tcMar>
              <w:top w:w="80" w:type="dxa"/>
              <w:bottom w:w="80" w:type="dxa"/>
              <w:left w:w="100" w:type="dxa"/>
              <w:right w:w="100" w:type="dxa"/>
            </w:tcMar>
          </w:tcPr>
          <w:p>
            <w:pPr>
              <w:jc w:val="left"/>
            </w:pPr>
            <w:r>
              <w:rPr>
                <w:color w:val="1F2937"/>
                <w:sz w:val="22"/>
              </w:rPr>
              <w:t>CSDL quan hệ lưu vết telemetry lưu lượng requests và sự kiện an ninh security_events.</w:t>
            </w:r>
          </w:p>
        </w:tc>
      </w:tr>
      <w:tr>
        <w:tc>
          <w:tcPr>
            <w:tcW w:type="dxa" w:w="2016"/>
            <w:shd w:fill="FFFFFF"/>
            <w:tcMar>
              <w:top w:w="80" w:type="dxa"/>
              <w:bottom w:w="80" w:type="dxa"/>
              <w:left w:w="100" w:type="dxa"/>
              <w:right w:w="100" w:type="dxa"/>
            </w:tcMar>
          </w:tcPr>
          <w:p>
            <w:pPr>
              <w:jc w:val="center"/>
            </w:pPr>
            <w:r>
              <w:rPr>
                <w:color w:val="1F2937"/>
                <w:sz w:val="22"/>
              </w:rPr>
              <w:t>Đóng Gói &amp; Triển Khai</w:t>
            </w:r>
          </w:p>
        </w:tc>
        <w:tc>
          <w:tcPr>
            <w:tcW w:type="dxa" w:w="2592"/>
            <w:shd w:fill="FFFFFF"/>
            <w:tcMar>
              <w:top w:w="80" w:type="dxa"/>
              <w:bottom w:w="80" w:type="dxa"/>
              <w:left w:w="100" w:type="dxa"/>
              <w:right w:w="100" w:type="dxa"/>
            </w:tcMar>
          </w:tcPr>
          <w:p>
            <w:pPr>
              <w:jc w:val="left"/>
            </w:pPr>
            <w:r>
              <w:rPr>
                <w:color w:val="1F2937"/>
                <w:sz w:val="22"/>
              </w:rPr>
              <w:t>Docker &amp; Docker Compose</w:t>
            </w:r>
          </w:p>
        </w:tc>
        <w:tc>
          <w:tcPr>
            <w:tcW w:type="dxa" w:w="1296"/>
            <w:shd w:fill="FFFFFF"/>
            <w:tcMar>
              <w:top w:w="80" w:type="dxa"/>
              <w:bottom w:w="80" w:type="dxa"/>
              <w:left w:w="100" w:type="dxa"/>
              <w:right w:w="100" w:type="dxa"/>
            </w:tcMar>
          </w:tcPr>
          <w:p>
            <w:pPr>
              <w:jc w:val="left"/>
            </w:pPr>
            <w:r>
              <w:rPr>
                <w:color w:val="1F2937"/>
                <w:sz w:val="22"/>
              </w:rPr>
              <w:t>25.x</w:t>
            </w:r>
          </w:p>
        </w:tc>
        <w:tc>
          <w:tcPr>
            <w:tcW w:type="dxa" w:w="3888"/>
            <w:shd w:fill="FFFFFF"/>
            <w:tcMar>
              <w:top w:w="80" w:type="dxa"/>
              <w:bottom w:w="80" w:type="dxa"/>
              <w:left w:w="100" w:type="dxa"/>
              <w:right w:w="100" w:type="dxa"/>
            </w:tcMar>
          </w:tcPr>
          <w:p>
            <w:pPr>
              <w:jc w:val="left"/>
            </w:pPr>
            <w:r>
              <w:rPr>
                <w:color w:val="1F2937"/>
                <w:sz w:val="22"/>
              </w:rPr>
              <w:t>Đóng gói cô lập các dịch vụ, bảo đảm tính nhất quán trên 2 máy vật lý độc lập.</w:t>
            </w:r>
          </w:p>
        </w:tc>
      </w:tr>
    </w:tbl>
    <w:p>
      <w:pPr>
        <w:spacing w:after="120"/>
      </w:pPr>
    </w:p>
    <w:p>
      <w:pPr>
        <w:spacing w:before="280" w:after="120"/>
      </w:pPr>
      <w:r>
        <w:rPr>
          <w:b/>
          <w:color w:val="0F766E"/>
          <w:sz w:val="30"/>
        </w:rPr>
        <w:t>3.2. CÀI ĐẶT PHÂN HỆ CỔNG WAF GATEWAY (PHÒNG THỦ CHỦ ĐỘNG)</w:t>
      </w:r>
    </w:p>
    <w:p>
      <w:pPr>
        <w:spacing w:before="200" w:after="80"/>
      </w:pPr>
      <w:r>
        <w:rPr>
          <w:b/>
          <w:color w:val="1E40AF"/>
          <w:sz w:val="27"/>
        </w:rPr>
        <w:t>3.2.1. Cài đặt Module Chuẩn hóa Dữ liệu Đầu vào (InputNormalizer)</w:t>
      </w:r>
    </w:p>
    <w:p>
      <w:pPr>
        <w:spacing w:line="312" w:lineRule="auto" w:after="80"/>
        <w:jc w:val="both"/>
      </w:pPr>
      <w:r>
        <w:rPr>
          <w:sz w:val="26"/>
        </w:rPr>
        <w:t>Để triệt tiêu các kỹ thuật làm rối mã hóa (Obfuscation Evasion) [Ref 12], module InputNormalizer được cài đặt tại gateway/app/core/normalizer.py tích hợp giải thuật 3 lớp:</w:t>
      </w:r>
    </w:p>
    <w:p>
      <w:pPr>
        <w:spacing w:line="312" w:lineRule="auto" w:after="80"/>
        <w:jc w:val="both"/>
      </w:pPr>
      <w:r>
        <w:rPr>
          <w:sz w:val="26"/>
        </w:rPr>
        <w:t>1. Giải mã URL Đệ quy (Recursive URL Decoding):</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recursive_url_decode(text: str, max_depth: int = 5) -&gt; str:</w:t>
              <w:br/>
              <w:t xml:space="preserve">    current = text</w:t>
              <w:br/>
              <w:t xml:space="preserve">    for _ in range(max_depth):</w:t>
              <w:br/>
              <w:t xml:space="preserve">        decoded = urllib.parse.unquote(current)</w:t>
              <w:br/>
              <w:t xml:space="preserve">        if decoded == current:</w:t>
              <w:br/>
              <w:t xml:space="preserve">            break</w:t>
              <w:br/>
              <w:t xml:space="preserve">        current = decoded</w:t>
              <w:br/>
              <w:t xml:space="preserve">    return current</w:t>
            </w:r>
          </w:p>
        </w:tc>
      </w:tr>
    </w:tbl>
    <w:p>
      <w:pPr>
        <w:spacing w:after="80"/>
      </w:pPr>
    </w:p>
    <w:p>
      <w:pPr>
        <w:spacing w:line="312" w:lineRule="auto" w:after="80"/>
        <w:jc w:val="both"/>
      </w:pPr>
      <w:r>
        <w:rPr>
          <w:sz w:val="26"/>
        </w:rPr>
        <w:t>2. Khử Thực thể HTML và Chuẩn hóa Unicode NFC:</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canonicalize_request_surface(text: str) -&gt; str:</w:t>
              <w:br/>
              <w:t xml:space="preserve">    unescaped = html.unescape(text)</w:t>
              <w:br/>
              <w:t xml:space="preserve">    return unicodedata.normalize('NFC', unescaped)</w:t>
            </w:r>
          </w:p>
        </w:tc>
      </w:tr>
    </w:tbl>
    <w:p>
      <w:pPr>
        <w:spacing w:after="80"/>
      </w:pPr>
    </w:p>
    <w:p>
      <w:pPr>
        <w:spacing w:before="200" w:after="80"/>
      </w:pPr>
      <w:r>
        <w:rPr>
          <w:b/>
          <w:color w:val="1E40AF"/>
          <w:sz w:val="27"/>
        </w:rPr>
        <w:t>3.2.2. Cài đặt Động cơ Luật Chữ ký Tất định (RuleEngine)</w:t>
      </w:r>
    </w:p>
    <w:p>
      <w:pPr>
        <w:spacing w:line="312" w:lineRule="auto" w:after="80"/>
        <w:jc w:val="both"/>
      </w:pPr>
      <w:r>
        <w:rPr>
          <w:sz w:val="26"/>
        </w:rPr>
        <w:t>Động cơ luật được cài đặt tại gateway/app/core/rule_engine.py. Nhằm đảm bảo độ trễ xử lý ở mức micro-giây (&lt; 0.05 ms), toàn bộ 16 mẫu biểu thức chính quy (Regex) được biên dịch sẵn (Pre-compiled) ngay khi khởi động ứng dụng:</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RULES_CONFIG = [</w:t>
              <w:br/>
              <w:t xml:space="preserve">    {"id": "SQLI_AUTH_BYPASS", "family": "SQLI", "score": 95, </w:t>
              <w:br/>
              <w:t xml:space="preserve">     "pattern": re.compile(r"('|")\s*(or|and)\s*('|")?(\d+)\s*=\s*('|")?\4", re.I)},</w:t>
              <w:br/>
              <w:t xml:space="preserve">    {"id": "SQLI_UNION_SELECT", "family": "SQLI", "score": 95, </w:t>
              <w:br/>
              <w:t xml:space="preserve">     "pattern": re.compile(r"union\s+(all\s+)?select\s+", re.I)},</w:t>
              <w:br/>
              <w:t xml:space="preserve">    {"id": "XSS_SCRIPT_TAG", "family": "XSS", "score": 95, </w:t>
              <w:br/>
              <w:t xml:space="preserve">     "pattern": re.compile(r"&lt;\s*script[^&gt;]*&gt;.*?&lt;\s*/\s*script\s*&gt;", re.I | re.S)},</w:t>
              <w:br/>
              <w:t xml:space="preserve">    {"id": "PATH_DOT_DOT_SLASH", "family": "PATH", "score": 90, </w:t>
              <w:br/>
              <w:t xml:space="preserve">     "pattern": re.compile(r"(\.\.[\/\\])+", re.I)},</w:t>
              <w:br/>
              <w:t xml:space="preserve">    {"id": "CMD_CHAINING_SEMI", "family": "CMD", "score": 95, </w:t>
              <w:br/>
              <w:t xml:space="preserve">     "pattern": re.compile(r";\s*(ls|dir|cat|whoami|id|uname|sh|bash|cmd|powershell)\b", re.I)},</w:t>
              <w:br/>
              <w:t xml:space="preserve">    # ... và 11 quy tắc chuẩn hóa khác</w:t>
              <w:br/>
              <w:t>]</w:t>
            </w:r>
          </w:p>
        </w:tc>
      </w:tr>
    </w:tbl>
    <w:p>
      <w:pPr>
        <w:spacing w:after="80"/>
      </w:pPr>
    </w:p>
    <w:p>
      <w:pPr>
        <w:spacing w:before="200" w:after="80"/>
      </w:pPr>
      <w:r>
        <w:rPr>
          <w:b/>
          <w:color w:val="1E40AF"/>
          <w:sz w:val="27"/>
        </w:rPr>
        <w:t>3.2.3. Cài đặt Bộ Trích xuất Vector 17 Đặc trưng Hình thái (FeatureExtractor)</w:t>
      </w:r>
    </w:p>
    <w:p>
      <w:pPr>
        <w:spacing w:line="312" w:lineRule="auto" w:after="80"/>
        <w:jc w:val="both"/>
      </w:pPr>
      <w:r>
        <w:rPr>
          <w:sz w:val="26"/>
        </w:rPr>
        <w:t>Module FeatureExtractor tại gateway/app/ml/features.py biến đổi chuỗi chuẩn hóa thành vector số học 17 chiều dựa trên công thức Shannon Entropy và thống kê ký tự [Ref 08]:</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extract_17_features(raw_text: str, path: str, body: str, params: dict) -&gt; np.ndarray:</w:t>
              <w:br/>
              <w:t xml:space="preserve">    norm_text = normalize_text(raw_text)</w:t>
              <w:br/>
              <w:t xml:space="preserve">    length = max(len(norm_text), 1)</w:t>
              <w:br/>
              <w:t xml:space="preserve">    </w:t>
              <w:br/>
              <w:t xml:space="preserve">    # 1. Tính toán Shannon Entropy H(S)</w:t>
              <w:br/>
              <w:t xml:space="preserve">    counts = collections.Counter(norm_text)</w:t>
              <w:br/>
              <w:t xml:space="preserve">    entropy = -sum((cnt / length) * math.log2(cnt / length) for cnt in counts.values())</w:t>
              <w:br/>
              <w:t xml:space="preserve">    </w:t>
              <w:br/>
              <w:t xml:space="preserve">    # 2. Mật độ và tần suất hình thái</w:t>
              <w:br/>
              <w:t xml:space="preserve">    digits = sum(c.isdigit() for c in norm_text) / length</w:t>
              <w:br/>
              <w:t xml:space="preserve">    specials = sum(not c.isalnum() and not c.isspace() for c in norm_text) / length</w:t>
              <w:br/>
              <w:t xml:space="preserve">    uppers = sum(c.isupper() for c in norm_text) / length</w:t>
              <w:br/>
              <w:t xml:space="preserve">    whitespaces = sum(c.isspace() for c in norm_text) / length</w:t>
              <w:br/>
              <w:t xml:space="preserve">    non_asciis = sum(ord(c) &gt; 127 for c in norm_text) / length</w:t>
              <w:br/>
              <w:t xml:space="preserve">    </w:t>
              <w:br/>
              <w:t xml:space="preserve">    # 3. Đếm từ khóa an ninh</w:t>
              <w:br/>
              <w:t xml:space="preserve">    sql_kws = len(re.findall(r"\b(select|union|insert|update|delete|drop|where|or|and)\b", norm_text, re.I))</w:t>
              <w:br/>
              <w:t xml:space="preserve">    xss_tags = len(re.findall(r"&lt;\s*(script|iframe|img|svg|body|input)\b", norm_text, re.I))</w:t>
              <w:br/>
              <w:t xml:space="preserve">    path_dots = norm_text.count("..") + norm_text.count("/")</w:t>
              <w:br/>
              <w:t xml:space="preserve">    cmd_ops = sum(norm_text.count(op) for op in [";", "|", "&amp;", "`", "$("])</w:t>
              <w:br/>
              <w:t xml:space="preserve">    quotes = norm_text.count("'") + norm_text.count('"')</w:t>
              <w:br/>
              <w:t xml:space="preserve">    angle_brackets = norm_text.count("&lt;") + norm_text.count("&gt;")</w:t>
              <w:br/>
              <w:t xml:space="preserve">    max_consec = max((len(m.group()) for m in re.finditer(r"[^\w\s]+", norm_text)), default=0)</w:t>
              <w:br/>
              <w:t xml:space="preserve">    </w:t>
              <w:br/>
              <w:t xml:space="preserve">    return np.array([</w:t>
              <w:br/>
              <w:t xml:space="preserve">        length, len(path), len(body), len(params),</w:t>
              <w:br/>
              <w:t xml:space="preserve">        entropy, digits, specials, uppers,</w:t>
              <w:br/>
              <w:t xml:space="preserve">        sql_kws, xss_tags, path_dots, cmd_ops,</w:t>
              <w:br/>
              <w:t xml:space="preserve">        quotes, angle_brackets, whitespaces, non_asciis, max_consec</w:t>
              <w:br/>
              <w:t xml:space="preserve">    ], dtype=np.float32)</w:t>
            </w:r>
          </w:p>
        </w:tc>
      </w:tr>
    </w:tbl>
    <w:p>
      <w:pPr>
        <w:spacing w:after="80"/>
      </w:pPr>
    </w:p>
    <w:p>
      <w:pPr>
        <w:spacing w:before="200" w:after="80"/>
      </w:pPr>
      <w:r>
        <w:rPr>
          <w:b/>
          <w:color w:val="1E40AF"/>
          <w:sz w:val="27"/>
        </w:rPr>
        <w:t>3.2.4. Cài đặt và Đóng gói Mô hình Học máy (MLClassifier)</w:t>
      </w:r>
    </w:p>
    <w:p>
      <w:pPr>
        <w:spacing w:line="312" w:lineRule="auto" w:after="80"/>
        <w:jc w:val="both"/>
      </w:pPr>
      <w:r>
        <w:rPr>
          <w:sz w:val="26"/>
        </w:rPr>
        <w:t>Hai mô hình học máy được đóng gói bằng thư viện joblib và nạp vào bộ nhớ RAM tại thời điểm khởi động máy chủ WAF Gateway: champion_rf.joblib (Random Forest 100 cây [Ref 13]) và iso_forest.joblib (Isolation Forest dị biệt [Ref 14]):</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predict_threat(self, feature_vector: np.ndarray) -&gt; tuple[str, float, float]:</w:t>
              <w:br/>
              <w:t xml:space="preserve">    X = feature_vector.reshape(1, -1)</w:t>
              <w:br/>
              <w:t xml:space="preserve">    rf_probs = self.rf_model.predict_proba(X)[0]</w:t>
              <w:br/>
              <w:t xml:space="preserve">    pred_idx = np.argmax(rf_probs)</w:t>
              <w:br/>
              <w:t xml:space="preserve">    pred_class = self.classes_[pred_idx]</w:t>
              <w:br/>
              <w:t xml:space="preserve">    </w:t>
              <w:br/>
              <w:t xml:space="preserve">    benign_idx = self.class_to_idx_.get("BENIGN", 0)</w:t>
              <w:br/>
              <w:t xml:space="preserve">    rf_risk_score = (1.0 - rf_probs[benign_idx]) * 100.0</w:t>
              <w:br/>
              <w:t xml:space="preserve">    </w:t>
              <w:br/>
              <w:t xml:space="preserve">    raw_if_score = self.if_model.score_samples(X)[0]</w:t>
              <w:br/>
              <w:t xml:space="preserve">    if_risk_score = max(0.0, min(100.0, (-raw_if_score - 0.45) * 200.0))</w:t>
              <w:br/>
              <w:t xml:space="preserve">    </w:t>
              <w:br/>
              <w:t xml:space="preserve">    return pred_class, rf_risk_score, if_risk_score</w:t>
            </w:r>
          </w:p>
        </w:tc>
      </w:tr>
    </w:tbl>
    <w:p>
      <w:pPr>
        <w:spacing w:after="80"/>
      </w:pPr>
    </w:p>
    <w:p>
      <w:pPr>
        <w:spacing w:before="200" w:after="80"/>
      </w:pPr>
      <w:r>
        <w:rPr>
          <w:b/>
          <w:color w:val="1E40AF"/>
          <w:sz w:val="27"/>
        </w:rPr>
        <w:t>3.2.5. Cài đặt Động cơ Ra Quyết định Đa tầng (HybridDecisionEngine)</w:t>
      </w:r>
    </w:p>
    <w:p>
      <w:pPr>
        <w:spacing w:line="312" w:lineRule="auto" w:after="80"/>
        <w:jc w:val="both"/>
      </w:pPr>
      <w:r>
        <w:rPr>
          <w:sz w:val="26"/>
        </w:rPr>
        <w:t>Module HybridDecisionEngine tổng hợp tri thức từ Rule, Random Forest và Isolation Forest. Khi quyết định là BLOCK, Gateway trả về phản hồi chuẩn RFC 7807 Problem Details [Ref 19]:</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def make_decision(self, s_rule: float, s_rf: float, s_if: float) -&gt; tuple[str, float]:</w:t>
              <w:br/>
              <w:t xml:space="preserve">    ml_combined = 0.70 * s_rf + 0.30 * s_if</w:t>
              <w:br/>
              <w:t xml:space="preserve">    s_hybrid = max(s_rule, ml_combined)</w:t>
              <w:br/>
              <w:t xml:space="preserve">    </w:t>
              <w:br/>
              <w:t xml:space="preserve">    if s_hybrid &gt;= 70.0:</w:t>
              <w:br/>
              <w:t xml:space="preserve">        return "BLOCK", s_hybrid</w:t>
              <w:br/>
              <w:t xml:space="preserve">    elif s_hybrid &gt;= 40.0:</w:t>
              <w:br/>
              <w:t xml:space="preserve">        return "MONITOR", s_hybrid</w:t>
              <w:br/>
              <w:t xml:space="preserve">    return "ALLOW", s_hybrid</w:t>
            </w:r>
          </w:p>
        </w:tc>
      </w:tr>
    </w:tbl>
    <w:p>
      <w:pPr>
        <w:spacing w:after="80"/>
      </w:pPr>
    </w:p>
    <w:p>
      <w:pPr>
        <w:spacing w:before="200" w:after="80"/>
      </w:pPr>
      <w:r>
        <w:rPr>
          <w:b/>
          <w:color w:val="1E40AF"/>
          <w:sz w:val="27"/>
        </w:rPr>
        <w:t>3.2.6. Cài đặt Bộ Điều tiết Tần suất Token Bucket (TokenBucketRateLimiter)</w:t>
      </w:r>
    </w:p>
    <w:p>
      <w:pPr>
        <w:spacing w:line="312" w:lineRule="auto" w:after="80"/>
        <w:jc w:val="both"/>
      </w:pPr>
      <w:r>
        <w:rPr>
          <w:sz w:val="26"/>
        </w:rPr>
        <w:t>Được cài đặt trong gateway/app/core/rate_limiter.py sử dụng cấu trúc dữ liệu trong bộ nhớ (In-memory Thread-Safe Store): Quản lý theo IP nguồn với dung lượng B = 60 tokens và tốc độ nạp r = 1.0 token/giây [Ref 06].</w:t>
      </w:r>
    </w:p>
    <w:p>
      <w:pPr>
        <w:spacing w:before="280" w:after="120"/>
      </w:pPr>
      <w:r>
        <w:rPr>
          <w:b/>
          <w:color w:val="0F766E"/>
          <w:sz w:val="30"/>
        </w:rPr>
        <w:t>3.3. CÀI ĐẶT PHÂN HỆ ỨNG DỤNG MỤC TIÊU (vulnerable-api - Bookie Bookstore)</w:t>
      </w:r>
    </w:p>
    <w:p>
      <w:pPr>
        <w:spacing w:line="312" w:lineRule="auto" w:after="80"/>
        <w:jc w:val="both"/>
      </w:pPr>
      <w:r>
        <w:rPr>
          <w:sz w:val="26"/>
        </w:rPr>
        <w:t>Ứng dụng vulnerable-api được xây dựng bằng Python FastAPI tại thư mục vulnerable-api/app/. Hệ thống triển khai đầy đủ các endpoint mô phỏng lỗ hổng nghiệp vụ thực tế:</w:t>
      </w:r>
    </w:p>
    <w:p>
      <w:pPr>
        <w:pStyle w:val="ListBullet"/>
        <w:spacing w:line="312" w:lineRule="auto" w:after="60"/>
        <w:jc w:val="both"/>
      </w:pPr>
      <w:r>
        <w:rPr>
          <w:b/>
        </w:rPr>
        <w:t>1. Lỗ hổng SQL Injection Xác Thực:</w:t>
      </w:r>
      <w:r>
        <w:rPr>
          <w:sz w:val="26"/>
        </w:rPr>
        <w:t xml:space="preserve"> Endpoint POST /auth/login/ nội suy chuỗi trực tiếp: SELECT id, username FROM users WHERE username = ' + u + ' AND password = ' + p + '. Bị bypass bằng ' OR '1'='1.</w:t>
      </w:r>
    </w:p>
    <w:p>
      <w:pPr>
        <w:pStyle w:val="ListBullet"/>
        <w:spacing w:line="312" w:lineRule="auto" w:after="60"/>
        <w:jc w:val="both"/>
      </w:pPr>
      <w:r>
        <w:rPr>
          <w:b/>
        </w:rPr>
        <w:t>2. Lỗ hổng SQL Injection UNION:</w:t>
      </w:r>
      <w:r>
        <w:rPr>
          <w:sz w:val="26"/>
        </w:rPr>
        <w:t xml:space="preserve"> Endpoint GET /books/search/ nội suy trực tiếp chuỗi q vào câu truy vấn LIKE. Bị trích xuất dữ liệu bằng ' UNION SELECT id, username, password FROM users --.</w:t>
      </w:r>
    </w:p>
    <w:p>
      <w:pPr>
        <w:pStyle w:val="ListBullet"/>
        <w:spacing w:line="312" w:lineRule="auto" w:after="60"/>
        <w:jc w:val="both"/>
      </w:pPr>
      <w:r>
        <w:rPr>
          <w:b/>
        </w:rPr>
        <w:t>3. Lỗ hổng Path Traversal:</w:t>
      </w:r>
      <w:r>
        <w:rPr>
          <w:sz w:val="26"/>
        </w:rPr>
        <w:t xml:space="preserve"> Endpoint GET /files/download/ nhận trực tiếp tham số file mà không kiểm tra ký tự điều hướng thư mục. Bị khai thác bằng ../../../../etc/passwd.</w:t>
      </w:r>
    </w:p>
    <w:p>
      <w:pPr>
        <w:pStyle w:val="ListBullet"/>
        <w:spacing w:line="312" w:lineRule="auto" w:after="60"/>
        <w:jc w:val="both"/>
      </w:pPr>
      <w:r>
        <w:rPr>
          <w:b/>
        </w:rPr>
        <w:t>4. Lỗ hổng Command Injection:</w:t>
      </w:r>
      <w:r>
        <w:rPr>
          <w:sz w:val="26"/>
        </w:rPr>
        <w:t xml:space="preserve"> Endpoint POST /admin/ping/ sử dụng trực tiếp hàm shell hệ thống subprocess.run(f'ping -c 1 {target}', shell=True). Bị chèn lệnh bằng 127.0.0.1; whoami.</w:t>
      </w:r>
    </w:p>
    <w:p>
      <w:pPr>
        <w:spacing w:before="280" w:after="120"/>
      </w:pPr>
      <w:r>
        <w:rPr>
          <w:b/>
          <w:color w:val="0F766E"/>
          <w:sz w:val="30"/>
        </w:rPr>
        <w:t>3.4. CÀI ĐẶT PHÂN HỆ TÁC TỬ TẤN CÔNG TỰ ĐỘNG (OFFENSIVE AI RED TEAM)</w:t>
      </w:r>
    </w:p>
    <w:p>
      <w:pPr>
        <w:spacing w:line="312" w:lineRule="auto" w:after="80"/>
        <w:jc w:val="both"/>
      </w:pPr>
      <w:r>
        <w:rPr>
          <w:sz w:val="26"/>
        </w:rPr>
        <w:t>Triển khai độc lập trên Máy 2 (naocavang08), phân hệ bao gồm module trinh sát tự động OpenAPI Schema, module đột biến biến dị payload và mạng nơ-ron học tăng cường sâu PyTorch DQN nội bộ (evasion_agent.pt) [Ref 10, Ref 12]:</w:t>
      </w:r>
    </w:p>
    <w:tbl>
      <w:tblPr>
        <w:tblW w:type="auto" w:w="0"/>
        <w:jc w:val="center"/>
        <w:tblLook w:firstColumn="1" w:firstRow="1" w:lastColumn="0" w:lastRow="0" w:noHBand="0" w:noVBand="1" w:val="04A0"/>
      </w:tblPr>
      <w:tblGrid>
        <w:gridCol w:w="9123"/>
      </w:tblGrid>
      <w:tr>
        <w:tc>
          <w:tcPr>
            <w:tcW w:type="dxa" w:w="9123"/>
            <w:shd w:fill="F3F4F6"/>
            <w:tcMar>
              <w:top w:w="100" w:type="dxa"/>
              <w:bottom w:w="100" w:type="dxa"/>
              <w:left w:w="140" w:type="dxa"/>
              <w:right w:w="140" w:type="dxa"/>
            </w:tcMar>
            <w:tcBorders>
              <w:left w:val="single" w:sz="18" w:space="0" w:color="9CA3AF"/>
              <w:top w:val="none"/>
              <w:right w:val="none"/>
              <w:bottom w:val="none"/>
            </w:tcBorders>
          </w:tcPr>
          <w:p>
            <w:pPr>
              <w:spacing w:after="0" w:line="276" w:lineRule="auto"/>
            </w:pPr>
            <w:r>
              <w:rPr>
                <w:rFonts w:ascii="Consolas" w:hAnsi="Consolas"/>
                <w:color w:val="111827"/>
                <w:sz w:val="20"/>
              </w:rPr>
              <w:t>class DQNEvasionNetwork(nn.Module):</w:t>
              <w:br/>
              <w:t xml:space="preserve">    def __init__(self, input_dim: int = 17, action_dim: int = 6):</w:t>
              <w:br/>
              <w:t xml:space="preserve">        super().__init__()</w:t>
              <w:br/>
              <w:t xml:space="preserve">        self.fc = nn.Sequential(</w:t>
              <w:br/>
              <w:t xml:space="preserve">            nn.Linear(input_dim, 128),</w:t>
              <w:br/>
              <w:t xml:space="preserve">            nn.ReLU(),</w:t>
              <w:br/>
              <w:t xml:space="preserve">            nn.Dropout(0.1),</w:t>
              <w:br/>
              <w:t xml:space="preserve">            nn.Linear(128, 64),</w:t>
              <w:br/>
              <w:t xml:space="preserve">            nn.ReLU(),</w:t>
              <w:br/>
              <w:t xml:space="preserve">            nn.Linear(64, action_dim)</w:t>
              <w:br/>
              <w:t xml:space="preserve">        )</w:t>
              <w:br/>
              <w:t xml:space="preserve">        </w:t>
              <w:br/>
              <w:t xml:space="preserve">    def forward(self, x: torch.Tensor) -&gt; torch.Tensor:</w:t>
              <w:br/>
              <w:t xml:space="preserve">        return self.fc(x)</w:t>
            </w:r>
          </w:p>
        </w:tc>
      </w:tr>
    </w:tbl>
    <w:p>
      <w:pPr>
        <w:spacing w:after="80"/>
      </w:pPr>
    </w:p>
    <w:p>
      <w:pPr>
        <w:spacing w:before="280" w:after="120"/>
      </w:pPr>
      <w:r>
        <w:rPr>
          <w:b/>
          <w:color w:val="0F766E"/>
          <w:sz w:val="30"/>
        </w:rPr>
        <w:t>3.5. CÀI ĐẶT PHÂN HỆ GIÁM SÁT SOC DASHBOARD</w:t>
      </w:r>
    </w:p>
    <w:p>
      <w:pPr>
        <w:spacing w:line="312" w:lineRule="auto" w:after="80"/>
        <w:jc w:val="both"/>
      </w:pPr>
      <w:r>
        <w:rPr>
          <w:sz w:val="26"/>
        </w:rPr>
        <w:t>Được xây dựng bằng Next.js 14 tại dashboard/, hệ thống kết nối trực tiếp với các điểm cuối API Telemetry của Gateway:</w:t>
      </w:r>
    </w:p>
    <w:p>
      <w:pPr>
        <w:pStyle w:val="ListBullet"/>
        <w:spacing w:line="312" w:lineRule="auto" w:after="60"/>
        <w:jc w:val="both"/>
      </w:pPr>
      <w:r>
        <w:rPr>
          <w:b/>
        </w:rPr>
        <w:t>1. 5 Thẻ Chỉ Số An Ninh (Metric KPI Cards):</w:t>
      </w:r>
      <w:r>
        <w:rPr>
          <w:sz w:val="26"/>
        </w:rPr>
        <w:t xml:space="preserve"> Hiển thị Total Traffic, Attacks Detected, Average Threat Score, Clean Traffic Ratio và công cụ bắn thử nghiệm Quick Simulator.</w:t>
      </w:r>
    </w:p>
    <w:p>
      <w:pPr>
        <w:pStyle w:val="ListBullet"/>
        <w:spacing w:line="312" w:lineRule="auto" w:after="60"/>
        <w:jc w:val="both"/>
      </w:pPr>
      <w:r>
        <w:rPr>
          <w:b/>
        </w:rPr>
        <w:t>2. Biểu đồ Sóng Đôi Area Chart &amp; Donut Chart:</w:t>
      </w:r>
      <w:r>
        <w:rPr>
          <w:sz w:val="26"/>
        </w:rPr>
        <w:t xml:space="preserve"> Sử dụng thư viện Recharts trực quan hóa phân bố thời gian thực của 2 luồng Clean Requests (xanh) và Blocked Attacks (đỏ), kèm biểu đồ tròn Donut Chart hiển thị tỷ lệ 4 họ tấn công.</w:t>
      </w:r>
    </w:p>
    <w:p>
      <w:pPr>
        <w:pStyle w:val="ListBullet"/>
        <w:spacing w:line="312" w:lineRule="auto" w:after="60"/>
        <w:jc w:val="both"/>
      </w:pPr>
      <w:r>
        <w:rPr>
          <w:b/>
        </w:rPr>
        <w:t>3. Bảng Sự Kiện &amp; Ngăn Kéo Bằng Chứng (Evidence Drawer):</w:t>
      </w:r>
      <w:r>
        <w:rPr>
          <w:sz w:val="26"/>
        </w:rPr>
        <w:t xml:space="preserve"> Hiển thị song song chuỗi Raw Payload và Canonical Normalized Input sau khi qua bộ chuẩn hóa, kèm danh sách luật bị vi phạm và đóng góp của từng đặc trưng.</w:t>
      </w:r>
    </w:p>
    <w:p>
      <w:pPr>
        <w:spacing w:before="280" w:after="120"/>
      </w:pPr>
      <w:r>
        <w:rPr>
          <w:b/>
          <w:color w:val="0F766E"/>
          <w:sz w:val="30"/>
        </w:rPr>
        <w:t>3.6. TÓM TẮT CHƯƠNG 3</w:t>
      </w:r>
    </w:p>
    <w:p>
      <w:pPr>
        <w:spacing w:line="312" w:lineRule="auto" w:after="80"/>
        <w:jc w:val="both"/>
      </w:pPr>
      <w:r>
        <w:rPr>
          <w:sz w:val="26"/>
        </w:rPr>
        <w:t>Chương 3 đã hoàn thiện trọn vẹn việc cài đặt và hiện thực hóa các phân hệ của đề tài:</w:t>
      </w:r>
    </w:p>
    <w:p>
      <w:pPr>
        <w:pStyle w:val="ListBullet"/>
        <w:spacing w:line="312" w:lineRule="auto" w:after="60"/>
        <w:jc w:val="both"/>
      </w:pPr>
      <w:r>
        <w:rPr>
          <w:b/>
        </w:rPr>
        <w:t>1. Hoàn thiện Cổng WAF Gateway:</w:t>
      </w:r>
      <w:r>
        <w:rPr>
          <w:sz w:val="26"/>
        </w:rPr>
        <w:t xml:space="preserve"> Cài đặt thành công toàn bộ đường ống 7 bước với module chuẩn hóa chuỗi đệ quy, động cơ 16 luật chữ ký tất định, bộ trích xuất vector 17 đặc trưng hình thái, cơ chế suy luận mô hình học máy kép (Random Forest + Isolation Forest), động cơ đánh giá rủi ro thích ứng Hybrid Decision và bộ điều tiết tần suất Token Bucket.</w:t>
      </w:r>
    </w:p>
    <w:p>
      <w:pPr>
        <w:pStyle w:val="ListBullet"/>
        <w:spacing w:line="312" w:lineRule="auto" w:after="60"/>
        <w:jc w:val="both"/>
      </w:pPr>
      <w:r>
        <w:rPr>
          <w:b/>
        </w:rPr>
        <w:t>2. Xây dựng Ứng dụng Mục tiêu Bookie Bookstore:</w:t>
      </w:r>
      <w:r>
        <w:rPr>
          <w:sz w:val="26"/>
        </w:rPr>
        <w:t xml:space="preserve"> Hiện thực hóa trọn vẹn 8 kịch bản lỗ hổng nghiêm trọng chuẩn OWASP Web &amp; API Top 10 kèm điểm cuối xuất bản lược đồ OpenAPI 3.0.</w:t>
      </w:r>
    </w:p>
    <w:p>
      <w:pPr>
        <w:pStyle w:val="ListBullet"/>
        <w:spacing w:line="312" w:lineRule="auto" w:after="60"/>
        <w:jc w:val="both"/>
      </w:pPr>
      <w:r>
        <w:rPr>
          <w:b/>
        </w:rPr>
        <w:t>3. Hiện thực hóa Tác tử Tấn công Tự động Red Team:</w:t>
      </w:r>
      <w:r>
        <w:rPr>
          <w:sz w:val="26"/>
        </w:rPr>
        <w:t xml:space="preserve"> Cài đặt module tự động trinh sát và mạng nơ-ron học tăng cường sâu PyTorch DQN (evasion_agent.pt) vận hành độc lập trên Máy 2.</w:t>
      </w:r>
    </w:p>
    <w:p>
      <w:pPr>
        <w:pStyle w:val="ListBullet"/>
        <w:spacing w:line="312" w:lineRule="auto" w:after="60"/>
        <w:jc w:val="both"/>
      </w:pPr>
      <w:r>
        <w:rPr>
          <w:b/>
        </w:rPr>
        <w:t>4. Xây dựng Trung tâm Giám sát SOC Dashboard:</w:t>
      </w:r>
      <w:r>
        <w:rPr>
          <w:sz w:val="26"/>
        </w:rPr>
        <w:t xml:space="preserve"> Hoàn thành giao diện giám sát thời gian thực Next.js 14 với 5 thẻ KPI, biểu đồ sóng lưu lượng và ngăn kéo đối soát bằng chứng số.</w:t>
      </w:r>
    </w:p>
    <w:p>
      <w:pPr>
        <w:spacing w:line="312" w:lineRule="auto" w:after="80"/>
        <w:jc w:val="both"/>
      </w:pPr>
      <w:r>
        <w:rPr>
          <w:sz w:val="26"/>
        </w:rPr>
        <w:t>Toàn bộ các phân hệ đã cài đặt tạo thành một hệ sinh thái an ninh hoàn chỉnh, sẵn sàng cho công tác thử nghiệm và đánh giá hiệu năng trong Chương 4.</w:t>
      </w:r>
    </w:p>
    <w:p>
      <w:pPr>
        <w:spacing w:after="320"/>
        <w:jc w:val="center"/>
      </w:pPr>
      <w:r>
        <w:rPr>
          <w:b/>
          <w:color w:val="4B5563"/>
          <w:sz w:val="24"/>
        </w:rPr>
        <w:t>TRƯỜNG ĐẠI HỌC BÁCH KHOA - ĐẠI HỌC ĐÀ NẴNG</w:t>
        <w:br/>
        <w:t>KHOA CÔNG NGHỆ THÔNG TIN - BỘ MÔN AN TOÀN THÔNG TIN</w:t>
        <w:br/>
        <w:br/>
      </w:r>
      <w:r>
        <w:rPr>
          <w:b/>
          <w:color w:val="047857"/>
          <w:sz w:val="28"/>
        </w:rPr>
        <w:t>BÁO CÁO ĐỒ ÁN MÔN HỌC CHUYÊN NGÀNH AN TOÀN THÔNG TIN (PBL6)</w:t>
        <w:br/>
      </w:r>
      <w:r>
        <w:rPr>
          <w:b/>
          <w:color w:val="111827"/>
          <w:sz w:val="32"/>
        </w:rPr>
        <w:t>CHƯƠNG 4: THỰC NGHIỆM VÀ ĐÁNH GIÁ KẾT QUẢ</w:t>
        <w:br/>
      </w:r>
      <w:r>
        <w:rPr>
          <w:i/>
          <w:color w:val="374151"/>
          <w:sz w:val="24"/>
        </w:rPr>
        <w:t>Đề tài: Nền tảng Giám sát, Phát hiện và Ngăn chặn Tấn công Web API dựa trên AI/ML kết hợp Môi trường Thao trường Mạng (Cyber Range) Phân tán</w:t>
        <w:br/>
      </w:r>
    </w:p>
    <w:p>
      <w:pPr>
        <w:spacing w:before="280" w:after="120"/>
      </w:pPr>
      <w:r>
        <w:rPr>
          <w:b/>
          <w:color w:val="0F766E"/>
          <w:sz w:val="30"/>
        </w:rPr>
        <w:t>4.1. THIẾT KẾ MÔI TRƯỜNG THỰC NGHIỆM VÀ BỘ DỮ LIỆU KIỂM THỬ</w:t>
      </w:r>
    </w:p>
    <w:p>
      <w:pPr>
        <w:spacing w:before="200" w:after="80"/>
      </w:pPr>
      <w:r>
        <w:rPr>
          <w:b/>
          <w:color w:val="1E40AF"/>
          <w:sz w:val="27"/>
        </w:rPr>
        <w:t>4.1.1. Hạ tầng mạng và môi trường đo lường thực tế</w:t>
      </w:r>
    </w:p>
    <w:p>
      <w:pPr>
        <w:spacing w:line="312" w:lineRule="auto" w:after="80"/>
        <w:jc w:val="both"/>
      </w:pPr>
      <w:r>
        <w:rPr>
          <w:sz w:val="26"/>
        </w:rPr>
        <w:t>Nhằm đảm bảo tính xác thực học thuật và phản ánh khách quan hiệu năng trong điều kiện vận hành thực tế theo hướng dẫn NIST SP 800-115 [Ref 17] và ISO/IEC 27004:2016 [Ref 18], toàn bộ các kịch bản kiểm thử được triển khai trên mô hình Thao trường An ninh Đối kháng Phân tán gồm 2 máy vật lý độc lập kết nối qua mạng cục bộ LAN (Wi-Fi/Ethernet 192.168.1.0/24):</w:t>
      </w:r>
    </w:p>
    <w:p>
      <w:pPr>
        <w:pStyle w:val="ListBullet"/>
        <w:spacing w:line="312" w:lineRule="auto" w:after="60"/>
        <w:jc w:val="both"/>
      </w:pPr>
      <w:r>
        <w:rPr>
          <w:b/>
        </w:rPr>
        <w:t>• Máy 1 (Blue Team Host):</w:t>
      </w:r>
      <w:r>
        <w:rPr>
          <w:sz w:val="26"/>
        </w:rPr>
        <w:t xml:space="preserve"> Intel Core i7 (8 Cores, 16 Threads) @ 2.80 GHz, 16 GB RAM DDR4, Windows 11. Vận hành WAF Security Gateway (Port 8000), Bookie Bookstore (Port 5000), Next.js 14 SOC Dashboard (Port 3000), CSDL SQLite.</w:t>
      </w:r>
    </w:p>
    <w:p>
      <w:pPr>
        <w:pStyle w:val="ListBullet"/>
        <w:spacing w:line="312" w:lineRule="auto" w:after="60"/>
        <w:jc w:val="both"/>
      </w:pPr>
      <w:r>
        <w:rPr>
          <w:b/>
        </w:rPr>
        <w:t>• Máy 2 (Red Team Host):</w:t>
      </w:r>
      <w:r>
        <w:rPr>
          <w:sz w:val="26"/>
        </w:rPr>
        <w:t xml:space="preserve"> AMD Ryzen 5 / Intel Core i5 @ 2.50 GHz, 16 GB RAM DDR4. Vận hành Tác tử Tấn công Tự động PyTorch DQN (evasion_agent.pt), OpenAPI Recon Parser, LAN Campaign Runner.</w:t>
      </w:r>
    </w:p>
    <w:p>
      <w:pPr>
        <w:spacing w:before="200" w:after="80"/>
      </w:pPr>
      <w:r>
        <w:rPr>
          <w:b/>
          <w:color w:val="1E40AF"/>
          <w:sz w:val="27"/>
        </w:rPr>
        <w:t>4.1.2. Thiết kế và phân bổ các bộ dữ liệu thực nghiệm</w:t>
      </w:r>
    </w:p>
    <w:p>
      <w:pPr>
        <w:spacing w:before="200" w:after="80"/>
        <w:jc w:val="center"/>
      </w:pPr>
      <w:r>
        <w:rPr>
          <w:b/>
          <w:color w:val="1E3A8A"/>
          <w:sz w:val="24"/>
        </w:rPr>
        <w:t>Bảng 4.1: Tổng hợp các tập dữ liệu kiểm định thực nghiệm</w:t>
      </w:r>
    </w:p>
    <w:tbl>
      <w:tblPr>
        <w:tblW w:type="auto" w:w="0"/>
        <w:jc w:val="center"/>
        <w:tblLook w:firstColumn="1" w:firstRow="1" w:lastColumn="0" w:lastRow="0" w:noHBand="0" w:noVBand="1" w:val="04A0"/>
      </w:tblPr>
      <w:tblGrid>
        <w:gridCol w:w="1825"/>
        <w:gridCol w:w="1825"/>
        <w:gridCol w:w="1825"/>
        <w:gridCol w:w="1825"/>
        <w:gridCol w:w="1825"/>
      </w:tblGrid>
      <w:tr>
        <w:tc>
          <w:tcPr>
            <w:tcW w:type="dxa" w:w="2016"/>
            <w:shd w:fill="0F766E"/>
            <w:tcMar>
              <w:top w:w="100" w:type="dxa"/>
              <w:bottom w:w="100" w:type="dxa"/>
              <w:left w:w="120" w:type="dxa"/>
              <w:right w:w="120" w:type="dxa"/>
            </w:tcMar>
          </w:tcPr>
          <w:p>
            <w:pPr>
              <w:jc w:val="center"/>
            </w:pPr>
            <w:r>
              <w:rPr>
                <w:b/>
                <w:color w:val="FFFFFF"/>
                <w:sz w:val="22"/>
              </w:rPr>
              <w:t>Tên Tập Dữ Liệu</w:t>
            </w:r>
          </w:p>
        </w:tc>
        <w:tc>
          <w:tcPr>
            <w:tcW w:type="dxa" w:w="1152"/>
            <w:shd w:fill="0F766E"/>
            <w:tcMar>
              <w:top w:w="100" w:type="dxa"/>
              <w:bottom w:w="100" w:type="dxa"/>
              <w:left w:w="120" w:type="dxa"/>
              <w:right w:w="120" w:type="dxa"/>
            </w:tcMar>
          </w:tcPr>
          <w:p>
            <w:pPr>
              <w:jc w:val="center"/>
            </w:pPr>
            <w:r>
              <w:rPr>
                <w:b/>
                <w:color w:val="FFFFFF"/>
                <w:sz w:val="22"/>
              </w:rPr>
              <w:t>Quy Mô (N)</w:t>
            </w:r>
          </w:p>
        </w:tc>
        <w:tc>
          <w:tcPr>
            <w:tcW w:type="dxa" w:w="1728"/>
            <w:shd w:fill="0F766E"/>
            <w:tcMar>
              <w:top w:w="100" w:type="dxa"/>
              <w:bottom w:w="100" w:type="dxa"/>
              <w:left w:w="120" w:type="dxa"/>
              <w:right w:w="120" w:type="dxa"/>
            </w:tcMar>
          </w:tcPr>
          <w:p>
            <w:pPr>
              <w:jc w:val="center"/>
            </w:pPr>
            <w:r>
              <w:rPr>
                <w:b/>
                <w:color w:val="FFFFFF"/>
                <w:sz w:val="22"/>
              </w:rPr>
              <w:t>Tỷ Lệ Benign / Attack</w:t>
            </w:r>
          </w:p>
        </w:tc>
        <w:tc>
          <w:tcPr>
            <w:tcW w:type="dxa" w:w="2880"/>
            <w:shd w:fill="0F766E"/>
            <w:tcMar>
              <w:top w:w="100" w:type="dxa"/>
              <w:bottom w:w="100" w:type="dxa"/>
              <w:left w:w="120" w:type="dxa"/>
              <w:right w:w="120" w:type="dxa"/>
            </w:tcMar>
          </w:tcPr>
          <w:p>
            <w:pPr>
              <w:jc w:val="center"/>
            </w:pPr>
            <w:r>
              <w:rPr>
                <w:b/>
                <w:color w:val="FFFFFF"/>
                <w:sz w:val="22"/>
              </w:rPr>
              <w:t>Nguồn Gốc &amp; Bản Chất Dữ Liệu</w:t>
            </w:r>
          </w:p>
        </w:tc>
        <w:tc>
          <w:tcPr>
            <w:tcW w:type="dxa" w:w="2016"/>
            <w:shd w:fill="0F766E"/>
            <w:tcMar>
              <w:top w:w="100" w:type="dxa"/>
              <w:bottom w:w="100" w:type="dxa"/>
              <w:left w:w="120" w:type="dxa"/>
              <w:right w:w="120" w:type="dxa"/>
            </w:tcMar>
          </w:tcPr>
          <w:p>
            <w:pPr>
              <w:jc w:val="center"/>
            </w:pPr>
            <w:r>
              <w:rPr>
                <w:b/>
                <w:color w:val="FFFFFF"/>
                <w:sz w:val="22"/>
              </w:rPr>
              <w:t>Mục Đích Thực Nghiệm</w:t>
            </w:r>
          </w:p>
        </w:tc>
      </w:tr>
      <w:tr>
        <w:tc>
          <w:tcPr>
            <w:tcW w:type="dxa" w:w="2016"/>
            <w:shd w:fill="FFFFFF"/>
            <w:tcMar>
              <w:top w:w="80" w:type="dxa"/>
              <w:bottom w:w="80" w:type="dxa"/>
              <w:left w:w="100" w:type="dxa"/>
              <w:right w:w="100" w:type="dxa"/>
            </w:tcMar>
          </w:tcPr>
          <w:p>
            <w:pPr>
              <w:jc w:val="center"/>
            </w:pPr>
            <w:r>
              <w:rPr>
                <w:color w:val="1F2937"/>
                <w:sz w:val="22"/>
              </w:rPr>
              <w:t>Tập Huấn Luyện &amp; Test Nội Bộ</w:t>
            </w:r>
          </w:p>
        </w:tc>
        <w:tc>
          <w:tcPr>
            <w:tcW w:type="dxa" w:w="1152"/>
            <w:shd w:fill="FFFFFF"/>
            <w:tcMar>
              <w:top w:w="80" w:type="dxa"/>
              <w:bottom w:w="80" w:type="dxa"/>
              <w:left w:w="100" w:type="dxa"/>
              <w:right w:w="100" w:type="dxa"/>
            </w:tcMar>
          </w:tcPr>
          <w:p>
            <w:pPr>
              <w:jc w:val="left"/>
            </w:pPr>
            <w:r>
              <w:rPr>
                <w:color w:val="1F2937"/>
                <w:sz w:val="22"/>
              </w:rPr>
              <w:t>20.000</w:t>
            </w:r>
          </w:p>
        </w:tc>
        <w:tc>
          <w:tcPr>
            <w:tcW w:type="dxa" w:w="1728"/>
            <w:shd w:fill="FFFFFF"/>
            <w:tcMar>
              <w:top w:w="80" w:type="dxa"/>
              <w:bottom w:w="80" w:type="dxa"/>
              <w:left w:w="100" w:type="dxa"/>
              <w:right w:w="100" w:type="dxa"/>
            </w:tcMar>
          </w:tcPr>
          <w:p>
            <w:pPr>
              <w:jc w:val="left"/>
            </w:pPr>
            <w:r>
              <w:rPr>
                <w:color w:val="1F2937"/>
                <w:sz w:val="22"/>
              </w:rPr>
              <w:t>10.000 / 10.000</w:t>
            </w:r>
          </w:p>
        </w:tc>
        <w:tc>
          <w:tcPr>
            <w:tcW w:type="dxa" w:w="2880"/>
            <w:shd w:fill="FFFFFF"/>
            <w:tcMar>
              <w:top w:w="80" w:type="dxa"/>
              <w:bottom w:w="80" w:type="dxa"/>
              <w:left w:w="100" w:type="dxa"/>
              <w:right w:w="100" w:type="dxa"/>
            </w:tcMar>
          </w:tcPr>
          <w:p>
            <w:pPr>
              <w:jc w:val="left"/>
            </w:pPr>
            <w:r>
              <w:rPr>
                <w:color w:val="1F2937"/>
                <w:sz w:val="22"/>
              </w:rPr>
              <w:t>Dữ liệu mô phỏng chuẩn hóa bao phủ 4 họ tấn công (SQLi, XSS, Path, CMD) với 60% mẫu bị làm rối (Obfuscated).</w:t>
            </w:r>
          </w:p>
        </w:tc>
        <w:tc>
          <w:tcPr>
            <w:tcW w:type="dxa" w:w="2016"/>
            <w:shd w:fill="FFFFFF"/>
            <w:tcMar>
              <w:top w:w="80" w:type="dxa"/>
              <w:bottom w:w="80" w:type="dxa"/>
              <w:left w:w="100" w:type="dxa"/>
              <w:right w:w="100" w:type="dxa"/>
            </w:tcMar>
          </w:tcPr>
          <w:p>
            <w:pPr>
              <w:jc w:val="left"/>
            </w:pPr>
            <w:r>
              <w:rPr>
                <w:color w:val="1F2937"/>
                <w:sz w:val="22"/>
              </w:rPr>
              <w:t>Huấn luyện mô hình, đối sánh 5 thuật toán ML và tối ưu hóa siêu tham số.</w:t>
            </w:r>
          </w:p>
        </w:tc>
      </w:tr>
      <w:tr>
        <w:tc>
          <w:tcPr>
            <w:tcW w:type="dxa" w:w="2016"/>
            <w:shd w:fill="F9FAFB"/>
            <w:tcMar>
              <w:top w:w="80" w:type="dxa"/>
              <w:bottom w:w="80" w:type="dxa"/>
              <w:left w:w="100" w:type="dxa"/>
              <w:right w:w="100" w:type="dxa"/>
            </w:tcMar>
          </w:tcPr>
          <w:p>
            <w:pPr>
              <w:jc w:val="center"/>
            </w:pPr>
            <w:r>
              <w:rPr>
                <w:color w:val="1F2937"/>
                <w:sz w:val="22"/>
              </w:rPr>
              <w:t>Tập Kiểm Định Trực Tiếp Toàn Trình (Live LAN)</w:t>
            </w:r>
          </w:p>
        </w:tc>
        <w:tc>
          <w:tcPr>
            <w:tcW w:type="dxa" w:w="1152"/>
            <w:shd w:fill="F9FAFB"/>
            <w:tcMar>
              <w:top w:w="80" w:type="dxa"/>
              <w:bottom w:w="80" w:type="dxa"/>
              <w:left w:w="100" w:type="dxa"/>
              <w:right w:w="100" w:type="dxa"/>
            </w:tcMar>
          </w:tcPr>
          <w:p>
            <w:pPr>
              <w:jc w:val="left"/>
            </w:pPr>
            <w:r>
              <w:rPr>
                <w:color w:val="1F2937"/>
                <w:sz w:val="22"/>
              </w:rPr>
              <w:t>1.000</w:t>
            </w:r>
          </w:p>
        </w:tc>
        <w:tc>
          <w:tcPr>
            <w:tcW w:type="dxa" w:w="1728"/>
            <w:shd w:fill="F9FAFB"/>
            <w:tcMar>
              <w:top w:w="80" w:type="dxa"/>
              <w:bottom w:w="80" w:type="dxa"/>
              <w:left w:w="100" w:type="dxa"/>
              <w:right w:w="100" w:type="dxa"/>
            </w:tcMar>
          </w:tcPr>
          <w:p>
            <w:pPr>
              <w:jc w:val="left"/>
            </w:pPr>
            <w:r>
              <w:rPr>
                <w:color w:val="1F2937"/>
                <w:sz w:val="22"/>
              </w:rPr>
              <w:t>200 / 800</w:t>
            </w:r>
          </w:p>
        </w:tc>
        <w:tc>
          <w:tcPr>
            <w:tcW w:type="dxa" w:w="2880"/>
            <w:shd w:fill="F9FAFB"/>
            <w:tcMar>
              <w:top w:w="80" w:type="dxa"/>
              <w:bottom w:w="80" w:type="dxa"/>
              <w:left w:w="100" w:type="dxa"/>
              <w:right w:w="100" w:type="dxa"/>
            </w:tcMar>
          </w:tcPr>
          <w:p>
            <w:pPr>
              <w:jc w:val="left"/>
            </w:pPr>
            <w:r>
              <w:rPr>
                <w:color w:val="1F2937"/>
                <w:sz w:val="22"/>
              </w:rPr>
              <w:t>Sinh tự động và phát đa luồng qua mạng LAN vật lý từ Máy 2 sang Máy 1.</w:t>
            </w:r>
          </w:p>
        </w:tc>
        <w:tc>
          <w:tcPr>
            <w:tcW w:type="dxa" w:w="2016"/>
            <w:shd w:fill="F9FAFB"/>
            <w:tcMar>
              <w:top w:w="80" w:type="dxa"/>
              <w:bottom w:w="80" w:type="dxa"/>
              <w:left w:w="100" w:type="dxa"/>
              <w:right w:w="100" w:type="dxa"/>
            </w:tcMar>
          </w:tcPr>
          <w:p>
            <w:pPr>
              <w:jc w:val="left"/>
            </w:pPr>
            <w:r>
              <w:rPr>
                <w:color w:val="1F2937"/>
                <w:sz w:val="22"/>
              </w:rPr>
              <w:t>Đo lường độ trễ toàn trình (Latency Percentiles SLA), thông lượng (RPS) và tỷ lệ chặn.</w:t>
            </w:r>
          </w:p>
        </w:tc>
      </w:tr>
      <w:tr>
        <w:tc>
          <w:tcPr>
            <w:tcW w:type="dxa" w:w="2016"/>
            <w:shd w:fill="FFFFFF"/>
            <w:tcMar>
              <w:top w:w="80" w:type="dxa"/>
              <w:bottom w:w="80" w:type="dxa"/>
              <w:left w:w="100" w:type="dxa"/>
              <w:right w:w="100" w:type="dxa"/>
            </w:tcMar>
          </w:tcPr>
          <w:p>
            <w:pPr>
              <w:jc w:val="center"/>
            </w:pPr>
            <w:r>
              <w:rPr>
                <w:color w:val="1F2937"/>
                <w:sz w:val="22"/>
              </w:rPr>
              <w:t>Tập Chuẩn Quốc Tế CSIC 2010</w:t>
            </w:r>
          </w:p>
        </w:tc>
        <w:tc>
          <w:tcPr>
            <w:tcW w:type="dxa" w:w="1152"/>
            <w:shd w:fill="FFFFFF"/>
            <w:tcMar>
              <w:top w:w="80" w:type="dxa"/>
              <w:bottom w:w="80" w:type="dxa"/>
              <w:left w:w="100" w:type="dxa"/>
              <w:right w:w="100" w:type="dxa"/>
            </w:tcMar>
          </w:tcPr>
          <w:p>
            <w:pPr>
              <w:jc w:val="left"/>
            </w:pPr>
            <w:r>
              <w:rPr>
                <w:color w:val="1F2937"/>
                <w:sz w:val="22"/>
              </w:rPr>
              <w:t>3.000</w:t>
            </w:r>
          </w:p>
        </w:tc>
        <w:tc>
          <w:tcPr>
            <w:tcW w:type="dxa" w:w="1728"/>
            <w:shd w:fill="FFFFFF"/>
            <w:tcMar>
              <w:top w:w="80" w:type="dxa"/>
              <w:bottom w:w="80" w:type="dxa"/>
              <w:left w:w="100" w:type="dxa"/>
              <w:right w:w="100" w:type="dxa"/>
            </w:tcMar>
          </w:tcPr>
          <w:p>
            <w:pPr>
              <w:jc w:val="left"/>
            </w:pPr>
            <w:r>
              <w:rPr>
                <w:color w:val="1F2937"/>
                <w:sz w:val="22"/>
              </w:rPr>
              <w:t>1.500 / 1.500</w:t>
            </w:r>
          </w:p>
        </w:tc>
        <w:tc>
          <w:tcPr>
            <w:tcW w:type="dxa" w:w="2880"/>
            <w:shd w:fill="FFFFFF"/>
            <w:tcMar>
              <w:top w:w="80" w:type="dxa"/>
              <w:bottom w:w="80" w:type="dxa"/>
              <w:left w:w="100" w:type="dxa"/>
              <w:right w:w="100" w:type="dxa"/>
            </w:tcMar>
          </w:tcPr>
          <w:p>
            <w:pPr>
              <w:jc w:val="left"/>
            </w:pPr>
            <w:r>
              <w:rPr>
                <w:color w:val="1F2937"/>
                <w:sz w:val="22"/>
              </w:rPr>
              <w:t>Tập dữ liệu thực nghiệm chuẩn quốc tế của Viện Nghiên cứu CSIC (Tây Ban Nha).</w:t>
            </w:r>
          </w:p>
        </w:tc>
        <w:tc>
          <w:tcPr>
            <w:tcW w:type="dxa" w:w="2016"/>
            <w:shd w:fill="FFFFFF"/>
            <w:tcMar>
              <w:top w:w="80" w:type="dxa"/>
              <w:bottom w:w="80" w:type="dxa"/>
              <w:left w:w="100" w:type="dxa"/>
              <w:right w:w="100" w:type="dxa"/>
            </w:tcMar>
          </w:tcPr>
          <w:p>
            <w:pPr>
              <w:jc w:val="left"/>
            </w:pPr>
            <w:r>
              <w:rPr>
                <w:color w:val="1F2937"/>
                <w:sz w:val="22"/>
              </w:rPr>
              <w:t>Đánh giá năng lực tổng quát hóa liên tập dữ liệu (Cross-Dataset Generalization).</w:t>
            </w:r>
          </w:p>
        </w:tc>
      </w:tr>
    </w:tbl>
    <w:p>
      <w:pPr>
        <w:spacing w:after="120"/>
      </w:pPr>
    </w:p>
    <w:p>
      <w:pPr>
        <w:spacing w:before="280" w:after="120"/>
      </w:pPr>
      <w:r>
        <w:rPr>
          <w:b/>
          <w:color w:val="0F766E"/>
          <w:sz w:val="30"/>
        </w:rPr>
        <w:t>4.2. THỰC NGHIỆM ĐA MÔ HÌNH HỌC MÁY VÀ LỰA CHỌN CHAMPION RANDOM FOREST</w:t>
      </w:r>
    </w:p>
    <w:p>
      <w:pPr>
        <w:spacing w:before="200" w:after="80"/>
      </w:pPr>
      <w:r>
        <w:rPr>
          <w:b/>
          <w:color w:val="1E40AF"/>
          <w:sz w:val="27"/>
        </w:rPr>
        <w:t>4.2.1. Kết quả đối sánh 5 trường phái thuật toán học máy</w:t>
      </w:r>
    </w:p>
    <w:p>
      <w:pPr>
        <w:spacing w:line="312" w:lineRule="auto" w:after="80"/>
        <w:jc w:val="both"/>
      </w:pPr>
      <w:r>
        <w:rPr>
          <w:sz w:val="26"/>
        </w:rPr>
        <w:t>Thực nghiệm phân tầng Stratified 70/15/15 trên 20.000 mẫu (14.000 mẫu Train, 3.000 mẫu Validation, 3.000 mẫu Test) nhằm so sánh hiệu năng giữa 5 trường phái thuật toán tiêu biểu (Bảng 4.2):</w:t>
      </w:r>
    </w:p>
    <w:p>
      <w:pPr>
        <w:spacing w:before="200" w:after="80"/>
        <w:jc w:val="center"/>
      </w:pPr>
      <w:r>
        <w:rPr>
          <w:b/>
          <w:color w:val="1E3A8A"/>
          <w:sz w:val="24"/>
        </w:rPr>
        <w:t>Bảng 4.2: Bảng kết quả thực nghiệm đối sánh 5 trường phái thuật toán học máy</w:t>
      </w:r>
    </w:p>
    <w:tbl>
      <w:tblPr>
        <w:tblW w:type="auto" w:w="0"/>
        <w:jc w:val="center"/>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2160"/>
            <w:shd w:fill="0F766E"/>
            <w:tcMar>
              <w:top w:w="100" w:type="dxa"/>
              <w:bottom w:w="100" w:type="dxa"/>
              <w:left w:w="120" w:type="dxa"/>
              <w:right w:w="120" w:type="dxa"/>
            </w:tcMar>
          </w:tcPr>
          <w:p>
            <w:pPr>
              <w:jc w:val="center"/>
            </w:pPr>
            <w:r>
              <w:rPr>
                <w:b/>
                <w:color w:val="FFFFFF"/>
                <w:sz w:val="22"/>
              </w:rPr>
              <w:t>Thuật Toán Ứng Viên</w:t>
            </w:r>
          </w:p>
        </w:tc>
        <w:tc>
          <w:tcPr>
            <w:tcW w:type="dxa" w:w="2016"/>
            <w:shd w:fill="0F766E"/>
            <w:tcMar>
              <w:top w:w="100" w:type="dxa"/>
              <w:bottom w:w="100" w:type="dxa"/>
              <w:left w:w="120" w:type="dxa"/>
              <w:right w:w="120" w:type="dxa"/>
            </w:tcMar>
          </w:tcPr>
          <w:p>
            <w:pPr>
              <w:jc w:val="center"/>
            </w:pPr>
            <w:r>
              <w:rPr>
                <w:b/>
                <w:color w:val="FFFFFF"/>
                <w:sz w:val="22"/>
              </w:rPr>
              <w:t>Trường Phái Thuật Toán</w:t>
            </w:r>
          </w:p>
        </w:tc>
        <w:tc>
          <w:tcPr>
            <w:tcW w:type="dxa" w:w="1008"/>
            <w:shd w:fill="0F766E"/>
            <w:tcMar>
              <w:top w:w="100" w:type="dxa"/>
              <w:bottom w:w="100" w:type="dxa"/>
              <w:left w:w="120" w:type="dxa"/>
              <w:right w:w="120" w:type="dxa"/>
            </w:tcMar>
          </w:tcPr>
          <w:p>
            <w:pPr>
              <w:jc w:val="center"/>
            </w:pPr>
            <w:r>
              <w:rPr>
                <w:b/>
                <w:color w:val="FFFFFF"/>
                <w:sz w:val="22"/>
              </w:rPr>
              <w:t>Accuracy</w:t>
            </w:r>
          </w:p>
        </w:tc>
        <w:tc>
          <w:tcPr>
            <w:tcW w:type="dxa" w:w="1008"/>
            <w:shd w:fill="0F766E"/>
            <w:tcMar>
              <w:top w:w="100" w:type="dxa"/>
              <w:bottom w:w="100" w:type="dxa"/>
              <w:left w:w="120" w:type="dxa"/>
              <w:right w:w="120" w:type="dxa"/>
            </w:tcMar>
          </w:tcPr>
          <w:p>
            <w:pPr>
              <w:jc w:val="center"/>
            </w:pPr>
            <w:r>
              <w:rPr>
                <w:b/>
                <w:color w:val="FFFFFF"/>
                <w:sz w:val="22"/>
              </w:rPr>
              <w:t>Precision</w:t>
            </w:r>
          </w:p>
        </w:tc>
        <w:tc>
          <w:tcPr>
            <w:tcW w:type="dxa" w:w="1008"/>
            <w:shd w:fill="0F766E"/>
            <w:tcMar>
              <w:top w:w="100" w:type="dxa"/>
              <w:bottom w:w="100" w:type="dxa"/>
              <w:left w:w="120" w:type="dxa"/>
              <w:right w:w="120" w:type="dxa"/>
            </w:tcMar>
          </w:tcPr>
          <w:p>
            <w:pPr>
              <w:jc w:val="center"/>
            </w:pPr>
            <w:r>
              <w:rPr>
                <w:b/>
                <w:color w:val="FFFFFF"/>
                <w:sz w:val="22"/>
              </w:rPr>
              <w:t>Recall</w:t>
            </w:r>
          </w:p>
        </w:tc>
        <w:tc>
          <w:tcPr>
            <w:tcW w:type="dxa" w:w="1008"/>
            <w:shd w:fill="0F766E"/>
            <w:tcMar>
              <w:top w:w="100" w:type="dxa"/>
              <w:bottom w:w="100" w:type="dxa"/>
              <w:left w:w="120" w:type="dxa"/>
              <w:right w:w="120" w:type="dxa"/>
            </w:tcMar>
          </w:tcPr>
          <w:p>
            <w:pPr>
              <w:jc w:val="center"/>
            </w:pPr>
            <w:r>
              <w:rPr>
                <w:b/>
                <w:color w:val="FFFFFF"/>
                <w:sz w:val="22"/>
              </w:rPr>
              <w:t>F1-Score</w:t>
            </w:r>
          </w:p>
        </w:tc>
        <w:tc>
          <w:tcPr>
            <w:tcW w:type="dxa" w:w="720"/>
            <w:shd w:fill="0F766E"/>
            <w:tcMar>
              <w:top w:w="100" w:type="dxa"/>
              <w:bottom w:w="100" w:type="dxa"/>
              <w:left w:w="120" w:type="dxa"/>
              <w:right w:w="120" w:type="dxa"/>
            </w:tcMar>
          </w:tcPr>
          <w:p>
            <w:pPr>
              <w:jc w:val="center"/>
            </w:pPr>
            <w:r>
              <w:rPr>
                <w:b/>
                <w:color w:val="FFFFFF"/>
                <w:sz w:val="22"/>
              </w:rPr>
              <w:t>FPR</w:t>
            </w:r>
          </w:p>
        </w:tc>
        <w:tc>
          <w:tcPr>
            <w:tcW w:type="dxa" w:w="864"/>
            <w:shd w:fill="0F766E"/>
            <w:tcMar>
              <w:top w:w="100" w:type="dxa"/>
              <w:bottom w:w="100" w:type="dxa"/>
              <w:left w:w="120" w:type="dxa"/>
              <w:right w:w="120" w:type="dxa"/>
            </w:tcMar>
          </w:tcPr>
          <w:p>
            <w:pPr>
              <w:jc w:val="center"/>
            </w:pPr>
            <w:r>
              <w:rPr>
                <w:b/>
                <w:color w:val="FFFFFF"/>
                <w:sz w:val="22"/>
              </w:rPr>
              <w:t>Youden J</w:t>
            </w:r>
          </w:p>
        </w:tc>
        <w:tc>
          <w:tcPr>
            <w:tcW w:type="dxa" w:w="864"/>
            <w:shd w:fill="0F766E"/>
            <w:tcMar>
              <w:top w:w="100" w:type="dxa"/>
              <w:bottom w:w="100" w:type="dxa"/>
              <w:left w:w="120" w:type="dxa"/>
              <w:right w:w="120" w:type="dxa"/>
            </w:tcMar>
          </w:tcPr>
          <w:p>
            <w:pPr>
              <w:jc w:val="center"/>
            </w:pPr>
            <w:r>
              <w:rPr>
                <w:b/>
                <w:color w:val="FFFFFF"/>
                <w:sz w:val="22"/>
              </w:rPr>
              <w:t>Độ Trễ</w:t>
            </w:r>
          </w:p>
        </w:tc>
      </w:tr>
      <w:tr>
        <w:tc>
          <w:tcPr>
            <w:tcW w:type="dxa" w:w="2160"/>
            <w:shd w:fill="FFFFFF"/>
            <w:tcMar>
              <w:top w:w="80" w:type="dxa"/>
              <w:bottom w:w="80" w:type="dxa"/>
              <w:left w:w="100" w:type="dxa"/>
              <w:right w:w="100" w:type="dxa"/>
            </w:tcMar>
          </w:tcPr>
          <w:p>
            <w:pPr>
              <w:jc w:val="center"/>
            </w:pPr>
            <w:r>
              <w:rPr>
                <w:color w:val="1F2937"/>
                <w:sz w:val="22"/>
              </w:rPr>
              <w:t>Logistic Regression</w:t>
            </w:r>
          </w:p>
        </w:tc>
        <w:tc>
          <w:tcPr>
            <w:tcW w:type="dxa" w:w="2016"/>
            <w:shd w:fill="FFFFFF"/>
            <w:tcMar>
              <w:top w:w="80" w:type="dxa"/>
              <w:bottom w:w="80" w:type="dxa"/>
              <w:left w:w="100" w:type="dxa"/>
              <w:right w:w="100" w:type="dxa"/>
            </w:tcMar>
          </w:tcPr>
          <w:p>
            <w:pPr>
              <w:jc w:val="left"/>
            </w:pPr>
            <w:r>
              <w:rPr>
                <w:color w:val="1F2937"/>
                <w:sz w:val="22"/>
              </w:rPr>
              <w:t>Tuyến tính (Linear)</w:t>
            </w:r>
          </w:p>
        </w:tc>
        <w:tc>
          <w:tcPr>
            <w:tcW w:type="dxa" w:w="1008"/>
            <w:shd w:fill="FFFFFF"/>
            <w:tcMar>
              <w:top w:w="80" w:type="dxa"/>
              <w:bottom w:w="80" w:type="dxa"/>
              <w:left w:w="100" w:type="dxa"/>
              <w:right w:w="100" w:type="dxa"/>
            </w:tcMar>
          </w:tcPr>
          <w:p>
            <w:pPr>
              <w:jc w:val="left"/>
            </w:pPr>
            <w:r>
              <w:rPr>
                <w:color w:val="1F2937"/>
                <w:sz w:val="22"/>
              </w:rPr>
              <w:t>97.80%</w:t>
            </w:r>
          </w:p>
        </w:tc>
        <w:tc>
          <w:tcPr>
            <w:tcW w:type="dxa" w:w="1008"/>
            <w:shd w:fill="FFFFFF"/>
            <w:tcMar>
              <w:top w:w="80" w:type="dxa"/>
              <w:bottom w:w="80" w:type="dxa"/>
              <w:left w:w="100" w:type="dxa"/>
              <w:right w:w="100" w:type="dxa"/>
            </w:tcMar>
          </w:tcPr>
          <w:p>
            <w:pPr>
              <w:jc w:val="left"/>
            </w:pPr>
            <w:r>
              <w:rPr>
                <w:color w:val="1F2937"/>
                <w:sz w:val="22"/>
              </w:rPr>
              <w:t>98.40%</w:t>
            </w:r>
          </w:p>
        </w:tc>
        <w:tc>
          <w:tcPr>
            <w:tcW w:type="dxa" w:w="1008"/>
            <w:shd w:fill="FFFFFF"/>
            <w:tcMar>
              <w:top w:w="80" w:type="dxa"/>
              <w:bottom w:w="80" w:type="dxa"/>
              <w:left w:w="100" w:type="dxa"/>
              <w:right w:w="100" w:type="dxa"/>
            </w:tcMar>
          </w:tcPr>
          <w:p>
            <w:pPr>
              <w:jc w:val="left"/>
            </w:pPr>
            <w:r>
              <w:rPr>
                <w:color w:val="1F2937"/>
                <w:sz w:val="22"/>
              </w:rPr>
              <w:t>96.56%</w:t>
            </w:r>
          </w:p>
        </w:tc>
        <w:tc>
          <w:tcPr>
            <w:tcW w:type="dxa" w:w="1008"/>
            <w:shd w:fill="FFFFFF"/>
            <w:tcMar>
              <w:top w:w="80" w:type="dxa"/>
              <w:bottom w:w="80" w:type="dxa"/>
              <w:left w:w="100" w:type="dxa"/>
              <w:right w:w="100" w:type="dxa"/>
            </w:tcMar>
          </w:tcPr>
          <w:p>
            <w:pPr>
              <w:jc w:val="left"/>
            </w:pPr>
            <w:r>
              <w:rPr>
                <w:color w:val="1F2937"/>
                <w:sz w:val="22"/>
              </w:rPr>
              <w:t>97.44%</w:t>
            </w:r>
          </w:p>
        </w:tc>
        <w:tc>
          <w:tcPr>
            <w:tcW w:type="dxa" w:w="720"/>
            <w:shd w:fill="FFFFFF"/>
            <w:tcMar>
              <w:top w:w="80" w:type="dxa"/>
              <w:bottom w:w="80" w:type="dxa"/>
              <w:left w:w="100" w:type="dxa"/>
              <w:right w:w="100" w:type="dxa"/>
            </w:tcMar>
          </w:tcPr>
          <w:p>
            <w:pPr>
              <w:jc w:val="left"/>
            </w:pPr>
            <w:r>
              <w:rPr>
                <w:color w:val="1F2937"/>
                <w:sz w:val="22"/>
              </w:rPr>
              <w:t>0.13%</w:t>
            </w:r>
          </w:p>
        </w:tc>
        <w:tc>
          <w:tcPr>
            <w:tcW w:type="dxa" w:w="864"/>
            <w:shd w:fill="FFFFFF"/>
            <w:tcMar>
              <w:top w:w="80" w:type="dxa"/>
              <w:bottom w:w="80" w:type="dxa"/>
              <w:left w:w="100" w:type="dxa"/>
              <w:right w:w="100" w:type="dxa"/>
            </w:tcMar>
          </w:tcPr>
          <w:p>
            <w:pPr>
              <w:jc w:val="left"/>
            </w:pPr>
            <w:r>
              <w:rPr>
                <w:color w:val="1F2937"/>
                <w:sz w:val="22"/>
              </w:rPr>
              <w:t>0.9643</w:t>
            </w:r>
          </w:p>
        </w:tc>
        <w:tc>
          <w:tcPr>
            <w:tcW w:type="dxa" w:w="864"/>
            <w:shd w:fill="FFFFFF"/>
            <w:tcMar>
              <w:top w:w="80" w:type="dxa"/>
              <w:bottom w:w="80" w:type="dxa"/>
              <w:left w:w="100" w:type="dxa"/>
              <w:right w:w="100" w:type="dxa"/>
            </w:tcMar>
          </w:tcPr>
          <w:p>
            <w:pPr>
              <w:jc w:val="left"/>
            </w:pPr>
            <w:r>
              <w:rPr>
                <w:color w:val="1F2937"/>
                <w:sz w:val="22"/>
              </w:rPr>
              <w:t>0.001 ms</w:t>
            </w:r>
          </w:p>
        </w:tc>
      </w:tr>
      <w:tr>
        <w:tc>
          <w:tcPr>
            <w:tcW w:type="dxa" w:w="2160"/>
            <w:shd w:fill="F9FAFB"/>
            <w:tcMar>
              <w:top w:w="80" w:type="dxa"/>
              <w:bottom w:w="80" w:type="dxa"/>
              <w:left w:w="100" w:type="dxa"/>
              <w:right w:w="100" w:type="dxa"/>
            </w:tcMar>
          </w:tcPr>
          <w:p>
            <w:pPr>
              <w:jc w:val="center"/>
            </w:pPr>
            <w:r>
              <w:rPr>
                <w:color w:val="1F2937"/>
                <w:sz w:val="22"/>
              </w:rPr>
              <w:t>Decision Tree (CART)</w:t>
            </w:r>
          </w:p>
        </w:tc>
        <w:tc>
          <w:tcPr>
            <w:tcW w:type="dxa" w:w="2016"/>
            <w:shd w:fill="F9FAFB"/>
            <w:tcMar>
              <w:top w:w="80" w:type="dxa"/>
              <w:bottom w:w="80" w:type="dxa"/>
              <w:left w:w="100" w:type="dxa"/>
              <w:right w:w="100" w:type="dxa"/>
            </w:tcMar>
          </w:tcPr>
          <w:p>
            <w:pPr>
              <w:jc w:val="left"/>
            </w:pPr>
            <w:r>
              <w:rPr>
                <w:color w:val="1F2937"/>
                <w:sz w:val="22"/>
              </w:rPr>
              <w:t>Cây đơn lẻ</w:t>
            </w:r>
          </w:p>
        </w:tc>
        <w:tc>
          <w:tcPr>
            <w:tcW w:type="dxa" w:w="1008"/>
            <w:shd w:fill="F9FAFB"/>
            <w:tcMar>
              <w:top w:w="80" w:type="dxa"/>
              <w:bottom w:w="80" w:type="dxa"/>
              <w:left w:w="100" w:type="dxa"/>
              <w:right w:w="100" w:type="dxa"/>
            </w:tcMar>
          </w:tcPr>
          <w:p>
            <w:pPr>
              <w:jc w:val="left"/>
            </w:pPr>
            <w:r>
              <w:rPr>
                <w:color w:val="1F2937"/>
                <w:sz w:val="22"/>
              </w:rPr>
              <w:t>99.60%</w:t>
            </w:r>
          </w:p>
        </w:tc>
        <w:tc>
          <w:tcPr>
            <w:tcW w:type="dxa" w:w="1008"/>
            <w:shd w:fill="F9FAFB"/>
            <w:tcMar>
              <w:top w:w="80" w:type="dxa"/>
              <w:bottom w:w="80" w:type="dxa"/>
              <w:left w:w="100" w:type="dxa"/>
              <w:right w:w="100" w:type="dxa"/>
            </w:tcMar>
          </w:tcPr>
          <w:p>
            <w:pPr>
              <w:jc w:val="left"/>
            </w:pPr>
            <w:r>
              <w:rPr>
                <w:color w:val="1F2937"/>
                <w:sz w:val="22"/>
              </w:rPr>
              <w:t>99.76%</w:t>
            </w:r>
          </w:p>
        </w:tc>
        <w:tc>
          <w:tcPr>
            <w:tcW w:type="dxa" w:w="1008"/>
            <w:shd w:fill="F9FAFB"/>
            <w:tcMar>
              <w:top w:w="80" w:type="dxa"/>
              <w:bottom w:w="80" w:type="dxa"/>
              <w:left w:w="100" w:type="dxa"/>
              <w:right w:w="100" w:type="dxa"/>
            </w:tcMar>
          </w:tcPr>
          <w:p>
            <w:pPr>
              <w:jc w:val="left"/>
            </w:pPr>
            <w:r>
              <w:rPr>
                <w:color w:val="1F2937"/>
                <w:sz w:val="22"/>
              </w:rPr>
              <w:t>99.44%</w:t>
            </w:r>
          </w:p>
        </w:tc>
        <w:tc>
          <w:tcPr>
            <w:tcW w:type="dxa" w:w="1008"/>
            <w:shd w:fill="F9FAFB"/>
            <w:tcMar>
              <w:top w:w="80" w:type="dxa"/>
              <w:bottom w:w="80" w:type="dxa"/>
              <w:left w:w="100" w:type="dxa"/>
              <w:right w:w="100" w:type="dxa"/>
            </w:tcMar>
          </w:tcPr>
          <w:p>
            <w:pPr>
              <w:jc w:val="left"/>
            </w:pPr>
            <w:r>
              <w:rPr>
                <w:color w:val="1F2937"/>
                <w:sz w:val="22"/>
              </w:rPr>
              <w:t>99.60%</w:t>
            </w:r>
          </w:p>
        </w:tc>
        <w:tc>
          <w:tcPr>
            <w:tcW w:type="dxa" w:w="720"/>
            <w:shd w:fill="F9FAFB"/>
            <w:tcMar>
              <w:top w:w="80" w:type="dxa"/>
              <w:bottom w:w="80" w:type="dxa"/>
              <w:left w:w="100" w:type="dxa"/>
              <w:right w:w="100" w:type="dxa"/>
            </w:tcMar>
          </w:tcPr>
          <w:p>
            <w:pPr>
              <w:jc w:val="left"/>
            </w:pPr>
            <w:r>
              <w:rPr>
                <w:color w:val="1F2937"/>
                <w:sz w:val="22"/>
              </w:rPr>
              <w:t>0.13%</w:t>
            </w:r>
          </w:p>
        </w:tc>
        <w:tc>
          <w:tcPr>
            <w:tcW w:type="dxa" w:w="864"/>
            <w:shd w:fill="F9FAFB"/>
            <w:tcMar>
              <w:top w:w="80" w:type="dxa"/>
              <w:bottom w:w="80" w:type="dxa"/>
              <w:left w:w="100" w:type="dxa"/>
              <w:right w:w="100" w:type="dxa"/>
            </w:tcMar>
          </w:tcPr>
          <w:p>
            <w:pPr>
              <w:jc w:val="left"/>
            </w:pPr>
            <w:r>
              <w:rPr>
                <w:color w:val="1F2937"/>
                <w:sz w:val="22"/>
              </w:rPr>
              <w:t>0.9931</w:t>
            </w:r>
          </w:p>
        </w:tc>
        <w:tc>
          <w:tcPr>
            <w:tcW w:type="dxa" w:w="864"/>
            <w:shd w:fill="F9FAFB"/>
            <w:tcMar>
              <w:top w:w="80" w:type="dxa"/>
              <w:bottom w:w="80" w:type="dxa"/>
              <w:left w:w="100" w:type="dxa"/>
              <w:right w:w="100" w:type="dxa"/>
            </w:tcMar>
          </w:tcPr>
          <w:p>
            <w:pPr>
              <w:jc w:val="left"/>
            </w:pPr>
            <w:r>
              <w:rPr>
                <w:color w:val="1F2937"/>
                <w:sz w:val="22"/>
              </w:rPr>
              <w:t>0.001 ms</w:t>
            </w:r>
          </w:p>
        </w:tc>
      </w:tr>
      <w:tr>
        <w:tc>
          <w:tcPr>
            <w:tcW w:type="dxa" w:w="2160"/>
            <w:shd w:fill="FFFFFF"/>
            <w:tcMar>
              <w:top w:w="80" w:type="dxa"/>
              <w:bottom w:w="80" w:type="dxa"/>
              <w:left w:w="100" w:type="dxa"/>
              <w:right w:w="100" w:type="dxa"/>
            </w:tcMar>
          </w:tcPr>
          <w:p>
            <w:pPr>
              <w:jc w:val="center"/>
            </w:pPr>
            <w:r>
              <w:rPr>
                <w:color w:val="1F2937"/>
                <w:sz w:val="22"/>
              </w:rPr>
              <w:t>Linear SVM</w:t>
            </w:r>
          </w:p>
        </w:tc>
        <w:tc>
          <w:tcPr>
            <w:tcW w:type="dxa" w:w="2016"/>
            <w:shd w:fill="FFFFFF"/>
            <w:tcMar>
              <w:top w:w="80" w:type="dxa"/>
              <w:bottom w:w="80" w:type="dxa"/>
              <w:left w:w="100" w:type="dxa"/>
              <w:right w:w="100" w:type="dxa"/>
            </w:tcMar>
          </w:tcPr>
          <w:p>
            <w:pPr>
              <w:jc w:val="left"/>
            </w:pPr>
            <w:r>
              <w:rPr>
                <w:color w:val="1F2937"/>
                <w:sz w:val="22"/>
              </w:rPr>
              <w:t>Siêu phẳng tối đại</w:t>
            </w:r>
          </w:p>
        </w:tc>
        <w:tc>
          <w:tcPr>
            <w:tcW w:type="dxa" w:w="1008"/>
            <w:shd w:fill="FFFFFF"/>
            <w:tcMar>
              <w:top w:w="80" w:type="dxa"/>
              <w:bottom w:w="80" w:type="dxa"/>
              <w:left w:w="100" w:type="dxa"/>
              <w:right w:w="100" w:type="dxa"/>
            </w:tcMar>
          </w:tcPr>
          <w:p>
            <w:pPr>
              <w:jc w:val="left"/>
            </w:pPr>
            <w:r>
              <w:rPr>
                <w:color w:val="1F2937"/>
                <w:sz w:val="22"/>
              </w:rPr>
              <w:t>97.83%</w:t>
            </w:r>
          </w:p>
        </w:tc>
        <w:tc>
          <w:tcPr>
            <w:tcW w:type="dxa" w:w="1008"/>
            <w:shd w:fill="FFFFFF"/>
            <w:tcMar>
              <w:top w:w="80" w:type="dxa"/>
              <w:bottom w:w="80" w:type="dxa"/>
              <w:left w:w="100" w:type="dxa"/>
              <w:right w:w="100" w:type="dxa"/>
            </w:tcMar>
          </w:tcPr>
          <w:p>
            <w:pPr>
              <w:jc w:val="left"/>
            </w:pPr>
            <w:r>
              <w:rPr>
                <w:color w:val="1F2937"/>
                <w:sz w:val="22"/>
              </w:rPr>
              <w:t>98.16%</w:t>
            </w:r>
          </w:p>
        </w:tc>
        <w:tc>
          <w:tcPr>
            <w:tcW w:type="dxa" w:w="1008"/>
            <w:shd w:fill="FFFFFF"/>
            <w:tcMar>
              <w:top w:w="80" w:type="dxa"/>
              <w:bottom w:w="80" w:type="dxa"/>
              <w:left w:w="100" w:type="dxa"/>
              <w:right w:w="100" w:type="dxa"/>
            </w:tcMar>
          </w:tcPr>
          <w:p>
            <w:pPr>
              <w:jc w:val="left"/>
            </w:pPr>
            <w:r>
              <w:rPr>
                <w:color w:val="1F2937"/>
                <w:sz w:val="22"/>
              </w:rPr>
              <w:t>96.73%</w:t>
            </w:r>
          </w:p>
        </w:tc>
        <w:tc>
          <w:tcPr>
            <w:tcW w:type="dxa" w:w="1008"/>
            <w:shd w:fill="FFFFFF"/>
            <w:tcMar>
              <w:top w:w="80" w:type="dxa"/>
              <w:bottom w:w="80" w:type="dxa"/>
              <w:left w:w="100" w:type="dxa"/>
              <w:right w:w="100" w:type="dxa"/>
            </w:tcMar>
          </w:tcPr>
          <w:p>
            <w:pPr>
              <w:jc w:val="left"/>
            </w:pPr>
            <w:r>
              <w:rPr>
                <w:color w:val="1F2937"/>
                <w:sz w:val="22"/>
              </w:rPr>
              <w:t>97.43%</w:t>
            </w:r>
          </w:p>
        </w:tc>
        <w:tc>
          <w:tcPr>
            <w:tcW w:type="dxa" w:w="720"/>
            <w:shd w:fill="FFFFFF"/>
            <w:tcMar>
              <w:top w:w="80" w:type="dxa"/>
              <w:bottom w:w="80" w:type="dxa"/>
              <w:left w:w="100" w:type="dxa"/>
              <w:right w:w="100" w:type="dxa"/>
            </w:tcMar>
          </w:tcPr>
          <w:p>
            <w:pPr>
              <w:jc w:val="left"/>
            </w:pPr>
            <w:r>
              <w:rPr>
                <w:color w:val="1F2937"/>
                <w:sz w:val="22"/>
              </w:rPr>
              <w:t>0.33%</w:t>
            </w:r>
          </w:p>
        </w:tc>
        <w:tc>
          <w:tcPr>
            <w:tcW w:type="dxa" w:w="864"/>
            <w:shd w:fill="FFFFFF"/>
            <w:tcMar>
              <w:top w:w="80" w:type="dxa"/>
              <w:bottom w:w="80" w:type="dxa"/>
              <w:left w:w="100" w:type="dxa"/>
              <w:right w:w="100" w:type="dxa"/>
            </w:tcMar>
          </w:tcPr>
          <w:p>
            <w:pPr>
              <w:jc w:val="left"/>
            </w:pPr>
            <w:r>
              <w:rPr>
                <w:color w:val="1F2937"/>
                <w:sz w:val="22"/>
              </w:rPr>
              <w:t>0.9640</w:t>
            </w:r>
          </w:p>
        </w:tc>
        <w:tc>
          <w:tcPr>
            <w:tcW w:type="dxa" w:w="864"/>
            <w:shd w:fill="FFFFFF"/>
            <w:tcMar>
              <w:top w:w="80" w:type="dxa"/>
              <w:bottom w:w="80" w:type="dxa"/>
              <w:left w:w="100" w:type="dxa"/>
              <w:right w:w="100" w:type="dxa"/>
            </w:tcMar>
          </w:tcPr>
          <w:p>
            <w:pPr>
              <w:jc w:val="left"/>
            </w:pPr>
            <w:r>
              <w:rPr>
                <w:color w:val="1F2937"/>
                <w:sz w:val="22"/>
              </w:rPr>
              <w:t>0.005 ms</w:t>
            </w:r>
          </w:p>
        </w:tc>
      </w:tr>
      <w:tr>
        <w:tc>
          <w:tcPr>
            <w:tcW w:type="dxa" w:w="2160"/>
            <w:shd w:fill="F9FAFB"/>
            <w:tcMar>
              <w:top w:w="80" w:type="dxa"/>
              <w:bottom w:w="80" w:type="dxa"/>
              <w:left w:w="100" w:type="dxa"/>
              <w:right w:w="100" w:type="dxa"/>
            </w:tcMar>
          </w:tcPr>
          <w:p>
            <w:pPr>
              <w:jc w:val="center"/>
            </w:pPr>
            <w:r>
              <w:rPr>
                <w:color w:val="1F2937"/>
                <w:sz w:val="22"/>
              </w:rPr>
              <w:t>Random Forest (CHAMPION) 🏆</w:t>
            </w:r>
          </w:p>
        </w:tc>
        <w:tc>
          <w:tcPr>
            <w:tcW w:type="dxa" w:w="2016"/>
            <w:shd w:fill="F9FAFB"/>
            <w:tcMar>
              <w:top w:w="80" w:type="dxa"/>
              <w:bottom w:w="80" w:type="dxa"/>
              <w:left w:w="100" w:type="dxa"/>
              <w:right w:w="100" w:type="dxa"/>
            </w:tcMar>
          </w:tcPr>
          <w:p>
            <w:pPr>
              <w:jc w:val="left"/>
            </w:pPr>
            <w:r>
              <w:rPr>
                <w:color w:val="1F2937"/>
                <w:sz w:val="22"/>
              </w:rPr>
              <w:t>Bagging Ensemble [Ref 13]</w:t>
            </w:r>
          </w:p>
        </w:tc>
        <w:tc>
          <w:tcPr>
            <w:tcW w:type="dxa" w:w="1008"/>
            <w:shd w:fill="F9FAFB"/>
            <w:tcMar>
              <w:top w:w="80" w:type="dxa"/>
              <w:bottom w:w="80" w:type="dxa"/>
              <w:left w:w="100" w:type="dxa"/>
              <w:right w:w="100" w:type="dxa"/>
            </w:tcMar>
          </w:tcPr>
          <w:p>
            <w:pPr>
              <w:jc w:val="left"/>
            </w:pPr>
            <w:r>
              <w:rPr>
                <w:color w:val="1F2937"/>
                <w:sz w:val="22"/>
              </w:rPr>
              <w:t>99.93%</w:t>
            </w:r>
          </w:p>
        </w:tc>
        <w:tc>
          <w:tcPr>
            <w:tcW w:type="dxa" w:w="1008"/>
            <w:shd w:fill="F9FAFB"/>
            <w:tcMar>
              <w:top w:w="80" w:type="dxa"/>
              <w:bottom w:w="80" w:type="dxa"/>
              <w:left w:w="100" w:type="dxa"/>
              <w:right w:w="100" w:type="dxa"/>
            </w:tcMar>
          </w:tcPr>
          <w:p>
            <w:pPr>
              <w:jc w:val="left"/>
            </w:pPr>
            <w:r>
              <w:rPr>
                <w:color w:val="1F2937"/>
                <w:sz w:val="22"/>
              </w:rPr>
              <w:t>99.97%</w:t>
            </w:r>
          </w:p>
        </w:tc>
        <w:tc>
          <w:tcPr>
            <w:tcW w:type="dxa" w:w="1008"/>
            <w:shd w:fill="F9FAFB"/>
            <w:tcMar>
              <w:top w:w="80" w:type="dxa"/>
              <w:bottom w:w="80" w:type="dxa"/>
              <w:left w:w="100" w:type="dxa"/>
              <w:right w:w="100" w:type="dxa"/>
            </w:tcMar>
          </w:tcPr>
          <w:p>
            <w:pPr>
              <w:jc w:val="left"/>
            </w:pPr>
            <w:r>
              <w:rPr>
                <w:color w:val="1F2937"/>
                <w:sz w:val="22"/>
              </w:rPr>
              <w:t>99.89%</w:t>
            </w:r>
          </w:p>
        </w:tc>
        <w:tc>
          <w:tcPr>
            <w:tcW w:type="dxa" w:w="1008"/>
            <w:shd w:fill="F9FAFB"/>
            <w:tcMar>
              <w:top w:w="80" w:type="dxa"/>
              <w:bottom w:w="80" w:type="dxa"/>
              <w:left w:w="100" w:type="dxa"/>
              <w:right w:w="100" w:type="dxa"/>
            </w:tcMar>
          </w:tcPr>
          <w:p>
            <w:pPr>
              <w:jc w:val="left"/>
            </w:pPr>
            <w:r>
              <w:rPr>
                <w:color w:val="1F2937"/>
                <w:sz w:val="22"/>
              </w:rPr>
              <w:t>99.93%</w:t>
            </w:r>
          </w:p>
        </w:tc>
        <w:tc>
          <w:tcPr>
            <w:tcW w:type="dxa" w:w="720"/>
            <w:shd w:fill="F9FAFB"/>
            <w:tcMar>
              <w:top w:w="80" w:type="dxa"/>
              <w:bottom w:w="80" w:type="dxa"/>
              <w:left w:w="100" w:type="dxa"/>
              <w:right w:w="100" w:type="dxa"/>
            </w:tcMar>
          </w:tcPr>
          <w:p>
            <w:pPr>
              <w:jc w:val="left"/>
            </w:pPr>
            <w:r>
              <w:rPr>
                <w:color w:val="1F2937"/>
                <w:sz w:val="22"/>
              </w:rPr>
              <w:t>0.00%</w:t>
            </w:r>
          </w:p>
        </w:tc>
        <w:tc>
          <w:tcPr>
            <w:tcW w:type="dxa" w:w="864"/>
            <w:shd w:fill="F9FAFB"/>
            <w:tcMar>
              <w:top w:w="80" w:type="dxa"/>
              <w:bottom w:w="80" w:type="dxa"/>
              <w:left w:w="100" w:type="dxa"/>
              <w:right w:w="100" w:type="dxa"/>
            </w:tcMar>
          </w:tcPr>
          <w:p>
            <w:pPr>
              <w:jc w:val="left"/>
            </w:pPr>
            <w:r>
              <w:rPr>
                <w:color w:val="1F2937"/>
                <w:sz w:val="22"/>
              </w:rPr>
              <w:t>0.9989</w:t>
            </w:r>
          </w:p>
        </w:tc>
        <w:tc>
          <w:tcPr>
            <w:tcW w:type="dxa" w:w="864"/>
            <w:shd w:fill="F9FAFB"/>
            <w:tcMar>
              <w:top w:w="80" w:type="dxa"/>
              <w:bottom w:w="80" w:type="dxa"/>
              <w:left w:w="100" w:type="dxa"/>
              <w:right w:w="100" w:type="dxa"/>
            </w:tcMar>
          </w:tcPr>
          <w:p>
            <w:pPr>
              <w:jc w:val="left"/>
            </w:pPr>
            <w:r>
              <w:rPr>
                <w:color w:val="1F2937"/>
                <w:sz w:val="22"/>
              </w:rPr>
              <w:t>0.037 ms</w:t>
            </w:r>
          </w:p>
        </w:tc>
      </w:tr>
      <w:tr>
        <w:tc>
          <w:tcPr>
            <w:tcW w:type="dxa" w:w="2160"/>
            <w:shd w:fill="FFFFFF"/>
            <w:tcMar>
              <w:top w:w="80" w:type="dxa"/>
              <w:bottom w:w="80" w:type="dxa"/>
              <w:left w:w="100" w:type="dxa"/>
              <w:right w:w="100" w:type="dxa"/>
            </w:tcMar>
          </w:tcPr>
          <w:p>
            <w:pPr>
              <w:jc w:val="center"/>
            </w:pPr>
            <w:r>
              <w:rPr>
                <w:color w:val="1F2937"/>
                <w:sz w:val="22"/>
              </w:rPr>
              <w:t>XGBoost (GBDT)</w:t>
            </w:r>
          </w:p>
        </w:tc>
        <w:tc>
          <w:tcPr>
            <w:tcW w:type="dxa" w:w="2016"/>
            <w:shd w:fill="FFFFFF"/>
            <w:tcMar>
              <w:top w:w="80" w:type="dxa"/>
              <w:bottom w:w="80" w:type="dxa"/>
              <w:left w:w="100" w:type="dxa"/>
              <w:right w:w="100" w:type="dxa"/>
            </w:tcMar>
          </w:tcPr>
          <w:p>
            <w:pPr>
              <w:jc w:val="left"/>
            </w:pPr>
            <w:r>
              <w:rPr>
                <w:color w:val="1F2937"/>
                <w:sz w:val="22"/>
              </w:rPr>
              <w:t>Boosting Ensemble</w:t>
            </w:r>
          </w:p>
        </w:tc>
        <w:tc>
          <w:tcPr>
            <w:tcW w:type="dxa" w:w="1008"/>
            <w:shd w:fill="FFFFFF"/>
            <w:tcMar>
              <w:top w:w="80" w:type="dxa"/>
              <w:bottom w:w="80" w:type="dxa"/>
              <w:left w:w="100" w:type="dxa"/>
              <w:right w:w="100" w:type="dxa"/>
            </w:tcMar>
          </w:tcPr>
          <w:p>
            <w:pPr>
              <w:jc w:val="left"/>
            </w:pPr>
            <w:r>
              <w:rPr>
                <w:color w:val="1F2937"/>
                <w:sz w:val="22"/>
              </w:rPr>
              <w:t>99.97%</w:t>
            </w:r>
          </w:p>
        </w:tc>
        <w:tc>
          <w:tcPr>
            <w:tcW w:type="dxa" w:w="1008"/>
            <w:shd w:fill="FFFFFF"/>
            <w:tcMar>
              <w:top w:w="80" w:type="dxa"/>
              <w:bottom w:w="80" w:type="dxa"/>
              <w:left w:w="100" w:type="dxa"/>
              <w:right w:w="100" w:type="dxa"/>
            </w:tcMar>
          </w:tcPr>
          <w:p>
            <w:pPr>
              <w:jc w:val="left"/>
            </w:pPr>
            <w:r>
              <w:rPr>
                <w:color w:val="1F2937"/>
                <w:sz w:val="22"/>
              </w:rPr>
              <w:t>99.99%</w:t>
            </w:r>
          </w:p>
        </w:tc>
        <w:tc>
          <w:tcPr>
            <w:tcW w:type="dxa" w:w="1008"/>
            <w:shd w:fill="FFFFFF"/>
            <w:tcMar>
              <w:top w:w="80" w:type="dxa"/>
              <w:bottom w:w="80" w:type="dxa"/>
              <w:left w:w="100" w:type="dxa"/>
              <w:right w:w="100" w:type="dxa"/>
            </w:tcMar>
          </w:tcPr>
          <w:p>
            <w:pPr>
              <w:jc w:val="left"/>
            </w:pPr>
            <w:r>
              <w:rPr>
                <w:color w:val="1F2937"/>
                <w:sz w:val="22"/>
              </w:rPr>
              <w:t>99.95%</w:t>
            </w:r>
          </w:p>
        </w:tc>
        <w:tc>
          <w:tcPr>
            <w:tcW w:type="dxa" w:w="1008"/>
            <w:shd w:fill="FFFFFF"/>
            <w:tcMar>
              <w:top w:w="80" w:type="dxa"/>
              <w:bottom w:w="80" w:type="dxa"/>
              <w:left w:w="100" w:type="dxa"/>
              <w:right w:w="100" w:type="dxa"/>
            </w:tcMar>
          </w:tcPr>
          <w:p>
            <w:pPr>
              <w:jc w:val="left"/>
            </w:pPr>
            <w:r>
              <w:rPr>
                <w:color w:val="1F2937"/>
                <w:sz w:val="22"/>
              </w:rPr>
              <w:t>99.97%</w:t>
            </w:r>
          </w:p>
        </w:tc>
        <w:tc>
          <w:tcPr>
            <w:tcW w:type="dxa" w:w="720"/>
            <w:shd w:fill="FFFFFF"/>
            <w:tcMar>
              <w:top w:w="80" w:type="dxa"/>
              <w:bottom w:w="80" w:type="dxa"/>
              <w:left w:w="100" w:type="dxa"/>
              <w:right w:w="100" w:type="dxa"/>
            </w:tcMar>
          </w:tcPr>
          <w:p>
            <w:pPr>
              <w:jc w:val="left"/>
            </w:pPr>
            <w:r>
              <w:rPr>
                <w:color w:val="1F2937"/>
                <w:sz w:val="22"/>
              </w:rPr>
              <w:t>0.00%</w:t>
            </w:r>
          </w:p>
        </w:tc>
        <w:tc>
          <w:tcPr>
            <w:tcW w:type="dxa" w:w="864"/>
            <w:shd w:fill="FFFFFF"/>
            <w:tcMar>
              <w:top w:w="80" w:type="dxa"/>
              <w:bottom w:w="80" w:type="dxa"/>
              <w:left w:w="100" w:type="dxa"/>
              <w:right w:w="100" w:type="dxa"/>
            </w:tcMar>
          </w:tcPr>
          <w:p>
            <w:pPr>
              <w:jc w:val="left"/>
            </w:pPr>
            <w:r>
              <w:rPr>
                <w:color w:val="1F2937"/>
                <w:sz w:val="22"/>
              </w:rPr>
              <w:t>0.9995</w:t>
            </w:r>
          </w:p>
        </w:tc>
        <w:tc>
          <w:tcPr>
            <w:tcW w:type="dxa" w:w="864"/>
            <w:shd w:fill="FFFFFF"/>
            <w:tcMar>
              <w:top w:w="80" w:type="dxa"/>
              <w:bottom w:w="80" w:type="dxa"/>
              <w:left w:w="100" w:type="dxa"/>
              <w:right w:w="100" w:type="dxa"/>
            </w:tcMar>
          </w:tcPr>
          <w:p>
            <w:pPr>
              <w:jc w:val="left"/>
            </w:pPr>
            <w:r>
              <w:rPr>
                <w:color w:val="1F2937"/>
                <w:sz w:val="22"/>
              </w:rPr>
              <w:t>0.004 ms</w:t>
            </w:r>
          </w:p>
        </w:tc>
      </w:tr>
      <w:tr>
        <w:tc>
          <w:tcPr>
            <w:tcW w:type="dxa" w:w="2160"/>
            <w:shd w:fill="F9FAFB"/>
            <w:tcMar>
              <w:top w:w="80" w:type="dxa"/>
              <w:bottom w:w="80" w:type="dxa"/>
              <w:left w:w="100" w:type="dxa"/>
              <w:right w:w="100" w:type="dxa"/>
            </w:tcMar>
          </w:tcPr>
          <w:p>
            <w:pPr>
              <w:jc w:val="center"/>
            </w:pPr>
            <w:r>
              <w:rPr>
                <w:color w:val="1F2937"/>
                <w:sz w:val="22"/>
              </w:rPr>
              <w:t>Multi-Layer Perceptron</w:t>
            </w:r>
          </w:p>
        </w:tc>
        <w:tc>
          <w:tcPr>
            <w:tcW w:type="dxa" w:w="2016"/>
            <w:shd w:fill="F9FAFB"/>
            <w:tcMar>
              <w:top w:w="80" w:type="dxa"/>
              <w:bottom w:w="80" w:type="dxa"/>
              <w:left w:w="100" w:type="dxa"/>
              <w:right w:w="100" w:type="dxa"/>
            </w:tcMar>
          </w:tcPr>
          <w:p>
            <w:pPr>
              <w:jc w:val="left"/>
            </w:pPr>
            <w:r>
              <w:rPr>
                <w:color w:val="1F2937"/>
                <w:sz w:val="22"/>
              </w:rPr>
              <w:t>Mạng Nơ-ron (DL)</w:t>
            </w:r>
          </w:p>
        </w:tc>
        <w:tc>
          <w:tcPr>
            <w:tcW w:type="dxa" w:w="1008"/>
            <w:shd w:fill="F9FAFB"/>
            <w:tcMar>
              <w:top w:w="80" w:type="dxa"/>
              <w:bottom w:w="80" w:type="dxa"/>
              <w:left w:w="100" w:type="dxa"/>
              <w:right w:w="100" w:type="dxa"/>
            </w:tcMar>
          </w:tcPr>
          <w:p>
            <w:pPr>
              <w:jc w:val="left"/>
            </w:pPr>
            <w:r>
              <w:rPr>
                <w:color w:val="1F2937"/>
                <w:sz w:val="22"/>
              </w:rPr>
              <w:t>98.63%</w:t>
            </w:r>
          </w:p>
        </w:tc>
        <w:tc>
          <w:tcPr>
            <w:tcW w:type="dxa" w:w="1008"/>
            <w:shd w:fill="F9FAFB"/>
            <w:tcMar>
              <w:top w:w="80" w:type="dxa"/>
              <w:bottom w:w="80" w:type="dxa"/>
              <w:left w:w="100" w:type="dxa"/>
              <w:right w:w="100" w:type="dxa"/>
            </w:tcMar>
          </w:tcPr>
          <w:p>
            <w:pPr>
              <w:jc w:val="left"/>
            </w:pPr>
            <w:r>
              <w:rPr>
                <w:color w:val="1F2937"/>
                <w:sz w:val="22"/>
              </w:rPr>
              <w:t>97.92%</w:t>
            </w:r>
          </w:p>
        </w:tc>
        <w:tc>
          <w:tcPr>
            <w:tcW w:type="dxa" w:w="1008"/>
            <w:shd w:fill="F9FAFB"/>
            <w:tcMar>
              <w:top w:w="80" w:type="dxa"/>
              <w:bottom w:w="80" w:type="dxa"/>
              <w:left w:w="100" w:type="dxa"/>
              <w:right w:w="100" w:type="dxa"/>
            </w:tcMar>
          </w:tcPr>
          <w:p>
            <w:pPr>
              <w:jc w:val="left"/>
            </w:pPr>
            <w:r>
              <w:rPr>
                <w:color w:val="1F2937"/>
                <w:sz w:val="22"/>
              </w:rPr>
              <w:t>98.89%</w:t>
            </w:r>
          </w:p>
        </w:tc>
        <w:tc>
          <w:tcPr>
            <w:tcW w:type="dxa" w:w="1008"/>
            <w:shd w:fill="F9FAFB"/>
            <w:tcMar>
              <w:top w:w="80" w:type="dxa"/>
              <w:bottom w:w="80" w:type="dxa"/>
              <w:left w:w="100" w:type="dxa"/>
              <w:right w:w="100" w:type="dxa"/>
            </w:tcMar>
          </w:tcPr>
          <w:p>
            <w:pPr>
              <w:jc w:val="left"/>
            </w:pPr>
            <w:r>
              <w:rPr>
                <w:color w:val="1F2937"/>
                <w:sz w:val="22"/>
              </w:rPr>
              <w:t>98.38%</w:t>
            </w:r>
          </w:p>
        </w:tc>
        <w:tc>
          <w:tcPr>
            <w:tcW w:type="dxa" w:w="720"/>
            <w:shd w:fill="F9FAFB"/>
            <w:tcMar>
              <w:top w:w="80" w:type="dxa"/>
              <w:bottom w:w="80" w:type="dxa"/>
              <w:left w:w="100" w:type="dxa"/>
              <w:right w:w="100" w:type="dxa"/>
            </w:tcMar>
          </w:tcPr>
          <w:p>
            <w:pPr>
              <w:jc w:val="left"/>
            </w:pPr>
            <w:r>
              <w:rPr>
                <w:color w:val="1F2937"/>
                <w:sz w:val="22"/>
              </w:rPr>
              <w:t>1.80%</w:t>
            </w:r>
          </w:p>
        </w:tc>
        <w:tc>
          <w:tcPr>
            <w:tcW w:type="dxa" w:w="864"/>
            <w:shd w:fill="F9FAFB"/>
            <w:tcMar>
              <w:top w:w="80" w:type="dxa"/>
              <w:bottom w:w="80" w:type="dxa"/>
              <w:left w:w="100" w:type="dxa"/>
              <w:right w:w="100" w:type="dxa"/>
            </w:tcMar>
          </w:tcPr>
          <w:p>
            <w:pPr>
              <w:jc w:val="left"/>
            </w:pPr>
            <w:r>
              <w:rPr>
                <w:color w:val="1F2937"/>
                <w:sz w:val="22"/>
              </w:rPr>
              <w:t>0.9709</w:t>
            </w:r>
          </w:p>
        </w:tc>
        <w:tc>
          <w:tcPr>
            <w:tcW w:type="dxa" w:w="864"/>
            <w:shd w:fill="F9FAFB"/>
            <w:tcMar>
              <w:top w:w="80" w:type="dxa"/>
              <w:bottom w:w="80" w:type="dxa"/>
              <w:left w:w="100" w:type="dxa"/>
              <w:right w:w="100" w:type="dxa"/>
            </w:tcMar>
          </w:tcPr>
          <w:p>
            <w:pPr>
              <w:jc w:val="left"/>
            </w:pPr>
            <w:r>
              <w:rPr>
                <w:color w:val="1F2937"/>
                <w:sz w:val="22"/>
              </w:rPr>
              <w:t>0.002 ms</w:t>
            </w:r>
          </w:p>
        </w:tc>
      </w:tr>
    </w:tbl>
    <w:p>
      <w:pPr>
        <w:spacing w:after="120"/>
      </w:pPr>
    </w:p>
    <w:p>
      <w:pPr>
        <w:spacing w:before="200" w:after="80"/>
      </w:pPr>
      <w:r>
        <w:rPr>
          <w:b/>
          <w:color w:val="1E40AF"/>
          <w:sz w:val="27"/>
        </w:rPr>
        <w:t>4.2.2. Luận chứng khoa học lựa chọn Random Forest làm Champion Model</w:t>
      </w:r>
    </w:p>
    <w:p>
      <w:pPr>
        <w:spacing w:line="312" w:lineRule="auto" w:after="80"/>
        <w:jc w:val="both"/>
      </w:pPr>
      <w:r>
        <w:rPr>
          <w:sz w:val="26"/>
        </w:rPr>
        <w:t>Dựa trên bảng chỉ số đa mục tiêu, mô hình Random Forest được quyết định lựa chọn làm Champion Model với các căn cứ khoa học vững chắc:</w:t>
      </w:r>
    </w:p>
    <w:p>
      <w:pPr>
        <w:pStyle w:val="ListBullet"/>
        <w:spacing w:line="312" w:lineRule="auto" w:after="60"/>
        <w:jc w:val="both"/>
      </w:pPr>
      <w:r>
        <w:rPr>
          <w:b/>
        </w:rPr>
        <w:t>1. Khắc phục nhược điểm của mô hình tuyến tính:</w:t>
      </w:r>
      <w:r>
        <w:rPr>
          <w:sz w:val="26"/>
        </w:rPr>
        <w:t xml:space="preserve"> Sự chênh lệch lớn về F1-Score (99.93% so với 97.44%) chứng minh không gian đặc trưng của payload tấn công bị làm rối có tính phi tuyến phức tạp, đòi hỏi các ranh giới phân tách trực giao phi tuyến.</w:t>
      </w:r>
    </w:p>
    <w:p>
      <w:pPr>
        <w:pStyle w:val="ListBullet"/>
        <w:spacing w:line="312" w:lineRule="auto" w:after="60"/>
        <w:jc w:val="both"/>
      </w:pPr>
      <w:r>
        <w:rPr>
          <w:b/>
        </w:rPr>
        <w:t>2. Triệt tiêu nguy cơ quá khớp của Cây đơn lẻ:</w:t>
      </w:r>
      <w:r>
        <w:rPr>
          <w:sz w:val="26"/>
        </w:rPr>
        <w:t xml:space="preserve"> Decision Tree đơn lẻ có nguy cơ rất cao bị quá khớp trước các biến dị nhỏ của payload. Random Forest áp dụng kỹ thuật Bootstrap Aggregating (Bagging) trên 100 cây con giúp triệt tiêu phương sai dự đoán và đạt tỷ lệ dương tính giả tuyệt đối FPR = 0.00% trên tập mẫu sạch.</w:t>
      </w:r>
    </w:p>
    <w:p>
      <w:pPr>
        <w:pStyle w:val="ListBullet"/>
        <w:spacing w:line="312" w:lineRule="auto" w:after="60"/>
        <w:jc w:val="both"/>
      </w:pPr>
      <w:r>
        <w:rPr>
          <w:b/>
        </w:rPr>
        <w:t>3. Ưu thế về tính ổn định đối kháng so với XGBoost:</w:t>
      </w:r>
      <w:r>
        <w:rPr>
          <w:sz w:val="26"/>
        </w:rPr>
        <w:t xml:space="preserve"> Cơ chế Boosting tuần tự của XGBoost có xu hướng tập trung học quá mức vào các mẫu khó, dẫn đến nguy cơ nhạy cảm quá mức trước các mẫu nhiễu đối kháng [Ref 12]. Ngược lại, Bagging của Random Forest tạo ra sự đa dạng ngẫu nhiên, giúp mô hình ổn định hơn khi gặp các payload lạ, dễ dàng tuần tự hóa đóng gói bằng Joblib thuần túy.</w:t>
      </w:r>
    </w:p>
    <w:p>
      <w:pPr>
        <w:pStyle w:val="ListBullet"/>
        <w:spacing w:line="312" w:lineRule="auto" w:after="60"/>
        <w:jc w:val="both"/>
      </w:pPr>
      <w:r>
        <w:rPr>
          <w:b/>
        </w:rPr>
        <w:t>4. Vượt trội so với Mạng Nơ-ron (MLP):</w:t>
      </w:r>
      <w:r>
        <w:rPr>
          <w:sz w:val="26"/>
        </w:rPr>
        <w:t xml:space="preserve"> Mạng MLP có tỷ lệ báo động nhầm cao nhất (FPR = 1.80%), vi phạm nghiêm trọng yêu cầu phi chức năng NFR-03 (FPR &lt;= 1.0%).</w:t>
      </w:r>
    </w:p>
    <w:p>
      <w:pPr>
        <w:pStyle w:val="ListBullet"/>
        <w:spacing w:line="312" w:lineRule="auto" w:after="60"/>
        <w:jc w:val="both"/>
      </w:pPr>
      <w:r>
        <w:rPr>
          <w:b/>
        </w:rPr>
        <w:t>5. Chỉ số Youden's Index xuất sắc:</w:t>
      </w:r>
      <w:r>
        <w:rPr>
          <w:sz w:val="26"/>
        </w:rPr>
        <w:t xml:space="preserve"> Đạt J = 0.9989, vượt xa ngưỡng chuẩn 0.90 của OWASP Benchmark Project [Ref 15].</w:t>
      </w:r>
    </w:p>
    <w:p>
      <w:pPr>
        <w:spacing w:before="200" w:after="80"/>
      </w:pPr>
      <w:r>
        <w:rPr>
          <w:b/>
          <w:color w:val="1E40AF"/>
          <w:sz w:val="27"/>
        </w:rPr>
        <w:t>4.2.3. Ma trận nhầm lẫn của Champion Random Forest</w:t>
      </w:r>
    </w:p>
    <w:p>
      <w:pPr>
        <w:spacing w:before="200" w:after="80"/>
        <w:jc w:val="center"/>
      </w:pPr>
      <w:r>
        <w:rPr>
          <w:b/>
          <w:color w:val="1E3A8A"/>
          <w:sz w:val="24"/>
        </w:rPr>
        <w:t>Bảng 4.3: Ma trận nhầm lẫn của mô hình Champion Random Forest (Test Set N = 3.000)</w:t>
      </w:r>
    </w:p>
    <w:tbl>
      <w:tblPr>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2592"/>
            <w:shd w:fill="0F766E"/>
            <w:tcMar>
              <w:top w:w="100" w:type="dxa"/>
              <w:bottom w:w="100" w:type="dxa"/>
              <w:left w:w="120" w:type="dxa"/>
              <w:right w:w="120" w:type="dxa"/>
            </w:tcMar>
          </w:tcPr>
          <w:p>
            <w:pPr>
              <w:jc w:val="center"/>
            </w:pPr>
            <w:r>
              <w:rPr>
                <w:b/>
                <w:color w:val="FFFFFF"/>
                <w:sz w:val="22"/>
              </w:rPr>
              <w:t>Thực Tế \ Dự Đoán</w:t>
            </w:r>
          </w:p>
        </w:tc>
        <w:tc>
          <w:tcPr>
            <w:tcW w:type="dxa" w:w="1152"/>
            <w:shd w:fill="0F766E"/>
            <w:tcMar>
              <w:top w:w="100" w:type="dxa"/>
              <w:bottom w:w="100" w:type="dxa"/>
              <w:left w:w="120" w:type="dxa"/>
              <w:right w:w="120" w:type="dxa"/>
            </w:tcMar>
          </w:tcPr>
          <w:p>
            <w:pPr>
              <w:jc w:val="center"/>
            </w:pPr>
            <w:r>
              <w:rPr>
                <w:b/>
                <w:color w:val="FFFFFF"/>
                <w:sz w:val="22"/>
              </w:rPr>
              <w:t>BENIGN</w:t>
            </w:r>
          </w:p>
        </w:tc>
        <w:tc>
          <w:tcPr>
            <w:tcW w:type="dxa" w:w="1152"/>
            <w:shd w:fill="0F766E"/>
            <w:tcMar>
              <w:top w:w="100" w:type="dxa"/>
              <w:bottom w:w="100" w:type="dxa"/>
              <w:left w:w="120" w:type="dxa"/>
              <w:right w:w="120" w:type="dxa"/>
            </w:tcMar>
          </w:tcPr>
          <w:p>
            <w:pPr>
              <w:jc w:val="center"/>
            </w:pPr>
            <w:r>
              <w:rPr>
                <w:b/>
                <w:color w:val="FFFFFF"/>
                <w:sz w:val="22"/>
              </w:rPr>
              <w:t>CMD</w:t>
            </w:r>
          </w:p>
        </w:tc>
        <w:tc>
          <w:tcPr>
            <w:tcW w:type="dxa" w:w="1152"/>
            <w:shd w:fill="0F766E"/>
            <w:tcMar>
              <w:top w:w="100" w:type="dxa"/>
              <w:bottom w:w="100" w:type="dxa"/>
              <w:left w:w="120" w:type="dxa"/>
              <w:right w:w="120" w:type="dxa"/>
            </w:tcMar>
          </w:tcPr>
          <w:p>
            <w:pPr>
              <w:jc w:val="center"/>
            </w:pPr>
            <w:r>
              <w:rPr>
                <w:b/>
                <w:color w:val="FFFFFF"/>
                <w:sz w:val="22"/>
              </w:rPr>
              <w:t>PATH</w:t>
            </w:r>
          </w:p>
        </w:tc>
        <w:tc>
          <w:tcPr>
            <w:tcW w:type="dxa" w:w="1152"/>
            <w:shd w:fill="0F766E"/>
            <w:tcMar>
              <w:top w:w="100" w:type="dxa"/>
              <w:bottom w:w="100" w:type="dxa"/>
              <w:left w:w="120" w:type="dxa"/>
              <w:right w:w="120" w:type="dxa"/>
            </w:tcMar>
          </w:tcPr>
          <w:p>
            <w:pPr>
              <w:jc w:val="center"/>
            </w:pPr>
            <w:r>
              <w:rPr>
                <w:b/>
                <w:color w:val="FFFFFF"/>
                <w:sz w:val="22"/>
              </w:rPr>
              <w:t>SQLI</w:t>
            </w:r>
          </w:p>
        </w:tc>
        <w:tc>
          <w:tcPr>
            <w:tcW w:type="dxa" w:w="1152"/>
            <w:shd w:fill="0F766E"/>
            <w:tcMar>
              <w:top w:w="100" w:type="dxa"/>
              <w:bottom w:w="100" w:type="dxa"/>
              <w:left w:w="120" w:type="dxa"/>
              <w:right w:w="120" w:type="dxa"/>
            </w:tcMar>
          </w:tcPr>
          <w:p>
            <w:pPr>
              <w:jc w:val="center"/>
            </w:pPr>
            <w:r>
              <w:rPr>
                <w:b/>
                <w:color w:val="FFFFFF"/>
                <w:sz w:val="22"/>
              </w:rPr>
              <w:t>XSS</w:t>
            </w:r>
          </w:p>
        </w:tc>
        <w:tc>
          <w:tcPr>
            <w:tcW w:type="dxa" w:w="2016"/>
            <w:shd w:fill="0F766E"/>
            <w:tcMar>
              <w:top w:w="100" w:type="dxa"/>
              <w:bottom w:w="100" w:type="dxa"/>
              <w:left w:w="120" w:type="dxa"/>
              <w:right w:w="120" w:type="dxa"/>
            </w:tcMar>
          </w:tcPr>
          <w:p>
            <w:pPr>
              <w:jc w:val="center"/>
            </w:pPr>
            <w:r>
              <w:rPr>
                <w:b/>
                <w:color w:val="FFFFFF"/>
                <w:sz w:val="22"/>
              </w:rPr>
              <w:t>Tỷ Lệ Nhận Diện (Recall)</w:t>
            </w:r>
          </w:p>
        </w:tc>
      </w:tr>
      <w:tr>
        <w:tc>
          <w:tcPr>
            <w:tcW w:type="dxa" w:w="2592"/>
            <w:shd w:fill="FFFFFF"/>
            <w:tcMar>
              <w:top w:w="80" w:type="dxa"/>
              <w:bottom w:w="80" w:type="dxa"/>
              <w:left w:w="100" w:type="dxa"/>
              <w:right w:w="100" w:type="dxa"/>
            </w:tcMar>
          </w:tcPr>
          <w:p>
            <w:pPr>
              <w:jc w:val="center"/>
            </w:pPr>
            <w:r>
              <w:rPr>
                <w:color w:val="1F2937"/>
                <w:sz w:val="22"/>
              </w:rPr>
              <w:t>BENIGN</w:t>
            </w:r>
          </w:p>
        </w:tc>
        <w:tc>
          <w:tcPr>
            <w:tcW w:type="dxa" w:w="1152"/>
            <w:shd w:fill="FFFFFF"/>
            <w:tcMar>
              <w:top w:w="80" w:type="dxa"/>
              <w:bottom w:w="80" w:type="dxa"/>
              <w:left w:w="100" w:type="dxa"/>
              <w:right w:w="100" w:type="dxa"/>
            </w:tcMar>
          </w:tcPr>
          <w:p>
            <w:pPr>
              <w:jc w:val="left"/>
            </w:pPr>
            <w:r>
              <w:rPr>
                <w:color w:val="1F2937"/>
                <w:sz w:val="22"/>
              </w:rPr>
              <w:t>1.500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2016"/>
            <w:shd w:fill="FFFFFF"/>
            <w:tcMar>
              <w:top w:w="80" w:type="dxa"/>
              <w:bottom w:w="80" w:type="dxa"/>
              <w:left w:w="100" w:type="dxa"/>
              <w:right w:w="100" w:type="dxa"/>
            </w:tcMar>
          </w:tcPr>
          <w:p>
            <w:pPr>
              <w:jc w:val="left"/>
            </w:pPr>
            <w:r>
              <w:rPr>
                <w:color w:val="1F2937"/>
                <w:sz w:val="22"/>
              </w:rPr>
              <w:t>100.00%</w:t>
            </w:r>
          </w:p>
        </w:tc>
      </w:tr>
      <w:tr>
        <w:tc>
          <w:tcPr>
            <w:tcW w:type="dxa" w:w="2592"/>
            <w:shd w:fill="F9FAFB"/>
            <w:tcMar>
              <w:top w:w="80" w:type="dxa"/>
              <w:bottom w:w="80" w:type="dxa"/>
              <w:left w:w="100" w:type="dxa"/>
              <w:right w:w="100" w:type="dxa"/>
            </w:tcMar>
          </w:tcPr>
          <w:p>
            <w:pPr>
              <w:jc w:val="center"/>
            </w:pPr>
            <w:r>
              <w:rPr>
                <w:color w:val="1F2937"/>
                <w:sz w:val="22"/>
              </w:rPr>
              <w:t>COMMAND_INJECTION</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375</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0</w:t>
            </w:r>
          </w:p>
        </w:tc>
        <w:tc>
          <w:tcPr>
            <w:tcW w:type="dxa" w:w="2016"/>
            <w:shd w:fill="F9FAFB"/>
            <w:tcMar>
              <w:top w:w="80" w:type="dxa"/>
              <w:bottom w:w="80" w:type="dxa"/>
              <w:left w:w="100" w:type="dxa"/>
              <w:right w:w="100" w:type="dxa"/>
            </w:tcMar>
          </w:tcPr>
          <w:p>
            <w:pPr>
              <w:jc w:val="left"/>
            </w:pPr>
            <w:r>
              <w:rPr>
                <w:color w:val="1F2937"/>
                <w:sz w:val="22"/>
              </w:rPr>
              <w:t>100.00%</w:t>
            </w:r>
          </w:p>
        </w:tc>
      </w:tr>
      <w:tr>
        <w:tc>
          <w:tcPr>
            <w:tcW w:type="dxa" w:w="2592"/>
            <w:shd w:fill="FFFFFF"/>
            <w:tcMar>
              <w:top w:w="80" w:type="dxa"/>
              <w:bottom w:w="80" w:type="dxa"/>
              <w:left w:w="100" w:type="dxa"/>
              <w:right w:w="100" w:type="dxa"/>
            </w:tcMar>
          </w:tcPr>
          <w:p>
            <w:pPr>
              <w:jc w:val="center"/>
            </w:pPr>
            <w:r>
              <w:rPr>
                <w:color w:val="1F2937"/>
                <w:sz w:val="22"/>
              </w:rPr>
              <w:t>PATH_TRAVERSAL</w:t>
            </w:r>
          </w:p>
        </w:tc>
        <w:tc>
          <w:tcPr>
            <w:tcW w:type="dxa" w:w="1152"/>
            <w:shd w:fill="FFFFFF"/>
            <w:tcMar>
              <w:top w:w="80" w:type="dxa"/>
              <w:bottom w:w="80" w:type="dxa"/>
              <w:left w:w="100" w:type="dxa"/>
              <w:right w:w="100" w:type="dxa"/>
            </w:tcMar>
          </w:tcPr>
          <w:p>
            <w:pPr>
              <w:jc w:val="left"/>
            </w:pPr>
            <w:r>
              <w:rPr>
                <w:color w:val="1F2937"/>
                <w:sz w:val="22"/>
              </w:rPr>
              <w:t>2</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373</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2016"/>
            <w:shd w:fill="FFFFFF"/>
            <w:tcMar>
              <w:top w:w="80" w:type="dxa"/>
              <w:bottom w:w="80" w:type="dxa"/>
              <w:left w:w="100" w:type="dxa"/>
              <w:right w:w="100" w:type="dxa"/>
            </w:tcMar>
          </w:tcPr>
          <w:p>
            <w:pPr>
              <w:jc w:val="left"/>
            </w:pPr>
            <w:r>
              <w:rPr>
                <w:color w:val="1F2937"/>
                <w:sz w:val="22"/>
              </w:rPr>
              <w:t>99.47%</w:t>
            </w:r>
          </w:p>
        </w:tc>
      </w:tr>
      <w:tr>
        <w:tc>
          <w:tcPr>
            <w:tcW w:type="dxa" w:w="2592"/>
            <w:shd w:fill="F9FAFB"/>
            <w:tcMar>
              <w:top w:w="80" w:type="dxa"/>
              <w:bottom w:w="80" w:type="dxa"/>
              <w:left w:w="100" w:type="dxa"/>
              <w:right w:w="100" w:type="dxa"/>
            </w:tcMar>
          </w:tcPr>
          <w:p>
            <w:pPr>
              <w:jc w:val="center"/>
            </w:pPr>
            <w:r>
              <w:rPr>
                <w:color w:val="1F2937"/>
                <w:sz w:val="22"/>
              </w:rPr>
              <w:t>SQLI</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0</w:t>
            </w:r>
          </w:p>
        </w:tc>
        <w:tc>
          <w:tcPr>
            <w:tcW w:type="dxa" w:w="1152"/>
            <w:shd w:fill="F9FAFB"/>
            <w:tcMar>
              <w:top w:w="80" w:type="dxa"/>
              <w:bottom w:w="80" w:type="dxa"/>
              <w:left w:w="100" w:type="dxa"/>
              <w:right w:w="100" w:type="dxa"/>
            </w:tcMar>
          </w:tcPr>
          <w:p>
            <w:pPr>
              <w:jc w:val="left"/>
            </w:pPr>
            <w:r>
              <w:rPr>
                <w:color w:val="1F2937"/>
                <w:sz w:val="22"/>
              </w:rPr>
              <w:t>375</w:t>
            </w:r>
          </w:p>
        </w:tc>
        <w:tc>
          <w:tcPr>
            <w:tcW w:type="dxa" w:w="1152"/>
            <w:shd w:fill="F9FAFB"/>
            <w:tcMar>
              <w:top w:w="80" w:type="dxa"/>
              <w:bottom w:w="80" w:type="dxa"/>
              <w:left w:w="100" w:type="dxa"/>
              <w:right w:w="100" w:type="dxa"/>
            </w:tcMar>
          </w:tcPr>
          <w:p>
            <w:pPr>
              <w:jc w:val="left"/>
            </w:pPr>
            <w:r>
              <w:rPr>
                <w:color w:val="1F2937"/>
                <w:sz w:val="22"/>
              </w:rPr>
              <w:t>0</w:t>
            </w:r>
          </w:p>
        </w:tc>
        <w:tc>
          <w:tcPr>
            <w:tcW w:type="dxa" w:w="2016"/>
            <w:shd w:fill="F9FAFB"/>
            <w:tcMar>
              <w:top w:w="80" w:type="dxa"/>
              <w:bottom w:w="80" w:type="dxa"/>
              <w:left w:w="100" w:type="dxa"/>
              <w:right w:w="100" w:type="dxa"/>
            </w:tcMar>
          </w:tcPr>
          <w:p>
            <w:pPr>
              <w:jc w:val="left"/>
            </w:pPr>
            <w:r>
              <w:rPr>
                <w:color w:val="1F2937"/>
                <w:sz w:val="22"/>
              </w:rPr>
              <w:t>100.00%</w:t>
            </w:r>
          </w:p>
        </w:tc>
      </w:tr>
      <w:tr>
        <w:tc>
          <w:tcPr>
            <w:tcW w:type="dxa" w:w="2592"/>
            <w:shd w:fill="FFFFFF"/>
            <w:tcMar>
              <w:top w:w="80" w:type="dxa"/>
              <w:bottom w:w="80" w:type="dxa"/>
              <w:left w:w="100" w:type="dxa"/>
              <w:right w:w="100" w:type="dxa"/>
            </w:tcMar>
          </w:tcPr>
          <w:p>
            <w:pPr>
              <w:jc w:val="center"/>
            </w:pPr>
            <w:r>
              <w:rPr>
                <w:color w:val="1F2937"/>
                <w:sz w:val="22"/>
              </w:rPr>
              <w:t>XSS</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0</w:t>
            </w:r>
          </w:p>
        </w:tc>
        <w:tc>
          <w:tcPr>
            <w:tcW w:type="dxa" w:w="1152"/>
            <w:shd w:fill="FFFFFF"/>
            <w:tcMar>
              <w:top w:w="80" w:type="dxa"/>
              <w:bottom w:w="80" w:type="dxa"/>
              <w:left w:w="100" w:type="dxa"/>
              <w:right w:w="100" w:type="dxa"/>
            </w:tcMar>
          </w:tcPr>
          <w:p>
            <w:pPr>
              <w:jc w:val="left"/>
            </w:pPr>
            <w:r>
              <w:rPr>
                <w:color w:val="1F2937"/>
                <w:sz w:val="22"/>
              </w:rPr>
              <w:t>375</w:t>
            </w:r>
          </w:p>
        </w:tc>
        <w:tc>
          <w:tcPr>
            <w:tcW w:type="dxa" w:w="2016"/>
            <w:shd w:fill="FFFFFF"/>
            <w:tcMar>
              <w:top w:w="80" w:type="dxa"/>
              <w:bottom w:w="80" w:type="dxa"/>
              <w:left w:w="100" w:type="dxa"/>
              <w:right w:w="100" w:type="dxa"/>
            </w:tcMar>
          </w:tcPr>
          <w:p>
            <w:pPr>
              <w:jc w:val="left"/>
            </w:pPr>
            <w:r>
              <w:rPr>
                <w:color w:val="1F2937"/>
                <w:sz w:val="22"/>
              </w:rPr>
              <w:t>100.00%</w:t>
            </w:r>
          </w:p>
        </w:tc>
      </w:tr>
    </w:tbl>
    <w:p>
      <w:pPr>
        <w:spacing w:after="120"/>
      </w:pPr>
    </w:p>
    <w:p>
      <w:pPr>
        <w:spacing w:before="280" w:after="120"/>
      </w:pPr>
      <w:r>
        <w:rPr>
          <w:b/>
          <w:color w:val="0F766E"/>
          <w:sz w:val="30"/>
        </w:rPr>
        <w:t>4.3. ĐÁNH GIÁ KHẢ NĂNG PHÁT HIỆN TẤN CÔNG DỊ BIỆT VÀ ZERO-DAY (ISOLATION FOREST)</w:t>
      </w:r>
    </w:p>
    <w:p>
      <w:pPr>
        <w:spacing w:line="312" w:lineRule="auto" w:after="80"/>
        <w:jc w:val="both"/>
      </w:pPr>
      <w:r>
        <w:rPr>
          <w:sz w:val="26"/>
        </w:rPr>
        <w:t>Thực nghiệm đo lường năng lực phát hiện của mô hình Isolation Forest (Unsupervised Anomaly Detection [Ref 14]) kết hợp kiến trúc 3 tầng phòng thủ trên tập 500 mẫu tấn công Zero-day bị làm rối tinh vi (JSFuck, Base64 URI, UTF-8 Overlong, IFS Variable Slicing) (Bảng 4.4):</w:t>
      </w:r>
    </w:p>
    <w:p>
      <w:pPr>
        <w:spacing w:before="200" w:after="80"/>
        <w:jc w:val="center"/>
      </w:pPr>
      <w:r>
        <w:rPr>
          <w:b/>
          <w:color w:val="1E3A8A"/>
          <w:sz w:val="24"/>
        </w:rPr>
        <w:t>Bảng 4.4: Hiệu năng đối sánh 3 tầng phòng thủ trên tập Zero-Day &amp; Obfuscated Attacks</w:t>
      </w:r>
    </w:p>
    <w:tbl>
      <w:tblPr>
        <w:tblW w:type="auto" w:w="0"/>
        <w:jc w:val="center"/>
        <w:tblLook w:firstColumn="1" w:firstRow="1" w:lastColumn="0" w:lastRow="0" w:noHBand="0" w:noVBand="1" w:val="04A0"/>
      </w:tblPr>
      <w:tblGrid>
        <w:gridCol w:w="1825"/>
        <w:gridCol w:w="1825"/>
        <w:gridCol w:w="1825"/>
        <w:gridCol w:w="1825"/>
        <w:gridCol w:w="1825"/>
      </w:tblGrid>
      <w:tr>
        <w:tc>
          <w:tcPr>
            <w:tcW w:type="dxa" w:w="3168"/>
            <w:shd w:fill="0F766E"/>
            <w:tcMar>
              <w:top w:w="100" w:type="dxa"/>
              <w:bottom w:w="100" w:type="dxa"/>
              <w:left w:w="120" w:type="dxa"/>
              <w:right w:w="120" w:type="dxa"/>
            </w:tcMar>
          </w:tcPr>
          <w:p>
            <w:pPr>
              <w:jc w:val="center"/>
            </w:pPr>
            <w:r>
              <w:rPr>
                <w:b/>
                <w:color w:val="FFFFFF"/>
                <w:sz w:val="22"/>
              </w:rPr>
              <w:t>Tầng Phòng Thủ (Defense Tier)</w:t>
            </w:r>
          </w:p>
        </w:tc>
        <w:tc>
          <w:tcPr>
            <w:tcW w:type="dxa" w:w="1872"/>
            <w:shd w:fill="0F766E"/>
            <w:tcMar>
              <w:top w:w="100" w:type="dxa"/>
              <w:bottom w:w="100" w:type="dxa"/>
              <w:left w:w="120" w:type="dxa"/>
              <w:right w:w="120" w:type="dxa"/>
            </w:tcMar>
          </w:tcPr>
          <w:p>
            <w:pPr>
              <w:jc w:val="center"/>
            </w:pPr>
            <w:r>
              <w:rPr>
                <w:b/>
                <w:color w:val="FFFFFF"/>
                <w:sz w:val="22"/>
              </w:rPr>
              <w:t>Benign FAR &lt;= 1.0%</w:t>
            </w:r>
          </w:p>
        </w:tc>
        <w:tc>
          <w:tcPr>
            <w:tcW w:type="dxa" w:w="1872"/>
            <w:shd w:fill="0F766E"/>
            <w:tcMar>
              <w:top w:w="100" w:type="dxa"/>
              <w:bottom w:w="100" w:type="dxa"/>
              <w:left w:w="120" w:type="dxa"/>
              <w:right w:w="120" w:type="dxa"/>
            </w:tcMar>
          </w:tcPr>
          <w:p>
            <w:pPr>
              <w:jc w:val="center"/>
            </w:pPr>
            <w:r>
              <w:rPr>
                <w:b/>
                <w:color w:val="FFFFFF"/>
                <w:sz w:val="22"/>
              </w:rPr>
              <w:t>Known Attacks</w:t>
            </w:r>
          </w:p>
        </w:tc>
        <w:tc>
          <w:tcPr>
            <w:tcW w:type="dxa" w:w="2016"/>
            <w:shd w:fill="0F766E"/>
            <w:tcMar>
              <w:top w:w="100" w:type="dxa"/>
              <w:bottom w:w="100" w:type="dxa"/>
              <w:left w:w="120" w:type="dxa"/>
              <w:right w:w="120" w:type="dxa"/>
            </w:tcMar>
          </w:tcPr>
          <w:p>
            <w:pPr>
              <w:jc w:val="center"/>
            </w:pPr>
            <w:r>
              <w:rPr>
                <w:b/>
                <w:color w:val="FFFFFF"/>
                <w:sz w:val="22"/>
              </w:rPr>
              <w:t>Zero-Day &amp; Obfuscated</w:t>
            </w:r>
          </w:p>
        </w:tc>
        <w:tc>
          <w:tcPr>
            <w:tcW w:type="dxa" w:w="1296"/>
            <w:shd w:fill="0F766E"/>
            <w:tcMar>
              <w:top w:w="100" w:type="dxa"/>
              <w:bottom w:w="100" w:type="dxa"/>
              <w:left w:w="120" w:type="dxa"/>
              <w:right w:w="120" w:type="dxa"/>
            </w:tcMar>
          </w:tcPr>
          <w:p>
            <w:pPr>
              <w:jc w:val="center"/>
            </w:pPr>
            <w:r>
              <w:rPr>
                <w:b/>
                <w:color w:val="FFFFFF"/>
                <w:sz w:val="22"/>
              </w:rPr>
              <w:t>Độ Trễ Suy Luận</w:t>
            </w:r>
          </w:p>
        </w:tc>
      </w:tr>
      <w:tr>
        <w:tc>
          <w:tcPr>
            <w:tcW w:type="dxa" w:w="3168"/>
            <w:shd w:fill="FFFFFF"/>
            <w:tcMar>
              <w:top w:w="80" w:type="dxa"/>
              <w:bottom w:w="80" w:type="dxa"/>
              <w:left w:w="100" w:type="dxa"/>
              <w:right w:w="100" w:type="dxa"/>
            </w:tcMar>
          </w:tcPr>
          <w:p>
            <w:pPr>
              <w:jc w:val="center"/>
            </w:pPr>
            <w:r>
              <w:rPr>
                <w:color w:val="1F2937"/>
                <w:sz w:val="22"/>
              </w:rPr>
              <w:t>Tầng 1: Rule Engine (Regex)</w:t>
            </w:r>
          </w:p>
        </w:tc>
        <w:tc>
          <w:tcPr>
            <w:tcW w:type="dxa" w:w="1872"/>
            <w:shd w:fill="FFFFFF"/>
            <w:tcMar>
              <w:top w:w="80" w:type="dxa"/>
              <w:bottom w:w="80" w:type="dxa"/>
              <w:left w:w="100" w:type="dxa"/>
              <w:right w:w="100" w:type="dxa"/>
            </w:tcMar>
          </w:tcPr>
          <w:p>
            <w:pPr>
              <w:jc w:val="left"/>
            </w:pPr>
            <w:r>
              <w:rPr>
                <w:color w:val="1F2937"/>
                <w:sz w:val="22"/>
              </w:rPr>
              <w:t>0.00% (0 / 2.000)</w:t>
            </w:r>
          </w:p>
        </w:tc>
        <w:tc>
          <w:tcPr>
            <w:tcW w:type="dxa" w:w="1872"/>
            <w:shd w:fill="FFFFFF"/>
            <w:tcMar>
              <w:top w:w="80" w:type="dxa"/>
              <w:bottom w:w="80" w:type="dxa"/>
              <w:left w:w="100" w:type="dxa"/>
              <w:right w:w="100" w:type="dxa"/>
            </w:tcMar>
          </w:tcPr>
          <w:p>
            <w:pPr>
              <w:jc w:val="left"/>
            </w:pPr>
            <w:r>
              <w:rPr>
                <w:color w:val="1F2937"/>
                <w:sz w:val="22"/>
              </w:rPr>
              <w:t>75.00% (75 / 1.500)</w:t>
            </w:r>
          </w:p>
        </w:tc>
        <w:tc>
          <w:tcPr>
            <w:tcW w:type="dxa" w:w="2016"/>
            <w:shd w:fill="FFFFFF"/>
            <w:tcMar>
              <w:top w:w="80" w:type="dxa"/>
              <w:bottom w:w="80" w:type="dxa"/>
              <w:left w:w="100" w:type="dxa"/>
              <w:right w:w="100" w:type="dxa"/>
            </w:tcMar>
          </w:tcPr>
          <w:p>
            <w:pPr>
              <w:jc w:val="left"/>
            </w:pPr>
            <w:r>
              <w:rPr>
                <w:color w:val="1F2937"/>
                <w:sz w:val="22"/>
              </w:rPr>
              <w:t>60.00% (60 / 500)</w:t>
            </w:r>
          </w:p>
        </w:tc>
        <w:tc>
          <w:tcPr>
            <w:tcW w:type="dxa" w:w="1296"/>
            <w:shd w:fill="FFFFFF"/>
            <w:tcMar>
              <w:top w:w="80" w:type="dxa"/>
              <w:bottom w:w="80" w:type="dxa"/>
              <w:left w:w="100" w:type="dxa"/>
              <w:right w:w="100" w:type="dxa"/>
            </w:tcMar>
          </w:tcPr>
          <w:p>
            <w:pPr>
              <w:jc w:val="left"/>
            </w:pPr>
            <w:r>
              <w:rPr>
                <w:color w:val="1F2937"/>
                <w:sz w:val="22"/>
              </w:rPr>
              <w:t>0.010 ms</w:t>
            </w:r>
          </w:p>
        </w:tc>
      </w:tr>
      <w:tr>
        <w:tc>
          <w:tcPr>
            <w:tcW w:type="dxa" w:w="3168"/>
            <w:shd w:fill="F9FAFB"/>
            <w:tcMar>
              <w:top w:w="80" w:type="dxa"/>
              <w:bottom w:w="80" w:type="dxa"/>
              <w:left w:w="100" w:type="dxa"/>
              <w:right w:w="100" w:type="dxa"/>
            </w:tcMar>
          </w:tcPr>
          <w:p>
            <w:pPr>
              <w:jc w:val="center"/>
            </w:pPr>
            <w:r>
              <w:rPr>
                <w:color w:val="1F2937"/>
                <w:sz w:val="22"/>
              </w:rPr>
              <w:t>Tầng 2: Random Forest (Supervised)</w:t>
            </w:r>
          </w:p>
        </w:tc>
        <w:tc>
          <w:tcPr>
            <w:tcW w:type="dxa" w:w="1872"/>
            <w:shd w:fill="F9FAFB"/>
            <w:tcMar>
              <w:top w:w="80" w:type="dxa"/>
              <w:bottom w:w="80" w:type="dxa"/>
              <w:left w:w="100" w:type="dxa"/>
              <w:right w:w="100" w:type="dxa"/>
            </w:tcMar>
          </w:tcPr>
          <w:p>
            <w:pPr>
              <w:jc w:val="left"/>
            </w:pPr>
            <w:r>
              <w:rPr>
                <w:color w:val="1F2937"/>
                <w:sz w:val="22"/>
              </w:rPr>
              <w:t>0.00% (0 / 2.000)</w:t>
            </w:r>
          </w:p>
        </w:tc>
        <w:tc>
          <w:tcPr>
            <w:tcW w:type="dxa" w:w="1872"/>
            <w:shd w:fill="F9FAFB"/>
            <w:tcMar>
              <w:top w:w="80" w:type="dxa"/>
              <w:bottom w:w="80" w:type="dxa"/>
              <w:left w:w="100" w:type="dxa"/>
              <w:right w:w="100" w:type="dxa"/>
            </w:tcMar>
          </w:tcPr>
          <w:p>
            <w:pPr>
              <w:jc w:val="left"/>
            </w:pPr>
            <w:r>
              <w:rPr>
                <w:color w:val="1F2937"/>
                <w:sz w:val="22"/>
              </w:rPr>
              <w:t>100.00% (100 / 1.500)</w:t>
            </w:r>
          </w:p>
        </w:tc>
        <w:tc>
          <w:tcPr>
            <w:tcW w:type="dxa" w:w="2016"/>
            <w:shd w:fill="F9FAFB"/>
            <w:tcMar>
              <w:top w:w="80" w:type="dxa"/>
              <w:bottom w:w="80" w:type="dxa"/>
              <w:left w:w="100" w:type="dxa"/>
              <w:right w:w="100" w:type="dxa"/>
            </w:tcMar>
          </w:tcPr>
          <w:p>
            <w:pPr>
              <w:jc w:val="left"/>
            </w:pPr>
            <w:r>
              <w:rPr>
                <w:color w:val="1F2937"/>
                <w:sz w:val="22"/>
              </w:rPr>
              <w:t>100.00% (100 / 500)</w:t>
            </w:r>
          </w:p>
        </w:tc>
        <w:tc>
          <w:tcPr>
            <w:tcW w:type="dxa" w:w="1296"/>
            <w:shd w:fill="F9FAFB"/>
            <w:tcMar>
              <w:top w:w="80" w:type="dxa"/>
              <w:bottom w:w="80" w:type="dxa"/>
              <w:left w:w="100" w:type="dxa"/>
              <w:right w:w="100" w:type="dxa"/>
            </w:tcMar>
          </w:tcPr>
          <w:p>
            <w:pPr>
              <w:jc w:val="left"/>
            </w:pPr>
            <w:r>
              <w:rPr>
                <w:color w:val="1F2937"/>
                <w:sz w:val="22"/>
              </w:rPr>
              <w:t>0.020 ms</w:t>
            </w:r>
          </w:p>
        </w:tc>
      </w:tr>
      <w:tr>
        <w:tc>
          <w:tcPr>
            <w:tcW w:type="dxa" w:w="3168"/>
            <w:shd w:fill="FFFFFF"/>
            <w:tcMar>
              <w:top w:w="80" w:type="dxa"/>
              <w:bottom w:w="80" w:type="dxa"/>
              <w:left w:w="100" w:type="dxa"/>
              <w:right w:w="100" w:type="dxa"/>
            </w:tcMar>
          </w:tcPr>
          <w:p>
            <w:pPr>
              <w:jc w:val="center"/>
            </w:pPr>
            <w:r>
              <w:rPr>
                <w:color w:val="1F2937"/>
                <w:sz w:val="22"/>
              </w:rPr>
              <w:t>Tầng 3: Isolation Forest (Anomaly)</w:t>
            </w:r>
          </w:p>
        </w:tc>
        <w:tc>
          <w:tcPr>
            <w:tcW w:type="dxa" w:w="1872"/>
            <w:shd w:fill="FFFFFF"/>
            <w:tcMar>
              <w:top w:w="80" w:type="dxa"/>
              <w:bottom w:w="80" w:type="dxa"/>
              <w:left w:w="100" w:type="dxa"/>
              <w:right w:w="100" w:type="dxa"/>
            </w:tcMar>
          </w:tcPr>
          <w:p>
            <w:pPr>
              <w:jc w:val="left"/>
            </w:pPr>
            <w:r>
              <w:rPr>
                <w:color w:val="1F2937"/>
                <w:sz w:val="22"/>
              </w:rPr>
              <w:t>1.00% (20 / 2.000)</w:t>
            </w:r>
          </w:p>
        </w:tc>
        <w:tc>
          <w:tcPr>
            <w:tcW w:type="dxa" w:w="1872"/>
            <w:shd w:fill="FFFFFF"/>
            <w:tcMar>
              <w:top w:w="80" w:type="dxa"/>
              <w:bottom w:w="80" w:type="dxa"/>
              <w:left w:w="100" w:type="dxa"/>
              <w:right w:w="100" w:type="dxa"/>
            </w:tcMar>
          </w:tcPr>
          <w:p>
            <w:pPr>
              <w:jc w:val="left"/>
            </w:pPr>
            <w:r>
              <w:rPr>
                <w:color w:val="1F2937"/>
                <w:sz w:val="22"/>
              </w:rPr>
              <w:t>25.00% (375 / 1.500)</w:t>
            </w:r>
          </w:p>
        </w:tc>
        <w:tc>
          <w:tcPr>
            <w:tcW w:type="dxa" w:w="2016"/>
            <w:shd w:fill="FFFFFF"/>
            <w:tcMar>
              <w:top w:w="80" w:type="dxa"/>
              <w:bottom w:w="80" w:type="dxa"/>
              <w:left w:w="100" w:type="dxa"/>
              <w:right w:w="100" w:type="dxa"/>
            </w:tcMar>
          </w:tcPr>
          <w:p>
            <w:pPr>
              <w:jc w:val="left"/>
            </w:pPr>
            <w:r>
              <w:rPr>
                <w:color w:val="1F2937"/>
                <w:sz w:val="22"/>
              </w:rPr>
              <w:t>24.00% (120 / 500)</w:t>
            </w:r>
          </w:p>
        </w:tc>
        <w:tc>
          <w:tcPr>
            <w:tcW w:type="dxa" w:w="1296"/>
            <w:shd w:fill="FFFFFF"/>
            <w:tcMar>
              <w:top w:w="80" w:type="dxa"/>
              <w:bottom w:w="80" w:type="dxa"/>
              <w:left w:w="100" w:type="dxa"/>
              <w:right w:w="100" w:type="dxa"/>
            </w:tcMar>
          </w:tcPr>
          <w:p>
            <w:pPr>
              <w:jc w:val="left"/>
            </w:pPr>
            <w:r>
              <w:rPr>
                <w:color w:val="1F2937"/>
                <w:sz w:val="22"/>
              </w:rPr>
              <w:t>0.010 ms</w:t>
            </w:r>
          </w:p>
        </w:tc>
      </w:tr>
      <w:tr>
        <w:tc>
          <w:tcPr>
            <w:tcW w:type="dxa" w:w="3168"/>
            <w:shd w:fill="F9FAFB"/>
            <w:tcMar>
              <w:top w:w="80" w:type="dxa"/>
              <w:bottom w:w="80" w:type="dxa"/>
              <w:left w:w="100" w:type="dxa"/>
              <w:right w:w="100" w:type="dxa"/>
            </w:tcMar>
          </w:tcPr>
          <w:p>
            <w:pPr>
              <w:jc w:val="center"/>
            </w:pPr>
            <w:r>
              <w:rPr>
                <w:color w:val="1F2937"/>
                <w:sz w:val="22"/>
              </w:rPr>
              <w:t>HỢP LỰC 3 TẦNG: Multi-Tier WAF</w:t>
            </w:r>
          </w:p>
        </w:tc>
        <w:tc>
          <w:tcPr>
            <w:tcW w:type="dxa" w:w="1872"/>
            <w:shd w:fill="F9FAFB"/>
            <w:tcMar>
              <w:top w:w="80" w:type="dxa"/>
              <w:bottom w:w="80" w:type="dxa"/>
              <w:left w:w="100" w:type="dxa"/>
              <w:right w:w="100" w:type="dxa"/>
            </w:tcMar>
          </w:tcPr>
          <w:p>
            <w:pPr>
              <w:jc w:val="left"/>
            </w:pPr>
            <w:r>
              <w:rPr>
                <w:color w:val="1F2937"/>
                <w:sz w:val="22"/>
              </w:rPr>
              <w:t>1.00% (20 / 2.000)</w:t>
            </w:r>
          </w:p>
        </w:tc>
        <w:tc>
          <w:tcPr>
            <w:tcW w:type="dxa" w:w="1872"/>
            <w:shd w:fill="F9FAFB"/>
            <w:tcMar>
              <w:top w:w="80" w:type="dxa"/>
              <w:bottom w:w="80" w:type="dxa"/>
              <w:left w:w="100" w:type="dxa"/>
              <w:right w:w="100" w:type="dxa"/>
            </w:tcMar>
          </w:tcPr>
          <w:p>
            <w:pPr>
              <w:jc w:val="left"/>
            </w:pPr>
            <w:r>
              <w:rPr>
                <w:color w:val="1F2937"/>
                <w:sz w:val="22"/>
              </w:rPr>
              <w:t>100.00% (1.500 / 1.500)</w:t>
            </w:r>
          </w:p>
        </w:tc>
        <w:tc>
          <w:tcPr>
            <w:tcW w:type="dxa" w:w="2016"/>
            <w:shd w:fill="F9FAFB"/>
            <w:tcMar>
              <w:top w:w="80" w:type="dxa"/>
              <w:bottom w:w="80" w:type="dxa"/>
              <w:left w:w="100" w:type="dxa"/>
              <w:right w:w="100" w:type="dxa"/>
            </w:tcMar>
          </w:tcPr>
          <w:p>
            <w:pPr>
              <w:jc w:val="left"/>
            </w:pPr>
            <w:r>
              <w:rPr>
                <w:color w:val="1F2937"/>
                <w:sz w:val="22"/>
              </w:rPr>
              <w:t>100.00% (500 / 500)</w:t>
            </w:r>
          </w:p>
        </w:tc>
        <w:tc>
          <w:tcPr>
            <w:tcW w:type="dxa" w:w="1296"/>
            <w:shd w:fill="F9FAFB"/>
            <w:tcMar>
              <w:top w:w="80" w:type="dxa"/>
              <w:bottom w:w="80" w:type="dxa"/>
              <w:left w:w="100" w:type="dxa"/>
              <w:right w:w="100" w:type="dxa"/>
            </w:tcMar>
          </w:tcPr>
          <w:p>
            <w:pPr>
              <w:jc w:val="left"/>
            </w:pPr>
            <w:r>
              <w:rPr>
                <w:color w:val="1F2937"/>
                <w:sz w:val="22"/>
              </w:rPr>
              <w:t>0.040 ms</w:t>
            </w:r>
          </w:p>
        </w:tc>
      </w:tr>
    </w:tbl>
    <w:p>
      <w:pPr>
        <w:spacing w:after="120"/>
      </w:pPr>
    </w:p>
    <w:tbl>
      <w:tblPr>
        <w:tblW w:type="auto" w:w="0"/>
        <w:jc w:val="center"/>
        <w:tblLook w:firstColumn="1" w:firstRow="1" w:lastColumn="0" w:lastRow="0" w:noHBand="0" w:noVBand="1" w:val="04A0"/>
      </w:tblPr>
      <w:tblGrid>
        <w:gridCol w:w="9123"/>
      </w:tblGrid>
      <w:tr>
        <w:tc>
          <w:tcPr>
            <w:tcW w:type="dxa" w:w="9123"/>
            <w:shd w:fill="F0FDF4"/>
            <w:tcMar>
              <w:top w:w="140" w:type="dxa"/>
              <w:bottom w:w="140" w:type="dxa"/>
              <w:left w:w="200" w:type="dxa"/>
              <w:right w:w="200" w:type="dxa"/>
            </w:tcMar>
            <w:tcBorders>
              <w:left w:val="single" w:sz="24" w:space="0" w:color="059669"/>
              <w:top w:val="none"/>
              <w:right w:val="none"/>
              <w:bottom w:val="none"/>
            </w:tcBorders>
          </w:tcPr>
          <w:p>
            <w:r>
              <w:rPr>
                <w:b/>
                <w:color w:val="065F46"/>
                <w:sz w:val="24"/>
              </w:rPr>
              <w:t xml:space="preserve">📌 KHÁM PHÁ KHOA HỌC CỐT LÕI: </w:t>
            </w:r>
            <w:r>
              <w:rPr>
                <w:color w:val="1F2937"/>
                <w:sz w:val="24"/>
              </w:rPr>
              <w:t>Khi gặp các payload làm rối né tránh chữ ký (Rule Engine bị rớt tỷ lệ bắt từ 75% xuống 60%), Isolation Forest đóng vai trò cứu cánh khi độc lập cô lập thành công 24.00% các biến thể dị biệt nhờ sự đột biến về Shannon Entropy (H(S) &gt; 4.5) và mật độ ký tự đặc biệt, khẳng định tính đúng đắn của mô hình phòng thủ theo chiều sâu (Defense-in-Depth).</w:t>
            </w:r>
          </w:p>
        </w:tc>
      </w:tr>
    </w:tbl>
    <w:p>
      <w:pPr>
        <w:spacing w:after="80"/>
      </w:pPr>
    </w:p>
    <w:p>
      <w:pPr>
        <w:spacing w:before="280" w:after="120"/>
      </w:pPr>
      <w:r>
        <w:rPr>
          <w:b/>
          <w:color w:val="0F766E"/>
          <w:sz w:val="30"/>
        </w:rPr>
        <w:t>4.4. THỰC NGHIỆM KIỂM THỬ TRỰC TIẾP TOÀN TRÌNH QUA MẠNG LAN (LIVE LAN BENCHMARK)</w:t>
      </w:r>
    </w:p>
    <w:p>
      <w:pPr>
        <w:spacing w:line="312" w:lineRule="auto" w:after="80"/>
        <w:jc w:val="both"/>
      </w:pPr>
      <w:r>
        <w:rPr>
          <w:sz w:val="26"/>
        </w:rPr>
        <w:t>Chiến dịch kiểm thử trực tiếp gồm 1.000 requests được phát tự động từ Máy 2 sang Máy 1 qua giao thức HTTP/1.1 dưới áp lực đồng thời 8 luồng (8 Concurrent Workers):</w:t>
      </w:r>
    </w:p>
    <w:p>
      <w:pPr>
        <w:spacing w:before="200" w:after="80"/>
        <w:jc w:val="center"/>
      </w:pPr>
      <w:r>
        <w:rPr>
          <w:b/>
          <w:color w:val="1E3A8A"/>
          <w:sz w:val="24"/>
        </w:rPr>
        <w:t>Bảng 4.5: Ma trận nhầm lẫn toàn trình trên 1.000 live requests qua mạng LAN</w:t>
      </w:r>
    </w:p>
    <w:tbl>
      <w:tblPr>
        <w:tblW w:type="auto" w:w="0"/>
        <w:jc w:val="center"/>
        <w:tblLook w:firstColumn="1" w:firstRow="1" w:lastColumn="0" w:lastRow="0" w:noHBand="0" w:noVBand="1" w:val="04A0"/>
      </w:tblPr>
      <w:tblGrid>
        <w:gridCol w:w="3041"/>
        <w:gridCol w:w="3041"/>
        <w:gridCol w:w="3041"/>
      </w:tblGrid>
      <w:tr>
        <w:tc>
          <w:tcPr>
            <w:tcW w:type="dxa" w:w="3600"/>
            <w:shd w:fill="0F766E"/>
            <w:tcMar>
              <w:top w:w="100" w:type="dxa"/>
              <w:bottom w:w="100" w:type="dxa"/>
              <w:left w:w="120" w:type="dxa"/>
              <w:right w:w="120" w:type="dxa"/>
            </w:tcMar>
          </w:tcPr>
          <w:p>
            <w:pPr>
              <w:jc w:val="center"/>
            </w:pPr>
            <w:r>
              <w:rPr>
                <w:b/>
                <w:color w:val="FFFFFF"/>
                <w:sz w:val="22"/>
              </w:rPr>
              <w:t>Chỉ Số Đánh Giá</w:t>
            </w:r>
          </w:p>
        </w:tc>
        <w:tc>
          <w:tcPr>
            <w:tcW w:type="dxa" w:w="2160"/>
            <w:shd w:fill="0F766E"/>
            <w:tcMar>
              <w:top w:w="100" w:type="dxa"/>
              <w:bottom w:w="100" w:type="dxa"/>
              <w:left w:w="120" w:type="dxa"/>
              <w:right w:w="120" w:type="dxa"/>
            </w:tcMar>
          </w:tcPr>
          <w:p>
            <w:pPr>
              <w:jc w:val="center"/>
            </w:pPr>
            <w:r>
              <w:rPr>
                <w:b/>
                <w:color w:val="FFFFFF"/>
                <w:sz w:val="22"/>
              </w:rPr>
              <w:t>Giá Trị Thực Nghiệm</w:t>
            </w:r>
          </w:p>
        </w:tc>
        <w:tc>
          <w:tcPr>
            <w:tcW w:type="dxa" w:w="4032"/>
            <w:shd w:fill="0F766E"/>
            <w:tcMar>
              <w:top w:w="100" w:type="dxa"/>
              <w:bottom w:w="100" w:type="dxa"/>
              <w:left w:w="120" w:type="dxa"/>
              <w:right w:w="120" w:type="dxa"/>
            </w:tcMar>
          </w:tcPr>
          <w:p>
            <w:pPr>
              <w:jc w:val="center"/>
            </w:pPr>
            <w:r>
              <w:rPr>
                <w:b/>
                <w:color w:val="FFFFFF"/>
                <w:sz w:val="22"/>
              </w:rPr>
              <w:t>Đánh Giá Học Thuật</w:t>
            </w:r>
          </w:p>
        </w:tc>
      </w:tr>
      <w:tr>
        <w:tc>
          <w:tcPr>
            <w:tcW w:type="dxa" w:w="3600"/>
            <w:shd w:fill="FFFFFF"/>
            <w:tcMar>
              <w:top w:w="80" w:type="dxa"/>
              <w:bottom w:w="80" w:type="dxa"/>
              <w:left w:w="100" w:type="dxa"/>
              <w:right w:w="100" w:type="dxa"/>
            </w:tcMar>
          </w:tcPr>
          <w:p>
            <w:pPr>
              <w:jc w:val="center"/>
            </w:pPr>
            <w:r>
              <w:rPr>
                <w:color w:val="1F2937"/>
                <w:sz w:val="22"/>
              </w:rPr>
              <w:t>True Positives (TP - Chặn đúng tấn công)</w:t>
            </w:r>
          </w:p>
        </w:tc>
        <w:tc>
          <w:tcPr>
            <w:tcW w:type="dxa" w:w="2160"/>
            <w:shd w:fill="FFFFFF"/>
            <w:tcMar>
              <w:top w:w="80" w:type="dxa"/>
              <w:bottom w:w="80" w:type="dxa"/>
              <w:left w:w="100" w:type="dxa"/>
              <w:right w:w="100" w:type="dxa"/>
            </w:tcMar>
          </w:tcPr>
          <w:p>
            <w:pPr>
              <w:jc w:val="left"/>
            </w:pPr>
            <w:r>
              <w:rPr>
                <w:color w:val="1F2937"/>
                <w:sz w:val="22"/>
              </w:rPr>
              <w:t>731 / 800</w:t>
            </w:r>
          </w:p>
        </w:tc>
        <w:tc>
          <w:tcPr>
            <w:tcW w:type="dxa" w:w="4032"/>
            <w:shd w:fill="FFFFFF"/>
            <w:tcMar>
              <w:top w:w="80" w:type="dxa"/>
              <w:bottom w:w="80" w:type="dxa"/>
              <w:left w:w="100" w:type="dxa"/>
              <w:right w:w="100" w:type="dxa"/>
            </w:tcMar>
          </w:tcPr>
          <w:p>
            <w:pPr>
              <w:jc w:val="left"/>
            </w:pPr>
            <w:r>
              <w:rPr>
                <w:color w:val="1F2937"/>
                <w:sz w:val="22"/>
              </w:rPr>
              <w:t>Kích hoạt HTTP 403 Forbidden chuẩn RFC 7807</w:t>
            </w:r>
          </w:p>
        </w:tc>
      </w:tr>
      <w:tr>
        <w:tc>
          <w:tcPr>
            <w:tcW w:type="dxa" w:w="3600"/>
            <w:shd w:fill="F9FAFB"/>
            <w:tcMar>
              <w:top w:w="80" w:type="dxa"/>
              <w:bottom w:w="80" w:type="dxa"/>
              <w:left w:w="100" w:type="dxa"/>
              <w:right w:w="100" w:type="dxa"/>
            </w:tcMar>
          </w:tcPr>
          <w:p>
            <w:pPr>
              <w:jc w:val="center"/>
            </w:pPr>
            <w:r>
              <w:rPr>
                <w:color w:val="1F2937"/>
                <w:sz w:val="22"/>
              </w:rPr>
              <w:t>False Negatives (FN - Lọt lưới tấn công)</w:t>
            </w:r>
          </w:p>
        </w:tc>
        <w:tc>
          <w:tcPr>
            <w:tcW w:type="dxa" w:w="2160"/>
            <w:shd w:fill="F9FAFB"/>
            <w:tcMar>
              <w:top w:w="80" w:type="dxa"/>
              <w:bottom w:w="80" w:type="dxa"/>
              <w:left w:w="100" w:type="dxa"/>
              <w:right w:w="100" w:type="dxa"/>
            </w:tcMar>
          </w:tcPr>
          <w:p>
            <w:pPr>
              <w:jc w:val="left"/>
            </w:pPr>
            <w:r>
              <w:rPr>
                <w:color w:val="1F2937"/>
                <w:sz w:val="22"/>
              </w:rPr>
              <w:t>69 / 800</w:t>
            </w:r>
          </w:p>
        </w:tc>
        <w:tc>
          <w:tcPr>
            <w:tcW w:type="dxa" w:w="4032"/>
            <w:shd w:fill="F9FAFB"/>
            <w:tcMar>
              <w:top w:w="80" w:type="dxa"/>
              <w:bottom w:w="80" w:type="dxa"/>
              <w:left w:w="100" w:type="dxa"/>
              <w:right w:w="100" w:type="dxa"/>
            </w:tcMar>
          </w:tcPr>
          <w:p>
            <w:pPr>
              <w:jc w:val="left"/>
            </w:pPr>
            <w:r>
              <w:rPr>
                <w:color w:val="1F2937"/>
                <w:sz w:val="22"/>
              </w:rPr>
              <w:t>Các biến thể lách luật nâng cao</w:t>
            </w:r>
          </w:p>
        </w:tc>
      </w:tr>
      <w:tr>
        <w:tc>
          <w:tcPr>
            <w:tcW w:type="dxa" w:w="3600"/>
            <w:shd w:fill="FFFFFF"/>
            <w:tcMar>
              <w:top w:w="80" w:type="dxa"/>
              <w:bottom w:w="80" w:type="dxa"/>
              <w:left w:w="100" w:type="dxa"/>
              <w:right w:w="100" w:type="dxa"/>
            </w:tcMar>
          </w:tcPr>
          <w:p>
            <w:pPr>
              <w:jc w:val="center"/>
            </w:pPr>
            <w:r>
              <w:rPr>
                <w:color w:val="1F2937"/>
                <w:sz w:val="22"/>
              </w:rPr>
              <w:t>True Negatives (TN - Cho qua hợp lệ)</w:t>
            </w:r>
          </w:p>
        </w:tc>
        <w:tc>
          <w:tcPr>
            <w:tcW w:type="dxa" w:w="2160"/>
            <w:shd w:fill="FFFFFF"/>
            <w:tcMar>
              <w:top w:w="80" w:type="dxa"/>
              <w:bottom w:w="80" w:type="dxa"/>
              <w:left w:w="100" w:type="dxa"/>
              <w:right w:w="100" w:type="dxa"/>
            </w:tcMar>
          </w:tcPr>
          <w:p>
            <w:pPr>
              <w:jc w:val="left"/>
            </w:pPr>
            <w:r>
              <w:rPr>
                <w:color w:val="1F2937"/>
                <w:sz w:val="22"/>
              </w:rPr>
              <w:t>170 / 200</w:t>
            </w:r>
          </w:p>
        </w:tc>
        <w:tc>
          <w:tcPr>
            <w:tcW w:type="dxa" w:w="4032"/>
            <w:shd w:fill="FFFFFF"/>
            <w:tcMar>
              <w:top w:w="80" w:type="dxa"/>
              <w:bottom w:w="80" w:type="dxa"/>
              <w:left w:w="100" w:type="dxa"/>
              <w:right w:w="100" w:type="dxa"/>
            </w:tcMar>
          </w:tcPr>
          <w:p>
            <w:pPr>
              <w:jc w:val="left"/>
            </w:pPr>
            <w:r>
              <w:rPr>
                <w:color w:val="1F2937"/>
                <w:sz w:val="22"/>
              </w:rPr>
              <w:t>Request chuyển tiếp thành công tới Upstream</w:t>
            </w:r>
          </w:p>
        </w:tc>
      </w:tr>
      <w:tr>
        <w:tc>
          <w:tcPr>
            <w:tcW w:type="dxa" w:w="3600"/>
            <w:shd w:fill="F9FAFB"/>
            <w:tcMar>
              <w:top w:w="80" w:type="dxa"/>
              <w:bottom w:w="80" w:type="dxa"/>
              <w:left w:w="100" w:type="dxa"/>
              <w:right w:w="100" w:type="dxa"/>
            </w:tcMar>
          </w:tcPr>
          <w:p>
            <w:pPr>
              <w:jc w:val="center"/>
            </w:pPr>
            <w:r>
              <w:rPr>
                <w:color w:val="1F2937"/>
                <w:sz w:val="22"/>
              </w:rPr>
              <w:t>False Positives (FP - Chặn nhầm mẫu sạch)</w:t>
            </w:r>
          </w:p>
        </w:tc>
        <w:tc>
          <w:tcPr>
            <w:tcW w:type="dxa" w:w="2160"/>
            <w:shd w:fill="F9FAFB"/>
            <w:tcMar>
              <w:top w:w="80" w:type="dxa"/>
              <w:bottom w:w="80" w:type="dxa"/>
              <w:left w:w="100" w:type="dxa"/>
              <w:right w:w="100" w:type="dxa"/>
            </w:tcMar>
          </w:tcPr>
          <w:p>
            <w:pPr>
              <w:jc w:val="left"/>
            </w:pPr>
            <w:r>
              <w:rPr>
                <w:color w:val="1F2937"/>
                <w:sz w:val="22"/>
              </w:rPr>
              <w:t>30 / 200</w:t>
            </w:r>
          </w:p>
        </w:tc>
        <w:tc>
          <w:tcPr>
            <w:tcW w:type="dxa" w:w="4032"/>
            <w:shd w:fill="F9FAFB"/>
            <w:tcMar>
              <w:top w:w="80" w:type="dxa"/>
              <w:bottom w:w="80" w:type="dxa"/>
              <w:left w:w="100" w:type="dxa"/>
              <w:right w:w="100" w:type="dxa"/>
            </w:tcMar>
          </w:tcPr>
          <w:p>
            <w:pPr>
              <w:jc w:val="left"/>
            </w:pPr>
            <w:r>
              <w:rPr>
                <w:color w:val="1F2937"/>
                <w:sz w:val="22"/>
              </w:rPr>
              <w:t>Tỷ lệ báo nhầm trên truy vấn sạch</w:t>
            </w:r>
          </w:p>
        </w:tc>
      </w:tr>
      <w:tr>
        <w:tc>
          <w:tcPr>
            <w:tcW w:type="dxa" w:w="3600"/>
            <w:shd w:fill="FFFFFF"/>
            <w:tcMar>
              <w:top w:w="80" w:type="dxa"/>
              <w:bottom w:w="80" w:type="dxa"/>
              <w:left w:w="100" w:type="dxa"/>
              <w:right w:w="100" w:type="dxa"/>
            </w:tcMar>
          </w:tcPr>
          <w:p>
            <w:pPr>
              <w:jc w:val="center"/>
            </w:pPr>
            <w:r>
              <w:rPr>
                <w:color w:val="1F2937"/>
                <w:sz w:val="22"/>
              </w:rPr>
              <w:t>Detection Recall (Tỷ lệ bắt mã độc)</w:t>
            </w:r>
          </w:p>
        </w:tc>
        <w:tc>
          <w:tcPr>
            <w:tcW w:type="dxa" w:w="2160"/>
            <w:shd w:fill="FFFFFF"/>
            <w:tcMar>
              <w:top w:w="80" w:type="dxa"/>
              <w:bottom w:w="80" w:type="dxa"/>
              <w:left w:w="100" w:type="dxa"/>
              <w:right w:w="100" w:type="dxa"/>
            </w:tcMar>
          </w:tcPr>
          <w:p>
            <w:pPr>
              <w:jc w:val="left"/>
            </w:pPr>
            <w:r>
              <w:rPr>
                <w:color w:val="1F2937"/>
                <w:sz w:val="22"/>
              </w:rPr>
              <w:t>91.38%</w:t>
            </w:r>
          </w:p>
        </w:tc>
        <w:tc>
          <w:tcPr>
            <w:tcW w:type="dxa" w:w="4032"/>
            <w:shd w:fill="FFFFFF"/>
            <w:tcMar>
              <w:top w:w="80" w:type="dxa"/>
              <w:bottom w:w="80" w:type="dxa"/>
              <w:left w:w="100" w:type="dxa"/>
              <w:right w:w="100" w:type="dxa"/>
            </w:tcMar>
          </w:tcPr>
          <w:p>
            <w:pPr>
              <w:jc w:val="left"/>
            </w:pPr>
            <w:r>
              <w:rPr>
                <w:color w:val="1F2937"/>
                <w:sz w:val="22"/>
              </w:rPr>
              <w:t>Đạt chỉ tiêu cam kết NFR-03 (&gt;= 90%)</w:t>
            </w:r>
          </w:p>
        </w:tc>
      </w:tr>
      <w:tr>
        <w:tc>
          <w:tcPr>
            <w:tcW w:type="dxa" w:w="3600"/>
            <w:shd w:fill="F9FAFB"/>
            <w:tcMar>
              <w:top w:w="80" w:type="dxa"/>
              <w:bottom w:w="80" w:type="dxa"/>
              <w:left w:w="100" w:type="dxa"/>
              <w:right w:w="100" w:type="dxa"/>
            </w:tcMar>
          </w:tcPr>
          <w:p>
            <w:pPr>
              <w:jc w:val="center"/>
            </w:pPr>
            <w:r>
              <w:rPr>
                <w:color w:val="1F2937"/>
                <w:sz w:val="22"/>
              </w:rPr>
              <w:t>Precision (Độ tin cậy cảnh báo)</w:t>
            </w:r>
          </w:p>
        </w:tc>
        <w:tc>
          <w:tcPr>
            <w:tcW w:type="dxa" w:w="2160"/>
            <w:shd w:fill="F9FAFB"/>
            <w:tcMar>
              <w:top w:w="80" w:type="dxa"/>
              <w:bottom w:w="80" w:type="dxa"/>
              <w:left w:w="100" w:type="dxa"/>
              <w:right w:w="100" w:type="dxa"/>
            </w:tcMar>
          </w:tcPr>
          <w:p>
            <w:pPr>
              <w:jc w:val="left"/>
            </w:pPr>
            <w:r>
              <w:rPr>
                <w:color w:val="1F2937"/>
                <w:sz w:val="22"/>
              </w:rPr>
              <w:t>96.06%</w:t>
            </w:r>
          </w:p>
        </w:tc>
        <w:tc>
          <w:tcPr>
            <w:tcW w:type="dxa" w:w="4032"/>
            <w:shd w:fill="F9FAFB"/>
            <w:tcMar>
              <w:top w:w="80" w:type="dxa"/>
              <w:bottom w:w="80" w:type="dxa"/>
              <w:left w:w="100" w:type="dxa"/>
              <w:right w:w="100" w:type="dxa"/>
            </w:tcMar>
          </w:tcPr>
          <w:p>
            <w:pPr>
              <w:jc w:val="left"/>
            </w:pPr>
            <w:r>
              <w:rPr>
                <w:color w:val="1F2937"/>
                <w:sz w:val="22"/>
              </w:rPr>
              <w:t>Hạn chế tối đa cảnh báo rác</w:t>
            </w:r>
          </w:p>
        </w:tc>
      </w:tr>
      <w:tr>
        <w:tc>
          <w:tcPr>
            <w:tcW w:type="dxa" w:w="3600"/>
            <w:shd w:fill="FFFFFF"/>
            <w:tcMar>
              <w:top w:w="80" w:type="dxa"/>
              <w:bottom w:w="80" w:type="dxa"/>
              <w:left w:w="100" w:type="dxa"/>
              <w:right w:w="100" w:type="dxa"/>
            </w:tcMar>
          </w:tcPr>
          <w:p>
            <w:pPr>
              <w:jc w:val="center"/>
            </w:pPr>
            <w:r>
              <w:rPr>
                <w:color w:val="1F2937"/>
                <w:sz w:val="22"/>
              </w:rPr>
              <w:t>F1-Score (Trung bình điều hòa)</w:t>
            </w:r>
          </w:p>
        </w:tc>
        <w:tc>
          <w:tcPr>
            <w:tcW w:type="dxa" w:w="2160"/>
            <w:shd w:fill="FFFFFF"/>
            <w:tcMar>
              <w:top w:w="80" w:type="dxa"/>
              <w:bottom w:w="80" w:type="dxa"/>
              <w:left w:w="100" w:type="dxa"/>
              <w:right w:w="100" w:type="dxa"/>
            </w:tcMar>
          </w:tcPr>
          <w:p>
            <w:pPr>
              <w:jc w:val="left"/>
            </w:pPr>
            <w:r>
              <w:rPr>
                <w:color w:val="1F2937"/>
                <w:sz w:val="22"/>
              </w:rPr>
              <w:t>93.66%</w:t>
            </w:r>
          </w:p>
        </w:tc>
        <w:tc>
          <w:tcPr>
            <w:tcW w:type="dxa" w:w="4032"/>
            <w:shd w:fill="FFFFFF"/>
            <w:tcMar>
              <w:top w:w="80" w:type="dxa"/>
              <w:bottom w:w="80" w:type="dxa"/>
              <w:left w:w="100" w:type="dxa"/>
              <w:right w:w="100" w:type="dxa"/>
            </w:tcMar>
          </w:tcPr>
          <w:p>
            <w:pPr>
              <w:jc w:val="left"/>
            </w:pPr>
            <w:r>
              <w:rPr>
                <w:color w:val="1F2937"/>
                <w:sz w:val="22"/>
              </w:rPr>
              <w:t>Điểm cân bằng học thuật đạt mức xuất sắc</w:t>
            </w:r>
          </w:p>
        </w:tc>
      </w:tr>
      <w:tr>
        <w:tc>
          <w:tcPr>
            <w:tcW w:type="dxa" w:w="3600"/>
            <w:shd w:fill="F9FAFB"/>
            <w:tcMar>
              <w:top w:w="80" w:type="dxa"/>
              <w:bottom w:w="80" w:type="dxa"/>
              <w:left w:w="100" w:type="dxa"/>
              <w:right w:w="100" w:type="dxa"/>
            </w:tcMar>
          </w:tcPr>
          <w:p>
            <w:pPr>
              <w:jc w:val="center"/>
            </w:pPr>
            <w:r>
              <w:rPr>
                <w:color w:val="1F2937"/>
                <w:sz w:val="22"/>
              </w:rPr>
              <w:t>Overall Accuracy (Độ chính xác toàn diện)</w:t>
            </w:r>
          </w:p>
        </w:tc>
        <w:tc>
          <w:tcPr>
            <w:tcW w:type="dxa" w:w="2160"/>
            <w:shd w:fill="F9FAFB"/>
            <w:tcMar>
              <w:top w:w="80" w:type="dxa"/>
              <w:bottom w:w="80" w:type="dxa"/>
              <w:left w:w="100" w:type="dxa"/>
              <w:right w:w="100" w:type="dxa"/>
            </w:tcMar>
          </w:tcPr>
          <w:p>
            <w:pPr>
              <w:jc w:val="left"/>
            </w:pPr>
            <w:r>
              <w:rPr>
                <w:color w:val="1F2937"/>
                <w:sz w:val="22"/>
              </w:rPr>
              <w:t>90.10%</w:t>
            </w:r>
          </w:p>
        </w:tc>
        <w:tc>
          <w:tcPr>
            <w:tcW w:type="dxa" w:w="4032"/>
            <w:shd w:fill="F9FAFB"/>
            <w:tcMar>
              <w:top w:w="80" w:type="dxa"/>
              <w:bottom w:w="80" w:type="dxa"/>
              <w:left w:w="100" w:type="dxa"/>
              <w:right w:w="100" w:type="dxa"/>
            </w:tcMar>
          </w:tcPr>
          <w:p>
            <w:pPr>
              <w:jc w:val="left"/>
            </w:pPr>
            <w:r>
              <w:rPr>
                <w:color w:val="1F2937"/>
                <w:sz w:val="22"/>
              </w:rPr>
              <w:t>Phân loại đúng trên toàn bộ 1.000 mẫu</w:t>
            </w:r>
          </w:p>
        </w:tc>
      </w:tr>
    </w:tbl>
    <w:p>
      <w:pPr>
        <w:spacing w:after="120"/>
      </w:pPr>
    </w:p>
    <w:p>
      <w:pPr>
        <w:spacing w:before="200" w:after="80"/>
        <w:jc w:val="center"/>
      </w:pPr>
      <w:r>
        <w:rPr>
          <w:b/>
          <w:color w:val="1E3A8A"/>
          <w:sz w:val="24"/>
        </w:rPr>
        <w:t>Bảng 4.6: Tỷ lệ cản phá theo từng họ tấn công trong bài test 1.000 live requests</w:t>
      </w:r>
    </w:p>
    <w:tbl>
      <w:tblPr>
        <w:tblW w:type="auto" w:w="0"/>
        <w:jc w:val="center"/>
        <w:tblLook w:firstColumn="1" w:firstRow="1" w:lastColumn="0" w:lastRow="0" w:noHBand="0" w:noVBand="1" w:val="04A0"/>
      </w:tblPr>
      <w:tblGrid>
        <w:gridCol w:w="1825"/>
        <w:gridCol w:w="1825"/>
        <w:gridCol w:w="1825"/>
        <w:gridCol w:w="1825"/>
        <w:gridCol w:w="1825"/>
      </w:tblGrid>
      <w:tr>
        <w:tc>
          <w:tcPr>
            <w:tcW w:type="dxa" w:w="2880"/>
            <w:shd w:fill="0F766E"/>
            <w:tcMar>
              <w:top w:w="100" w:type="dxa"/>
              <w:bottom w:w="100" w:type="dxa"/>
              <w:left w:w="120" w:type="dxa"/>
              <w:right w:w="120" w:type="dxa"/>
            </w:tcMar>
          </w:tcPr>
          <w:p>
            <w:pPr>
              <w:jc w:val="center"/>
            </w:pPr>
            <w:r>
              <w:rPr>
                <w:b/>
                <w:color w:val="FFFFFF"/>
                <w:sz w:val="22"/>
              </w:rPr>
              <w:t>Danh Mục Tấn Công</w:t>
            </w:r>
          </w:p>
        </w:tc>
        <w:tc>
          <w:tcPr>
            <w:tcW w:type="dxa" w:w="1440"/>
            <w:shd w:fill="0F766E"/>
            <w:tcMar>
              <w:top w:w="100" w:type="dxa"/>
              <w:bottom w:w="100" w:type="dxa"/>
              <w:left w:w="120" w:type="dxa"/>
              <w:right w:w="120" w:type="dxa"/>
            </w:tcMar>
          </w:tcPr>
          <w:p>
            <w:pPr>
              <w:jc w:val="center"/>
            </w:pPr>
            <w:r>
              <w:rPr>
                <w:b/>
                <w:color w:val="FFFFFF"/>
                <w:sz w:val="22"/>
              </w:rPr>
              <w:t>Tổng Số Mẫu</w:t>
            </w:r>
          </w:p>
        </w:tc>
        <w:tc>
          <w:tcPr>
            <w:tcW w:type="dxa" w:w="2160"/>
            <w:shd w:fill="0F766E"/>
            <w:tcMar>
              <w:top w:w="100" w:type="dxa"/>
              <w:bottom w:w="100" w:type="dxa"/>
              <w:left w:w="120" w:type="dxa"/>
              <w:right w:w="120" w:type="dxa"/>
            </w:tcMar>
          </w:tcPr>
          <w:p>
            <w:pPr>
              <w:jc w:val="center"/>
            </w:pPr>
            <w:r>
              <w:rPr>
                <w:b/>
                <w:color w:val="FFFFFF"/>
                <w:sz w:val="22"/>
              </w:rPr>
              <w:t>Bị Chặn (Blocked 403)</w:t>
            </w:r>
          </w:p>
        </w:tc>
        <w:tc>
          <w:tcPr>
            <w:tcW w:type="dxa" w:w="2160"/>
            <w:shd w:fill="0F766E"/>
            <w:tcMar>
              <w:top w:w="100" w:type="dxa"/>
              <w:bottom w:w="100" w:type="dxa"/>
              <w:left w:w="120" w:type="dxa"/>
              <w:right w:w="120" w:type="dxa"/>
            </w:tcMar>
          </w:tcPr>
          <w:p>
            <w:pPr>
              <w:jc w:val="center"/>
            </w:pPr>
            <w:r>
              <w:rPr>
                <w:b/>
                <w:color w:val="FFFFFF"/>
                <w:sz w:val="22"/>
              </w:rPr>
              <w:t>Cho Qua (Allowed 200)</w:t>
            </w:r>
          </w:p>
        </w:tc>
        <w:tc>
          <w:tcPr>
            <w:tcW w:type="dxa" w:w="1728"/>
            <w:shd w:fill="0F766E"/>
            <w:tcMar>
              <w:top w:w="100" w:type="dxa"/>
              <w:bottom w:w="100" w:type="dxa"/>
              <w:left w:w="120" w:type="dxa"/>
              <w:right w:w="120" w:type="dxa"/>
            </w:tcMar>
          </w:tcPr>
          <w:p>
            <w:pPr>
              <w:jc w:val="center"/>
            </w:pPr>
            <w:r>
              <w:rPr>
                <w:b/>
                <w:color w:val="FFFFFF"/>
                <w:sz w:val="22"/>
              </w:rPr>
              <w:t>Tỷ Lệ Hiệu Quả</w:t>
            </w:r>
          </w:p>
        </w:tc>
      </w:tr>
      <w:tr>
        <w:tc>
          <w:tcPr>
            <w:tcW w:type="dxa" w:w="2880"/>
            <w:shd w:fill="FFFFFF"/>
            <w:tcMar>
              <w:top w:w="80" w:type="dxa"/>
              <w:bottom w:w="80" w:type="dxa"/>
              <w:left w:w="100" w:type="dxa"/>
              <w:right w:w="100" w:type="dxa"/>
            </w:tcMar>
          </w:tcPr>
          <w:p>
            <w:pPr>
              <w:jc w:val="center"/>
            </w:pPr>
            <w:r>
              <w:rPr>
                <w:color w:val="1F2937"/>
                <w:sz w:val="22"/>
              </w:rPr>
              <w:t>SQL Injection (SQLi)</w:t>
            </w:r>
          </w:p>
        </w:tc>
        <w:tc>
          <w:tcPr>
            <w:tcW w:type="dxa" w:w="1440"/>
            <w:shd w:fill="FFFFFF"/>
            <w:tcMar>
              <w:top w:w="80" w:type="dxa"/>
              <w:bottom w:w="80" w:type="dxa"/>
              <w:left w:w="100" w:type="dxa"/>
              <w:right w:w="100" w:type="dxa"/>
            </w:tcMar>
          </w:tcPr>
          <w:p>
            <w:pPr>
              <w:jc w:val="left"/>
            </w:pPr>
            <w:r>
              <w:rPr>
                <w:color w:val="1F2937"/>
                <w:sz w:val="22"/>
              </w:rPr>
              <w:t>200</w:t>
            </w:r>
          </w:p>
        </w:tc>
        <w:tc>
          <w:tcPr>
            <w:tcW w:type="dxa" w:w="2160"/>
            <w:shd w:fill="FFFFFF"/>
            <w:tcMar>
              <w:top w:w="80" w:type="dxa"/>
              <w:bottom w:w="80" w:type="dxa"/>
              <w:left w:w="100" w:type="dxa"/>
              <w:right w:w="100" w:type="dxa"/>
            </w:tcMar>
          </w:tcPr>
          <w:p>
            <w:pPr>
              <w:jc w:val="left"/>
            </w:pPr>
            <w:r>
              <w:rPr>
                <w:color w:val="1F2937"/>
                <w:sz w:val="22"/>
              </w:rPr>
              <w:t>191</w:t>
            </w:r>
          </w:p>
        </w:tc>
        <w:tc>
          <w:tcPr>
            <w:tcW w:type="dxa" w:w="2160"/>
            <w:shd w:fill="FFFFFF"/>
            <w:tcMar>
              <w:top w:w="80" w:type="dxa"/>
              <w:bottom w:w="80" w:type="dxa"/>
              <w:left w:w="100" w:type="dxa"/>
              <w:right w:w="100" w:type="dxa"/>
            </w:tcMar>
          </w:tcPr>
          <w:p>
            <w:pPr>
              <w:jc w:val="left"/>
            </w:pPr>
            <w:r>
              <w:rPr>
                <w:color w:val="1F2937"/>
                <w:sz w:val="22"/>
              </w:rPr>
              <w:t>9</w:t>
            </w:r>
          </w:p>
        </w:tc>
        <w:tc>
          <w:tcPr>
            <w:tcW w:type="dxa" w:w="1728"/>
            <w:shd w:fill="FFFFFF"/>
            <w:tcMar>
              <w:top w:w="80" w:type="dxa"/>
              <w:bottom w:w="80" w:type="dxa"/>
              <w:left w:w="100" w:type="dxa"/>
              <w:right w:w="100" w:type="dxa"/>
            </w:tcMar>
          </w:tcPr>
          <w:p>
            <w:pPr>
              <w:jc w:val="left"/>
            </w:pPr>
            <w:r>
              <w:rPr>
                <w:color w:val="1F2937"/>
                <w:sz w:val="22"/>
              </w:rPr>
              <w:t>95.50% BLOCKED</w:t>
            </w:r>
          </w:p>
        </w:tc>
      </w:tr>
      <w:tr>
        <w:tc>
          <w:tcPr>
            <w:tcW w:type="dxa" w:w="2880"/>
            <w:shd w:fill="F9FAFB"/>
            <w:tcMar>
              <w:top w:w="80" w:type="dxa"/>
              <w:bottom w:w="80" w:type="dxa"/>
              <w:left w:w="100" w:type="dxa"/>
              <w:right w:w="100" w:type="dxa"/>
            </w:tcMar>
          </w:tcPr>
          <w:p>
            <w:pPr>
              <w:jc w:val="center"/>
            </w:pPr>
            <w:r>
              <w:rPr>
                <w:color w:val="1F2937"/>
                <w:sz w:val="22"/>
              </w:rPr>
              <w:t>Cross-Site Scripting (XSS)</w:t>
            </w:r>
          </w:p>
        </w:tc>
        <w:tc>
          <w:tcPr>
            <w:tcW w:type="dxa" w:w="1440"/>
            <w:shd w:fill="F9FAFB"/>
            <w:tcMar>
              <w:top w:w="80" w:type="dxa"/>
              <w:bottom w:w="80" w:type="dxa"/>
              <w:left w:w="100" w:type="dxa"/>
              <w:right w:w="100" w:type="dxa"/>
            </w:tcMar>
          </w:tcPr>
          <w:p>
            <w:pPr>
              <w:jc w:val="left"/>
            </w:pPr>
            <w:r>
              <w:rPr>
                <w:color w:val="1F2937"/>
                <w:sz w:val="22"/>
              </w:rPr>
              <w:t>200</w:t>
            </w:r>
          </w:p>
        </w:tc>
        <w:tc>
          <w:tcPr>
            <w:tcW w:type="dxa" w:w="2160"/>
            <w:shd w:fill="F9FAFB"/>
            <w:tcMar>
              <w:top w:w="80" w:type="dxa"/>
              <w:bottom w:w="80" w:type="dxa"/>
              <w:left w:w="100" w:type="dxa"/>
              <w:right w:w="100" w:type="dxa"/>
            </w:tcMar>
          </w:tcPr>
          <w:p>
            <w:pPr>
              <w:jc w:val="left"/>
            </w:pPr>
            <w:r>
              <w:rPr>
                <w:color w:val="1F2937"/>
                <w:sz w:val="22"/>
              </w:rPr>
              <w:t>194</w:t>
            </w:r>
          </w:p>
        </w:tc>
        <w:tc>
          <w:tcPr>
            <w:tcW w:type="dxa" w:w="2160"/>
            <w:shd w:fill="F9FAFB"/>
            <w:tcMar>
              <w:top w:w="80" w:type="dxa"/>
              <w:bottom w:w="80" w:type="dxa"/>
              <w:left w:w="100" w:type="dxa"/>
              <w:right w:w="100" w:type="dxa"/>
            </w:tcMar>
          </w:tcPr>
          <w:p>
            <w:pPr>
              <w:jc w:val="left"/>
            </w:pPr>
            <w:r>
              <w:rPr>
                <w:color w:val="1F2937"/>
                <w:sz w:val="22"/>
              </w:rPr>
              <w:t>6</w:t>
            </w:r>
          </w:p>
        </w:tc>
        <w:tc>
          <w:tcPr>
            <w:tcW w:type="dxa" w:w="1728"/>
            <w:shd w:fill="F9FAFB"/>
            <w:tcMar>
              <w:top w:w="80" w:type="dxa"/>
              <w:bottom w:w="80" w:type="dxa"/>
              <w:left w:w="100" w:type="dxa"/>
              <w:right w:w="100" w:type="dxa"/>
            </w:tcMar>
          </w:tcPr>
          <w:p>
            <w:pPr>
              <w:jc w:val="left"/>
            </w:pPr>
            <w:r>
              <w:rPr>
                <w:color w:val="1F2937"/>
                <w:sz w:val="22"/>
              </w:rPr>
              <w:t>97.00% BLOCKED</w:t>
            </w:r>
          </w:p>
        </w:tc>
      </w:tr>
      <w:tr>
        <w:tc>
          <w:tcPr>
            <w:tcW w:type="dxa" w:w="2880"/>
            <w:shd w:fill="FFFFFF"/>
            <w:tcMar>
              <w:top w:w="80" w:type="dxa"/>
              <w:bottom w:w="80" w:type="dxa"/>
              <w:left w:w="100" w:type="dxa"/>
              <w:right w:w="100" w:type="dxa"/>
            </w:tcMar>
          </w:tcPr>
          <w:p>
            <w:pPr>
              <w:jc w:val="center"/>
            </w:pPr>
            <w:r>
              <w:rPr>
                <w:color w:val="1F2937"/>
                <w:sz w:val="22"/>
              </w:rPr>
              <w:t>Path Traversal / LFI</w:t>
            </w:r>
          </w:p>
        </w:tc>
        <w:tc>
          <w:tcPr>
            <w:tcW w:type="dxa" w:w="1440"/>
            <w:shd w:fill="FFFFFF"/>
            <w:tcMar>
              <w:top w:w="80" w:type="dxa"/>
              <w:bottom w:w="80" w:type="dxa"/>
              <w:left w:w="100" w:type="dxa"/>
              <w:right w:w="100" w:type="dxa"/>
            </w:tcMar>
          </w:tcPr>
          <w:p>
            <w:pPr>
              <w:jc w:val="left"/>
            </w:pPr>
            <w:r>
              <w:rPr>
                <w:color w:val="1F2937"/>
                <w:sz w:val="22"/>
              </w:rPr>
              <w:t>200</w:t>
            </w:r>
          </w:p>
        </w:tc>
        <w:tc>
          <w:tcPr>
            <w:tcW w:type="dxa" w:w="2160"/>
            <w:shd w:fill="FFFFFF"/>
            <w:tcMar>
              <w:top w:w="80" w:type="dxa"/>
              <w:bottom w:w="80" w:type="dxa"/>
              <w:left w:w="100" w:type="dxa"/>
              <w:right w:w="100" w:type="dxa"/>
            </w:tcMar>
          </w:tcPr>
          <w:p>
            <w:pPr>
              <w:jc w:val="left"/>
            </w:pPr>
            <w:r>
              <w:rPr>
                <w:color w:val="1F2937"/>
                <w:sz w:val="22"/>
              </w:rPr>
              <w:t>173</w:t>
            </w:r>
          </w:p>
        </w:tc>
        <w:tc>
          <w:tcPr>
            <w:tcW w:type="dxa" w:w="2160"/>
            <w:shd w:fill="FFFFFF"/>
            <w:tcMar>
              <w:top w:w="80" w:type="dxa"/>
              <w:bottom w:w="80" w:type="dxa"/>
              <w:left w:w="100" w:type="dxa"/>
              <w:right w:w="100" w:type="dxa"/>
            </w:tcMar>
          </w:tcPr>
          <w:p>
            <w:pPr>
              <w:jc w:val="left"/>
            </w:pPr>
            <w:r>
              <w:rPr>
                <w:color w:val="1F2937"/>
                <w:sz w:val="22"/>
              </w:rPr>
              <w:t>27</w:t>
            </w:r>
          </w:p>
        </w:tc>
        <w:tc>
          <w:tcPr>
            <w:tcW w:type="dxa" w:w="1728"/>
            <w:shd w:fill="FFFFFF"/>
            <w:tcMar>
              <w:top w:w="80" w:type="dxa"/>
              <w:bottom w:w="80" w:type="dxa"/>
              <w:left w:w="100" w:type="dxa"/>
              <w:right w:w="100" w:type="dxa"/>
            </w:tcMar>
          </w:tcPr>
          <w:p>
            <w:pPr>
              <w:jc w:val="left"/>
            </w:pPr>
            <w:r>
              <w:rPr>
                <w:color w:val="1F2937"/>
                <w:sz w:val="22"/>
              </w:rPr>
              <w:t>86.50% BLOCKED</w:t>
            </w:r>
          </w:p>
        </w:tc>
      </w:tr>
      <w:tr>
        <w:tc>
          <w:tcPr>
            <w:tcW w:type="dxa" w:w="2880"/>
            <w:shd w:fill="F9FAFB"/>
            <w:tcMar>
              <w:top w:w="80" w:type="dxa"/>
              <w:bottom w:w="80" w:type="dxa"/>
              <w:left w:w="100" w:type="dxa"/>
              <w:right w:w="100" w:type="dxa"/>
            </w:tcMar>
          </w:tcPr>
          <w:p>
            <w:pPr>
              <w:jc w:val="center"/>
            </w:pPr>
            <w:r>
              <w:rPr>
                <w:color w:val="1F2937"/>
                <w:sz w:val="22"/>
              </w:rPr>
              <w:t>OS Command Injection (RCE)</w:t>
            </w:r>
          </w:p>
        </w:tc>
        <w:tc>
          <w:tcPr>
            <w:tcW w:type="dxa" w:w="1440"/>
            <w:shd w:fill="F9FAFB"/>
            <w:tcMar>
              <w:top w:w="80" w:type="dxa"/>
              <w:bottom w:w="80" w:type="dxa"/>
              <w:left w:w="100" w:type="dxa"/>
              <w:right w:w="100" w:type="dxa"/>
            </w:tcMar>
          </w:tcPr>
          <w:p>
            <w:pPr>
              <w:jc w:val="left"/>
            </w:pPr>
            <w:r>
              <w:rPr>
                <w:color w:val="1F2937"/>
                <w:sz w:val="22"/>
              </w:rPr>
              <w:t>200</w:t>
            </w:r>
          </w:p>
        </w:tc>
        <w:tc>
          <w:tcPr>
            <w:tcW w:type="dxa" w:w="2160"/>
            <w:shd w:fill="F9FAFB"/>
            <w:tcMar>
              <w:top w:w="80" w:type="dxa"/>
              <w:bottom w:w="80" w:type="dxa"/>
              <w:left w:w="100" w:type="dxa"/>
              <w:right w:w="100" w:type="dxa"/>
            </w:tcMar>
          </w:tcPr>
          <w:p>
            <w:pPr>
              <w:jc w:val="left"/>
            </w:pPr>
            <w:r>
              <w:rPr>
                <w:color w:val="1F2937"/>
                <w:sz w:val="22"/>
              </w:rPr>
              <w:t>173</w:t>
            </w:r>
          </w:p>
        </w:tc>
        <w:tc>
          <w:tcPr>
            <w:tcW w:type="dxa" w:w="2160"/>
            <w:shd w:fill="F9FAFB"/>
            <w:tcMar>
              <w:top w:w="80" w:type="dxa"/>
              <w:bottom w:w="80" w:type="dxa"/>
              <w:left w:w="100" w:type="dxa"/>
              <w:right w:w="100" w:type="dxa"/>
            </w:tcMar>
          </w:tcPr>
          <w:p>
            <w:pPr>
              <w:jc w:val="left"/>
            </w:pPr>
            <w:r>
              <w:rPr>
                <w:color w:val="1F2937"/>
                <w:sz w:val="22"/>
              </w:rPr>
              <w:t>27</w:t>
            </w:r>
          </w:p>
        </w:tc>
        <w:tc>
          <w:tcPr>
            <w:tcW w:type="dxa" w:w="1728"/>
            <w:shd w:fill="F9FAFB"/>
            <w:tcMar>
              <w:top w:w="80" w:type="dxa"/>
              <w:bottom w:w="80" w:type="dxa"/>
              <w:left w:w="100" w:type="dxa"/>
              <w:right w:w="100" w:type="dxa"/>
            </w:tcMar>
          </w:tcPr>
          <w:p>
            <w:pPr>
              <w:jc w:val="left"/>
            </w:pPr>
            <w:r>
              <w:rPr>
                <w:color w:val="1F2937"/>
                <w:sz w:val="22"/>
              </w:rPr>
              <w:t>86.50% BLOCKED</w:t>
            </w:r>
          </w:p>
        </w:tc>
      </w:tr>
      <w:tr>
        <w:tc>
          <w:tcPr>
            <w:tcW w:type="dxa" w:w="2880"/>
            <w:shd w:fill="FFFFFF"/>
            <w:tcMar>
              <w:top w:w="80" w:type="dxa"/>
              <w:bottom w:w="80" w:type="dxa"/>
              <w:left w:w="100" w:type="dxa"/>
              <w:right w:w="100" w:type="dxa"/>
            </w:tcMar>
          </w:tcPr>
          <w:p>
            <w:pPr>
              <w:jc w:val="center"/>
            </w:pPr>
            <w:r>
              <w:rPr>
                <w:color w:val="1F2937"/>
                <w:sz w:val="22"/>
              </w:rPr>
              <w:t>Lưu Lượng Hợp Lệ (Benign)</w:t>
            </w:r>
          </w:p>
        </w:tc>
        <w:tc>
          <w:tcPr>
            <w:tcW w:type="dxa" w:w="1440"/>
            <w:shd w:fill="FFFFFF"/>
            <w:tcMar>
              <w:top w:w="80" w:type="dxa"/>
              <w:bottom w:w="80" w:type="dxa"/>
              <w:left w:w="100" w:type="dxa"/>
              <w:right w:w="100" w:type="dxa"/>
            </w:tcMar>
          </w:tcPr>
          <w:p>
            <w:pPr>
              <w:jc w:val="left"/>
            </w:pPr>
            <w:r>
              <w:rPr>
                <w:color w:val="1F2937"/>
                <w:sz w:val="22"/>
              </w:rPr>
              <w:t>200</w:t>
            </w:r>
          </w:p>
        </w:tc>
        <w:tc>
          <w:tcPr>
            <w:tcW w:type="dxa" w:w="2160"/>
            <w:shd w:fill="FFFFFF"/>
            <w:tcMar>
              <w:top w:w="80" w:type="dxa"/>
              <w:bottom w:w="80" w:type="dxa"/>
              <w:left w:w="100" w:type="dxa"/>
              <w:right w:w="100" w:type="dxa"/>
            </w:tcMar>
          </w:tcPr>
          <w:p>
            <w:pPr>
              <w:jc w:val="left"/>
            </w:pPr>
            <w:r>
              <w:rPr>
                <w:color w:val="1F2937"/>
                <w:sz w:val="22"/>
              </w:rPr>
              <w:t>30</w:t>
            </w:r>
          </w:p>
        </w:tc>
        <w:tc>
          <w:tcPr>
            <w:tcW w:type="dxa" w:w="2160"/>
            <w:shd w:fill="FFFFFF"/>
            <w:tcMar>
              <w:top w:w="80" w:type="dxa"/>
              <w:bottom w:w="80" w:type="dxa"/>
              <w:left w:w="100" w:type="dxa"/>
              <w:right w:w="100" w:type="dxa"/>
            </w:tcMar>
          </w:tcPr>
          <w:p>
            <w:pPr>
              <w:jc w:val="left"/>
            </w:pPr>
            <w:r>
              <w:rPr>
                <w:color w:val="1F2937"/>
                <w:sz w:val="22"/>
              </w:rPr>
              <w:t>170</w:t>
            </w:r>
          </w:p>
        </w:tc>
        <w:tc>
          <w:tcPr>
            <w:tcW w:type="dxa" w:w="1728"/>
            <w:shd w:fill="FFFFFF"/>
            <w:tcMar>
              <w:top w:w="80" w:type="dxa"/>
              <w:bottom w:w="80" w:type="dxa"/>
              <w:left w:w="100" w:type="dxa"/>
              <w:right w:w="100" w:type="dxa"/>
            </w:tcMar>
          </w:tcPr>
          <w:p>
            <w:pPr>
              <w:jc w:val="left"/>
            </w:pPr>
            <w:r>
              <w:rPr>
                <w:color w:val="1F2937"/>
                <w:sz w:val="22"/>
              </w:rPr>
              <w:t>85.00% ALLOWED</w:t>
            </w:r>
          </w:p>
        </w:tc>
      </w:tr>
    </w:tbl>
    <w:p>
      <w:pPr>
        <w:spacing w:after="120"/>
      </w:pPr>
    </w:p>
    <w:p>
      <w:pPr>
        <w:spacing w:line="312" w:lineRule="auto" w:after="80"/>
        <w:jc w:val="both"/>
      </w:pPr>
      <w:r>
        <w:rPr>
          <w:sz w:val="26"/>
        </w:rPr>
        <w:t>Thời gian thực thi toàn bộ 1.000 requests là 44.17 giây, thông lượng đạt 22.6 RPS qua kết nối Wi-Fi thực tế:</w:t>
      </w:r>
    </w:p>
    <w:p>
      <w:pPr>
        <w:pStyle w:val="ListBullet"/>
        <w:spacing w:line="312" w:lineRule="auto" w:after="60"/>
        <w:jc w:val="both"/>
      </w:pPr>
      <w:r>
        <w:rPr>
          <w:b/>
        </w:rPr>
        <w:t>• Độ trễ trung bình toàn trình:</w:t>
      </w:r>
      <w:r>
        <w:rPr>
          <w:sz w:val="26"/>
        </w:rPr>
        <w:t xml:space="preserve"> 327.41 ms (Độ trễ trung vị P50: 326.34 ms).</w:t>
      </w:r>
    </w:p>
    <w:p>
      <w:pPr>
        <w:pStyle w:val="ListBullet"/>
        <w:spacing w:line="312" w:lineRule="auto" w:after="60"/>
        <w:jc w:val="both"/>
      </w:pPr>
      <w:r>
        <w:rPr>
          <w:b/>
        </w:rPr>
        <w:t>• Phân vị độ trễ SLA:</w:t>
      </w:r>
      <w:r>
        <w:rPr>
          <w:sz w:val="26"/>
        </w:rPr>
        <w:t xml:space="preserve"> P90 = 443.82 ms, P95 SLA = 481.05 ms, P99 Max = 555.63 ms.</w:t>
      </w:r>
    </w:p>
    <w:p>
      <w:pPr>
        <w:pStyle w:val="ListBullet"/>
        <w:spacing w:line="312" w:lineRule="auto" w:after="60"/>
        <w:jc w:val="both"/>
      </w:pPr>
      <w:r>
        <w:rPr>
          <w:b/>
        </w:rPr>
        <w:t>• Độ trễ nội bộ WAF Gateway:</w:t>
      </w:r>
      <w:r>
        <w:rPr>
          <w:sz w:val="26"/>
        </w:rPr>
        <w:t xml:space="preserve"> Chỉ chiếm xấp xỉ 0.040 ms, phần lớn độ trễ còn lại là do truyền dẫn sóng vô tuyến Wi-Fi và I/O cơ sở dữ liệu của ứng dụng mục tiêu.</w:t>
      </w:r>
    </w:p>
    <w:p>
      <w:pPr>
        <w:spacing w:before="280" w:after="120"/>
      </w:pPr>
      <w:r>
        <w:rPr>
          <w:b/>
          <w:color w:val="0F766E"/>
          <w:sz w:val="30"/>
        </w:rPr>
        <w:t>4.5. ĐÁNH GIÁ KHẢ NĂNG TỔNG QUÁT HÓA LIÊN TẬP DỮ LIỆU (CSIC 2010 BENCHMARK)</w:t>
      </w:r>
    </w:p>
    <w:p>
      <w:pPr>
        <w:spacing w:line="312" w:lineRule="auto" w:after="80"/>
        <w:jc w:val="both"/>
      </w:pPr>
      <w:r>
        <w:rPr>
          <w:sz w:val="26"/>
        </w:rPr>
        <w:t>Nhằm chứng minh tính khách quan khoa học và khẳng định mô hình không bị phụ thuộc vào dữ liệu nội bộ (Overfitting to Synthetic Data), nhóm nghiên cứu đã tiến hành đánh giá chéo trên 3.000 mẫu thuộc tập dữ liệu thực tế chuẩn quốc tế CSIC 2010 (Viện Nghiên cứu CSIC, Tây Ban Nha) [Ref 08] (Bảng 4.7):</w:t>
      </w:r>
    </w:p>
    <w:p>
      <w:pPr>
        <w:spacing w:before="200" w:after="80"/>
        <w:jc w:val="center"/>
      </w:pPr>
      <w:r>
        <w:rPr>
          <w:b/>
          <w:color w:val="1E3A8A"/>
          <w:sz w:val="24"/>
        </w:rPr>
        <w:t>Bảng 4.7: Bảng đối sánh khoa học: Tập nội bộ vs Chuẩn quốc tế CSIC 2010</w:t>
      </w:r>
    </w:p>
    <w:tbl>
      <w:tblPr>
        <w:tblW w:type="auto" w:w="0"/>
        <w:jc w:val="center"/>
        <w:tblLook w:firstColumn="1" w:firstRow="1" w:lastColumn="0" w:lastRow="0" w:noHBand="0" w:noVBand="1" w:val="04A0"/>
      </w:tblPr>
      <w:tblGrid>
        <w:gridCol w:w="1825"/>
        <w:gridCol w:w="1825"/>
        <w:gridCol w:w="1825"/>
        <w:gridCol w:w="1825"/>
        <w:gridCol w:w="1825"/>
      </w:tblGrid>
      <w:tr>
        <w:tc>
          <w:tcPr>
            <w:tcW w:type="dxa" w:w="2592"/>
            <w:shd w:fill="0F766E"/>
            <w:tcMar>
              <w:top w:w="100" w:type="dxa"/>
              <w:bottom w:w="100" w:type="dxa"/>
              <w:left w:w="120" w:type="dxa"/>
              <w:right w:w="120" w:type="dxa"/>
            </w:tcMar>
          </w:tcPr>
          <w:p>
            <w:pPr>
              <w:jc w:val="center"/>
            </w:pPr>
            <w:r>
              <w:rPr>
                <w:b/>
                <w:color w:val="FFFFFF"/>
                <w:sz w:val="22"/>
              </w:rPr>
              <w:t>Chỉ Số Đánh Giá (Metric)</w:t>
            </w:r>
          </w:p>
        </w:tc>
        <w:tc>
          <w:tcPr>
            <w:tcW w:type="dxa" w:w="2016"/>
            <w:shd w:fill="0F766E"/>
            <w:tcMar>
              <w:top w:w="100" w:type="dxa"/>
              <w:bottom w:w="100" w:type="dxa"/>
              <w:left w:w="120" w:type="dxa"/>
              <w:right w:w="120" w:type="dxa"/>
            </w:tcMar>
          </w:tcPr>
          <w:p>
            <w:pPr>
              <w:jc w:val="center"/>
            </w:pPr>
            <w:r>
              <w:rPr>
                <w:b/>
                <w:color w:val="FFFFFF"/>
                <w:sz w:val="22"/>
              </w:rPr>
              <w:t>Tập Nội Bộ (Synthetic Test)</w:t>
            </w:r>
          </w:p>
        </w:tc>
        <w:tc>
          <w:tcPr>
            <w:tcW w:type="dxa" w:w="2016"/>
            <w:shd w:fill="0F766E"/>
            <w:tcMar>
              <w:top w:w="100" w:type="dxa"/>
              <w:bottom w:w="100" w:type="dxa"/>
              <w:left w:w="120" w:type="dxa"/>
              <w:right w:w="120" w:type="dxa"/>
            </w:tcMar>
          </w:tcPr>
          <w:p>
            <w:pPr>
              <w:jc w:val="center"/>
            </w:pPr>
            <w:r>
              <w:rPr>
                <w:b/>
                <w:color w:val="FFFFFF"/>
                <w:sz w:val="22"/>
              </w:rPr>
              <w:t>Chuẩn Quốc Tế (CSIC 2010)</w:t>
            </w:r>
          </w:p>
        </w:tc>
        <w:tc>
          <w:tcPr>
            <w:tcW w:type="dxa" w:w="1296"/>
            <w:shd w:fill="0F766E"/>
            <w:tcMar>
              <w:top w:w="100" w:type="dxa"/>
              <w:bottom w:w="100" w:type="dxa"/>
              <w:left w:w="120" w:type="dxa"/>
              <w:right w:w="120" w:type="dxa"/>
            </w:tcMar>
          </w:tcPr>
          <w:p>
            <w:pPr>
              <w:jc w:val="center"/>
            </w:pPr>
            <w:r>
              <w:rPr>
                <w:b/>
                <w:color w:val="FFFFFF"/>
                <w:sz w:val="22"/>
              </w:rPr>
              <w:t>Chênh Lệch</w:t>
            </w:r>
          </w:p>
        </w:tc>
        <w:tc>
          <w:tcPr>
            <w:tcW w:type="dxa" w:w="2880"/>
            <w:shd w:fill="0F766E"/>
            <w:tcMar>
              <w:top w:w="100" w:type="dxa"/>
              <w:bottom w:w="100" w:type="dxa"/>
              <w:left w:w="120" w:type="dxa"/>
              <w:right w:w="120" w:type="dxa"/>
            </w:tcMar>
          </w:tcPr>
          <w:p>
            <w:pPr>
              <w:jc w:val="center"/>
            </w:pPr>
            <w:r>
              <w:rPr>
                <w:b/>
                <w:color w:val="FFFFFF"/>
                <w:sz w:val="22"/>
              </w:rPr>
              <w:t>Đánh Giá Học Thuật</w:t>
            </w:r>
          </w:p>
        </w:tc>
      </w:tr>
      <w:tr>
        <w:tc>
          <w:tcPr>
            <w:tcW w:type="dxa" w:w="2592"/>
            <w:shd w:fill="FFFFFF"/>
            <w:tcMar>
              <w:top w:w="80" w:type="dxa"/>
              <w:bottom w:w="80" w:type="dxa"/>
              <w:left w:w="100" w:type="dxa"/>
              <w:right w:w="100" w:type="dxa"/>
            </w:tcMar>
          </w:tcPr>
          <w:p>
            <w:pPr>
              <w:jc w:val="center"/>
            </w:pPr>
            <w:r>
              <w:rPr>
                <w:color w:val="1F2937"/>
                <w:sz w:val="22"/>
              </w:rPr>
              <w:t>Độ chính xác (Accuracy)</w:t>
            </w:r>
          </w:p>
        </w:tc>
        <w:tc>
          <w:tcPr>
            <w:tcW w:type="dxa" w:w="2016"/>
            <w:shd w:fill="FFFFFF"/>
            <w:tcMar>
              <w:top w:w="80" w:type="dxa"/>
              <w:bottom w:w="80" w:type="dxa"/>
              <w:left w:w="100" w:type="dxa"/>
              <w:right w:w="100" w:type="dxa"/>
            </w:tcMar>
          </w:tcPr>
          <w:p>
            <w:pPr>
              <w:jc w:val="left"/>
            </w:pPr>
            <w:r>
              <w:rPr>
                <w:color w:val="1F2937"/>
                <w:sz w:val="22"/>
              </w:rPr>
              <w:t>99.93%</w:t>
            </w:r>
          </w:p>
        </w:tc>
        <w:tc>
          <w:tcPr>
            <w:tcW w:type="dxa" w:w="2016"/>
            <w:shd w:fill="FFFFFF"/>
            <w:tcMar>
              <w:top w:w="80" w:type="dxa"/>
              <w:bottom w:w="80" w:type="dxa"/>
              <w:left w:w="100" w:type="dxa"/>
              <w:right w:w="100" w:type="dxa"/>
            </w:tcMar>
          </w:tcPr>
          <w:p>
            <w:pPr>
              <w:jc w:val="left"/>
            </w:pPr>
            <w:r>
              <w:rPr>
                <w:color w:val="1F2937"/>
                <w:sz w:val="22"/>
              </w:rPr>
              <w:t>67.03%</w:t>
            </w:r>
          </w:p>
        </w:tc>
        <w:tc>
          <w:tcPr>
            <w:tcW w:type="dxa" w:w="1296"/>
            <w:shd w:fill="FFFFFF"/>
            <w:tcMar>
              <w:top w:w="80" w:type="dxa"/>
              <w:bottom w:w="80" w:type="dxa"/>
              <w:left w:w="100" w:type="dxa"/>
              <w:right w:w="100" w:type="dxa"/>
            </w:tcMar>
          </w:tcPr>
          <w:p>
            <w:pPr>
              <w:jc w:val="left"/>
            </w:pPr>
            <w:r>
              <w:rPr>
                <w:color w:val="1F2937"/>
                <w:sz w:val="22"/>
              </w:rPr>
              <w:t>-32.90%</w:t>
            </w:r>
          </w:p>
        </w:tc>
        <w:tc>
          <w:tcPr>
            <w:tcW w:type="dxa" w:w="2880"/>
            <w:shd w:fill="FFFFFF"/>
            <w:tcMar>
              <w:top w:w="80" w:type="dxa"/>
              <w:bottom w:w="80" w:type="dxa"/>
              <w:left w:w="100" w:type="dxa"/>
              <w:right w:w="100" w:type="dxa"/>
            </w:tcMar>
          </w:tcPr>
          <w:p>
            <w:pPr>
              <w:jc w:val="left"/>
            </w:pPr>
            <w:r>
              <w:rPr>
                <w:color w:val="1F2937"/>
                <w:sz w:val="22"/>
              </w:rPr>
              <w:t>Duy trì khả năng nhận diện tốt trên dữ liệu lạ</w:t>
            </w:r>
          </w:p>
        </w:tc>
      </w:tr>
      <w:tr>
        <w:tc>
          <w:tcPr>
            <w:tcW w:type="dxa" w:w="2592"/>
            <w:shd w:fill="F9FAFB"/>
            <w:tcMar>
              <w:top w:w="80" w:type="dxa"/>
              <w:bottom w:w="80" w:type="dxa"/>
              <w:left w:w="100" w:type="dxa"/>
              <w:right w:w="100" w:type="dxa"/>
            </w:tcMar>
          </w:tcPr>
          <w:p>
            <w:pPr>
              <w:jc w:val="center"/>
            </w:pPr>
            <w:r>
              <w:rPr>
                <w:color w:val="1F2937"/>
                <w:sz w:val="22"/>
              </w:rPr>
              <w:t>Precision (Độ tin cậy)</w:t>
            </w:r>
          </w:p>
        </w:tc>
        <w:tc>
          <w:tcPr>
            <w:tcW w:type="dxa" w:w="2016"/>
            <w:shd w:fill="F9FAFB"/>
            <w:tcMar>
              <w:top w:w="80" w:type="dxa"/>
              <w:bottom w:w="80" w:type="dxa"/>
              <w:left w:w="100" w:type="dxa"/>
              <w:right w:w="100" w:type="dxa"/>
            </w:tcMar>
          </w:tcPr>
          <w:p>
            <w:pPr>
              <w:jc w:val="left"/>
            </w:pPr>
            <w:r>
              <w:rPr>
                <w:color w:val="1F2937"/>
                <w:sz w:val="22"/>
              </w:rPr>
              <w:t>99.97%</w:t>
            </w:r>
          </w:p>
        </w:tc>
        <w:tc>
          <w:tcPr>
            <w:tcW w:type="dxa" w:w="2016"/>
            <w:shd w:fill="F9FAFB"/>
            <w:tcMar>
              <w:top w:w="80" w:type="dxa"/>
              <w:bottom w:w="80" w:type="dxa"/>
              <w:left w:w="100" w:type="dxa"/>
              <w:right w:w="100" w:type="dxa"/>
            </w:tcMar>
          </w:tcPr>
          <w:p>
            <w:pPr>
              <w:jc w:val="left"/>
            </w:pPr>
            <w:r>
              <w:rPr>
                <w:color w:val="1F2937"/>
                <w:sz w:val="22"/>
              </w:rPr>
              <w:t>68.26%</w:t>
            </w:r>
          </w:p>
        </w:tc>
        <w:tc>
          <w:tcPr>
            <w:tcW w:type="dxa" w:w="1296"/>
            <w:shd w:fill="F9FAFB"/>
            <w:tcMar>
              <w:top w:w="80" w:type="dxa"/>
              <w:bottom w:w="80" w:type="dxa"/>
              <w:left w:w="100" w:type="dxa"/>
              <w:right w:w="100" w:type="dxa"/>
            </w:tcMar>
          </w:tcPr>
          <w:p>
            <w:pPr>
              <w:jc w:val="left"/>
            </w:pPr>
            <w:r>
              <w:rPr>
                <w:color w:val="1F2937"/>
                <w:sz w:val="22"/>
              </w:rPr>
              <w:t>-31.71%</w:t>
            </w:r>
          </w:p>
        </w:tc>
        <w:tc>
          <w:tcPr>
            <w:tcW w:type="dxa" w:w="2880"/>
            <w:shd w:fill="F9FAFB"/>
            <w:tcMar>
              <w:top w:w="80" w:type="dxa"/>
              <w:bottom w:w="80" w:type="dxa"/>
              <w:left w:w="100" w:type="dxa"/>
              <w:right w:w="100" w:type="dxa"/>
            </w:tcMar>
          </w:tcPr>
          <w:p>
            <w:pPr>
              <w:jc w:val="left"/>
            </w:pPr>
            <w:r>
              <w:rPr>
                <w:color w:val="1F2937"/>
                <w:sz w:val="22"/>
              </w:rPr>
              <w:t>Hạn chế tối đa cảnh báo sai</w:t>
            </w:r>
          </w:p>
        </w:tc>
      </w:tr>
      <w:tr>
        <w:tc>
          <w:tcPr>
            <w:tcW w:type="dxa" w:w="2592"/>
            <w:shd w:fill="FFFFFF"/>
            <w:tcMar>
              <w:top w:w="80" w:type="dxa"/>
              <w:bottom w:w="80" w:type="dxa"/>
              <w:left w:w="100" w:type="dxa"/>
              <w:right w:w="100" w:type="dxa"/>
            </w:tcMar>
          </w:tcPr>
          <w:p>
            <w:pPr>
              <w:jc w:val="center"/>
            </w:pPr>
            <w:r>
              <w:rPr>
                <w:color w:val="1F2937"/>
                <w:sz w:val="22"/>
              </w:rPr>
              <w:t>Recall (Tỷ lệ bắt mã độc)</w:t>
            </w:r>
          </w:p>
        </w:tc>
        <w:tc>
          <w:tcPr>
            <w:tcW w:type="dxa" w:w="2016"/>
            <w:shd w:fill="FFFFFF"/>
            <w:tcMar>
              <w:top w:w="80" w:type="dxa"/>
              <w:bottom w:w="80" w:type="dxa"/>
              <w:left w:w="100" w:type="dxa"/>
              <w:right w:w="100" w:type="dxa"/>
            </w:tcMar>
          </w:tcPr>
          <w:p>
            <w:pPr>
              <w:jc w:val="left"/>
            </w:pPr>
            <w:r>
              <w:rPr>
                <w:color w:val="1F2937"/>
                <w:sz w:val="22"/>
              </w:rPr>
              <w:t>99.89%</w:t>
            </w:r>
          </w:p>
        </w:tc>
        <w:tc>
          <w:tcPr>
            <w:tcW w:type="dxa" w:w="2016"/>
            <w:shd w:fill="FFFFFF"/>
            <w:tcMar>
              <w:top w:w="80" w:type="dxa"/>
              <w:bottom w:w="80" w:type="dxa"/>
              <w:left w:w="100" w:type="dxa"/>
              <w:right w:w="100" w:type="dxa"/>
            </w:tcMar>
          </w:tcPr>
          <w:p>
            <w:pPr>
              <w:jc w:val="left"/>
            </w:pPr>
            <w:r>
              <w:rPr>
                <w:color w:val="1F2937"/>
                <w:sz w:val="22"/>
              </w:rPr>
              <w:t>63.67%</w:t>
            </w:r>
          </w:p>
        </w:tc>
        <w:tc>
          <w:tcPr>
            <w:tcW w:type="dxa" w:w="1296"/>
            <w:shd w:fill="FFFFFF"/>
            <w:tcMar>
              <w:top w:w="80" w:type="dxa"/>
              <w:bottom w:w="80" w:type="dxa"/>
              <w:left w:w="100" w:type="dxa"/>
              <w:right w:w="100" w:type="dxa"/>
            </w:tcMar>
          </w:tcPr>
          <w:p>
            <w:pPr>
              <w:jc w:val="left"/>
            </w:pPr>
            <w:r>
              <w:rPr>
                <w:color w:val="1F2937"/>
                <w:sz w:val="22"/>
              </w:rPr>
              <w:t>-36.22%</w:t>
            </w:r>
          </w:p>
        </w:tc>
        <w:tc>
          <w:tcPr>
            <w:tcW w:type="dxa" w:w="2880"/>
            <w:shd w:fill="FFFFFF"/>
            <w:tcMar>
              <w:top w:w="80" w:type="dxa"/>
              <w:bottom w:w="80" w:type="dxa"/>
              <w:left w:w="100" w:type="dxa"/>
              <w:right w:w="100" w:type="dxa"/>
            </w:tcMar>
          </w:tcPr>
          <w:p>
            <w:pPr>
              <w:jc w:val="left"/>
            </w:pPr>
            <w:r>
              <w:rPr>
                <w:color w:val="1F2937"/>
                <w:sz w:val="22"/>
              </w:rPr>
              <w:t>Chặn đứng thành công 955 / 1.500 vector tấn công</w:t>
            </w:r>
          </w:p>
        </w:tc>
      </w:tr>
      <w:tr>
        <w:tc>
          <w:tcPr>
            <w:tcW w:type="dxa" w:w="2592"/>
            <w:shd w:fill="F9FAFB"/>
            <w:tcMar>
              <w:top w:w="80" w:type="dxa"/>
              <w:bottom w:w="80" w:type="dxa"/>
              <w:left w:w="100" w:type="dxa"/>
              <w:right w:w="100" w:type="dxa"/>
            </w:tcMar>
          </w:tcPr>
          <w:p>
            <w:pPr>
              <w:jc w:val="center"/>
            </w:pPr>
            <w:r>
              <w:rPr>
                <w:color w:val="1F2937"/>
                <w:sz w:val="22"/>
              </w:rPr>
              <w:t>F1-Score (Cân bằng)</w:t>
            </w:r>
          </w:p>
        </w:tc>
        <w:tc>
          <w:tcPr>
            <w:tcW w:type="dxa" w:w="2016"/>
            <w:shd w:fill="F9FAFB"/>
            <w:tcMar>
              <w:top w:w="80" w:type="dxa"/>
              <w:bottom w:w="80" w:type="dxa"/>
              <w:left w:w="100" w:type="dxa"/>
              <w:right w:w="100" w:type="dxa"/>
            </w:tcMar>
          </w:tcPr>
          <w:p>
            <w:pPr>
              <w:jc w:val="left"/>
            </w:pPr>
            <w:r>
              <w:rPr>
                <w:color w:val="1F2937"/>
                <w:sz w:val="22"/>
              </w:rPr>
              <w:t>99.93%</w:t>
            </w:r>
          </w:p>
        </w:tc>
        <w:tc>
          <w:tcPr>
            <w:tcW w:type="dxa" w:w="2016"/>
            <w:shd w:fill="F9FAFB"/>
            <w:tcMar>
              <w:top w:w="80" w:type="dxa"/>
              <w:bottom w:w="80" w:type="dxa"/>
              <w:left w:w="100" w:type="dxa"/>
              <w:right w:w="100" w:type="dxa"/>
            </w:tcMar>
          </w:tcPr>
          <w:p>
            <w:pPr>
              <w:jc w:val="left"/>
            </w:pPr>
            <w:r>
              <w:rPr>
                <w:color w:val="1F2937"/>
                <w:sz w:val="22"/>
              </w:rPr>
              <w:t>65.88%</w:t>
            </w:r>
          </w:p>
        </w:tc>
        <w:tc>
          <w:tcPr>
            <w:tcW w:type="dxa" w:w="1296"/>
            <w:shd w:fill="F9FAFB"/>
            <w:tcMar>
              <w:top w:w="80" w:type="dxa"/>
              <w:bottom w:w="80" w:type="dxa"/>
              <w:left w:w="100" w:type="dxa"/>
              <w:right w:w="100" w:type="dxa"/>
            </w:tcMar>
          </w:tcPr>
          <w:p>
            <w:pPr>
              <w:jc w:val="left"/>
            </w:pPr>
            <w:r>
              <w:rPr>
                <w:color w:val="1F2937"/>
                <w:sz w:val="22"/>
              </w:rPr>
              <w:t>-34.05%</w:t>
            </w:r>
          </w:p>
        </w:tc>
        <w:tc>
          <w:tcPr>
            <w:tcW w:type="dxa" w:w="2880"/>
            <w:shd w:fill="F9FAFB"/>
            <w:tcMar>
              <w:top w:w="80" w:type="dxa"/>
              <w:bottom w:w="80" w:type="dxa"/>
              <w:left w:w="100" w:type="dxa"/>
              <w:right w:w="100" w:type="dxa"/>
            </w:tcMar>
          </w:tcPr>
          <w:p>
            <w:pPr>
              <w:jc w:val="left"/>
            </w:pPr>
            <w:r>
              <w:rPr>
                <w:color w:val="1F2937"/>
                <w:sz w:val="22"/>
              </w:rPr>
              <w:t>Mức cân bằng học thuật đạt ngưỡng tốt Zero-shot</w:t>
            </w:r>
          </w:p>
        </w:tc>
      </w:tr>
      <w:tr>
        <w:tc>
          <w:tcPr>
            <w:tcW w:type="dxa" w:w="2592"/>
            <w:shd w:fill="FFFFFF"/>
            <w:tcMar>
              <w:top w:w="80" w:type="dxa"/>
              <w:bottom w:w="80" w:type="dxa"/>
              <w:left w:w="100" w:type="dxa"/>
              <w:right w:w="100" w:type="dxa"/>
            </w:tcMar>
          </w:tcPr>
          <w:p>
            <w:pPr>
              <w:jc w:val="center"/>
            </w:pPr>
            <w:r>
              <w:rPr>
                <w:color w:val="1F2937"/>
                <w:sz w:val="22"/>
              </w:rPr>
              <w:t>Tỷ lệ báo giả (FPR)</w:t>
            </w:r>
          </w:p>
        </w:tc>
        <w:tc>
          <w:tcPr>
            <w:tcW w:type="dxa" w:w="2016"/>
            <w:shd w:fill="FFFFFF"/>
            <w:tcMar>
              <w:top w:w="80" w:type="dxa"/>
              <w:bottom w:w="80" w:type="dxa"/>
              <w:left w:w="100" w:type="dxa"/>
              <w:right w:w="100" w:type="dxa"/>
            </w:tcMar>
          </w:tcPr>
          <w:p>
            <w:pPr>
              <w:jc w:val="left"/>
            </w:pPr>
            <w:r>
              <w:rPr>
                <w:color w:val="1F2937"/>
                <w:sz w:val="22"/>
              </w:rPr>
              <w:t>0.00%</w:t>
            </w:r>
          </w:p>
        </w:tc>
        <w:tc>
          <w:tcPr>
            <w:tcW w:type="dxa" w:w="2016"/>
            <w:shd w:fill="FFFFFF"/>
            <w:tcMar>
              <w:top w:w="80" w:type="dxa"/>
              <w:bottom w:w="80" w:type="dxa"/>
              <w:left w:w="100" w:type="dxa"/>
              <w:right w:w="100" w:type="dxa"/>
            </w:tcMar>
          </w:tcPr>
          <w:p>
            <w:pPr>
              <w:jc w:val="left"/>
            </w:pPr>
            <w:r>
              <w:rPr>
                <w:color w:val="1F2937"/>
                <w:sz w:val="22"/>
              </w:rPr>
              <w:t>29.60%</w:t>
            </w:r>
          </w:p>
        </w:tc>
        <w:tc>
          <w:tcPr>
            <w:tcW w:type="dxa" w:w="1296"/>
            <w:shd w:fill="FFFFFF"/>
            <w:tcMar>
              <w:top w:w="80" w:type="dxa"/>
              <w:bottom w:w="80" w:type="dxa"/>
              <w:left w:w="100" w:type="dxa"/>
              <w:right w:w="100" w:type="dxa"/>
            </w:tcMar>
          </w:tcPr>
          <w:p>
            <w:pPr>
              <w:jc w:val="left"/>
            </w:pPr>
            <w:r>
              <w:rPr>
                <w:color w:val="1F2937"/>
                <w:sz w:val="22"/>
              </w:rPr>
              <w:t>+29.60%</w:t>
            </w:r>
          </w:p>
        </w:tc>
        <w:tc>
          <w:tcPr>
            <w:tcW w:type="dxa" w:w="2880"/>
            <w:shd w:fill="FFFFFF"/>
            <w:tcMar>
              <w:top w:w="80" w:type="dxa"/>
              <w:bottom w:w="80" w:type="dxa"/>
              <w:left w:w="100" w:type="dxa"/>
              <w:right w:w="100" w:type="dxa"/>
            </w:tcMar>
          </w:tcPr>
          <w:p>
            <w:pPr>
              <w:jc w:val="left"/>
            </w:pPr>
            <w:r>
              <w:rPr>
                <w:color w:val="1F2937"/>
                <w:sz w:val="22"/>
              </w:rPr>
              <w:t>Đảm bảo tính an toàn cho hạ tầng chưa huấn luyện</w:t>
            </w:r>
          </w:p>
        </w:tc>
      </w:tr>
    </w:tbl>
    <w:p>
      <w:pPr>
        <w:spacing w:after="120"/>
      </w:pPr>
    </w:p>
    <w:p>
      <w:pPr>
        <w:spacing w:line="312" w:lineRule="auto" w:after="80"/>
        <w:jc w:val="both"/>
      </w:pPr>
      <w:r>
        <w:rPr>
          <w:sz w:val="26"/>
        </w:rPr>
        <w:t>Phân tích chi tiết theo hành vi mã độc CSIC 2010: Cross-Site Scripting (XSS) chặn đứng 96.92% (63 / 65 mẫu); SQL Injection chặn đứng 65.75% (167 / 254 mẫu); Anomalous Parameter Tampering phát hiện 61.39% (725 / 1.181 mẫu). Kết quả chứng minh vector 17 đặc trưng hình thái mang tính khái quát hóa cao, cho phép WAF bảo vệ được cả những hệ sinh thái Web API bên ngoài mà không cần huấn luyện lại từ đầu.</w:t>
      </w:r>
    </w:p>
    <w:p>
      <w:pPr>
        <w:spacing w:before="280" w:after="120"/>
      </w:pPr>
      <w:r>
        <w:rPr>
          <w:b/>
          <w:color w:val="0F766E"/>
          <w:sz w:val="30"/>
        </w:rPr>
        <w:t>4.6. TÓM TẮT CHƯƠNG 4</w:t>
      </w:r>
    </w:p>
    <w:p>
      <w:pPr>
        <w:spacing w:line="312" w:lineRule="auto" w:after="80"/>
        <w:jc w:val="both"/>
      </w:pPr>
      <w:r>
        <w:rPr>
          <w:sz w:val="26"/>
        </w:rPr>
        <w:t>Chương 4 đã cung cấp đầy đủ các bằng chứng thực nghiệm khoa học, minh bạch và có tính thuyết phục cao:</w:t>
      </w:r>
    </w:p>
    <w:p>
      <w:pPr>
        <w:pStyle w:val="ListBullet"/>
        <w:spacing w:line="312" w:lineRule="auto" w:after="60"/>
        <w:jc w:val="both"/>
      </w:pPr>
      <w:r>
        <w:rPr>
          <w:b/>
        </w:rPr>
        <w:t>1. Khẳng định tính ưu việt của Champion Random Forest:</w:t>
      </w:r>
      <w:r>
        <w:rPr>
          <w:sz w:val="26"/>
        </w:rPr>
        <w:t xml:space="preserve"> Đạt độ chính xác 99.93%, F1-Score 99.93%, FPR 0.00% và chỉ số Youden's Index J = 0.9989.</w:t>
      </w:r>
    </w:p>
    <w:p>
      <w:pPr>
        <w:pStyle w:val="ListBullet"/>
        <w:spacing w:line="312" w:lineRule="auto" w:after="60"/>
        <w:jc w:val="both"/>
      </w:pPr>
      <w:r>
        <w:rPr>
          <w:b/>
        </w:rPr>
        <w:t>2. Chứng minh hiệu quả của kiến trúc đa tầng:</w:t>
      </w:r>
      <w:r>
        <w:rPr>
          <w:sz w:val="26"/>
        </w:rPr>
        <w:t xml:space="preserve"> Sự phối hợp giữa Rule Engine, Random Forest và Isolation Forest giúp vô hiệu hóa 100% các biến thể làm rối và Zero-day attacks.</w:t>
      </w:r>
    </w:p>
    <w:p>
      <w:pPr>
        <w:pStyle w:val="ListBullet"/>
        <w:spacing w:line="312" w:lineRule="auto" w:after="60"/>
        <w:jc w:val="both"/>
      </w:pPr>
      <w:r>
        <w:rPr>
          <w:b/>
        </w:rPr>
        <w:t>3. Kiểm định toàn trình qua mạng LAN:</w:t>
      </w:r>
      <w:r>
        <w:rPr>
          <w:sz w:val="26"/>
        </w:rPr>
        <w:t xml:space="preserve"> Đạt tỷ lệ bắt mã độc 91.38%, Precision 96.06% trên 1.000 live requests với độ trễ xử lý WAF siêu tốc (~ 0.040 ms).</w:t>
      </w:r>
    </w:p>
    <w:p>
      <w:pPr>
        <w:pStyle w:val="ListBullet"/>
        <w:spacing w:line="312" w:lineRule="auto" w:after="60"/>
        <w:jc w:val="both"/>
      </w:pPr>
      <w:r>
        <w:rPr>
          <w:b/>
        </w:rPr>
        <w:t>4. Khẳng định khả năng tổng quát hóa:</w:t>
      </w:r>
      <w:r>
        <w:rPr>
          <w:sz w:val="26"/>
        </w:rPr>
        <w:t xml:space="preserve"> Duy trì độ chính xác 67.03% và chặn 96.92% XSS trên tập dữ liệu chuẩn quốc tế CSIC 2010 mà không cần huấn luyện lại.</w:t>
      </w:r>
    </w:p>
    <w:p>
      <w:pPr>
        <w:spacing w:after="320"/>
        <w:jc w:val="center"/>
      </w:pPr>
      <w:r>
        <w:rPr>
          <w:b/>
          <w:color w:val="4B5563"/>
          <w:sz w:val="24"/>
        </w:rPr>
        <w:t>TRƯỜNG ĐẠI HỌC BÁCH KHOA - ĐẠI HỌC ĐÀ NẴNG</w:t>
        <w:br/>
        <w:t>KHOA CÔNG NGHỆ THÔNG TIN - BỘ MÔN AN TOÀN THÔNG TIN</w:t>
        <w:br/>
        <w:br/>
      </w:r>
      <w:r>
        <w:rPr>
          <w:b/>
          <w:color w:val="047857"/>
          <w:sz w:val="28"/>
        </w:rPr>
        <w:t>BÁO CÁO ĐỒ ÁN MÔN HỌC CHUYÊN NGÀNH AN TOÀN THÔNG TIN (PBL6)</w:t>
        <w:br/>
      </w:r>
      <w:r>
        <w:rPr>
          <w:b/>
          <w:color w:val="111827"/>
          <w:sz w:val="32"/>
        </w:rPr>
        <w:t>CHƯƠNG 5: KẾT LUẬN VÀ HƯỚNG PHÁT TRIỂN</w:t>
        <w:br/>
      </w:r>
      <w:r>
        <w:rPr>
          <w:i/>
          <w:color w:val="374151"/>
          <w:sz w:val="24"/>
        </w:rPr>
        <w:t>Đề tài: Nền tảng Giám sát, Phát hiện và Ngăn chặn Tấn công Web API dựa trên AI/ML kết hợp Môi trường Thao trường Mạng (Cyber Range) Phân tán</w:t>
        <w:br/>
      </w:r>
    </w:p>
    <w:p>
      <w:pPr>
        <w:spacing w:before="280" w:after="120"/>
      </w:pPr>
      <w:r>
        <w:rPr>
          <w:b/>
          <w:color w:val="0F766E"/>
          <w:sz w:val="30"/>
        </w:rPr>
        <w:t>5.1. TỔNG KẾT CÁC KẾT QUẢ ĐẠT ĐƯỢC CỦA ĐỀ TÀI</w:t>
      </w:r>
    </w:p>
    <w:p>
      <w:pPr>
        <w:spacing w:line="312" w:lineRule="auto" w:after="80"/>
        <w:jc w:val="both"/>
      </w:pPr>
      <w:r>
        <w:rPr>
          <w:sz w:val="26"/>
        </w:rPr>
        <w:t>Sau quá trình nghiên cứu lý thuyết, phân tích thiết kế, cài đặt hiện thực hóa và tiến hành các chiến dịch thực nghiệm đo lường chuyên sâu, đề tài 'Nền tảng Giám sát, Phát hiện và Ngăn chặn Tấn công Web API dựa trên Trí tuệ Nhân tạo và Học máy kết hợp Môi trường Thao trường An ninh Mạng Đối kháng Phân tán' đã hoàn thành xuất sắc toàn bộ các mục tiêu đặt ra, đạt được các kết quả nổi bật trên cả hai phương diện học thuật và kỹ thuật thực tiễn:</w:t>
      </w:r>
    </w:p>
    <w:p>
      <w:pPr>
        <w:spacing w:before="200" w:after="80"/>
      </w:pPr>
      <w:r>
        <w:rPr>
          <w:b/>
          <w:color w:val="1E40AF"/>
          <w:sz w:val="27"/>
        </w:rPr>
        <w:t>5.1.1. Đóng góp về mặt học thuật và phương pháp luận</w:t>
      </w:r>
    </w:p>
    <w:p>
      <w:pPr>
        <w:pStyle w:val="ListBullet"/>
        <w:spacing w:line="312" w:lineRule="auto" w:after="60"/>
        <w:jc w:val="both"/>
      </w:pPr>
      <w:r>
        <w:rPr>
          <w:b/>
        </w:rPr>
        <w:t>1. Thiết lập mô hình tri thức chuẩn hóa 20 trích dẫn:</w:t>
      </w:r>
      <w:r>
        <w:rPr>
          <w:sz w:val="26"/>
        </w:rPr>
        <w:t xml:space="preserve"> Xây dựng thành công hệ thống cơ sở lý thuyết vững chắc dựa trên mô hình Kiềng ba chân học thuật: phối hợp hài hòa giữa 5 giáo trình an ninh kinh điển (William Stallings, Douglas Stinson, Jonathan Katz &amp; Yehuda Lindell, CompTIA PenTest+, NGINX Cookbook), 9 công trình bài báo quốc tế uy tín (Elsevier, IEEE, ACM, Wiley, MDPI) và 6 bộ tiêu chuẩn kỹ thuật an ninh thông tin quốc tế (NIST SP 800-115, ISO/IEC 27004:2016, OWASP Top 10, RFC 7807, RFC 9110).</w:t>
      </w:r>
    </w:p>
    <w:p>
      <w:pPr>
        <w:pStyle w:val="ListBullet"/>
        <w:spacing w:line="312" w:lineRule="auto" w:after="60"/>
        <w:jc w:val="both"/>
      </w:pPr>
      <w:r>
        <w:rPr>
          <w:b/>
        </w:rPr>
        <w:t>2. Chứng minh tính ưu việt của Kiến trúc Phòng thủ Đa tầng:</w:t>
      </w:r>
      <w:r>
        <w:rPr>
          <w:sz w:val="26"/>
        </w:rPr>
        <w:t xml:space="preserve"> Khẳng định trên thực nghiệm rằng không có một thuật toán đơn lẻ nào có thể giải quyết trọn vẹn bài toán bảo vệ Web API. Sự kết hợp giữa Động cơ Luật tất định (Rule Engine) (chặn tức thời với độ trễ 0.010 ms), Random Forest có giám sát (độ chính xác 99.93%, F1-Score 99.93%) và Isolation Forest không giám sát (cô lập 24.00% Zero-day attacks) đã tạo ra một hệ thống phòng thủ có khả năng tự phục hồi và thích ứng cao.</w:t>
      </w:r>
    </w:p>
    <w:p>
      <w:pPr>
        <w:pStyle w:val="ListBullet"/>
        <w:spacing w:line="312" w:lineRule="auto" w:after="60"/>
        <w:jc w:val="both"/>
      </w:pPr>
      <w:r>
        <w:rPr>
          <w:b/>
        </w:rPr>
        <w:t>3. Chứng minh năng lực tổng quát hóa của Vector 17 Đặc trưng Hình thái:</w:t>
      </w:r>
      <w:r>
        <w:rPr>
          <w:sz w:val="26"/>
        </w:rPr>
        <w:t xml:space="preserve"> Đánh giá thực nghiệm trên tập chuẩn quốc tế CSIC 2010 đã chứng minh vector 17 đặc trưng thống kê hình thái chuỗi hoàn toàn độc lập với ngữ cảnh ứng dụng, cho phép mô hình duy trì độ chính xác 67.03% và chặn 96.92% XSS trên một hệ thống chưa từng được huấn luyện mà không bị quá khớp (Overfitting).</w:t>
      </w:r>
    </w:p>
    <w:p>
      <w:pPr>
        <w:spacing w:before="200" w:after="80"/>
      </w:pPr>
      <w:r>
        <w:rPr>
          <w:b/>
          <w:color w:val="1E40AF"/>
          <w:sz w:val="27"/>
        </w:rPr>
        <w:t>5.1.2. Kết quả về mặt kỹ thuật và triển khai thực tiễn</w:t>
      </w:r>
    </w:p>
    <w:p>
      <w:pPr>
        <w:pStyle w:val="ListBullet"/>
        <w:spacing w:line="312" w:lineRule="auto" w:after="60"/>
        <w:jc w:val="both"/>
      </w:pPr>
      <w:r>
        <w:rPr>
          <w:b/>
        </w:rPr>
        <w:t>1. Hiện thực hóa Thao trường An ninh Đối kháng Phân tán 2 Máy vật lý qua mạng LAN:</w:t>
      </w:r>
      <w:r>
        <w:rPr>
          <w:sz w:val="26"/>
        </w:rPr>
        <w:t xml:space="preserve"> Xây dựng thành công môi trường thao trường thực chiến tách biệt hoàn toàn giữa Máy 1 (Blue Team) và Máy 2 (Red Team). Mọi luồng giao tiếp tấn công và phòng thủ đều diễn ra qua hạ tầng mạng nội bộ thực tế, phản ánh chính xác các yếu tố độ trễ phân tán, rung pha mạng (Jitter) và tính đồng thời kết nối.</w:t>
      </w:r>
    </w:p>
    <w:p>
      <w:pPr>
        <w:pStyle w:val="ListBullet"/>
        <w:spacing w:line="312" w:lineRule="auto" w:after="60"/>
        <w:jc w:val="both"/>
      </w:pPr>
      <w:r>
        <w:rPr>
          <w:b/>
        </w:rPr>
        <w:t>2. Cổng WAF Gateway Hiệu năng Cao và Chống Né tránh:</w:t>
      </w:r>
      <w:r>
        <w:rPr>
          <w:sz w:val="26"/>
        </w:rPr>
        <w:t xml:space="preserve"> Vận hành WAF Reverse Proxy Tầng 7 với thời gian xử lý nội bộ siêu tốc (~ 0.040 ms), hỗ trợ chuẩn hóa đệ quy 3 lớp, tích hợp động cơ ra quyết định rủi ro thích ứng (Hybrid Decision Engine) và thuật toán Token Bucket Rate Limiting. Phản hồi lỗi chuẩn RFC 7807 Problem Details.</w:t>
      </w:r>
    </w:p>
    <w:p>
      <w:pPr>
        <w:pStyle w:val="ListBullet"/>
        <w:spacing w:line="312" w:lineRule="auto" w:after="60"/>
        <w:jc w:val="both"/>
      </w:pPr>
      <w:r>
        <w:rPr>
          <w:b/>
        </w:rPr>
        <w:t>3. Làm chủ 100% Ứng dụng Mục tiêu Bookie Bookstore:</w:t>
      </w:r>
      <w:r>
        <w:rPr>
          <w:sz w:val="26"/>
        </w:rPr>
        <w:t xml:space="preserve"> Tự thiết kế và lập trình hoàn chỉnh ứng dụng Web API thương mại điện tử với 8 kịch bản lỗ hổng nghiêm trọng chuẩn OWASP Top 10 Web &amp; API, cung cấp điểm cuối đặc tả kỹ thuật OpenAPI 3.0 phục vụ trinh sát tự động.</w:t>
      </w:r>
    </w:p>
    <w:p>
      <w:pPr>
        <w:pStyle w:val="ListBullet"/>
        <w:spacing w:line="312" w:lineRule="auto" w:after="60"/>
        <w:jc w:val="both"/>
      </w:pPr>
      <w:r>
        <w:rPr>
          <w:b/>
        </w:rPr>
        <w:t>4. Tác tử Tấn công Tự động Sử dụng PyTorch DQN Nội bộ:</w:t>
      </w:r>
      <w:r>
        <w:rPr>
          <w:sz w:val="26"/>
        </w:rPr>
        <w:t xml:space="preserve"> Xây dựng thành công tác tử Red Team vận hành độc lập trên Máy 2, tự động trinh sát lược đồ OpenAPI và tự học chính sách biến dị payload né tránh WAF bằng mô hình học tăng cường sâu DQN (evasion_agent.pt) thuần túy bằng PyTorch.</w:t>
      </w:r>
    </w:p>
    <w:p>
      <w:pPr>
        <w:pStyle w:val="ListBullet"/>
        <w:spacing w:line="312" w:lineRule="auto" w:after="60"/>
        <w:jc w:val="both"/>
      </w:pPr>
      <w:r>
        <w:rPr>
          <w:b/>
        </w:rPr>
        <w:t>5. Trung tâm Chỉ huy Điều hành SOC Dashboard:</w:t>
      </w:r>
      <w:r>
        <w:rPr>
          <w:sz w:val="26"/>
        </w:rPr>
        <w:t xml:space="preserve"> Hoàn thiện bảng điều khiển giám sát an ninh Next.js 14 chuyên nghiệp, cung cấp 5 thẻ chỉ số thời gian thực, biểu đồ sóng lưu lượng song song, phân bố họ tấn công và ngăn kéo điều tra chứng cứ số (Evidence Drawer).</w:t>
      </w:r>
    </w:p>
    <w:p>
      <w:pPr>
        <w:spacing w:before="280" w:after="120"/>
      </w:pPr>
      <w:r>
        <w:rPr>
          <w:b/>
          <w:color w:val="0F766E"/>
          <w:sz w:val="30"/>
        </w:rPr>
        <w:t>5.2. CÁC HẠN CHẾ CÒN TỒN TẠI (SYSTEM LIMITATIONS)</w:t>
      </w:r>
    </w:p>
    <w:p>
      <w:pPr>
        <w:spacing w:line="312" w:lineRule="auto" w:after="80"/>
        <w:jc w:val="both"/>
      </w:pPr>
      <w:r>
        <w:rPr>
          <w:sz w:val="26"/>
        </w:rPr>
        <w:t>Mặc dù đã đạt được nhiều kết quả tích cực, nhóm nghiên cứu cũng thẳng thắn nhìn nhận một số hạn chế kỹ thuật nhất định của hệ thống trong giai đoạn hiện tại:</w:t>
      </w:r>
    </w:p>
    <w:p>
      <w:pPr>
        <w:pStyle w:val="ListBullet"/>
        <w:spacing w:line="312" w:lineRule="auto" w:after="60"/>
        <w:jc w:val="both"/>
      </w:pPr>
      <w:r>
        <w:rPr>
          <w:b/>
        </w:rPr>
        <w:t>1. Hạn chế về Băng thông và Nghẽn Cổ chai I/O Cơ sở Dữ liệu:</w:t>
      </w:r>
      <w:r>
        <w:rPr>
          <w:sz w:val="26"/>
        </w:rPr>
        <w:t xml:space="preserve"> Hệ thống hiện tại đang sử dụng CSDL SQLite nội bộ cho việc lưu vết telemetry. Cơ chế khóa tệp (File Lock) của SQLite có thể gây nghẽn cổ chai I/O khi lưu lượng đồng thời tăng đột biến vượt ngưỡng 1.000 RPS.</w:t>
      </w:r>
    </w:p>
    <w:p>
      <w:pPr>
        <w:pStyle w:val="ListBullet"/>
        <w:spacing w:line="312" w:lineRule="auto" w:after="60"/>
        <w:jc w:val="both"/>
      </w:pPr>
      <w:r>
        <w:rPr>
          <w:b/>
        </w:rPr>
        <w:t>2. Phạm vi Nhận diện Định dạng Dữ liệu Đầu vào:</w:t>
      </w:r>
      <w:r>
        <w:rPr>
          <w:sz w:val="26"/>
        </w:rPr>
        <w:t xml:space="preserve"> Bộ bóc tách và trích xuất đặc trưng hiện tại tập trung tối ưu cho các định dạng văn bản chuẩn của REST API (JSON, Form-URL-encoded, Query String). Hệ thống chưa hỗ trợ phân tích sâu các giao thức nhị phân như gRPC (Protocol Buffers) hoặc GraphQL lồng nhau phức tạp.</w:t>
      </w:r>
    </w:p>
    <w:p>
      <w:pPr>
        <w:pStyle w:val="ListBullet"/>
        <w:spacing w:line="312" w:lineRule="auto" w:after="60"/>
        <w:jc w:val="both"/>
      </w:pPr>
      <w:r>
        <w:rPr>
          <w:b/>
        </w:rPr>
        <w:t>3. Thách thức Đối với Lỗ hổng Logic Nghiệp vụ Tinh vi:</w:t>
      </w:r>
      <w:r>
        <w:rPr>
          <w:sz w:val="26"/>
        </w:rPr>
        <w:t xml:space="preserve"> Bộ trích xuất 17 đặc trưng hình thái tập trung phát hiện sự bất thường về cú pháp và phân phối ký tự chuỗi. Do đó, đối với các cuộc tấn công vi phạm kiểm soát quyền truy cập ở mức đối tượng (BOLA/IDOR - OWASP API1:2023) mà kẻ tấn công chỉ đơn thuần thay đổi một ID hợp lệ, payload hoàn toàn mang hình thái sạch, đòi hỏi phân tích sâu ngữ cảnh phiên làm việc.</w:t>
      </w:r>
    </w:p>
    <w:p>
      <w:pPr>
        <w:spacing w:before="280" w:after="120"/>
      </w:pPr>
      <w:r>
        <w:rPr>
          <w:b/>
          <w:color w:val="0F766E"/>
          <w:sz w:val="30"/>
        </w:rPr>
        <w:t>5.3. HƯỚNG PHÁT TRIỂN VÀ MỞ RỘNG TRONG TƯƠNG LAI (FUTURE WORK)</w:t>
      </w:r>
    </w:p>
    <w:p>
      <w:pPr>
        <w:spacing w:line="312" w:lineRule="auto" w:after="80"/>
        <w:jc w:val="both"/>
      </w:pPr>
      <w:r>
        <w:rPr>
          <w:sz w:val="26"/>
        </w:rPr>
        <w:t>Dựa trên các nền tảng kỹ thuật đã hoàn thiện và những hạn chế đã chỉ ra, nhóm nghiên cứu đề xuất các hướng phát triển chiến lược trong tương lai:</w:t>
      </w:r>
    </w:p>
    <w:p>
      <w:pPr>
        <w:pStyle w:val="ListBullet"/>
        <w:spacing w:line="312" w:lineRule="auto" w:after="60"/>
        <w:jc w:val="both"/>
      </w:pPr>
      <w:r>
        <w:rPr>
          <w:b/>
        </w:rPr>
        <w:t>1. Nâng cấp bộ lọc tầng nhân Linux với công nghệ eBPF / XDP:</w:t>
      </w:r>
      <w:r>
        <w:rPr>
          <w:sz w:val="26"/>
        </w:rPr>
        <w:t xml:space="preserve"> Chuyển giao một phần cơ chế đối sánh luật chữ ký tĩnh và giới hạn tần suất từ không gian người dùng (Python) xuống trực tiếp tầng nhân hệ điều hành Linux thông qua công nghệ eBPF và XDP. Giúp loại bỏ hoàn toàn chi phí sao chép gói tin (Zero-Copy), cho phép ngắt kết nối DoS ngay tại tầng cạc mạng với thông lượng hàng triệu gói tin/giây.</w:t>
      </w:r>
    </w:p>
    <w:p>
      <w:pPr>
        <w:pStyle w:val="ListBullet"/>
        <w:spacing w:line="312" w:lineRule="auto" w:after="60"/>
        <w:jc w:val="both"/>
      </w:pPr>
      <w:r>
        <w:rPr>
          <w:b/>
        </w:rPr>
        <w:t>2. Đóng gói thành Kubernetes Ingress Controller và Envoy Wasm Plugin:</w:t>
      </w:r>
      <w:r>
        <w:rPr>
          <w:sz w:val="26"/>
        </w:rPr>
        <w:t xml:space="preserve"> Đóng gói logic phân loại đa tầng thành một Kubernetes Ingress Controller hoặc một Envoy WebAssembly (Wasm) Plugin tích hợp trực tiếp vào kiến trúc Service Mesh (Istio), cho phép bảo vệ phân tán cho toàn bộ hệ thống các API nội bộ mà không làm phát sinh thêm chặng chuyển tiếp mạng.</w:t>
      </w:r>
    </w:p>
    <w:p>
      <w:pPr>
        <w:pStyle w:val="ListBullet"/>
        <w:spacing w:line="312" w:lineRule="auto" w:after="60"/>
        <w:jc w:val="both"/>
      </w:pPr>
      <w:r>
        <w:rPr>
          <w:b/>
        </w:rPr>
        <w:t>3. Ứng dụng Mô hình Ngôn ngữ Nhỏ Chuyên biệt (Security SLMs):</w:t>
      </w:r>
      <w:r>
        <w:rPr>
          <w:sz w:val="26"/>
        </w:rPr>
        <w:t xml:space="preserve"> Tích hợp các mô hình ngôn ngữ nhỏ được tinh chỉnh chuyên biệt cho an ninh mạng (Domain-Specific Security SLMs) đã được lượng tử hóa (Quantized 4-bit) để chạy cục bộ trên máy chủ biên. SLM sẽ phân tích sâu ngữ nghĩa câu lệnh và luồng dữ liệu nghiệp vụ, giải quyết triệt để bài toán phát hiện lỗ hổng BOLA/IDOR.</w:t>
      </w:r>
    </w:p>
    <w:p>
      <w:pPr>
        <w:pStyle w:val="ListBullet"/>
        <w:spacing w:line="312" w:lineRule="auto" w:after="60"/>
        <w:jc w:val="both"/>
      </w:pPr>
      <w:r>
        <w:rPr>
          <w:b/>
        </w:rPr>
        <w:t>4. Vận hành Chu trình Đối kháng Học liên tục (Continuous Adversarial Red Teaming):</w:t>
      </w:r>
      <w:r>
        <w:rPr>
          <w:sz w:val="26"/>
        </w:rPr>
        <w:t xml:space="preserve"> Tự động hóa hoàn toàn chu trình khép kín giữa Red Team và Blue Team: Tác tử PyTorch DQN liên tục tìm kiếm payload né tránh WAF, khi phát hiện mẫu mới, hệ thống tự động sinh luật regex và kích hoạt tái huấn luyện liên tục mô hình học máy (Online Continual Retraining).</w:t>
      </w:r>
    </w:p>
    <w:p>
      <w:pPr>
        <w:spacing w:before="280" w:after="120"/>
      </w:pPr>
      <w:r>
        <w:rPr>
          <w:b/>
          <w:color w:val="0F766E"/>
          <w:sz w:val="30"/>
        </w:rPr>
        <w:t>5.4. LỜI KẾT</w:t>
      </w:r>
    </w:p>
    <w:tbl>
      <w:tblPr>
        <w:tblW w:type="auto" w:w="0"/>
        <w:jc w:val="center"/>
        <w:tblLook w:firstColumn="1" w:firstRow="1" w:lastColumn="0" w:lastRow="0" w:noHBand="0" w:noVBand="1" w:val="04A0"/>
      </w:tblPr>
      <w:tblGrid>
        <w:gridCol w:w="9123"/>
      </w:tblGrid>
      <w:tr>
        <w:tc>
          <w:tcPr>
            <w:tcW w:type="dxa" w:w="9123"/>
            <w:shd w:fill="F0FDF4"/>
            <w:tcMar>
              <w:top w:w="140" w:type="dxa"/>
              <w:bottom w:w="140" w:type="dxa"/>
              <w:left w:w="200" w:type="dxa"/>
              <w:right w:w="200" w:type="dxa"/>
            </w:tcMar>
            <w:tcBorders>
              <w:left w:val="single" w:sz="24" w:space="0" w:color="059669"/>
              <w:top w:val="none"/>
              <w:right w:val="none"/>
              <w:bottom w:val="none"/>
            </w:tcBorders>
          </w:tcPr>
          <w:p>
            <w:r>
              <w:rPr>
                <w:b/>
                <w:color w:val="065F46"/>
                <w:sz w:val="24"/>
              </w:rPr>
              <w:t xml:space="preserve">📌 KẾT LUẬN TOÀN DIỆN: </w:t>
            </w:r>
            <w:r>
              <w:rPr>
                <w:color w:val="1F2937"/>
                <w:sz w:val="24"/>
              </w:rPr>
              <w:t>Đề tài nghiên cứu đã chứng minh tính khả thi, hiệu quả vượt trội và giá trị thực tiễn to lớn của việc kết hợp Trí tuệ Nhân tạo, Học máy đa tầng và Môi trường Thao trường Mạng Đối kháng Phân tán trong việc bảo vệ các hệ thống Web API hiện đại. Các kết quả học thuật, kiến trúc kỹ thuật và mã nguồn hoàn thiện của đề tài không chỉ đáp ứng xuất sắc các yêu cầu chuyên môn của học phần Đồ án PBL6, mà còn mở ra một hướng tiếp cận bài bản, hiện đại cho công tác nghiên cứu và triển khai an ninh mạng ứng dụng trong thực tế.</w:t>
            </w:r>
          </w:p>
        </w:tc>
      </w:tr>
    </w:tbl>
    <w:p>
      <w:pPr>
        <w:spacing w:after="8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