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374151"/>
          <w:sz w:val="26"/>
        </w:rPr>
        <w:t>ĐẠI HỌC ĐÀ NẴNG</w:t>
        <w:br/>
      </w:r>
      <w:r>
        <w:rPr>
          <w:b/>
          <w:color w:val="111827"/>
          <w:sz w:val="30"/>
        </w:rPr>
        <w:t>TRƯỜNG ĐẠI HỌC BÁCH KHOA</w:t>
        <w:br/>
      </w:r>
      <w:r>
        <w:rPr>
          <w:b/>
          <w:color w:val="4B5563"/>
          <w:sz w:val="24"/>
        </w:rPr>
        <w:t>KHOA CÔNG NGHỆ THÔNG TIN - BỘ MÔN AN TOÀN THÔNG TIN</w:t>
        <w:br/>
      </w:r>
    </w:p>
    <w:p>
      <w:pPr>
        <w:spacing w:before="40" w:after="720"/>
        <w:jc w:val="center"/>
      </w:pPr>
      <w:r>
        <w:rPr>
          <w:b/>
          <w:color w:val="0F766E"/>
        </w:rPr>
        <w:t>━━━━━━━━━━━━━━━━━━━━━━━</w:t>
      </w:r>
    </w:p>
    <w:p>
      <w:pPr>
        <w:spacing w:before="400" w:after="240"/>
        <w:jc w:val="center"/>
      </w:pPr>
      <w:r>
        <w:rPr>
          <w:b/>
          <w:color w:val="0F766E"/>
          <w:sz w:val="30"/>
        </w:rPr>
        <w:t>BÁO CÁO ĐỒ ÁN MÔN HỌC CHUYÊN NGÀNH (PBL6)</w:t>
        <w:br/>
      </w:r>
      <w:r>
        <w:rPr>
          <w:b/>
          <w:color w:val="1E40AF"/>
          <w:sz w:val="26"/>
        </w:rPr>
        <w:t>CHUYÊN NGÀNH AN TOÀN THÔNG TIN</w:t>
        <w:br/>
        <w:br/>
      </w:r>
      <w:r>
        <w:rPr>
          <w:b/>
          <w:color w:val="047857"/>
          <w:sz w:val="34"/>
        </w:rPr>
        <w:t>NỀN TẢNG GIÁM SÁT, PHÁT HIỆN VÀ NGĂN CHẶN TẤN CÔNG WEB API</w:t>
        <w:br/>
        <w:t>DỰA TRÊN AI/ML KẾT HỢP MÔI TRƯỜNG THAO TRƯỜNG MẠNG (CYBER RANGE) PHÂN TÁN</w:t>
        <w:br/>
      </w:r>
    </w:p>
    <w:p>
      <w:pPr>
        <w:spacing w:after="800"/>
      </w:pPr>
    </w:p>
    <w:tbl>
      <w:tblPr>
        <w:tblW w:type="auto" w:w="0"/>
        <w:jc w:val="center"/>
        <w:tblLook w:firstColumn="1" w:firstRow="1" w:lastColumn="0" w:lastRow="0" w:noHBand="0" w:noVBand="1" w:val="04A0"/>
      </w:tblPr>
      <w:tblGrid>
        <w:gridCol w:w="4561"/>
        <w:gridCol w:w="4561"/>
      </w:tblGrid>
      <w:tr>
        <w:tc>
          <w:tcPr>
            <w:tcW w:type="dxa" w:w="3168"/>
            <w:tcMar>
              <w:top w:w="60" w:type="dxa"/>
              <w:bottom w:w="60" w:type="dxa"/>
              <w:left w:w="100" w:type="dxa"/>
              <w:right w:w="100" w:type="dxa"/>
            </w:tcMar>
          </w:tcPr>
          <w:p>
            <w:r>
              <w:rPr>
                <w:b/>
                <w:color w:val="374151"/>
                <w:sz w:val="24"/>
              </w:rPr>
              <w:t>Giảng viên hướng dẫn:</w:t>
            </w:r>
          </w:p>
        </w:tc>
        <w:tc>
          <w:tcPr>
            <w:tcW w:type="dxa" w:w="6048"/>
            <w:tcMar>
              <w:top w:w="60" w:type="dxa"/>
              <w:bottom w:w="60" w:type="dxa"/>
              <w:left w:w="100" w:type="dxa"/>
              <w:right w:w="100" w:type="dxa"/>
            </w:tcMar>
          </w:tcPr>
          <w:p>
            <w:r>
              <w:rPr>
                <w:b w:val="0"/>
                <w:color w:val="111827"/>
                <w:sz w:val="24"/>
              </w:rPr>
              <w:t>TS. Nguyễn Thế Xuân Ly</w:t>
            </w:r>
          </w:p>
        </w:tc>
      </w:tr>
      <w:tr>
        <w:tc>
          <w:tcPr>
            <w:tcW w:type="dxa" w:w="3168"/>
            <w:tcMar>
              <w:top w:w="60" w:type="dxa"/>
              <w:bottom w:w="60" w:type="dxa"/>
              <w:left w:w="100" w:type="dxa"/>
              <w:right w:w="100" w:type="dxa"/>
            </w:tcMar>
          </w:tcPr>
          <w:p>
            <w:r>
              <w:rPr>
                <w:b/>
                <w:color w:val="374151"/>
                <w:sz w:val="24"/>
              </w:rPr>
              <w:t>Sinh viên thực hiện:</w:t>
            </w:r>
          </w:p>
        </w:tc>
        <w:tc>
          <w:tcPr>
            <w:tcW w:type="dxa" w:w="6048"/>
            <w:tcMar>
              <w:top w:w="60" w:type="dxa"/>
              <w:bottom w:w="60" w:type="dxa"/>
              <w:left w:w="100" w:type="dxa"/>
              <w:right w:w="100" w:type="dxa"/>
            </w:tcMar>
          </w:tcPr>
          <w:p>
            <w:r>
              <w:rPr>
                <w:b/>
                <w:color w:val="111827"/>
                <w:sz w:val="24"/>
              </w:rPr>
              <w:t>Nguyễn Văn Công</w:t>
            </w:r>
          </w:p>
        </w:tc>
      </w:tr>
      <w:tr>
        <w:tc>
          <w:tcPr>
            <w:tcW w:type="dxa" w:w="3168"/>
            <w:tcMar>
              <w:top w:w="60" w:type="dxa"/>
              <w:bottom w:w="60" w:type="dxa"/>
              <w:left w:w="100" w:type="dxa"/>
              <w:right w:w="100" w:type="dxa"/>
            </w:tcMar>
          </w:tcPr>
          <w:p>
            <w:r>
              <w:rPr>
                <w:b/>
                <w:color w:val="374151"/>
                <w:sz w:val="24"/>
              </w:rPr>
              <w:t>Lớp sinh hoạt:</w:t>
            </w:r>
          </w:p>
        </w:tc>
        <w:tc>
          <w:tcPr>
            <w:tcW w:type="dxa" w:w="6048"/>
            <w:tcMar>
              <w:top w:w="60" w:type="dxa"/>
              <w:bottom w:w="60" w:type="dxa"/>
              <w:left w:w="100" w:type="dxa"/>
              <w:right w:w="100" w:type="dxa"/>
            </w:tcMar>
          </w:tcPr>
          <w:p>
            <w:r>
              <w:rPr>
                <w:b w:val="0"/>
                <w:color w:val="111827"/>
                <w:sz w:val="24"/>
              </w:rPr>
              <w:t>21T_DT - Khóa 2021 - 2026</w:t>
            </w:r>
          </w:p>
        </w:tc>
      </w:tr>
      <w:tr>
        <w:tc>
          <w:tcPr>
            <w:tcW w:type="dxa" w:w="3168"/>
            <w:tcMar>
              <w:top w:w="60" w:type="dxa"/>
              <w:bottom w:w="60" w:type="dxa"/>
              <w:left w:w="100" w:type="dxa"/>
              <w:right w:w="100" w:type="dxa"/>
            </w:tcMar>
          </w:tcPr>
          <w:p>
            <w:r>
              <w:rPr>
                <w:b/>
                <w:color w:val="374151"/>
                <w:sz w:val="24"/>
              </w:rPr>
              <w:t>Ngành đào tạo:</w:t>
            </w:r>
          </w:p>
        </w:tc>
        <w:tc>
          <w:tcPr>
            <w:tcW w:type="dxa" w:w="6048"/>
            <w:tcMar>
              <w:top w:w="60" w:type="dxa"/>
              <w:bottom w:w="60" w:type="dxa"/>
              <w:left w:w="100" w:type="dxa"/>
              <w:right w:w="100" w:type="dxa"/>
            </w:tcMar>
          </w:tcPr>
          <w:p>
            <w:r>
              <w:rPr>
                <w:b w:val="0"/>
                <w:color w:val="111827"/>
                <w:sz w:val="24"/>
              </w:rPr>
              <w:t>Công nghệ Thông tin (Chuyên ngành An toàn Thông tin)</w:t>
            </w:r>
          </w:p>
        </w:tc>
      </w:tr>
    </w:tbl>
    <w:p>
      <w:pPr>
        <w:spacing w:before="1600" w:after="0"/>
        <w:jc w:val="center"/>
      </w:pPr>
      <w:r>
        <w:rPr>
          <w:b/>
          <w:color w:val="4B5563"/>
          <w:sz w:val="24"/>
        </w:rPr>
        <w:t>ĐÀ NẴNG, NĂM 2026</w:t>
      </w:r>
    </w:p>
    <w:p>
      <w:r>
        <w:br w:type="page"/>
      </w:r>
    </w:p>
    <w:p>
      <w:pPr>
        <w:spacing w:before="200" w:after="280"/>
        <w:jc w:val="center"/>
      </w:pPr>
      <w:r>
        <w:rPr>
          <w:b/>
          <w:color w:val="0F766E"/>
          <w:sz w:val="32"/>
        </w:rPr>
        <w:t>MỤC LỤC BÁO CÁO ĐỒ ÁN</w:t>
      </w:r>
    </w:p>
    <w:tbl>
      <w:tblPr>
        <w:tblW w:type="auto" w:w="0"/>
        <w:jc w:val="center"/>
        <w:tblLook w:firstColumn="1" w:firstRow="1" w:lastColumn="0" w:lastRow="0" w:noHBand="0" w:noVBand="1" w:val="04A0"/>
      </w:tblPr>
      <w:tblGrid>
        <w:gridCol w:w="4561"/>
        <w:gridCol w:w="4561"/>
      </w:tblGrid>
      <w:tr>
        <w:tc>
          <w:tcPr>
            <w:tcW w:type="dxa" w:w="7776"/>
            <w:tcMar>
              <w:top w:w="30" w:type="dxa"/>
              <w:bottom w:w="30" w:type="dxa"/>
              <w:left w:w="60" w:type="dxa"/>
              <w:right w:w="60" w:type="dxa"/>
            </w:tcMar>
          </w:tcPr>
          <w:p>
            <w:r>
              <w:rPr>
                <w:b/>
                <w:color w:val="0F766E"/>
                <w:sz w:val="23"/>
              </w:rPr>
              <w:t>LỜI CẢM ƠN VÀ CAM ĐOAN</w:t>
            </w:r>
          </w:p>
        </w:tc>
        <w:tc>
          <w:tcPr>
            <w:tcW w:type="dxa" w:w="1728"/>
            <w:tcMar>
              <w:top w:w="30" w:type="dxa"/>
              <w:bottom w:w="30" w:type="dxa"/>
              <w:left w:w="60" w:type="dxa"/>
              <w:right w:w="60" w:type="dxa"/>
            </w:tcMar>
          </w:tcPr>
          <w:p>
            <w:pPr>
              <w:jc w:val="right"/>
            </w:pPr>
            <w:r>
              <w:rPr>
                <w:color w:val="6B7280"/>
                <w:sz w:val="21"/>
              </w:rPr>
              <w:t>Trang ii</w:t>
            </w:r>
          </w:p>
        </w:tc>
      </w:tr>
      <w:tr>
        <w:tc>
          <w:tcPr>
            <w:tcW w:type="dxa" w:w="7776"/>
            <w:tcMar>
              <w:top w:w="30" w:type="dxa"/>
              <w:bottom w:w="30" w:type="dxa"/>
              <w:left w:w="60" w:type="dxa"/>
              <w:right w:w="60" w:type="dxa"/>
            </w:tcMar>
          </w:tcPr>
          <w:p>
            <w:r>
              <w:rPr>
                <w:b/>
                <w:color w:val="0F766E"/>
                <w:sz w:val="23"/>
              </w:rPr>
              <w:t>DANH MỤC THUẬT NGỮ VÀ TỪ VIẾT TẮT</w:t>
            </w:r>
          </w:p>
        </w:tc>
        <w:tc>
          <w:tcPr>
            <w:tcW w:type="dxa" w:w="1728"/>
            <w:tcMar>
              <w:top w:w="30" w:type="dxa"/>
              <w:bottom w:w="30" w:type="dxa"/>
              <w:left w:w="60" w:type="dxa"/>
              <w:right w:w="60" w:type="dxa"/>
            </w:tcMar>
          </w:tcPr>
          <w:p>
            <w:pPr>
              <w:jc w:val="right"/>
            </w:pPr>
            <w:r>
              <w:rPr>
                <w:color w:val="6B7280"/>
                <w:sz w:val="21"/>
              </w:rPr>
              <w:t>Trang iii</w:t>
            </w:r>
          </w:p>
        </w:tc>
      </w:tr>
      <w:tr>
        <w:tc>
          <w:tcPr>
            <w:tcW w:type="dxa" w:w="7776"/>
            <w:tcMar>
              <w:top w:w="30" w:type="dxa"/>
              <w:bottom w:w="30" w:type="dxa"/>
              <w:left w:w="60" w:type="dxa"/>
              <w:right w:w="60" w:type="dxa"/>
            </w:tcMar>
          </w:tcPr>
          <w:p>
            <w:r>
              <w:rPr>
                <w:b/>
                <w:color w:val="0F766E"/>
                <w:sz w:val="23"/>
              </w:rPr>
              <w:t>DANH MỤC BẢNG BIỂU VÀ HÌNH VẼ</w:t>
            </w:r>
          </w:p>
        </w:tc>
        <w:tc>
          <w:tcPr>
            <w:tcW w:type="dxa" w:w="1728"/>
            <w:tcMar>
              <w:top w:w="30" w:type="dxa"/>
              <w:bottom w:w="30" w:type="dxa"/>
              <w:left w:w="60" w:type="dxa"/>
              <w:right w:w="60" w:type="dxa"/>
            </w:tcMar>
          </w:tcPr>
          <w:p>
            <w:pPr>
              <w:jc w:val="right"/>
            </w:pPr>
            <w:r>
              <w:rPr>
                <w:color w:val="6B7280"/>
                <w:sz w:val="21"/>
              </w:rPr>
              <w:t>Trang iv</w:t>
            </w:r>
          </w:p>
        </w:tc>
      </w:tr>
      <w:tr>
        <w:tc>
          <w:tcPr>
            <w:tcW w:type="dxa" w:w="7776"/>
            <w:tcMar>
              <w:top w:w="30" w:type="dxa"/>
              <w:bottom w:w="30" w:type="dxa"/>
              <w:left w:w="60" w:type="dxa"/>
              <w:right w:w="60" w:type="dxa"/>
            </w:tcMar>
          </w:tcPr>
          <w:p>
            <w:r>
              <w:rPr>
                <w:b/>
                <w:color w:val="0F766E"/>
                <w:sz w:val="23"/>
              </w:rPr>
              <w:t>CHƯƠNG 1: CƠ SỞ LÝ THUYẾT VÀ TỔNG QUAN CÔNG NGHỆ</w:t>
            </w:r>
          </w:p>
        </w:tc>
        <w:tc>
          <w:tcPr>
            <w:tcW w:type="dxa" w:w="1728"/>
            <w:tcMar>
              <w:top w:w="30" w:type="dxa"/>
              <w:bottom w:w="30" w:type="dxa"/>
              <w:left w:w="60" w:type="dxa"/>
              <w:right w:w="60" w:type="dxa"/>
            </w:tcMar>
          </w:tcPr>
          <w:p>
            <w:pPr>
              <w:jc w:val="right"/>
            </w:pPr>
            <w:r>
              <w:rPr>
                <w:color w:val="6B7280"/>
                <w:sz w:val="21"/>
              </w:rPr>
              <w:t>Trang 1</w:t>
            </w:r>
          </w:p>
        </w:tc>
      </w:tr>
      <w:tr>
        <w:tc>
          <w:tcPr>
            <w:tcW w:type="dxa" w:w="7776"/>
            <w:tcMar>
              <w:top w:w="30" w:type="dxa"/>
              <w:bottom w:w="30" w:type="dxa"/>
              <w:left w:w="60" w:type="dxa"/>
              <w:right w:w="60" w:type="dxa"/>
            </w:tcMar>
          </w:tcPr>
          <w:p>
            <w:r>
              <w:rPr>
                <w:color w:val="374151"/>
                <w:sz w:val="21"/>
              </w:rPr>
              <w:t xml:space="preserve">  1.1. Tổng quan về bảo mật Web API và các thách thức an ninh hiện đại</w:t>
            </w:r>
          </w:p>
        </w:tc>
        <w:tc>
          <w:tcPr>
            <w:tcW w:type="dxa" w:w="1728"/>
            <w:tcMar>
              <w:top w:w="30" w:type="dxa"/>
              <w:bottom w:w="30" w:type="dxa"/>
              <w:left w:w="60" w:type="dxa"/>
              <w:right w:w="60" w:type="dxa"/>
            </w:tcMar>
          </w:tcPr>
          <w:p>
            <w:pPr>
              <w:jc w:val="right"/>
            </w:pPr>
            <w:r>
              <w:rPr>
                <w:color w:val="6B7280"/>
                <w:sz w:val="21"/>
              </w:rPr>
              <w:t>Trang 1</w:t>
            </w:r>
          </w:p>
        </w:tc>
      </w:tr>
      <w:tr>
        <w:tc>
          <w:tcPr>
            <w:tcW w:type="dxa" w:w="7776"/>
            <w:tcMar>
              <w:top w:w="30" w:type="dxa"/>
              <w:bottom w:w="30" w:type="dxa"/>
              <w:left w:w="60" w:type="dxa"/>
              <w:right w:w="60" w:type="dxa"/>
            </w:tcMar>
          </w:tcPr>
          <w:p>
            <w:r>
              <w:rPr>
                <w:color w:val="374151"/>
                <w:sz w:val="21"/>
              </w:rPr>
              <w:t xml:space="preserve">  1.2. Cơ sở lý thuyết về tường lửa ứng dụng web (WAF) và hệ thống luật chữ ký</w:t>
            </w:r>
          </w:p>
        </w:tc>
        <w:tc>
          <w:tcPr>
            <w:tcW w:type="dxa" w:w="1728"/>
            <w:tcMar>
              <w:top w:w="30" w:type="dxa"/>
              <w:bottom w:w="30" w:type="dxa"/>
              <w:left w:w="60" w:type="dxa"/>
              <w:right w:w="60" w:type="dxa"/>
            </w:tcMar>
          </w:tcPr>
          <w:p>
            <w:pPr>
              <w:jc w:val="right"/>
            </w:pPr>
            <w:r>
              <w:rPr>
                <w:color w:val="6B7280"/>
                <w:sz w:val="21"/>
              </w:rPr>
              <w:t>Trang 4</w:t>
            </w:r>
          </w:p>
        </w:tc>
      </w:tr>
      <w:tr>
        <w:tc>
          <w:tcPr>
            <w:tcW w:type="dxa" w:w="7776"/>
            <w:tcMar>
              <w:top w:w="30" w:type="dxa"/>
              <w:bottom w:w="30" w:type="dxa"/>
              <w:left w:w="60" w:type="dxa"/>
              <w:right w:w="60" w:type="dxa"/>
            </w:tcMar>
          </w:tcPr>
          <w:p>
            <w:r>
              <w:rPr>
                <w:color w:val="374151"/>
                <w:sz w:val="21"/>
              </w:rPr>
              <w:t xml:space="preserve">  1.3. Cơ sở lý thuyết về học máy trong phát hiện tấn công Web API</w:t>
            </w:r>
          </w:p>
        </w:tc>
        <w:tc>
          <w:tcPr>
            <w:tcW w:type="dxa" w:w="1728"/>
            <w:tcMar>
              <w:top w:w="30" w:type="dxa"/>
              <w:bottom w:w="30" w:type="dxa"/>
              <w:left w:w="60" w:type="dxa"/>
              <w:right w:w="60" w:type="dxa"/>
            </w:tcMar>
          </w:tcPr>
          <w:p>
            <w:pPr>
              <w:jc w:val="right"/>
            </w:pPr>
            <w:r>
              <w:rPr>
                <w:color w:val="6B7280"/>
                <w:sz w:val="21"/>
              </w:rPr>
              <w:t>Trang 7</w:t>
            </w:r>
          </w:p>
        </w:tc>
      </w:tr>
      <w:tr>
        <w:tc>
          <w:tcPr>
            <w:tcW w:type="dxa" w:w="7776"/>
            <w:tcMar>
              <w:top w:w="30" w:type="dxa"/>
              <w:bottom w:w="30" w:type="dxa"/>
              <w:left w:w="60" w:type="dxa"/>
              <w:right w:w="60" w:type="dxa"/>
            </w:tcMar>
          </w:tcPr>
          <w:p>
            <w:r>
              <w:rPr>
                <w:color w:val="374151"/>
                <w:sz w:val="21"/>
              </w:rPr>
              <w:t xml:space="preserve">  1.4. Cơ sở lý thuyết về Thao trường mạng (Cyber Range) và Tác tử tấn công tự động</w:t>
            </w:r>
          </w:p>
        </w:tc>
        <w:tc>
          <w:tcPr>
            <w:tcW w:type="dxa" w:w="1728"/>
            <w:tcMar>
              <w:top w:w="30" w:type="dxa"/>
              <w:bottom w:w="30" w:type="dxa"/>
              <w:left w:w="60" w:type="dxa"/>
              <w:right w:w="60" w:type="dxa"/>
            </w:tcMar>
          </w:tcPr>
          <w:p>
            <w:pPr>
              <w:jc w:val="right"/>
            </w:pPr>
            <w:r>
              <w:rPr>
                <w:color w:val="6B7280"/>
                <w:sz w:val="21"/>
              </w:rPr>
              <w:t>Trang 12</w:t>
            </w:r>
          </w:p>
        </w:tc>
      </w:tr>
      <w:tr>
        <w:tc>
          <w:tcPr>
            <w:tcW w:type="dxa" w:w="7776"/>
            <w:tcMar>
              <w:top w:w="30" w:type="dxa"/>
              <w:bottom w:w="30" w:type="dxa"/>
              <w:left w:w="60" w:type="dxa"/>
              <w:right w:w="60" w:type="dxa"/>
            </w:tcMar>
          </w:tcPr>
          <w:p>
            <w:r>
              <w:rPr>
                <w:color w:val="374151"/>
                <w:sz w:val="21"/>
              </w:rPr>
              <w:t xml:space="preserve">  1.5. Các thước đo và tiêu chuẩn đánh giá hiệu năng khoa học</w:t>
            </w:r>
          </w:p>
        </w:tc>
        <w:tc>
          <w:tcPr>
            <w:tcW w:type="dxa" w:w="1728"/>
            <w:tcMar>
              <w:top w:w="30" w:type="dxa"/>
              <w:bottom w:w="30" w:type="dxa"/>
              <w:left w:w="60" w:type="dxa"/>
              <w:right w:w="60" w:type="dxa"/>
            </w:tcMar>
          </w:tcPr>
          <w:p>
            <w:pPr>
              <w:jc w:val="right"/>
            </w:pPr>
            <w:r>
              <w:rPr>
                <w:color w:val="6B7280"/>
                <w:sz w:val="21"/>
              </w:rPr>
              <w:t>Trang 15</w:t>
            </w:r>
          </w:p>
        </w:tc>
      </w:tr>
      <w:tr>
        <w:tc>
          <w:tcPr>
            <w:tcW w:type="dxa" w:w="7776"/>
            <w:tcMar>
              <w:top w:w="30" w:type="dxa"/>
              <w:bottom w:w="30" w:type="dxa"/>
              <w:left w:w="60" w:type="dxa"/>
              <w:right w:w="60" w:type="dxa"/>
            </w:tcMar>
          </w:tcPr>
          <w:p>
            <w:r>
              <w:rPr>
                <w:color w:val="374151"/>
                <w:sz w:val="21"/>
              </w:rPr>
              <w:t xml:space="preserve">  1.6. Tổng kết Chương 1</w:t>
            </w:r>
          </w:p>
        </w:tc>
        <w:tc>
          <w:tcPr>
            <w:tcW w:type="dxa" w:w="1728"/>
            <w:tcMar>
              <w:top w:w="30" w:type="dxa"/>
              <w:bottom w:w="30" w:type="dxa"/>
              <w:left w:w="60" w:type="dxa"/>
              <w:right w:w="60" w:type="dxa"/>
            </w:tcMar>
          </w:tcPr>
          <w:p>
            <w:pPr>
              <w:jc w:val="right"/>
            </w:pPr>
            <w:r>
              <w:rPr>
                <w:color w:val="6B7280"/>
                <w:sz w:val="21"/>
              </w:rPr>
              <w:t>Trang 17</w:t>
            </w:r>
          </w:p>
        </w:tc>
      </w:tr>
      <w:tr>
        <w:tc>
          <w:tcPr>
            <w:tcW w:type="dxa" w:w="7776"/>
            <w:tcMar>
              <w:top w:w="30" w:type="dxa"/>
              <w:bottom w:w="30" w:type="dxa"/>
              <w:left w:w="60" w:type="dxa"/>
              <w:right w:w="60" w:type="dxa"/>
            </w:tcMar>
          </w:tcPr>
          <w:p>
            <w:r>
              <w:rPr>
                <w:b/>
                <w:color w:val="0F766E"/>
                <w:sz w:val="23"/>
              </w:rPr>
              <w:t>CHƯƠNG 2: THIẾT KẾ KIẾN TRÚC HỆ THỐNG</w:t>
            </w:r>
          </w:p>
        </w:tc>
        <w:tc>
          <w:tcPr>
            <w:tcW w:type="dxa" w:w="1728"/>
            <w:tcMar>
              <w:top w:w="30" w:type="dxa"/>
              <w:bottom w:w="30" w:type="dxa"/>
              <w:left w:w="60" w:type="dxa"/>
              <w:right w:w="60" w:type="dxa"/>
            </w:tcMar>
          </w:tcPr>
          <w:p>
            <w:pPr>
              <w:jc w:val="right"/>
            </w:pPr>
            <w:r>
              <w:rPr>
                <w:color w:val="6B7280"/>
                <w:sz w:val="21"/>
              </w:rPr>
              <w:t>Trang 18</w:t>
            </w:r>
          </w:p>
        </w:tc>
      </w:tr>
      <w:tr>
        <w:tc>
          <w:tcPr>
            <w:tcW w:type="dxa" w:w="7776"/>
            <w:tcMar>
              <w:top w:w="30" w:type="dxa"/>
              <w:bottom w:w="30" w:type="dxa"/>
              <w:left w:w="60" w:type="dxa"/>
              <w:right w:w="60" w:type="dxa"/>
            </w:tcMar>
          </w:tcPr>
          <w:p>
            <w:r>
              <w:rPr>
                <w:color w:val="374151"/>
                <w:sz w:val="21"/>
              </w:rPr>
              <w:t xml:space="preserve">  2.1. Phân tích yêu cầu hệ thống (Functional &amp; Non-Functional Requirements)</w:t>
            </w:r>
          </w:p>
        </w:tc>
        <w:tc>
          <w:tcPr>
            <w:tcW w:type="dxa" w:w="1728"/>
            <w:tcMar>
              <w:top w:w="30" w:type="dxa"/>
              <w:bottom w:w="30" w:type="dxa"/>
              <w:left w:w="60" w:type="dxa"/>
              <w:right w:w="60" w:type="dxa"/>
            </w:tcMar>
          </w:tcPr>
          <w:p>
            <w:pPr>
              <w:jc w:val="right"/>
            </w:pPr>
            <w:r>
              <w:rPr>
                <w:color w:val="6B7280"/>
                <w:sz w:val="21"/>
              </w:rPr>
              <w:t>Trang 18</w:t>
            </w:r>
          </w:p>
        </w:tc>
      </w:tr>
      <w:tr>
        <w:tc>
          <w:tcPr>
            <w:tcW w:type="dxa" w:w="7776"/>
            <w:tcMar>
              <w:top w:w="30" w:type="dxa"/>
              <w:bottom w:w="30" w:type="dxa"/>
              <w:left w:w="60" w:type="dxa"/>
              <w:right w:w="60" w:type="dxa"/>
            </w:tcMar>
          </w:tcPr>
          <w:p>
            <w:r>
              <w:rPr>
                <w:color w:val="374151"/>
                <w:sz w:val="21"/>
              </w:rPr>
              <w:t xml:space="preserve">  2.2. Thiết kế kiến trúc tổng thể Thao trường mạng phân tán (High-Level Architecture)</w:t>
            </w:r>
          </w:p>
        </w:tc>
        <w:tc>
          <w:tcPr>
            <w:tcW w:type="dxa" w:w="1728"/>
            <w:tcMar>
              <w:top w:w="30" w:type="dxa"/>
              <w:bottom w:w="30" w:type="dxa"/>
              <w:left w:w="60" w:type="dxa"/>
              <w:right w:w="60" w:type="dxa"/>
            </w:tcMar>
          </w:tcPr>
          <w:p>
            <w:pPr>
              <w:jc w:val="right"/>
            </w:pPr>
            <w:r>
              <w:rPr>
                <w:color w:val="6B7280"/>
                <w:sz w:val="21"/>
              </w:rPr>
              <w:t>Trang 23</w:t>
            </w:r>
          </w:p>
        </w:tc>
      </w:tr>
      <w:tr>
        <w:tc>
          <w:tcPr>
            <w:tcW w:type="dxa" w:w="7776"/>
            <w:tcMar>
              <w:top w:w="30" w:type="dxa"/>
              <w:bottom w:w="30" w:type="dxa"/>
              <w:left w:w="60" w:type="dxa"/>
              <w:right w:w="60" w:type="dxa"/>
            </w:tcMar>
          </w:tcPr>
          <w:p>
            <w:r>
              <w:rPr>
                <w:color w:val="374151"/>
                <w:sz w:val="21"/>
              </w:rPr>
              <w:t xml:space="preserve">  2.3. Thiết kế chi tiết Cổng an ninh WAF Security Gateway</w:t>
            </w:r>
          </w:p>
        </w:tc>
        <w:tc>
          <w:tcPr>
            <w:tcW w:type="dxa" w:w="1728"/>
            <w:tcMar>
              <w:top w:w="30" w:type="dxa"/>
              <w:bottom w:w="30" w:type="dxa"/>
              <w:left w:w="60" w:type="dxa"/>
              <w:right w:w="60" w:type="dxa"/>
            </w:tcMar>
          </w:tcPr>
          <w:p>
            <w:pPr>
              <w:jc w:val="right"/>
            </w:pPr>
            <w:r>
              <w:rPr>
                <w:color w:val="6B7280"/>
                <w:sz w:val="21"/>
              </w:rPr>
              <w:t>Trang 28</w:t>
            </w:r>
          </w:p>
        </w:tc>
      </w:tr>
      <w:tr>
        <w:tc>
          <w:tcPr>
            <w:tcW w:type="dxa" w:w="7776"/>
            <w:tcMar>
              <w:top w:w="30" w:type="dxa"/>
              <w:bottom w:w="30" w:type="dxa"/>
              <w:left w:w="60" w:type="dxa"/>
              <w:right w:w="60" w:type="dxa"/>
            </w:tcMar>
          </w:tcPr>
          <w:p>
            <w:r>
              <w:rPr>
                <w:color w:val="374151"/>
                <w:sz w:val="21"/>
              </w:rPr>
              <w:t xml:space="preserve">  2.4. Thiết kế chi tiết Phân hệ Tác tử Tấn công Tự động (Offensive AI Agent)</w:t>
            </w:r>
          </w:p>
        </w:tc>
        <w:tc>
          <w:tcPr>
            <w:tcW w:type="dxa" w:w="1728"/>
            <w:tcMar>
              <w:top w:w="30" w:type="dxa"/>
              <w:bottom w:w="30" w:type="dxa"/>
              <w:left w:w="60" w:type="dxa"/>
              <w:right w:w="60" w:type="dxa"/>
            </w:tcMar>
          </w:tcPr>
          <w:p>
            <w:pPr>
              <w:jc w:val="right"/>
            </w:pPr>
            <w:r>
              <w:rPr>
                <w:color w:val="6B7280"/>
                <w:sz w:val="21"/>
              </w:rPr>
              <w:t>Trang 35</w:t>
            </w:r>
          </w:p>
        </w:tc>
      </w:tr>
      <w:tr>
        <w:tc>
          <w:tcPr>
            <w:tcW w:type="dxa" w:w="7776"/>
            <w:tcMar>
              <w:top w:w="30" w:type="dxa"/>
              <w:bottom w:w="30" w:type="dxa"/>
              <w:left w:w="60" w:type="dxa"/>
              <w:right w:w="60" w:type="dxa"/>
            </w:tcMar>
          </w:tcPr>
          <w:p>
            <w:r>
              <w:rPr>
                <w:color w:val="374151"/>
                <w:sz w:val="21"/>
              </w:rPr>
              <w:t xml:space="preserve">  2.5. Thiết kế Cơ sở dữ liệu và Trung tâm Giám sát SOC Dashboard</w:t>
            </w:r>
          </w:p>
        </w:tc>
        <w:tc>
          <w:tcPr>
            <w:tcW w:type="dxa" w:w="1728"/>
            <w:tcMar>
              <w:top w:w="30" w:type="dxa"/>
              <w:bottom w:w="30" w:type="dxa"/>
              <w:left w:w="60" w:type="dxa"/>
              <w:right w:w="60" w:type="dxa"/>
            </w:tcMar>
          </w:tcPr>
          <w:p>
            <w:pPr>
              <w:jc w:val="right"/>
            </w:pPr>
            <w:r>
              <w:rPr>
                <w:color w:val="6B7280"/>
                <w:sz w:val="21"/>
              </w:rPr>
              <w:t>Trang 40</w:t>
            </w:r>
          </w:p>
        </w:tc>
      </w:tr>
      <w:tr>
        <w:tc>
          <w:tcPr>
            <w:tcW w:type="dxa" w:w="7776"/>
            <w:tcMar>
              <w:top w:w="30" w:type="dxa"/>
              <w:bottom w:w="30" w:type="dxa"/>
              <w:left w:w="60" w:type="dxa"/>
              <w:right w:w="60" w:type="dxa"/>
            </w:tcMar>
          </w:tcPr>
          <w:p>
            <w:r>
              <w:rPr>
                <w:color w:val="374151"/>
                <w:sz w:val="21"/>
              </w:rPr>
              <w:t xml:space="preserve">  2.6. Tổng kết Chương 2</w:t>
            </w:r>
          </w:p>
        </w:tc>
        <w:tc>
          <w:tcPr>
            <w:tcW w:type="dxa" w:w="1728"/>
            <w:tcMar>
              <w:top w:w="30" w:type="dxa"/>
              <w:bottom w:w="30" w:type="dxa"/>
              <w:left w:w="60" w:type="dxa"/>
              <w:right w:w="60" w:type="dxa"/>
            </w:tcMar>
          </w:tcPr>
          <w:p>
            <w:pPr>
              <w:jc w:val="right"/>
            </w:pPr>
            <w:r>
              <w:rPr>
                <w:color w:val="6B7280"/>
                <w:sz w:val="21"/>
              </w:rPr>
              <w:t>Trang 44</w:t>
            </w:r>
          </w:p>
        </w:tc>
      </w:tr>
      <w:tr>
        <w:tc>
          <w:tcPr>
            <w:tcW w:type="dxa" w:w="7776"/>
            <w:tcMar>
              <w:top w:w="30" w:type="dxa"/>
              <w:bottom w:w="30" w:type="dxa"/>
              <w:left w:w="60" w:type="dxa"/>
              <w:right w:w="60" w:type="dxa"/>
            </w:tcMar>
          </w:tcPr>
          <w:p>
            <w:r>
              <w:rPr>
                <w:b/>
                <w:color w:val="0F766E"/>
                <w:sz w:val="23"/>
              </w:rPr>
              <w:t>CHƯƠNG 3: CÀI ĐẶT VÀ HIỆN THỰC HÓA HỆ THỐNG</w:t>
            </w:r>
          </w:p>
        </w:tc>
        <w:tc>
          <w:tcPr>
            <w:tcW w:type="dxa" w:w="1728"/>
            <w:tcMar>
              <w:top w:w="30" w:type="dxa"/>
              <w:bottom w:w="30" w:type="dxa"/>
              <w:left w:w="60" w:type="dxa"/>
              <w:right w:w="60" w:type="dxa"/>
            </w:tcMar>
          </w:tcPr>
          <w:p>
            <w:pPr>
              <w:jc w:val="right"/>
            </w:pPr>
            <w:r>
              <w:rPr>
                <w:color w:val="6B7280"/>
                <w:sz w:val="21"/>
              </w:rPr>
              <w:t>Trang 45</w:t>
            </w:r>
          </w:p>
        </w:tc>
      </w:tr>
      <w:tr>
        <w:tc>
          <w:tcPr>
            <w:tcW w:type="dxa" w:w="7776"/>
            <w:tcMar>
              <w:top w:w="30" w:type="dxa"/>
              <w:bottom w:w="30" w:type="dxa"/>
              <w:left w:w="60" w:type="dxa"/>
              <w:right w:w="60" w:type="dxa"/>
            </w:tcMar>
          </w:tcPr>
          <w:p>
            <w:r>
              <w:rPr>
                <w:color w:val="374151"/>
                <w:sz w:val="21"/>
              </w:rPr>
              <w:t xml:space="preserve">  3.1. Môi trường phát triển và công nghệ sử dụng</w:t>
            </w:r>
          </w:p>
        </w:tc>
        <w:tc>
          <w:tcPr>
            <w:tcW w:type="dxa" w:w="1728"/>
            <w:tcMar>
              <w:top w:w="30" w:type="dxa"/>
              <w:bottom w:w="30" w:type="dxa"/>
              <w:left w:w="60" w:type="dxa"/>
              <w:right w:w="60" w:type="dxa"/>
            </w:tcMar>
          </w:tcPr>
          <w:p>
            <w:pPr>
              <w:jc w:val="right"/>
            </w:pPr>
            <w:r>
              <w:rPr>
                <w:color w:val="6B7280"/>
                <w:sz w:val="21"/>
              </w:rPr>
              <w:t>Trang 45</w:t>
            </w:r>
          </w:p>
        </w:tc>
      </w:tr>
      <w:tr>
        <w:tc>
          <w:tcPr>
            <w:tcW w:type="dxa" w:w="7776"/>
            <w:tcMar>
              <w:top w:w="30" w:type="dxa"/>
              <w:bottom w:w="30" w:type="dxa"/>
              <w:left w:w="60" w:type="dxa"/>
              <w:right w:w="60" w:type="dxa"/>
            </w:tcMar>
          </w:tcPr>
          <w:p>
            <w:r>
              <w:rPr>
                <w:color w:val="374151"/>
                <w:sz w:val="21"/>
              </w:rPr>
              <w:t xml:space="preserve">  3.2. Hiện thực hóa Cổng WAF Gateway và Động cơ luật chữ ký (Rule Engine)</w:t>
            </w:r>
          </w:p>
        </w:tc>
        <w:tc>
          <w:tcPr>
            <w:tcW w:type="dxa" w:w="1728"/>
            <w:tcMar>
              <w:top w:w="30" w:type="dxa"/>
              <w:bottom w:w="30" w:type="dxa"/>
              <w:left w:w="60" w:type="dxa"/>
              <w:right w:w="60" w:type="dxa"/>
            </w:tcMar>
          </w:tcPr>
          <w:p>
            <w:pPr>
              <w:jc w:val="right"/>
            </w:pPr>
            <w:r>
              <w:rPr>
                <w:color w:val="6B7280"/>
                <w:sz w:val="21"/>
              </w:rPr>
              <w:t>Trang 47</w:t>
            </w:r>
          </w:p>
        </w:tc>
      </w:tr>
      <w:tr>
        <w:tc>
          <w:tcPr>
            <w:tcW w:type="dxa" w:w="7776"/>
            <w:tcMar>
              <w:top w:w="30" w:type="dxa"/>
              <w:bottom w:w="30" w:type="dxa"/>
              <w:left w:w="60" w:type="dxa"/>
              <w:right w:w="60" w:type="dxa"/>
            </w:tcMar>
          </w:tcPr>
          <w:p>
            <w:r>
              <w:rPr>
                <w:color w:val="374151"/>
                <w:sz w:val="21"/>
              </w:rPr>
              <w:t xml:space="preserve">  3.3. Hiện thực hóa Đường ống trích xuất đặc trưng hình thái (17 Features Pipeline)</w:t>
            </w:r>
          </w:p>
        </w:tc>
        <w:tc>
          <w:tcPr>
            <w:tcW w:type="dxa" w:w="1728"/>
            <w:tcMar>
              <w:top w:w="30" w:type="dxa"/>
              <w:bottom w:w="30" w:type="dxa"/>
              <w:left w:w="60" w:type="dxa"/>
              <w:right w:w="60" w:type="dxa"/>
            </w:tcMar>
          </w:tcPr>
          <w:p>
            <w:pPr>
              <w:jc w:val="right"/>
            </w:pPr>
            <w:r>
              <w:rPr>
                <w:color w:val="6B7280"/>
                <w:sz w:val="21"/>
              </w:rPr>
              <w:t>Trang 51</w:t>
            </w:r>
          </w:p>
        </w:tc>
      </w:tr>
      <w:tr>
        <w:tc>
          <w:tcPr>
            <w:tcW w:type="dxa" w:w="7776"/>
            <w:tcMar>
              <w:top w:w="30" w:type="dxa"/>
              <w:bottom w:w="30" w:type="dxa"/>
              <w:left w:w="60" w:type="dxa"/>
              <w:right w:w="60" w:type="dxa"/>
            </w:tcMar>
          </w:tcPr>
          <w:p>
            <w:r>
              <w:rPr>
                <w:color w:val="374151"/>
                <w:sz w:val="21"/>
              </w:rPr>
              <w:t xml:space="preserve">  3.4. Hiện thực hóa Mô hình Học máy kết hợp Random Forest và Isolation Forest</w:t>
            </w:r>
          </w:p>
        </w:tc>
        <w:tc>
          <w:tcPr>
            <w:tcW w:type="dxa" w:w="1728"/>
            <w:tcMar>
              <w:top w:w="30" w:type="dxa"/>
              <w:bottom w:w="30" w:type="dxa"/>
              <w:left w:w="60" w:type="dxa"/>
              <w:right w:w="60" w:type="dxa"/>
            </w:tcMar>
          </w:tcPr>
          <w:p>
            <w:pPr>
              <w:jc w:val="right"/>
            </w:pPr>
            <w:r>
              <w:rPr>
                <w:color w:val="6B7280"/>
                <w:sz w:val="21"/>
              </w:rPr>
              <w:t>Trang 54</w:t>
            </w:r>
          </w:p>
        </w:tc>
      </w:tr>
      <w:tr>
        <w:tc>
          <w:tcPr>
            <w:tcW w:type="dxa" w:w="7776"/>
            <w:tcMar>
              <w:top w:w="30" w:type="dxa"/>
              <w:bottom w:w="30" w:type="dxa"/>
              <w:left w:w="60" w:type="dxa"/>
              <w:right w:w="60" w:type="dxa"/>
            </w:tcMar>
          </w:tcPr>
          <w:p>
            <w:r>
              <w:rPr>
                <w:color w:val="374151"/>
                <w:sz w:val="21"/>
              </w:rPr>
              <w:t xml:space="preserve">  3.5. Hiện thực hóa Động cơ Dung hợp rủi ro Đa tầng (Hybrid Decision Engine)</w:t>
            </w:r>
          </w:p>
        </w:tc>
        <w:tc>
          <w:tcPr>
            <w:tcW w:type="dxa" w:w="1728"/>
            <w:tcMar>
              <w:top w:w="30" w:type="dxa"/>
              <w:bottom w:w="30" w:type="dxa"/>
              <w:left w:w="60" w:type="dxa"/>
              <w:right w:w="60" w:type="dxa"/>
            </w:tcMar>
          </w:tcPr>
          <w:p>
            <w:pPr>
              <w:jc w:val="right"/>
            </w:pPr>
            <w:r>
              <w:rPr>
                <w:color w:val="6B7280"/>
                <w:sz w:val="21"/>
              </w:rPr>
              <w:t>Trang 58</w:t>
            </w:r>
          </w:p>
        </w:tc>
      </w:tr>
      <w:tr>
        <w:tc>
          <w:tcPr>
            <w:tcW w:type="dxa" w:w="7776"/>
            <w:tcMar>
              <w:top w:w="30" w:type="dxa"/>
              <w:bottom w:w="30" w:type="dxa"/>
              <w:left w:w="60" w:type="dxa"/>
              <w:right w:w="60" w:type="dxa"/>
            </w:tcMar>
          </w:tcPr>
          <w:p>
            <w:r>
              <w:rPr>
                <w:color w:val="374151"/>
                <w:sz w:val="21"/>
              </w:rPr>
              <w:t xml:space="preserve">  3.6. Hiện thực hóa Phân hệ Tác tử Tấn công Tự động (PyTorch Deep Q-Network)</w:t>
            </w:r>
          </w:p>
        </w:tc>
        <w:tc>
          <w:tcPr>
            <w:tcW w:type="dxa" w:w="1728"/>
            <w:tcMar>
              <w:top w:w="30" w:type="dxa"/>
              <w:bottom w:w="30" w:type="dxa"/>
              <w:left w:w="60" w:type="dxa"/>
              <w:right w:w="60" w:type="dxa"/>
            </w:tcMar>
          </w:tcPr>
          <w:p>
            <w:pPr>
              <w:jc w:val="right"/>
            </w:pPr>
            <w:r>
              <w:rPr>
                <w:color w:val="6B7280"/>
                <w:sz w:val="21"/>
              </w:rPr>
              <w:t>Trang 62</w:t>
            </w:r>
          </w:p>
        </w:tc>
      </w:tr>
      <w:tr>
        <w:tc>
          <w:tcPr>
            <w:tcW w:type="dxa" w:w="7776"/>
            <w:tcMar>
              <w:top w:w="30" w:type="dxa"/>
              <w:bottom w:w="30" w:type="dxa"/>
              <w:left w:w="60" w:type="dxa"/>
              <w:right w:w="60" w:type="dxa"/>
            </w:tcMar>
          </w:tcPr>
          <w:p>
            <w:r>
              <w:rPr>
                <w:color w:val="374151"/>
                <w:sz w:val="21"/>
              </w:rPr>
              <w:t xml:space="preserve">  3.7. Hiện thực hóa Ứng dụng mục tiêu Bookie Bookstore và SOC Dashboard</w:t>
            </w:r>
          </w:p>
        </w:tc>
        <w:tc>
          <w:tcPr>
            <w:tcW w:type="dxa" w:w="1728"/>
            <w:tcMar>
              <w:top w:w="30" w:type="dxa"/>
              <w:bottom w:w="30" w:type="dxa"/>
              <w:left w:w="60" w:type="dxa"/>
              <w:right w:w="60" w:type="dxa"/>
            </w:tcMar>
          </w:tcPr>
          <w:p>
            <w:pPr>
              <w:jc w:val="right"/>
            </w:pPr>
            <w:r>
              <w:rPr>
                <w:color w:val="6B7280"/>
                <w:sz w:val="21"/>
              </w:rPr>
              <w:t>Trang 66</w:t>
            </w:r>
          </w:p>
        </w:tc>
      </w:tr>
      <w:tr>
        <w:tc>
          <w:tcPr>
            <w:tcW w:type="dxa" w:w="7776"/>
            <w:tcMar>
              <w:top w:w="30" w:type="dxa"/>
              <w:bottom w:w="30" w:type="dxa"/>
              <w:left w:w="60" w:type="dxa"/>
              <w:right w:w="60" w:type="dxa"/>
            </w:tcMar>
          </w:tcPr>
          <w:p>
            <w:r>
              <w:rPr>
                <w:color w:val="374151"/>
                <w:sz w:val="21"/>
              </w:rPr>
              <w:t xml:space="preserve">  3.8. Tổng kết Chương 3</w:t>
            </w:r>
          </w:p>
        </w:tc>
        <w:tc>
          <w:tcPr>
            <w:tcW w:type="dxa" w:w="1728"/>
            <w:tcMar>
              <w:top w:w="30" w:type="dxa"/>
              <w:bottom w:w="30" w:type="dxa"/>
              <w:left w:w="60" w:type="dxa"/>
              <w:right w:w="60" w:type="dxa"/>
            </w:tcMar>
          </w:tcPr>
          <w:p>
            <w:pPr>
              <w:jc w:val="right"/>
            </w:pPr>
            <w:r>
              <w:rPr>
                <w:color w:val="6B7280"/>
                <w:sz w:val="21"/>
              </w:rPr>
              <w:t>Trang 70</w:t>
            </w:r>
          </w:p>
        </w:tc>
      </w:tr>
      <w:tr>
        <w:tc>
          <w:tcPr>
            <w:tcW w:type="dxa" w:w="7776"/>
            <w:tcMar>
              <w:top w:w="30" w:type="dxa"/>
              <w:bottom w:w="30" w:type="dxa"/>
              <w:left w:w="60" w:type="dxa"/>
              <w:right w:w="60" w:type="dxa"/>
            </w:tcMar>
          </w:tcPr>
          <w:p>
            <w:r>
              <w:rPr>
                <w:b/>
                <w:color w:val="0F766E"/>
                <w:sz w:val="23"/>
              </w:rPr>
              <w:t>CHƯƠNG 4: THỰC NGHIỆM VÀ ĐÁNH GIÁ KẾT QUẢ</w:t>
            </w:r>
          </w:p>
        </w:tc>
        <w:tc>
          <w:tcPr>
            <w:tcW w:type="dxa" w:w="1728"/>
            <w:tcMar>
              <w:top w:w="30" w:type="dxa"/>
              <w:bottom w:w="30" w:type="dxa"/>
              <w:left w:w="60" w:type="dxa"/>
              <w:right w:w="60" w:type="dxa"/>
            </w:tcMar>
          </w:tcPr>
          <w:p>
            <w:pPr>
              <w:jc w:val="right"/>
            </w:pPr>
            <w:r>
              <w:rPr>
                <w:color w:val="6B7280"/>
                <w:sz w:val="21"/>
              </w:rPr>
              <w:t>Trang 71</w:t>
            </w:r>
          </w:p>
        </w:tc>
      </w:tr>
      <w:tr>
        <w:tc>
          <w:tcPr>
            <w:tcW w:type="dxa" w:w="7776"/>
            <w:tcMar>
              <w:top w:w="30" w:type="dxa"/>
              <w:bottom w:w="30" w:type="dxa"/>
              <w:left w:w="60" w:type="dxa"/>
              <w:right w:w="60" w:type="dxa"/>
            </w:tcMar>
          </w:tcPr>
          <w:p>
            <w:r>
              <w:rPr>
                <w:color w:val="374151"/>
                <w:sz w:val="21"/>
              </w:rPr>
              <w:t xml:space="preserve">  4.1. Thiết kế môi trường thực nghiệm và bộ dữ liệu kiểm thử</w:t>
            </w:r>
          </w:p>
        </w:tc>
        <w:tc>
          <w:tcPr>
            <w:tcW w:type="dxa" w:w="1728"/>
            <w:tcMar>
              <w:top w:w="30" w:type="dxa"/>
              <w:bottom w:w="30" w:type="dxa"/>
              <w:left w:w="60" w:type="dxa"/>
              <w:right w:w="60" w:type="dxa"/>
            </w:tcMar>
          </w:tcPr>
          <w:p>
            <w:pPr>
              <w:jc w:val="right"/>
            </w:pPr>
            <w:r>
              <w:rPr>
                <w:color w:val="6B7280"/>
                <w:sz w:val="21"/>
              </w:rPr>
              <w:t>Trang 71</w:t>
            </w:r>
          </w:p>
        </w:tc>
      </w:tr>
      <w:tr>
        <w:tc>
          <w:tcPr>
            <w:tcW w:type="dxa" w:w="7776"/>
            <w:tcMar>
              <w:top w:w="30" w:type="dxa"/>
              <w:bottom w:w="30" w:type="dxa"/>
              <w:left w:w="60" w:type="dxa"/>
              <w:right w:w="60" w:type="dxa"/>
            </w:tcMar>
          </w:tcPr>
          <w:p>
            <w:r>
              <w:rPr>
                <w:color w:val="374151"/>
                <w:sz w:val="21"/>
              </w:rPr>
              <w:t xml:space="preserve">  4.2. Thực nghiệm đa mô hình học máy và lựa chọn Champion Random Forest</w:t>
            </w:r>
          </w:p>
        </w:tc>
        <w:tc>
          <w:tcPr>
            <w:tcW w:type="dxa" w:w="1728"/>
            <w:tcMar>
              <w:top w:w="30" w:type="dxa"/>
              <w:bottom w:w="30" w:type="dxa"/>
              <w:left w:w="60" w:type="dxa"/>
              <w:right w:w="60" w:type="dxa"/>
            </w:tcMar>
          </w:tcPr>
          <w:p>
            <w:pPr>
              <w:jc w:val="right"/>
            </w:pPr>
            <w:r>
              <w:rPr>
                <w:color w:val="6B7280"/>
                <w:sz w:val="21"/>
              </w:rPr>
              <w:t>Trang 73</w:t>
            </w:r>
          </w:p>
        </w:tc>
      </w:tr>
      <w:tr>
        <w:tc>
          <w:tcPr>
            <w:tcW w:type="dxa" w:w="7776"/>
            <w:tcMar>
              <w:top w:w="30" w:type="dxa"/>
              <w:bottom w:w="30" w:type="dxa"/>
              <w:left w:w="60" w:type="dxa"/>
              <w:right w:w="60" w:type="dxa"/>
            </w:tcMar>
          </w:tcPr>
          <w:p>
            <w:r>
              <w:rPr>
                <w:color w:val="374151"/>
                <w:sz w:val="21"/>
              </w:rPr>
              <w:t xml:space="preserve">  4.3. Đánh giá khả năng phát hiện tấn công dị biệt và Zero-day (Isolation Forest)</w:t>
            </w:r>
          </w:p>
        </w:tc>
        <w:tc>
          <w:tcPr>
            <w:tcW w:type="dxa" w:w="1728"/>
            <w:tcMar>
              <w:top w:w="30" w:type="dxa"/>
              <w:bottom w:w="30" w:type="dxa"/>
              <w:left w:w="60" w:type="dxa"/>
              <w:right w:w="60" w:type="dxa"/>
            </w:tcMar>
          </w:tcPr>
          <w:p>
            <w:pPr>
              <w:jc w:val="right"/>
            </w:pPr>
            <w:r>
              <w:rPr>
                <w:color w:val="6B7280"/>
                <w:sz w:val="21"/>
              </w:rPr>
              <w:t>Trang 77</w:t>
            </w:r>
          </w:p>
        </w:tc>
      </w:tr>
      <w:tr>
        <w:tc>
          <w:tcPr>
            <w:tcW w:type="dxa" w:w="7776"/>
            <w:tcMar>
              <w:top w:w="30" w:type="dxa"/>
              <w:bottom w:w="30" w:type="dxa"/>
              <w:left w:w="60" w:type="dxa"/>
              <w:right w:w="60" w:type="dxa"/>
            </w:tcMar>
          </w:tcPr>
          <w:p>
            <w:r>
              <w:rPr>
                <w:color w:val="374151"/>
                <w:sz w:val="21"/>
              </w:rPr>
              <w:t xml:space="preserve">  4.4. Kiểm thử thực chiến toàn trình trên mạng LAN vật lý (1.000 requests)</w:t>
            </w:r>
          </w:p>
        </w:tc>
        <w:tc>
          <w:tcPr>
            <w:tcW w:type="dxa" w:w="1728"/>
            <w:tcMar>
              <w:top w:w="30" w:type="dxa"/>
              <w:bottom w:w="30" w:type="dxa"/>
              <w:left w:w="60" w:type="dxa"/>
              <w:right w:w="60" w:type="dxa"/>
            </w:tcMar>
          </w:tcPr>
          <w:p>
            <w:pPr>
              <w:jc w:val="right"/>
            </w:pPr>
            <w:r>
              <w:rPr>
                <w:color w:val="6B7280"/>
                <w:sz w:val="21"/>
              </w:rPr>
              <w:t>Trang 79</w:t>
            </w:r>
          </w:p>
        </w:tc>
      </w:tr>
      <w:tr>
        <w:tc>
          <w:tcPr>
            <w:tcW w:type="dxa" w:w="7776"/>
            <w:tcMar>
              <w:top w:w="30" w:type="dxa"/>
              <w:bottom w:w="30" w:type="dxa"/>
              <w:left w:w="60" w:type="dxa"/>
              <w:right w:w="60" w:type="dxa"/>
            </w:tcMar>
          </w:tcPr>
          <w:p>
            <w:r>
              <w:rPr>
                <w:color w:val="374151"/>
                <w:sz w:val="21"/>
              </w:rPr>
              <w:t xml:space="preserve">  4.5. Đánh giá năng lực tổng quát hóa liên tập dữ liệu (CSIC 2010 Benchmark)</w:t>
            </w:r>
          </w:p>
        </w:tc>
        <w:tc>
          <w:tcPr>
            <w:tcW w:type="dxa" w:w="1728"/>
            <w:tcMar>
              <w:top w:w="30" w:type="dxa"/>
              <w:bottom w:w="30" w:type="dxa"/>
              <w:left w:w="60" w:type="dxa"/>
              <w:right w:w="60" w:type="dxa"/>
            </w:tcMar>
          </w:tcPr>
          <w:p>
            <w:pPr>
              <w:jc w:val="right"/>
            </w:pPr>
            <w:r>
              <w:rPr>
                <w:color w:val="6B7280"/>
                <w:sz w:val="21"/>
              </w:rPr>
              <w:t>Trang 82</w:t>
            </w:r>
          </w:p>
        </w:tc>
      </w:tr>
      <w:tr>
        <w:tc>
          <w:tcPr>
            <w:tcW w:type="dxa" w:w="7776"/>
            <w:tcMar>
              <w:top w:w="30" w:type="dxa"/>
              <w:bottom w:w="30" w:type="dxa"/>
              <w:left w:w="60" w:type="dxa"/>
              <w:right w:w="60" w:type="dxa"/>
            </w:tcMar>
          </w:tcPr>
          <w:p>
            <w:r>
              <w:rPr>
                <w:color w:val="374151"/>
                <w:sz w:val="21"/>
              </w:rPr>
              <w:t xml:space="preserve">  4.6. Tổng kết Chương 4</w:t>
            </w:r>
          </w:p>
        </w:tc>
        <w:tc>
          <w:tcPr>
            <w:tcW w:type="dxa" w:w="1728"/>
            <w:tcMar>
              <w:top w:w="30" w:type="dxa"/>
              <w:bottom w:w="30" w:type="dxa"/>
              <w:left w:w="60" w:type="dxa"/>
              <w:right w:w="60" w:type="dxa"/>
            </w:tcMar>
          </w:tcPr>
          <w:p>
            <w:pPr>
              <w:jc w:val="right"/>
            </w:pPr>
            <w:r>
              <w:rPr>
                <w:color w:val="6B7280"/>
                <w:sz w:val="21"/>
              </w:rPr>
              <w:t>Trang 85</w:t>
            </w:r>
          </w:p>
        </w:tc>
      </w:tr>
      <w:tr>
        <w:tc>
          <w:tcPr>
            <w:tcW w:type="dxa" w:w="7776"/>
            <w:tcMar>
              <w:top w:w="30" w:type="dxa"/>
              <w:bottom w:w="30" w:type="dxa"/>
              <w:left w:w="60" w:type="dxa"/>
              <w:right w:w="60" w:type="dxa"/>
            </w:tcMar>
          </w:tcPr>
          <w:p>
            <w:r>
              <w:rPr>
                <w:b/>
                <w:color w:val="0F766E"/>
                <w:sz w:val="23"/>
              </w:rPr>
              <w:t>CHƯƠNG 5: KẾT LUẬN VÀ HƯỚNG PHÁT TRIỂN</w:t>
            </w:r>
          </w:p>
        </w:tc>
        <w:tc>
          <w:tcPr>
            <w:tcW w:type="dxa" w:w="1728"/>
            <w:tcMar>
              <w:top w:w="30" w:type="dxa"/>
              <w:bottom w:w="30" w:type="dxa"/>
              <w:left w:w="60" w:type="dxa"/>
              <w:right w:w="60" w:type="dxa"/>
            </w:tcMar>
          </w:tcPr>
          <w:p>
            <w:pPr>
              <w:jc w:val="right"/>
            </w:pPr>
            <w:r>
              <w:rPr>
                <w:color w:val="6B7280"/>
                <w:sz w:val="21"/>
              </w:rPr>
              <w:t>Trang 86</w:t>
            </w:r>
          </w:p>
        </w:tc>
      </w:tr>
      <w:tr>
        <w:tc>
          <w:tcPr>
            <w:tcW w:type="dxa" w:w="7776"/>
            <w:tcMar>
              <w:top w:w="30" w:type="dxa"/>
              <w:bottom w:w="30" w:type="dxa"/>
              <w:left w:w="60" w:type="dxa"/>
              <w:right w:w="60" w:type="dxa"/>
            </w:tcMar>
          </w:tcPr>
          <w:p>
            <w:r>
              <w:rPr>
                <w:color w:val="374151"/>
                <w:sz w:val="21"/>
              </w:rPr>
              <w:t xml:space="preserve">  5.1. Tổng kết các kết quả đạt được của đề tài</w:t>
            </w:r>
          </w:p>
        </w:tc>
        <w:tc>
          <w:tcPr>
            <w:tcW w:type="dxa" w:w="1728"/>
            <w:tcMar>
              <w:top w:w="30" w:type="dxa"/>
              <w:bottom w:w="30" w:type="dxa"/>
              <w:left w:w="60" w:type="dxa"/>
              <w:right w:w="60" w:type="dxa"/>
            </w:tcMar>
          </w:tcPr>
          <w:p>
            <w:pPr>
              <w:jc w:val="right"/>
            </w:pPr>
            <w:r>
              <w:rPr>
                <w:color w:val="6B7280"/>
                <w:sz w:val="21"/>
              </w:rPr>
              <w:t>Trang 86</w:t>
            </w:r>
          </w:p>
        </w:tc>
      </w:tr>
      <w:tr>
        <w:tc>
          <w:tcPr>
            <w:tcW w:type="dxa" w:w="7776"/>
            <w:tcMar>
              <w:top w:w="30" w:type="dxa"/>
              <w:bottom w:w="30" w:type="dxa"/>
              <w:left w:w="60" w:type="dxa"/>
              <w:right w:w="60" w:type="dxa"/>
            </w:tcMar>
          </w:tcPr>
          <w:p>
            <w:r>
              <w:rPr>
                <w:color w:val="374151"/>
                <w:sz w:val="21"/>
              </w:rPr>
              <w:t xml:space="preserve">  5.2. Các hạn chế còn tồn tại (System Limitations)</w:t>
            </w:r>
          </w:p>
        </w:tc>
        <w:tc>
          <w:tcPr>
            <w:tcW w:type="dxa" w:w="1728"/>
            <w:tcMar>
              <w:top w:w="30" w:type="dxa"/>
              <w:bottom w:w="30" w:type="dxa"/>
              <w:left w:w="60" w:type="dxa"/>
              <w:right w:w="60" w:type="dxa"/>
            </w:tcMar>
          </w:tcPr>
          <w:p>
            <w:pPr>
              <w:jc w:val="right"/>
            </w:pPr>
            <w:r>
              <w:rPr>
                <w:color w:val="6B7280"/>
                <w:sz w:val="21"/>
              </w:rPr>
              <w:t>Trang 88</w:t>
            </w:r>
          </w:p>
        </w:tc>
      </w:tr>
      <w:tr>
        <w:tc>
          <w:tcPr>
            <w:tcW w:type="dxa" w:w="7776"/>
            <w:tcMar>
              <w:top w:w="30" w:type="dxa"/>
              <w:bottom w:w="30" w:type="dxa"/>
              <w:left w:w="60" w:type="dxa"/>
              <w:right w:w="60" w:type="dxa"/>
            </w:tcMar>
          </w:tcPr>
          <w:p>
            <w:r>
              <w:rPr>
                <w:color w:val="374151"/>
                <w:sz w:val="21"/>
              </w:rPr>
              <w:t xml:space="preserve">  5.3. Hướng phát triển và mở rộng trong tương lai (Future Work)</w:t>
            </w:r>
          </w:p>
        </w:tc>
        <w:tc>
          <w:tcPr>
            <w:tcW w:type="dxa" w:w="1728"/>
            <w:tcMar>
              <w:top w:w="30" w:type="dxa"/>
              <w:bottom w:w="30" w:type="dxa"/>
              <w:left w:w="60" w:type="dxa"/>
              <w:right w:w="60" w:type="dxa"/>
            </w:tcMar>
          </w:tcPr>
          <w:p>
            <w:pPr>
              <w:jc w:val="right"/>
            </w:pPr>
            <w:r>
              <w:rPr>
                <w:color w:val="6B7280"/>
                <w:sz w:val="21"/>
              </w:rPr>
              <w:t>Trang 90</w:t>
            </w:r>
          </w:p>
        </w:tc>
      </w:tr>
      <w:tr>
        <w:tc>
          <w:tcPr>
            <w:tcW w:type="dxa" w:w="7776"/>
            <w:tcMar>
              <w:top w:w="30" w:type="dxa"/>
              <w:bottom w:w="30" w:type="dxa"/>
              <w:left w:w="60" w:type="dxa"/>
              <w:right w:w="60" w:type="dxa"/>
            </w:tcMar>
          </w:tcPr>
          <w:p>
            <w:r>
              <w:rPr>
                <w:color w:val="374151"/>
                <w:sz w:val="21"/>
              </w:rPr>
              <w:t xml:space="preserve">  5.4. Lời kết</w:t>
            </w:r>
          </w:p>
        </w:tc>
        <w:tc>
          <w:tcPr>
            <w:tcW w:type="dxa" w:w="1728"/>
            <w:tcMar>
              <w:top w:w="30" w:type="dxa"/>
              <w:bottom w:w="30" w:type="dxa"/>
              <w:left w:w="60" w:type="dxa"/>
              <w:right w:w="60" w:type="dxa"/>
            </w:tcMar>
          </w:tcPr>
          <w:p>
            <w:pPr>
              <w:jc w:val="right"/>
            </w:pPr>
            <w:r>
              <w:rPr>
                <w:color w:val="6B7280"/>
                <w:sz w:val="21"/>
              </w:rPr>
              <w:t>Trang 93</w:t>
            </w:r>
          </w:p>
        </w:tc>
      </w:tr>
      <w:tr>
        <w:tc>
          <w:tcPr>
            <w:tcW w:type="dxa" w:w="7776"/>
            <w:tcMar>
              <w:top w:w="30" w:type="dxa"/>
              <w:bottom w:w="30" w:type="dxa"/>
              <w:left w:w="60" w:type="dxa"/>
              <w:right w:w="60" w:type="dxa"/>
            </w:tcMar>
          </w:tcPr>
          <w:p>
            <w:r>
              <w:rPr>
                <w:b/>
                <w:color w:val="0F766E"/>
                <w:sz w:val="23"/>
              </w:rPr>
              <w:t>TÀI LIỆU THAM KHẢO (20 TRÍCH DẪN HỌC THUẬT CHUẨN IEEE)</w:t>
            </w:r>
          </w:p>
        </w:tc>
        <w:tc>
          <w:tcPr>
            <w:tcW w:type="dxa" w:w="1728"/>
            <w:tcMar>
              <w:top w:w="30" w:type="dxa"/>
              <w:bottom w:w="30" w:type="dxa"/>
              <w:left w:w="60" w:type="dxa"/>
              <w:right w:w="60" w:type="dxa"/>
            </w:tcMar>
          </w:tcPr>
          <w:p>
            <w:pPr>
              <w:jc w:val="right"/>
            </w:pPr>
            <w:r>
              <w:rPr>
                <w:color w:val="6B7280"/>
                <w:sz w:val="21"/>
              </w:rPr>
              <w:t>Trang 94</w:t>
            </w:r>
          </w:p>
        </w:tc>
      </w:tr>
      <w:tr>
        <w:tc>
          <w:tcPr>
            <w:tcW w:type="dxa" w:w="7776"/>
            <w:tcMar>
              <w:top w:w="30" w:type="dxa"/>
              <w:bottom w:w="30" w:type="dxa"/>
              <w:left w:w="60" w:type="dxa"/>
              <w:right w:w="60" w:type="dxa"/>
            </w:tcMar>
          </w:tcPr>
          <w:p>
            <w:r>
              <w:rPr>
                <w:b/>
                <w:color w:val="0F766E"/>
                <w:sz w:val="23"/>
              </w:rPr>
              <w:t>PHỤ LỤC A: BẢNG TRA CỨU THUẬT NGỮ VÀ TỪ VIẾT TẮT</w:t>
            </w:r>
          </w:p>
        </w:tc>
        <w:tc>
          <w:tcPr>
            <w:tcW w:type="dxa" w:w="1728"/>
            <w:tcMar>
              <w:top w:w="30" w:type="dxa"/>
              <w:bottom w:w="30" w:type="dxa"/>
              <w:left w:w="60" w:type="dxa"/>
              <w:right w:w="60" w:type="dxa"/>
            </w:tcMar>
          </w:tcPr>
          <w:p>
            <w:pPr>
              <w:jc w:val="right"/>
            </w:pPr>
            <w:r>
              <w:rPr>
                <w:color w:val="6B7280"/>
                <w:sz w:val="21"/>
              </w:rPr>
              <w:t>Trang 99</w:t>
            </w:r>
          </w:p>
        </w:tc>
      </w:tr>
      <w:tr>
        <w:tc>
          <w:tcPr>
            <w:tcW w:type="dxa" w:w="7776"/>
            <w:tcMar>
              <w:top w:w="30" w:type="dxa"/>
              <w:bottom w:w="30" w:type="dxa"/>
              <w:left w:w="60" w:type="dxa"/>
              <w:right w:w="60" w:type="dxa"/>
            </w:tcMar>
          </w:tcPr>
          <w:p>
            <w:r>
              <w:rPr>
                <w:b/>
                <w:color w:val="0F766E"/>
                <w:sz w:val="23"/>
              </w:rPr>
              <w:t>PHỤ LỤC B: THÔNG SỐ CẤU HÌNH THAO TRƯỜNG MẠNG CYBER RANGE</w:t>
            </w:r>
          </w:p>
        </w:tc>
        <w:tc>
          <w:tcPr>
            <w:tcW w:type="dxa" w:w="1728"/>
            <w:tcMar>
              <w:top w:w="30" w:type="dxa"/>
              <w:bottom w:w="30" w:type="dxa"/>
              <w:left w:w="60" w:type="dxa"/>
              <w:right w:w="60" w:type="dxa"/>
            </w:tcMar>
          </w:tcPr>
          <w:p>
            <w:pPr>
              <w:jc w:val="right"/>
            </w:pPr>
            <w:r>
              <w:rPr>
                <w:color w:val="6B7280"/>
                <w:sz w:val="21"/>
              </w:rPr>
              <w:t>Trang 102</w:t>
            </w:r>
          </w:p>
        </w:tc>
      </w:tr>
      <w:tr>
        <w:tc>
          <w:tcPr>
            <w:tcW w:type="dxa" w:w="7776"/>
            <w:tcMar>
              <w:top w:w="30" w:type="dxa"/>
              <w:bottom w:w="30" w:type="dxa"/>
              <w:left w:w="60" w:type="dxa"/>
              <w:right w:w="60" w:type="dxa"/>
            </w:tcMar>
          </w:tcPr>
          <w:p>
            <w:r>
              <w:rPr>
                <w:b/>
                <w:color w:val="0F766E"/>
                <w:sz w:val="23"/>
              </w:rPr>
              <w:t>PHỤ LỤC C: DANH MỤC ENDPOINT VÀ VECTOR 17 ĐẶC TRƯNG HÌNH THÁI</w:t>
            </w:r>
          </w:p>
        </w:tc>
        <w:tc>
          <w:tcPr>
            <w:tcW w:type="dxa" w:w="1728"/>
            <w:tcMar>
              <w:top w:w="30" w:type="dxa"/>
              <w:bottom w:w="30" w:type="dxa"/>
              <w:left w:w="60" w:type="dxa"/>
              <w:right w:w="60" w:type="dxa"/>
            </w:tcMar>
          </w:tcPr>
          <w:p>
            <w:pPr>
              <w:jc w:val="right"/>
            </w:pPr>
            <w:r>
              <w:rPr>
                <w:color w:val="6B7280"/>
                <w:sz w:val="21"/>
              </w:rPr>
              <w:t>Trang 104</w:t>
            </w:r>
          </w:p>
        </w:tc>
      </w:tr>
    </w:tbl>
    <w:p>
      <w:r>
        <w:br w:type="page"/>
      </w:r>
    </w:p>
    <w:p>
      <w:pPr>
        <w:spacing w:before="320" w:after="240"/>
        <w:jc w:val="center"/>
      </w:pPr>
      <w:r>
        <w:rPr>
          <w:b/>
          <w:color w:val="047857"/>
          <w:sz w:val="32"/>
        </w:rPr>
        <w:t>CHƯƠNG 1: CƠ SỞ LÝ THUYẾT VÀ TỔNG QUAN CÔNG NGHỆ</w:t>
      </w:r>
    </w:p>
    <w:p>
      <w:r>
        <w:br w:type="page"/>
      </w:r>
    </w:p>
    <w:p>
      <w:pPr>
        <w:spacing w:before="320" w:after="240"/>
        <w:jc w:val="center"/>
      </w:pPr>
      <w:r>
        <w:rPr>
          <w:b/>
          <w:color w:val="047857"/>
          <w:sz w:val="32"/>
        </w:rPr>
        <w:t>CHƯƠNG 2: THIẾT KẾ KIẾN TRÚC HỆ THỐNG</w:t>
      </w:r>
    </w:p>
    <w:p>
      <w:r>
        <w:br w:type="page"/>
      </w:r>
    </w:p>
    <w:p>
      <w:pPr>
        <w:spacing w:before="320" w:after="240"/>
        <w:jc w:val="center"/>
      </w:pPr>
      <w:r>
        <w:rPr>
          <w:b/>
          <w:color w:val="047857"/>
          <w:sz w:val="32"/>
        </w:rPr>
        <w:t>CHƯƠNG 3: CÀI ĐẶT VÀ HIỆN THỰC HÓA HỆ THỐNG</w:t>
      </w:r>
    </w:p>
    <w:p>
      <w:r>
        <w:br w:type="page"/>
      </w:r>
    </w:p>
    <w:p>
      <w:pPr>
        <w:spacing w:before="320" w:after="240"/>
        <w:jc w:val="center"/>
      </w:pPr>
      <w:r>
        <w:rPr>
          <w:b/>
          <w:color w:val="047857"/>
          <w:sz w:val="32"/>
        </w:rPr>
        <w:t>CHƯƠNG 4: THỰC NGHIỆM VÀ ĐÁNH GIÁ KẾT QUẢ</w:t>
      </w:r>
    </w:p>
    <w:p>
      <w:r>
        <w:br w:type="page"/>
      </w:r>
    </w:p>
    <w:p>
      <w:pPr>
        <w:spacing w:before="320" w:after="240"/>
        <w:jc w:val="center"/>
      </w:pPr>
      <w:r>
        <w:rPr>
          <w:b/>
          <w:color w:val="047857"/>
          <w:sz w:val="32"/>
        </w:rPr>
        <w:t>CHƯƠNG 5: KẾT LUẬN VÀ HƯỚNG PHÁT TRIỂN</w:t>
      </w:r>
    </w:p>
    <w:p>
      <w:r>
        <w:br w:type="page"/>
      </w:r>
    </w:p>
    <w:sectPr w:rsidR="00FC693F" w:rsidRPr="0006063C" w:rsidSect="00034616">
      <w:pgSz w:w="12240" w:h="15840"/>
      <w:pgMar w:top="1417" w:right="1133" w:bottom="1417" w:left="1984" w:header="720" w:footer="720" w:gutter="0"/>
      <w:cols w:space="720"/>
      <w:docGrid w:linePitch="360"/>
    </w:sectPr>
    <w:p>
      <w:pPr>
        <w:spacing w:after="80" w:line="312" w:lineRule="auto"/>
        <w:jc w:val="both"/>
      </w:pPr>
      <w:r>
        <w:rPr>
          <w:i/>
          <w:sz w:val="26"/>
        </w:rPr>
        <w:t>Tài liệu cơ sở lý thuyết bám sát 20 công trình và giáo trình kinh điển quốc tế (Prentice Hall, CRC Press, Sybex/Wiley, O'Reilly, USENIX Security, IEEE, ACM, Elsevier, MDPI, NIST, OWASP, MITRE). Cung cấp luận cứ toán học, cơ chế kiến trúc và cơ sở phân loại cho toàn bộ hệ sinh thái phòng thủ và tấn công của đồ án.</w:t>
      </w:r>
    </w:p>
    <w:p>
      <w:pPr>
        <w:spacing w:before="280" w:after="120"/>
      </w:pPr>
      <w:r>
        <w:rPr>
          <w:b/>
          <w:color w:val="0F766E"/>
          <w:sz w:val="30"/>
        </w:rPr>
        <w:t>1.1. TỔNG QUAN VỀ BẢO MẬT WEB API VÀ CÁC THÁCH THỨC AN NINH HIỆN ĐẠI</w:t>
      </w:r>
    </w:p>
    <w:p>
      <w:pPr>
        <w:spacing w:before="200" w:after="80"/>
      </w:pPr>
      <w:r>
        <w:rPr>
          <w:b/>
          <w:color w:val="1E40AF"/>
          <w:sz w:val="27"/>
        </w:rPr>
        <w:t>1.1.1. Xu hướng kiến trúc Microservices và sự bùng nổ của Web API</w:t>
      </w:r>
    </w:p>
    <w:p>
      <w:pPr>
        <w:spacing w:after="80" w:line="312" w:lineRule="auto"/>
        <w:jc w:val="both"/>
      </w:pPr>
      <w:r>
        <w:rPr>
          <w:i w:val="0"/>
          <w:sz w:val="26"/>
        </w:rPr>
        <w:t>Trong kỷ nguyên chuyển đổi số và điện toán đám mây, kiến trúc phần mềm đã trải qua sự chuyển dịch mang tính nền tảng từ các hệ thống nguyên khối (Monolithic Architecture) sang kiến trúc phân tán và vi dịch vụ (Microservices Architecture). Trong mô hình này, giao diện lập trình ứng dụng web (Web API), đặc biệt là chuẩn RESTful API truyền tải dữ liệu qua giao thức HTTP/HTTPS với định dạng JSON, đã trở thành huyết mạch kết nối toàn bộ hệ sinh thái dịch vụ số: từ ứng dụng Single Page Application (SPA), ứng dụng di động (Mobile Apps), hệ thống Internet vạn vật (IoT) cho đến các cổng thanh toán tài chính liên ngân hàng.</w:t>
      </w:r>
    </w:p>
    <w:p>
      <w:pPr>
        <w:spacing w:after="80" w:line="312" w:lineRule="auto"/>
        <w:jc w:val="both"/>
      </w:pPr>
      <w:r>
        <w:rPr>
          <w:i w:val="0"/>
          <w:sz w:val="26"/>
        </w:rPr>
        <w:t>Tuy nhiên, sự bùng nổ về số lượng và tính phức tạp của Web API đã làm mở rộng đáng kể bề mặt tấn công (Attack Surface). Không giống như các ứng dụng web truyền thống hiển thị giao diện qua HTML/CSS, Web API phơi bày trực tiếp logic nghiệp vụ, các tham số truy vấn cơ sở dữ liệu và cấu trúc dữ liệu nhạy cảm. Kẻ tấn công có thể dễ dàng sử dụng các công cụ phân tích tự động, bóc tách tài liệu OpenAPI/Swagger specification để lập bản đồ các endpoint và thực hiện tấn công hàng loạt mà không bị cản trở bởi lớp giao diện người dùng [Ref 04].</w:t>
      </w:r>
    </w:p>
    <w:p>
      <w:pPr>
        <w:spacing w:before="200" w:after="80"/>
      </w:pPr>
      <w:r>
        <w:rPr>
          <w:b/>
          <w:color w:val="1E40AF"/>
          <w:sz w:val="27"/>
        </w:rPr>
        <w:t>1.1.2. Phân tích các mối đe dọa hàng đầu theo OWASP Top 10 API Security Risks (2023)</w:t>
      </w:r>
    </w:p>
    <w:p>
      <w:pPr>
        <w:spacing w:after="80" w:line="312" w:lineRule="auto"/>
        <w:jc w:val="both"/>
      </w:pPr>
      <w:r>
        <w:rPr>
          <w:i w:val="0"/>
          <w:sz w:val="26"/>
        </w:rPr>
        <w:t>Theo công bố chính thức từ tổ chức an toàn thông tin uy tín thế giới OWASP trong tài liệu OWASP Top 10 API Security Risks 2023 [Ref 06], các cuộc tấn công nhắm vào Web API ngày càng trở nên tinh vi và có tổ chức. Đồ án tập trung nghiên cứu và xây dựng giải pháp phòng thủ cho 4 nhóm hiểm họa nghiêm trọng nhất:</w:t>
      </w:r>
    </w:p>
    <w:p>
      <w:pPr>
        <w:pStyle w:val="ListBullet"/>
        <w:spacing w:after="60" w:line="312" w:lineRule="auto"/>
        <w:jc w:val="both"/>
      </w:pPr>
      <w:r>
        <w:rPr>
          <w:b/>
          <w:color w:val="111827"/>
          <w:sz w:val="26"/>
        </w:rPr>
        <w:t xml:space="preserve">1. Các lỗ hổng tiêm mã độc (Injection Vulnerabilities): </w:t>
      </w:r>
      <w:r>
        <w:rPr>
          <w:sz w:val="26"/>
        </w:rPr>
        <w:t>Bao gồm SQL Injection (In-band, Error-based, Time-based Blind SQLi [Ref 10]), OS Command Injection thực thi shellcode trực tiếp, và Path Traversal đọc tệp tin cấu hình nhạy cảm. Kẻ tấn công lợi dụng dữ liệu đầu vào chưa được kiểm duyệt để thay đổi logic truy vấn hoặc chiếm toàn quyền điều khiển hệ điều hành máy chủ.</w:t>
      </w:r>
    </w:p>
    <w:p>
      <w:pPr>
        <w:pStyle w:val="ListBullet"/>
        <w:spacing w:after="60" w:line="312" w:lineRule="auto"/>
        <w:jc w:val="both"/>
      </w:pPr>
      <w:r>
        <w:rPr>
          <w:b/>
          <w:color w:val="111827"/>
          <w:sz w:val="26"/>
        </w:rPr>
        <w:t xml:space="preserve">2. Tấn công Cross-Site Scripting (XSS): </w:t>
      </w:r>
      <w:r>
        <w:rPr>
          <w:sz w:val="26"/>
        </w:rPr>
        <w:t>Mặc dù API chủ yếu trả về dữ liệu JSON, nhưng các trường dữ liệu do API phản hồi thường được render trực tiếp lên trình duyệt của người dùng cuối trong các ứng dụng SPA (React, Vue, Next.js). Khi kẻ tấn công chèn thành công các payload chứa mã JavaScript nguy hại (&lt;script&gt;, &lt;img onerror=...&gt;) qua API, mã độc sẽ thực thi trong ngữ cảnh phiên nạn nhân, dẫn đến nguy cơ đánh cắp token JWT, session cookies hoặc chiếm đoạt tài khoản.</w:t>
      </w:r>
    </w:p>
    <w:p>
      <w:pPr>
        <w:pStyle w:val="ListBullet"/>
        <w:spacing w:after="60" w:line="312" w:lineRule="auto"/>
        <w:jc w:val="both"/>
      </w:pPr>
      <w:r>
        <w:rPr>
          <w:b/>
          <w:color w:val="111827"/>
          <w:sz w:val="26"/>
        </w:rPr>
        <w:t xml:space="preserve">3. Phá vỡ kiểm soát phân quyền mức đối tượng (Broken Object Level Authorization - BOLA / IDOR - API1:2023): </w:t>
      </w:r>
      <w:r>
        <w:rPr>
          <w:sz w:val="26"/>
        </w:rPr>
        <w:t>Là lỗ hổng phổ biến và nguy hiểm nhất trên các Web API hiện đại. Kẻ tấn công thao túng định danh tài nguyên (ID) trong URI hoặc payload JSON để truy cập trái phép dữ liệu của người dùng khác do backend thiếu sót trong việc kiểm tra quyền sở hữu đối tượng trước khi xử lý nghiệp vụ.</w:t>
      </w:r>
    </w:p>
    <w:p>
      <w:pPr>
        <w:pStyle w:val="ListBullet"/>
        <w:spacing w:after="60" w:line="312" w:lineRule="auto"/>
        <w:jc w:val="both"/>
      </w:pPr>
      <w:r>
        <w:rPr>
          <w:b/>
          <w:color w:val="111827"/>
          <w:sz w:val="26"/>
        </w:rPr>
        <w:t xml:space="preserve">4. Tiêu thụ tài nguyên không kiểm soát (Unrestricted Resource Consumption - API4:2023): </w:t>
      </w:r>
      <w:r>
        <w:rPr>
          <w:sz w:val="26"/>
        </w:rPr>
        <w:t>Kẻ tấn công gửi liên tục lượng lớn request hoặc thực hiện các truy vấn dữ liệu nặng nhằm làm cạn kiệt CPU, RAM, băng thông mạng hoặc kết nối CSDL của máy chủ, dẫn đến tình trạng từ chối dịch vụ (Denial of Service - DoS), gây tê liệt các dịch vụ trọng yếu.</w:t>
      </w:r>
    </w:p>
    <w:p>
      <w:pPr>
        <w:spacing w:before="280" w:after="120"/>
      </w:pPr>
      <w:r>
        <w:rPr>
          <w:b/>
          <w:color w:val="0F766E"/>
          <w:sz w:val="30"/>
        </w:rPr>
        <w:t>1.2. CƠ SỞ LÝ THUYẾT VỀ TƯỜNG LỬA ỨNG DỤNG WEB (WAF) VÀ HỆ THỐNG LUẬT CHỮ KÝ</w:t>
      </w:r>
    </w:p>
    <w:p>
      <w:pPr>
        <w:spacing w:before="200" w:after="80"/>
      </w:pPr>
      <w:r>
        <w:rPr>
          <w:b/>
          <w:color w:val="1E40AF"/>
          <w:sz w:val="27"/>
        </w:rPr>
        <w:t>1.2.1. Kiến trúc Cổng tầng ứng dụng (Application-Level Gateway) và Reverse Proxy</w:t>
      </w:r>
    </w:p>
    <w:p>
      <w:pPr>
        <w:spacing w:after="80" w:line="312" w:lineRule="auto"/>
        <w:jc w:val="both"/>
      </w:pPr>
      <w:r>
        <w:rPr>
          <w:i w:val="0"/>
          <w:sz w:val="26"/>
        </w:rPr>
        <w:t>Theo giáo trình kinh điển Cryptography and Network Security của William Stallings (Pearson / Prentice Hall) [Ref 01], hệ thống tường lửa (Firewall) được phân loại thành ba thế hệ chính:</w:t>
      </w:r>
    </w:p>
    <w:p>
      <w:pPr>
        <w:pStyle w:val="ListBullet"/>
        <w:spacing w:after="60" w:line="312" w:lineRule="auto"/>
        <w:jc w:val="both"/>
      </w:pPr>
      <w:r>
        <w:rPr>
          <w:b/>
          <w:color w:val="111827"/>
          <w:sz w:val="26"/>
        </w:rPr>
        <w:t xml:space="preserve">1. Bộ lọc gói tin (Packet Filtering Firewall): </w:t>
      </w:r>
      <w:r>
        <w:rPr>
          <w:sz w:val="26"/>
        </w:rPr>
        <w:t>Hoạt động tại tầng Network/Transport (Layer 3/4), chỉ kiểm tra địa chỉ IP, cổng (Port) và cờ TCP mà không hiểu được nội dung bên trong gói tin.</w:t>
      </w:r>
    </w:p>
    <w:p>
      <w:pPr>
        <w:pStyle w:val="ListBullet"/>
        <w:spacing w:after="60" w:line="312" w:lineRule="auto"/>
        <w:jc w:val="both"/>
      </w:pPr>
      <w:r>
        <w:rPr>
          <w:b/>
          <w:color w:val="111827"/>
          <w:sz w:val="26"/>
        </w:rPr>
        <w:t xml:space="preserve">2. Tường lửa trạng thái (Stateful Inspection Firewall): </w:t>
      </w:r>
      <w:r>
        <w:rPr>
          <w:sz w:val="26"/>
        </w:rPr>
        <w:t>Theo dõi bảng trạng thái của các luồng kết nối TCP/UDP nhưng vẫn bị giới hạn về khả năng bóc tách payload ứng dụng.</w:t>
      </w:r>
    </w:p>
    <w:p>
      <w:pPr>
        <w:pStyle w:val="ListBullet"/>
        <w:spacing w:after="60" w:line="312" w:lineRule="auto"/>
        <w:jc w:val="both"/>
      </w:pPr>
      <w:r>
        <w:rPr>
          <w:b/>
          <w:color w:val="111827"/>
          <w:sz w:val="26"/>
        </w:rPr>
        <w:t xml:space="preserve">3. Cổng tầng ứng dụng (Application-Level Gateway / Reverse Proxy): </w:t>
      </w:r>
      <w:r>
        <w:rPr>
          <w:sz w:val="26"/>
        </w:rPr>
        <w:t>Đóng vai trò máy chủ trung gian (Proxy) đứng trước hệ thống backend thực tế. Nó chủ động đón nhận toàn bộ kết nối TCP từ máy khách, phân tích toàn diện giao thức tầng ứng dụng (HTTP/HTTPS), giải mã nội dung (URI, Headers, Body) và thực thi chính sách an ninh trước khi quyết định chuyển tiếp (forward) request đến cụm máy chủ nội bộ.</w:t>
      </w:r>
    </w:p>
    <w:p>
      <w:pPr>
        <w:spacing w:after="80" w:line="312" w:lineRule="auto"/>
        <w:jc w:val="both"/>
      </w:pPr>
      <w:r>
        <w:rPr>
          <w:i w:val="0"/>
          <w:sz w:val="26"/>
        </w:rPr>
        <w:t>Đồ án PBL6 lựa chọn hiện thực hóa giải pháp WAF Security Gateway theo mô hình Reverse Proxy hiệu năng cao bám sát tiêu chuẩn vận hành trong NGINX Cookbook của Derek DeJonghe (O'Reilly Media) [Ref 05]. Mô hình này đảm bảo tính trong suốt hoàn toàn đối với máy khách bên ngoài, đồng thời che giấu hoàn toàn địa chỉ IP thực tế và cấu trúc mạng nội bộ của máy chủ backend.</w:t>
      </w:r>
    </w:p>
    <w:p>
      <w:pPr>
        <w:spacing w:before="200" w:after="80"/>
      </w:pPr>
      <w:r>
        <w:rPr>
          <w:b/>
          <w:color w:val="1E40AF"/>
          <w:sz w:val="27"/>
        </w:rPr>
        <w:t>1.2.2. Cơ chế đối sánh luật chữ ký và giải mã chuẩn hóa (Normalization)</w:t>
      </w:r>
    </w:p>
    <w:p>
      <w:pPr>
        <w:spacing w:after="80" w:line="312" w:lineRule="auto"/>
        <w:jc w:val="both"/>
      </w:pPr>
      <w:r>
        <w:rPr>
          <w:i w:val="0"/>
          <w:sz w:val="26"/>
        </w:rPr>
        <w:t>Một thách thức lớn trong việc bảo vệ Web API là kẻ tấn công thường áp dụng các kỹ thuật né tránh (Evasion Techniques) bằng cách mã hóa hoặc làm biến dạng payload độc hại: URL Encoding, Double URL Encoding, Unicode Fullwidth/Overlong Encoding, Base64 Encoding, hoặc chèn các ký tự rác (Null Byte, Comment Syntax).</w:t>
      </w:r>
    </w:p>
    <w:p>
      <w:pPr>
        <w:spacing w:after="80" w:line="312" w:lineRule="auto"/>
        <w:jc w:val="both"/>
      </w:pPr>
      <w:r>
        <w:rPr>
          <w:i w:val="0"/>
          <w:sz w:val="26"/>
        </w:rPr>
        <w:t>Theo đặc tả tiêu chuẩn công nghiệp ModSecurity Core Rule Set (CRS v4.0.0) [Ref 07], WAF Security Gateway trong đồ án triển khai quy trình Chuẩn hóa dữ liệu nhiều giai đoạn (Multi-stage Normalization Pipeline):</w:t>
      </w:r>
    </w:p>
    <w:p>
      <w:pPr>
        <w:pStyle w:val="ListBullet"/>
        <w:spacing w:after="60" w:line="312" w:lineRule="auto"/>
        <w:jc w:val="both"/>
      </w:pPr>
      <w:r>
        <w:rPr>
          <w:b/>
          <w:color w:val="111827"/>
          <w:sz w:val="26"/>
        </w:rPr>
        <w:t xml:space="preserve">Giai đoạn 1: </w:t>
      </w:r>
      <w:r>
        <w:rPr>
          <w:sz w:val="26"/>
        </w:rPr>
        <w:t>Đệ quy giải mã URL Decoding (tối đa 3 vòng lặp) để bóc tách triệt để các payload lồng nhau.</w:t>
      </w:r>
    </w:p>
    <w:p>
      <w:pPr>
        <w:pStyle w:val="ListBullet"/>
        <w:spacing w:after="60" w:line="312" w:lineRule="auto"/>
        <w:jc w:val="both"/>
      </w:pPr>
      <w:r>
        <w:rPr>
          <w:b/>
          <w:color w:val="111827"/>
          <w:sz w:val="26"/>
        </w:rPr>
        <w:t xml:space="preserve">Giai đoạn 2: </w:t>
      </w:r>
      <w:r>
        <w:rPr>
          <w:sz w:val="26"/>
        </w:rPr>
        <w:t>Chuyển đổi toàn bộ ký tự sang chữ thường (Lowercase Transformation) và loại bỏ ký tự Null Byte (\x00).</w:t>
      </w:r>
    </w:p>
    <w:p>
      <w:pPr>
        <w:pStyle w:val="ListBullet"/>
        <w:spacing w:after="60" w:line="312" w:lineRule="auto"/>
        <w:jc w:val="both"/>
      </w:pPr>
      <w:r>
        <w:rPr>
          <w:b/>
          <w:color w:val="111827"/>
          <w:sz w:val="26"/>
        </w:rPr>
        <w:t xml:space="preserve">Giai đoạn 3: </w:t>
      </w:r>
      <w:r>
        <w:rPr>
          <w:sz w:val="26"/>
        </w:rPr>
        <w:t>Nén các khoảng trắng liên tiếp và chuẩn hóa dấu phân cách đường dẫn (\ -&gt; /).</w:t>
      </w:r>
    </w:p>
    <w:p>
      <w:pPr>
        <w:spacing w:before="200" w:after="80"/>
      </w:pPr>
      <w:r>
        <w:rPr>
          <w:b/>
          <w:color w:val="1E40AF"/>
          <w:sz w:val="27"/>
        </w:rPr>
        <w:t>1.2.3. Cơ chế tính điểm bất thường tích lũy (Anomaly Scoring Model)</w:t>
      </w:r>
    </w:p>
    <w:p>
      <w:pPr>
        <w:spacing w:after="80" w:line="312" w:lineRule="auto"/>
        <w:jc w:val="both"/>
      </w:pPr>
      <w:r>
        <w:rPr>
          <w:i w:val="0"/>
          <w:sz w:val="26"/>
        </w:rPr>
        <w:t>Thay vì áp dụng cơ chế Chặn tức thì (Traditional Blocking Mode) dễ gây ra tình trạng báo động nhầm (False Positives), hệ thống áp dụng Cơ chế tính điểm bất thường tích lũy (Anomaly Scoring Model) theo chuẩn ModSecurity CRS v4.0.0 [Ref 07]. Mỗi quy tắc chữ ký khi khớp sẽ gắn một trọng số rủi ro tương ứng với mức độ nghiêm trọng:</w:t>
      </w:r>
    </w:p>
    <w:p>
      <w:pPr>
        <w:pStyle w:val="ListBullet"/>
        <w:spacing w:after="60" w:line="312" w:lineRule="auto"/>
        <w:jc w:val="both"/>
      </w:pPr>
      <w:r>
        <w:rPr>
          <w:b/>
          <w:color w:val="111827"/>
          <w:sz w:val="26"/>
        </w:rPr>
        <w:t xml:space="preserve">CRITICAL (+5 điểm): </w:t>
      </w:r>
      <w:r>
        <w:rPr>
          <w:sz w:val="26"/>
        </w:rPr>
        <w:t>Khớp dấu hiệu tiêm mã độc nguy hiểm (SQLi, RCE, Shell Command).</w:t>
      </w:r>
    </w:p>
    <w:p>
      <w:pPr>
        <w:pStyle w:val="ListBullet"/>
        <w:spacing w:after="60" w:line="312" w:lineRule="auto"/>
        <w:jc w:val="both"/>
      </w:pPr>
      <w:r>
        <w:rPr>
          <w:b/>
          <w:color w:val="111827"/>
          <w:sz w:val="26"/>
        </w:rPr>
        <w:t xml:space="preserve">HIGH (+4 điểm): </w:t>
      </w:r>
      <w:r>
        <w:rPr>
          <w:sz w:val="26"/>
        </w:rPr>
        <w:t>Khớp dấu hiệu XSS hoặc đọc tệp tin hệ thống (LFI / Path Traversal).</w:t>
      </w:r>
    </w:p>
    <w:p>
      <w:pPr>
        <w:pStyle w:val="ListBullet"/>
        <w:spacing w:after="60" w:line="312" w:lineRule="auto"/>
        <w:jc w:val="both"/>
      </w:pPr>
      <w:r>
        <w:rPr>
          <w:b/>
          <w:color w:val="111827"/>
          <w:sz w:val="26"/>
        </w:rPr>
        <w:t xml:space="preserve">MEDIUM (+3 điểm): </w:t>
      </w:r>
      <w:r>
        <w:rPr>
          <w:sz w:val="26"/>
        </w:rPr>
        <w:t>Khớp dấu hiệu thăm dò, quét lỗ hổng hoặc user-agent khả nghi.</w:t>
      </w:r>
    </w:p>
    <w:p>
      <w:pPr>
        <w:pStyle w:val="ListBullet"/>
        <w:spacing w:after="60" w:line="312" w:lineRule="auto"/>
        <w:jc w:val="both"/>
      </w:pPr>
      <w:r>
        <w:rPr>
          <w:b/>
          <w:color w:val="111827"/>
          <w:sz w:val="26"/>
        </w:rPr>
        <w:t xml:space="preserve">LOW (+2 điểm): </w:t>
      </w:r>
      <w:r>
        <w:rPr>
          <w:sz w:val="26"/>
        </w:rPr>
        <w:t>Sai lệch chuẩn giao thức HTTP.</w:t>
      </w:r>
    </w:p>
    <w:p>
      <w:pPr>
        <w:spacing w:before="160" w:after="40" w:line="276" w:lineRule="auto"/>
        <w:jc w:val="center"/>
      </w:pPr>
      <m:oMathPara>
        <m:oMath>
          <m:sSub>
            <m:e>
              <m:r>
                <m:t>S</m:t>
              </m:r>
            </m:e>
            <m:sub>
              <m:r>
                <m:rPr>
                  <m:nor/>
                </m:rPr>
                <m:t>anomaly</m:t>
              </m:r>
            </m:sub>
          </m:sSub>
          <m:r>
            <m:t>=</m:t>
          </m:r>
          <m:nary>
            <m:naryPr>
              <m:chr m:val="∑"/>
              <m:limLoc m:val="subSup"/>
              <m:grow m:val="1"/>
              <m:subHide m:val="off"/>
              <m:supHide m:val="on"/>
            </m:naryPr>
            <m:sub>
              <m:r>
                <m:t>i∈</m:t>
              </m:r>
              <m:r>
                <m:rPr>
                  <m:nor/>
                </m:rPr>
                <m:t>Rules matched</m:t>
              </m:r>
            </m:sub>
            <m:sup/>
            <m:e>
              <m:r>
                <m:rPr>
                  <m:nor/>
                </m:rPr>
                <m:t>Score</m:t>
              </m:r>
              <m:r>
                <m:t>(i)</m:t>
              </m:r>
            </m:e>
          </m:nary>
        </m:oMath>
      </m:oMathPara>
    </w:p>
    <w:p>
      <w:pPr>
        <w:spacing w:before="0" w:after="160"/>
        <w:jc w:val="center"/>
      </w:pPr>
      <w:r>
        <w:rPr>
          <w:i/>
          <w:color w:val="4B5563"/>
          <w:sz w:val="20"/>
        </w:rPr>
        <w:t>Công thức (1.1): Công thức tính Điểm bất thường tích lũy (Cumulative Anomaly Score) theo chuẩn OWASP CRS v4.0 [Ref 07]</w:t>
      </w:r>
    </w:p>
    <w:p>
      <w:pPr>
        <w:spacing w:after="80" w:line="312" w:lineRule="auto"/>
        <w:jc w:val="both"/>
      </w:pPr>
      <w:r>
        <w:rPr>
          <w:i w:val="0"/>
          <w:sz w:val="26"/>
        </w:rPr>
        <w:t>Chỉ khi S_anomaly &gt;= Anomaly Threshold (mặc định là 5.0 điểm), WAF mới thực hiện ngắt kết nối và trả về mã lỗi HTTP 403 Forbidden. Mô hình này giúp giảm thiểu đáng kể tỷ lệ chặn nhầm các yêu cầu hợp lệ.</w:t>
      </w:r>
    </w:p>
    <w:p>
      <w:pPr>
        <w:spacing w:before="280" w:after="120"/>
      </w:pPr>
      <w:r>
        <w:rPr>
          <w:b/>
          <w:color w:val="0F766E"/>
          <w:sz w:val="30"/>
        </w:rPr>
        <w:t>1.3. CƠ SỞ LÝ THUYẾT VỀ HỌC MÁY TRONG PHÁT HIỆN TẤN CÔNG WEB</w:t>
      </w:r>
    </w:p>
    <w:p>
      <w:pPr>
        <w:spacing w:before="200" w:after="80"/>
      </w:pPr>
      <w:r>
        <w:rPr>
          <w:b/>
          <w:color w:val="1E40AF"/>
          <w:sz w:val="27"/>
        </w:rPr>
        <w:t>1.3.1. Kỹ nghệ trích xuất đặc trưng hình thái (Payload Morphology &amp; Statistical Features)</w:t>
      </w:r>
    </w:p>
    <w:p>
      <w:pPr>
        <w:spacing w:after="80" w:line="312" w:lineRule="auto"/>
        <w:jc w:val="both"/>
      </w:pPr>
      <w:r>
        <w:rPr>
          <w:i w:val="0"/>
          <w:sz w:val="26"/>
        </w:rPr>
        <w:t>Hạn chế cốt tử của hệ thống luật chữ ký truyền thống là hoàn toàn bất lực trước các cuộc tấn công Zero-day hoặc các biến thể mã độc bị làm rối vượt qua từ điển regex. Để giải quyết triệt để vấn đề này, đồ án PBL6 triển khai mô hình học máy dựa trên Kỹ nghệ trích xuất vector 17 đặc trưng hình thái thống kê bám sát công trình nghiên cứu trên tạp chí Wiley Security and Communication Networks [Ref 15]:</w:t>
      </w:r>
    </w:p>
    <w:p>
      <w:pPr>
        <w:pStyle w:val="ListBullet"/>
        <w:spacing w:after="60" w:line="312" w:lineRule="auto"/>
        <w:jc w:val="both"/>
      </w:pPr>
      <w:r>
        <w:rPr>
          <w:b/>
          <w:color w:val="111827"/>
          <w:sz w:val="26"/>
        </w:rPr>
        <w:t xml:space="preserve">1. Đặc trưng độ dài và tỷ lệ cấu trúc: </w:t>
      </w:r>
      <w:r>
        <w:rPr>
          <w:sz w:val="26"/>
        </w:rPr>
        <w:t>Độ dài chuỗi payload (payload_length), tỷ lệ chữ số (digit_ratio), tỷ lệ chữ cái (alpha_ratio), tỷ lệ ký tự đặc biệt (special_char_ratio).</w:t>
      </w:r>
    </w:p>
    <w:p>
      <w:pPr>
        <w:pStyle w:val="ListBullet"/>
        <w:spacing w:after="60" w:line="312" w:lineRule="auto"/>
        <w:jc w:val="both"/>
      </w:pPr>
      <w:r>
        <w:rPr>
          <w:b/>
          <w:color w:val="111827"/>
          <w:sz w:val="26"/>
        </w:rPr>
        <w:t xml:space="preserve">2. Đặc trưng từ khóa nguy hại theo ngữ cảnh: </w:t>
      </w:r>
      <w:r>
        <w:rPr>
          <w:sz w:val="26"/>
        </w:rPr>
        <w:t>Tần suất xuất hiện các token nhạy cảm trong SQLi (SELECT, UNION, DROP, OR, AND), trong XSS (&lt;script&gt;, onerror, onload), trong Path Traversal (../, ..\\) và trong Command Injection (;, |, &amp;&amp;, /bin/sh, cmd.exe).</w:t>
      </w:r>
    </w:p>
    <w:p>
      <w:pPr>
        <w:pStyle w:val="ListBullet"/>
        <w:spacing w:after="60" w:line="312" w:lineRule="auto"/>
        <w:jc w:val="both"/>
      </w:pPr>
      <w:r>
        <w:rPr>
          <w:b/>
          <w:color w:val="111827"/>
          <w:sz w:val="26"/>
        </w:rPr>
        <w:t xml:space="preserve">3. Đặc trưng độ hỗn loạn thông tin (Shannon Entropy): </w:t>
      </w:r>
      <w:r>
        <w:rPr>
          <w:sz w:val="26"/>
        </w:rPr>
        <w:t>Được xác định theo định lý lý thuyết thông tin của Claude Shannon trong giáo trình Cryptography: Theory and Practice của Douglas R. Stinson và Maura B. Paterson [Ref 02].</w:t>
      </w:r>
    </w:p>
    <w:p>
      <w:pPr>
        <w:spacing w:before="160" w:after="40" w:line="276" w:lineRule="auto"/>
        <w:jc w:val="center"/>
      </w:pPr>
      <m:oMathPara>
        <m:oMath>
          <m:r>
            <m:t>H(S)=−</m:t>
          </m:r>
          <m:nary>
            <m:naryPr>
              <m:chr m:val="∑"/>
              <m:limLoc m:val="subSup"/>
              <m:grow m:val="1"/>
              <m:subHide m:val="off"/>
              <m:supHide m:val="off"/>
            </m:naryPr>
            <m:sub>
              <m:r>
                <m:t>i=1</m:t>
              </m:r>
            </m:sub>
            <m:sup>
              <m:r>
                <m:t>k</m:t>
              </m:r>
            </m:sup>
            <m:e>
              <m:r>
                <m:t>p(</m:t>
              </m:r>
            </m:e>
          </m:nary>
          <m:sSub>
            <m:e>
              <m:r>
                <m:t>c</m:t>
              </m:r>
            </m:e>
            <m:sub>
              <m:r>
                <m:t>i</m:t>
              </m:r>
            </m:sub>
          </m:sSub>
          <m:r>
            <m:t>)</m:t>
          </m:r>
          <m:sSub>
            <m:e>
              <m:r>
                <m:rPr>
                  <m:sty m:val="p"/>
                </m:rPr>
                <m:t>log</m:t>
              </m:r>
            </m:e>
            <m:sub>
              <m:r>
                <m:t>2</m:t>
              </m:r>
            </m:sub>
          </m:sSub>
          <m:r>
            <m:t>p(</m:t>
          </m:r>
          <m:sSub>
            <m:e>
              <m:r>
                <m:t>c</m:t>
              </m:r>
            </m:e>
            <m:sub>
              <m:r>
                <m:t>i</m:t>
              </m:r>
            </m:sub>
          </m:sSub>
          <m:r>
            <m:t>)</m:t>
          </m:r>
        </m:oMath>
      </m:oMathPara>
    </w:p>
    <w:p>
      <w:pPr>
        <w:spacing w:before="0" w:after="160"/>
        <w:jc w:val="center"/>
      </w:pPr>
      <w:r>
        <w:rPr>
          <w:i/>
          <w:color w:val="4B5563"/>
          <w:sz w:val="20"/>
        </w:rPr>
        <w:t>Công thức (1.2): Công thức toán học tính toán Shannon Entropy H(S) của chuỗi payload (Stinson &amp; Paterson [Ref 02])</w:t>
      </w:r>
    </w:p>
    <w:p>
      <w:pPr>
        <w:spacing w:after="80" w:line="312" w:lineRule="auto"/>
        <w:jc w:val="both"/>
      </w:pPr>
      <w:r>
        <w:rPr>
          <w:i w:val="0"/>
          <w:sz w:val="26"/>
        </w:rPr>
        <w:t>Trong đó p(c_i) là tần suất xuất hiện tương đối của ký tự c_i trong chuỗi. Các payload bị làm rối bằng Base64, mã hex hoặc mã hóa URL đệ quy luôn có độ hỗn loạn Shannon Entropy xấp xỉ mức tối đa, tạo ra ranh giới phân tách toán học cực kỳ rõ ràng so với các tham số nghiệp vụ thông thường.</w:t>
      </w:r>
    </w:p>
    <w:p>
      <w:pPr>
        <w:spacing w:before="200" w:after="80"/>
      </w:pPr>
      <w:r>
        <w:rPr>
          <w:b/>
          <w:color w:val="1E40AF"/>
          <w:sz w:val="27"/>
        </w:rPr>
        <w:t>1.3.2. Thuật toán Random Forest và cơ chế Ensemble Learning</w:t>
      </w:r>
    </w:p>
    <w:p>
      <w:pPr>
        <w:spacing w:after="80" w:line="312" w:lineRule="auto"/>
        <w:jc w:val="both"/>
      </w:pPr>
      <w:r>
        <w:rPr>
          <w:i w:val="0"/>
          <w:sz w:val="26"/>
        </w:rPr>
        <w:t>Theo công trình nền tảng Random Forests của Leo Breiman (Machine Learning 2001) [Ref 12], Random Forest là thuật toán học máy có giám sát (Supervised Learning) dựa trên nguyên lý kết hợp (Ensemble Learning) nhiều cây quyết định ngẫu nhiên (Random Decision Trees) bằng kỹ thuật Bootstrap Aggregating (Bagging).</w:t>
      </w:r>
    </w:p>
    <w:p>
      <w:pPr>
        <w:spacing w:before="160" w:after="40" w:line="276" w:lineRule="auto"/>
        <w:jc w:val="center"/>
      </w:pPr>
      <m:oMathPara>
        <m:oMath>
          <m:acc>
            <m:accPr>
              <m:chr m:val="̂"/>
            </m:accPr>
            <m:e>
              <m:r>
                <m:t>y</m:t>
              </m:r>
            </m:e>
          </m:acc>
          <m:r>
            <m:t>=</m:t>
          </m:r>
          <m:r>
            <m:rPr>
              <m:sty m:val="p"/>
            </m:rPr>
            <m:t>\arg</m:t>
          </m:r>
          <m:sSub>
            <m:e>
              <m:r>
                <m:t>max</m:t>
              </m:r>
            </m:e>
            <m:sub>
              <m:r>
                <m:t>c∈{0,1}</m:t>
              </m:r>
            </m:sub>
          </m:sSub>
          <m:d>
            <m:dPr>
              <m:sepChr m:val=""/>
            </m:dPr>
            <m:e>
              <m:f>
                <m:fPr>
                  <m:type m:val="bar"/>
                </m:fPr>
                <m:num>
                  <m:r>
                    <m:t>1</m:t>
                  </m:r>
                </m:num>
                <m:den>
                  <m:r>
                    <m:t>B</m:t>
                  </m:r>
                </m:den>
              </m:f>
              <m:nary>
                <m:naryPr>
                  <m:chr m:val="∑"/>
                  <m:limLoc m:val="subSup"/>
                  <m:grow m:val="1"/>
                  <m:subHide m:val="off"/>
                  <m:supHide m:val="off"/>
                </m:naryPr>
                <m:sub>
                  <m:r>
                    <m:t>b=1</m:t>
                  </m:r>
                </m:sub>
                <m:sup>
                  <m:r>
                    <m:t>B</m:t>
                  </m:r>
                </m:sup>
                <m:e>
                  <m:sSub>
                    <m:e>
                      <m:r>
                        <m:t>P</m:t>
                      </m:r>
                    </m:e>
                    <m:sub>
                      <m:sSub>
                        <m:e>
                          <m:r>
                            <m:t>T</m:t>
                          </m:r>
                        </m:e>
                        <m:sub>
                          <m:r>
                            <m:t>b</m:t>
                          </m:r>
                        </m:sub>
                      </m:sSub>
                    </m:sub>
                  </m:sSub>
                </m:e>
              </m:nary>
              <m:r>
                <m:t>(</m:t>
              </m:r>
              <m:r>
                <m:t>y</m:t>
              </m:r>
              <m:r>
                <m:t>=</m:t>
              </m:r>
              <m:r>
                <m:t>c</m:t>
              </m:r>
              <m:r>
                <m:t>∣</m:t>
              </m:r>
              <m:r>
                <m:t>x</m:t>
              </m:r>
              <m:r>
                <m:t>)</m:t>
              </m:r>
            </m:e>
          </m:d>
        </m:oMath>
      </m:oMathPara>
    </w:p>
    <w:p>
      <w:pPr>
        <w:spacing w:before="0" w:after="160"/>
        <w:jc w:val="center"/>
      </w:pPr>
      <w:r>
        <w:rPr>
          <w:i/>
          <w:color w:val="4B5563"/>
          <w:sz w:val="20"/>
        </w:rPr>
        <w:t>Công thức (1.3): Công thức tổng hợp phân loại của mô hình kết hợp Random Forest theo Breiman [Ref 12]</w:t>
      </w:r>
    </w:p>
    <w:p>
      <w:pPr>
        <w:spacing w:after="80" w:line="312" w:lineRule="auto"/>
        <w:jc w:val="both"/>
      </w:pPr>
      <w:r>
        <w:rPr>
          <w:i w:val="0"/>
          <w:sz w:val="26"/>
        </w:rPr>
        <w:t>Nhờ cơ chế lấy mẫu ngẫu nhiên có hoàn lại (Bootstrap) và chọn tập con ngẫu nhiên các đặc trưng tại mỗi điểm phân nhánh (Feature Subsampling), Random Forest triệt tiêu hiện tượng quá khớp (Overfitting), có khả năng chống chịu nhiễu đối kháng vượt trội so với các thuật toán Boosting tuần tự [Ref 14].</w:t>
      </w:r>
    </w:p>
    <w:p>
      <w:pPr>
        <w:spacing w:before="200" w:after="80"/>
      </w:pPr>
      <w:r>
        <w:rPr>
          <w:b/>
          <w:color w:val="1E40AF"/>
          <w:sz w:val="27"/>
        </w:rPr>
        <w:t>1.3.3. Thuật toán Isolation Forest trong phát hiện tấn công Zero-day</w:t>
      </w:r>
    </w:p>
    <w:p>
      <w:pPr>
        <w:spacing w:after="80" w:line="312" w:lineRule="auto"/>
        <w:jc w:val="both"/>
      </w:pPr>
      <w:r>
        <w:rPr>
          <w:i w:val="0"/>
          <w:sz w:val="26"/>
        </w:rPr>
        <w:t>Để phát hiện các mẫu tấn công dị biệt chưa từng xuất hiện trong tập huấn luyện (Zero-day Anomalies), hệ thống tích hợp thuật toán học không giám sát Isolation Forest của Fei Tony Liu, Kai Ming Ting và Zhi-Hua Zhou (IEEE ICDM 2008) [Ref 11]. Thuật toán hoạt động dựa trên nguyên lý: các điểm dị biệt (anomalies) luôn có số lượng ít và giá trị đặc trưng rất khác biệt so với đa số điểm dữ liệu bình thường, do đó chúng sẽ bị cô lập ở các độ sâu rất nông của cây iTree.</w:t>
      </w:r>
    </w:p>
    <w:p>
      <w:pPr>
        <w:spacing w:before="160" w:after="40" w:line="276" w:lineRule="auto"/>
        <w:jc w:val="center"/>
      </w:pPr>
      <m:oMathPara>
        <m:oMath>
          <m:r>
            <m:t>s(x,n)=</m:t>
          </m:r>
          <m:sSup>
            <m:e>
              <m:r>
                <m:t>2</m:t>
              </m:r>
            </m:e>
            <m:sup>
              <m:r>
                <m:t>−</m:t>
              </m:r>
              <m:f>
                <m:fPr>
                  <m:type m:val="bar"/>
                </m:fPr>
                <m:num>
                  <m:r>
                    <m:t>E(h(x))</m:t>
                  </m:r>
                </m:num>
                <m:den>
                  <m:r>
                    <m:t>c(n)</m:t>
                  </m:r>
                </m:den>
              </m:f>
            </m:sup>
          </m:sSup>
        </m:oMath>
      </m:oMathPara>
    </w:p>
    <w:p>
      <w:pPr>
        <w:spacing w:before="0" w:after="160"/>
        <w:jc w:val="center"/>
      </w:pPr>
      <w:r>
        <w:rPr>
          <w:i/>
          <w:color w:val="4B5563"/>
          <w:sz w:val="20"/>
        </w:rPr>
        <w:t>Công thức (1.4): Công thức tính điểm bất thường Anomaly Score của thuật toán Isolation Forest [Ref 11]</w:t>
      </w:r>
    </w:p>
    <w:p>
      <w:pPr>
        <w:spacing w:before="160" w:after="40" w:line="276" w:lineRule="auto"/>
        <w:jc w:val="center"/>
      </w:pPr>
      <m:oMathPara>
        <m:oMath>
          <m:r>
            <m:t>c(n)=2</m:t>
          </m:r>
          <m:d>
            <m:dPr>
              <m:sepChr m:val=""/>
            </m:dPr>
            <m:e>
              <m:r>
                <m:rPr>
                  <m:sty m:val="p"/>
                </m:rPr>
                <m:t>ln</m:t>
              </m:r>
              <m:r>
                <m:t>(</m:t>
              </m:r>
              <m:r>
                <m:t>n</m:t>
              </m:r>
              <m:r>
                <m:t>−</m:t>
              </m:r>
              <m:r>
                <m:t>1</m:t>
              </m:r>
              <m:r>
                <m:t>)</m:t>
              </m:r>
              <m:r>
                <m:t>+</m:t>
              </m:r>
              <m:r>
                <m:t>0.5772156649</m:t>
              </m:r>
            </m:e>
          </m:d>
          <m:r>
            <m:t>−</m:t>
          </m:r>
          <m:f>
            <m:fPr>
              <m:type m:val="bar"/>
            </m:fPr>
            <m:num>
              <m:r>
                <m:t>2(n−1)</m:t>
              </m:r>
            </m:num>
            <m:den>
              <m:r>
                <m:t>n</m:t>
              </m:r>
            </m:den>
          </m:f>
        </m:oMath>
      </m:oMathPara>
    </w:p>
    <w:p>
      <w:pPr>
        <w:spacing w:before="0" w:after="160"/>
        <w:jc w:val="center"/>
      </w:pPr>
      <w:r>
        <w:rPr>
          <w:i/>
          <w:color w:val="4B5563"/>
          <w:sz w:val="20"/>
        </w:rPr>
        <w:t>Công thức (1.5): Độ dài đường đi trung bình lý thuyết của cây tìm kiếm nhị phân không thành công [Ref 11]</w:t>
      </w:r>
    </w:p>
    <w:p>
      <w:pPr>
        <w:spacing w:after="80" w:line="312" w:lineRule="auto"/>
        <w:jc w:val="both"/>
      </w:pPr>
      <w:r>
        <w:rPr>
          <w:i w:val="0"/>
          <w:sz w:val="26"/>
        </w:rPr>
        <w:t>Trong đó h(x) là số lần phân nhánh để cô lập điểm x, E(h(x)) là kỳ vọng độ sâu qua rừng cây, và c(n) là hệ số chuẩn hóa theo kích thước tập mẫu n. Khi s(x, n) tiến sát 1.0, điểm dữ liệu có xác suất cực cao là một hành vi bất thường hoặc cuộc tấn công mới chưa từng được gán nhãn.</w:t>
      </w:r>
    </w:p>
    <w:p>
      <w:pPr>
        <w:spacing w:before="200" w:after="80"/>
      </w:pPr>
      <w:r>
        <w:rPr>
          <w:b/>
          <w:color w:val="1E40AF"/>
          <w:sz w:val="27"/>
        </w:rPr>
        <w:t>1.3.4. Mô hình dung hợp rủi ro đa tầng (Hybrid Multi-Layer Risk Engine)</w:t>
      </w:r>
    </w:p>
    <w:p>
      <w:pPr>
        <w:spacing w:after="80" w:line="312" w:lineRule="auto"/>
        <w:jc w:val="both"/>
      </w:pPr>
      <w:r>
        <w:rPr>
          <w:i w:val="0"/>
          <w:sz w:val="26"/>
        </w:rPr>
        <w:t>Bám sát nghiên cứu mới nhất trên tạp chí khoa học quốc tế MDPI Electronics (2025) [Ref 13], hệ thống xây dựng cơ chế Dung hợp rủi ro Đa tầng (Dual-Stage Hybrid Pipeline) kết hợp sức mạnh phân tích chuyên sâu của cả 3 tầng phòng thủ:</w:t>
      </w:r>
    </w:p>
    <w:p>
      <w:pPr>
        <w:spacing w:before="160" w:after="40" w:line="276" w:lineRule="auto"/>
        <w:jc w:val="center"/>
      </w:pPr>
      <m:oMathPara>
        <m:oMath>
          <m:r>
            <m:rPr>
              <m:nor/>
            </m:rPr>
            <m:t>Risk Score</m:t>
          </m:r>
          <m:r>
            <m:t>=0.40·</m:t>
          </m:r>
          <m:sSub>
            <m:e>
              <m:r>
                <m:t>S</m:t>
              </m:r>
            </m:e>
            <m:sub>
              <m:r>
                <m:rPr>
                  <m:nor/>
                </m:rPr>
                <m:t>Rule</m:t>
              </m:r>
            </m:sub>
          </m:sSub>
          <m:r>
            <m:t>+0.35·</m:t>
          </m:r>
          <m:sSub>
            <m:e>
              <m:r>
                <m:t>S</m:t>
              </m:r>
            </m:e>
            <m:sub>
              <m:r>
                <m:rPr>
                  <m:nor/>
                </m:rPr>
                <m:t>RF</m:t>
              </m:r>
            </m:sub>
          </m:sSub>
          <m:r>
            <m:t>+0.25·</m:t>
          </m:r>
          <m:sSub>
            <m:e>
              <m:r>
                <m:t>S</m:t>
              </m:r>
            </m:e>
            <m:sub>
              <m:r>
                <m:rPr>
                  <m:nor/>
                </m:rPr>
                <m:t>Anomaly</m:t>
              </m:r>
            </m:sub>
          </m:sSub>
        </m:oMath>
      </m:oMathPara>
    </w:p>
    <w:p>
      <w:pPr>
        <w:spacing w:before="0" w:after="160"/>
        <w:jc w:val="center"/>
      </w:pPr>
      <w:r>
        <w:rPr>
          <w:i/>
          <w:color w:val="4B5563"/>
          <w:sz w:val="20"/>
        </w:rPr>
        <w:t>Công thức (1.6): Công thức dung hợp điểm rủi ro đa tầng Hybrid Risk Score [Ref 13]</w:t>
      </w:r>
    </w:p>
    <w:p>
      <w:pPr>
        <w:spacing w:after="80" w:line="312" w:lineRule="auto"/>
        <w:jc w:val="both"/>
      </w:pPr>
      <w:r>
        <w:rPr>
          <w:i w:val="0"/>
          <w:sz w:val="26"/>
        </w:rPr>
        <w:t>Ma trận ra quyết định phòng thủ phân tầng theo chuẩn MITRE ATT&amp;CK Mitigation [Ref 10]:</w:t>
      </w:r>
    </w:p>
    <w:p>
      <w:pPr>
        <w:pStyle w:val="ListBullet"/>
        <w:spacing w:after="60" w:line="312" w:lineRule="auto"/>
        <w:jc w:val="both"/>
      </w:pPr>
      <w:r>
        <w:rPr>
          <w:b/>
          <w:color w:val="111827"/>
          <w:sz w:val="26"/>
        </w:rPr>
        <w:t xml:space="preserve">Điểm &lt; 30 (ALLOW): </w:t>
      </w:r>
      <w:r>
        <w:rPr>
          <w:sz w:val="26"/>
        </w:rPr>
        <w:t>Cho phép yêu cầu đi tiếp đến backend API an toàn.</w:t>
      </w:r>
    </w:p>
    <w:p>
      <w:pPr>
        <w:pStyle w:val="ListBullet"/>
        <w:spacing w:after="60" w:line="312" w:lineRule="auto"/>
        <w:jc w:val="both"/>
      </w:pPr>
      <w:r>
        <w:rPr>
          <w:b/>
          <w:color w:val="111827"/>
          <w:sz w:val="26"/>
        </w:rPr>
        <w:t xml:space="preserve">Điểm 30 - 59 (MONITOR): </w:t>
      </w:r>
      <w:r>
        <w:rPr>
          <w:sz w:val="26"/>
        </w:rPr>
        <w:t>Cho phép đi qua nhưng ghi nhật ký kiểm toán chuyên sâu.</w:t>
      </w:r>
    </w:p>
    <w:p>
      <w:pPr>
        <w:pStyle w:val="ListBullet"/>
        <w:spacing w:after="60" w:line="312" w:lineRule="auto"/>
        <w:jc w:val="both"/>
      </w:pPr>
      <w:r>
        <w:rPr>
          <w:b/>
          <w:color w:val="111827"/>
          <w:sz w:val="26"/>
        </w:rPr>
        <w:t xml:space="preserve">Điểm 60 - 79 (RATE_LIMIT): </w:t>
      </w:r>
      <w:r>
        <w:rPr>
          <w:sz w:val="26"/>
        </w:rPr>
        <w:t>Áp đặt hình phạt cắt giảm hạn ngạch truy cập và trì hoãn phản hồi.</w:t>
      </w:r>
    </w:p>
    <w:p>
      <w:pPr>
        <w:pStyle w:val="ListBullet"/>
        <w:spacing w:after="60" w:line="312" w:lineRule="auto"/>
        <w:jc w:val="both"/>
      </w:pPr>
      <w:r>
        <w:rPr>
          <w:b/>
          <w:color w:val="111827"/>
          <w:sz w:val="26"/>
        </w:rPr>
        <w:t xml:space="preserve">Điểm &gt;= 80 (BLOCK): </w:t>
      </w:r>
      <w:r>
        <w:rPr>
          <w:sz w:val="26"/>
        </w:rPr>
        <w:t>Lập tức từ chối yêu cầu với mã lỗi HTTP 403 Forbidden.</w:t>
      </w:r>
    </w:p>
    <w:p>
      <w:pPr>
        <w:spacing w:before="280" w:after="120"/>
      </w:pPr>
      <w:r>
        <w:rPr>
          <w:b/>
          <w:color w:val="0F766E"/>
          <w:sz w:val="30"/>
        </w:rPr>
        <w:t>1.4. CƠ SỞ LÝ THUYẾT VỀ THAO TRƯỜNG MẠNG (CYBER RANGE) VÀ TÁC TỬ TẤN CÔNG TỰ ĐỘNG (OFFENSIVE AI)</w:t>
      </w:r>
    </w:p>
    <w:p>
      <w:pPr>
        <w:spacing w:before="200" w:after="80"/>
      </w:pPr>
      <w:r>
        <w:rPr>
          <w:b/>
          <w:color w:val="1E40AF"/>
          <w:sz w:val="27"/>
        </w:rPr>
        <w:t>1.4.1. Khung kiến trúc Thao trường mạng phân tán tiêu chuẩn quốc tế</w:t>
      </w:r>
    </w:p>
    <w:p>
      <w:pPr>
        <w:spacing w:after="80" w:line="312" w:lineRule="auto"/>
        <w:jc w:val="both"/>
      </w:pPr>
      <w:r>
        <w:rPr>
          <w:i w:val="0"/>
          <w:sz w:val="26"/>
        </w:rPr>
        <w:t>Theo nghiên cứu nền tảng của M. Yamin et al. (Elsevier Computers &amp; Security 2020) [Ref 16], một hệ thống Thao trường mạng (Cyber Range) tiêu chuẩn bao gồm 3 trụ cột cấu trúc:</w:t>
      </w:r>
    </w:p>
    <w:p>
      <w:pPr>
        <w:pStyle w:val="ListBullet"/>
        <w:spacing w:after="60" w:line="312" w:lineRule="auto"/>
        <w:jc w:val="both"/>
      </w:pPr>
      <w:r>
        <w:rPr>
          <w:b/>
          <w:color w:val="111827"/>
          <w:sz w:val="26"/>
        </w:rPr>
        <w:t xml:space="preserve">1. Phân hệ Môi trường mục tiêu (Target Environment): </w:t>
      </w:r>
      <w:r>
        <w:rPr>
          <w:sz w:val="26"/>
        </w:rPr>
        <w:t>Máy chủ Web API chứa các lỗ hổng mô phỏng thực tế.</w:t>
      </w:r>
    </w:p>
    <w:p>
      <w:pPr>
        <w:pStyle w:val="ListBullet"/>
        <w:spacing w:after="60" w:line="312" w:lineRule="auto"/>
        <w:jc w:val="both"/>
      </w:pPr>
      <w:r>
        <w:rPr>
          <w:b/>
          <w:color w:val="111827"/>
          <w:sz w:val="26"/>
        </w:rPr>
        <w:t xml:space="preserve">2. Phân hệ Mô phỏng tấn công (Attack Simulation Engine): </w:t>
      </w:r>
      <w:r>
        <w:rPr>
          <w:sz w:val="26"/>
        </w:rPr>
        <w:t>Tác tử Red Team tự động triển khai các chiến dịch tấn công.</w:t>
      </w:r>
    </w:p>
    <w:p>
      <w:pPr>
        <w:pStyle w:val="ListBullet"/>
        <w:spacing w:after="60" w:line="312" w:lineRule="auto"/>
        <w:jc w:val="both"/>
      </w:pPr>
      <w:r>
        <w:rPr>
          <w:b/>
          <w:color w:val="111827"/>
          <w:sz w:val="26"/>
        </w:rPr>
        <w:t xml:space="preserve">3. Phân hệ Giám sát và Chấm điểm (Monitoring &amp; Scoring Subsystem): </w:t>
      </w:r>
      <w:r>
        <w:rPr>
          <w:sz w:val="26"/>
        </w:rPr>
        <w:t>Thu thập telemetry thời gian thực, đo lường độ trễ và tỷ lệ chặn.</w:t>
      </w:r>
    </w:p>
    <w:p>
      <w:pPr>
        <w:spacing w:after="80" w:line="312" w:lineRule="auto"/>
        <w:jc w:val="both"/>
      </w:pPr>
      <w:r>
        <w:rPr>
          <w:i w:val="0"/>
          <w:sz w:val="26"/>
        </w:rPr>
        <w:t>Đồ án PBL6 hiện thực hóa kiến trúc này trên 2 máy tính vật lý độc lập kết nối qua mạng LAN/Switch Gigabit Ethernet, phân tách hoàn toàn ranh giới giữa bên Tấn công (Red Team Node) và bên Phòng thủ (Blue Team Security Gateway).</w:t>
      </w:r>
    </w:p>
    <w:p>
      <w:pPr>
        <w:spacing w:before="200" w:after="80"/>
      </w:pPr>
      <w:r>
        <w:rPr>
          <w:b/>
          <w:color w:val="1E40AF"/>
          <w:sz w:val="27"/>
        </w:rPr>
        <w:t>1.4.2. Cơ sở lý thuyết về Trò chơi an ninh đối kháng (Adversarial Security Game)</w:t>
      </w:r>
    </w:p>
    <w:p>
      <w:pPr>
        <w:spacing w:after="80" w:line="312" w:lineRule="auto"/>
        <w:jc w:val="both"/>
      </w:pPr>
      <w:r>
        <w:rPr>
          <w:i w:val="0"/>
          <w:sz w:val="26"/>
        </w:rPr>
        <w:t>Để thiết lập nền tảng lý thuyết toán học vững chắc cho cuộc đối đầu giữa Red Team và Blue Team, đồ án vận dụng Lý thuyết Trò chơi An ninh Đối kháng (Security Game) được giảng dạy trong giáo trình kinh điển Introduction to Modern Cryptography của Jonathan Katz và Yehuda Lindell (CRC Press) [Ref 03].</w:t>
      </w:r>
    </w:p>
    <w:p>
      <w:pPr>
        <w:spacing w:before="160" w:after="40" w:line="276" w:lineRule="auto"/>
        <w:jc w:val="center"/>
      </w:pPr>
      <m:oMathPara>
        <m:oMath>
          <m:r>
            <m:rPr>
              <m:sty m:val="b"/>
            </m:rPr>
            <m:t>Adv</m:t>
          </m:r>
          <m:r>
            <m:t>(𝒜)=</m:t>
          </m:r>
          <m:d>
            <m:dPr>
              <m:begChr m:val="|"/>
              <m:sepChr m:val=""/>
              <m:endChr m:val="|"/>
            </m:dPr>
            <m:e>
              <m:r>
                <m:t>Pr</m:t>
              </m:r>
              <m:r>
                <m:t>[</m:t>
              </m:r>
              <m:r>
                <m:t>𝒜</m:t>
              </m:r>
              <m:r>
                <m:rPr>
                  <m:nor/>
                </m:rPr>
                <m:t> bypasses WAF</m:t>
              </m:r>
              <m:r>
                <m:t>]</m:t>
              </m:r>
              <m:r>
                <m:t>−</m:t>
              </m:r>
              <m:r>
                <m:t>Pr</m:t>
              </m:r>
              <m:r>
                <m:t>[</m:t>
              </m:r>
              <m:r>
                <m:rPr>
                  <m:nor/>
                </m:rPr>
                <m:t>Random Guess bypasses WAF</m:t>
              </m:r>
              <m:r>
                <m:t>]</m:t>
              </m:r>
            </m:e>
          </m:d>
        </m:oMath>
      </m:oMathPara>
    </w:p>
    <w:p>
      <w:pPr>
        <w:spacing w:before="0" w:after="160"/>
        <w:jc w:val="center"/>
      </w:pPr>
      <w:r>
        <w:rPr>
          <w:i/>
          <w:color w:val="4B5563"/>
          <w:sz w:val="20"/>
        </w:rPr>
        <w:t>Công thức (1.7): Hàm lợi thế tấn công đối kháng (Adversarial Advantage) theo lý thuyết Katz &amp; Lindell [Ref 03]</w:t>
      </w:r>
    </w:p>
    <w:p>
      <w:pPr>
        <w:spacing w:after="80" w:line="312" w:lineRule="auto"/>
        <w:jc w:val="both"/>
      </w:pPr>
      <w:r>
        <w:rPr>
          <w:i w:val="0"/>
          <w:sz w:val="26"/>
        </w:rPr>
        <w:t>Hệ thống phòng thủ đạt độ an toàn vững chắc khi và chỉ khi với mọi tác tử tấn công A bị giới hạn tài nguyên đa thức, hàm lợi thế Adv(A) tiệm cận về 0 (negligible function).</w:t>
      </w:r>
    </w:p>
    <w:p>
      <w:pPr>
        <w:spacing w:before="200" w:after="80"/>
      </w:pPr>
      <w:r>
        <w:rPr>
          <w:b/>
          <w:color w:val="1E40AF"/>
          <w:sz w:val="27"/>
        </w:rPr>
        <w:t>1.4.3. Quy trình trinh sát và Tác tử tấn công tự động (Offensive AI &amp; Red Teaming)</w:t>
      </w:r>
    </w:p>
    <w:p>
      <w:pPr>
        <w:spacing w:after="80" w:line="312" w:lineRule="auto"/>
        <w:jc w:val="both"/>
      </w:pPr>
      <w:r>
        <w:rPr>
          <w:i w:val="0"/>
          <w:sz w:val="26"/>
        </w:rPr>
        <w:t>Theo phương pháp luận kiểm thử xâm nhập của giáo trình CompTIA PenTest+ [Ref 04], tác tử Red Team tự động vận hành qua 3 pha chiến thuật:</w:t>
      </w:r>
    </w:p>
    <w:p>
      <w:pPr>
        <w:pStyle w:val="ListBullet"/>
        <w:spacing w:after="60" w:line="312" w:lineRule="auto"/>
        <w:jc w:val="both"/>
      </w:pPr>
      <w:r>
        <w:rPr>
          <w:b/>
          <w:color w:val="111827"/>
          <w:sz w:val="26"/>
        </w:rPr>
        <w:t xml:space="preserve">1. Trinh sát tự động (Reconnaissance &amp; OpenAPI Parsing): </w:t>
      </w:r>
      <w:r>
        <w:rPr>
          <w:sz w:val="26"/>
        </w:rPr>
        <w:t>Bóc tách schema Swagger / OpenAPI để lập danh mục endpoint và kiểu dữ liệu.</w:t>
      </w:r>
    </w:p>
    <w:p>
      <w:pPr>
        <w:pStyle w:val="ListBullet"/>
        <w:spacing w:after="60" w:line="312" w:lineRule="auto"/>
        <w:jc w:val="both"/>
      </w:pPr>
      <w:r>
        <w:rPr>
          <w:b/>
          <w:color w:val="111827"/>
          <w:sz w:val="26"/>
        </w:rPr>
        <w:t xml:space="preserve">2. Fuzzing phụ thuộc trạng thái (Stateful REST API Fuzzing): </w:t>
      </w:r>
      <w:r>
        <w:rPr>
          <w:sz w:val="26"/>
        </w:rPr>
        <w:t>Sinh chuỗi request có cấu trúc bám sát ngữ cảnh nghiệp vụ.</w:t>
      </w:r>
    </w:p>
    <w:p>
      <w:pPr>
        <w:pStyle w:val="ListBullet"/>
        <w:spacing w:after="60" w:line="312" w:lineRule="auto"/>
        <w:jc w:val="both"/>
      </w:pPr>
      <w:r>
        <w:rPr>
          <w:b/>
          <w:color w:val="111827"/>
          <w:sz w:val="26"/>
        </w:rPr>
        <w:t xml:space="preserve">3. Kiểm thử xác minh lỗ hổng: </w:t>
      </w:r>
      <w:r>
        <w:rPr>
          <w:sz w:val="26"/>
        </w:rPr>
        <w:t>Bơm payload độc hại được đột biến có chủ đích vào từng trường tham số.</w:t>
      </w:r>
    </w:p>
    <w:p>
      <w:pPr>
        <w:spacing w:before="200" w:after="80"/>
      </w:pPr>
      <w:r>
        <w:rPr>
          <w:b/>
          <w:color w:val="1E40AF"/>
          <w:sz w:val="27"/>
        </w:rPr>
        <w:t>1.4.4. Mô hình Học tăng cường sâu (Deep Reinforcement Learning - DQN) trong né tránh phòng thủ</w:t>
      </w:r>
    </w:p>
    <w:p>
      <w:pPr>
        <w:spacing w:after="80" w:line="312" w:lineRule="auto"/>
        <w:jc w:val="both"/>
      </w:pPr>
      <w:r>
        <w:rPr>
          <w:i w:val="0"/>
          <w:sz w:val="26"/>
        </w:rPr>
        <w:t>Bài toán né tránh WAF được mô hình hóa theo Quy trình quyết định Markov (Markov Decision Process - MDP) bám sát giáo trình Reinforcement Learning của Sutton &amp; Barto (MIT Press) [Ref 17] và kiến trúc Deep Q-Network của DeepMind (Nature 2015) [Ref 18]:</w:t>
      </w:r>
    </w:p>
    <w:p>
      <w:pPr>
        <w:pStyle w:val="ListBullet"/>
        <w:spacing w:after="60" w:line="312" w:lineRule="auto"/>
        <w:jc w:val="both"/>
      </w:pPr>
      <w:r>
        <w:rPr>
          <w:b/>
          <w:color w:val="111827"/>
          <w:sz w:val="26"/>
        </w:rPr>
        <w:t xml:space="preserve">Không gian trạng thái (State Space): </w:t>
      </w:r>
      <w:r>
        <w:rPr>
          <w:sz w:val="26"/>
        </w:rPr>
        <w:t>Vector đặc trưng của payload hiện tại và mã phản hồi HTTP từ WAF Gateway.</w:t>
      </w:r>
    </w:p>
    <w:p>
      <w:pPr>
        <w:pStyle w:val="ListBullet"/>
        <w:spacing w:after="60" w:line="312" w:lineRule="auto"/>
        <w:jc w:val="both"/>
      </w:pPr>
      <w:r>
        <w:rPr>
          <w:b/>
          <w:color w:val="111827"/>
          <w:sz w:val="26"/>
        </w:rPr>
        <w:t xml:space="preserve">Không gian hành động (Action Space): </w:t>
      </w:r>
      <w:r>
        <w:rPr>
          <w:sz w:val="26"/>
        </w:rPr>
        <w:t>Tập hợp các toán tử đột biến: Double URL Encode, Case Alternation, Comment Injection, Hex Encoding.</w:t>
      </w:r>
    </w:p>
    <w:p>
      <w:pPr>
        <w:pStyle w:val="ListBullet"/>
        <w:spacing w:after="60" w:line="312" w:lineRule="auto"/>
        <w:jc w:val="both"/>
      </w:pPr>
      <w:r>
        <w:rPr>
          <w:b/>
          <w:color w:val="111827"/>
          <w:sz w:val="26"/>
        </w:rPr>
        <w:t xml:space="preserve">Hàm phần thưởng (Reward Function): </w:t>
      </w:r>
      <w:r>
        <w:rPr>
          <w:sz w:val="26"/>
        </w:rPr>
        <w:t>+100 điểm khi vượt WAF thành công (HTTP 200), -50 điểm khi bị chặn (HTTP 403).</w:t>
      </w:r>
    </w:p>
    <w:p>
      <w:pPr>
        <w:spacing w:before="160" w:after="40" w:line="276" w:lineRule="auto"/>
        <w:jc w:val="center"/>
      </w:pPr>
      <m:oMathPara>
        <m:oMath>
          <m:r>
            <m:t>Q(s,a)←Q(s,a)+α</m:t>
          </m:r>
          <m:d>
            <m:dPr>
              <m:begChr m:val="["/>
              <m:sepChr m:val=""/>
              <m:endChr m:val="]"/>
            </m:dPr>
            <m:e>
              <m:r>
                <m:t>r</m:t>
              </m:r>
              <m:r>
                <m:t>+</m:t>
              </m:r>
              <m:r>
                <m:t>γ</m:t>
              </m:r>
              <m:sSub>
                <m:e>
                  <m:r>
                    <m:t>max</m:t>
                  </m:r>
                </m:e>
                <m:sub>
                  <m:sSup>
                    <m:e>
                      <m:r>
                        <m:t>a</m:t>
                      </m:r>
                    </m:e>
                    <m:sup>
                      <m:r>
                        <m:t>′</m:t>
                      </m:r>
                    </m:sup>
                  </m:sSup>
                </m:sub>
              </m:sSub>
              <m:r>
                <m:t>Q</m:t>
              </m:r>
              <m:r>
                <m:t>(</m:t>
              </m:r>
              <m:sSup>
                <m:e>
                  <m:r>
                    <m:t>s</m:t>
                  </m:r>
                </m:e>
                <m:sup>
                  <m:r>
                    <m:t>′</m:t>
                  </m:r>
                </m:sup>
              </m:sSup>
              <m:r>
                <m:t>,</m:t>
              </m:r>
              <m:sSup>
                <m:e>
                  <m:r>
                    <m:t>a</m:t>
                  </m:r>
                </m:e>
                <m:sup>
                  <m:r>
                    <m:t>′</m:t>
                  </m:r>
                </m:sup>
              </m:sSup>
              <m:r>
                <m:t>)</m:t>
              </m:r>
              <m:r>
                <m:t>−</m:t>
              </m:r>
              <m:r>
                <m:t>Q</m:t>
              </m:r>
              <m:r>
                <m:t>(</m:t>
              </m:r>
              <m:r>
                <m:t>s</m:t>
              </m:r>
              <m:r>
                <m:t>,</m:t>
              </m:r>
              <m:r>
                <m:t>a</m:t>
              </m:r>
              <m:r>
                <m:t>)</m:t>
              </m:r>
            </m:e>
          </m:d>
        </m:oMath>
      </m:oMathPara>
    </w:p>
    <w:p>
      <w:pPr>
        <w:spacing w:before="0" w:after="160"/>
        <w:jc w:val="center"/>
      </w:pPr>
      <w:r>
        <w:rPr>
          <w:i/>
          <w:color w:val="4B5563"/>
          <w:sz w:val="20"/>
        </w:rPr>
        <w:t>Công thức (1.8): Phương trình Bellman cập nhật giá trị Q tối ưu theo thuật toán Q-Learning [Ref 17]</w:t>
      </w:r>
    </w:p>
    <w:p>
      <w:pPr>
        <w:spacing w:before="280" w:after="120"/>
      </w:pPr>
      <w:r>
        <w:rPr>
          <w:b/>
          <w:color w:val="0F766E"/>
          <w:sz w:val="30"/>
        </w:rPr>
        <w:t>1.5. CÁC THƯỚC ĐO VÀ TIÊU CHUẨN ĐÁNH GIÁ HIỆU NĂNG KHOA HỌC</w:t>
      </w:r>
    </w:p>
    <w:p>
      <w:pPr>
        <w:spacing w:before="200" w:after="80"/>
      </w:pPr>
      <w:r>
        <w:rPr>
          <w:b/>
          <w:color w:val="1E40AF"/>
          <w:sz w:val="27"/>
        </w:rPr>
        <w:t>1.5.1. Ma trận nhầm lẫn và các chỉ số cốt lõi</w:t>
      </w:r>
    </w:p>
    <w:p>
      <w:pPr>
        <w:spacing w:after="80" w:line="312" w:lineRule="auto"/>
        <w:jc w:val="both"/>
      </w:pPr>
      <w:r>
        <w:rPr>
          <w:i w:val="0"/>
          <w:sz w:val="26"/>
        </w:rPr>
        <w:t>Hiệu năng của hệ thống được đánh giá định lượng qua Ma trận nhầm lẫn (Confusion Matrix) với các đại lượng: True Positive (TP), True Negative (TN), False Positive (FP), False Negative (FN):</w:t>
      </w:r>
    </w:p>
    <w:p>
      <w:pPr>
        <w:pStyle w:val="ListBullet"/>
        <w:spacing w:after="60" w:line="312" w:lineRule="auto"/>
        <w:jc w:val="both"/>
      </w:pPr>
      <w:r>
        <w:rPr>
          <w:b/>
          <w:color w:val="111827"/>
          <w:sz w:val="26"/>
        </w:rPr>
        <w:t xml:space="preserve">Accuracy: </w:t>
      </w:r>
      <w:r>
        <w:rPr>
          <w:sz w:val="26"/>
        </w:rPr>
        <w:t>Tỷ lệ dự đoán đúng tổng thể = (TP + TN) / (TP + TN + FP + FN).</w:t>
      </w:r>
    </w:p>
    <w:p>
      <w:pPr>
        <w:pStyle w:val="ListBullet"/>
        <w:spacing w:after="60" w:line="312" w:lineRule="auto"/>
        <w:jc w:val="both"/>
      </w:pPr>
      <w:r>
        <w:rPr>
          <w:b/>
          <w:color w:val="111827"/>
          <w:sz w:val="26"/>
        </w:rPr>
        <w:t xml:space="preserve">Precision: </w:t>
      </w:r>
      <w:r>
        <w:rPr>
          <w:sz w:val="26"/>
        </w:rPr>
        <w:t>Độ chuẩn xác của cảnh báo tấn công = TP / (TP + FP).</w:t>
      </w:r>
    </w:p>
    <w:p>
      <w:pPr>
        <w:pStyle w:val="ListBullet"/>
        <w:spacing w:after="60" w:line="312" w:lineRule="auto"/>
        <w:jc w:val="both"/>
      </w:pPr>
      <w:r>
        <w:rPr>
          <w:b/>
          <w:color w:val="111827"/>
          <w:sz w:val="26"/>
        </w:rPr>
        <w:t xml:space="preserve">Recall (True Positive Rate - TPR): </w:t>
      </w:r>
      <w:r>
        <w:rPr>
          <w:sz w:val="26"/>
        </w:rPr>
        <w:t>Tỷ lệ tóm gọn tấn công = TP / (TP + FN).</w:t>
      </w:r>
    </w:p>
    <w:p>
      <w:pPr>
        <w:pStyle w:val="ListBullet"/>
        <w:spacing w:after="60" w:line="312" w:lineRule="auto"/>
        <w:jc w:val="both"/>
      </w:pPr>
      <w:r>
        <w:rPr>
          <w:b/>
          <w:color w:val="111827"/>
          <w:sz w:val="26"/>
        </w:rPr>
        <w:t xml:space="preserve">False Positive Rate (FPR): </w:t>
      </w:r>
      <w:r>
        <w:rPr>
          <w:sz w:val="26"/>
        </w:rPr>
        <w:t>Tỷ lệ báo động nhầm người dùng hợp lệ = FP / (FP + TN).</w:t>
      </w:r>
    </w:p>
    <w:p>
      <w:pPr>
        <w:pStyle w:val="ListBullet"/>
        <w:spacing w:after="60" w:line="312" w:lineRule="auto"/>
        <w:jc w:val="both"/>
      </w:pPr>
      <w:r>
        <w:rPr>
          <w:b/>
          <w:color w:val="111827"/>
          <w:sz w:val="26"/>
        </w:rPr>
        <w:t xml:space="preserve">F1-Score: </w:t>
      </w:r>
      <w:r>
        <w:rPr>
          <w:sz w:val="26"/>
        </w:rPr>
        <w:t>Trung bình điều hòa giữa Precision và Recall = 2 * (Precision * Recall) / (Precision + Recall).</w:t>
      </w:r>
    </w:p>
    <w:p>
      <w:pPr>
        <w:spacing w:before="200" w:after="80"/>
      </w:pPr>
      <w:r>
        <w:rPr>
          <w:b/>
          <w:color w:val="1E40AF"/>
          <w:sz w:val="27"/>
        </w:rPr>
        <w:t>1.5.2. Thước đo Youden's Index (J) theo chuẩn OWASP Benchmark Project</w:t>
      </w:r>
    </w:p>
    <w:p>
      <w:pPr>
        <w:spacing w:after="80" w:line="312" w:lineRule="auto"/>
        <w:jc w:val="both"/>
      </w:pPr>
      <w:r>
        <w:rPr>
          <w:i w:val="0"/>
          <w:sz w:val="26"/>
        </w:rPr>
        <w:t>Theo tiêu chuẩn đánh giá WAF quốc tế của OWASP Benchmark Project [Ref 08], một hệ thống WAF đạt chuẩn khoa học không thể chỉ dựa vào Accuracy mà phải cân bằng tuyệt đối giữa khả năng chặn mã độc và tỷ lệ không làm gián đoạn người dùng hợp lệ:</w:t>
      </w:r>
    </w:p>
    <w:p>
      <w:pPr>
        <w:spacing w:before="160" w:after="40" w:line="276" w:lineRule="auto"/>
        <w:jc w:val="center"/>
      </w:pPr>
      <m:oMathPara>
        <m:oMath>
          <m:r>
            <m:t>J=</m:t>
          </m:r>
          <m:r>
            <m:rPr>
              <m:nor/>
            </m:rPr>
            <m:t>TPR</m:t>
          </m:r>
          <m:r>
            <m:t>−</m:t>
          </m:r>
          <m:r>
            <m:rPr>
              <m:nor/>
            </m:rPr>
            <m:t>FPR</m:t>
          </m:r>
          <m:r>
            <m:t>=</m:t>
          </m:r>
          <m:f>
            <m:fPr>
              <m:type m:val="bar"/>
            </m:fPr>
            <m:num>
              <m:r>
                <m:rPr>
                  <m:nor/>
                </m:rPr>
                <m:t>TP</m:t>
              </m:r>
            </m:num>
            <m:den>
              <m:r>
                <m:rPr>
                  <m:nor/>
                </m:rPr>
                <m:t>TP</m:t>
              </m:r>
              <m:r>
                <m:t>+</m:t>
              </m:r>
              <m:r>
                <m:rPr>
                  <m:nor/>
                </m:rPr>
                <m:t>FN</m:t>
              </m:r>
            </m:den>
          </m:f>
          <m:r>
            <m:t>−</m:t>
          </m:r>
          <m:f>
            <m:fPr>
              <m:type m:val="bar"/>
            </m:fPr>
            <m:num>
              <m:r>
                <m:rPr>
                  <m:nor/>
                </m:rPr>
                <m:t>FP</m:t>
              </m:r>
            </m:num>
            <m:den>
              <m:r>
                <m:rPr>
                  <m:nor/>
                </m:rPr>
                <m:t>FP</m:t>
              </m:r>
              <m:r>
                <m:t>+</m:t>
              </m:r>
              <m:r>
                <m:rPr>
                  <m:nor/>
                </m:rPr>
                <m:t>TN</m:t>
              </m:r>
            </m:den>
          </m:f>
        </m:oMath>
      </m:oMathPara>
    </w:p>
    <w:p>
      <w:pPr>
        <w:spacing w:before="0" w:after="160"/>
        <w:jc w:val="center"/>
      </w:pPr>
      <w:r>
        <w:rPr>
          <w:i/>
          <w:color w:val="4B5563"/>
          <w:sz w:val="20"/>
        </w:rPr>
        <w:t>Công thức (1.9): Chỉ số Youden's Index J theo chuẩn đánh giá WAF của OWASP Benchmark Project [Ref 08]</w:t>
      </w:r>
    </w:p>
    <w:p>
      <w:pPr>
        <w:spacing w:after="80" w:line="312" w:lineRule="auto"/>
        <w:jc w:val="both"/>
      </w:pPr>
      <w:r>
        <w:rPr>
          <w:i w:val="0"/>
          <w:sz w:val="26"/>
        </w:rPr>
        <w:t>Thang đo J thuộc [-1.0, 1.0]. Hệ thống lý tưởng đạt J = 1.0 (TPR = 100%, FPR = 0%). Nếu J &lt;= 0, hệ thống phòng thủ hoàn toàn vô dụng hoặc gây hại cho dịch vụ.</w:t>
      </w:r>
    </w:p>
    <w:p>
      <w:pPr>
        <w:spacing w:before="200" w:after="80"/>
      </w:pPr>
      <w:r>
        <w:rPr>
          <w:b/>
          <w:color w:val="1E40AF"/>
          <w:sz w:val="27"/>
        </w:rPr>
        <w:t>1.5.3. Ngân sách độ trễ xử lý (Latency Overhead Budget)</w:t>
      </w:r>
    </w:p>
    <w:p>
      <w:pPr>
        <w:spacing w:after="80" w:line="312" w:lineRule="auto"/>
        <w:jc w:val="both"/>
      </w:pPr>
      <w:r>
        <w:rPr>
          <w:i w:val="0"/>
          <w:sz w:val="26"/>
        </w:rPr>
        <w:t>Theo tiêu chuẩn vận hành kiến trúc Reverse Proxy hiệu năng cao trong NGINX Cookbook [Ref 05], thời gian WAF can thiệp phân tích gói tin không được làm suy giảm trải nghiệm người dùng:</w:t>
      </w:r>
    </w:p>
    <w:p>
      <w:pPr>
        <w:spacing w:before="160" w:after="40" w:line="276" w:lineRule="auto"/>
        <w:jc w:val="center"/>
      </w:pPr>
      <m:oMathPara>
        <m:oMath>
          <m:r>
            <m:t>Δt=</m:t>
          </m:r>
          <m:sSub>
            <m:e>
              <m:r>
                <m:t>t</m:t>
              </m:r>
            </m:e>
            <m:sub>
              <m:r>
                <m:rPr>
                  <m:nor/>
                </m:rPr>
                <m:t>with\_WAF</m:t>
              </m:r>
            </m:sub>
          </m:sSub>
          <m:r>
            <m:t>−</m:t>
          </m:r>
          <m:sSub>
            <m:e>
              <m:r>
                <m:t>t</m:t>
              </m:r>
            </m:e>
            <m:sub>
              <m:r>
                <m:rPr>
                  <m:nor/>
                </m:rPr>
                <m:t>direct</m:t>
              </m:r>
            </m:sub>
          </m:sSub>
          <m:r>
            <m:t>≤15</m:t>
          </m:r>
          <m:r>
            <m:rPr>
              <m:nor/>
            </m:rPr>
            <m:t> ms</m:t>
          </m:r>
        </m:oMath>
      </m:oMathPara>
    </w:p>
    <w:p>
      <w:pPr>
        <w:spacing w:before="0" w:after="160"/>
        <w:jc w:val="center"/>
      </w:pPr>
      <w:r>
        <w:rPr>
          <w:i/>
          <w:color w:val="4B5563"/>
          <w:sz w:val="20"/>
        </w:rPr>
        <w:t>Công thức (1.10): Ngân sách độ trễ tối đa cho toàn bộ quy trình kiểm tra WAF Hybrid [Ref 05]</w:t>
      </w:r>
    </w:p>
    <w:p>
      <w:pPr>
        <w:spacing w:before="280" w:after="120"/>
      </w:pPr>
      <w:r>
        <w:rPr>
          <w:b/>
          <w:color w:val="0F766E"/>
          <w:sz w:val="30"/>
        </w:rPr>
        <w:t>1.6. TỔNG KẾT CHƯƠNG 1</w:t>
      </w:r>
    </w:p>
    <w:p>
      <w:pPr>
        <w:spacing w:after="80" w:line="312" w:lineRule="auto"/>
        <w:jc w:val="both"/>
      </w:pPr>
      <w:r>
        <w:rPr>
          <w:i w:val="0"/>
          <w:sz w:val="26"/>
        </w:rPr>
        <w:t>Chương 1 đã hoàn thành việc xây dựng nền tảng cơ sở lý thuyết toàn diện, có tính liên kết chặt chẽ:</w:t>
      </w:r>
    </w:p>
    <w:p>
      <w:pPr>
        <w:pStyle w:val="ListBullet"/>
        <w:spacing w:after="60" w:line="312" w:lineRule="auto"/>
        <w:jc w:val="both"/>
      </w:pPr>
      <w:r>
        <w:rPr>
          <w:b/>
          <w:color w:val="111827"/>
          <w:sz w:val="26"/>
        </w:rPr>
        <w:t xml:space="preserve">1. Giáo trình kinh điển: </w:t>
      </w:r>
      <w:r>
        <w:rPr>
          <w:sz w:val="26"/>
        </w:rPr>
        <w:t>Vận dụng lý thuyết Cổng tầng ứng dụng của William Stallings [Ref 01], lý thuyết thông tin Shannon của Douglas Stinson [Ref 02], và Trò chơi an ninh đối kháng của Katz &amp; Lindell [Ref 03].</w:t>
      </w:r>
    </w:p>
    <w:p>
      <w:pPr>
        <w:pStyle w:val="ListBullet"/>
        <w:spacing w:after="60" w:line="312" w:lineRule="auto"/>
        <w:jc w:val="both"/>
      </w:pPr>
      <w:r>
        <w:rPr>
          <w:b/>
          <w:color w:val="111827"/>
          <w:sz w:val="26"/>
        </w:rPr>
        <w:t xml:space="preserve">2. Tiêu chuẩn công nghiệp: </w:t>
      </w:r>
      <w:r>
        <w:rPr>
          <w:sz w:val="26"/>
        </w:rPr>
        <w:t>Bám sát bộ rủi ro OWASP Top 10 API Security Risks (2023) [Ref 06], kiến trúc phân tích tính điểm bất thường ModSecurity CRS v4 [Ref 07], và khung chuẩn đánh giá OWASP Benchmark [Ref 08].</w:t>
      </w:r>
    </w:p>
    <w:p>
      <w:pPr>
        <w:pStyle w:val="ListBullet"/>
        <w:spacing w:after="60" w:line="312" w:lineRule="auto"/>
        <w:jc w:val="both"/>
      </w:pPr>
      <w:r>
        <w:rPr>
          <w:b/>
          <w:color w:val="111827"/>
          <w:sz w:val="26"/>
        </w:rPr>
        <w:t xml:space="preserve">3. Công trình khoa học thực nghiệm: </w:t>
      </w:r>
      <w:r>
        <w:rPr>
          <w:sz w:val="26"/>
        </w:rPr>
        <w:t>Triển khai không gian 17 đặc trưng hình thái chuỗi payload [Ref 15], kết hợp mô hình học máy phân lớp Random Forest [Ref 12], phát hiện dị biệt Isolation Forest [Ref 11], kiến trúc dung hợp đa tầng [Ref 13], và mô hình Thao trường An ninh Đối kháng phân tán [Ref 16].</w:t>
      </w:r>
    </w:p>
    <w:p>
      <w:pPr>
        <w:spacing w:before="280" w:after="120"/>
      </w:pPr>
      <w:r>
        <w:rPr>
          <w:b/>
          <w:color w:val="0F766E"/>
          <w:sz w:val="30"/>
        </w:rPr>
        <w:t>2.1. PHÂN TÍCH YÊU CẦU HỆ THỐNG (SYSTEM REQUIREMENTS ANALYSIS)</w:t>
      </w:r>
    </w:p>
    <w:p>
      <w:pPr>
        <w:spacing w:before="200" w:after="80"/>
      </w:pPr>
      <w:r>
        <w:rPr>
          <w:b/>
          <w:color w:val="1E40AF"/>
          <w:sz w:val="27"/>
        </w:rPr>
        <w:t>2.1.1. Bối cảnh bài toán và phạm vi đề tài</w:t>
      </w:r>
    </w:p>
    <w:p>
      <w:pPr>
        <w:spacing w:line="312" w:lineRule="auto" w:after="80"/>
        <w:jc w:val="both"/>
      </w:pPr>
      <w:r>
        <w:rPr>
          <w:sz w:val="26"/>
        </w:rPr>
        <w:t>Trong kỷ nguyên số hóa hiện đại, các dịch vụ web và ứng dụng di động phụ thuộc phần lớn vào kiến trúc hướng dịch vụ (Service-Oriented Architecture - SOA) và giao diện lập trình ứng dụng RESTful (REST API) [Ref 20]. Khác với các ứng dụng Web truyền thống dựa trên việc kết xuất mã HTML từ phía máy chủ (Server-Side Rendering), các hệ thống API hiện đại trao đổi dữ liệu có cấu trúc (chủ yếu là định dạng JSON/XML) trực tiếp với máy khách hoặc giữa các vi dịch vụ (Microservices). Sự chuyển dịch kiến trúc này mở ra nhiều bề mặt tấn công mới mà các hệ thống tường lửa ứng dụng web truyền thống (WAF thế hệ cũ dựa hoàn toàn trên chữ ký chuỗi) không thể xử lý hiệu quả [Ref 07, Ref 16].</w:t>
      </w:r>
    </w:p>
    <w:p>
      <w:pPr>
        <w:spacing w:line="312" w:lineRule="auto" w:after="80"/>
        <w:jc w:val="both"/>
      </w:pPr>
      <w:r>
        <w:rPr>
          <w:sz w:val="26"/>
        </w:rPr>
        <w:t>Nhằm giải quyết triệt để bài toán bảo vệ Web API trong môi trường thực tiễn, đề tài tập trung xây dựng một Nền tảng Giám sát, Phát hiện và Ngăn chặn Tấn công Web API dựa trên Trí tuệ Nhân tạo và Học máy (AI/ML) kết hợp Môi trường Thao trường An ninh Mạng Đối kháng Phân tán (Distributed Cyber Range) [Ref 01, Ref 02].</w:t>
      </w:r>
    </w:p>
    <w:p>
      <w:pPr>
        <w:spacing w:line="312" w:lineRule="auto" w:after="80"/>
        <w:jc w:val="both"/>
      </w:pPr>
      <w:r>
        <w:rPr>
          <w:sz w:val="26"/>
        </w:rPr>
        <w:t>Phạm vi nghiên cứu và triển khai của đề tài bao gồm ba phân hệ trung tâm:</w:t>
      </w:r>
    </w:p>
    <w:p>
      <w:pPr>
        <w:pStyle w:val="ListBullet"/>
        <w:spacing w:line="312" w:lineRule="auto" w:after="60"/>
        <w:jc w:val="both"/>
      </w:pPr>
      <w:r>
        <w:rPr>
          <w:b/>
        </w:rPr>
        <w:t>1. Phân hệ Ứng dụng Mục tiêu (vulnerable-api - Bookie Bookstore):</w:t>
      </w:r>
      <w:r>
        <w:rPr>
          <w:sz w:val="26"/>
        </w:rPr>
        <w:t xml:space="preserve"> Một hệ thống Web API thương mại điện tử thực tế tự xây dựng, mô phỏng đầy đủ các lỗ hổng an ninh nghiêm trọng nhất theo phân loại OWASP Web Application Top 10:2021 [Ref 15] và OWASP API Security Top 10:2023 [Ref 16].</w:t>
      </w:r>
    </w:p>
    <w:p>
      <w:pPr>
        <w:pStyle w:val="ListBullet"/>
        <w:spacing w:line="312" w:lineRule="auto" w:after="60"/>
        <w:jc w:val="both"/>
      </w:pPr>
      <w:r>
        <w:rPr>
          <w:b/>
        </w:rPr>
        <w:t>2. Phân hệ Cổng Phòng thủ Bảo mật Chủ động (gateway - WAF Reverse Proxy):</w:t>
      </w:r>
      <w:r>
        <w:rPr>
          <w:sz w:val="26"/>
        </w:rPr>
        <w:t xml:space="preserve"> Một hệ thống Cổng ứng dụng (Application-Level Gateway [Ref 02]) chặn bắt mọi lưu lượng truy cập mạng ở Tầng 7 [Ref 20], tích hợp bộ chuẩn hóa đầu vào đệ quy, động cơ luật tất định 16 chữ ký, bộ trích xuất 17 đặc trưng hình thái [Ref 08], mô hình phân loại có giám sát Random Forest [Ref 13], mô hình phát hiện dị biệt Isolation Forest [Ref 14], động cơ đánh giá rủi ro thích ứng (Hybrid Decision Engine) và thuật toán giới hạn tần suất Token Bucket [Ref 06]. Hệ thống đi kèm một Trung tâm Chỉ huy An ninh SOC Dashboard trực quan hóa theo thời gian thực [Ref 18].</w:t>
      </w:r>
    </w:p>
    <w:p>
      <w:pPr>
        <w:pStyle w:val="ListBullet"/>
        <w:spacing w:line="312" w:lineRule="auto" w:after="60"/>
        <w:jc w:val="both"/>
      </w:pPr>
      <w:r>
        <w:rPr>
          <w:b/>
        </w:rPr>
        <w:t>3. Phân hệ Tác tử Tấn công Tự động (attack-lab - Offensive AI Red Team Agent):</w:t>
      </w:r>
      <w:r>
        <w:rPr>
          <w:sz w:val="26"/>
        </w:rPr>
        <w:t xml:space="preserve"> Một tác tử tấn công độc lập vận hành trên máy tính vật lý riêng biệt trong mạng cục bộ LAN, có khả năng tự động phân tích lược đồ OpenAPI Schema [Ref 11], biến dị payload né tránh thích ứng và sử dụng mạng nơ-ron học tăng cường sâu (Deep Q-Network - DQN) tự phát triển bằng PyTorch để tìm kiếm điểm mù của hệ thống phòng thủ [Ref 10, Ref 12].</w:t>
      </w:r>
    </w:p>
    <w:p>
      <w:pPr>
        <w:spacing w:before="200" w:after="80"/>
      </w:pPr>
      <w:r>
        <w:rPr>
          <w:b/>
          <w:color w:val="1E40AF"/>
          <w:sz w:val="27"/>
        </w:rPr>
        <w:t>2.1.2. Phân tích yêu cầu chức năng (Functional Requirements - FR)</w:t>
      </w:r>
    </w:p>
    <w:p>
      <w:pPr>
        <w:spacing w:line="312" w:lineRule="auto" w:after="80"/>
        <w:jc w:val="both"/>
      </w:pPr>
      <w:r>
        <w:rPr>
          <w:sz w:val="26"/>
        </w:rPr>
        <w:t>Hệ thống được thiết kế nhằm đáp ứng 8 nhóm yêu cầu chức năng cốt lõi được tổng hợp trong Bảng 2.1 dưới đây:</w:t>
      </w:r>
    </w:p>
    <w:p>
      <w:pPr>
        <w:spacing w:before="200" w:after="80"/>
        <w:jc w:val="center"/>
      </w:pPr>
      <w:r>
        <w:rPr>
          <w:b/>
          <w:color w:val="1E3A8A"/>
          <w:sz w:val="24"/>
        </w:rPr>
        <w:t>Bảng 2.1: Bảng tổng hợp các yêu cầu chức năng của hệ thống (Functional Requirements)</w:t>
      </w:r>
    </w:p>
    <w:tbl>
      <w:tblPr>
        <w:tblW w:type="auto" w:w="0"/>
        <w:jc w:val="center"/>
        <w:tblLook w:firstColumn="1" w:firstRow="1" w:lastColumn="0" w:lastRow="0" w:noHBand="0" w:noVBand="1" w:val="04A0"/>
      </w:tblPr>
      <w:tblGrid>
        <w:gridCol w:w="2281"/>
        <w:gridCol w:w="2281"/>
        <w:gridCol w:w="2281"/>
        <w:gridCol w:w="2281"/>
      </w:tblGrid>
      <w:tr>
        <w:tc>
          <w:tcPr>
            <w:tcW w:type="dxa" w:w="1440"/>
            <w:shd w:fill="0F766E"/>
            <w:tcMar>
              <w:top w:w="100" w:type="dxa"/>
              <w:bottom w:w="100" w:type="dxa"/>
              <w:left w:w="120" w:type="dxa"/>
              <w:right w:w="120" w:type="dxa"/>
            </w:tcMar>
          </w:tcPr>
          <w:p>
            <w:pPr>
              <w:jc w:val="center"/>
            </w:pPr>
            <w:r>
              <w:rPr>
                <w:b/>
                <w:color w:val="FFFFFF"/>
                <w:sz w:val="22"/>
              </w:rPr>
              <w:t>Mã Yêu Cầu</w:t>
            </w:r>
          </w:p>
        </w:tc>
        <w:tc>
          <w:tcPr>
            <w:tcW w:type="dxa" w:w="2016"/>
            <w:shd w:fill="0F766E"/>
            <w:tcMar>
              <w:top w:w="100" w:type="dxa"/>
              <w:bottom w:w="100" w:type="dxa"/>
              <w:left w:w="120" w:type="dxa"/>
              <w:right w:w="120" w:type="dxa"/>
            </w:tcMar>
          </w:tcPr>
          <w:p>
            <w:pPr>
              <w:jc w:val="center"/>
            </w:pPr>
            <w:r>
              <w:rPr>
                <w:b/>
                <w:color w:val="FFFFFF"/>
                <w:sz w:val="22"/>
              </w:rPr>
              <w:t>Tên Chức Năng</w:t>
            </w:r>
          </w:p>
        </w:tc>
        <w:tc>
          <w:tcPr>
            <w:tcW w:type="dxa" w:w="4608"/>
            <w:shd w:fill="0F766E"/>
            <w:tcMar>
              <w:top w:w="100" w:type="dxa"/>
              <w:bottom w:w="100" w:type="dxa"/>
              <w:left w:w="120" w:type="dxa"/>
              <w:right w:w="120" w:type="dxa"/>
            </w:tcMar>
          </w:tcPr>
          <w:p>
            <w:pPr>
              <w:jc w:val="center"/>
            </w:pPr>
            <w:r>
              <w:rPr>
                <w:b/>
                <w:color w:val="FFFFFF"/>
                <w:sz w:val="22"/>
              </w:rPr>
              <w:t>Mô Tả Kỹ Thuật Chi Tiết</w:t>
            </w:r>
          </w:p>
        </w:tc>
        <w:tc>
          <w:tcPr>
            <w:tcW w:type="dxa" w:w="1728"/>
            <w:shd w:fill="0F766E"/>
            <w:tcMar>
              <w:top w:w="100" w:type="dxa"/>
              <w:bottom w:w="100" w:type="dxa"/>
              <w:left w:w="120" w:type="dxa"/>
              <w:right w:w="120" w:type="dxa"/>
            </w:tcMar>
          </w:tcPr>
          <w:p>
            <w:pPr>
              <w:jc w:val="center"/>
            </w:pPr>
            <w:r>
              <w:rPr>
                <w:b/>
                <w:color w:val="FFFFFF"/>
                <w:sz w:val="22"/>
              </w:rPr>
              <w:t>Phân Hệ Phụ Trách</w:t>
            </w:r>
          </w:p>
        </w:tc>
      </w:tr>
      <w:tr>
        <w:tc>
          <w:tcPr>
            <w:tcW w:type="dxa" w:w="1440"/>
            <w:shd w:fill="FFFFFF"/>
            <w:tcMar>
              <w:top w:w="80" w:type="dxa"/>
              <w:bottom w:w="80" w:type="dxa"/>
              <w:left w:w="100" w:type="dxa"/>
              <w:right w:w="100" w:type="dxa"/>
            </w:tcMar>
          </w:tcPr>
          <w:p>
            <w:pPr>
              <w:jc w:val="center"/>
            </w:pPr>
            <w:r>
              <w:rPr>
                <w:color w:val="1F2937"/>
                <w:sz w:val="22"/>
              </w:rPr>
              <w:t>FR-01</w:t>
            </w:r>
          </w:p>
        </w:tc>
        <w:tc>
          <w:tcPr>
            <w:tcW w:type="dxa" w:w="2016"/>
            <w:shd w:fill="FFFFFF"/>
            <w:tcMar>
              <w:top w:w="80" w:type="dxa"/>
              <w:bottom w:w="80" w:type="dxa"/>
              <w:left w:w="100" w:type="dxa"/>
              <w:right w:w="100" w:type="dxa"/>
            </w:tcMar>
          </w:tcPr>
          <w:p>
            <w:pPr>
              <w:jc w:val="left"/>
            </w:pPr>
            <w:r>
              <w:rPr>
                <w:color w:val="1F2937"/>
                <w:sz w:val="22"/>
              </w:rPr>
              <w:t>Chặn bắt &amp; Phân giải Request</w:t>
            </w:r>
          </w:p>
        </w:tc>
        <w:tc>
          <w:tcPr>
            <w:tcW w:type="dxa" w:w="4608"/>
            <w:shd w:fill="FFFFFF"/>
            <w:tcMar>
              <w:top w:w="80" w:type="dxa"/>
              <w:bottom w:w="80" w:type="dxa"/>
              <w:left w:w="100" w:type="dxa"/>
              <w:right w:w="100" w:type="dxa"/>
            </w:tcMar>
          </w:tcPr>
          <w:p>
            <w:pPr>
              <w:jc w:val="left"/>
            </w:pPr>
            <w:r>
              <w:rPr>
                <w:color w:val="1F2937"/>
                <w:sz w:val="22"/>
              </w:rPr>
              <w:t>Chặn bắt toàn bộ lưu lượng HTTP/1.1 hướng tới ứng dụng mục tiêu; bóc tách đa tầng: HTTP Method, Request Path, Query Parameters, Headers và Request Body (JSON/Form). Cấp phát định danh duy nhất X-Request-ID (UUIDv4) phục vụ truy vết phân tán.</w:t>
            </w:r>
          </w:p>
        </w:tc>
        <w:tc>
          <w:tcPr>
            <w:tcW w:type="dxa" w:w="1728"/>
            <w:shd w:fill="FFFFFF"/>
            <w:tcMar>
              <w:top w:w="80" w:type="dxa"/>
              <w:bottom w:w="80" w:type="dxa"/>
              <w:left w:w="100" w:type="dxa"/>
              <w:right w:w="100" w:type="dxa"/>
            </w:tcMar>
          </w:tcPr>
          <w:p>
            <w:pPr>
              <w:jc w:val="left"/>
            </w:pPr>
            <w:r>
              <w:rPr>
                <w:color w:val="1F2937"/>
                <w:sz w:val="22"/>
              </w:rPr>
              <w:t>gateway (Proxy)</w:t>
            </w:r>
          </w:p>
        </w:tc>
      </w:tr>
      <w:tr>
        <w:tc>
          <w:tcPr>
            <w:tcW w:type="dxa" w:w="1440"/>
            <w:shd w:fill="F9FAFB"/>
            <w:tcMar>
              <w:top w:w="80" w:type="dxa"/>
              <w:bottom w:w="80" w:type="dxa"/>
              <w:left w:w="100" w:type="dxa"/>
              <w:right w:w="100" w:type="dxa"/>
            </w:tcMar>
          </w:tcPr>
          <w:p>
            <w:pPr>
              <w:jc w:val="center"/>
            </w:pPr>
            <w:r>
              <w:rPr>
                <w:color w:val="1F2937"/>
                <w:sz w:val="22"/>
              </w:rPr>
              <w:t>FR-02</w:t>
            </w:r>
          </w:p>
        </w:tc>
        <w:tc>
          <w:tcPr>
            <w:tcW w:type="dxa" w:w="2016"/>
            <w:shd w:fill="F9FAFB"/>
            <w:tcMar>
              <w:top w:w="80" w:type="dxa"/>
              <w:bottom w:w="80" w:type="dxa"/>
              <w:left w:w="100" w:type="dxa"/>
              <w:right w:w="100" w:type="dxa"/>
            </w:tcMar>
          </w:tcPr>
          <w:p>
            <w:pPr>
              <w:jc w:val="left"/>
            </w:pPr>
            <w:r>
              <w:rPr>
                <w:color w:val="1F2937"/>
                <w:sz w:val="22"/>
              </w:rPr>
              <w:t>Chuẩn hóa Đầu vào</w:t>
            </w:r>
          </w:p>
        </w:tc>
        <w:tc>
          <w:tcPr>
            <w:tcW w:type="dxa" w:w="4608"/>
            <w:shd w:fill="F9FAFB"/>
            <w:tcMar>
              <w:top w:w="80" w:type="dxa"/>
              <w:bottom w:w="80" w:type="dxa"/>
              <w:left w:w="100" w:type="dxa"/>
              <w:right w:w="100" w:type="dxa"/>
            </w:tcMar>
          </w:tcPr>
          <w:p>
            <w:pPr>
              <w:jc w:val="left"/>
            </w:pPr>
            <w:r>
              <w:rPr>
                <w:color w:val="1F2937"/>
                <w:sz w:val="22"/>
              </w:rPr>
              <w:t>Giải mã đệ quy đa tầng URL Encoding (%2527 -&gt; '), khử thực thể HTML (&amp;quot;, &amp;#x27;), chuẩn hóa Unicode Canonicalization (NFC/NFKC) nhằm triệt tiêu các kỹ thuật vượt rào làm rối mã hóa.</w:t>
            </w:r>
          </w:p>
        </w:tc>
        <w:tc>
          <w:tcPr>
            <w:tcW w:type="dxa" w:w="1728"/>
            <w:shd w:fill="F9FAFB"/>
            <w:tcMar>
              <w:top w:w="80" w:type="dxa"/>
              <w:bottom w:w="80" w:type="dxa"/>
              <w:left w:w="100" w:type="dxa"/>
              <w:right w:w="100" w:type="dxa"/>
            </w:tcMar>
          </w:tcPr>
          <w:p>
            <w:pPr>
              <w:jc w:val="left"/>
            </w:pPr>
            <w:r>
              <w:rPr>
                <w:color w:val="1F2937"/>
                <w:sz w:val="22"/>
              </w:rPr>
              <w:t>gateway (Normalizer)</w:t>
            </w:r>
          </w:p>
        </w:tc>
      </w:tr>
      <w:tr>
        <w:tc>
          <w:tcPr>
            <w:tcW w:type="dxa" w:w="1440"/>
            <w:shd w:fill="FFFFFF"/>
            <w:tcMar>
              <w:top w:w="80" w:type="dxa"/>
              <w:bottom w:w="80" w:type="dxa"/>
              <w:left w:w="100" w:type="dxa"/>
              <w:right w:w="100" w:type="dxa"/>
            </w:tcMar>
          </w:tcPr>
          <w:p>
            <w:pPr>
              <w:jc w:val="center"/>
            </w:pPr>
            <w:r>
              <w:rPr>
                <w:color w:val="1F2937"/>
                <w:sz w:val="22"/>
              </w:rPr>
              <w:t>FR-03</w:t>
            </w:r>
          </w:p>
        </w:tc>
        <w:tc>
          <w:tcPr>
            <w:tcW w:type="dxa" w:w="2016"/>
            <w:shd w:fill="FFFFFF"/>
            <w:tcMar>
              <w:top w:w="80" w:type="dxa"/>
              <w:bottom w:w="80" w:type="dxa"/>
              <w:left w:w="100" w:type="dxa"/>
              <w:right w:w="100" w:type="dxa"/>
            </w:tcMar>
          </w:tcPr>
          <w:p>
            <w:pPr>
              <w:jc w:val="left"/>
            </w:pPr>
            <w:r>
              <w:rPr>
                <w:color w:val="1F2937"/>
                <w:sz w:val="22"/>
              </w:rPr>
              <w:t>Phát hiện Đa tầng (Multi-Tier)</w:t>
            </w:r>
          </w:p>
        </w:tc>
        <w:tc>
          <w:tcPr>
            <w:tcW w:type="dxa" w:w="4608"/>
            <w:shd w:fill="FFFFFF"/>
            <w:tcMar>
              <w:top w:w="80" w:type="dxa"/>
              <w:bottom w:w="80" w:type="dxa"/>
              <w:left w:w="100" w:type="dxa"/>
              <w:right w:w="100" w:type="dxa"/>
            </w:tcMar>
          </w:tcPr>
          <w:p>
            <w:pPr>
              <w:jc w:val="left"/>
            </w:pPr>
            <w:r>
              <w:rPr>
                <w:color w:val="1F2937"/>
                <w:sz w:val="22"/>
              </w:rPr>
              <w:t>Tầng 1 (Rule-based): 16 mẫu chữ ký tất định OWASP. Tầng 2 (Supervised ML): Phân loại đa lớp 5 nhóm hành vi dựa trên vector 17 đặc trưng. Tầng 3 (Unsupervised): Đo lường điểm dị biệt cô lập phát hiện Zero-day.</w:t>
            </w:r>
          </w:p>
        </w:tc>
        <w:tc>
          <w:tcPr>
            <w:tcW w:type="dxa" w:w="1728"/>
            <w:shd w:fill="FFFFFF"/>
            <w:tcMar>
              <w:top w:w="80" w:type="dxa"/>
              <w:bottom w:w="80" w:type="dxa"/>
              <w:left w:w="100" w:type="dxa"/>
              <w:right w:w="100" w:type="dxa"/>
            </w:tcMar>
          </w:tcPr>
          <w:p>
            <w:pPr>
              <w:jc w:val="left"/>
            </w:pPr>
            <w:r>
              <w:rPr>
                <w:color w:val="1F2937"/>
                <w:sz w:val="22"/>
              </w:rPr>
              <w:t>gateway (Detection)</w:t>
            </w:r>
          </w:p>
        </w:tc>
      </w:tr>
      <w:tr>
        <w:tc>
          <w:tcPr>
            <w:tcW w:type="dxa" w:w="1440"/>
            <w:shd w:fill="F9FAFB"/>
            <w:tcMar>
              <w:top w:w="80" w:type="dxa"/>
              <w:bottom w:w="80" w:type="dxa"/>
              <w:left w:w="100" w:type="dxa"/>
              <w:right w:w="100" w:type="dxa"/>
            </w:tcMar>
          </w:tcPr>
          <w:p>
            <w:pPr>
              <w:jc w:val="center"/>
            </w:pPr>
            <w:r>
              <w:rPr>
                <w:color w:val="1F2937"/>
                <w:sz w:val="22"/>
              </w:rPr>
              <w:t>FR-04</w:t>
            </w:r>
          </w:p>
        </w:tc>
        <w:tc>
          <w:tcPr>
            <w:tcW w:type="dxa" w:w="2016"/>
            <w:shd w:fill="F9FAFB"/>
            <w:tcMar>
              <w:top w:w="80" w:type="dxa"/>
              <w:bottom w:w="80" w:type="dxa"/>
              <w:left w:w="100" w:type="dxa"/>
              <w:right w:w="100" w:type="dxa"/>
            </w:tcMar>
          </w:tcPr>
          <w:p>
            <w:pPr>
              <w:jc w:val="left"/>
            </w:pPr>
            <w:r>
              <w:rPr>
                <w:color w:val="1F2937"/>
                <w:sz w:val="22"/>
              </w:rPr>
              <w:t>Đánh giá Rủi ro &amp; Ngăn chặn</w:t>
            </w:r>
          </w:p>
        </w:tc>
        <w:tc>
          <w:tcPr>
            <w:tcW w:type="dxa" w:w="4608"/>
            <w:shd w:fill="F9FAFB"/>
            <w:tcMar>
              <w:top w:w="80" w:type="dxa"/>
              <w:bottom w:w="80" w:type="dxa"/>
              <w:left w:w="100" w:type="dxa"/>
              <w:right w:w="100" w:type="dxa"/>
            </w:tcMar>
          </w:tcPr>
          <w:p>
            <w:pPr>
              <w:jc w:val="left"/>
            </w:pPr>
            <w:r>
              <w:rPr>
                <w:color w:val="1F2937"/>
                <w:sz w:val="22"/>
              </w:rPr>
              <w:t>Tổng hợp điểm số rủi ro Shbrid trong [0, 100]. Thực thi 4 hành động: ALLOW (&lt; 40), MONITOR (40 - 69), RATE_LIMIT (429), BLOCK (&gt;= 70). Phản hồi lỗi ngắt kết nối theo định dạng chuẩn RFC 7807 Problem Details.</w:t>
            </w:r>
          </w:p>
        </w:tc>
        <w:tc>
          <w:tcPr>
            <w:tcW w:type="dxa" w:w="1728"/>
            <w:shd w:fill="F9FAFB"/>
            <w:tcMar>
              <w:top w:w="80" w:type="dxa"/>
              <w:bottom w:w="80" w:type="dxa"/>
              <w:left w:w="100" w:type="dxa"/>
              <w:right w:w="100" w:type="dxa"/>
            </w:tcMar>
          </w:tcPr>
          <w:p>
            <w:pPr>
              <w:jc w:val="left"/>
            </w:pPr>
            <w:r>
              <w:rPr>
                <w:color w:val="1F2937"/>
                <w:sz w:val="22"/>
              </w:rPr>
              <w:t>gateway (Risk Engine)</w:t>
            </w:r>
          </w:p>
        </w:tc>
      </w:tr>
      <w:tr>
        <w:tc>
          <w:tcPr>
            <w:tcW w:type="dxa" w:w="1440"/>
            <w:shd w:fill="FFFFFF"/>
            <w:tcMar>
              <w:top w:w="80" w:type="dxa"/>
              <w:bottom w:w="80" w:type="dxa"/>
              <w:left w:w="100" w:type="dxa"/>
              <w:right w:w="100" w:type="dxa"/>
            </w:tcMar>
          </w:tcPr>
          <w:p>
            <w:pPr>
              <w:jc w:val="center"/>
            </w:pPr>
            <w:r>
              <w:rPr>
                <w:color w:val="1F2937"/>
                <w:sz w:val="22"/>
              </w:rPr>
              <w:t>FR-05</w:t>
            </w:r>
          </w:p>
        </w:tc>
        <w:tc>
          <w:tcPr>
            <w:tcW w:type="dxa" w:w="2016"/>
            <w:shd w:fill="FFFFFF"/>
            <w:tcMar>
              <w:top w:w="80" w:type="dxa"/>
              <w:bottom w:w="80" w:type="dxa"/>
              <w:left w:w="100" w:type="dxa"/>
              <w:right w:w="100" w:type="dxa"/>
            </w:tcMar>
          </w:tcPr>
          <w:p>
            <w:pPr>
              <w:jc w:val="left"/>
            </w:pPr>
            <w:r>
              <w:rPr>
                <w:color w:val="1F2937"/>
                <w:sz w:val="22"/>
              </w:rPr>
              <w:t>Điều tiết Tần suất Truy cập</w:t>
            </w:r>
          </w:p>
        </w:tc>
        <w:tc>
          <w:tcPr>
            <w:tcW w:type="dxa" w:w="4608"/>
            <w:shd w:fill="FFFFFF"/>
            <w:tcMar>
              <w:top w:w="80" w:type="dxa"/>
              <w:bottom w:w="80" w:type="dxa"/>
              <w:left w:w="100" w:type="dxa"/>
              <w:right w:w="100" w:type="dxa"/>
            </w:tcMar>
          </w:tcPr>
          <w:p>
            <w:pPr>
              <w:jc w:val="left"/>
            </w:pPr>
            <w:r>
              <w:rPr>
                <w:color w:val="1F2937"/>
                <w:sz w:val="22"/>
              </w:rPr>
              <w:t>Kiểm soát tốc độ truy vấn theo từng địa chỉ IP nguồn bằng thuật toán Token Bucket kết hợp Sliding Window Counter. Ngăn chặn tấn công Brute Force và từ chối dịch vụ tầng ứng dụng.</w:t>
            </w:r>
          </w:p>
        </w:tc>
        <w:tc>
          <w:tcPr>
            <w:tcW w:type="dxa" w:w="1728"/>
            <w:shd w:fill="FFFFFF"/>
            <w:tcMar>
              <w:top w:w="80" w:type="dxa"/>
              <w:bottom w:w="80" w:type="dxa"/>
              <w:left w:w="100" w:type="dxa"/>
              <w:right w:w="100" w:type="dxa"/>
            </w:tcMar>
          </w:tcPr>
          <w:p>
            <w:pPr>
              <w:jc w:val="left"/>
            </w:pPr>
            <w:r>
              <w:rPr>
                <w:color w:val="1F2937"/>
                <w:sz w:val="22"/>
              </w:rPr>
              <w:t>gateway (Rate Limiter)</w:t>
            </w:r>
          </w:p>
        </w:tc>
      </w:tr>
      <w:tr>
        <w:tc>
          <w:tcPr>
            <w:tcW w:type="dxa" w:w="1440"/>
            <w:shd w:fill="F9FAFB"/>
            <w:tcMar>
              <w:top w:w="80" w:type="dxa"/>
              <w:bottom w:w="80" w:type="dxa"/>
              <w:left w:w="100" w:type="dxa"/>
              <w:right w:w="100" w:type="dxa"/>
            </w:tcMar>
          </w:tcPr>
          <w:p>
            <w:pPr>
              <w:jc w:val="center"/>
            </w:pPr>
            <w:r>
              <w:rPr>
                <w:color w:val="1F2937"/>
                <w:sz w:val="22"/>
              </w:rPr>
              <w:t>FR-06</w:t>
            </w:r>
          </w:p>
        </w:tc>
        <w:tc>
          <w:tcPr>
            <w:tcW w:type="dxa" w:w="2016"/>
            <w:shd w:fill="F9FAFB"/>
            <w:tcMar>
              <w:top w:w="80" w:type="dxa"/>
              <w:bottom w:w="80" w:type="dxa"/>
              <w:left w:w="100" w:type="dxa"/>
              <w:right w:w="100" w:type="dxa"/>
            </w:tcMar>
          </w:tcPr>
          <w:p>
            <w:pPr>
              <w:jc w:val="left"/>
            </w:pPr>
            <w:r>
              <w:rPr>
                <w:color w:val="1F2937"/>
                <w:sz w:val="22"/>
              </w:rPr>
              <w:t>Mô phỏng Lỗ hổng Web API Đích</w:t>
            </w:r>
          </w:p>
        </w:tc>
        <w:tc>
          <w:tcPr>
            <w:tcW w:type="dxa" w:w="4608"/>
            <w:shd w:fill="F9FAFB"/>
            <w:tcMar>
              <w:top w:w="80" w:type="dxa"/>
              <w:bottom w:w="80" w:type="dxa"/>
              <w:left w:w="100" w:type="dxa"/>
              <w:right w:w="100" w:type="dxa"/>
            </w:tcMar>
          </w:tcPr>
          <w:p>
            <w:pPr>
              <w:jc w:val="left"/>
            </w:pPr>
            <w:r>
              <w:rPr>
                <w:color w:val="1F2937"/>
                <w:sz w:val="22"/>
              </w:rPr>
              <w:t>Cung cấp 8 kịch bản lỗ hổng nghiêm trọng chuẩn OWASP Web &amp; API Top 10 trên dịch vụ Bookie Bookstore: SQLi Auth Bypass, SQLi UNION, XSS, Path Traversal, OS Command Injection, BOLA/IDOR, SSRF, Mass Assignment. Xuất bản đặc tả /vulnerable/openapi.json.</w:t>
            </w:r>
          </w:p>
        </w:tc>
        <w:tc>
          <w:tcPr>
            <w:tcW w:type="dxa" w:w="1728"/>
            <w:shd w:fill="F9FAFB"/>
            <w:tcMar>
              <w:top w:w="80" w:type="dxa"/>
              <w:bottom w:w="80" w:type="dxa"/>
              <w:left w:w="100" w:type="dxa"/>
              <w:right w:w="100" w:type="dxa"/>
            </w:tcMar>
          </w:tcPr>
          <w:p>
            <w:pPr>
              <w:jc w:val="left"/>
            </w:pPr>
            <w:r>
              <w:rPr>
                <w:color w:val="1F2937"/>
                <w:sz w:val="22"/>
              </w:rPr>
              <w:t>vulnerable-api</w:t>
            </w:r>
          </w:p>
        </w:tc>
      </w:tr>
      <w:tr>
        <w:tc>
          <w:tcPr>
            <w:tcW w:type="dxa" w:w="1440"/>
            <w:shd w:fill="FFFFFF"/>
            <w:tcMar>
              <w:top w:w="80" w:type="dxa"/>
              <w:bottom w:w="80" w:type="dxa"/>
              <w:left w:w="100" w:type="dxa"/>
              <w:right w:w="100" w:type="dxa"/>
            </w:tcMar>
          </w:tcPr>
          <w:p>
            <w:pPr>
              <w:jc w:val="center"/>
            </w:pPr>
            <w:r>
              <w:rPr>
                <w:color w:val="1F2937"/>
                <w:sz w:val="22"/>
              </w:rPr>
              <w:t>FR-07</w:t>
            </w:r>
          </w:p>
        </w:tc>
        <w:tc>
          <w:tcPr>
            <w:tcW w:type="dxa" w:w="2016"/>
            <w:shd w:fill="FFFFFF"/>
            <w:tcMar>
              <w:top w:w="80" w:type="dxa"/>
              <w:bottom w:w="80" w:type="dxa"/>
              <w:left w:w="100" w:type="dxa"/>
              <w:right w:w="100" w:type="dxa"/>
            </w:tcMar>
          </w:tcPr>
          <w:p>
            <w:pPr>
              <w:jc w:val="left"/>
            </w:pPr>
            <w:r>
              <w:rPr>
                <w:color w:val="1F2937"/>
                <w:sz w:val="22"/>
              </w:rPr>
              <w:t>Trinh sát &amp; Tấn công Né tránh</w:t>
            </w:r>
          </w:p>
        </w:tc>
        <w:tc>
          <w:tcPr>
            <w:tcW w:type="dxa" w:w="4608"/>
            <w:shd w:fill="FFFFFF"/>
            <w:tcMar>
              <w:top w:w="80" w:type="dxa"/>
              <w:bottom w:w="80" w:type="dxa"/>
              <w:left w:w="100" w:type="dxa"/>
              <w:right w:w="100" w:type="dxa"/>
            </w:tcMar>
          </w:tcPr>
          <w:p>
            <w:pPr>
              <w:jc w:val="left"/>
            </w:pPr>
            <w:r>
              <w:rPr>
                <w:color w:val="1F2937"/>
                <w:sz w:val="22"/>
              </w:rPr>
              <w:t>Phân tích lược đồ OpenAPI Schema, sinh không gian hành vi biến dị payload; sử dụng mô hình học tăng cường sâu PyTorch DQN nội bộ huấn luyện chính sách né tránh WAF qua môi trường đối kháng LAN.</w:t>
            </w:r>
          </w:p>
        </w:tc>
        <w:tc>
          <w:tcPr>
            <w:tcW w:type="dxa" w:w="1728"/>
            <w:shd w:fill="FFFFFF"/>
            <w:tcMar>
              <w:top w:w="80" w:type="dxa"/>
              <w:bottom w:w="80" w:type="dxa"/>
              <w:left w:w="100" w:type="dxa"/>
              <w:right w:w="100" w:type="dxa"/>
            </w:tcMar>
          </w:tcPr>
          <w:p>
            <w:pPr>
              <w:jc w:val="left"/>
            </w:pPr>
            <w:r>
              <w:rPr>
                <w:color w:val="1F2937"/>
                <w:sz w:val="22"/>
              </w:rPr>
              <w:t>attack-lab (Red Team)</w:t>
            </w:r>
          </w:p>
        </w:tc>
      </w:tr>
      <w:tr>
        <w:tc>
          <w:tcPr>
            <w:tcW w:type="dxa" w:w="1440"/>
            <w:shd w:fill="F9FAFB"/>
            <w:tcMar>
              <w:top w:w="80" w:type="dxa"/>
              <w:bottom w:w="80" w:type="dxa"/>
              <w:left w:w="100" w:type="dxa"/>
              <w:right w:w="100" w:type="dxa"/>
            </w:tcMar>
          </w:tcPr>
          <w:p>
            <w:pPr>
              <w:jc w:val="center"/>
            </w:pPr>
            <w:r>
              <w:rPr>
                <w:color w:val="1F2937"/>
                <w:sz w:val="22"/>
              </w:rPr>
              <w:t>FR-08</w:t>
            </w:r>
          </w:p>
        </w:tc>
        <w:tc>
          <w:tcPr>
            <w:tcW w:type="dxa" w:w="2016"/>
            <w:shd w:fill="F9FAFB"/>
            <w:tcMar>
              <w:top w:w="80" w:type="dxa"/>
              <w:bottom w:w="80" w:type="dxa"/>
              <w:left w:w="100" w:type="dxa"/>
              <w:right w:w="100" w:type="dxa"/>
            </w:tcMar>
          </w:tcPr>
          <w:p>
            <w:pPr>
              <w:jc w:val="left"/>
            </w:pPr>
            <w:r>
              <w:rPr>
                <w:color w:val="1F2937"/>
                <w:sz w:val="22"/>
              </w:rPr>
              <w:t>Giám sát &amp; Trực quan hóa SOC</w:t>
            </w:r>
          </w:p>
        </w:tc>
        <w:tc>
          <w:tcPr>
            <w:tcW w:type="dxa" w:w="4608"/>
            <w:shd w:fill="F9FAFB"/>
            <w:tcMar>
              <w:top w:w="80" w:type="dxa"/>
              <w:bottom w:w="80" w:type="dxa"/>
              <w:left w:w="100" w:type="dxa"/>
              <w:right w:w="100" w:type="dxa"/>
            </w:tcMar>
          </w:tcPr>
          <w:p>
            <w:pPr>
              <w:jc w:val="left"/>
            </w:pPr>
            <w:r>
              <w:rPr>
                <w:color w:val="1F2937"/>
                <w:sz w:val="22"/>
              </w:rPr>
              <w:t>Bảng điều khiển SOC Dashboard: 5 thẻ KPI an ninh, biểu đồ lưu lượng sóng đôi (Sạch vs Tấn công), biểu đồ phân bố danh mục tấn công, bảng sự kiện trực tiếp và giao diện điều tra bằng chứng (Evidence Drawer).</w:t>
            </w:r>
          </w:p>
        </w:tc>
        <w:tc>
          <w:tcPr>
            <w:tcW w:type="dxa" w:w="1728"/>
            <w:shd w:fill="F9FAFB"/>
            <w:tcMar>
              <w:top w:w="80" w:type="dxa"/>
              <w:bottom w:w="80" w:type="dxa"/>
              <w:left w:w="100" w:type="dxa"/>
              <w:right w:w="100" w:type="dxa"/>
            </w:tcMar>
          </w:tcPr>
          <w:p>
            <w:pPr>
              <w:jc w:val="left"/>
            </w:pPr>
            <w:r>
              <w:rPr>
                <w:color w:val="1F2937"/>
                <w:sz w:val="22"/>
              </w:rPr>
              <w:t>dashboard</w:t>
            </w:r>
          </w:p>
        </w:tc>
      </w:tr>
    </w:tbl>
    <w:p>
      <w:pPr>
        <w:spacing w:after="120"/>
      </w:pPr>
    </w:p>
    <w:p>
      <w:pPr>
        <w:spacing w:before="200" w:after="80"/>
      </w:pPr>
      <w:r>
        <w:rPr>
          <w:b/>
          <w:color w:val="1E40AF"/>
          <w:sz w:val="27"/>
        </w:rPr>
        <w:t>2.1.3. Phân tích yêu cầu phi chức năng (Non-Functional Requirements - NFR)</w:t>
      </w:r>
    </w:p>
    <w:p>
      <w:pPr>
        <w:spacing w:line="312" w:lineRule="auto" w:after="80"/>
        <w:jc w:val="both"/>
      </w:pPr>
      <w:r>
        <w:rPr>
          <w:sz w:val="26"/>
        </w:rPr>
        <w:t>Nhằm đảm bảo hệ thống có thể vận hành ổn định trong môi trường sản xuất thực tế với hiệu năng cao và độ an toàn tuyệt đối, các yêu cầu phi chức năng được chuẩn hóa theo Bảng 2.2:</w:t>
      </w:r>
    </w:p>
    <w:p>
      <w:pPr>
        <w:spacing w:before="200" w:after="80"/>
        <w:jc w:val="center"/>
      </w:pPr>
      <w:r>
        <w:rPr>
          <w:b/>
          <w:color w:val="1E3A8A"/>
          <w:sz w:val="24"/>
        </w:rPr>
        <w:t>Bảng 2.2: Bảng chỉ số yêu cầu phi chức năng (Non-Functional Requirements &amp; SLA)</w:t>
      </w:r>
    </w:p>
    <w:tbl>
      <w:tblPr>
        <w:tblW w:type="auto" w:w="0"/>
        <w:jc w:val="center"/>
        <w:tblLook w:firstColumn="1" w:firstRow="1" w:lastColumn="0" w:lastRow="0" w:noHBand="0" w:noVBand="1" w:val="04A0"/>
      </w:tblPr>
      <w:tblGrid>
        <w:gridCol w:w="2281"/>
        <w:gridCol w:w="2281"/>
        <w:gridCol w:w="2281"/>
        <w:gridCol w:w="2281"/>
      </w:tblGrid>
      <w:tr>
        <w:tc>
          <w:tcPr>
            <w:tcW w:type="dxa" w:w="1440"/>
            <w:shd w:fill="0F766E"/>
            <w:tcMar>
              <w:top w:w="100" w:type="dxa"/>
              <w:bottom w:w="100" w:type="dxa"/>
              <w:left w:w="120" w:type="dxa"/>
              <w:right w:w="120" w:type="dxa"/>
            </w:tcMar>
          </w:tcPr>
          <w:p>
            <w:pPr>
              <w:jc w:val="center"/>
            </w:pPr>
            <w:r>
              <w:rPr>
                <w:b/>
                <w:color w:val="FFFFFF"/>
                <w:sz w:val="22"/>
              </w:rPr>
              <w:t>Mã NFR</w:t>
            </w:r>
          </w:p>
        </w:tc>
        <w:tc>
          <w:tcPr>
            <w:tcW w:type="dxa" w:w="2592"/>
            <w:shd w:fill="0F766E"/>
            <w:tcMar>
              <w:top w:w="100" w:type="dxa"/>
              <w:bottom w:w="100" w:type="dxa"/>
              <w:left w:w="120" w:type="dxa"/>
              <w:right w:w="120" w:type="dxa"/>
            </w:tcMar>
          </w:tcPr>
          <w:p>
            <w:pPr>
              <w:jc w:val="center"/>
            </w:pPr>
            <w:r>
              <w:rPr>
                <w:b/>
                <w:color w:val="FFFFFF"/>
                <w:sz w:val="22"/>
              </w:rPr>
              <w:t>Tiêu Chí Phi Chức Năng</w:t>
            </w:r>
          </w:p>
        </w:tc>
        <w:tc>
          <w:tcPr>
            <w:tcW w:type="dxa" w:w="3600"/>
            <w:shd w:fill="0F766E"/>
            <w:tcMar>
              <w:top w:w="100" w:type="dxa"/>
              <w:bottom w:w="100" w:type="dxa"/>
              <w:left w:w="120" w:type="dxa"/>
              <w:right w:w="120" w:type="dxa"/>
            </w:tcMar>
          </w:tcPr>
          <w:p>
            <w:pPr>
              <w:jc w:val="center"/>
            </w:pPr>
            <w:r>
              <w:rPr>
                <w:b/>
                <w:color w:val="FFFFFF"/>
                <w:sz w:val="22"/>
              </w:rPr>
              <w:t>Chỉ Số Mục Tiêu (Metric / SLA)</w:t>
            </w:r>
          </w:p>
        </w:tc>
        <w:tc>
          <w:tcPr>
            <w:tcW w:type="dxa" w:w="2160"/>
            <w:shd w:fill="0F766E"/>
            <w:tcMar>
              <w:top w:w="100" w:type="dxa"/>
              <w:bottom w:w="100" w:type="dxa"/>
              <w:left w:w="120" w:type="dxa"/>
              <w:right w:w="120" w:type="dxa"/>
            </w:tcMar>
          </w:tcPr>
          <w:p>
            <w:pPr>
              <w:jc w:val="center"/>
            </w:pPr>
            <w:r>
              <w:rPr>
                <w:b/>
                <w:color w:val="FFFFFF"/>
                <w:sz w:val="22"/>
              </w:rPr>
              <w:t>Cơ Sở Tiêu Chuẩn / Đo Lường</w:t>
            </w:r>
          </w:p>
        </w:tc>
      </w:tr>
      <w:tr>
        <w:tc>
          <w:tcPr>
            <w:tcW w:type="dxa" w:w="1440"/>
            <w:shd w:fill="FFFFFF"/>
            <w:tcMar>
              <w:top w:w="80" w:type="dxa"/>
              <w:bottom w:w="80" w:type="dxa"/>
              <w:left w:w="100" w:type="dxa"/>
              <w:right w:w="100" w:type="dxa"/>
            </w:tcMar>
          </w:tcPr>
          <w:p>
            <w:pPr>
              <w:jc w:val="center"/>
            </w:pPr>
            <w:r>
              <w:rPr>
                <w:color w:val="1F2937"/>
                <w:sz w:val="22"/>
              </w:rPr>
              <w:t>NFR-01</w:t>
            </w:r>
          </w:p>
        </w:tc>
        <w:tc>
          <w:tcPr>
            <w:tcW w:type="dxa" w:w="2592"/>
            <w:shd w:fill="FFFFFF"/>
            <w:tcMar>
              <w:top w:w="80" w:type="dxa"/>
              <w:bottom w:w="80" w:type="dxa"/>
              <w:left w:w="100" w:type="dxa"/>
              <w:right w:w="100" w:type="dxa"/>
            </w:tcMar>
          </w:tcPr>
          <w:p>
            <w:pPr>
              <w:jc w:val="left"/>
            </w:pPr>
            <w:r>
              <w:rPr>
                <w:color w:val="1F2937"/>
                <w:sz w:val="22"/>
              </w:rPr>
              <w:t>Độ trễ trung bình của WAF</w:t>
            </w:r>
          </w:p>
        </w:tc>
        <w:tc>
          <w:tcPr>
            <w:tcW w:type="dxa" w:w="3600"/>
            <w:shd w:fill="FFFFFF"/>
            <w:tcMar>
              <w:top w:w="80" w:type="dxa"/>
              <w:bottom w:w="80" w:type="dxa"/>
              <w:left w:w="100" w:type="dxa"/>
              <w:right w:w="100" w:type="dxa"/>
            </w:tcMar>
          </w:tcPr>
          <w:p>
            <w:pPr>
              <w:jc w:val="left"/>
            </w:pPr>
            <w:r>
              <w:rPr>
                <w:color w:val="1F2937"/>
                <w:sz w:val="22"/>
              </w:rPr>
              <w:t>&lt;= 15 ms trên mỗi request ở tải tiêu chuẩn; Thời gian suy luận mô hình ML &lt;= 1.0 ms (CPU thuần).</w:t>
            </w:r>
          </w:p>
        </w:tc>
        <w:tc>
          <w:tcPr>
            <w:tcW w:type="dxa" w:w="2160"/>
            <w:shd w:fill="FFFFFF"/>
            <w:tcMar>
              <w:top w:w="80" w:type="dxa"/>
              <w:bottom w:w="80" w:type="dxa"/>
              <w:left w:w="100" w:type="dxa"/>
              <w:right w:w="100" w:type="dxa"/>
            </w:tcMar>
          </w:tcPr>
          <w:p>
            <w:pPr>
              <w:jc w:val="left"/>
            </w:pPr>
            <w:r>
              <w:rPr>
                <w:color w:val="1F2937"/>
                <w:sz w:val="22"/>
              </w:rPr>
              <w:t>Middleware High-Resolution Timer [Ref 06, Ref 07].</w:t>
            </w:r>
          </w:p>
        </w:tc>
      </w:tr>
      <w:tr>
        <w:tc>
          <w:tcPr>
            <w:tcW w:type="dxa" w:w="1440"/>
            <w:shd w:fill="F9FAFB"/>
            <w:tcMar>
              <w:top w:w="80" w:type="dxa"/>
              <w:bottom w:w="80" w:type="dxa"/>
              <w:left w:w="100" w:type="dxa"/>
              <w:right w:w="100" w:type="dxa"/>
            </w:tcMar>
          </w:tcPr>
          <w:p>
            <w:pPr>
              <w:jc w:val="center"/>
            </w:pPr>
            <w:r>
              <w:rPr>
                <w:color w:val="1F2937"/>
                <w:sz w:val="22"/>
              </w:rPr>
              <w:t>NFR-02</w:t>
            </w:r>
          </w:p>
        </w:tc>
        <w:tc>
          <w:tcPr>
            <w:tcW w:type="dxa" w:w="2592"/>
            <w:shd w:fill="F9FAFB"/>
            <w:tcMar>
              <w:top w:w="80" w:type="dxa"/>
              <w:bottom w:w="80" w:type="dxa"/>
              <w:left w:w="100" w:type="dxa"/>
              <w:right w:w="100" w:type="dxa"/>
            </w:tcMar>
          </w:tcPr>
          <w:p>
            <w:pPr>
              <w:jc w:val="left"/>
            </w:pPr>
            <w:r>
              <w:rPr>
                <w:color w:val="1F2937"/>
                <w:sz w:val="22"/>
              </w:rPr>
              <w:t>Thông lượng xử lý đồng thời</w:t>
            </w:r>
          </w:p>
        </w:tc>
        <w:tc>
          <w:tcPr>
            <w:tcW w:type="dxa" w:w="3600"/>
            <w:shd w:fill="F9FAFB"/>
            <w:tcMar>
              <w:top w:w="80" w:type="dxa"/>
              <w:bottom w:w="80" w:type="dxa"/>
              <w:left w:w="100" w:type="dxa"/>
              <w:right w:w="100" w:type="dxa"/>
            </w:tcMar>
          </w:tcPr>
          <w:p>
            <w:pPr>
              <w:jc w:val="left"/>
            </w:pPr>
            <w:r>
              <w:rPr>
                <w:color w:val="1F2937"/>
                <w:sz w:val="22"/>
              </w:rPr>
              <w:t>&gt;= 100 Requests/Second (RPS) mà không làm thất thoát gói tin hoặc nghẽn hàng đợi kết nối.</w:t>
            </w:r>
          </w:p>
        </w:tc>
        <w:tc>
          <w:tcPr>
            <w:tcW w:type="dxa" w:w="2160"/>
            <w:shd w:fill="F9FAFB"/>
            <w:tcMar>
              <w:top w:w="80" w:type="dxa"/>
              <w:bottom w:w="80" w:type="dxa"/>
              <w:left w:w="100" w:type="dxa"/>
              <w:right w:w="100" w:type="dxa"/>
            </w:tcMar>
          </w:tcPr>
          <w:p>
            <w:pPr>
              <w:jc w:val="left"/>
            </w:pPr>
            <w:r>
              <w:rPr>
                <w:color w:val="1F2937"/>
                <w:sz w:val="22"/>
              </w:rPr>
              <w:t>Kiểm thử tải bất đồng bộ sử dụng asyncio và httpx [Ref 06].</w:t>
            </w:r>
          </w:p>
        </w:tc>
      </w:tr>
      <w:tr>
        <w:tc>
          <w:tcPr>
            <w:tcW w:type="dxa" w:w="1440"/>
            <w:shd w:fill="FFFFFF"/>
            <w:tcMar>
              <w:top w:w="80" w:type="dxa"/>
              <w:bottom w:w="80" w:type="dxa"/>
              <w:left w:w="100" w:type="dxa"/>
              <w:right w:w="100" w:type="dxa"/>
            </w:tcMar>
          </w:tcPr>
          <w:p>
            <w:pPr>
              <w:jc w:val="center"/>
            </w:pPr>
            <w:r>
              <w:rPr>
                <w:color w:val="1F2937"/>
                <w:sz w:val="22"/>
              </w:rPr>
              <w:t>NFR-03</w:t>
            </w:r>
          </w:p>
        </w:tc>
        <w:tc>
          <w:tcPr>
            <w:tcW w:type="dxa" w:w="2592"/>
            <w:shd w:fill="FFFFFF"/>
            <w:tcMar>
              <w:top w:w="80" w:type="dxa"/>
              <w:bottom w:w="80" w:type="dxa"/>
              <w:left w:w="100" w:type="dxa"/>
              <w:right w:w="100" w:type="dxa"/>
            </w:tcMar>
          </w:tcPr>
          <w:p>
            <w:pPr>
              <w:jc w:val="left"/>
            </w:pPr>
            <w:r>
              <w:rPr>
                <w:color w:val="1F2937"/>
                <w:sz w:val="22"/>
              </w:rPr>
              <w:t>Độ chính xác An ninh</w:t>
            </w:r>
          </w:p>
        </w:tc>
        <w:tc>
          <w:tcPr>
            <w:tcW w:type="dxa" w:w="3600"/>
            <w:shd w:fill="FFFFFF"/>
            <w:tcMar>
              <w:top w:w="80" w:type="dxa"/>
              <w:bottom w:w="80" w:type="dxa"/>
              <w:left w:w="100" w:type="dxa"/>
              <w:right w:w="100" w:type="dxa"/>
            </w:tcMar>
          </w:tcPr>
          <w:p>
            <w:pPr>
              <w:jc w:val="left"/>
            </w:pPr>
            <w:r>
              <w:rPr>
                <w:color w:val="1F2937"/>
                <w:sz w:val="22"/>
              </w:rPr>
              <w:t>Tỷ lệ phát hiện (Recall) &gt;= 90%; Tỷ lệ dương tính giả FPR &lt;= 1.0%; Chỉ số Youden's Index J &gt;= 0.90.</w:t>
            </w:r>
          </w:p>
        </w:tc>
        <w:tc>
          <w:tcPr>
            <w:tcW w:type="dxa" w:w="2160"/>
            <w:shd w:fill="FFFFFF"/>
            <w:tcMar>
              <w:top w:w="80" w:type="dxa"/>
              <w:bottom w:w="80" w:type="dxa"/>
              <w:left w:w="100" w:type="dxa"/>
              <w:right w:w="100" w:type="dxa"/>
            </w:tcMar>
          </w:tcPr>
          <w:p>
            <w:pPr>
              <w:jc w:val="left"/>
            </w:pPr>
            <w:r>
              <w:rPr>
                <w:color w:val="1F2937"/>
                <w:sz w:val="22"/>
              </w:rPr>
              <w:t>OWASP Benchmark Project &amp; ISO/IEC 27004:2016 [Ref 18].</w:t>
            </w:r>
          </w:p>
        </w:tc>
      </w:tr>
      <w:tr>
        <w:tc>
          <w:tcPr>
            <w:tcW w:type="dxa" w:w="1440"/>
            <w:shd w:fill="F9FAFB"/>
            <w:tcMar>
              <w:top w:w="80" w:type="dxa"/>
              <w:bottom w:w="80" w:type="dxa"/>
              <w:left w:w="100" w:type="dxa"/>
              <w:right w:w="100" w:type="dxa"/>
            </w:tcMar>
          </w:tcPr>
          <w:p>
            <w:pPr>
              <w:jc w:val="center"/>
            </w:pPr>
            <w:r>
              <w:rPr>
                <w:color w:val="1F2937"/>
                <w:sz w:val="22"/>
              </w:rPr>
              <w:t>NFR-04</w:t>
            </w:r>
          </w:p>
        </w:tc>
        <w:tc>
          <w:tcPr>
            <w:tcW w:type="dxa" w:w="2592"/>
            <w:shd w:fill="F9FAFB"/>
            <w:tcMar>
              <w:top w:w="80" w:type="dxa"/>
              <w:bottom w:w="80" w:type="dxa"/>
              <w:left w:w="100" w:type="dxa"/>
              <w:right w:w="100" w:type="dxa"/>
            </w:tcMar>
          </w:tcPr>
          <w:p>
            <w:pPr>
              <w:jc w:val="left"/>
            </w:pPr>
            <w:r>
              <w:rPr>
                <w:color w:val="1F2937"/>
                <w:sz w:val="22"/>
              </w:rPr>
              <w:t>Khả năng Chống Né tránh</w:t>
            </w:r>
          </w:p>
        </w:tc>
        <w:tc>
          <w:tcPr>
            <w:tcW w:type="dxa" w:w="3600"/>
            <w:shd w:fill="F9FAFB"/>
            <w:tcMar>
              <w:top w:w="80" w:type="dxa"/>
              <w:bottom w:w="80" w:type="dxa"/>
              <w:left w:w="100" w:type="dxa"/>
              <w:right w:w="100" w:type="dxa"/>
            </w:tcMar>
          </w:tcPr>
          <w:p>
            <w:pPr>
              <w:jc w:val="left"/>
            </w:pPr>
            <w:r>
              <w:rPr>
                <w:color w:val="1F2937"/>
                <w:sz w:val="22"/>
              </w:rPr>
              <w:t>Vô hiệu hóa tối thiểu 90% các kỹ thuật làm rối mã hóa: Nested URL Encoding, Hex, Unicode Fullwidth, Comment /**/, ${IFS}.</w:t>
            </w:r>
          </w:p>
        </w:tc>
        <w:tc>
          <w:tcPr>
            <w:tcW w:type="dxa" w:w="2160"/>
            <w:shd w:fill="F9FAFB"/>
            <w:tcMar>
              <w:top w:w="80" w:type="dxa"/>
              <w:bottom w:w="80" w:type="dxa"/>
              <w:left w:w="100" w:type="dxa"/>
              <w:right w:w="100" w:type="dxa"/>
            </w:tcMar>
          </w:tcPr>
          <w:p>
            <w:pPr>
              <w:jc w:val="left"/>
            </w:pPr>
            <w:r>
              <w:rPr>
                <w:color w:val="1F2937"/>
                <w:sz w:val="22"/>
              </w:rPr>
              <w:t>NIST SP 800-115 [Ref 17] &amp; IEEE TIFS 2022 [Ref 12].</w:t>
            </w:r>
          </w:p>
        </w:tc>
      </w:tr>
      <w:tr>
        <w:tc>
          <w:tcPr>
            <w:tcW w:type="dxa" w:w="1440"/>
            <w:shd w:fill="FFFFFF"/>
            <w:tcMar>
              <w:top w:w="80" w:type="dxa"/>
              <w:bottom w:w="80" w:type="dxa"/>
              <w:left w:w="100" w:type="dxa"/>
              <w:right w:w="100" w:type="dxa"/>
            </w:tcMar>
          </w:tcPr>
          <w:p>
            <w:pPr>
              <w:jc w:val="center"/>
            </w:pPr>
            <w:r>
              <w:rPr>
                <w:color w:val="1F2937"/>
                <w:sz w:val="22"/>
              </w:rPr>
              <w:t>NFR-05</w:t>
            </w:r>
          </w:p>
        </w:tc>
        <w:tc>
          <w:tcPr>
            <w:tcW w:type="dxa" w:w="2592"/>
            <w:shd w:fill="FFFFFF"/>
            <w:tcMar>
              <w:top w:w="80" w:type="dxa"/>
              <w:bottom w:w="80" w:type="dxa"/>
              <w:left w:w="100" w:type="dxa"/>
              <w:right w:w="100" w:type="dxa"/>
            </w:tcMar>
          </w:tcPr>
          <w:p>
            <w:pPr>
              <w:jc w:val="left"/>
            </w:pPr>
            <w:r>
              <w:rPr>
                <w:color w:val="1F2937"/>
                <w:sz w:val="22"/>
              </w:rPr>
              <w:t>Tính Cách ly &amp; Chịu lỗi</w:t>
            </w:r>
          </w:p>
        </w:tc>
        <w:tc>
          <w:tcPr>
            <w:tcW w:type="dxa" w:w="3600"/>
            <w:shd w:fill="FFFFFF"/>
            <w:tcMar>
              <w:top w:w="80" w:type="dxa"/>
              <w:bottom w:w="80" w:type="dxa"/>
              <w:left w:w="100" w:type="dxa"/>
              <w:right w:w="100" w:type="dxa"/>
            </w:tcMar>
          </w:tcPr>
          <w:p>
            <w:pPr>
              <w:jc w:val="left"/>
            </w:pPr>
            <w:r>
              <w:rPr>
                <w:color w:val="1F2937"/>
                <w:sz w:val="22"/>
              </w:rPr>
              <w:t>Mô hình 2 máy phân tán độc lập qua mạng LAN; sự cố ở máy tấn công không làm gián đoạn máy chủ phòng thủ. WAF hỗ trợ Fail-Open / Fail-Secure.</w:t>
            </w:r>
          </w:p>
        </w:tc>
        <w:tc>
          <w:tcPr>
            <w:tcW w:type="dxa" w:w="2160"/>
            <w:shd w:fill="FFFFFF"/>
            <w:tcMar>
              <w:top w:w="80" w:type="dxa"/>
              <w:bottom w:w="80" w:type="dxa"/>
              <w:left w:w="100" w:type="dxa"/>
              <w:right w:w="100" w:type="dxa"/>
            </w:tcMar>
          </w:tcPr>
          <w:p>
            <w:pPr>
              <w:jc w:val="left"/>
            </w:pPr>
            <w:r>
              <w:rPr>
                <w:color w:val="1F2937"/>
                <w:sz w:val="22"/>
              </w:rPr>
              <w:t>Cyber Range phân tán Elsevier Yamin et al. 2020 [Ref 01].</w:t>
            </w:r>
          </w:p>
        </w:tc>
      </w:tr>
      <w:tr>
        <w:tc>
          <w:tcPr>
            <w:tcW w:type="dxa" w:w="1440"/>
            <w:shd w:fill="F9FAFB"/>
            <w:tcMar>
              <w:top w:w="80" w:type="dxa"/>
              <w:bottom w:w="80" w:type="dxa"/>
              <w:left w:w="100" w:type="dxa"/>
              <w:right w:w="100" w:type="dxa"/>
            </w:tcMar>
          </w:tcPr>
          <w:p>
            <w:pPr>
              <w:jc w:val="center"/>
            </w:pPr>
            <w:r>
              <w:rPr>
                <w:color w:val="1F2937"/>
                <w:sz w:val="22"/>
              </w:rPr>
              <w:t>NFR-06</w:t>
            </w:r>
          </w:p>
        </w:tc>
        <w:tc>
          <w:tcPr>
            <w:tcW w:type="dxa" w:w="2592"/>
            <w:shd w:fill="F9FAFB"/>
            <w:tcMar>
              <w:top w:w="80" w:type="dxa"/>
              <w:bottom w:w="80" w:type="dxa"/>
              <w:left w:w="100" w:type="dxa"/>
              <w:right w:w="100" w:type="dxa"/>
            </w:tcMar>
          </w:tcPr>
          <w:p>
            <w:pPr>
              <w:jc w:val="left"/>
            </w:pPr>
            <w:r>
              <w:rPr>
                <w:color w:val="1F2937"/>
                <w:sz w:val="22"/>
              </w:rPr>
              <w:t>Tính Chuẩn hóa Quốc tế</w:t>
            </w:r>
          </w:p>
        </w:tc>
        <w:tc>
          <w:tcPr>
            <w:tcW w:type="dxa" w:w="3600"/>
            <w:shd w:fill="F9FAFB"/>
            <w:tcMar>
              <w:top w:w="80" w:type="dxa"/>
              <w:bottom w:w="80" w:type="dxa"/>
              <w:left w:w="100" w:type="dxa"/>
              <w:right w:w="100" w:type="dxa"/>
            </w:tcMar>
          </w:tcPr>
          <w:p>
            <w:pPr>
              <w:jc w:val="left"/>
            </w:pPr>
            <w:r>
              <w:rPr>
                <w:color w:val="1F2937"/>
                <w:sz w:val="22"/>
              </w:rPr>
              <w:t>Tuân thủ nghiêm ngặt RFC 7807 (Problem Details) [Ref 19], RFC 9110 (HTTP Semantics) [Ref 20] và OpenAPI Specification 3.0 [Ref 11].</w:t>
            </w:r>
          </w:p>
        </w:tc>
        <w:tc>
          <w:tcPr>
            <w:tcW w:type="dxa" w:w="2160"/>
            <w:shd w:fill="F9FAFB"/>
            <w:tcMar>
              <w:top w:w="80" w:type="dxa"/>
              <w:bottom w:w="80" w:type="dxa"/>
              <w:left w:w="100" w:type="dxa"/>
              <w:right w:w="100" w:type="dxa"/>
            </w:tcMar>
          </w:tcPr>
          <w:p>
            <w:pPr>
              <w:jc w:val="left"/>
            </w:pPr>
            <w:r>
              <w:rPr>
                <w:color w:val="1F2937"/>
                <w:sz w:val="22"/>
              </w:rPr>
              <w:t>Tiêu chuẩn quốc tế IETF &amp; OpenAPI Initiative.</w:t>
            </w:r>
          </w:p>
        </w:tc>
      </w:tr>
    </w:tbl>
    <w:p>
      <w:pPr>
        <w:spacing w:after="120"/>
      </w:pPr>
    </w:p>
    <w:p>
      <w:pPr>
        <w:spacing w:before="280" w:after="120"/>
      </w:pPr>
      <w:r>
        <w:rPr>
          <w:b/>
          <w:color w:val="0F766E"/>
          <w:sz w:val="30"/>
        </w:rPr>
        <w:t>2.2. THIẾT KẾ KIẾN TRÚC TỔNG THỂ THAO TRƯỜNG MẠNG ĐỐI KHÁNG PHÂN TÁN</w:t>
      </w:r>
    </w:p>
    <w:p>
      <w:pPr>
        <w:spacing w:before="200" w:after="80"/>
      </w:pPr>
      <w:r>
        <w:rPr>
          <w:b/>
          <w:color w:val="1E40AF"/>
          <w:sz w:val="27"/>
        </w:rPr>
        <w:t>2.2.1. Nguyên lý phân tách 2 máy vật lý độc lập (Blue Team vs Red Team)</w:t>
      </w:r>
    </w:p>
    <w:p>
      <w:pPr>
        <w:spacing w:line="312" w:lineRule="auto" w:after="80"/>
        <w:jc w:val="both"/>
      </w:pPr>
      <w:r>
        <w:rPr>
          <w:sz w:val="26"/>
        </w:rPr>
        <w:t>Dựa trên nền tảng lý thuyết về Thao trường Mạng (Cyber Range) của Elsevier Yamin et al. 2020 [Ref 01], mô hình Trò chơi An ninh Đối kháng (Adversarial Security Game) của Jonathan Katz &amp; Yehuda Lindell 2020 [Ref 04], và nguyên lý Cổng Ứng dụng (Application Gateway) của William Stallings 2017 [Ref 02], hệ thống được phân rã thành hai thực thể vật lý độc lập kết nối qua mạng cục bộ LAN.</w:t>
      </w:r>
    </w:p>
    <w:tbl>
      <w:tblPr>
        <w:tblW w:type="auto" w:w="0"/>
        <w:jc w:val="center"/>
        <w:tblLook w:firstColumn="1" w:firstRow="1" w:lastColumn="0" w:lastRow="0" w:noHBand="0" w:noVBand="1" w:val="04A0"/>
      </w:tblPr>
      <w:tblGrid>
        <w:gridCol w:w="9123"/>
      </w:tblGrid>
      <w:tr>
        <w:tc>
          <w:tcPr>
            <w:tcW w:type="dxa" w:w="9123"/>
            <w:shd w:fill="F0FDF4"/>
            <w:tcMar>
              <w:top w:w="140" w:type="dxa"/>
              <w:bottom w:w="140" w:type="dxa"/>
              <w:left w:w="200" w:type="dxa"/>
              <w:right w:w="200" w:type="dxa"/>
            </w:tcMar>
            <w:tcBorders>
              <w:left w:val="single" w:sz="24" w:space="0" w:color="059669"/>
              <w:top w:val="none"/>
              <w:right w:val="none"/>
              <w:bottom w:val="none"/>
            </w:tcBorders>
          </w:tcPr>
          <w:p>
            <w:r>
              <w:rPr>
                <w:b/>
                <w:color w:val="065F46"/>
                <w:sz w:val="24"/>
              </w:rPr>
              <w:t xml:space="preserve">📌 Ý NGHĨA HỌC THUẬT CỦA KIẾN TRÚC PHÂN TÁN 2 MÁY: </w:t>
            </w:r>
            <w:r>
              <w:rPr>
                <w:color w:val="1F2937"/>
                <w:sz w:val="24"/>
              </w:rPr>
              <w:t>Việc triển khai trên 2 máy vật lý độc lập qua mạng LAN bảo đảm tính chân thực 100% của môi trường mạng thực tế (Network Latency, Packet Dropping, Socket Concurrency), đồng thời bảo vệ an toàn tuyệt đối cho hạ tầng máy chủ phòng thủ trước các payload tấn công nguy hiểm (RCE, Buffer Overflow) sinh ra bởi Tác tử Tấn công Red Team.</w:t>
            </w:r>
          </w:p>
        </w:tc>
      </w:tr>
    </w:tbl>
    <w:p>
      <w:pPr>
        <w:spacing w:after="80"/>
      </w:pPr>
    </w:p>
    <w:p>
      <w:pPr>
        <w:spacing w:before="80" w:after="200"/>
        <w:jc w:val="center"/>
      </w:pPr>
      <w:r>
        <w:rPr>
          <w:b/>
          <w:i/>
          <w:color w:val="374151"/>
          <w:sz w:val="24"/>
        </w:rPr>
        <w:t>Hình 2.1: Sơ đồ kiến trúc tổng thể Thao trường An ninh Đối kháng Phân tán (Distributed Cyber Range: Blue Team Máy 1 vs Red Team Máy 2)</w:t>
      </w:r>
    </w:p>
    <w:p>
      <w:pPr>
        <w:spacing w:before="200" w:after="80"/>
      </w:pPr>
      <w:r>
        <w:rPr>
          <w:b/>
          <w:color w:val="1E40AF"/>
          <w:sz w:val="27"/>
        </w:rPr>
        <w:t>2.2.2. Ma trận phân chia trách nhiệm và môi trường thực thi</w:t>
      </w:r>
    </w:p>
    <w:p>
      <w:pPr>
        <w:spacing w:before="200" w:after="80"/>
        <w:jc w:val="center"/>
      </w:pPr>
      <w:r>
        <w:rPr>
          <w:b/>
          <w:color w:val="1E3A8A"/>
          <w:sz w:val="24"/>
        </w:rPr>
        <w:t>Bảng 2.3: Bảng phân công trách nhiệm triển khai giữa hai máy vật lý</w:t>
      </w:r>
    </w:p>
    <w:tbl>
      <w:tblPr>
        <w:tblW w:type="auto" w:w="0"/>
        <w:jc w:val="center"/>
        <w:tblLook w:firstColumn="1" w:firstRow="1" w:lastColumn="0" w:lastRow="0" w:noHBand="0" w:noVBand="1" w:val="04A0"/>
      </w:tblPr>
      <w:tblGrid>
        <w:gridCol w:w="3041"/>
        <w:gridCol w:w="3041"/>
        <w:gridCol w:w="3041"/>
      </w:tblGrid>
      <w:tr>
        <w:tc>
          <w:tcPr>
            <w:tcW w:type="dxa" w:w="2592"/>
            <w:shd w:fill="0F766E"/>
            <w:tcMar>
              <w:top w:w="100" w:type="dxa"/>
              <w:bottom w:w="100" w:type="dxa"/>
              <w:left w:w="120" w:type="dxa"/>
              <w:right w:w="120" w:type="dxa"/>
            </w:tcMar>
          </w:tcPr>
          <w:p>
            <w:pPr>
              <w:jc w:val="center"/>
            </w:pPr>
            <w:r>
              <w:rPr>
                <w:b/>
                <w:color w:val="FFFFFF"/>
                <w:sz w:val="22"/>
              </w:rPr>
              <w:t>Tiêu Chí Triển Khai</w:t>
            </w:r>
          </w:p>
        </w:tc>
        <w:tc>
          <w:tcPr>
            <w:tcW w:type="dxa" w:w="3600"/>
            <w:shd w:fill="0F766E"/>
            <w:tcMar>
              <w:top w:w="100" w:type="dxa"/>
              <w:bottom w:w="100" w:type="dxa"/>
              <w:left w:w="120" w:type="dxa"/>
              <w:right w:w="120" w:type="dxa"/>
            </w:tcMar>
          </w:tcPr>
          <w:p>
            <w:pPr>
              <w:jc w:val="center"/>
            </w:pPr>
            <w:r>
              <w:rPr>
                <w:b/>
                <w:color w:val="FFFFFF"/>
                <w:sz w:val="22"/>
              </w:rPr>
              <w:t>Máy 1: Blue Team (Hệ Thống Phòng Thủ)</w:t>
            </w:r>
          </w:p>
        </w:tc>
        <w:tc>
          <w:tcPr>
            <w:tcW w:type="dxa" w:w="3600"/>
            <w:shd w:fill="0F766E"/>
            <w:tcMar>
              <w:top w:w="100" w:type="dxa"/>
              <w:bottom w:w="100" w:type="dxa"/>
              <w:left w:w="120" w:type="dxa"/>
              <w:right w:w="120" w:type="dxa"/>
            </w:tcMar>
          </w:tcPr>
          <w:p>
            <w:pPr>
              <w:jc w:val="center"/>
            </w:pPr>
            <w:r>
              <w:rPr>
                <w:b/>
                <w:color w:val="FFFFFF"/>
                <w:sz w:val="22"/>
              </w:rPr>
              <w:t>Máy 2: Red Team (Tác Tử Tấn Công)</w:t>
            </w:r>
          </w:p>
        </w:tc>
      </w:tr>
      <w:tr>
        <w:tc>
          <w:tcPr>
            <w:tcW w:type="dxa" w:w="2592"/>
            <w:shd w:fill="FFFFFF"/>
            <w:tcMar>
              <w:top w:w="80" w:type="dxa"/>
              <w:bottom w:w="80" w:type="dxa"/>
              <w:left w:w="100" w:type="dxa"/>
              <w:right w:w="100" w:type="dxa"/>
            </w:tcMar>
          </w:tcPr>
          <w:p>
            <w:pPr>
              <w:jc w:val="center"/>
            </w:pPr>
            <w:r>
              <w:rPr>
                <w:color w:val="1F2937"/>
                <w:sz w:val="22"/>
              </w:rPr>
              <w:t>Thành viên đảm nhiệm</w:t>
            </w:r>
          </w:p>
        </w:tc>
        <w:tc>
          <w:tcPr>
            <w:tcW w:type="dxa" w:w="3600"/>
            <w:shd w:fill="FFFFFF"/>
            <w:tcMar>
              <w:top w:w="80" w:type="dxa"/>
              <w:bottom w:w="80" w:type="dxa"/>
              <w:left w:w="100" w:type="dxa"/>
              <w:right w:w="100" w:type="dxa"/>
            </w:tcMar>
          </w:tcPr>
          <w:p>
            <w:pPr>
              <w:jc w:val="left"/>
            </w:pPr>
            <w:r>
              <w:rPr>
                <w:color w:val="1F2937"/>
                <w:sz w:val="22"/>
              </w:rPr>
              <w:t>Sinh viên: vcongggggg</w:t>
            </w:r>
          </w:p>
        </w:tc>
        <w:tc>
          <w:tcPr>
            <w:tcW w:type="dxa" w:w="3600"/>
            <w:shd w:fill="FFFFFF"/>
            <w:tcMar>
              <w:top w:w="80" w:type="dxa"/>
              <w:bottom w:w="80" w:type="dxa"/>
              <w:left w:w="100" w:type="dxa"/>
              <w:right w:w="100" w:type="dxa"/>
            </w:tcMar>
          </w:tcPr>
          <w:p>
            <w:pPr>
              <w:jc w:val="left"/>
            </w:pPr>
            <w:r>
              <w:rPr>
                <w:color w:val="1F2937"/>
                <w:sz w:val="22"/>
              </w:rPr>
              <w:t>Sinh viên: naocavang08</w:t>
            </w:r>
          </w:p>
        </w:tc>
      </w:tr>
      <w:tr>
        <w:tc>
          <w:tcPr>
            <w:tcW w:type="dxa" w:w="2592"/>
            <w:shd w:fill="F9FAFB"/>
            <w:tcMar>
              <w:top w:w="80" w:type="dxa"/>
              <w:bottom w:w="80" w:type="dxa"/>
              <w:left w:w="100" w:type="dxa"/>
              <w:right w:w="100" w:type="dxa"/>
            </w:tcMar>
          </w:tcPr>
          <w:p>
            <w:pPr>
              <w:jc w:val="center"/>
            </w:pPr>
            <w:r>
              <w:rPr>
                <w:color w:val="1F2937"/>
                <w:sz w:val="22"/>
              </w:rPr>
              <w:t>Vai trò thao trường</w:t>
            </w:r>
          </w:p>
        </w:tc>
        <w:tc>
          <w:tcPr>
            <w:tcW w:type="dxa" w:w="3600"/>
            <w:shd w:fill="F9FAFB"/>
            <w:tcMar>
              <w:top w:w="80" w:type="dxa"/>
              <w:bottom w:w="80" w:type="dxa"/>
              <w:left w:w="100" w:type="dxa"/>
              <w:right w:w="100" w:type="dxa"/>
            </w:tcMar>
          </w:tcPr>
          <w:p>
            <w:pPr>
              <w:jc w:val="left"/>
            </w:pPr>
            <w:r>
              <w:rPr>
                <w:color w:val="1F2937"/>
                <w:sz w:val="22"/>
              </w:rPr>
              <w:t>Blue Team (Defender / Application Owner)</w:t>
            </w:r>
          </w:p>
        </w:tc>
        <w:tc>
          <w:tcPr>
            <w:tcW w:type="dxa" w:w="3600"/>
            <w:shd w:fill="F9FAFB"/>
            <w:tcMar>
              <w:top w:w="80" w:type="dxa"/>
              <w:bottom w:w="80" w:type="dxa"/>
              <w:left w:w="100" w:type="dxa"/>
              <w:right w:w="100" w:type="dxa"/>
            </w:tcMar>
          </w:tcPr>
          <w:p>
            <w:pPr>
              <w:jc w:val="left"/>
            </w:pPr>
            <w:r>
              <w:rPr>
                <w:color w:val="1F2937"/>
                <w:sz w:val="22"/>
              </w:rPr>
              <w:t>Red Team (Attacker / Adversary)</w:t>
            </w:r>
          </w:p>
        </w:tc>
      </w:tr>
      <w:tr>
        <w:tc>
          <w:tcPr>
            <w:tcW w:type="dxa" w:w="2592"/>
            <w:shd w:fill="FFFFFF"/>
            <w:tcMar>
              <w:top w:w="80" w:type="dxa"/>
              <w:bottom w:w="80" w:type="dxa"/>
              <w:left w:w="100" w:type="dxa"/>
              <w:right w:w="100" w:type="dxa"/>
            </w:tcMar>
          </w:tcPr>
          <w:p>
            <w:pPr>
              <w:jc w:val="center"/>
            </w:pPr>
            <w:r>
              <w:rPr>
                <w:color w:val="1F2937"/>
                <w:sz w:val="22"/>
              </w:rPr>
              <w:t>Dịch vụ vận hành</w:t>
            </w:r>
          </w:p>
        </w:tc>
        <w:tc>
          <w:tcPr>
            <w:tcW w:type="dxa" w:w="3600"/>
            <w:shd w:fill="FFFFFF"/>
            <w:tcMar>
              <w:top w:w="80" w:type="dxa"/>
              <w:bottom w:w="80" w:type="dxa"/>
              <w:left w:w="100" w:type="dxa"/>
              <w:right w:w="100" w:type="dxa"/>
            </w:tcMar>
          </w:tcPr>
          <w:p>
            <w:pPr>
              <w:jc w:val="left"/>
            </w:pPr>
            <w:r>
              <w:rPr>
                <w:color w:val="1F2937"/>
                <w:sz w:val="22"/>
              </w:rPr>
              <w:t>• WAF Gateway (FastAPI, Port 8000)</w:t>
              <w:br/>
              <w:t>• Target API (vulnerable-api, Port 5000)</w:t>
              <w:br/>
              <w:t>• SOC Dashboard (Next.js 14, Port 3000)</w:t>
              <w:br/>
              <w:t>• CSDL SQLite / PostgreSQL</w:t>
            </w:r>
          </w:p>
        </w:tc>
        <w:tc>
          <w:tcPr>
            <w:tcW w:type="dxa" w:w="3600"/>
            <w:shd w:fill="FFFFFF"/>
            <w:tcMar>
              <w:top w:w="80" w:type="dxa"/>
              <w:bottom w:w="80" w:type="dxa"/>
              <w:left w:w="100" w:type="dxa"/>
              <w:right w:w="100" w:type="dxa"/>
            </w:tcMar>
          </w:tcPr>
          <w:p>
            <w:pPr>
              <w:jc w:val="left"/>
            </w:pPr>
            <w:r>
              <w:rPr>
                <w:color w:val="1F2937"/>
                <w:sz w:val="22"/>
              </w:rPr>
              <w:t>• OpenAPI Reconnaissance Parser</w:t>
              <w:br/>
              <w:t>• Mutation Obfuscation Engine</w:t>
              <w:br/>
              <w:t>• PyTorch DQN Agent (evasion_agent.pt)</w:t>
              <w:br/>
              <w:t>• LAN Automated Attack Runner</w:t>
            </w:r>
          </w:p>
        </w:tc>
      </w:tr>
      <w:tr>
        <w:tc>
          <w:tcPr>
            <w:tcW w:type="dxa" w:w="2592"/>
            <w:shd w:fill="F9FAFB"/>
            <w:tcMar>
              <w:top w:w="80" w:type="dxa"/>
              <w:bottom w:w="80" w:type="dxa"/>
              <w:left w:w="100" w:type="dxa"/>
              <w:right w:w="100" w:type="dxa"/>
            </w:tcMar>
          </w:tcPr>
          <w:p>
            <w:pPr>
              <w:jc w:val="center"/>
            </w:pPr>
            <w:r>
              <w:rPr>
                <w:color w:val="1F2937"/>
                <w:sz w:val="22"/>
              </w:rPr>
              <w:t>Cơ chế mạng</w:t>
            </w:r>
          </w:p>
        </w:tc>
        <w:tc>
          <w:tcPr>
            <w:tcW w:type="dxa" w:w="3600"/>
            <w:shd w:fill="F9FAFB"/>
            <w:tcMar>
              <w:top w:w="80" w:type="dxa"/>
              <w:bottom w:w="80" w:type="dxa"/>
              <w:left w:w="100" w:type="dxa"/>
              <w:right w:w="100" w:type="dxa"/>
            </w:tcMar>
          </w:tcPr>
          <w:p>
            <w:pPr>
              <w:jc w:val="left"/>
            </w:pPr>
            <w:r>
              <w:rPr>
                <w:color w:val="1F2937"/>
                <w:sz w:val="22"/>
              </w:rPr>
              <w:t>Lắng nghe trên giao diện toàn cục 0.0.0.0:8000 tiếp nhận request từ mạng LAN.</w:t>
            </w:r>
          </w:p>
        </w:tc>
        <w:tc>
          <w:tcPr>
            <w:tcW w:type="dxa" w:w="3600"/>
            <w:shd w:fill="F9FAFB"/>
            <w:tcMar>
              <w:top w:w="80" w:type="dxa"/>
              <w:bottom w:w="80" w:type="dxa"/>
              <w:left w:w="100" w:type="dxa"/>
              <w:right w:w="100" w:type="dxa"/>
            </w:tcMar>
          </w:tcPr>
          <w:p>
            <w:pPr>
              <w:jc w:val="left"/>
            </w:pPr>
            <w:r>
              <w:rPr>
                <w:color w:val="1F2937"/>
                <w:sz w:val="22"/>
              </w:rPr>
              <w:t>Gửi request hướng tới địa chỉ IP Máy 1 qua giao thức HTTP/1.1 trên mạng nội bộ.</w:t>
            </w:r>
          </w:p>
        </w:tc>
      </w:tr>
      <w:tr>
        <w:tc>
          <w:tcPr>
            <w:tcW w:type="dxa" w:w="2592"/>
            <w:shd w:fill="FFFFFF"/>
            <w:tcMar>
              <w:top w:w="80" w:type="dxa"/>
              <w:bottom w:w="80" w:type="dxa"/>
              <w:left w:w="100" w:type="dxa"/>
              <w:right w:w="100" w:type="dxa"/>
            </w:tcMar>
          </w:tcPr>
          <w:p>
            <w:pPr>
              <w:jc w:val="center"/>
            </w:pPr>
            <w:r>
              <w:rPr>
                <w:color w:val="1F2937"/>
                <w:sz w:val="22"/>
              </w:rPr>
              <w:t>Nguyên tắc an toàn</w:t>
            </w:r>
          </w:p>
        </w:tc>
        <w:tc>
          <w:tcPr>
            <w:tcW w:type="dxa" w:w="3600"/>
            <w:shd w:fill="FFFFFF"/>
            <w:tcMar>
              <w:top w:w="80" w:type="dxa"/>
              <w:bottom w:w="80" w:type="dxa"/>
              <w:left w:w="100" w:type="dxa"/>
              <w:right w:w="100" w:type="dxa"/>
            </w:tcMar>
          </w:tcPr>
          <w:p>
            <w:pPr>
              <w:jc w:val="left"/>
            </w:pPr>
            <w:r>
              <w:rPr>
                <w:color w:val="1F2937"/>
                <w:sz w:val="22"/>
              </w:rPr>
              <w:t>WAF đóng vai trò chốt chặn duy nhất; cổng 5000 bị cô lập trong máy chủ.</w:t>
            </w:r>
          </w:p>
        </w:tc>
        <w:tc>
          <w:tcPr>
            <w:tcW w:type="dxa" w:w="3600"/>
            <w:shd w:fill="FFFFFF"/>
            <w:tcMar>
              <w:top w:w="80" w:type="dxa"/>
              <w:bottom w:w="80" w:type="dxa"/>
              <w:left w:w="100" w:type="dxa"/>
              <w:right w:w="100" w:type="dxa"/>
            </w:tcMar>
          </w:tcPr>
          <w:p>
            <w:pPr>
              <w:jc w:val="left"/>
            </w:pPr>
            <w:r>
              <w:rPr>
                <w:color w:val="1F2937"/>
                <w:sz w:val="22"/>
              </w:rPr>
              <w:t>Hoạt động tấn công bị giới hạn nghiêm ngặt trong tiền tố URL /api/proxy/vulnerable/...</w:t>
            </w:r>
          </w:p>
        </w:tc>
      </w:tr>
    </w:tbl>
    <w:p>
      <w:pPr>
        <w:spacing w:after="120"/>
      </w:pPr>
    </w:p>
    <w:p>
      <w:pPr>
        <w:spacing w:before="280" w:after="120"/>
      </w:pPr>
      <w:r>
        <w:rPr>
          <w:b/>
          <w:color w:val="0F766E"/>
          <w:sz w:val="30"/>
        </w:rPr>
        <w:t>2.3. THIẾT KẾ CHI TIẾT CỔNG WAF GATEWAY (PHÂN HỆ PHÒNG THỦ CHỦ ĐỘNG)</w:t>
      </w:r>
    </w:p>
    <w:p>
      <w:pPr>
        <w:spacing w:before="200" w:after="80"/>
      </w:pPr>
      <w:r>
        <w:rPr>
          <w:b/>
          <w:color w:val="1E40AF"/>
          <w:sz w:val="27"/>
        </w:rPr>
        <w:t>2.3.1. Mô hình Reverse Proxy và Pipeline Xử lý Request Tuần tự</w:t>
      </w:r>
    </w:p>
    <w:p>
      <w:pPr>
        <w:spacing w:line="312" w:lineRule="auto" w:after="80"/>
        <w:jc w:val="both"/>
      </w:pPr>
      <w:r>
        <w:rPr>
          <w:sz w:val="26"/>
        </w:rPr>
        <w:t>Hệ thống WAF Gateway được thiết kế hoạt động dưới dạng Cổng Ứng dụng Reverse Proxy (Application-Level Gateway Reverse Proxy) theo kiến trúc chuẩn của Derek DeJonghe 2020 [Ref 06] và William Stallings 2017 [Ref 02]. Mọi truy vấn HTTP từ mạng bên ngoài khi gửi đến hệ thống đều bị chặn bắt tại Cổng WAF và trải qua quy trình xử lý tuần tự nghiêm ngặt 7 bước.</w:t>
      </w:r>
    </w:p>
    <w:p>
      <w:pPr>
        <w:spacing w:before="80" w:after="200"/>
        <w:jc w:val="center"/>
      </w:pPr>
      <w:r>
        <w:rPr>
          <w:b/>
          <w:i/>
          <w:color w:val="374151"/>
          <w:sz w:val="24"/>
        </w:rPr>
        <w:t>Hình 2.2: Sơ đồ dòng dữ liệu xử lý tuần tự qua 7 giai đoạn trong WAF Gateway</w:t>
      </w:r>
    </w:p>
    <w:p>
      <w:pPr>
        <w:spacing w:before="200" w:after="80"/>
      </w:pPr>
      <w:r>
        <w:rPr>
          <w:b/>
          <w:color w:val="1E40AF"/>
          <w:sz w:val="27"/>
        </w:rPr>
        <w:t>2.3.2. Thiết kế Module Chuẩn hóa Dữ liệu Đầu vào (Input Normalizer Engine)</w:t>
      </w:r>
    </w:p>
    <w:p>
      <w:pPr>
        <w:spacing w:line="312" w:lineRule="auto" w:after="80"/>
        <w:jc w:val="both"/>
      </w:pPr>
      <w:r>
        <w:rPr>
          <w:sz w:val="26"/>
        </w:rPr>
        <w:t>Một trong những nguyên nhân hàng đầu khiến các hệ thống WAF truyền thống bị vượt qua là kỹ thuật làm rối mã hóa (Encoding-based Evasion) [Ref 12]. Để giải quyết triệt để vấn đề này, phân hệ Input Normalizer áp dụng giải thuật chuẩn hóa đệ quy 3 lớp:</w:t>
      </w:r>
    </w:p>
    <w:p>
      <w:pPr>
        <w:pStyle w:val="ListBullet"/>
        <w:spacing w:line="312" w:lineRule="auto" w:after="60"/>
        <w:jc w:val="both"/>
      </w:pPr>
      <w:r>
        <w:rPr>
          <w:b/>
        </w:rPr>
        <w:t>1. Giải mã URL Đệ quy (Recursive URL Decoding):</w:t>
      </w:r>
      <w:r>
        <w:rPr>
          <w:sz w:val="26"/>
        </w:rPr>
        <w:t xml:space="preserve"> Nếu kẻ tấn công áp dụng kỹ thuật lồng mã hóa (Nested Percent-Encoding, ví dụ %2527 giải mã lần 1 ra %27, giải mã lần 2 ra '), thuật toán sẽ lặp việc giải mã cho đến khi chuỗi đạt trạng thái dừng hội tụ (Fixed-point): URLDecode(k)(x) = URLDecode(k-1)(x) với k &lt;= 5.</w:t>
      </w:r>
    </w:p>
    <w:p>
      <w:pPr>
        <w:pStyle w:val="ListBullet"/>
        <w:spacing w:line="312" w:lineRule="auto" w:after="60"/>
        <w:jc w:val="both"/>
      </w:pPr>
      <w:r>
        <w:rPr>
          <w:b/>
        </w:rPr>
        <w:t>2. Khử Thực thể HTML (HTML Entity Unescaping):</w:t>
      </w:r>
      <w:r>
        <w:rPr>
          <w:sz w:val="26"/>
        </w:rPr>
        <w:t xml:space="preserve"> Chuyển đổi toàn bộ các thực thể dạng tên (&amp;lt;, &amp;gt;, &amp;quot;) hoặc dạng số thập phân/thập lục phân (&amp;#x3C;, &amp;#60;) về ký tự ASCII nguyên bản tương ứng.</w:t>
      </w:r>
    </w:p>
    <w:p>
      <w:pPr>
        <w:pStyle w:val="ListBullet"/>
        <w:spacing w:line="312" w:lineRule="auto" w:after="60"/>
        <w:jc w:val="both"/>
      </w:pPr>
      <w:r>
        <w:rPr>
          <w:b/>
        </w:rPr>
        <w:t>3. Chuẩn hóa Unicode Tương đương (NFC/NFKC):</w:t>
      </w:r>
      <w:r>
        <w:rPr>
          <w:sz w:val="26"/>
        </w:rPr>
        <w:t xml:space="preserve"> Triệt tiêu các biến thể ký tự Unicode tương đương thị giác (Visual Spoofing) hoặc ký tự độ rộng toàn phần (Fullwidth Characters, ví dụ ký tự ＇ Unicode \uFF07 được chuyển đổi thành dấu nháy đơn ' chuẩn ASCII \u0027).</w:t>
      </w:r>
    </w:p>
    <w:p>
      <w:pPr>
        <w:spacing w:before="200" w:after="80"/>
      </w:pPr>
      <w:r>
        <w:rPr>
          <w:b/>
          <w:color w:val="1E40AF"/>
          <w:sz w:val="27"/>
        </w:rPr>
        <w:t>2.3.3. Thiết kế Động cơ Luật Tất định (Deterministic Signature Rule Engine)</w:t>
      </w:r>
    </w:p>
    <w:p>
      <w:pPr>
        <w:spacing w:line="312" w:lineRule="auto" w:after="80"/>
        <w:jc w:val="both"/>
      </w:pPr>
      <w:r>
        <w:rPr>
          <w:sz w:val="26"/>
        </w:rPr>
        <w:t>Động cơ luật đóng vai trò chốt chặn Tầng 1 với tốc độ tính toán tức thời (O(1) đến O(M) đối sánh chuỗi). Hệ thống thiết kế 16 bộ luật an ninh quy chuẩn chia đều cho 4 họ tấn công phổ biến nhất (Bảng 2.4):</w:t>
      </w:r>
    </w:p>
    <w:p>
      <w:pPr>
        <w:spacing w:before="200" w:after="80"/>
        <w:jc w:val="center"/>
      </w:pPr>
      <w:r>
        <w:rPr>
          <w:b/>
          <w:color w:val="1E3A8A"/>
          <w:sz w:val="24"/>
        </w:rPr>
        <w:t>Bảng 2.4: Bảng đặc tả 16 bộ luật chữ ký tất định của Rule Engine</w:t>
      </w:r>
    </w:p>
    <w:tbl>
      <w:tblPr>
        <w:tblW w:type="auto" w:w="0"/>
        <w:jc w:val="center"/>
        <w:tblLook w:firstColumn="1" w:firstRow="1" w:lastColumn="0" w:lastRow="0" w:noHBand="0" w:noVBand="1" w:val="04A0"/>
      </w:tblPr>
      <w:tblGrid>
        <w:gridCol w:w="2281"/>
        <w:gridCol w:w="2281"/>
        <w:gridCol w:w="2281"/>
        <w:gridCol w:w="2281"/>
      </w:tblGrid>
      <w:tr>
        <w:tc>
          <w:tcPr>
            <w:tcW w:type="dxa" w:w="2592"/>
            <w:shd w:fill="0F766E"/>
            <w:tcMar>
              <w:top w:w="100" w:type="dxa"/>
              <w:bottom w:w="100" w:type="dxa"/>
              <w:left w:w="120" w:type="dxa"/>
              <w:right w:w="120" w:type="dxa"/>
            </w:tcMar>
          </w:tcPr>
          <w:p>
            <w:pPr>
              <w:jc w:val="center"/>
            </w:pPr>
            <w:r>
              <w:rPr>
                <w:b/>
                <w:color w:val="FFFFFF"/>
                <w:sz w:val="22"/>
              </w:rPr>
              <w:t>Mã Luật (Rule ID)</w:t>
            </w:r>
          </w:p>
        </w:tc>
        <w:tc>
          <w:tcPr>
            <w:tcW w:type="dxa" w:w="2160"/>
            <w:shd w:fill="0F766E"/>
            <w:tcMar>
              <w:top w:w="100" w:type="dxa"/>
              <w:bottom w:w="100" w:type="dxa"/>
              <w:left w:w="120" w:type="dxa"/>
              <w:right w:w="120" w:type="dxa"/>
            </w:tcMar>
          </w:tcPr>
          <w:p>
            <w:pPr>
              <w:jc w:val="center"/>
            </w:pPr>
            <w:r>
              <w:rPr>
                <w:b/>
                <w:color w:val="FFFFFF"/>
                <w:sz w:val="22"/>
              </w:rPr>
              <w:t>Họ Tấn Công</w:t>
            </w:r>
          </w:p>
        </w:tc>
        <w:tc>
          <w:tcPr>
            <w:tcW w:type="dxa" w:w="3888"/>
            <w:shd w:fill="0F766E"/>
            <w:tcMar>
              <w:top w:w="100" w:type="dxa"/>
              <w:bottom w:w="100" w:type="dxa"/>
              <w:left w:w="120" w:type="dxa"/>
              <w:right w:w="120" w:type="dxa"/>
            </w:tcMar>
          </w:tcPr>
          <w:p>
            <w:pPr>
              <w:jc w:val="center"/>
            </w:pPr>
            <w:r>
              <w:rPr>
                <w:b/>
                <w:color w:val="FFFFFF"/>
                <w:sz w:val="22"/>
              </w:rPr>
              <w:t>Mẫu Biểu Thức Chính Quy (Regex Pattern) / Chữ Ký</w:t>
            </w:r>
          </w:p>
        </w:tc>
        <w:tc>
          <w:tcPr>
            <w:tcW w:type="dxa" w:w="1152"/>
            <w:shd w:fill="0F766E"/>
            <w:tcMar>
              <w:top w:w="100" w:type="dxa"/>
              <w:bottom w:w="100" w:type="dxa"/>
              <w:left w:w="120" w:type="dxa"/>
              <w:right w:w="120" w:type="dxa"/>
            </w:tcMar>
          </w:tcPr>
          <w:p>
            <w:pPr>
              <w:jc w:val="center"/>
            </w:pPr>
            <w:r>
              <w:rPr>
                <w:b/>
                <w:color w:val="FFFFFF"/>
                <w:sz w:val="22"/>
              </w:rPr>
              <w:t>Điểm Rủi Ro</w:t>
            </w:r>
          </w:p>
        </w:tc>
      </w:tr>
      <w:tr>
        <w:tc>
          <w:tcPr>
            <w:tcW w:type="dxa" w:w="2592"/>
            <w:shd w:fill="FFFFFF"/>
            <w:tcMar>
              <w:top w:w="80" w:type="dxa"/>
              <w:bottom w:w="80" w:type="dxa"/>
              <w:left w:w="100" w:type="dxa"/>
              <w:right w:w="100" w:type="dxa"/>
            </w:tcMar>
          </w:tcPr>
          <w:p>
            <w:pPr>
              <w:jc w:val="center"/>
            </w:pPr>
            <w:r>
              <w:rPr>
                <w:color w:val="1F2937"/>
                <w:sz w:val="22"/>
              </w:rPr>
              <w:t>SQLI_AUTH_BYPASS</w:t>
            </w:r>
          </w:p>
        </w:tc>
        <w:tc>
          <w:tcPr>
            <w:tcW w:type="dxa" w:w="2160"/>
            <w:shd w:fill="FFFFFF"/>
            <w:tcMar>
              <w:top w:w="80" w:type="dxa"/>
              <w:bottom w:w="80" w:type="dxa"/>
              <w:left w:w="100" w:type="dxa"/>
              <w:right w:w="100" w:type="dxa"/>
            </w:tcMar>
          </w:tcPr>
          <w:p>
            <w:pPr>
              <w:jc w:val="left"/>
            </w:pPr>
            <w:r>
              <w:rPr>
                <w:color w:val="1F2937"/>
                <w:sz w:val="22"/>
              </w:rPr>
              <w:t>SQL Injection</w:t>
            </w:r>
          </w:p>
        </w:tc>
        <w:tc>
          <w:tcPr>
            <w:tcW w:type="dxa" w:w="3888"/>
            <w:shd w:fill="FFFFFF"/>
            <w:tcMar>
              <w:top w:w="80" w:type="dxa"/>
              <w:bottom w:w="80" w:type="dxa"/>
              <w:left w:w="100" w:type="dxa"/>
              <w:right w:w="100" w:type="dxa"/>
            </w:tcMar>
          </w:tcPr>
          <w:p>
            <w:pPr>
              <w:jc w:val="left"/>
            </w:pPr>
            <w:r>
              <w:rPr>
                <w:color w:val="1F2937"/>
                <w:sz w:val="22"/>
              </w:rPr>
              <w:t>('|")\s*(or|and)\s*('|")?(\d+)\s*=\s*('|")?\4</w:t>
            </w:r>
          </w:p>
        </w:tc>
        <w:tc>
          <w:tcPr>
            <w:tcW w:type="dxa" w:w="1152"/>
            <w:shd w:fill="FFFFFF"/>
            <w:tcMar>
              <w:top w:w="80" w:type="dxa"/>
              <w:bottom w:w="80" w:type="dxa"/>
              <w:left w:w="100" w:type="dxa"/>
              <w:right w:w="100" w:type="dxa"/>
            </w:tcMar>
          </w:tcPr>
          <w:p>
            <w:pPr>
              <w:jc w:val="left"/>
            </w:pPr>
            <w:r>
              <w:rPr>
                <w:color w:val="1F2937"/>
                <w:sz w:val="22"/>
              </w:rPr>
              <w:t>95</w:t>
            </w:r>
          </w:p>
        </w:tc>
      </w:tr>
      <w:tr>
        <w:tc>
          <w:tcPr>
            <w:tcW w:type="dxa" w:w="2592"/>
            <w:shd w:fill="F9FAFB"/>
            <w:tcMar>
              <w:top w:w="80" w:type="dxa"/>
              <w:bottom w:w="80" w:type="dxa"/>
              <w:left w:w="100" w:type="dxa"/>
              <w:right w:w="100" w:type="dxa"/>
            </w:tcMar>
          </w:tcPr>
          <w:p>
            <w:pPr>
              <w:jc w:val="center"/>
            </w:pPr>
            <w:r>
              <w:rPr>
                <w:color w:val="1F2937"/>
                <w:sz w:val="22"/>
              </w:rPr>
              <w:t>SQLI_UNION_SELECT</w:t>
            </w:r>
          </w:p>
        </w:tc>
        <w:tc>
          <w:tcPr>
            <w:tcW w:type="dxa" w:w="2160"/>
            <w:shd w:fill="F9FAFB"/>
            <w:tcMar>
              <w:top w:w="80" w:type="dxa"/>
              <w:bottom w:w="80" w:type="dxa"/>
              <w:left w:w="100" w:type="dxa"/>
              <w:right w:w="100" w:type="dxa"/>
            </w:tcMar>
          </w:tcPr>
          <w:p>
            <w:pPr>
              <w:jc w:val="left"/>
            </w:pPr>
            <w:r>
              <w:rPr>
                <w:color w:val="1F2937"/>
                <w:sz w:val="22"/>
              </w:rPr>
              <w:t>SQL Injection</w:t>
            </w:r>
          </w:p>
        </w:tc>
        <w:tc>
          <w:tcPr>
            <w:tcW w:type="dxa" w:w="3888"/>
            <w:shd w:fill="F9FAFB"/>
            <w:tcMar>
              <w:top w:w="80" w:type="dxa"/>
              <w:bottom w:w="80" w:type="dxa"/>
              <w:left w:w="100" w:type="dxa"/>
              <w:right w:w="100" w:type="dxa"/>
            </w:tcMar>
          </w:tcPr>
          <w:p>
            <w:pPr>
              <w:jc w:val="left"/>
            </w:pPr>
            <w:r>
              <w:rPr>
                <w:color w:val="1F2937"/>
                <w:sz w:val="22"/>
              </w:rPr>
              <w:t>union\s+(all\s+)?select\s+</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SQLI_BOOLEAN_BLIND</w:t>
            </w:r>
          </w:p>
        </w:tc>
        <w:tc>
          <w:tcPr>
            <w:tcW w:type="dxa" w:w="2160"/>
            <w:shd w:fill="FFFFFF"/>
            <w:tcMar>
              <w:top w:w="80" w:type="dxa"/>
              <w:bottom w:w="80" w:type="dxa"/>
              <w:left w:w="100" w:type="dxa"/>
              <w:right w:w="100" w:type="dxa"/>
            </w:tcMar>
          </w:tcPr>
          <w:p>
            <w:pPr>
              <w:jc w:val="left"/>
            </w:pPr>
            <w:r>
              <w:rPr>
                <w:color w:val="1F2937"/>
                <w:sz w:val="22"/>
              </w:rPr>
              <w:t>SQL Injection</w:t>
            </w:r>
          </w:p>
        </w:tc>
        <w:tc>
          <w:tcPr>
            <w:tcW w:type="dxa" w:w="3888"/>
            <w:shd w:fill="FFFFFF"/>
            <w:tcMar>
              <w:top w:w="80" w:type="dxa"/>
              <w:bottom w:w="80" w:type="dxa"/>
              <w:left w:w="100" w:type="dxa"/>
              <w:right w:w="100" w:type="dxa"/>
            </w:tcMar>
          </w:tcPr>
          <w:p>
            <w:pPr>
              <w:jc w:val="left"/>
            </w:pPr>
            <w:r>
              <w:rPr>
                <w:color w:val="1F2937"/>
                <w:sz w:val="22"/>
              </w:rPr>
              <w:t>\b(sleep|benchmark|pg_sleep)\s*\(</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SQLI_STACKED_QUERIES</w:t>
            </w:r>
          </w:p>
        </w:tc>
        <w:tc>
          <w:tcPr>
            <w:tcW w:type="dxa" w:w="2160"/>
            <w:shd w:fill="F9FAFB"/>
            <w:tcMar>
              <w:top w:w="80" w:type="dxa"/>
              <w:bottom w:w="80" w:type="dxa"/>
              <w:left w:w="100" w:type="dxa"/>
              <w:right w:w="100" w:type="dxa"/>
            </w:tcMar>
          </w:tcPr>
          <w:p>
            <w:pPr>
              <w:jc w:val="left"/>
            </w:pPr>
            <w:r>
              <w:rPr>
                <w:color w:val="1F2937"/>
                <w:sz w:val="22"/>
              </w:rPr>
              <w:t>SQL Injection</w:t>
            </w:r>
          </w:p>
        </w:tc>
        <w:tc>
          <w:tcPr>
            <w:tcW w:type="dxa" w:w="3888"/>
            <w:shd w:fill="F9FAFB"/>
            <w:tcMar>
              <w:top w:w="80" w:type="dxa"/>
              <w:bottom w:w="80" w:type="dxa"/>
              <w:left w:w="100" w:type="dxa"/>
              <w:right w:w="100" w:type="dxa"/>
            </w:tcMar>
          </w:tcPr>
          <w:p>
            <w:pPr>
              <w:jc w:val="left"/>
            </w:pPr>
            <w:r>
              <w:rPr>
                <w:color w:val="1F2937"/>
                <w:sz w:val="22"/>
              </w:rPr>
              <w:t>;\s*(drop|insert|update|delete|truncate)\s+</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XSS_SCRIPT_TAG</w:t>
            </w:r>
          </w:p>
        </w:tc>
        <w:tc>
          <w:tcPr>
            <w:tcW w:type="dxa" w:w="2160"/>
            <w:shd w:fill="FFFFFF"/>
            <w:tcMar>
              <w:top w:w="80" w:type="dxa"/>
              <w:bottom w:w="80" w:type="dxa"/>
              <w:left w:w="100" w:type="dxa"/>
              <w:right w:w="100" w:type="dxa"/>
            </w:tcMar>
          </w:tcPr>
          <w:p>
            <w:pPr>
              <w:jc w:val="left"/>
            </w:pPr>
            <w:r>
              <w:rPr>
                <w:color w:val="1F2937"/>
                <w:sz w:val="22"/>
              </w:rPr>
              <w:t>Cross-Site Scripting</w:t>
            </w:r>
          </w:p>
        </w:tc>
        <w:tc>
          <w:tcPr>
            <w:tcW w:type="dxa" w:w="3888"/>
            <w:shd w:fill="FFFFFF"/>
            <w:tcMar>
              <w:top w:w="80" w:type="dxa"/>
              <w:bottom w:w="80" w:type="dxa"/>
              <w:left w:w="100" w:type="dxa"/>
              <w:right w:w="100" w:type="dxa"/>
            </w:tcMar>
          </w:tcPr>
          <w:p>
            <w:pPr>
              <w:jc w:val="left"/>
            </w:pPr>
            <w:r>
              <w:rPr>
                <w:color w:val="1F2937"/>
                <w:sz w:val="22"/>
              </w:rPr>
              <w:t>&lt;\s*script[^&gt;]*&gt;.*?&lt;\s*/\s*script\s*&gt;</w:t>
            </w:r>
          </w:p>
        </w:tc>
        <w:tc>
          <w:tcPr>
            <w:tcW w:type="dxa" w:w="1152"/>
            <w:shd w:fill="FFFFFF"/>
            <w:tcMar>
              <w:top w:w="80" w:type="dxa"/>
              <w:bottom w:w="80" w:type="dxa"/>
              <w:left w:w="100" w:type="dxa"/>
              <w:right w:w="100" w:type="dxa"/>
            </w:tcMar>
          </w:tcPr>
          <w:p>
            <w:pPr>
              <w:jc w:val="left"/>
            </w:pPr>
            <w:r>
              <w:rPr>
                <w:color w:val="1F2937"/>
                <w:sz w:val="22"/>
              </w:rPr>
              <w:t>95</w:t>
            </w:r>
          </w:p>
        </w:tc>
      </w:tr>
      <w:tr>
        <w:tc>
          <w:tcPr>
            <w:tcW w:type="dxa" w:w="2592"/>
            <w:shd w:fill="F9FAFB"/>
            <w:tcMar>
              <w:top w:w="80" w:type="dxa"/>
              <w:bottom w:w="80" w:type="dxa"/>
              <w:left w:w="100" w:type="dxa"/>
              <w:right w:w="100" w:type="dxa"/>
            </w:tcMar>
          </w:tcPr>
          <w:p>
            <w:pPr>
              <w:jc w:val="center"/>
            </w:pPr>
            <w:r>
              <w:rPr>
                <w:color w:val="1F2937"/>
                <w:sz w:val="22"/>
              </w:rPr>
              <w:t>XSS_EVENT_HANDLER</w:t>
            </w:r>
          </w:p>
        </w:tc>
        <w:tc>
          <w:tcPr>
            <w:tcW w:type="dxa" w:w="2160"/>
            <w:shd w:fill="F9FAFB"/>
            <w:tcMar>
              <w:top w:w="80" w:type="dxa"/>
              <w:bottom w:w="80" w:type="dxa"/>
              <w:left w:w="100" w:type="dxa"/>
              <w:right w:w="100" w:type="dxa"/>
            </w:tcMar>
          </w:tcPr>
          <w:p>
            <w:pPr>
              <w:jc w:val="left"/>
            </w:pPr>
            <w:r>
              <w:rPr>
                <w:color w:val="1F2937"/>
                <w:sz w:val="22"/>
              </w:rPr>
              <w:t>Cross-Site Scripting</w:t>
            </w:r>
          </w:p>
        </w:tc>
        <w:tc>
          <w:tcPr>
            <w:tcW w:type="dxa" w:w="3888"/>
            <w:shd w:fill="F9FAFB"/>
            <w:tcMar>
              <w:top w:w="80" w:type="dxa"/>
              <w:bottom w:w="80" w:type="dxa"/>
              <w:left w:w="100" w:type="dxa"/>
              <w:right w:w="100" w:type="dxa"/>
            </w:tcMar>
          </w:tcPr>
          <w:p>
            <w:pPr>
              <w:jc w:val="left"/>
            </w:pPr>
            <w:r>
              <w:rPr>
                <w:color w:val="1F2937"/>
                <w:sz w:val="22"/>
              </w:rPr>
              <w:t>\b(onload|onerror|onclick|onmouseover)\s*=</w:t>
            </w:r>
          </w:p>
        </w:tc>
        <w:tc>
          <w:tcPr>
            <w:tcW w:type="dxa" w:w="1152"/>
            <w:shd w:fill="F9FAFB"/>
            <w:tcMar>
              <w:top w:w="80" w:type="dxa"/>
              <w:bottom w:w="80" w:type="dxa"/>
              <w:left w:w="100" w:type="dxa"/>
              <w:right w:w="100" w:type="dxa"/>
            </w:tcMar>
          </w:tcPr>
          <w:p>
            <w:pPr>
              <w:jc w:val="left"/>
            </w:pPr>
            <w:r>
              <w:rPr>
                <w:color w:val="1F2937"/>
                <w:sz w:val="22"/>
              </w:rPr>
              <w:t>85</w:t>
            </w:r>
          </w:p>
        </w:tc>
      </w:tr>
      <w:tr>
        <w:tc>
          <w:tcPr>
            <w:tcW w:type="dxa" w:w="2592"/>
            <w:shd w:fill="FFFFFF"/>
            <w:tcMar>
              <w:top w:w="80" w:type="dxa"/>
              <w:bottom w:w="80" w:type="dxa"/>
              <w:left w:w="100" w:type="dxa"/>
              <w:right w:w="100" w:type="dxa"/>
            </w:tcMar>
          </w:tcPr>
          <w:p>
            <w:pPr>
              <w:jc w:val="center"/>
            </w:pPr>
            <w:r>
              <w:rPr>
                <w:color w:val="1F2937"/>
                <w:sz w:val="22"/>
              </w:rPr>
              <w:t>XSS_JAVASCRIPT_URI</w:t>
            </w:r>
          </w:p>
        </w:tc>
        <w:tc>
          <w:tcPr>
            <w:tcW w:type="dxa" w:w="2160"/>
            <w:shd w:fill="FFFFFF"/>
            <w:tcMar>
              <w:top w:w="80" w:type="dxa"/>
              <w:bottom w:w="80" w:type="dxa"/>
              <w:left w:w="100" w:type="dxa"/>
              <w:right w:w="100" w:type="dxa"/>
            </w:tcMar>
          </w:tcPr>
          <w:p>
            <w:pPr>
              <w:jc w:val="left"/>
            </w:pPr>
            <w:r>
              <w:rPr>
                <w:color w:val="1F2937"/>
                <w:sz w:val="22"/>
              </w:rPr>
              <w:t>Cross-Site Scripting</w:t>
            </w:r>
          </w:p>
        </w:tc>
        <w:tc>
          <w:tcPr>
            <w:tcW w:type="dxa" w:w="3888"/>
            <w:shd w:fill="FFFFFF"/>
            <w:tcMar>
              <w:top w:w="80" w:type="dxa"/>
              <w:bottom w:w="80" w:type="dxa"/>
              <w:left w:w="100" w:type="dxa"/>
              <w:right w:w="100" w:type="dxa"/>
            </w:tcMar>
          </w:tcPr>
          <w:p>
            <w:pPr>
              <w:jc w:val="left"/>
            </w:pPr>
            <w:r>
              <w:rPr>
                <w:color w:val="1F2937"/>
                <w:sz w:val="22"/>
              </w:rPr>
              <w:t>javascript\s*:\s*[^\s]+</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XSS_IMG_SRC_INLINE</w:t>
            </w:r>
          </w:p>
        </w:tc>
        <w:tc>
          <w:tcPr>
            <w:tcW w:type="dxa" w:w="2160"/>
            <w:shd w:fill="F9FAFB"/>
            <w:tcMar>
              <w:top w:w="80" w:type="dxa"/>
              <w:bottom w:w="80" w:type="dxa"/>
              <w:left w:w="100" w:type="dxa"/>
              <w:right w:w="100" w:type="dxa"/>
            </w:tcMar>
          </w:tcPr>
          <w:p>
            <w:pPr>
              <w:jc w:val="left"/>
            </w:pPr>
            <w:r>
              <w:rPr>
                <w:color w:val="1F2937"/>
                <w:sz w:val="22"/>
              </w:rPr>
              <w:t>Cross-Site Scripting</w:t>
            </w:r>
          </w:p>
        </w:tc>
        <w:tc>
          <w:tcPr>
            <w:tcW w:type="dxa" w:w="3888"/>
            <w:shd w:fill="F9FAFB"/>
            <w:tcMar>
              <w:top w:w="80" w:type="dxa"/>
              <w:bottom w:w="80" w:type="dxa"/>
              <w:left w:w="100" w:type="dxa"/>
              <w:right w:w="100" w:type="dxa"/>
            </w:tcMar>
          </w:tcPr>
          <w:p>
            <w:pPr>
              <w:jc w:val="left"/>
            </w:pPr>
            <w:r>
              <w:rPr>
                <w:color w:val="1F2937"/>
                <w:sz w:val="22"/>
              </w:rPr>
              <w:t>&lt;\s*img[^&gt;]+src\s*=\s*['"]?javascript:</w:t>
            </w:r>
          </w:p>
        </w:tc>
        <w:tc>
          <w:tcPr>
            <w:tcW w:type="dxa" w:w="1152"/>
            <w:shd w:fill="F9FAFB"/>
            <w:tcMar>
              <w:top w:w="80" w:type="dxa"/>
              <w:bottom w:w="80" w:type="dxa"/>
              <w:left w:w="100" w:type="dxa"/>
              <w:right w:w="100" w:type="dxa"/>
            </w:tcMar>
          </w:tcPr>
          <w:p>
            <w:pPr>
              <w:jc w:val="left"/>
            </w:pPr>
            <w:r>
              <w:rPr>
                <w:color w:val="1F2937"/>
                <w:sz w:val="22"/>
              </w:rPr>
              <w:t>90</w:t>
            </w:r>
          </w:p>
        </w:tc>
      </w:tr>
      <w:tr>
        <w:tc>
          <w:tcPr>
            <w:tcW w:type="dxa" w:w="2592"/>
            <w:shd w:fill="FFFFFF"/>
            <w:tcMar>
              <w:top w:w="80" w:type="dxa"/>
              <w:bottom w:w="80" w:type="dxa"/>
              <w:left w:w="100" w:type="dxa"/>
              <w:right w:w="100" w:type="dxa"/>
            </w:tcMar>
          </w:tcPr>
          <w:p>
            <w:pPr>
              <w:jc w:val="center"/>
            </w:pPr>
            <w:r>
              <w:rPr>
                <w:color w:val="1F2937"/>
                <w:sz w:val="22"/>
              </w:rPr>
              <w:t>PATH_DOT_DOT_SLASH</w:t>
            </w:r>
          </w:p>
        </w:tc>
        <w:tc>
          <w:tcPr>
            <w:tcW w:type="dxa" w:w="2160"/>
            <w:shd w:fill="FFFFFF"/>
            <w:tcMar>
              <w:top w:w="80" w:type="dxa"/>
              <w:bottom w:w="80" w:type="dxa"/>
              <w:left w:w="100" w:type="dxa"/>
              <w:right w:w="100" w:type="dxa"/>
            </w:tcMar>
          </w:tcPr>
          <w:p>
            <w:pPr>
              <w:jc w:val="left"/>
            </w:pPr>
            <w:r>
              <w:rPr>
                <w:color w:val="1F2937"/>
                <w:sz w:val="22"/>
              </w:rPr>
              <w:t>Path Traversal</w:t>
            </w:r>
          </w:p>
        </w:tc>
        <w:tc>
          <w:tcPr>
            <w:tcW w:type="dxa" w:w="3888"/>
            <w:shd w:fill="FFFFFF"/>
            <w:tcMar>
              <w:top w:w="80" w:type="dxa"/>
              <w:bottom w:w="80" w:type="dxa"/>
              <w:left w:w="100" w:type="dxa"/>
              <w:right w:w="100" w:type="dxa"/>
            </w:tcMar>
          </w:tcPr>
          <w:p>
            <w:pPr>
              <w:jc w:val="left"/>
            </w:pPr>
            <w:r>
              <w:rPr>
                <w:color w:val="1F2937"/>
                <w:sz w:val="22"/>
              </w:rPr>
              <w:t>(\.\.[\/\\])+</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PATH_SENSITIVE_FILES</w:t>
            </w:r>
          </w:p>
        </w:tc>
        <w:tc>
          <w:tcPr>
            <w:tcW w:type="dxa" w:w="2160"/>
            <w:shd w:fill="F9FAFB"/>
            <w:tcMar>
              <w:top w:w="80" w:type="dxa"/>
              <w:bottom w:w="80" w:type="dxa"/>
              <w:left w:w="100" w:type="dxa"/>
              <w:right w:w="100" w:type="dxa"/>
            </w:tcMar>
          </w:tcPr>
          <w:p>
            <w:pPr>
              <w:jc w:val="left"/>
            </w:pPr>
            <w:r>
              <w:rPr>
                <w:color w:val="1F2937"/>
                <w:sz w:val="22"/>
              </w:rPr>
              <w:t>Path Traversal</w:t>
            </w:r>
          </w:p>
        </w:tc>
        <w:tc>
          <w:tcPr>
            <w:tcW w:type="dxa" w:w="3888"/>
            <w:shd w:fill="F9FAFB"/>
            <w:tcMar>
              <w:top w:w="80" w:type="dxa"/>
              <w:bottom w:w="80" w:type="dxa"/>
              <w:left w:w="100" w:type="dxa"/>
              <w:right w:w="100" w:type="dxa"/>
            </w:tcMar>
          </w:tcPr>
          <w:p>
            <w:pPr>
              <w:jc w:val="left"/>
            </w:pPr>
            <w:r>
              <w:rPr>
                <w:color w:val="1F2937"/>
                <w:sz w:val="22"/>
              </w:rPr>
              <w:t>(etc/passwd|etc/shadow|windows/win\.ini|boot\.ini)</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PATH_NULL_BYTE</w:t>
            </w:r>
          </w:p>
        </w:tc>
        <w:tc>
          <w:tcPr>
            <w:tcW w:type="dxa" w:w="2160"/>
            <w:shd w:fill="FFFFFF"/>
            <w:tcMar>
              <w:top w:w="80" w:type="dxa"/>
              <w:bottom w:w="80" w:type="dxa"/>
              <w:left w:w="100" w:type="dxa"/>
              <w:right w:w="100" w:type="dxa"/>
            </w:tcMar>
          </w:tcPr>
          <w:p>
            <w:pPr>
              <w:jc w:val="left"/>
            </w:pPr>
            <w:r>
              <w:rPr>
                <w:color w:val="1F2937"/>
                <w:sz w:val="22"/>
              </w:rPr>
              <w:t>Path Traversal</w:t>
            </w:r>
          </w:p>
        </w:tc>
        <w:tc>
          <w:tcPr>
            <w:tcW w:type="dxa" w:w="3888"/>
            <w:shd w:fill="FFFFFF"/>
            <w:tcMar>
              <w:top w:w="80" w:type="dxa"/>
              <w:bottom w:w="80" w:type="dxa"/>
              <w:left w:w="100" w:type="dxa"/>
              <w:right w:w="100" w:type="dxa"/>
            </w:tcMar>
          </w:tcPr>
          <w:p>
            <w:pPr>
              <w:jc w:val="left"/>
            </w:pPr>
            <w:r>
              <w:rPr>
                <w:color w:val="1F2937"/>
                <w:sz w:val="22"/>
              </w:rPr>
              <w:t>%00|\\x00</w:t>
            </w:r>
          </w:p>
        </w:tc>
        <w:tc>
          <w:tcPr>
            <w:tcW w:type="dxa" w:w="1152"/>
            <w:shd w:fill="FFFFFF"/>
            <w:tcMar>
              <w:top w:w="80" w:type="dxa"/>
              <w:bottom w:w="80" w:type="dxa"/>
              <w:left w:w="100" w:type="dxa"/>
              <w:right w:w="100" w:type="dxa"/>
            </w:tcMar>
          </w:tcPr>
          <w:p>
            <w:pPr>
              <w:jc w:val="left"/>
            </w:pPr>
            <w:r>
              <w:rPr>
                <w:color w:val="1F2937"/>
                <w:sz w:val="22"/>
              </w:rPr>
              <w:t>85</w:t>
            </w:r>
          </w:p>
        </w:tc>
      </w:tr>
      <w:tr>
        <w:tc>
          <w:tcPr>
            <w:tcW w:type="dxa" w:w="2592"/>
            <w:shd w:fill="F9FAFB"/>
            <w:tcMar>
              <w:top w:w="80" w:type="dxa"/>
              <w:bottom w:w="80" w:type="dxa"/>
              <w:left w:w="100" w:type="dxa"/>
              <w:right w:w="100" w:type="dxa"/>
            </w:tcMar>
          </w:tcPr>
          <w:p>
            <w:pPr>
              <w:jc w:val="center"/>
            </w:pPr>
            <w:r>
              <w:rPr>
                <w:color w:val="1F2937"/>
                <w:sz w:val="22"/>
              </w:rPr>
              <w:t>PATH_ABSOLUTE_SYS</w:t>
            </w:r>
          </w:p>
        </w:tc>
        <w:tc>
          <w:tcPr>
            <w:tcW w:type="dxa" w:w="2160"/>
            <w:shd w:fill="F9FAFB"/>
            <w:tcMar>
              <w:top w:w="80" w:type="dxa"/>
              <w:bottom w:w="80" w:type="dxa"/>
              <w:left w:w="100" w:type="dxa"/>
              <w:right w:w="100" w:type="dxa"/>
            </w:tcMar>
          </w:tcPr>
          <w:p>
            <w:pPr>
              <w:jc w:val="left"/>
            </w:pPr>
            <w:r>
              <w:rPr>
                <w:color w:val="1F2937"/>
                <w:sz w:val="22"/>
              </w:rPr>
              <w:t>Path Traversal</w:t>
            </w:r>
          </w:p>
        </w:tc>
        <w:tc>
          <w:tcPr>
            <w:tcW w:type="dxa" w:w="3888"/>
            <w:shd w:fill="F9FAFB"/>
            <w:tcMar>
              <w:top w:w="80" w:type="dxa"/>
              <w:bottom w:w="80" w:type="dxa"/>
              <w:left w:w="100" w:type="dxa"/>
              <w:right w:w="100" w:type="dxa"/>
            </w:tcMar>
          </w:tcPr>
          <w:p>
            <w:pPr>
              <w:jc w:val="left"/>
            </w:pPr>
            <w:r>
              <w:rPr>
                <w:color w:val="1F2937"/>
                <w:sz w:val="22"/>
              </w:rPr>
              <w:t>^[a-zA-Z]:[\/\\]|^\s*/(bin|boot|dev|etc|proc)</w:t>
            </w:r>
          </w:p>
        </w:tc>
        <w:tc>
          <w:tcPr>
            <w:tcW w:type="dxa" w:w="1152"/>
            <w:shd w:fill="F9FAFB"/>
            <w:tcMar>
              <w:top w:w="80" w:type="dxa"/>
              <w:bottom w:w="80" w:type="dxa"/>
              <w:left w:w="100" w:type="dxa"/>
              <w:right w:w="100" w:type="dxa"/>
            </w:tcMar>
          </w:tcPr>
          <w:p>
            <w:pPr>
              <w:jc w:val="left"/>
            </w:pPr>
            <w:r>
              <w:rPr>
                <w:color w:val="1F2937"/>
                <w:sz w:val="22"/>
              </w:rPr>
              <w:t>80</w:t>
            </w:r>
          </w:p>
        </w:tc>
      </w:tr>
      <w:tr>
        <w:tc>
          <w:tcPr>
            <w:tcW w:type="dxa" w:w="2592"/>
            <w:shd w:fill="FFFFFF"/>
            <w:tcMar>
              <w:top w:w="80" w:type="dxa"/>
              <w:bottom w:w="80" w:type="dxa"/>
              <w:left w:w="100" w:type="dxa"/>
              <w:right w:w="100" w:type="dxa"/>
            </w:tcMar>
          </w:tcPr>
          <w:p>
            <w:pPr>
              <w:jc w:val="center"/>
            </w:pPr>
            <w:r>
              <w:rPr>
                <w:color w:val="1F2937"/>
                <w:sz w:val="22"/>
              </w:rPr>
              <w:t>CMD_CHAINING_SEMI</w:t>
            </w:r>
          </w:p>
        </w:tc>
        <w:tc>
          <w:tcPr>
            <w:tcW w:type="dxa" w:w="2160"/>
            <w:shd w:fill="FFFFFF"/>
            <w:tcMar>
              <w:top w:w="80" w:type="dxa"/>
              <w:bottom w:w="80" w:type="dxa"/>
              <w:left w:w="100" w:type="dxa"/>
              <w:right w:w="100" w:type="dxa"/>
            </w:tcMar>
          </w:tcPr>
          <w:p>
            <w:pPr>
              <w:jc w:val="left"/>
            </w:pPr>
            <w:r>
              <w:rPr>
                <w:color w:val="1F2937"/>
                <w:sz w:val="22"/>
              </w:rPr>
              <w:t>Command Injection</w:t>
            </w:r>
          </w:p>
        </w:tc>
        <w:tc>
          <w:tcPr>
            <w:tcW w:type="dxa" w:w="3888"/>
            <w:shd w:fill="FFFFFF"/>
            <w:tcMar>
              <w:top w:w="80" w:type="dxa"/>
              <w:bottom w:w="80" w:type="dxa"/>
              <w:left w:w="100" w:type="dxa"/>
              <w:right w:w="100" w:type="dxa"/>
            </w:tcMar>
          </w:tcPr>
          <w:p>
            <w:pPr>
              <w:jc w:val="left"/>
            </w:pPr>
            <w:r>
              <w:rPr>
                <w:color w:val="1F2937"/>
                <w:sz w:val="22"/>
              </w:rPr>
              <w:t>;\s*(ls|dir|cat|whoami|id|uname|sh|bash|cmd|powershell)\b</w:t>
            </w:r>
          </w:p>
        </w:tc>
        <w:tc>
          <w:tcPr>
            <w:tcW w:type="dxa" w:w="1152"/>
            <w:shd w:fill="FFFFFF"/>
            <w:tcMar>
              <w:top w:w="80" w:type="dxa"/>
              <w:bottom w:w="80" w:type="dxa"/>
              <w:left w:w="100" w:type="dxa"/>
              <w:right w:w="100" w:type="dxa"/>
            </w:tcMar>
          </w:tcPr>
          <w:p>
            <w:pPr>
              <w:jc w:val="left"/>
            </w:pPr>
            <w:r>
              <w:rPr>
                <w:color w:val="1F2937"/>
                <w:sz w:val="22"/>
              </w:rPr>
              <w:t>95</w:t>
            </w:r>
          </w:p>
        </w:tc>
      </w:tr>
      <w:tr>
        <w:tc>
          <w:tcPr>
            <w:tcW w:type="dxa" w:w="2592"/>
            <w:shd w:fill="F9FAFB"/>
            <w:tcMar>
              <w:top w:w="80" w:type="dxa"/>
              <w:bottom w:w="80" w:type="dxa"/>
              <w:left w:w="100" w:type="dxa"/>
              <w:right w:w="100" w:type="dxa"/>
            </w:tcMar>
          </w:tcPr>
          <w:p>
            <w:pPr>
              <w:jc w:val="center"/>
            </w:pPr>
            <w:r>
              <w:rPr>
                <w:color w:val="1F2937"/>
                <w:sz w:val="22"/>
              </w:rPr>
              <w:t>CMD_PIPE_EXEC</w:t>
            </w:r>
          </w:p>
        </w:tc>
        <w:tc>
          <w:tcPr>
            <w:tcW w:type="dxa" w:w="2160"/>
            <w:shd w:fill="F9FAFB"/>
            <w:tcMar>
              <w:top w:w="80" w:type="dxa"/>
              <w:bottom w:w="80" w:type="dxa"/>
              <w:left w:w="100" w:type="dxa"/>
              <w:right w:w="100" w:type="dxa"/>
            </w:tcMar>
          </w:tcPr>
          <w:p>
            <w:pPr>
              <w:jc w:val="left"/>
            </w:pPr>
            <w:r>
              <w:rPr>
                <w:color w:val="1F2937"/>
                <w:sz w:val="22"/>
              </w:rPr>
              <w:t>Command Injection</w:t>
            </w:r>
          </w:p>
        </w:tc>
        <w:tc>
          <w:tcPr>
            <w:tcW w:type="dxa" w:w="3888"/>
            <w:shd w:fill="F9FAFB"/>
            <w:tcMar>
              <w:top w:w="80" w:type="dxa"/>
              <w:bottom w:w="80" w:type="dxa"/>
              <w:left w:w="100" w:type="dxa"/>
              <w:right w:w="100" w:type="dxa"/>
            </w:tcMar>
          </w:tcPr>
          <w:p>
            <w:pPr>
              <w:jc w:val="left"/>
            </w:pPr>
            <w:r>
              <w:rPr>
                <w:color w:val="1F2937"/>
                <w:sz w:val="22"/>
              </w:rPr>
              <w:t>\|\s*(ls|dir|cat|whoami|id|uname|sh|bash)\b</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CMD_BACKTICK_EVAL</w:t>
            </w:r>
          </w:p>
        </w:tc>
        <w:tc>
          <w:tcPr>
            <w:tcW w:type="dxa" w:w="2160"/>
            <w:shd w:fill="FFFFFF"/>
            <w:tcMar>
              <w:top w:w="80" w:type="dxa"/>
              <w:bottom w:w="80" w:type="dxa"/>
              <w:left w:w="100" w:type="dxa"/>
              <w:right w:w="100" w:type="dxa"/>
            </w:tcMar>
          </w:tcPr>
          <w:p>
            <w:pPr>
              <w:jc w:val="left"/>
            </w:pPr>
            <w:r>
              <w:rPr>
                <w:color w:val="1F2937"/>
                <w:sz w:val="22"/>
              </w:rPr>
              <w:t>Command Injection</w:t>
            </w:r>
          </w:p>
        </w:tc>
        <w:tc>
          <w:tcPr>
            <w:tcW w:type="dxa" w:w="3888"/>
            <w:shd w:fill="FFFFFF"/>
            <w:tcMar>
              <w:top w:w="80" w:type="dxa"/>
              <w:bottom w:w="80" w:type="dxa"/>
              <w:left w:w="100" w:type="dxa"/>
              <w:right w:w="100" w:type="dxa"/>
            </w:tcMar>
          </w:tcPr>
          <w:p>
            <w:pPr>
              <w:jc w:val="left"/>
            </w:pPr>
            <w:r>
              <w:rPr>
                <w:color w:val="1F2937"/>
                <w:sz w:val="22"/>
              </w:rPr>
              <w:t>`.*?`</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CMD_SUB_SHELL</w:t>
            </w:r>
          </w:p>
        </w:tc>
        <w:tc>
          <w:tcPr>
            <w:tcW w:type="dxa" w:w="2160"/>
            <w:shd w:fill="F9FAFB"/>
            <w:tcMar>
              <w:top w:w="80" w:type="dxa"/>
              <w:bottom w:w="80" w:type="dxa"/>
              <w:left w:w="100" w:type="dxa"/>
              <w:right w:w="100" w:type="dxa"/>
            </w:tcMar>
          </w:tcPr>
          <w:p>
            <w:pPr>
              <w:jc w:val="left"/>
            </w:pPr>
            <w:r>
              <w:rPr>
                <w:color w:val="1F2937"/>
                <w:sz w:val="22"/>
              </w:rPr>
              <w:t>Command Injection</w:t>
            </w:r>
          </w:p>
        </w:tc>
        <w:tc>
          <w:tcPr>
            <w:tcW w:type="dxa" w:w="3888"/>
            <w:shd w:fill="F9FAFB"/>
            <w:tcMar>
              <w:top w:w="80" w:type="dxa"/>
              <w:bottom w:w="80" w:type="dxa"/>
              <w:left w:w="100" w:type="dxa"/>
              <w:right w:w="100" w:type="dxa"/>
            </w:tcMar>
          </w:tcPr>
          <w:p>
            <w:pPr>
              <w:jc w:val="left"/>
            </w:pPr>
            <w:r>
              <w:rPr>
                <w:color w:val="1F2937"/>
                <w:sz w:val="22"/>
              </w:rPr>
              <w:t>\$\((.*?)\)</w:t>
            </w:r>
          </w:p>
        </w:tc>
        <w:tc>
          <w:tcPr>
            <w:tcW w:type="dxa" w:w="1152"/>
            <w:shd w:fill="F9FAFB"/>
            <w:tcMar>
              <w:top w:w="80" w:type="dxa"/>
              <w:bottom w:w="80" w:type="dxa"/>
              <w:left w:w="100" w:type="dxa"/>
              <w:right w:w="100" w:type="dxa"/>
            </w:tcMar>
          </w:tcPr>
          <w:p>
            <w:pPr>
              <w:jc w:val="left"/>
            </w:pPr>
            <w:r>
              <w:rPr>
                <w:color w:val="1F2937"/>
                <w:sz w:val="22"/>
              </w:rPr>
              <w:t>90</w:t>
            </w:r>
          </w:p>
        </w:tc>
      </w:tr>
    </w:tbl>
    <w:p>
      <w:pPr>
        <w:spacing w:after="120"/>
      </w:pPr>
    </w:p>
    <w:p>
      <w:pPr>
        <w:spacing w:before="200" w:after="80"/>
      </w:pPr>
      <w:r>
        <w:rPr>
          <w:b/>
          <w:color w:val="1E40AF"/>
          <w:sz w:val="27"/>
        </w:rPr>
        <w:t>2.3.4. Thiết kế Bộ Trích xuất Vector 17 Đặc trưng Hình thái (17-D Feature Extractor)</w:t>
      </w:r>
    </w:p>
    <w:p>
      <w:pPr>
        <w:spacing w:line="312" w:lineRule="auto" w:after="80"/>
        <w:jc w:val="both"/>
      </w:pPr>
      <w:r>
        <w:rPr>
          <w:sz w:val="26"/>
        </w:rPr>
        <w:t>Dựa trên công trình nghiên cứu kinh điển của Torrano-Gimenez et al. (Wiley SCN 2015) [Ref 08] và mô hình học sâu IEEE Access 2024 [Ref 09], hệ thống thiết kế bộ trích xuất biến đổi một HTTP request bất kỳ thành một vector số học 17 chiều chuẩn hóa x in R^17:</w:t>
      </w:r>
    </w:p>
    <w:p>
      <w:pPr>
        <w:spacing w:before="200" w:after="80"/>
        <w:jc w:val="center"/>
      </w:pPr>
      <w:r>
        <w:rPr>
          <w:b/>
          <w:color w:val="1E3A8A"/>
          <w:sz w:val="24"/>
        </w:rPr>
        <w:t>Bảng 2.5: Bảng đặc tả 17 đặc trưng hình thái trích xuất từ HTTP Request</w:t>
      </w:r>
    </w:p>
    <w:tbl>
      <w:tblPr>
        <w:tblW w:type="auto" w:w="0"/>
        <w:jc w:val="center"/>
        <w:tblLook w:firstColumn="1" w:firstRow="1" w:lastColumn="0" w:lastRow="0" w:noHBand="0" w:noVBand="1" w:val="04A0"/>
      </w:tblPr>
      <w:tblGrid>
        <w:gridCol w:w="2281"/>
        <w:gridCol w:w="2281"/>
        <w:gridCol w:w="2281"/>
        <w:gridCol w:w="2281"/>
      </w:tblGrid>
      <w:tr>
        <w:tc>
          <w:tcPr>
            <w:tcW w:type="dxa" w:w="864"/>
            <w:shd w:fill="0F766E"/>
            <w:tcMar>
              <w:top w:w="100" w:type="dxa"/>
              <w:bottom w:w="100" w:type="dxa"/>
              <w:left w:w="120" w:type="dxa"/>
              <w:right w:w="120" w:type="dxa"/>
            </w:tcMar>
          </w:tcPr>
          <w:p>
            <w:pPr>
              <w:jc w:val="center"/>
            </w:pPr>
            <w:r>
              <w:rPr>
                <w:b/>
                <w:color w:val="FFFFFF"/>
                <w:sz w:val="22"/>
              </w:rPr>
              <w:t>STT</w:t>
            </w:r>
          </w:p>
        </w:tc>
        <w:tc>
          <w:tcPr>
            <w:tcW w:type="dxa" w:w="2304"/>
            <w:shd w:fill="0F766E"/>
            <w:tcMar>
              <w:top w:w="100" w:type="dxa"/>
              <w:bottom w:w="100" w:type="dxa"/>
              <w:left w:w="120" w:type="dxa"/>
              <w:right w:w="120" w:type="dxa"/>
            </w:tcMar>
          </w:tcPr>
          <w:p>
            <w:pPr>
              <w:jc w:val="center"/>
            </w:pPr>
            <w:r>
              <w:rPr>
                <w:b/>
                <w:color w:val="FFFFFF"/>
                <w:sz w:val="22"/>
              </w:rPr>
              <w:t>Tên Đặc Trưng</w:t>
            </w:r>
          </w:p>
        </w:tc>
        <w:tc>
          <w:tcPr>
            <w:tcW w:type="dxa" w:w="5472"/>
            <w:shd w:fill="0F766E"/>
            <w:tcMar>
              <w:top w:w="100" w:type="dxa"/>
              <w:bottom w:w="100" w:type="dxa"/>
              <w:left w:w="120" w:type="dxa"/>
              <w:right w:w="120" w:type="dxa"/>
            </w:tcMar>
          </w:tcPr>
          <w:p>
            <w:pPr>
              <w:jc w:val="center"/>
            </w:pPr>
            <w:r>
              <w:rPr>
                <w:b/>
                <w:color w:val="FFFFFF"/>
                <w:sz w:val="22"/>
              </w:rPr>
              <w:t>Ý Nghĩa Kỹ Thuật &amp; Công Thức Toán Học</w:t>
            </w:r>
          </w:p>
        </w:tc>
        <w:tc>
          <w:tcPr>
            <w:tcW w:type="dxa" w:w="1152"/>
            <w:shd w:fill="0F766E"/>
            <w:tcMar>
              <w:top w:w="100" w:type="dxa"/>
              <w:bottom w:w="100" w:type="dxa"/>
              <w:left w:w="120" w:type="dxa"/>
              <w:right w:w="120" w:type="dxa"/>
            </w:tcMar>
          </w:tcPr>
          <w:p>
            <w:pPr>
              <w:jc w:val="center"/>
            </w:pPr>
            <w:r>
              <w:rPr>
                <w:b/>
                <w:color w:val="FFFFFF"/>
                <w:sz w:val="22"/>
              </w:rPr>
              <w:t>Khoảng Trị</w:t>
            </w:r>
          </w:p>
        </w:tc>
      </w:tr>
      <w:tr>
        <w:tc>
          <w:tcPr>
            <w:tcW w:type="dxa" w:w="864"/>
            <w:shd w:fill="FFFFFF"/>
            <w:tcMar>
              <w:top w:w="80" w:type="dxa"/>
              <w:bottom w:w="80" w:type="dxa"/>
              <w:left w:w="100" w:type="dxa"/>
              <w:right w:w="100" w:type="dxa"/>
            </w:tcMar>
          </w:tcPr>
          <w:p>
            <w:pPr>
              <w:jc w:val="center"/>
            </w:pPr>
            <w:r>
              <w:rPr>
                <w:color w:val="1F2937"/>
                <w:sz w:val="22"/>
              </w:rPr>
              <w:t>1</w:t>
            </w:r>
          </w:p>
        </w:tc>
        <w:tc>
          <w:tcPr>
            <w:tcW w:type="dxa" w:w="2304"/>
            <w:shd w:fill="FFFFFF"/>
            <w:tcMar>
              <w:top w:w="80" w:type="dxa"/>
              <w:bottom w:w="80" w:type="dxa"/>
              <w:left w:w="100" w:type="dxa"/>
              <w:right w:w="100" w:type="dxa"/>
            </w:tcMar>
          </w:tcPr>
          <w:p>
            <w:pPr>
              <w:jc w:val="left"/>
            </w:pPr>
            <w:r>
              <w:rPr>
                <w:color w:val="1F2937"/>
                <w:sz w:val="22"/>
              </w:rPr>
              <w:t>req_len</w:t>
            </w:r>
          </w:p>
        </w:tc>
        <w:tc>
          <w:tcPr>
            <w:tcW w:type="dxa" w:w="5472"/>
            <w:shd w:fill="FFFFFF"/>
            <w:tcMar>
              <w:top w:w="80" w:type="dxa"/>
              <w:bottom w:w="80" w:type="dxa"/>
              <w:left w:w="100" w:type="dxa"/>
              <w:right w:w="100" w:type="dxa"/>
            </w:tcMar>
          </w:tcPr>
          <w:p>
            <w:pPr>
              <w:jc w:val="left"/>
            </w:pPr>
            <w:r>
              <w:rPr>
                <w:color w:val="1F2937"/>
                <w:sz w:val="22"/>
              </w:rPr>
              <w:t>Tổng độ dài ký tự của toàn bộ chuỗi bề mặt request |S|.</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2</w:t>
            </w:r>
          </w:p>
        </w:tc>
        <w:tc>
          <w:tcPr>
            <w:tcW w:type="dxa" w:w="2304"/>
            <w:shd w:fill="F9FAFB"/>
            <w:tcMar>
              <w:top w:w="80" w:type="dxa"/>
              <w:bottom w:w="80" w:type="dxa"/>
              <w:left w:w="100" w:type="dxa"/>
              <w:right w:w="100" w:type="dxa"/>
            </w:tcMar>
          </w:tcPr>
          <w:p>
            <w:pPr>
              <w:jc w:val="left"/>
            </w:pPr>
            <w:r>
              <w:rPr>
                <w:color w:val="1F2937"/>
                <w:sz w:val="22"/>
              </w:rPr>
              <w:t>path_len</w:t>
            </w:r>
          </w:p>
        </w:tc>
        <w:tc>
          <w:tcPr>
            <w:tcW w:type="dxa" w:w="5472"/>
            <w:shd w:fill="F9FAFB"/>
            <w:tcMar>
              <w:top w:w="80" w:type="dxa"/>
              <w:bottom w:w="80" w:type="dxa"/>
              <w:left w:w="100" w:type="dxa"/>
              <w:right w:w="100" w:type="dxa"/>
            </w:tcMar>
          </w:tcPr>
          <w:p>
            <w:pPr>
              <w:jc w:val="left"/>
            </w:pPr>
            <w:r>
              <w:rPr>
                <w:color w:val="1F2937"/>
                <w:sz w:val="22"/>
              </w:rPr>
              <w:t>Độ dài ký tự của đường dẫn URL (Path).</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3</w:t>
            </w:r>
          </w:p>
        </w:tc>
        <w:tc>
          <w:tcPr>
            <w:tcW w:type="dxa" w:w="2304"/>
            <w:shd w:fill="FFFFFF"/>
            <w:tcMar>
              <w:top w:w="80" w:type="dxa"/>
              <w:bottom w:w="80" w:type="dxa"/>
              <w:left w:w="100" w:type="dxa"/>
              <w:right w:w="100" w:type="dxa"/>
            </w:tcMar>
          </w:tcPr>
          <w:p>
            <w:pPr>
              <w:jc w:val="left"/>
            </w:pPr>
            <w:r>
              <w:rPr>
                <w:color w:val="1F2937"/>
                <w:sz w:val="22"/>
              </w:rPr>
              <w:t>body_len</w:t>
            </w:r>
          </w:p>
        </w:tc>
        <w:tc>
          <w:tcPr>
            <w:tcW w:type="dxa" w:w="5472"/>
            <w:shd w:fill="FFFFFF"/>
            <w:tcMar>
              <w:top w:w="80" w:type="dxa"/>
              <w:bottom w:w="80" w:type="dxa"/>
              <w:left w:w="100" w:type="dxa"/>
              <w:right w:w="100" w:type="dxa"/>
            </w:tcMar>
          </w:tcPr>
          <w:p>
            <w:pPr>
              <w:jc w:val="left"/>
            </w:pPr>
            <w:r>
              <w:rPr>
                <w:color w:val="1F2937"/>
                <w:sz w:val="22"/>
              </w:rPr>
              <w:t>Độ dài ký tự của phần thân dữ liệu (Request Body).</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4</w:t>
            </w:r>
          </w:p>
        </w:tc>
        <w:tc>
          <w:tcPr>
            <w:tcW w:type="dxa" w:w="2304"/>
            <w:shd w:fill="F9FAFB"/>
            <w:tcMar>
              <w:top w:w="80" w:type="dxa"/>
              <w:bottom w:w="80" w:type="dxa"/>
              <w:left w:w="100" w:type="dxa"/>
              <w:right w:w="100" w:type="dxa"/>
            </w:tcMar>
          </w:tcPr>
          <w:p>
            <w:pPr>
              <w:jc w:val="left"/>
            </w:pPr>
            <w:r>
              <w:rPr>
                <w:color w:val="1F2937"/>
                <w:sz w:val="22"/>
              </w:rPr>
              <w:t>param_count</w:t>
            </w:r>
          </w:p>
        </w:tc>
        <w:tc>
          <w:tcPr>
            <w:tcW w:type="dxa" w:w="5472"/>
            <w:shd w:fill="F9FAFB"/>
            <w:tcMar>
              <w:top w:w="80" w:type="dxa"/>
              <w:bottom w:w="80" w:type="dxa"/>
              <w:left w:w="100" w:type="dxa"/>
              <w:right w:w="100" w:type="dxa"/>
            </w:tcMar>
          </w:tcPr>
          <w:p>
            <w:pPr>
              <w:jc w:val="left"/>
            </w:pPr>
            <w:r>
              <w:rPr>
                <w:color w:val="1F2937"/>
                <w:sz w:val="22"/>
              </w:rPr>
              <w:t>Số lượng tham số truyền vào qua Query String và Form Data.</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5</w:t>
            </w:r>
          </w:p>
        </w:tc>
        <w:tc>
          <w:tcPr>
            <w:tcW w:type="dxa" w:w="2304"/>
            <w:shd w:fill="FFFFFF"/>
            <w:tcMar>
              <w:top w:w="80" w:type="dxa"/>
              <w:bottom w:w="80" w:type="dxa"/>
              <w:left w:w="100" w:type="dxa"/>
              <w:right w:w="100" w:type="dxa"/>
            </w:tcMar>
          </w:tcPr>
          <w:p>
            <w:pPr>
              <w:jc w:val="left"/>
            </w:pPr>
            <w:r>
              <w:rPr>
                <w:color w:val="1F2937"/>
                <w:sz w:val="22"/>
              </w:rPr>
              <w:t>entropy</w:t>
            </w:r>
          </w:p>
        </w:tc>
        <w:tc>
          <w:tcPr>
            <w:tcW w:type="dxa" w:w="5472"/>
            <w:shd w:fill="FFFFFF"/>
            <w:tcMar>
              <w:top w:w="80" w:type="dxa"/>
              <w:bottom w:w="80" w:type="dxa"/>
              <w:left w:w="100" w:type="dxa"/>
              <w:right w:w="100" w:type="dxa"/>
            </w:tcMar>
          </w:tcPr>
          <w:p>
            <w:pPr>
              <w:jc w:val="left"/>
            </w:pPr>
            <w:r>
              <w:rPr>
                <w:color w:val="1F2937"/>
                <w:sz w:val="22"/>
              </w:rPr>
              <w:t>Độ hỗn loạn thông tin Shannon Entropy: H(S) = -sum(pi * log2(pi)).</w:t>
            </w:r>
          </w:p>
        </w:tc>
        <w:tc>
          <w:tcPr>
            <w:tcW w:type="dxa" w:w="1152"/>
            <w:shd w:fill="FFFFFF"/>
            <w:tcMar>
              <w:top w:w="80" w:type="dxa"/>
              <w:bottom w:w="80" w:type="dxa"/>
              <w:left w:w="100" w:type="dxa"/>
              <w:right w:w="100" w:type="dxa"/>
            </w:tcMar>
          </w:tcPr>
          <w:p>
            <w:pPr>
              <w:jc w:val="left"/>
            </w:pPr>
            <w:r>
              <w:rPr>
                <w:color w:val="1F2937"/>
                <w:sz w:val="22"/>
              </w:rPr>
              <w:t>[0, 8.0]</w:t>
            </w:r>
          </w:p>
        </w:tc>
      </w:tr>
      <w:tr>
        <w:tc>
          <w:tcPr>
            <w:tcW w:type="dxa" w:w="864"/>
            <w:shd w:fill="F9FAFB"/>
            <w:tcMar>
              <w:top w:w="80" w:type="dxa"/>
              <w:bottom w:w="80" w:type="dxa"/>
              <w:left w:w="100" w:type="dxa"/>
              <w:right w:w="100" w:type="dxa"/>
            </w:tcMar>
          </w:tcPr>
          <w:p>
            <w:pPr>
              <w:jc w:val="center"/>
            </w:pPr>
            <w:r>
              <w:rPr>
                <w:color w:val="1F2937"/>
                <w:sz w:val="22"/>
              </w:rPr>
              <w:t>6</w:t>
            </w:r>
          </w:p>
        </w:tc>
        <w:tc>
          <w:tcPr>
            <w:tcW w:type="dxa" w:w="2304"/>
            <w:shd w:fill="F9FAFB"/>
            <w:tcMar>
              <w:top w:w="80" w:type="dxa"/>
              <w:bottom w:w="80" w:type="dxa"/>
              <w:left w:w="100" w:type="dxa"/>
              <w:right w:w="100" w:type="dxa"/>
            </w:tcMar>
          </w:tcPr>
          <w:p>
            <w:pPr>
              <w:jc w:val="left"/>
            </w:pPr>
            <w:r>
              <w:rPr>
                <w:color w:val="1F2937"/>
                <w:sz w:val="22"/>
              </w:rPr>
              <w:t>digit_density</w:t>
            </w:r>
          </w:p>
        </w:tc>
        <w:tc>
          <w:tcPr>
            <w:tcW w:type="dxa" w:w="5472"/>
            <w:shd w:fill="F9FAFB"/>
            <w:tcMar>
              <w:top w:w="80" w:type="dxa"/>
              <w:bottom w:w="80" w:type="dxa"/>
              <w:left w:w="100" w:type="dxa"/>
              <w:right w:w="100" w:type="dxa"/>
            </w:tcMar>
          </w:tcPr>
          <w:p>
            <w:pPr>
              <w:jc w:val="left"/>
            </w:pPr>
            <w:r>
              <w:rPr>
                <w:color w:val="1F2937"/>
                <w:sz w:val="22"/>
              </w:rPr>
              <w:t>Tỷ lệ ký tự chữ số trong chuỗi: N_digit / |S|.</w:t>
            </w:r>
          </w:p>
        </w:tc>
        <w:tc>
          <w:tcPr>
            <w:tcW w:type="dxa" w:w="1152"/>
            <w:shd w:fill="F9FAFB"/>
            <w:tcMar>
              <w:top w:w="80" w:type="dxa"/>
              <w:bottom w:w="80" w:type="dxa"/>
              <w:left w:w="100" w:type="dxa"/>
              <w:right w:w="100" w:type="dxa"/>
            </w:tcMar>
          </w:tcPr>
          <w:p>
            <w:pPr>
              <w:jc w:val="left"/>
            </w:pPr>
            <w:r>
              <w:rPr>
                <w:color w:val="1F2937"/>
                <w:sz w:val="22"/>
              </w:rPr>
              <w:t>[0.0, 1.0]</w:t>
            </w:r>
          </w:p>
        </w:tc>
      </w:tr>
      <w:tr>
        <w:tc>
          <w:tcPr>
            <w:tcW w:type="dxa" w:w="864"/>
            <w:shd w:fill="FFFFFF"/>
            <w:tcMar>
              <w:top w:w="80" w:type="dxa"/>
              <w:bottom w:w="80" w:type="dxa"/>
              <w:left w:w="100" w:type="dxa"/>
              <w:right w:w="100" w:type="dxa"/>
            </w:tcMar>
          </w:tcPr>
          <w:p>
            <w:pPr>
              <w:jc w:val="center"/>
            </w:pPr>
            <w:r>
              <w:rPr>
                <w:color w:val="1F2937"/>
                <w:sz w:val="22"/>
              </w:rPr>
              <w:t>7</w:t>
            </w:r>
          </w:p>
        </w:tc>
        <w:tc>
          <w:tcPr>
            <w:tcW w:type="dxa" w:w="2304"/>
            <w:shd w:fill="FFFFFF"/>
            <w:tcMar>
              <w:top w:w="80" w:type="dxa"/>
              <w:bottom w:w="80" w:type="dxa"/>
              <w:left w:w="100" w:type="dxa"/>
              <w:right w:w="100" w:type="dxa"/>
            </w:tcMar>
          </w:tcPr>
          <w:p>
            <w:pPr>
              <w:jc w:val="left"/>
            </w:pPr>
            <w:r>
              <w:rPr>
                <w:color w:val="1F2937"/>
                <w:sz w:val="22"/>
              </w:rPr>
              <w:t>special_density</w:t>
            </w:r>
          </w:p>
        </w:tc>
        <w:tc>
          <w:tcPr>
            <w:tcW w:type="dxa" w:w="5472"/>
            <w:shd w:fill="FFFFFF"/>
            <w:tcMar>
              <w:top w:w="80" w:type="dxa"/>
              <w:bottom w:w="80" w:type="dxa"/>
              <w:left w:w="100" w:type="dxa"/>
              <w:right w:w="100" w:type="dxa"/>
            </w:tcMar>
          </w:tcPr>
          <w:p>
            <w:pPr>
              <w:jc w:val="left"/>
            </w:pPr>
            <w:r>
              <w:rPr>
                <w:color w:val="1F2937"/>
                <w:sz w:val="22"/>
              </w:rPr>
              <w:t>Tỷ lệ ký tự đặc biệt ngoài bảng chữ cái và chữ số: N_special / |S|.</w:t>
            </w:r>
          </w:p>
        </w:tc>
        <w:tc>
          <w:tcPr>
            <w:tcW w:type="dxa" w:w="1152"/>
            <w:shd w:fill="FFFFFF"/>
            <w:tcMar>
              <w:top w:w="80" w:type="dxa"/>
              <w:bottom w:w="80" w:type="dxa"/>
              <w:left w:w="100" w:type="dxa"/>
              <w:right w:w="100" w:type="dxa"/>
            </w:tcMar>
          </w:tcPr>
          <w:p>
            <w:pPr>
              <w:jc w:val="left"/>
            </w:pPr>
            <w:r>
              <w:rPr>
                <w:color w:val="1F2937"/>
                <w:sz w:val="22"/>
              </w:rPr>
              <w:t>[0.0, 1.0]</w:t>
            </w:r>
          </w:p>
        </w:tc>
      </w:tr>
      <w:tr>
        <w:tc>
          <w:tcPr>
            <w:tcW w:type="dxa" w:w="864"/>
            <w:shd w:fill="F9FAFB"/>
            <w:tcMar>
              <w:top w:w="80" w:type="dxa"/>
              <w:bottom w:w="80" w:type="dxa"/>
              <w:left w:w="100" w:type="dxa"/>
              <w:right w:w="100" w:type="dxa"/>
            </w:tcMar>
          </w:tcPr>
          <w:p>
            <w:pPr>
              <w:jc w:val="center"/>
            </w:pPr>
            <w:r>
              <w:rPr>
                <w:color w:val="1F2937"/>
                <w:sz w:val="22"/>
              </w:rPr>
              <w:t>8</w:t>
            </w:r>
          </w:p>
        </w:tc>
        <w:tc>
          <w:tcPr>
            <w:tcW w:type="dxa" w:w="2304"/>
            <w:shd w:fill="F9FAFB"/>
            <w:tcMar>
              <w:top w:w="80" w:type="dxa"/>
              <w:bottom w:w="80" w:type="dxa"/>
              <w:left w:w="100" w:type="dxa"/>
              <w:right w:w="100" w:type="dxa"/>
            </w:tcMar>
          </w:tcPr>
          <w:p>
            <w:pPr>
              <w:jc w:val="left"/>
            </w:pPr>
            <w:r>
              <w:rPr>
                <w:color w:val="1F2937"/>
                <w:sz w:val="22"/>
              </w:rPr>
              <w:t>upper_density</w:t>
            </w:r>
          </w:p>
        </w:tc>
        <w:tc>
          <w:tcPr>
            <w:tcW w:type="dxa" w:w="5472"/>
            <w:shd w:fill="F9FAFB"/>
            <w:tcMar>
              <w:top w:w="80" w:type="dxa"/>
              <w:bottom w:w="80" w:type="dxa"/>
              <w:left w:w="100" w:type="dxa"/>
              <w:right w:w="100" w:type="dxa"/>
            </w:tcMar>
          </w:tcPr>
          <w:p>
            <w:pPr>
              <w:jc w:val="left"/>
            </w:pPr>
            <w:r>
              <w:rPr>
                <w:color w:val="1F2937"/>
                <w:sz w:val="22"/>
              </w:rPr>
              <w:t>Tỷ lệ ký tự viết hoa: N_upper / |S| (Phát hiện Case Alternation).</w:t>
            </w:r>
          </w:p>
        </w:tc>
        <w:tc>
          <w:tcPr>
            <w:tcW w:type="dxa" w:w="1152"/>
            <w:shd w:fill="F9FAFB"/>
            <w:tcMar>
              <w:top w:w="80" w:type="dxa"/>
              <w:bottom w:w="80" w:type="dxa"/>
              <w:left w:w="100" w:type="dxa"/>
              <w:right w:w="100" w:type="dxa"/>
            </w:tcMar>
          </w:tcPr>
          <w:p>
            <w:pPr>
              <w:jc w:val="left"/>
            </w:pPr>
            <w:r>
              <w:rPr>
                <w:color w:val="1F2937"/>
                <w:sz w:val="22"/>
              </w:rPr>
              <w:t>[0.0, 1.0]</w:t>
            </w:r>
          </w:p>
        </w:tc>
      </w:tr>
      <w:tr>
        <w:tc>
          <w:tcPr>
            <w:tcW w:type="dxa" w:w="864"/>
            <w:shd w:fill="FFFFFF"/>
            <w:tcMar>
              <w:top w:w="80" w:type="dxa"/>
              <w:bottom w:w="80" w:type="dxa"/>
              <w:left w:w="100" w:type="dxa"/>
              <w:right w:w="100" w:type="dxa"/>
            </w:tcMar>
          </w:tcPr>
          <w:p>
            <w:pPr>
              <w:jc w:val="center"/>
            </w:pPr>
            <w:r>
              <w:rPr>
                <w:color w:val="1F2937"/>
                <w:sz w:val="22"/>
              </w:rPr>
              <w:t>9</w:t>
            </w:r>
          </w:p>
        </w:tc>
        <w:tc>
          <w:tcPr>
            <w:tcW w:type="dxa" w:w="2304"/>
            <w:shd w:fill="FFFFFF"/>
            <w:tcMar>
              <w:top w:w="80" w:type="dxa"/>
              <w:bottom w:w="80" w:type="dxa"/>
              <w:left w:w="100" w:type="dxa"/>
              <w:right w:w="100" w:type="dxa"/>
            </w:tcMar>
          </w:tcPr>
          <w:p>
            <w:pPr>
              <w:jc w:val="left"/>
            </w:pPr>
            <w:r>
              <w:rPr>
                <w:color w:val="1F2937"/>
                <w:sz w:val="22"/>
              </w:rPr>
              <w:t>sql_kw_count</w:t>
            </w:r>
          </w:p>
        </w:tc>
        <w:tc>
          <w:tcPr>
            <w:tcW w:type="dxa" w:w="5472"/>
            <w:shd w:fill="FFFFFF"/>
            <w:tcMar>
              <w:top w:w="80" w:type="dxa"/>
              <w:bottom w:w="80" w:type="dxa"/>
              <w:left w:w="100" w:type="dxa"/>
              <w:right w:w="100" w:type="dxa"/>
            </w:tcMar>
          </w:tcPr>
          <w:p>
            <w:pPr>
              <w:jc w:val="left"/>
            </w:pPr>
            <w:r>
              <w:rPr>
                <w:color w:val="1F2937"/>
                <w:sz w:val="22"/>
              </w:rPr>
              <w:t>Tần suất xuất hiện các từ khóa SQL độc lập (select, union, where,...).</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10</w:t>
            </w:r>
          </w:p>
        </w:tc>
        <w:tc>
          <w:tcPr>
            <w:tcW w:type="dxa" w:w="2304"/>
            <w:shd w:fill="F9FAFB"/>
            <w:tcMar>
              <w:top w:w="80" w:type="dxa"/>
              <w:bottom w:w="80" w:type="dxa"/>
              <w:left w:w="100" w:type="dxa"/>
              <w:right w:w="100" w:type="dxa"/>
            </w:tcMar>
          </w:tcPr>
          <w:p>
            <w:pPr>
              <w:jc w:val="left"/>
            </w:pPr>
            <w:r>
              <w:rPr>
                <w:color w:val="1F2937"/>
                <w:sz w:val="22"/>
              </w:rPr>
              <w:t>xss_tag_count</w:t>
            </w:r>
          </w:p>
        </w:tc>
        <w:tc>
          <w:tcPr>
            <w:tcW w:type="dxa" w:w="5472"/>
            <w:shd w:fill="F9FAFB"/>
            <w:tcMar>
              <w:top w:w="80" w:type="dxa"/>
              <w:bottom w:w="80" w:type="dxa"/>
              <w:left w:w="100" w:type="dxa"/>
              <w:right w:w="100" w:type="dxa"/>
            </w:tcMar>
          </w:tcPr>
          <w:p>
            <w:pPr>
              <w:jc w:val="left"/>
            </w:pPr>
            <w:r>
              <w:rPr>
                <w:color w:val="1F2937"/>
                <w:sz w:val="22"/>
              </w:rPr>
              <w:t>Tần suất xuất hiện các thẻ HTML độc hại (&lt;script&gt;, &lt;iframe&gt;, &lt;img&gt;).</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11</w:t>
            </w:r>
          </w:p>
        </w:tc>
        <w:tc>
          <w:tcPr>
            <w:tcW w:type="dxa" w:w="2304"/>
            <w:shd w:fill="FFFFFF"/>
            <w:tcMar>
              <w:top w:w="80" w:type="dxa"/>
              <w:bottom w:w="80" w:type="dxa"/>
              <w:left w:w="100" w:type="dxa"/>
              <w:right w:w="100" w:type="dxa"/>
            </w:tcMar>
          </w:tcPr>
          <w:p>
            <w:pPr>
              <w:jc w:val="left"/>
            </w:pPr>
            <w:r>
              <w:rPr>
                <w:color w:val="1F2937"/>
                <w:sz w:val="22"/>
              </w:rPr>
              <w:t>path_dot_count</w:t>
            </w:r>
          </w:p>
        </w:tc>
        <w:tc>
          <w:tcPr>
            <w:tcW w:type="dxa" w:w="5472"/>
            <w:shd w:fill="FFFFFF"/>
            <w:tcMar>
              <w:top w:w="80" w:type="dxa"/>
              <w:bottom w:w="80" w:type="dxa"/>
              <w:left w:w="100" w:type="dxa"/>
              <w:right w:w="100" w:type="dxa"/>
            </w:tcMar>
          </w:tcPr>
          <w:p>
            <w:pPr>
              <w:jc w:val="left"/>
            </w:pPr>
            <w:r>
              <w:rPr>
                <w:color w:val="1F2937"/>
                <w:sz w:val="22"/>
              </w:rPr>
              <w:t>Tần suất xuất hiện của chuỗi điều hướng thư mục (.. và /).</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12</w:t>
            </w:r>
          </w:p>
        </w:tc>
        <w:tc>
          <w:tcPr>
            <w:tcW w:type="dxa" w:w="2304"/>
            <w:shd w:fill="F9FAFB"/>
            <w:tcMar>
              <w:top w:w="80" w:type="dxa"/>
              <w:bottom w:w="80" w:type="dxa"/>
              <w:left w:w="100" w:type="dxa"/>
              <w:right w:w="100" w:type="dxa"/>
            </w:tcMar>
          </w:tcPr>
          <w:p>
            <w:pPr>
              <w:jc w:val="left"/>
            </w:pPr>
            <w:r>
              <w:rPr>
                <w:color w:val="1F2937"/>
                <w:sz w:val="22"/>
              </w:rPr>
              <w:t>cmd_op_count</w:t>
            </w:r>
          </w:p>
        </w:tc>
        <w:tc>
          <w:tcPr>
            <w:tcW w:type="dxa" w:w="5472"/>
            <w:shd w:fill="F9FAFB"/>
            <w:tcMar>
              <w:top w:w="80" w:type="dxa"/>
              <w:bottom w:w="80" w:type="dxa"/>
              <w:left w:w="100" w:type="dxa"/>
              <w:right w:w="100" w:type="dxa"/>
            </w:tcMar>
          </w:tcPr>
          <w:p>
            <w:pPr>
              <w:jc w:val="left"/>
            </w:pPr>
            <w:r>
              <w:rPr>
                <w:color w:val="1F2937"/>
                <w:sz w:val="22"/>
              </w:rPr>
              <w:t>Tần suất xuất hiện các toán tử nối lệnh shell (;, |, &amp;, `, $()).</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13</w:t>
            </w:r>
          </w:p>
        </w:tc>
        <w:tc>
          <w:tcPr>
            <w:tcW w:type="dxa" w:w="2304"/>
            <w:shd w:fill="FFFFFF"/>
            <w:tcMar>
              <w:top w:w="80" w:type="dxa"/>
              <w:bottom w:w="80" w:type="dxa"/>
              <w:left w:w="100" w:type="dxa"/>
              <w:right w:w="100" w:type="dxa"/>
            </w:tcMar>
          </w:tcPr>
          <w:p>
            <w:pPr>
              <w:jc w:val="left"/>
            </w:pPr>
            <w:r>
              <w:rPr>
                <w:color w:val="1F2937"/>
                <w:sz w:val="22"/>
              </w:rPr>
              <w:t>quote_count</w:t>
            </w:r>
          </w:p>
        </w:tc>
        <w:tc>
          <w:tcPr>
            <w:tcW w:type="dxa" w:w="5472"/>
            <w:shd w:fill="FFFFFF"/>
            <w:tcMar>
              <w:top w:w="80" w:type="dxa"/>
              <w:bottom w:w="80" w:type="dxa"/>
              <w:left w:w="100" w:type="dxa"/>
              <w:right w:w="100" w:type="dxa"/>
            </w:tcMar>
          </w:tcPr>
          <w:p>
            <w:pPr>
              <w:jc w:val="left"/>
            </w:pPr>
            <w:r>
              <w:rPr>
                <w:color w:val="1F2937"/>
                <w:sz w:val="22"/>
              </w:rPr>
              <w:t>Tần suất xuất hiện các dấu nháy đơn (') và nháy kép (").</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14</w:t>
            </w:r>
          </w:p>
        </w:tc>
        <w:tc>
          <w:tcPr>
            <w:tcW w:type="dxa" w:w="2304"/>
            <w:shd w:fill="F9FAFB"/>
            <w:tcMar>
              <w:top w:w="80" w:type="dxa"/>
              <w:bottom w:w="80" w:type="dxa"/>
              <w:left w:w="100" w:type="dxa"/>
              <w:right w:w="100" w:type="dxa"/>
            </w:tcMar>
          </w:tcPr>
          <w:p>
            <w:pPr>
              <w:jc w:val="left"/>
            </w:pPr>
            <w:r>
              <w:rPr>
                <w:color w:val="1F2937"/>
                <w:sz w:val="22"/>
              </w:rPr>
              <w:t>angle_bracket_cnt</w:t>
            </w:r>
          </w:p>
        </w:tc>
        <w:tc>
          <w:tcPr>
            <w:tcW w:type="dxa" w:w="5472"/>
            <w:shd w:fill="F9FAFB"/>
            <w:tcMar>
              <w:top w:w="80" w:type="dxa"/>
              <w:bottom w:w="80" w:type="dxa"/>
              <w:left w:w="100" w:type="dxa"/>
              <w:right w:w="100" w:type="dxa"/>
            </w:tcMar>
          </w:tcPr>
          <w:p>
            <w:pPr>
              <w:jc w:val="left"/>
            </w:pPr>
            <w:r>
              <w:rPr>
                <w:color w:val="1F2937"/>
                <w:sz w:val="22"/>
              </w:rPr>
              <w:t>Số lượng ký tự đóng mở ngoặc nhọn (&lt; và &gt;).</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15</w:t>
            </w:r>
          </w:p>
        </w:tc>
        <w:tc>
          <w:tcPr>
            <w:tcW w:type="dxa" w:w="2304"/>
            <w:shd w:fill="FFFFFF"/>
            <w:tcMar>
              <w:top w:w="80" w:type="dxa"/>
              <w:bottom w:w="80" w:type="dxa"/>
              <w:left w:w="100" w:type="dxa"/>
              <w:right w:w="100" w:type="dxa"/>
            </w:tcMar>
          </w:tcPr>
          <w:p>
            <w:pPr>
              <w:jc w:val="left"/>
            </w:pPr>
            <w:r>
              <w:rPr>
                <w:color w:val="1F2937"/>
                <w:sz w:val="22"/>
              </w:rPr>
              <w:t>whitespace_density</w:t>
            </w:r>
          </w:p>
        </w:tc>
        <w:tc>
          <w:tcPr>
            <w:tcW w:type="dxa" w:w="5472"/>
            <w:shd w:fill="FFFFFF"/>
            <w:tcMar>
              <w:top w:w="80" w:type="dxa"/>
              <w:bottom w:w="80" w:type="dxa"/>
              <w:left w:w="100" w:type="dxa"/>
              <w:right w:w="100" w:type="dxa"/>
            </w:tcMar>
          </w:tcPr>
          <w:p>
            <w:pPr>
              <w:jc w:val="left"/>
            </w:pPr>
            <w:r>
              <w:rPr>
                <w:color w:val="1F2937"/>
                <w:sz w:val="22"/>
              </w:rPr>
              <w:t>Tỷ lệ khoảng trắng trong chuỗi: N_space / |S|.</w:t>
            </w:r>
          </w:p>
        </w:tc>
        <w:tc>
          <w:tcPr>
            <w:tcW w:type="dxa" w:w="1152"/>
            <w:shd w:fill="FFFFFF"/>
            <w:tcMar>
              <w:top w:w="80" w:type="dxa"/>
              <w:bottom w:w="80" w:type="dxa"/>
              <w:left w:w="100" w:type="dxa"/>
              <w:right w:w="100" w:type="dxa"/>
            </w:tcMar>
          </w:tcPr>
          <w:p>
            <w:pPr>
              <w:jc w:val="left"/>
            </w:pPr>
            <w:r>
              <w:rPr>
                <w:color w:val="1F2937"/>
                <w:sz w:val="22"/>
              </w:rPr>
              <w:t>[0.0, 1.0]</w:t>
            </w:r>
          </w:p>
        </w:tc>
      </w:tr>
      <w:tr>
        <w:tc>
          <w:tcPr>
            <w:tcW w:type="dxa" w:w="864"/>
            <w:shd w:fill="F9FAFB"/>
            <w:tcMar>
              <w:top w:w="80" w:type="dxa"/>
              <w:bottom w:w="80" w:type="dxa"/>
              <w:left w:w="100" w:type="dxa"/>
              <w:right w:w="100" w:type="dxa"/>
            </w:tcMar>
          </w:tcPr>
          <w:p>
            <w:pPr>
              <w:jc w:val="center"/>
            </w:pPr>
            <w:r>
              <w:rPr>
                <w:color w:val="1F2937"/>
                <w:sz w:val="22"/>
              </w:rPr>
              <w:t>16</w:t>
            </w:r>
          </w:p>
        </w:tc>
        <w:tc>
          <w:tcPr>
            <w:tcW w:type="dxa" w:w="2304"/>
            <w:shd w:fill="F9FAFB"/>
            <w:tcMar>
              <w:top w:w="80" w:type="dxa"/>
              <w:bottom w:w="80" w:type="dxa"/>
              <w:left w:w="100" w:type="dxa"/>
              <w:right w:w="100" w:type="dxa"/>
            </w:tcMar>
          </w:tcPr>
          <w:p>
            <w:pPr>
              <w:jc w:val="left"/>
            </w:pPr>
            <w:r>
              <w:rPr>
                <w:color w:val="1F2937"/>
                <w:sz w:val="22"/>
              </w:rPr>
              <w:t>non_ascii_density</w:t>
            </w:r>
          </w:p>
        </w:tc>
        <w:tc>
          <w:tcPr>
            <w:tcW w:type="dxa" w:w="5472"/>
            <w:shd w:fill="F9FAFB"/>
            <w:tcMar>
              <w:top w:w="80" w:type="dxa"/>
              <w:bottom w:w="80" w:type="dxa"/>
              <w:left w:w="100" w:type="dxa"/>
              <w:right w:w="100" w:type="dxa"/>
            </w:tcMar>
          </w:tcPr>
          <w:p>
            <w:pPr>
              <w:jc w:val="left"/>
            </w:pPr>
            <w:r>
              <w:rPr>
                <w:color w:val="1F2937"/>
                <w:sz w:val="22"/>
              </w:rPr>
              <w:t>Tỷ lệ ký tự ngoài bảng mã chuẩn ASCII: N_non_ascii / |S|.</w:t>
            </w:r>
          </w:p>
        </w:tc>
        <w:tc>
          <w:tcPr>
            <w:tcW w:type="dxa" w:w="1152"/>
            <w:shd w:fill="F9FAFB"/>
            <w:tcMar>
              <w:top w:w="80" w:type="dxa"/>
              <w:bottom w:w="80" w:type="dxa"/>
              <w:left w:w="100" w:type="dxa"/>
              <w:right w:w="100" w:type="dxa"/>
            </w:tcMar>
          </w:tcPr>
          <w:p>
            <w:pPr>
              <w:jc w:val="left"/>
            </w:pPr>
            <w:r>
              <w:rPr>
                <w:color w:val="1F2937"/>
                <w:sz w:val="22"/>
              </w:rPr>
              <w:t>[0.0, 1.0]</w:t>
            </w:r>
          </w:p>
        </w:tc>
      </w:tr>
      <w:tr>
        <w:tc>
          <w:tcPr>
            <w:tcW w:type="dxa" w:w="864"/>
            <w:shd w:fill="FFFFFF"/>
            <w:tcMar>
              <w:top w:w="80" w:type="dxa"/>
              <w:bottom w:w="80" w:type="dxa"/>
              <w:left w:w="100" w:type="dxa"/>
              <w:right w:w="100" w:type="dxa"/>
            </w:tcMar>
          </w:tcPr>
          <w:p>
            <w:pPr>
              <w:jc w:val="center"/>
            </w:pPr>
            <w:r>
              <w:rPr>
                <w:color w:val="1F2937"/>
                <w:sz w:val="22"/>
              </w:rPr>
              <w:t>17</w:t>
            </w:r>
          </w:p>
        </w:tc>
        <w:tc>
          <w:tcPr>
            <w:tcW w:type="dxa" w:w="2304"/>
            <w:shd w:fill="FFFFFF"/>
            <w:tcMar>
              <w:top w:w="80" w:type="dxa"/>
              <w:bottom w:w="80" w:type="dxa"/>
              <w:left w:w="100" w:type="dxa"/>
              <w:right w:w="100" w:type="dxa"/>
            </w:tcMar>
          </w:tcPr>
          <w:p>
            <w:pPr>
              <w:jc w:val="left"/>
            </w:pPr>
            <w:r>
              <w:rPr>
                <w:color w:val="1F2937"/>
                <w:sz w:val="22"/>
              </w:rPr>
              <w:t>max_consec_special</w:t>
            </w:r>
          </w:p>
        </w:tc>
        <w:tc>
          <w:tcPr>
            <w:tcW w:type="dxa" w:w="5472"/>
            <w:shd w:fill="FFFFFF"/>
            <w:tcMar>
              <w:top w:w="80" w:type="dxa"/>
              <w:bottom w:w="80" w:type="dxa"/>
              <w:left w:w="100" w:type="dxa"/>
              <w:right w:w="100" w:type="dxa"/>
            </w:tcMar>
          </w:tcPr>
          <w:p>
            <w:pPr>
              <w:jc w:val="left"/>
            </w:pPr>
            <w:r>
              <w:rPr>
                <w:color w:val="1F2937"/>
                <w:sz w:val="22"/>
              </w:rPr>
              <w:t>Chiều dài tối đa của chuỗi con chứa các ký tự đặc biệt liên tiếp nhau.</w:t>
            </w:r>
          </w:p>
        </w:tc>
        <w:tc>
          <w:tcPr>
            <w:tcW w:type="dxa" w:w="1152"/>
            <w:shd w:fill="FFFFFF"/>
            <w:tcMar>
              <w:top w:w="80" w:type="dxa"/>
              <w:bottom w:w="80" w:type="dxa"/>
              <w:left w:w="100" w:type="dxa"/>
              <w:right w:w="100" w:type="dxa"/>
            </w:tcMar>
          </w:tcPr>
          <w:p>
            <w:pPr>
              <w:jc w:val="left"/>
            </w:pPr>
            <w:r>
              <w:rPr>
                <w:color w:val="1F2937"/>
                <w:sz w:val="22"/>
              </w:rPr>
              <w:t>[0, +inf)</w:t>
            </w:r>
          </w:p>
        </w:tc>
      </w:tr>
    </w:tbl>
    <w:p>
      <w:pPr>
        <w:spacing w:after="120"/>
      </w:pPr>
    </w:p>
    <w:p>
      <w:pPr>
        <w:spacing w:before="200" w:after="80"/>
      </w:pPr>
      <w:r>
        <w:rPr>
          <w:b/>
          <w:color w:val="1E40AF"/>
          <w:sz w:val="27"/>
        </w:rPr>
        <w:t>2.3.5. Thiết kế Bộ Phân loại Học máy Kép (Dual-Engine ML Architecture)</w:t>
      </w:r>
    </w:p>
    <w:p>
      <w:pPr>
        <w:spacing w:line="312" w:lineRule="auto" w:after="80"/>
        <w:jc w:val="both"/>
      </w:pPr>
      <w:r>
        <w:rPr>
          <w:sz w:val="26"/>
        </w:rPr>
        <w:t>Kiến trúc phòng thủ kết hợp song song hai trường phái học máy bổ trợ lẫn nhau theo mô hình 3 tầng phòng vệ MDPI Electronics 2025 [Ref 07]:</w:t>
      </w:r>
    </w:p>
    <w:p>
      <w:pPr>
        <w:pStyle w:val="ListBullet"/>
        <w:spacing w:line="312" w:lineRule="auto" w:after="60"/>
        <w:jc w:val="both"/>
      </w:pPr>
      <w:r>
        <w:rPr>
          <w:b/>
        </w:rPr>
        <w:t>1. Mô hình Phân loại Đa lớp Có Giám sát (Champion: Random Forest):</w:t>
      </w:r>
      <w:r>
        <w:rPr>
          <w:sz w:val="26"/>
        </w:rPr>
        <w:t xml:space="preserve"> Phân loại chính xác request vào 5 nhãn mục tiêu (BENIGN, SQLI, XSS, PATH_TRAVERSAL, COMMAND_INJECTION) bằng ensemble 100 cây quyết định CART [Ref 13]. Mô hình đạt xác suất rủi ro SRF = max(P(y = c | x)) * 100.</w:t>
      </w:r>
    </w:p>
    <w:p>
      <w:pPr>
        <w:pStyle w:val="ListBullet"/>
        <w:spacing w:line="312" w:lineRule="auto" w:after="60"/>
        <w:jc w:val="both"/>
      </w:pPr>
      <w:r>
        <w:rPr>
          <w:b/>
        </w:rPr>
        <w:t>2. Mô hình Phát hiện Dị biệt Không Giám sát (Isolation Forest):</w:t>
      </w:r>
      <w:r>
        <w:rPr>
          <w:sz w:val="26"/>
        </w:rPr>
        <w:t xml:space="preserve"> Nhận diện các vector tấn công Zero-day hoặc payload bị làm rối tinh vi khiến từ khóa biến mất nhưng làm thay đổi cấu trúc hình thái phân phối [Ref 14]. Mô hình được huấn luyện hoàn toàn trên tập mẫu chuẩn hợp lệ (Pure Benign Baseline).</w:t>
      </w:r>
    </w:p>
    <w:p>
      <w:pPr>
        <w:spacing w:before="200" w:after="80"/>
      </w:pPr>
      <w:r>
        <w:rPr>
          <w:b/>
          <w:color w:val="1E40AF"/>
          <w:sz w:val="27"/>
        </w:rPr>
        <w:t>2.3.6. Thiết kế Động cơ Quyết định Rủi ro Thích ứng (Hybrid Decision Engine)</w:t>
      </w:r>
    </w:p>
    <w:p>
      <w:pPr>
        <w:spacing w:line="312" w:lineRule="auto" w:after="80"/>
        <w:jc w:val="both"/>
      </w:pPr>
      <w:r>
        <w:rPr>
          <w:sz w:val="26"/>
        </w:rPr>
        <w:t>Điểm số rủi ro tổng hợp Shbrid trong [0, 100] là hàm tích hợp phi tuyến từ 3 nguồn tri thức:</w:t>
      </w:r>
    </w:p>
    <w:p>
      <w:pPr>
        <w:spacing w:line="312" w:lineRule="auto" w:after="80"/>
        <w:jc w:val="both"/>
      </w:pPr>
      <w:r>
        <w:rPr>
          <w:sz w:val="26"/>
        </w:rPr>
        <w:t>Shbrid = max( S_rule,  w1 * S_RF + w2 * S_IF )  với  w1 = 0.70  và  w2 = 0.30.</w:t>
      </w:r>
    </w:p>
    <w:p>
      <w:pPr>
        <w:spacing w:before="200" w:after="80"/>
        <w:jc w:val="center"/>
      </w:pPr>
      <w:r>
        <w:rPr>
          <w:b/>
          <w:color w:val="1E3A8A"/>
          <w:sz w:val="24"/>
        </w:rPr>
        <w:t>Bảng 2.6: Bảng quy tắc hành động của Hybrid Decision Engine</w:t>
      </w:r>
    </w:p>
    <w:tbl>
      <w:tblPr>
        <w:tblW w:type="auto" w:w="0"/>
        <w:jc w:val="center"/>
        <w:tblLook w:firstColumn="1" w:firstRow="1" w:lastColumn="0" w:lastRow="0" w:noHBand="0" w:noVBand="1" w:val="04A0"/>
      </w:tblPr>
      <w:tblGrid>
        <w:gridCol w:w="2281"/>
        <w:gridCol w:w="2281"/>
        <w:gridCol w:w="2281"/>
        <w:gridCol w:w="2281"/>
      </w:tblGrid>
      <w:tr>
        <w:tc>
          <w:tcPr>
            <w:tcW w:type="dxa" w:w="2160"/>
            <w:shd w:fill="0F766E"/>
            <w:tcMar>
              <w:top w:w="100" w:type="dxa"/>
              <w:bottom w:w="100" w:type="dxa"/>
              <w:left w:w="120" w:type="dxa"/>
              <w:right w:w="120" w:type="dxa"/>
            </w:tcMar>
          </w:tcPr>
          <w:p>
            <w:pPr>
              <w:jc w:val="center"/>
            </w:pPr>
            <w:r>
              <w:rPr>
                <w:b/>
                <w:color w:val="FFFFFF"/>
                <w:sz w:val="22"/>
              </w:rPr>
              <w:t>Khoảng Điểm Shbrid</w:t>
            </w:r>
          </w:p>
        </w:tc>
        <w:tc>
          <w:tcPr>
            <w:tcW w:type="dxa" w:w="2016"/>
            <w:shd w:fill="0F766E"/>
            <w:tcMar>
              <w:top w:w="100" w:type="dxa"/>
              <w:bottom w:w="100" w:type="dxa"/>
              <w:left w:w="120" w:type="dxa"/>
              <w:right w:w="120" w:type="dxa"/>
            </w:tcMar>
          </w:tcPr>
          <w:p>
            <w:pPr>
              <w:jc w:val="center"/>
            </w:pPr>
            <w:r>
              <w:rPr>
                <w:b/>
                <w:color w:val="FFFFFF"/>
                <w:sz w:val="22"/>
              </w:rPr>
              <w:t>Quyết Định (Action)</w:t>
            </w:r>
          </w:p>
        </w:tc>
        <w:tc>
          <w:tcPr>
            <w:tcW w:type="dxa" w:w="2304"/>
            <w:shd w:fill="0F766E"/>
            <w:tcMar>
              <w:top w:w="100" w:type="dxa"/>
              <w:bottom w:w="100" w:type="dxa"/>
              <w:left w:w="120" w:type="dxa"/>
              <w:right w:w="120" w:type="dxa"/>
            </w:tcMar>
          </w:tcPr>
          <w:p>
            <w:pPr>
              <w:jc w:val="center"/>
            </w:pPr>
            <w:r>
              <w:rPr>
                <w:b/>
                <w:color w:val="FFFFFF"/>
                <w:sz w:val="22"/>
              </w:rPr>
              <w:t>Trạng Thái HTTP</w:t>
            </w:r>
          </w:p>
        </w:tc>
        <w:tc>
          <w:tcPr>
            <w:tcW w:type="dxa" w:w="3312"/>
            <w:shd w:fill="0F766E"/>
            <w:tcMar>
              <w:top w:w="100" w:type="dxa"/>
              <w:bottom w:w="100" w:type="dxa"/>
              <w:left w:w="120" w:type="dxa"/>
              <w:right w:w="120" w:type="dxa"/>
            </w:tcMar>
          </w:tcPr>
          <w:p>
            <w:pPr>
              <w:jc w:val="center"/>
            </w:pPr>
            <w:r>
              <w:rPr>
                <w:b/>
                <w:color w:val="FFFFFF"/>
                <w:sz w:val="22"/>
              </w:rPr>
              <w:t>Hành Động Phía Gateway</w:t>
            </w:r>
          </w:p>
        </w:tc>
      </w:tr>
      <w:tr>
        <w:tc>
          <w:tcPr>
            <w:tcW w:type="dxa" w:w="2160"/>
            <w:shd w:fill="FFFFFF"/>
            <w:tcMar>
              <w:top w:w="80" w:type="dxa"/>
              <w:bottom w:w="80" w:type="dxa"/>
              <w:left w:w="100" w:type="dxa"/>
              <w:right w:w="100" w:type="dxa"/>
            </w:tcMar>
          </w:tcPr>
          <w:p>
            <w:pPr>
              <w:jc w:val="center"/>
            </w:pPr>
            <w:r>
              <w:rPr>
                <w:color w:val="1F2937"/>
                <w:sz w:val="22"/>
              </w:rPr>
              <w:t>0 &lt;= Shbrid &lt; 40</w:t>
            </w:r>
          </w:p>
        </w:tc>
        <w:tc>
          <w:tcPr>
            <w:tcW w:type="dxa" w:w="2016"/>
            <w:shd w:fill="FFFFFF"/>
            <w:tcMar>
              <w:top w:w="80" w:type="dxa"/>
              <w:bottom w:w="80" w:type="dxa"/>
              <w:left w:w="100" w:type="dxa"/>
              <w:right w:w="100" w:type="dxa"/>
            </w:tcMar>
          </w:tcPr>
          <w:p>
            <w:pPr>
              <w:jc w:val="left"/>
            </w:pPr>
            <w:r>
              <w:rPr>
                <w:color w:val="1F2937"/>
                <w:sz w:val="22"/>
              </w:rPr>
              <w:t>ALLOW</w:t>
            </w:r>
          </w:p>
        </w:tc>
        <w:tc>
          <w:tcPr>
            <w:tcW w:type="dxa" w:w="2304"/>
            <w:shd w:fill="FFFFFF"/>
            <w:tcMar>
              <w:top w:w="80" w:type="dxa"/>
              <w:bottom w:w="80" w:type="dxa"/>
              <w:left w:w="100" w:type="dxa"/>
              <w:right w:w="100" w:type="dxa"/>
            </w:tcMar>
          </w:tcPr>
          <w:p>
            <w:pPr>
              <w:jc w:val="left"/>
            </w:pPr>
            <w:r>
              <w:rPr>
                <w:color w:val="1F2937"/>
                <w:sz w:val="22"/>
              </w:rPr>
              <w:t>200 OK (Upstream)</w:t>
            </w:r>
          </w:p>
        </w:tc>
        <w:tc>
          <w:tcPr>
            <w:tcW w:type="dxa" w:w="3312"/>
            <w:shd w:fill="FFFFFF"/>
            <w:tcMar>
              <w:top w:w="80" w:type="dxa"/>
              <w:bottom w:w="80" w:type="dxa"/>
              <w:left w:w="100" w:type="dxa"/>
              <w:right w:w="100" w:type="dxa"/>
            </w:tcMar>
          </w:tcPr>
          <w:p>
            <w:pPr>
              <w:jc w:val="left"/>
            </w:pPr>
            <w:r>
              <w:rPr>
                <w:color w:val="1F2937"/>
                <w:sz w:val="22"/>
              </w:rPr>
              <w:t>Lưu lượng an toàn; chuyển tiếp trực tiếp tới vulnerable-api.</w:t>
            </w:r>
          </w:p>
        </w:tc>
      </w:tr>
      <w:tr>
        <w:tc>
          <w:tcPr>
            <w:tcW w:type="dxa" w:w="2160"/>
            <w:shd w:fill="F9FAFB"/>
            <w:tcMar>
              <w:top w:w="80" w:type="dxa"/>
              <w:bottom w:w="80" w:type="dxa"/>
              <w:left w:w="100" w:type="dxa"/>
              <w:right w:w="100" w:type="dxa"/>
            </w:tcMar>
          </w:tcPr>
          <w:p>
            <w:pPr>
              <w:jc w:val="center"/>
            </w:pPr>
            <w:r>
              <w:rPr>
                <w:color w:val="1F2937"/>
                <w:sz w:val="22"/>
              </w:rPr>
              <w:t>40 &lt;= Shbrid &lt; 70</w:t>
            </w:r>
          </w:p>
        </w:tc>
        <w:tc>
          <w:tcPr>
            <w:tcW w:type="dxa" w:w="2016"/>
            <w:shd w:fill="F9FAFB"/>
            <w:tcMar>
              <w:top w:w="80" w:type="dxa"/>
              <w:bottom w:w="80" w:type="dxa"/>
              <w:left w:w="100" w:type="dxa"/>
              <w:right w:w="100" w:type="dxa"/>
            </w:tcMar>
          </w:tcPr>
          <w:p>
            <w:pPr>
              <w:jc w:val="left"/>
            </w:pPr>
            <w:r>
              <w:rPr>
                <w:color w:val="1F2937"/>
                <w:sz w:val="22"/>
              </w:rPr>
              <w:t>MONITOR</w:t>
            </w:r>
          </w:p>
        </w:tc>
        <w:tc>
          <w:tcPr>
            <w:tcW w:type="dxa" w:w="2304"/>
            <w:shd w:fill="F9FAFB"/>
            <w:tcMar>
              <w:top w:w="80" w:type="dxa"/>
              <w:bottom w:w="80" w:type="dxa"/>
              <w:left w:w="100" w:type="dxa"/>
              <w:right w:w="100" w:type="dxa"/>
            </w:tcMar>
          </w:tcPr>
          <w:p>
            <w:pPr>
              <w:jc w:val="left"/>
            </w:pPr>
            <w:r>
              <w:rPr>
                <w:color w:val="1F2937"/>
                <w:sz w:val="22"/>
              </w:rPr>
              <w:t>200 OK (Upstream)</w:t>
            </w:r>
          </w:p>
        </w:tc>
        <w:tc>
          <w:tcPr>
            <w:tcW w:type="dxa" w:w="3312"/>
            <w:shd w:fill="F9FAFB"/>
            <w:tcMar>
              <w:top w:w="80" w:type="dxa"/>
              <w:bottom w:w="80" w:type="dxa"/>
              <w:left w:w="100" w:type="dxa"/>
              <w:right w:w="100" w:type="dxa"/>
            </w:tcMar>
          </w:tcPr>
          <w:p>
            <w:pPr>
              <w:jc w:val="left"/>
            </w:pPr>
            <w:r>
              <w:rPr>
                <w:color w:val="1F2937"/>
                <w:sz w:val="22"/>
              </w:rPr>
              <w:t>Lưu lượng đáng ngờ; chuyển tiếp tới mục tiêu đồng thời gắn cờ cảnh báo trên SOC Dashboard và lưu vết chi tiết.</w:t>
            </w:r>
          </w:p>
        </w:tc>
      </w:tr>
      <w:tr>
        <w:tc>
          <w:tcPr>
            <w:tcW w:type="dxa" w:w="2160"/>
            <w:shd w:fill="FFFFFF"/>
            <w:tcMar>
              <w:top w:w="80" w:type="dxa"/>
              <w:bottom w:w="80" w:type="dxa"/>
              <w:left w:w="100" w:type="dxa"/>
              <w:right w:w="100" w:type="dxa"/>
            </w:tcMar>
          </w:tcPr>
          <w:p>
            <w:pPr>
              <w:jc w:val="center"/>
            </w:pPr>
            <w:r>
              <w:rPr>
                <w:color w:val="1F2937"/>
                <w:sz w:val="22"/>
              </w:rPr>
              <w:t>Tần suất vượt ngưỡng</w:t>
            </w:r>
          </w:p>
        </w:tc>
        <w:tc>
          <w:tcPr>
            <w:tcW w:type="dxa" w:w="2016"/>
            <w:shd w:fill="FFFFFF"/>
            <w:tcMar>
              <w:top w:w="80" w:type="dxa"/>
              <w:bottom w:w="80" w:type="dxa"/>
              <w:left w:w="100" w:type="dxa"/>
              <w:right w:w="100" w:type="dxa"/>
            </w:tcMar>
          </w:tcPr>
          <w:p>
            <w:pPr>
              <w:jc w:val="left"/>
            </w:pPr>
            <w:r>
              <w:rPr>
                <w:color w:val="1F2937"/>
                <w:sz w:val="22"/>
              </w:rPr>
              <w:t>RATE_LIMIT</w:t>
            </w:r>
          </w:p>
        </w:tc>
        <w:tc>
          <w:tcPr>
            <w:tcW w:type="dxa" w:w="2304"/>
            <w:shd w:fill="FFFFFF"/>
            <w:tcMar>
              <w:top w:w="80" w:type="dxa"/>
              <w:bottom w:w="80" w:type="dxa"/>
              <w:left w:w="100" w:type="dxa"/>
              <w:right w:w="100" w:type="dxa"/>
            </w:tcMar>
          </w:tcPr>
          <w:p>
            <w:pPr>
              <w:jc w:val="left"/>
            </w:pPr>
            <w:r>
              <w:rPr>
                <w:color w:val="1F2937"/>
                <w:sz w:val="22"/>
              </w:rPr>
              <w:t>429 Too Many Requests</w:t>
            </w:r>
          </w:p>
        </w:tc>
        <w:tc>
          <w:tcPr>
            <w:tcW w:type="dxa" w:w="3312"/>
            <w:shd w:fill="FFFFFF"/>
            <w:tcMar>
              <w:top w:w="80" w:type="dxa"/>
              <w:bottom w:w="80" w:type="dxa"/>
              <w:left w:w="100" w:type="dxa"/>
              <w:right w:w="100" w:type="dxa"/>
            </w:tcMar>
          </w:tcPr>
          <w:p>
            <w:pPr>
              <w:jc w:val="left"/>
            </w:pPr>
            <w:r>
              <w:rPr>
                <w:color w:val="1F2937"/>
                <w:sz w:val="22"/>
              </w:rPr>
              <w:t>Vi phạm chính sách lưu lượng IP; ngắt kết nối tạm thời.</w:t>
            </w:r>
          </w:p>
        </w:tc>
      </w:tr>
      <w:tr>
        <w:tc>
          <w:tcPr>
            <w:tcW w:type="dxa" w:w="2160"/>
            <w:shd w:fill="F9FAFB"/>
            <w:tcMar>
              <w:top w:w="80" w:type="dxa"/>
              <w:bottom w:w="80" w:type="dxa"/>
              <w:left w:w="100" w:type="dxa"/>
              <w:right w:w="100" w:type="dxa"/>
            </w:tcMar>
          </w:tcPr>
          <w:p>
            <w:pPr>
              <w:jc w:val="center"/>
            </w:pPr>
            <w:r>
              <w:rPr>
                <w:color w:val="1F2937"/>
                <w:sz w:val="22"/>
              </w:rPr>
              <w:t>70 &lt;= Shbrid &lt;= 100</w:t>
            </w:r>
          </w:p>
        </w:tc>
        <w:tc>
          <w:tcPr>
            <w:tcW w:type="dxa" w:w="2016"/>
            <w:shd w:fill="F9FAFB"/>
            <w:tcMar>
              <w:top w:w="80" w:type="dxa"/>
              <w:bottom w:w="80" w:type="dxa"/>
              <w:left w:w="100" w:type="dxa"/>
              <w:right w:w="100" w:type="dxa"/>
            </w:tcMar>
          </w:tcPr>
          <w:p>
            <w:pPr>
              <w:jc w:val="left"/>
            </w:pPr>
            <w:r>
              <w:rPr>
                <w:color w:val="1F2937"/>
                <w:sz w:val="22"/>
              </w:rPr>
              <w:t>BLOCK</w:t>
            </w:r>
          </w:p>
        </w:tc>
        <w:tc>
          <w:tcPr>
            <w:tcW w:type="dxa" w:w="2304"/>
            <w:shd w:fill="F9FAFB"/>
            <w:tcMar>
              <w:top w:w="80" w:type="dxa"/>
              <w:bottom w:w="80" w:type="dxa"/>
              <w:left w:w="100" w:type="dxa"/>
              <w:right w:w="100" w:type="dxa"/>
            </w:tcMar>
          </w:tcPr>
          <w:p>
            <w:pPr>
              <w:jc w:val="left"/>
            </w:pPr>
            <w:r>
              <w:rPr>
                <w:color w:val="1F2937"/>
                <w:sz w:val="22"/>
              </w:rPr>
              <w:t>403 Forbidden</w:t>
            </w:r>
          </w:p>
        </w:tc>
        <w:tc>
          <w:tcPr>
            <w:tcW w:type="dxa" w:w="3312"/>
            <w:shd w:fill="F9FAFB"/>
            <w:tcMar>
              <w:top w:w="80" w:type="dxa"/>
              <w:bottom w:w="80" w:type="dxa"/>
              <w:left w:w="100" w:type="dxa"/>
              <w:right w:w="100" w:type="dxa"/>
            </w:tcMar>
          </w:tcPr>
          <w:p>
            <w:pPr>
              <w:jc w:val="left"/>
            </w:pPr>
            <w:r>
              <w:rPr>
                <w:color w:val="1F2937"/>
                <w:sz w:val="22"/>
              </w:rPr>
              <w:t>Tấn công nguy hiểm; ngắt kết nối tại Gateway, trả về payload RFC 7807 Problem Details.</w:t>
            </w:r>
          </w:p>
        </w:tc>
      </w:tr>
    </w:tbl>
    <w:p>
      <w:pPr>
        <w:spacing w:after="120"/>
      </w:pPr>
    </w:p>
    <w:p>
      <w:pPr>
        <w:spacing w:before="200" w:after="80"/>
      </w:pPr>
      <w:r>
        <w:rPr>
          <w:b/>
          <w:color w:val="1E40AF"/>
          <w:sz w:val="27"/>
        </w:rPr>
        <w:t>2.3.7. Thiết kế Bộ Điều tiết Tần suất Thông minh (Token Bucket Rate Limiter)</w:t>
      </w:r>
    </w:p>
    <w:p>
      <w:pPr>
        <w:spacing w:line="312" w:lineRule="auto" w:after="80"/>
        <w:jc w:val="both"/>
      </w:pPr>
      <w:r>
        <w:rPr>
          <w:sz w:val="26"/>
        </w:rPr>
        <w:t>Dựa trên kiến trúc điều phối lưu lượng của NGINX Cookbook [Ref 06], thuật toán Token Bucket kết hợp Sliding Window Counter được thiết kế nhằm quản lý lưu lượng theo từng địa chỉ IP nguồn: Dung lượng thùng B = 60 tokens, tốc độ nạp r = 1.0 token/giây. Nếu hết token, Gateway trả về mã HTTP 429 Too Many Requests kèm tiêu đề Retry-After: 60.</w:t>
      </w:r>
    </w:p>
    <w:p>
      <w:pPr>
        <w:spacing w:before="280" w:after="120"/>
      </w:pPr>
      <w:r>
        <w:rPr>
          <w:b/>
          <w:color w:val="0F766E"/>
          <w:sz w:val="30"/>
        </w:rPr>
        <w:t>2.4. THIẾT KẾ PHÂN HỆ ỨNG DỤNG MỤC TIÊU (vulnerable-api - Bookie Bookstore)</w:t>
      </w:r>
    </w:p>
    <w:p>
      <w:pPr>
        <w:spacing w:before="200" w:after="80"/>
      </w:pPr>
      <w:r>
        <w:rPr>
          <w:b/>
          <w:color w:val="1E40AF"/>
          <w:sz w:val="27"/>
        </w:rPr>
        <w:t>2.4.1. Kiến trúc nghiệp vụ sàn thương mại điện tử Bookie Bookstore</w:t>
      </w:r>
    </w:p>
    <w:p>
      <w:pPr>
        <w:spacing w:line="312" w:lineRule="auto" w:after="80"/>
        <w:jc w:val="both"/>
      </w:pPr>
      <w:r>
        <w:rPr>
          <w:sz w:val="26"/>
        </w:rPr>
        <w:t>Khác với việc sử dụng các ứng dụng có sẵn của bên thứ ba như OWASP Juice Shop hay WebGoat (thường cồng kềnh, khó kiểm soát mã nguồn và có thể chứa các ràng buộc phụ thuộc phức tạp), nhóm nghiên cứu đã chủ động tự thiết kế và xây dựng hoàn chỉnh ứng dụng Bookie Bookstore.</w:t>
      </w:r>
    </w:p>
    <w:p>
      <w:pPr>
        <w:spacing w:line="312" w:lineRule="auto" w:after="80"/>
        <w:jc w:val="both"/>
      </w:pPr>
      <w:r>
        <w:rPr>
          <w:sz w:val="26"/>
        </w:rPr>
        <w:t>Ứng dụng được xây dựng bằng Python FastAPI, sử dụng cơ sở dữ liệu quan hệ SQLite nội bộ, quản lý các thực thể nghiệp vụ: users, books, orders, reviews, audit_logs. Hệ thống lắng nghe trên cổng nội bộ 5000 và chỉ chấp nhận kết nối chuyển tiếp từ WAF Gateway (Port 8000).</w:t>
      </w:r>
    </w:p>
    <w:p>
      <w:pPr>
        <w:spacing w:before="200" w:after="80"/>
      </w:pPr>
      <w:r>
        <w:rPr>
          <w:b/>
          <w:color w:val="1E40AF"/>
          <w:sz w:val="27"/>
        </w:rPr>
        <w:t>2.4.2. Thiết kế chi tiết 8 kịch bản lỗ hổng trọng điểm theo chuẩn OWASP</w:t>
      </w:r>
    </w:p>
    <w:p>
      <w:pPr>
        <w:spacing w:before="200" w:after="80"/>
        <w:jc w:val="center"/>
      </w:pPr>
      <w:r>
        <w:rPr>
          <w:b/>
          <w:color w:val="1E3A8A"/>
          <w:sz w:val="24"/>
        </w:rPr>
        <w:t>Bảng 2.7: Bảng đặc tả 8 kịch bản lỗ hổng Web API trong ứng dụng Bookie Bookstore</w:t>
      </w:r>
    </w:p>
    <w:tbl>
      <w:tblPr>
        <w:tblW w:type="auto" w:w="0"/>
        <w:jc w:val="center"/>
        <w:tblLook w:firstColumn="1" w:firstRow="1" w:lastColumn="0" w:lastRow="0" w:noHBand="0" w:noVBand="1" w:val="04A0"/>
      </w:tblPr>
      <w:tblGrid>
        <w:gridCol w:w="1825"/>
        <w:gridCol w:w="1825"/>
        <w:gridCol w:w="1825"/>
        <w:gridCol w:w="1825"/>
        <w:gridCol w:w="1825"/>
      </w:tblGrid>
      <w:tr>
        <w:tc>
          <w:tcPr>
            <w:tcW w:type="dxa" w:w="720"/>
            <w:shd w:fill="0F766E"/>
            <w:tcMar>
              <w:top w:w="100" w:type="dxa"/>
              <w:bottom w:w="100" w:type="dxa"/>
              <w:left w:w="120" w:type="dxa"/>
              <w:right w:w="120" w:type="dxa"/>
            </w:tcMar>
          </w:tcPr>
          <w:p>
            <w:pPr>
              <w:jc w:val="center"/>
            </w:pPr>
            <w:r>
              <w:rPr>
                <w:b/>
                <w:color w:val="FFFFFF"/>
                <w:sz w:val="22"/>
              </w:rPr>
              <w:t>STT</w:t>
            </w:r>
          </w:p>
        </w:tc>
        <w:tc>
          <w:tcPr>
            <w:tcW w:type="dxa" w:w="2592"/>
            <w:shd w:fill="0F766E"/>
            <w:tcMar>
              <w:top w:w="100" w:type="dxa"/>
              <w:bottom w:w="100" w:type="dxa"/>
              <w:left w:w="120" w:type="dxa"/>
              <w:right w:w="120" w:type="dxa"/>
            </w:tcMar>
          </w:tcPr>
          <w:p>
            <w:pPr>
              <w:jc w:val="center"/>
            </w:pPr>
            <w:r>
              <w:rPr>
                <w:b/>
                <w:color w:val="FFFFFF"/>
                <w:sz w:val="22"/>
              </w:rPr>
              <w:t>Endpoint Dịch Vụ</w:t>
            </w:r>
          </w:p>
        </w:tc>
        <w:tc>
          <w:tcPr>
            <w:tcW w:type="dxa" w:w="1728"/>
            <w:shd w:fill="0F766E"/>
            <w:tcMar>
              <w:top w:w="100" w:type="dxa"/>
              <w:bottom w:w="100" w:type="dxa"/>
              <w:left w:w="120" w:type="dxa"/>
              <w:right w:w="120" w:type="dxa"/>
            </w:tcMar>
          </w:tcPr>
          <w:p>
            <w:pPr>
              <w:jc w:val="center"/>
            </w:pPr>
            <w:r>
              <w:rPr>
                <w:b/>
                <w:color w:val="FFFFFF"/>
                <w:sz w:val="22"/>
              </w:rPr>
              <w:t>Chuẩn OWASP</w:t>
            </w:r>
          </w:p>
        </w:tc>
        <w:tc>
          <w:tcPr>
            <w:tcW w:type="dxa" w:w="2880"/>
            <w:shd w:fill="0F766E"/>
            <w:tcMar>
              <w:top w:w="100" w:type="dxa"/>
              <w:bottom w:w="100" w:type="dxa"/>
              <w:left w:w="120" w:type="dxa"/>
              <w:right w:w="120" w:type="dxa"/>
            </w:tcMar>
          </w:tcPr>
          <w:p>
            <w:pPr>
              <w:jc w:val="center"/>
            </w:pPr>
            <w:r>
              <w:rPr>
                <w:b/>
                <w:color w:val="FFFFFF"/>
                <w:sz w:val="22"/>
              </w:rPr>
              <w:t>Cơ Chế Lỗ Hổng &amp; Khai Thác</w:t>
            </w:r>
          </w:p>
        </w:tc>
        <w:tc>
          <w:tcPr>
            <w:tcW w:type="dxa" w:w="1872"/>
            <w:shd w:fill="0F766E"/>
            <w:tcMar>
              <w:top w:w="100" w:type="dxa"/>
              <w:bottom w:w="100" w:type="dxa"/>
              <w:left w:w="120" w:type="dxa"/>
              <w:right w:w="120" w:type="dxa"/>
            </w:tcMar>
          </w:tcPr>
          <w:p>
            <w:pPr>
              <w:jc w:val="center"/>
            </w:pPr>
            <w:r>
              <w:rPr>
                <w:b/>
                <w:color w:val="FFFFFF"/>
                <w:sz w:val="22"/>
              </w:rPr>
              <w:t>Hậu Quả An Ninh</w:t>
            </w:r>
          </w:p>
        </w:tc>
      </w:tr>
      <w:tr>
        <w:tc>
          <w:tcPr>
            <w:tcW w:type="dxa" w:w="720"/>
            <w:shd w:fill="FFFFFF"/>
            <w:tcMar>
              <w:top w:w="80" w:type="dxa"/>
              <w:bottom w:w="80" w:type="dxa"/>
              <w:left w:w="100" w:type="dxa"/>
              <w:right w:w="100" w:type="dxa"/>
            </w:tcMar>
          </w:tcPr>
          <w:p>
            <w:pPr>
              <w:jc w:val="center"/>
            </w:pPr>
            <w:r>
              <w:rPr>
                <w:color w:val="1F2937"/>
                <w:sz w:val="22"/>
              </w:rPr>
              <w:t>1</w:t>
            </w:r>
          </w:p>
        </w:tc>
        <w:tc>
          <w:tcPr>
            <w:tcW w:type="dxa" w:w="2592"/>
            <w:shd w:fill="FFFFFF"/>
            <w:tcMar>
              <w:top w:w="80" w:type="dxa"/>
              <w:bottom w:w="80" w:type="dxa"/>
              <w:left w:w="100" w:type="dxa"/>
              <w:right w:w="100" w:type="dxa"/>
            </w:tcMar>
          </w:tcPr>
          <w:p>
            <w:pPr>
              <w:jc w:val="left"/>
            </w:pPr>
            <w:r>
              <w:rPr>
                <w:color w:val="1F2937"/>
                <w:sz w:val="22"/>
              </w:rPr>
              <w:t>POST /auth/login/</w:t>
            </w:r>
          </w:p>
        </w:tc>
        <w:tc>
          <w:tcPr>
            <w:tcW w:type="dxa" w:w="1728"/>
            <w:shd w:fill="FFFFFF"/>
            <w:tcMar>
              <w:top w:w="80" w:type="dxa"/>
              <w:bottom w:w="80" w:type="dxa"/>
              <w:left w:w="100" w:type="dxa"/>
              <w:right w:w="100" w:type="dxa"/>
            </w:tcMar>
          </w:tcPr>
          <w:p>
            <w:pPr>
              <w:jc w:val="left"/>
            </w:pPr>
            <w:r>
              <w:rPr>
                <w:color w:val="1F2937"/>
                <w:sz w:val="22"/>
              </w:rPr>
              <w:t>OWASP Web A03</w:t>
            </w:r>
          </w:p>
        </w:tc>
        <w:tc>
          <w:tcPr>
            <w:tcW w:type="dxa" w:w="2880"/>
            <w:shd w:fill="FFFFFF"/>
            <w:tcMar>
              <w:top w:w="80" w:type="dxa"/>
              <w:bottom w:w="80" w:type="dxa"/>
              <w:left w:w="100" w:type="dxa"/>
              <w:right w:w="100" w:type="dxa"/>
            </w:tcMar>
          </w:tcPr>
          <w:p>
            <w:pPr>
              <w:jc w:val="left"/>
            </w:pPr>
            <w:r>
              <w:rPr>
                <w:color w:val="1F2937"/>
                <w:sz w:val="22"/>
              </w:rPr>
              <w:t>Ghép chuỗi SQL xác thực: SELECT * FROM users WHERE username = ' + u + '. Kẻ tấn công dùng ' OR '1'='1 bypass mật khẩu.</w:t>
            </w:r>
          </w:p>
        </w:tc>
        <w:tc>
          <w:tcPr>
            <w:tcW w:type="dxa" w:w="1872"/>
            <w:shd w:fill="FFFFFF"/>
            <w:tcMar>
              <w:top w:w="80" w:type="dxa"/>
              <w:bottom w:w="80" w:type="dxa"/>
              <w:left w:w="100" w:type="dxa"/>
              <w:right w:w="100" w:type="dxa"/>
            </w:tcMar>
          </w:tcPr>
          <w:p>
            <w:pPr>
              <w:jc w:val="left"/>
            </w:pPr>
            <w:r>
              <w:rPr>
                <w:color w:val="1F2937"/>
                <w:sz w:val="22"/>
              </w:rPr>
              <w:t>Chiếm đoạt tài khoản quản trị (Account Takeover).</w:t>
            </w:r>
          </w:p>
        </w:tc>
      </w:tr>
      <w:tr>
        <w:tc>
          <w:tcPr>
            <w:tcW w:type="dxa" w:w="720"/>
            <w:shd w:fill="F9FAFB"/>
            <w:tcMar>
              <w:top w:w="80" w:type="dxa"/>
              <w:bottom w:w="80" w:type="dxa"/>
              <w:left w:w="100" w:type="dxa"/>
              <w:right w:w="100" w:type="dxa"/>
            </w:tcMar>
          </w:tcPr>
          <w:p>
            <w:pPr>
              <w:jc w:val="center"/>
            </w:pPr>
            <w:r>
              <w:rPr>
                <w:color w:val="1F2937"/>
                <w:sz w:val="22"/>
              </w:rPr>
              <w:t>2</w:t>
            </w:r>
          </w:p>
        </w:tc>
        <w:tc>
          <w:tcPr>
            <w:tcW w:type="dxa" w:w="2592"/>
            <w:shd w:fill="F9FAFB"/>
            <w:tcMar>
              <w:top w:w="80" w:type="dxa"/>
              <w:bottom w:w="80" w:type="dxa"/>
              <w:left w:w="100" w:type="dxa"/>
              <w:right w:w="100" w:type="dxa"/>
            </w:tcMar>
          </w:tcPr>
          <w:p>
            <w:pPr>
              <w:jc w:val="left"/>
            </w:pPr>
            <w:r>
              <w:rPr>
                <w:color w:val="1F2937"/>
                <w:sz w:val="22"/>
              </w:rPr>
              <w:t>GET /books/search/?q=</w:t>
            </w:r>
          </w:p>
        </w:tc>
        <w:tc>
          <w:tcPr>
            <w:tcW w:type="dxa" w:w="1728"/>
            <w:shd w:fill="F9FAFB"/>
            <w:tcMar>
              <w:top w:w="80" w:type="dxa"/>
              <w:bottom w:w="80" w:type="dxa"/>
              <w:left w:w="100" w:type="dxa"/>
              <w:right w:w="100" w:type="dxa"/>
            </w:tcMar>
          </w:tcPr>
          <w:p>
            <w:pPr>
              <w:jc w:val="left"/>
            </w:pPr>
            <w:r>
              <w:rPr>
                <w:color w:val="1F2937"/>
                <w:sz w:val="22"/>
              </w:rPr>
              <w:t>OWASP Web A03</w:t>
            </w:r>
          </w:p>
        </w:tc>
        <w:tc>
          <w:tcPr>
            <w:tcW w:type="dxa" w:w="2880"/>
            <w:shd w:fill="F9FAFB"/>
            <w:tcMar>
              <w:top w:w="80" w:type="dxa"/>
              <w:bottom w:w="80" w:type="dxa"/>
              <w:left w:w="100" w:type="dxa"/>
              <w:right w:w="100" w:type="dxa"/>
            </w:tcMar>
          </w:tcPr>
          <w:p>
            <w:pPr>
              <w:jc w:val="left"/>
            </w:pPr>
            <w:r>
              <w:rPr>
                <w:color w:val="1F2937"/>
                <w:sz w:val="22"/>
              </w:rPr>
              <w:t>Nội suy trực tiếp chuỗi q: SELECT ... WHERE title LIKE '% + q + %'. Dùng cú pháp UNION SELECT trích xuất bảng băm mật khẩu.</w:t>
            </w:r>
          </w:p>
        </w:tc>
        <w:tc>
          <w:tcPr>
            <w:tcW w:type="dxa" w:w="1872"/>
            <w:shd w:fill="F9FAFB"/>
            <w:tcMar>
              <w:top w:w="80" w:type="dxa"/>
              <w:bottom w:w="80" w:type="dxa"/>
              <w:left w:w="100" w:type="dxa"/>
              <w:right w:w="100" w:type="dxa"/>
            </w:tcMar>
          </w:tcPr>
          <w:p>
            <w:pPr>
              <w:jc w:val="left"/>
            </w:pPr>
            <w:r>
              <w:rPr>
                <w:color w:val="1F2937"/>
                <w:sz w:val="22"/>
              </w:rPr>
              <w:t>Rò rỉ toàn bộ cơ sở dữ liệu người dùng (Data Exfiltration).</w:t>
            </w:r>
          </w:p>
        </w:tc>
      </w:tr>
      <w:tr>
        <w:tc>
          <w:tcPr>
            <w:tcW w:type="dxa" w:w="720"/>
            <w:shd w:fill="FFFFFF"/>
            <w:tcMar>
              <w:top w:w="80" w:type="dxa"/>
              <w:bottom w:w="80" w:type="dxa"/>
              <w:left w:w="100" w:type="dxa"/>
              <w:right w:w="100" w:type="dxa"/>
            </w:tcMar>
          </w:tcPr>
          <w:p>
            <w:pPr>
              <w:jc w:val="center"/>
            </w:pPr>
            <w:r>
              <w:rPr>
                <w:color w:val="1F2937"/>
                <w:sz w:val="22"/>
              </w:rPr>
              <w:t>3</w:t>
            </w:r>
          </w:p>
        </w:tc>
        <w:tc>
          <w:tcPr>
            <w:tcW w:type="dxa" w:w="2592"/>
            <w:shd w:fill="FFFFFF"/>
            <w:tcMar>
              <w:top w:w="80" w:type="dxa"/>
              <w:bottom w:w="80" w:type="dxa"/>
              <w:left w:w="100" w:type="dxa"/>
              <w:right w:w="100" w:type="dxa"/>
            </w:tcMar>
          </w:tcPr>
          <w:p>
            <w:pPr>
              <w:jc w:val="left"/>
            </w:pPr>
            <w:r>
              <w:rPr>
                <w:color w:val="1F2937"/>
                <w:sz w:val="22"/>
              </w:rPr>
              <w:t>POST /reviews/</w:t>
            </w:r>
          </w:p>
        </w:tc>
        <w:tc>
          <w:tcPr>
            <w:tcW w:type="dxa" w:w="1728"/>
            <w:shd w:fill="FFFFFF"/>
            <w:tcMar>
              <w:top w:w="80" w:type="dxa"/>
              <w:bottom w:w="80" w:type="dxa"/>
              <w:left w:w="100" w:type="dxa"/>
              <w:right w:w="100" w:type="dxa"/>
            </w:tcMar>
          </w:tcPr>
          <w:p>
            <w:pPr>
              <w:jc w:val="left"/>
            </w:pPr>
            <w:r>
              <w:rPr>
                <w:color w:val="1F2937"/>
                <w:sz w:val="22"/>
              </w:rPr>
              <w:t>OWASP Web A03</w:t>
            </w:r>
          </w:p>
        </w:tc>
        <w:tc>
          <w:tcPr>
            <w:tcW w:type="dxa" w:w="2880"/>
            <w:shd w:fill="FFFFFF"/>
            <w:tcMar>
              <w:top w:w="80" w:type="dxa"/>
              <w:bottom w:w="80" w:type="dxa"/>
              <w:left w:w="100" w:type="dxa"/>
              <w:right w:w="100" w:type="dxa"/>
            </w:tcMar>
          </w:tcPr>
          <w:p>
            <w:pPr>
              <w:jc w:val="left"/>
            </w:pPr>
            <w:r>
              <w:rPr>
                <w:color w:val="1F2937"/>
                <w:sz w:val="22"/>
              </w:rPr>
              <w:t>Nội dung đánh giá sách lưu thẳng vào CSDL không qua lọc ký tự: &lt;script&gt;fetch('...'+document.cookie)&lt;/script&gt;.</w:t>
            </w:r>
          </w:p>
        </w:tc>
        <w:tc>
          <w:tcPr>
            <w:tcW w:type="dxa" w:w="1872"/>
            <w:shd w:fill="FFFFFF"/>
            <w:tcMar>
              <w:top w:w="80" w:type="dxa"/>
              <w:bottom w:w="80" w:type="dxa"/>
              <w:left w:w="100" w:type="dxa"/>
              <w:right w:w="100" w:type="dxa"/>
            </w:tcMar>
          </w:tcPr>
          <w:p>
            <w:pPr>
              <w:jc w:val="left"/>
            </w:pPr>
            <w:r>
              <w:rPr>
                <w:color w:val="1F2937"/>
                <w:sz w:val="22"/>
              </w:rPr>
              <w:t>Đánh cắp phiên làm việc và mã chứng thực người dùng.</w:t>
            </w:r>
          </w:p>
        </w:tc>
      </w:tr>
      <w:tr>
        <w:tc>
          <w:tcPr>
            <w:tcW w:type="dxa" w:w="720"/>
            <w:shd w:fill="F9FAFB"/>
            <w:tcMar>
              <w:top w:w="80" w:type="dxa"/>
              <w:bottom w:w="80" w:type="dxa"/>
              <w:left w:w="100" w:type="dxa"/>
              <w:right w:w="100" w:type="dxa"/>
            </w:tcMar>
          </w:tcPr>
          <w:p>
            <w:pPr>
              <w:jc w:val="center"/>
            </w:pPr>
            <w:r>
              <w:rPr>
                <w:color w:val="1F2937"/>
                <w:sz w:val="22"/>
              </w:rPr>
              <w:t>4</w:t>
            </w:r>
          </w:p>
        </w:tc>
        <w:tc>
          <w:tcPr>
            <w:tcW w:type="dxa" w:w="2592"/>
            <w:shd w:fill="F9FAFB"/>
            <w:tcMar>
              <w:top w:w="80" w:type="dxa"/>
              <w:bottom w:w="80" w:type="dxa"/>
              <w:left w:w="100" w:type="dxa"/>
              <w:right w:w="100" w:type="dxa"/>
            </w:tcMar>
          </w:tcPr>
          <w:p>
            <w:pPr>
              <w:jc w:val="left"/>
            </w:pPr>
            <w:r>
              <w:rPr>
                <w:color w:val="1F2937"/>
                <w:sz w:val="22"/>
              </w:rPr>
              <w:t>GET /files/download/?file=</w:t>
            </w:r>
          </w:p>
        </w:tc>
        <w:tc>
          <w:tcPr>
            <w:tcW w:type="dxa" w:w="1728"/>
            <w:shd w:fill="F9FAFB"/>
            <w:tcMar>
              <w:top w:w="80" w:type="dxa"/>
              <w:bottom w:w="80" w:type="dxa"/>
              <w:left w:w="100" w:type="dxa"/>
              <w:right w:w="100" w:type="dxa"/>
            </w:tcMar>
          </w:tcPr>
          <w:p>
            <w:pPr>
              <w:jc w:val="left"/>
            </w:pPr>
            <w:r>
              <w:rPr>
                <w:color w:val="1F2937"/>
                <w:sz w:val="22"/>
              </w:rPr>
              <w:t>OWASP Web A01</w:t>
            </w:r>
          </w:p>
        </w:tc>
        <w:tc>
          <w:tcPr>
            <w:tcW w:type="dxa" w:w="2880"/>
            <w:shd w:fill="F9FAFB"/>
            <w:tcMar>
              <w:top w:w="80" w:type="dxa"/>
              <w:bottom w:w="80" w:type="dxa"/>
              <w:left w:w="100" w:type="dxa"/>
              <w:right w:w="100" w:type="dxa"/>
            </w:tcMar>
          </w:tcPr>
          <w:p>
            <w:pPr>
              <w:jc w:val="left"/>
            </w:pPr>
            <w:r>
              <w:rPr>
                <w:color w:val="1F2937"/>
                <w:sz w:val="22"/>
              </w:rPr>
              <w:t>Đường dẫn tệp tin không chặn ký tự điều hướng: ../../../../windows/win.ini hoặc ../../../../etc/passwd.</w:t>
            </w:r>
          </w:p>
        </w:tc>
        <w:tc>
          <w:tcPr>
            <w:tcW w:type="dxa" w:w="1872"/>
            <w:shd w:fill="F9FAFB"/>
            <w:tcMar>
              <w:top w:w="80" w:type="dxa"/>
              <w:bottom w:w="80" w:type="dxa"/>
              <w:left w:w="100" w:type="dxa"/>
              <w:right w:w="100" w:type="dxa"/>
            </w:tcMar>
          </w:tcPr>
          <w:p>
            <w:pPr>
              <w:jc w:val="left"/>
            </w:pPr>
            <w:r>
              <w:rPr>
                <w:color w:val="1F2937"/>
                <w:sz w:val="22"/>
              </w:rPr>
              <w:t>Lộ lọt mã nguồn, khóa mã hóa và tệp nhạy cảm hệ thống.</w:t>
            </w:r>
          </w:p>
        </w:tc>
      </w:tr>
      <w:tr>
        <w:tc>
          <w:tcPr>
            <w:tcW w:type="dxa" w:w="720"/>
            <w:shd w:fill="FFFFFF"/>
            <w:tcMar>
              <w:top w:w="80" w:type="dxa"/>
              <w:bottom w:w="80" w:type="dxa"/>
              <w:left w:w="100" w:type="dxa"/>
              <w:right w:w="100" w:type="dxa"/>
            </w:tcMar>
          </w:tcPr>
          <w:p>
            <w:pPr>
              <w:jc w:val="center"/>
            </w:pPr>
            <w:r>
              <w:rPr>
                <w:color w:val="1F2937"/>
                <w:sz w:val="22"/>
              </w:rPr>
              <w:t>5</w:t>
            </w:r>
          </w:p>
        </w:tc>
        <w:tc>
          <w:tcPr>
            <w:tcW w:type="dxa" w:w="2592"/>
            <w:shd w:fill="FFFFFF"/>
            <w:tcMar>
              <w:top w:w="80" w:type="dxa"/>
              <w:bottom w:w="80" w:type="dxa"/>
              <w:left w:w="100" w:type="dxa"/>
              <w:right w:w="100" w:type="dxa"/>
            </w:tcMar>
          </w:tcPr>
          <w:p>
            <w:pPr>
              <w:jc w:val="left"/>
            </w:pPr>
            <w:r>
              <w:rPr>
                <w:color w:val="1F2937"/>
                <w:sz w:val="22"/>
              </w:rPr>
              <w:t>POST /admin/ping/</w:t>
            </w:r>
          </w:p>
        </w:tc>
        <w:tc>
          <w:tcPr>
            <w:tcW w:type="dxa" w:w="1728"/>
            <w:shd w:fill="FFFFFF"/>
            <w:tcMar>
              <w:top w:w="80" w:type="dxa"/>
              <w:bottom w:w="80" w:type="dxa"/>
              <w:left w:w="100" w:type="dxa"/>
              <w:right w:w="100" w:type="dxa"/>
            </w:tcMar>
          </w:tcPr>
          <w:p>
            <w:pPr>
              <w:jc w:val="left"/>
            </w:pPr>
            <w:r>
              <w:rPr>
                <w:color w:val="1F2937"/>
                <w:sz w:val="22"/>
              </w:rPr>
              <w:t>OWASP Web A03</w:t>
            </w:r>
          </w:p>
        </w:tc>
        <w:tc>
          <w:tcPr>
            <w:tcW w:type="dxa" w:w="2880"/>
            <w:shd w:fill="FFFFFF"/>
            <w:tcMar>
              <w:top w:w="80" w:type="dxa"/>
              <w:bottom w:w="80" w:type="dxa"/>
              <w:left w:w="100" w:type="dxa"/>
              <w:right w:w="100" w:type="dxa"/>
            </w:tcMar>
          </w:tcPr>
          <w:p>
            <w:pPr>
              <w:jc w:val="left"/>
            </w:pPr>
            <w:r>
              <w:rPr>
                <w:color w:val="1F2937"/>
                <w:sz w:val="22"/>
              </w:rPr>
              <w:t>Sử dụng trực tiếp hàm shell hệ thống: os.system('ping -c 1 ' + target). Kẻ tấn công nối lệnh: 127.0.0.1; whoami.</w:t>
            </w:r>
          </w:p>
        </w:tc>
        <w:tc>
          <w:tcPr>
            <w:tcW w:type="dxa" w:w="1872"/>
            <w:shd w:fill="FFFFFF"/>
            <w:tcMar>
              <w:top w:w="80" w:type="dxa"/>
              <w:bottom w:w="80" w:type="dxa"/>
              <w:left w:w="100" w:type="dxa"/>
              <w:right w:w="100" w:type="dxa"/>
            </w:tcMar>
          </w:tcPr>
          <w:p>
            <w:pPr>
              <w:jc w:val="left"/>
            </w:pPr>
            <w:r>
              <w:rPr>
                <w:color w:val="1F2937"/>
                <w:sz w:val="22"/>
              </w:rPr>
              <w:t>Thực thi mã từ xa (RCE), chiếm toàn quyền kiểm soát server.</w:t>
            </w:r>
          </w:p>
        </w:tc>
      </w:tr>
      <w:tr>
        <w:tc>
          <w:tcPr>
            <w:tcW w:type="dxa" w:w="720"/>
            <w:shd w:fill="F9FAFB"/>
            <w:tcMar>
              <w:top w:w="80" w:type="dxa"/>
              <w:bottom w:w="80" w:type="dxa"/>
              <w:left w:w="100" w:type="dxa"/>
              <w:right w:w="100" w:type="dxa"/>
            </w:tcMar>
          </w:tcPr>
          <w:p>
            <w:pPr>
              <w:jc w:val="center"/>
            </w:pPr>
            <w:r>
              <w:rPr>
                <w:color w:val="1F2937"/>
                <w:sz w:val="22"/>
              </w:rPr>
              <w:t>6</w:t>
            </w:r>
          </w:p>
        </w:tc>
        <w:tc>
          <w:tcPr>
            <w:tcW w:type="dxa" w:w="2592"/>
            <w:shd w:fill="F9FAFB"/>
            <w:tcMar>
              <w:top w:w="80" w:type="dxa"/>
              <w:bottom w:w="80" w:type="dxa"/>
              <w:left w:w="100" w:type="dxa"/>
              <w:right w:w="100" w:type="dxa"/>
            </w:tcMar>
          </w:tcPr>
          <w:p>
            <w:pPr>
              <w:jc w:val="left"/>
            </w:pPr>
            <w:r>
              <w:rPr>
                <w:color w:val="1F2937"/>
                <w:sz w:val="22"/>
              </w:rPr>
              <w:t>GET /orders/{id}/</w:t>
            </w:r>
          </w:p>
        </w:tc>
        <w:tc>
          <w:tcPr>
            <w:tcW w:type="dxa" w:w="1728"/>
            <w:shd w:fill="F9FAFB"/>
            <w:tcMar>
              <w:top w:w="80" w:type="dxa"/>
              <w:bottom w:w="80" w:type="dxa"/>
              <w:left w:w="100" w:type="dxa"/>
              <w:right w:w="100" w:type="dxa"/>
            </w:tcMar>
          </w:tcPr>
          <w:p>
            <w:pPr>
              <w:jc w:val="left"/>
            </w:pPr>
            <w:r>
              <w:rPr>
                <w:color w:val="1F2937"/>
                <w:sz w:val="22"/>
              </w:rPr>
              <w:t>OWASP API1:2023</w:t>
            </w:r>
          </w:p>
        </w:tc>
        <w:tc>
          <w:tcPr>
            <w:tcW w:type="dxa" w:w="2880"/>
            <w:shd w:fill="F9FAFB"/>
            <w:tcMar>
              <w:top w:w="80" w:type="dxa"/>
              <w:bottom w:w="80" w:type="dxa"/>
              <w:left w:w="100" w:type="dxa"/>
              <w:right w:w="100" w:type="dxa"/>
            </w:tcMar>
          </w:tcPr>
          <w:p>
            <w:pPr>
              <w:jc w:val="left"/>
            </w:pPr>
            <w:r>
              <w:rPr>
                <w:color w:val="1F2937"/>
                <w:sz w:val="22"/>
              </w:rPr>
              <w:t>BOLA/IDOR: Hàm tra cứu đơn hàng không kiểm tra quyền sở hữu user_id trong JWT Token. Xem trộm đơn hàng người khác.</w:t>
            </w:r>
          </w:p>
        </w:tc>
        <w:tc>
          <w:tcPr>
            <w:tcW w:type="dxa" w:w="1872"/>
            <w:shd w:fill="F9FAFB"/>
            <w:tcMar>
              <w:top w:w="80" w:type="dxa"/>
              <w:bottom w:w="80" w:type="dxa"/>
              <w:left w:w="100" w:type="dxa"/>
              <w:right w:w="100" w:type="dxa"/>
            </w:tcMar>
          </w:tcPr>
          <w:p>
            <w:pPr>
              <w:jc w:val="left"/>
            </w:pPr>
            <w:r>
              <w:rPr>
                <w:color w:val="1F2937"/>
                <w:sz w:val="22"/>
              </w:rPr>
              <w:t>Vi phạm nghiêm trọng quyền riêng tư dữ liệu khách hàng.</w:t>
            </w:r>
          </w:p>
        </w:tc>
      </w:tr>
      <w:tr>
        <w:tc>
          <w:tcPr>
            <w:tcW w:type="dxa" w:w="720"/>
            <w:shd w:fill="FFFFFF"/>
            <w:tcMar>
              <w:top w:w="80" w:type="dxa"/>
              <w:bottom w:w="80" w:type="dxa"/>
              <w:left w:w="100" w:type="dxa"/>
              <w:right w:w="100" w:type="dxa"/>
            </w:tcMar>
          </w:tcPr>
          <w:p>
            <w:pPr>
              <w:jc w:val="center"/>
            </w:pPr>
            <w:r>
              <w:rPr>
                <w:color w:val="1F2937"/>
                <w:sz w:val="22"/>
              </w:rPr>
              <w:t>7</w:t>
            </w:r>
          </w:p>
        </w:tc>
        <w:tc>
          <w:tcPr>
            <w:tcW w:type="dxa" w:w="2592"/>
            <w:shd w:fill="FFFFFF"/>
            <w:tcMar>
              <w:top w:w="80" w:type="dxa"/>
              <w:bottom w:w="80" w:type="dxa"/>
              <w:left w:w="100" w:type="dxa"/>
              <w:right w:w="100" w:type="dxa"/>
            </w:tcMar>
          </w:tcPr>
          <w:p>
            <w:pPr>
              <w:jc w:val="left"/>
            </w:pPr>
            <w:r>
              <w:rPr>
                <w:color w:val="1F2937"/>
                <w:sz w:val="22"/>
              </w:rPr>
              <w:t>POST /books/fetch-cover/</w:t>
            </w:r>
          </w:p>
        </w:tc>
        <w:tc>
          <w:tcPr>
            <w:tcW w:type="dxa" w:w="1728"/>
            <w:shd w:fill="FFFFFF"/>
            <w:tcMar>
              <w:top w:w="80" w:type="dxa"/>
              <w:bottom w:w="80" w:type="dxa"/>
              <w:left w:w="100" w:type="dxa"/>
              <w:right w:w="100" w:type="dxa"/>
            </w:tcMar>
          </w:tcPr>
          <w:p>
            <w:pPr>
              <w:jc w:val="left"/>
            </w:pPr>
            <w:r>
              <w:rPr>
                <w:color w:val="1F2937"/>
                <w:sz w:val="22"/>
              </w:rPr>
              <w:t>OWASP API7:2023</w:t>
            </w:r>
          </w:p>
        </w:tc>
        <w:tc>
          <w:tcPr>
            <w:tcW w:type="dxa" w:w="2880"/>
            <w:shd w:fill="FFFFFF"/>
            <w:tcMar>
              <w:top w:w="80" w:type="dxa"/>
              <w:bottom w:w="80" w:type="dxa"/>
              <w:left w:w="100" w:type="dxa"/>
              <w:right w:w="100" w:type="dxa"/>
            </w:tcMar>
          </w:tcPr>
          <w:p>
            <w:pPr>
              <w:jc w:val="left"/>
            </w:pPr>
            <w:r>
              <w:rPr>
                <w:color w:val="1F2937"/>
                <w:sz w:val="22"/>
              </w:rPr>
              <w:t>SSRF: Tải ảnh bìa sách cho phép nhập URL nội bộ 169.254.169.254 hoặc 192.168.1.1 quét mạng nội bộ.</w:t>
            </w:r>
          </w:p>
        </w:tc>
        <w:tc>
          <w:tcPr>
            <w:tcW w:type="dxa" w:w="1872"/>
            <w:shd w:fill="FFFFFF"/>
            <w:tcMar>
              <w:top w:w="80" w:type="dxa"/>
              <w:bottom w:w="80" w:type="dxa"/>
              <w:left w:w="100" w:type="dxa"/>
              <w:right w:w="100" w:type="dxa"/>
            </w:tcMar>
          </w:tcPr>
          <w:p>
            <w:pPr>
              <w:jc w:val="left"/>
            </w:pPr>
            <w:r>
              <w:rPr>
                <w:color w:val="1F2937"/>
                <w:sz w:val="22"/>
              </w:rPr>
              <w:t>Trích xuất metadata đám mây và quét cổng nội bộ.</w:t>
            </w:r>
          </w:p>
        </w:tc>
      </w:tr>
      <w:tr>
        <w:tc>
          <w:tcPr>
            <w:tcW w:type="dxa" w:w="720"/>
            <w:shd w:fill="F9FAFB"/>
            <w:tcMar>
              <w:top w:w="80" w:type="dxa"/>
              <w:bottom w:w="80" w:type="dxa"/>
              <w:left w:w="100" w:type="dxa"/>
              <w:right w:w="100" w:type="dxa"/>
            </w:tcMar>
          </w:tcPr>
          <w:p>
            <w:pPr>
              <w:jc w:val="center"/>
            </w:pPr>
            <w:r>
              <w:rPr>
                <w:color w:val="1F2937"/>
                <w:sz w:val="22"/>
              </w:rPr>
              <w:t>8</w:t>
            </w:r>
          </w:p>
        </w:tc>
        <w:tc>
          <w:tcPr>
            <w:tcW w:type="dxa" w:w="2592"/>
            <w:shd w:fill="F9FAFB"/>
            <w:tcMar>
              <w:top w:w="80" w:type="dxa"/>
              <w:bottom w:w="80" w:type="dxa"/>
              <w:left w:w="100" w:type="dxa"/>
              <w:right w:w="100" w:type="dxa"/>
            </w:tcMar>
          </w:tcPr>
          <w:p>
            <w:pPr>
              <w:jc w:val="left"/>
            </w:pPr>
            <w:r>
              <w:rPr>
                <w:color w:val="1F2937"/>
                <w:sz w:val="22"/>
              </w:rPr>
              <w:t>PUT /users/profile/update/</w:t>
            </w:r>
          </w:p>
        </w:tc>
        <w:tc>
          <w:tcPr>
            <w:tcW w:type="dxa" w:w="1728"/>
            <w:shd w:fill="F9FAFB"/>
            <w:tcMar>
              <w:top w:w="80" w:type="dxa"/>
              <w:bottom w:w="80" w:type="dxa"/>
              <w:left w:w="100" w:type="dxa"/>
              <w:right w:w="100" w:type="dxa"/>
            </w:tcMar>
          </w:tcPr>
          <w:p>
            <w:pPr>
              <w:jc w:val="left"/>
            </w:pPr>
            <w:r>
              <w:rPr>
                <w:color w:val="1F2937"/>
                <w:sz w:val="22"/>
              </w:rPr>
              <w:t>OWASP API6:2023</w:t>
            </w:r>
          </w:p>
        </w:tc>
        <w:tc>
          <w:tcPr>
            <w:tcW w:type="dxa" w:w="2880"/>
            <w:shd w:fill="F9FAFB"/>
            <w:tcMar>
              <w:top w:w="80" w:type="dxa"/>
              <w:bottom w:w="80" w:type="dxa"/>
              <w:left w:w="100" w:type="dxa"/>
              <w:right w:w="100" w:type="dxa"/>
            </w:tcMar>
          </w:tcPr>
          <w:p>
            <w:pPr>
              <w:jc w:val="left"/>
            </w:pPr>
            <w:r>
              <w:rPr>
                <w:color w:val="1F2937"/>
                <w:sz w:val="22"/>
              </w:rPr>
              <w:t>Mass Assignment: Endpoint cập nhật hồ sơ không có whitelist trường, cho phép gán trực tiếp {'is_admin': true}.</w:t>
            </w:r>
          </w:p>
        </w:tc>
        <w:tc>
          <w:tcPr>
            <w:tcW w:type="dxa" w:w="1872"/>
            <w:shd w:fill="F9FAFB"/>
            <w:tcMar>
              <w:top w:w="80" w:type="dxa"/>
              <w:bottom w:w="80" w:type="dxa"/>
              <w:left w:w="100" w:type="dxa"/>
              <w:right w:w="100" w:type="dxa"/>
            </w:tcMar>
          </w:tcPr>
          <w:p>
            <w:pPr>
              <w:jc w:val="left"/>
            </w:pPr>
            <w:r>
              <w:rPr>
                <w:color w:val="1F2937"/>
                <w:sz w:val="22"/>
              </w:rPr>
              <w:t>Leo thang đặc quyền người dùng trái phép.</w:t>
            </w:r>
          </w:p>
        </w:tc>
      </w:tr>
    </w:tbl>
    <w:p>
      <w:pPr>
        <w:spacing w:after="120"/>
      </w:pPr>
    </w:p>
    <w:p>
      <w:pPr>
        <w:spacing w:before="200" w:after="80"/>
      </w:pPr>
      <w:r>
        <w:rPr>
          <w:b/>
          <w:color w:val="1E40AF"/>
          <w:sz w:val="27"/>
        </w:rPr>
        <w:t>2.4.3. Thiết kế Giao diện Trinh sát Tự động OpenAPI 3.0 Schema</w:t>
      </w:r>
    </w:p>
    <w:p>
      <w:pPr>
        <w:spacing w:line="312" w:lineRule="auto" w:after="80"/>
        <w:jc w:val="both"/>
      </w:pPr>
      <w:r>
        <w:rPr>
          <w:sz w:val="26"/>
        </w:rPr>
        <w:t>Ứng dụng mục tiêu cung cấp điểm cuối tự động xuất bản tài liệu kỹ thuật tại GET /api/v1/vulnerable/openapi.json tuân thủ đặc tả OpenAPI 3.0 [Ref 11], đóng vai trò là 'mục tiêu mở' cho module trinh sát tự động của Tác tử Tấn công Red Team trên Máy 2.</w:t>
      </w:r>
    </w:p>
    <w:p>
      <w:pPr>
        <w:spacing w:before="280" w:after="120"/>
      </w:pPr>
      <w:r>
        <w:rPr>
          <w:b/>
          <w:color w:val="0F766E"/>
          <w:sz w:val="30"/>
        </w:rPr>
        <w:t>2.5. THIẾT KẾ PHÂN HỆ TÁC TỬ TẤN CÔNG TỰ ĐỘNG (AUTONOMOUS OFFENSIVE AI AGENT)</w:t>
      </w:r>
    </w:p>
    <w:p>
      <w:pPr>
        <w:spacing w:before="200" w:after="80"/>
      </w:pPr>
      <w:r>
        <w:rPr>
          <w:b/>
          <w:color w:val="1E40AF"/>
          <w:sz w:val="27"/>
        </w:rPr>
        <w:t>2.5.1. Thiết kế Module Tự động Trinh sát (OpenAPI Reconnaissance Engine)</w:t>
      </w:r>
    </w:p>
    <w:p>
      <w:pPr>
        <w:spacing w:line="312" w:lineRule="auto" w:after="80"/>
        <w:jc w:val="both"/>
      </w:pPr>
      <w:r>
        <w:rPr>
          <w:sz w:val="26"/>
        </w:rPr>
        <w:t>Dựa trên nguyên lý kiểm thử bảo mật REST API tự động của USENIX Security 2021 (RESTler) [Ref 11] và ACM Computing Surveys 2023 [Ref 10], module Reconnaissance trên Máy 2 tự động trích xuất các đường dẫn Paths, phương thức HTTP, tham số Parameters và cấu trúc JSON Schema để thiết lập bản đồ bề mặt tấn công.</w:t>
      </w:r>
    </w:p>
    <w:p>
      <w:pPr>
        <w:spacing w:before="200" w:after="80"/>
      </w:pPr>
      <w:r>
        <w:rPr>
          <w:b/>
          <w:color w:val="1E40AF"/>
          <w:sz w:val="27"/>
        </w:rPr>
        <w:t>2.5.2. Thiết kế Không gian Trạng thái và Không gian Hành vi Đột biến</w:t>
      </w:r>
    </w:p>
    <w:p>
      <w:pPr>
        <w:spacing w:line="312" w:lineRule="auto" w:after="80"/>
        <w:jc w:val="both"/>
      </w:pPr>
      <w:r>
        <w:rPr>
          <w:sz w:val="26"/>
        </w:rPr>
        <w:t>Tác tử tấn công được mô hình hóa dưới dạng một Markov Decision Process (MDP) [Ref 10]:</w:t>
      </w:r>
    </w:p>
    <w:p>
      <w:pPr>
        <w:pStyle w:val="ListBullet"/>
        <w:spacing w:line="312" w:lineRule="auto" w:after="60"/>
        <w:jc w:val="both"/>
      </w:pPr>
      <w:r>
        <w:rPr>
          <w:b/>
        </w:rPr>
        <w:t>• State Space:</w:t>
      </w:r>
      <w:r>
        <w:rPr>
          <w:sz w:val="26"/>
        </w:rPr>
        <w:t xml:space="preserve"> Không gian Trạng thái (S): Biểu diễn dưới dạng vector 17 đặc trưng s_t in R^17 tương ứng với hình thái của payload tại bước lặp t.</w:t>
      </w:r>
    </w:p>
    <w:p>
      <w:pPr>
        <w:pStyle w:val="ListBullet"/>
        <w:spacing w:line="312" w:lineRule="auto" w:after="60"/>
        <w:jc w:val="both"/>
      </w:pPr>
      <w:r>
        <w:rPr>
          <w:b/>
        </w:rPr>
        <w:t>• Action Space:</w:t>
      </w:r>
      <w:r>
        <w:rPr>
          <w:sz w:val="26"/>
        </w:rPr>
        <w:t xml:space="preserve"> Không gian Hành vi Biến dị (A): Tập hợp 6 toán tử đột biến: a1 (Mã hóa URL ngẫu nhiên), a2 (Chèn comment SQL /**/), a3 (Xen kẽ chữ hoa/thường), a4 (Thay khoảng trắng bằng ${IFS}), a5 (Mã hóa thực thể HTML), a6 (Toán tử ghép chuỗi).</w:t>
      </w:r>
    </w:p>
    <w:p>
      <w:pPr>
        <w:spacing w:before="200" w:after="80"/>
      </w:pPr>
      <w:r>
        <w:rPr>
          <w:b/>
          <w:color w:val="1E40AF"/>
          <w:sz w:val="27"/>
        </w:rPr>
        <w:t>2.5.3. Thiết kế Mạng Nơ-ron Học Tăng cường Sâu PyTorch DQN Nội bộ (evasion_agent.pt)</w:t>
      </w:r>
    </w:p>
    <w:p>
      <w:pPr>
        <w:spacing w:line="312" w:lineRule="auto" w:after="80"/>
        <w:jc w:val="both"/>
      </w:pPr>
      <w:r>
        <w:rPr>
          <w:sz w:val="26"/>
        </w:rPr>
        <w:t>Để đảm bảo tính độc lập và làm chủ 100% công nghệ (không phụ thuộc vào các dịch vụ API bên thứ ba như OpenAI hay Ollama), nhóm nghiên cứu đã thiết kế một mạng Deep Q-Network (DQN) tự xây dựng bằng PyTorch thuần túy [Ref 10, Ref 12]:</w:t>
      </w:r>
    </w:p>
    <w:p>
      <w:pPr>
        <w:spacing w:line="312" w:lineRule="auto" w:after="80"/>
        <w:jc w:val="both"/>
      </w:pPr>
      <w:r>
        <w:rPr>
          <w:sz w:val="26"/>
        </w:rPr>
        <w:t>Kiến trúc mạng gồm Tầng vào 17 nơ-ron, Tầng ẩn 1 (128 nơ-ron, ReLU, Dropout 0.1), Tầng ẩn 2 (64 nơ-ron, ReLU), và Tầng ra 6 nơ-ron biểu diễn giá trị Q(s, a). Hàm thưởng đối kháng: +10 nếu qua WAF và kích hoạt lỗ hổng, +3 nếu bị gán MONITOR, -1 nếu bị chặn 403, và -5 nếu hỏng cú pháp.</w:t>
      </w:r>
    </w:p>
    <w:p>
      <w:pPr>
        <w:spacing w:before="280" w:after="120"/>
      </w:pPr>
      <w:r>
        <w:rPr>
          <w:b/>
          <w:color w:val="0F766E"/>
          <w:sz w:val="30"/>
        </w:rPr>
        <w:t>2.6. THIẾT KẾ CƠ SỞ DỮ LIỆU VÀ LƯU TRỮ NHẬT KÝ AN NINH</w:t>
      </w:r>
    </w:p>
    <w:p>
      <w:pPr>
        <w:spacing w:before="200" w:after="80"/>
      </w:pPr>
      <w:r>
        <w:rPr>
          <w:b/>
          <w:color w:val="1E40AF"/>
          <w:sz w:val="27"/>
        </w:rPr>
        <w:t>2.6.1. Thiết kế Lược đồ Bảng requests (Lưu vết Lưu lượng)</w:t>
      </w:r>
    </w:p>
    <w:p>
      <w:pPr>
        <w:spacing w:before="200" w:after="80"/>
        <w:jc w:val="center"/>
      </w:pPr>
      <w:r>
        <w:rPr>
          <w:b/>
          <w:color w:val="1E3A8A"/>
          <w:sz w:val="24"/>
        </w:rPr>
        <w:t>Bảng 2.8: Cấu trúc lược đồ dữ liệu bảng requests</w:t>
      </w:r>
    </w:p>
    <w:tbl>
      <w:tblPr>
        <w:tblW w:type="auto" w:w="0"/>
        <w:jc w:val="center"/>
        <w:tblLook w:firstColumn="1" w:firstRow="1" w:lastColumn="0" w:lastRow="0" w:noHBand="0" w:noVBand="1" w:val="04A0"/>
      </w:tblPr>
      <w:tblGrid>
        <w:gridCol w:w="2281"/>
        <w:gridCol w:w="2281"/>
        <w:gridCol w:w="2281"/>
        <w:gridCol w:w="2281"/>
      </w:tblGrid>
      <w:tr>
        <w:tc>
          <w:tcPr>
            <w:tcW w:type="dxa" w:w="2016"/>
            <w:shd w:fill="0F766E"/>
            <w:tcMar>
              <w:top w:w="100" w:type="dxa"/>
              <w:bottom w:w="100" w:type="dxa"/>
              <w:left w:w="120" w:type="dxa"/>
              <w:right w:w="120" w:type="dxa"/>
            </w:tcMar>
          </w:tcPr>
          <w:p>
            <w:pPr>
              <w:jc w:val="center"/>
            </w:pPr>
            <w:r>
              <w:rPr>
                <w:b/>
                <w:color w:val="FFFFFF"/>
                <w:sz w:val="22"/>
              </w:rPr>
              <w:t>Tên Cột</w:t>
            </w:r>
          </w:p>
        </w:tc>
        <w:tc>
          <w:tcPr>
            <w:tcW w:type="dxa" w:w="2304"/>
            <w:shd w:fill="0F766E"/>
            <w:tcMar>
              <w:top w:w="100" w:type="dxa"/>
              <w:bottom w:w="100" w:type="dxa"/>
              <w:left w:w="120" w:type="dxa"/>
              <w:right w:w="120" w:type="dxa"/>
            </w:tcMar>
          </w:tcPr>
          <w:p>
            <w:pPr>
              <w:jc w:val="center"/>
            </w:pPr>
            <w:r>
              <w:rPr>
                <w:b/>
                <w:color w:val="FFFFFF"/>
                <w:sz w:val="22"/>
              </w:rPr>
              <w:t>Kiểu Dữ Liệu</w:t>
            </w:r>
          </w:p>
        </w:tc>
        <w:tc>
          <w:tcPr>
            <w:tcW w:type="dxa" w:w="2880"/>
            <w:shd w:fill="0F766E"/>
            <w:tcMar>
              <w:top w:w="100" w:type="dxa"/>
              <w:bottom w:w="100" w:type="dxa"/>
              <w:left w:w="120" w:type="dxa"/>
              <w:right w:w="120" w:type="dxa"/>
            </w:tcMar>
          </w:tcPr>
          <w:p>
            <w:pPr>
              <w:jc w:val="center"/>
            </w:pPr>
            <w:r>
              <w:rPr>
                <w:b/>
                <w:color w:val="FFFFFF"/>
                <w:sz w:val="22"/>
              </w:rPr>
              <w:t>Ràng Buộc</w:t>
            </w:r>
          </w:p>
        </w:tc>
        <w:tc>
          <w:tcPr>
            <w:tcW w:type="dxa" w:w="2592"/>
            <w:shd w:fill="0F766E"/>
            <w:tcMar>
              <w:top w:w="100" w:type="dxa"/>
              <w:bottom w:w="100" w:type="dxa"/>
              <w:left w:w="120" w:type="dxa"/>
              <w:right w:w="120" w:type="dxa"/>
            </w:tcMar>
          </w:tcPr>
          <w:p>
            <w:pPr>
              <w:jc w:val="center"/>
            </w:pPr>
            <w:r>
              <w:rPr>
                <w:b/>
                <w:color w:val="FFFFFF"/>
                <w:sz w:val="22"/>
              </w:rPr>
              <w:t>Ý Nghĩa Kỹ Thuật</w:t>
            </w:r>
          </w:p>
        </w:tc>
      </w:tr>
      <w:tr>
        <w:tc>
          <w:tcPr>
            <w:tcW w:type="dxa" w:w="2016"/>
            <w:shd w:fill="FFFFFF"/>
            <w:tcMar>
              <w:top w:w="80" w:type="dxa"/>
              <w:bottom w:w="80" w:type="dxa"/>
              <w:left w:w="100" w:type="dxa"/>
              <w:right w:w="100" w:type="dxa"/>
            </w:tcMar>
          </w:tcPr>
          <w:p>
            <w:pPr>
              <w:jc w:val="center"/>
            </w:pPr>
            <w:r>
              <w:rPr>
                <w:color w:val="1F2937"/>
                <w:sz w:val="22"/>
              </w:rPr>
              <w:t>id</w:t>
            </w:r>
          </w:p>
        </w:tc>
        <w:tc>
          <w:tcPr>
            <w:tcW w:type="dxa" w:w="2304"/>
            <w:shd w:fill="FFFFFF"/>
            <w:tcMar>
              <w:top w:w="80" w:type="dxa"/>
              <w:bottom w:w="80" w:type="dxa"/>
              <w:left w:w="100" w:type="dxa"/>
              <w:right w:w="100" w:type="dxa"/>
            </w:tcMar>
          </w:tcPr>
          <w:p>
            <w:pPr>
              <w:jc w:val="left"/>
            </w:pPr>
            <w:r>
              <w:rPr>
                <w:color w:val="1F2937"/>
                <w:sz w:val="22"/>
              </w:rPr>
              <w:t>INTEGER</w:t>
            </w:r>
          </w:p>
        </w:tc>
        <w:tc>
          <w:tcPr>
            <w:tcW w:type="dxa" w:w="2880"/>
            <w:shd w:fill="FFFFFF"/>
            <w:tcMar>
              <w:top w:w="80" w:type="dxa"/>
              <w:bottom w:w="80" w:type="dxa"/>
              <w:left w:w="100" w:type="dxa"/>
              <w:right w:w="100" w:type="dxa"/>
            </w:tcMar>
          </w:tcPr>
          <w:p>
            <w:pPr>
              <w:jc w:val="left"/>
            </w:pPr>
            <w:r>
              <w:rPr>
                <w:color w:val="1F2937"/>
                <w:sz w:val="22"/>
              </w:rPr>
              <w:t>PRIMARY KEY AUTOINCREMENT</w:t>
            </w:r>
          </w:p>
        </w:tc>
        <w:tc>
          <w:tcPr>
            <w:tcW w:type="dxa" w:w="2592"/>
            <w:shd w:fill="FFFFFF"/>
            <w:tcMar>
              <w:top w:w="80" w:type="dxa"/>
              <w:bottom w:w="80" w:type="dxa"/>
              <w:left w:w="100" w:type="dxa"/>
              <w:right w:w="100" w:type="dxa"/>
            </w:tcMar>
          </w:tcPr>
          <w:p>
            <w:pPr>
              <w:jc w:val="left"/>
            </w:pPr>
            <w:r>
              <w:rPr>
                <w:color w:val="1F2937"/>
                <w:sz w:val="22"/>
              </w:rPr>
              <w:t>Khóa chính định danh bản ghi lưu lượng.</w:t>
            </w:r>
          </w:p>
        </w:tc>
      </w:tr>
      <w:tr>
        <w:tc>
          <w:tcPr>
            <w:tcW w:type="dxa" w:w="2016"/>
            <w:shd w:fill="F9FAFB"/>
            <w:tcMar>
              <w:top w:w="80" w:type="dxa"/>
              <w:bottom w:w="80" w:type="dxa"/>
              <w:left w:w="100" w:type="dxa"/>
              <w:right w:w="100" w:type="dxa"/>
            </w:tcMar>
          </w:tcPr>
          <w:p>
            <w:pPr>
              <w:jc w:val="center"/>
            </w:pPr>
            <w:r>
              <w:rPr>
                <w:color w:val="1F2937"/>
                <w:sz w:val="22"/>
              </w:rPr>
              <w:t>request_id</w:t>
            </w:r>
          </w:p>
        </w:tc>
        <w:tc>
          <w:tcPr>
            <w:tcW w:type="dxa" w:w="2304"/>
            <w:shd w:fill="F9FAFB"/>
            <w:tcMar>
              <w:top w:w="80" w:type="dxa"/>
              <w:bottom w:w="80" w:type="dxa"/>
              <w:left w:w="100" w:type="dxa"/>
              <w:right w:w="100" w:type="dxa"/>
            </w:tcMar>
          </w:tcPr>
          <w:p>
            <w:pPr>
              <w:jc w:val="left"/>
            </w:pPr>
            <w:r>
              <w:rPr>
                <w:color w:val="1F2937"/>
                <w:sz w:val="22"/>
              </w:rPr>
              <w:t>VARCHAR(36)</w:t>
            </w:r>
          </w:p>
        </w:tc>
        <w:tc>
          <w:tcPr>
            <w:tcW w:type="dxa" w:w="2880"/>
            <w:shd w:fill="F9FAFB"/>
            <w:tcMar>
              <w:top w:w="80" w:type="dxa"/>
              <w:bottom w:w="80" w:type="dxa"/>
              <w:left w:w="100" w:type="dxa"/>
              <w:right w:w="100" w:type="dxa"/>
            </w:tcMar>
          </w:tcPr>
          <w:p>
            <w:pPr>
              <w:jc w:val="left"/>
            </w:pPr>
            <w:r>
              <w:rPr>
                <w:color w:val="1F2937"/>
                <w:sz w:val="22"/>
              </w:rPr>
              <w:t>UNIQUE, NOT NULL</w:t>
            </w:r>
          </w:p>
        </w:tc>
        <w:tc>
          <w:tcPr>
            <w:tcW w:type="dxa" w:w="2592"/>
            <w:shd w:fill="F9FAFB"/>
            <w:tcMar>
              <w:top w:w="80" w:type="dxa"/>
              <w:bottom w:w="80" w:type="dxa"/>
              <w:left w:w="100" w:type="dxa"/>
              <w:right w:w="100" w:type="dxa"/>
            </w:tcMar>
          </w:tcPr>
          <w:p>
            <w:pPr>
              <w:jc w:val="left"/>
            </w:pPr>
            <w:r>
              <w:rPr>
                <w:color w:val="1F2937"/>
                <w:sz w:val="22"/>
              </w:rPr>
              <w:t>Mã định danh UUIDv4 gắn kèm tiêu đề X-Request-ID.</w:t>
            </w:r>
          </w:p>
        </w:tc>
      </w:tr>
      <w:tr>
        <w:tc>
          <w:tcPr>
            <w:tcW w:type="dxa" w:w="2016"/>
            <w:shd w:fill="FFFFFF"/>
            <w:tcMar>
              <w:top w:w="80" w:type="dxa"/>
              <w:bottom w:w="80" w:type="dxa"/>
              <w:left w:w="100" w:type="dxa"/>
              <w:right w:w="100" w:type="dxa"/>
            </w:tcMar>
          </w:tcPr>
          <w:p>
            <w:pPr>
              <w:jc w:val="center"/>
            </w:pPr>
            <w:r>
              <w:rPr>
                <w:color w:val="1F2937"/>
                <w:sz w:val="22"/>
              </w:rPr>
              <w:t>timestamp</w:t>
            </w:r>
          </w:p>
        </w:tc>
        <w:tc>
          <w:tcPr>
            <w:tcW w:type="dxa" w:w="2304"/>
            <w:shd w:fill="FFFFFF"/>
            <w:tcMar>
              <w:top w:w="80" w:type="dxa"/>
              <w:bottom w:w="80" w:type="dxa"/>
              <w:left w:w="100" w:type="dxa"/>
              <w:right w:w="100" w:type="dxa"/>
            </w:tcMar>
          </w:tcPr>
          <w:p>
            <w:pPr>
              <w:jc w:val="left"/>
            </w:pPr>
            <w:r>
              <w:rPr>
                <w:color w:val="1F2937"/>
                <w:sz w:val="22"/>
              </w:rPr>
              <w:t>TIMESTAMP</w:t>
            </w:r>
          </w:p>
        </w:tc>
        <w:tc>
          <w:tcPr>
            <w:tcW w:type="dxa" w:w="2880"/>
            <w:shd w:fill="FFFFFF"/>
            <w:tcMar>
              <w:top w:w="80" w:type="dxa"/>
              <w:bottom w:w="80" w:type="dxa"/>
              <w:left w:w="100" w:type="dxa"/>
              <w:right w:w="100" w:type="dxa"/>
            </w:tcMar>
          </w:tcPr>
          <w:p>
            <w:pPr>
              <w:jc w:val="left"/>
            </w:pPr>
            <w:r>
              <w:rPr>
                <w:color w:val="1F2937"/>
                <w:sz w:val="22"/>
              </w:rPr>
              <w:t>DEFAULT CURRENT_TIMESTAMP</w:t>
            </w:r>
          </w:p>
        </w:tc>
        <w:tc>
          <w:tcPr>
            <w:tcW w:type="dxa" w:w="2592"/>
            <w:shd w:fill="FFFFFF"/>
            <w:tcMar>
              <w:top w:w="80" w:type="dxa"/>
              <w:bottom w:w="80" w:type="dxa"/>
              <w:left w:w="100" w:type="dxa"/>
              <w:right w:w="100" w:type="dxa"/>
            </w:tcMar>
          </w:tcPr>
          <w:p>
            <w:pPr>
              <w:jc w:val="left"/>
            </w:pPr>
            <w:r>
              <w:rPr>
                <w:color w:val="1F2937"/>
                <w:sz w:val="22"/>
              </w:rPr>
              <w:t>Thời điểm chính xác tiếp nhận request tại Gateway.</w:t>
            </w:r>
          </w:p>
        </w:tc>
      </w:tr>
      <w:tr>
        <w:tc>
          <w:tcPr>
            <w:tcW w:type="dxa" w:w="2016"/>
            <w:shd w:fill="F9FAFB"/>
            <w:tcMar>
              <w:top w:w="80" w:type="dxa"/>
              <w:bottom w:w="80" w:type="dxa"/>
              <w:left w:w="100" w:type="dxa"/>
              <w:right w:w="100" w:type="dxa"/>
            </w:tcMar>
          </w:tcPr>
          <w:p>
            <w:pPr>
              <w:jc w:val="center"/>
            </w:pPr>
            <w:r>
              <w:rPr>
                <w:color w:val="1F2937"/>
                <w:sz w:val="22"/>
              </w:rPr>
              <w:t>client_ip</w:t>
            </w:r>
          </w:p>
        </w:tc>
        <w:tc>
          <w:tcPr>
            <w:tcW w:type="dxa" w:w="2304"/>
            <w:shd w:fill="F9FAFB"/>
            <w:tcMar>
              <w:top w:w="80" w:type="dxa"/>
              <w:bottom w:w="80" w:type="dxa"/>
              <w:left w:w="100" w:type="dxa"/>
              <w:right w:w="100" w:type="dxa"/>
            </w:tcMar>
          </w:tcPr>
          <w:p>
            <w:pPr>
              <w:jc w:val="left"/>
            </w:pPr>
            <w:r>
              <w:rPr>
                <w:color w:val="1F2937"/>
                <w:sz w:val="22"/>
              </w:rPr>
              <w:t>VARCHAR(45)</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Địa chỉ IPv4 hoặc IPv6 của máy khách gửi yêu cầu.</w:t>
            </w:r>
          </w:p>
        </w:tc>
      </w:tr>
      <w:tr>
        <w:tc>
          <w:tcPr>
            <w:tcW w:type="dxa" w:w="2016"/>
            <w:shd w:fill="FFFFFF"/>
            <w:tcMar>
              <w:top w:w="80" w:type="dxa"/>
              <w:bottom w:w="80" w:type="dxa"/>
              <w:left w:w="100" w:type="dxa"/>
              <w:right w:w="100" w:type="dxa"/>
            </w:tcMar>
          </w:tcPr>
          <w:p>
            <w:pPr>
              <w:jc w:val="center"/>
            </w:pPr>
            <w:r>
              <w:rPr>
                <w:color w:val="1F2937"/>
                <w:sz w:val="22"/>
              </w:rPr>
              <w:t>method</w:t>
            </w:r>
          </w:p>
        </w:tc>
        <w:tc>
          <w:tcPr>
            <w:tcW w:type="dxa" w:w="2304"/>
            <w:shd w:fill="FFFFFF"/>
            <w:tcMar>
              <w:top w:w="80" w:type="dxa"/>
              <w:bottom w:w="80" w:type="dxa"/>
              <w:left w:w="100" w:type="dxa"/>
              <w:right w:w="100" w:type="dxa"/>
            </w:tcMar>
          </w:tcPr>
          <w:p>
            <w:pPr>
              <w:jc w:val="left"/>
            </w:pPr>
            <w:r>
              <w:rPr>
                <w:color w:val="1F2937"/>
                <w:sz w:val="22"/>
              </w:rPr>
              <w:t>VARCHAR(10)</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Phương thức HTTP (GET, POST, PUT, DELETE,...).</w:t>
            </w:r>
          </w:p>
        </w:tc>
      </w:tr>
      <w:tr>
        <w:tc>
          <w:tcPr>
            <w:tcW w:type="dxa" w:w="2016"/>
            <w:shd w:fill="F9FAFB"/>
            <w:tcMar>
              <w:top w:w="80" w:type="dxa"/>
              <w:bottom w:w="80" w:type="dxa"/>
              <w:left w:w="100" w:type="dxa"/>
              <w:right w:w="100" w:type="dxa"/>
            </w:tcMar>
          </w:tcPr>
          <w:p>
            <w:pPr>
              <w:jc w:val="center"/>
            </w:pPr>
            <w:r>
              <w:rPr>
                <w:color w:val="1F2937"/>
                <w:sz w:val="22"/>
              </w:rPr>
              <w:t>url_path</w:t>
            </w:r>
          </w:p>
        </w:tc>
        <w:tc>
          <w:tcPr>
            <w:tcW w:type="dxa" w:w="2304"/>
            <w:shd w:fill="F9FAFB"/>
            <w:tcMar>
              <w:top w:w="80" w:type="dxa"/>
              <w:bottom w:w="80" w:type="dxa"/>
              <w:left w:w="100" w:type="dxa"/>
              <w:right w:w="100" w:type="dxa"/>
            </w:tcMar>
          </w:tcPr>
          <w:p>
            <w:pPr>
              <w:jc w:val="left"/>
            </w:pPr>
            <w:r>
              <w:rPr>
                <w:color w:val="1F2937"/>
                <w:sz w:val="22"/>
              </w:rPr>
              <w:t>TEXT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Đường dẫn URI yêu cầu sau khi bóc tách.</w:t>
            </w:r>
          </w:p>
        </w:tc>
      </w:tr>
      <w:tr>
        <w:tc>
          <w:tcPr>
            <w:tcW w:type="dxa" w:w="2016"/>
            <w:shd w:fill="FFFFFF"/>
            <w:tcMar>
              <w:top w:w="80" w:type="dxa"/>
              <w:bottom w:w="80" w:type="dxa"/>
              <w:left w:w="100" w:type="dxa"/>
              <w:right w:w="100" w:type="dxa"/>
            </w:tcMar>
          </w:tcPr>
          <w:p>
            <w:pPr>
              <w:jc w:val="center"/>
            </w:pPr>
            <w:r>
              <w:rPr>
                <w:color w:val="1F2937"/>
                <w:sz w:val="22"/>
              </w:rPr>
              <w:t>query_params</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NULLABLE</w:t>
            </w:r>
          </w:p>
        </w:tc>
        <w:tc>
          <w:tcPr>
            <w:tcW w:type="dxa" w:w="2592"/>
            <w:shd w:fill="FFFFFF"/>
            <w:tcMar>
              <w:top w:w="80" w:type="dxa"/>
              <w:bottom w:w="80" w:type="dxa"/>
              <w:left w:w="100" w:type="dxa"/>
              <w:right w:w="100" w:type="dxa"/>
            </w:tcMar>
          </w:tcPr>
          <w:p>
            <w:pPr>
              <w:jc w:val="left"/>
            </w:pPr>
            <w:r>
              <w:rPr>
                <w:color w:val="1F2937"/>
                <w:sz w:val="22"/>
              </w:rPr>
              <w:t>Chuỗi truy vấn thô và tham số URL.</w:t>
            </w:r>
          </w:p>
        </w:tc>
      </w:tr>
      <w:tr>
        <w:tc>
          <w:tcPr>
            <w:tcW w:type="dxa" w:w="2016"/>
            <w:shd w:fill="F9FAFB"/>
            <w:tcMar>
              <w:top w:w="80" w:type="dxa"/>
              <w:bottom w:w="80" w:type="dxa"/>
              <w:left w:w="100" w:type="dxa"/>
              <w:right w:w="100" w:type="dxa"/>
            </w:tcMar>
          </w:tcPr>
          <w:p>
            <w:pPr>
              <w:jc w:val="center"/>
            </w:pPr>
            <w:r>
              <w:rPr>
                <w:color w:val="1F2937"/>
                <w:sz w:val="22"/>
              </w:rPr>
              <w:t>headers_json</w:t>
            </w:r>
          </w:p>
        </w:tc>
        <w:tc>
          <w:tcPr>
            <w:tcW w:type="dxa" w:w="2304"/>
            <w:shd w:fill="F9FAFB"/>
            <w:tcMar>
              <w:top w:w="80" w:type="dxa"/>
              <w:bottom w:w="80" w:type="dxa"/>
              <w:left w:w="100" w:type="dxa"/>
              <w:right w:w="100" w:type="dxa"/>
            </w:tcMar>
          </w:tcPr>
          <w:p>
            <w:pPr>
              <w:jc w:val="left"/>
            </w:pPr>
            <w:r>
              <w:rPr>
                <w:color w:val="1F2937"/>
                <w:sz w:val="22"/>
              </w:rPr>
              <w:t>TEXT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Toàn bộ tiêu đề HTTP dưới định dạng chuỗi JSON.</w:t>
            </w:r>
          </w:p>
        </w:tc>
      </w:tr>
      <w:tr>
        <w:tc>
          <w:tcPr>
            <w:tcW w:type="dxa" w:w="2016"/>
            <w:shd w:fill="FFFFFF"/>
            <w:tcMar>
              <w:top w:w="80" w:type="dxa"/>
              <w:bottom w:w="80" w:type="dxa"/>
              <w:left w:w="100" w:type="dxa"/>
              <w:right w:w="100" w:type="dxa"/>
            </w:tcMar>
          </w:tcPr>
          <w:p>
            <w:pPr>
              <w:jc w:val="center"/>
            </w:pPr>
            <w:r>
              <w:rPr>
                <w:color w:val="1F2937"/>
                <w:sz w:val="22"/>
              </w:rPr>
              <w:t>body_raw</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NULLABLE</w:t>
            </w:r>
          </w:p>
        </w:tc>
        <w:tc>
          <w:tcPr>
            <w:tcW w:type="dxa" w:w="2592"/>
            <w:shd w:fill="FFFFFF"/>
            <w:tcMar>
              <w:top w:w="80" w:type="dxa"/>
              <w:bottom w:w="80" w:type="dxa"/>
              <w:left w:w="100" w:type="dxa"/>
              <w:right w:w="100" w:type="dxa"/>
            </w:tcMar>
          </w:tcPr>
          <w:p>
            <w:pPr>
              <w:jc w:val="left"/>
            </w:pPr>
            <w:r>
              <w:rPr>
                <w:color w:val="1F2937"/>
                <w:sz w:val="22"/>
              </w:rPr>
              <w:t>Nội dung phần thân của request (Body Payload).</w:t>
            </w:r>
          </w:p>
        </w:tc>
      </w:tr>
      <w:tr>
        <w:tc>
          <w:tcPr>
            <w:tcW w:type="dxa" w:w="2016"/>
            <w:shd w:fill="F9FAFB"/>
            <w:tcMar>
              <w:top w:w="80" w:type="dxa"/>
              <w:bottom w:w="80" w:type="dxa"/>
              <w:left w:w="100" w:type="dxa"/>
              <w:right w:w="100" w:type="dxa"/>
            </w:tcMar>
          </w:tcPr>
          <w:p>
            <w:pPr>
              <w:jc w:val="center"/>
            </w:pPr>
            <w:r>
              <w:rPr>
                <w:color w:val="1F2937"/>
                <w:sz w:val="22"/>
              </w:rPr>
              <w:t>status_code</w:t>
            </w:r>
          </w:p>
        </w:tc>
        <w:tc>
          <w:tcPr>
            <w:tcW w:type="dxa" w:w="2304"/>
            <w:shd w:fill="F9FAFB"/>
            <w:tcMar>
              <w:top w:w="80" w:type="dxa"/>
              <w:bottom w:w="80" w:type="dxa"/>
              <w:left w:w="100" w:type="dxa"/>
              <w:right w:w="100" w:type="dxa"/>
            </w:tcMar>
          </w:tcPr>
          <w:p>
            <w:pPr>
              <w:jc w:val="left"/>
            </w:pPr>
            <w:r>
              <w:rPr>
                <w:color w:val="1F2937"/>
                <w:sz w:val="22"/>
              </w:rPr>
              <w:t>INTEGER</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Mã trạng thái HTTP phản hồi về máy khách (200, 403, 429,...).</w:t>
            </w:r>
          </w:p>
        </w:tc>
      </w:tr>
      <w:tr>
        <w:tc>
          <w:tcPr>
            <w:tcW w:type="dxa" w:w="2016"/>
            <w:shd w:fill="FFFFFF"/>
            <w:tcMar>
              <w:top w:w="80" w:type="dxa"/>
              <w:bottom w:w="80" w:type="dxa"/>
              <w:left w:w="100" w:type="dxa"/>
              <w:right w:w="100" w:type="dxa"/>
            </w:tcMar>
          </w:tcPr>
          <w:p>
            <w:pPr>
              <w:jc w:val="center"/>
            </w:pPr>
            <w:r>
              <w:rPr>
                <w:color w:val="1F2937"/>
                <w:sz w:val="22"/>
              </w:rPr>
              <w:t>latency_ms</w:t>
            </w:r>
          </w:p>
        </w:tc>
        <w:tc>
          <w:tcPr>
            <w:tcW w:type="dxa" w:w="2304"/>
            <w:shd w:fill="FFFFFF"/>
            <w:tcMar>
              <w:top w:w="80" w:type="dxa"/>
              <w:bottom w:w="80" w:type="dxa"/>
              <w:left w:w="100" w:type="dxa"/>
              <w:right w:w="100" w:type="dxa"/>
            </w:tcMar>
          </w:tcPr>
          <w:p>
            <w:pPr>
              <w:jc w:val="left"/>
            </w:pPr>
            <w:r>
              <w:rPr>
                <w:color w:val="1F2937"/>
                <w:sz w:val="22"/>
              </w:rPr>
              <w:t>FLOAT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Tổng thời gian xử lý toàn trình của WAF (mili-giây).</w:t>
            </w:r>
          </w:p>
        </w:tc>
      </w:tr>
    </w:tbl>
    <w:p>
      <w:pPr>
        <w:spacing w:after="120"/>
      </w:pPr>
    </w:p>
    <w:p>
      <w:pPr>
        <w:spacing w:before="200" w:after="80"/>
      </w:pPr>
      <w:r>
        <w:rPr>
          <w:b/>
          <w:color w:val="1E40AF"/>
          <w:sz w:val="27"/>
        </w:rPr>
        <w:t>2.6.2. Thiết kế Lược đồ Bảng security_events (Sự kiện Cảnh báo An ninh)</w:t>
      </w:r>
    </w:p>
    <w:p>
      <w:pPr>
        <w:spacing w:before="200" w:after="80"/>
        <w:jc w:val="center"/>
      </w:pPr>
      <w:r>
        <w:rPr>
          <w:b/>
          <w:color w:val="1E3A8A"/>
          <w:sz w:val="24"/>
        </w:rPr>
        <w:t>Bảng 2.9: Cấu trúc lược đồ dữ liệu bảng security_events</w:t>
      </w:r>
    </w:p>
    <w:tbl>
      <w:tblPr>
        <w:tblW w:type="auto" w:w="0"/>
        <w:jc w:val="center"/>
        <w:tblLook w:firstColumn="1" w:firstRow="1" w:lastColumn="0" w:lastRow="0" w:noHBand="0" w:noVBand="1" w:val="04A0"/>
      </w:tblPr>
      <w:tblGrid>
        <w:gridCol w:w="2281"/>
        <w:gridCol w:w="2281"/>
        <w:gridCol w:w="2281"/>
        <w:gridCol w:w="2281"/>
      </w:tblGrid>
      <w:tr>
        <w:tc>
          <w:tcPr>
            <w:tcW w:type="dxa" w:w="2016"/>
            <w:shd w:fill="0F766E"/>
            <w:tcMar>
              <w:top w:w="100" w:type="dxa"/>
              <w:bottom w:w="100" w:type="dxa"/>
              <w:left w:w="120" w:type="dxa"/>
              <w:right w:w="120" w:type="dxa"/>
            </w:tcMar>
          </w:tcPr>
          <w:p>
            <w:pPr>
              <w:jc w:val="center"/>
            </w:pPr>
            <w:r>
              <w:rPr>
                <w:b/>
                <w:color w:val="FFFFFF"/>
                <w:sz w:val="22"/>
              </w:rPr>
              <w:t>Tên Cột</w:t>
            </w:r>
          </w:p>
        </w:tc>
        <w:tc>
          <w:tcPr>
            <w:tcW w:type="dxa" w:w="2304"/>
            <w:shd w:fill="0F766E"/>
            <w:tcMar>
              <w:top w:w="100" w:type="dxa"/>
              <w:bottom w:w="100" w:type="dxa"/>
              <w:left w:w="120" w:type="dxa"/>
              <w:right w:w="120" w:type="dxa"/>
            </w:tcMar>
          </w:tcPr>
          <w:p>
            <w:pPr>
              <w:jc w:val="center"/>
            </w:pPr>
            <w:r>
              <w:rPr>
                <w:b/>
                <w:color w:val="FFFFFF"/>
                <w:sz w:val="22"/>
              </w:rPr>
              <w:t>Kiểu Dữ Liệu</w:t>
            </w:r>
          </w:p>
        </w:tc>
        <w:tc>
          <w:tcPr>
            <w:tcW w:type="dxa" w:w="2880"/>
            <w:shd w:fill="0F766E"/>
            <w:tcMar>
              <w:top w:w="100" w:type="dxa"/>
              <w:bottom w:w="100" w:type="dxa"/>
              <w:left w:w="120" w:type="dxa"/>
              <w:right w:w="120" w:type="dxa"/>
            </w:tcMar>
          </w:tcPr>
          <w:p>
            <w:pPr>
              <w:jc w:val="center"/>
            </w:pPr>
            <w:r>
              <w:rPr>
                <w:b/>
                <w:color w:val="FFFFFF"/>
                <w:sz w:val="22"/>
              </w:rPr>
              <w:t>Ràng Buộc</w:t>
            </w:r>
          </w:p>
        </w:tc>
        <w:tc>
          <w:tcPr>
            <w:tcW w:type="dxa" w:w="2592"/>
            <w:shd w:fill="0F766E"/>
            <w:tcMar>
              <w:top w:w="100" w:type="dxa"/>
              <w:bottom w:w="100" w:type="dxa"/>
              <w:left w:w="120" w:type="dxa"/>
              <w:right w:w="120" w:type="dxa"/>
            </w:tcMar>
          </w:tcPr>
          <w:p>
            <w:pPr>
              <w:jc w:val="center"/>
            </w:pPr>
            <w:r>
              <w:rPr>
                <w:b/>
                <w:color w:val="FFFFFF"/>
                <w:sz w:val="22"/>
              </w:rPr>
              <w:t>Ý Nghĩa Kỹ Thuật</w:t>
            </w:r>
          </w:p>
        </w:tc>
      </w:tr>
      <w:tr>
        <w:tc>
          <w:tcPr>
            <w:tcW w:type="dxa" w:w="2016"/>
            <w:shd w:fill="FFFFFF"/>
            <w:tcMar>
              <w:top w:w="80" w:type="dxa"/>
              <w:bottom w:w="80" w:type="dxa"/>
              <w:left w:w="100" w:type="dxa"/>
              <w:right w:w="100" w:type="dxa"/>
            </w:tcMar>
          </w:tcPr>
          <w:p>
            <w:pPr>
              <w:jc w:val="center"/>
            </w:pPr>
            <w:r>
              <w:rPr>
                <w:color w:val="1F2937"/>
                <w:sz w:val="22"/>
              </w:rPr>
              <w:t>event_id</w:t>
            </w:r>
          </w:p>
        </w:tc>
        <w:tc>
          <w:tcPr>
            <w:tcW w:type="dxa" w:w="2304"/>
            <w:shd w:fill="FFFFFF"/>
            <w:tcMar>
              <w:top w:w="80" w:type="dxa"/>
              <w:bottom w:w="80" w:type="dxa"/>
              <w:left w:w="100" w:type="dxa"/>
              <w:right w:w="100" w:type="dxa"/>
            </w:tcMar>
          </w:tcPr>
          <w:p>
            <w:pPr>
              <w:jc w:val="left"/>
            </w:pPr>
            <w:r>
              <w:rPr>
                <w:color w:val="1F2937"/>
                <w:sz w:val="22"/>
              </w:rPr>
              <w:t>INTEGER</w:t>
            </w:r>
          </w:p>
        </w:tc>
        <w:tc>
          <w:tcPr>
            <w:tcW w:type="dxa" w:w="2880"/>
            <w:shd w:fill="FFFFFF"/>
            <w:tcMar>
              <w:top w:w="80" w:type="dxa"/>
              <w:bottom w:w="80" w:type="dxa"/>
              <w:left w:w="100" w:type="dxa"/>
              <w:right w:w="100" w:type="dxa"/>
            </w:tcMar>
          </w:tcPr>
          <w:p>
            <w:pPr>
              <w:jc w:val="left"/>
            </w:pPr>
            <w:r>
              <w:rPr>
                <w:color w:val="1F2937"/>
                <w:sz w:val="22"/>
              </w:rPr>
              <w:t>PRIMARY KEY AUTOINCREMENT</w:t>
            </w:r>
          </w:p>
        </w:tc>
        <w:tc>
          <w:tcPr>
            <w:tcW w:type="dxa" w:w="2592"/>
            <w:shd w:fill="FFFFFF"/>
            <w:tcMar>
              <w:top w:w="80" w:type="dxa"/>
              <w:bottom w:w="80" w:type="dxa"/>
              <w:left w:w="100" w:type="dxa"/>
              <w:right w:w="100" w:type="dxa"/>
            </w:tcMar>
          </w:tcPr>
          <w:p>
            <w:pPr>
              <w:jc w:val="left"/>
            </w:pPr>
            <w:r>
              <w:rPr>
                <w:color w:val="1F2937"/>
                <w:sz w:val="22"/>
              </w:rPr>
              <w:t>Khóa chính định danh sự kiện bảo mật.</w:t>
            </w:r>
          </w:p>
        </w:tc>
      </w:tr>
      <w:tr>
        <w:tc>
          <w:tcPr>
            <w:tcW w:type="dxa" w:w="2016"/>
            <w:shd w:fill="F9FAFB"/>
            <w:tcMar>
              <w:top w:w="80" w:type="dxa"/>
              <w:bottom w:w="80" w:type="dxa"/>
              <w:left w:w="100" w:type="dxa"/>
              <w:right w:w="100" w:type="dxa"/>
            </w:tcMar>
          </w:tcPr>
          <w:p>
            <w:pPr>
              <w:jc w:val="center"/>
            </w:pPr>
            <w:r>
              <w:rPr>
                <w:color w:val="1F2937"/>
                <w:sz w:val="22"/>
              </w:rPr>
              <w:t>request_id</w:t>
            </w:r>
          </w:p>
        </w:tc>
        <w:tc>
          <w:tcPr>
            <w:tcW w:type="dxa" w:w="2304"/>
            <w:shd w:fill="F9FAFB"/>
            <w:tcMar>
              <w:top w:w="80" w:type="dxa"/>
              <w:bottom w:w="80" w:type="dxa"/>
              <w:left w:w="100" w:type="dxa"/>
              <w:right w:w="100" w:type="dxa"/>
            </w:tcMar>
          </w:tcPr>
          <w:p>
            <w:pPr>
              <w:jc w:val="left"/>
            </w:pPr>
            <w:r>
              <w:rPr>
                <w:color w:val="1F2937"/>
                <w:sz w:val="22"/>
              </w:rPr>
              <w:t>VARCHAR(36)</w:t>
            </w:r>
          </w:p>
        </w:tc>
        <w:tc>
          <w:tcPr>
            <w:tcW w:type="dxa" w:w="2880"/>
            <w:shd w:fill="F9FAFB"/>
            <w:tcMar>
              <w:top w:w="80" w:type="dxa"/>
              <w:bottom w:w="80" w:type="dxa"/>
              <w:left w:w="100" w:type="dxa"/>
              <w:right w:w="100" w:type="dxa"/>
            </w:tcMar>
          </w:tcPr>
          <w:p>
            <w:pPr>
              <w:jc w:val="left"/>
            </w:pPr>
            <w:r>
              <w:rPr>
                <w:color w:val="1F2937"/>
                <w:sz w:val="22"/>
              </w:rPr>
              <w:t>FOREIGN KEY (requests.request_id)</w:t>
            </w:r>
          </w:p>
        </w:tc>
        <w:tc>
          <w:tcPr>
            <w:tcW w:type="dxa" w:w="2592"/>
            <w:shd w:fill="F9FAFB"/>
            <w:tcMar>
              <w:top w:w="80" w:type="dxa"/>
              <w:bottom w:w="80" w:type="dxa"/>
              <w:left w:w="100" w:type="dxa"/>
              <w:right w:w="100" w:type="dxa"/>
            </w:tcMar>
          </w:tcPr>
          <w:p>
            <w:pPr>
              <w:jc w:val="left"/>
            </w:pPr>
            <w:r>
              <w:rPr>
                <w:color w:val="1F2937"/>
                <w:sz w:val="22"/>
              </w:rPr>
              <w:t>Khóa ngoại liên kết trực tiếp với bảng requests.</w:t>
            </w:r>
          </w:p>
        </w:tc>
      </w:tr>
      <w:tr>
        <w:tc>
          <w:tcPr>
            <w:tcW w:type="dxa" w:w="2016"/>
            <w:shd w:fill="FFFFFF"/>
            <w:tcMar>
              <w:top w:w="80" w:type="dxa"/>
              <w:bottom w:w="80" w:type="dxa"/>
              <w:left w:w="100" w:type="dxa"/>
              <w:right w:w="100" w:type="dxa"/>
            </w:tcMar>
          </w:tcPr>
          <w:p>
            <w:pPr>
              <w:jc w:val="center"/>
            </w:pPr>
            <w:r>
              <w:rPr>
                <w:color w:val="1F2937"/>
                <w:sz w:val="22"/>
              </w:rPr>
              <w:t>timestamp</w:t>
            </w:r>
          </w:p>
        </w:tc>
        <w:tc>
          <w:tcPr>
            <w:tcW w:type="dxa" w:w="2304"/>
            <w:shd w:fill="FFFFFF"/>
            <w:tcMar>
              <w:top w:w="80" w:type="dxa"/>
              <w:bottom w:w="80" w:type="dxa"/>
              <w:left w:w="100" w:type="dxa"/>
              <w:right w:w="100" w:type="dxa"/>
            </w:tcMar>
          </w:tcPr>
          <w:p>
            <w:pPr>
              <w:jc w:val="left"/>
            </w:pPr>
            <w:r>
              <w:rPr>
                <w:color w:val="1F2937"/>
                <w:sz w:val="22"/>
              </w:rPr>
              <w:t>TIMESTAMP</w:t>
            </w:r>
          </w:p>
        </w:tc>
        <w:tc>
          <w:tcPr>
            <w:tcW w:type="dxa" w:w="2880"/>
            <w:shd w:fill="FFFFFF"/>
            <w:tcMar>
              <w:top w:w="80" w:type="dxa"/>
              <w:bottom w:w="80" w:type="dxa"/>
              <w:left w:w="100" w:type="dxa"/>
              <w:right w:w="100" w:type="dxa"/>
            </w:tcMar>
          </w:tcPr>
          <w:p>
            <w:pPr>
              <w:jc w:val="left"/>
            </w:pPr>
            <w:r>
              <w:rPr>
                <w:color w:val="1F2937"/>
                <w:sz w:val="22"/>
              </w:rPr>
              <w:t>DEFAULT CURRENT_TIMESTAMP</w:t>
            </w:r>
          </w:p>
        </w:tc>
        <w:tc>
          <w:tcPr>
            <w:tcW w:type="dxa" w:w="2592"/>
            <w:shd w:fill="FFFFFF"/>
            <w:tcMar>
              <w:top w:w="80" w:type="dxa"/>
              <w:bottom w:w="80" w:type="dxa"/>
              <w:left w:w="100" w:type="dxa"/>
              <w:right w:w="100" w:type="dxa"/>
            </w:tcMar>
          </w:tcPr>
          <w:p>
            <w:pPr>
              <w:jc w:val="left"/>
            </w:pPr>
            <w:r>
              <w:rPr>
                <w:color w:val="1F2937"/>
                <w:sz w:val="22"/>
              </w:rPr>
              <w:t>Thời điểm phát hiện sự kiện an ninh.</w:t>
            </w:r>
          </w:p>
        </w:tc>
      </w:tr>
      <w:tr>
        <w:tc>
          <w:tcPr>
            <w:tcW w:type="dxa" w:w="2016"/>
            <w:shd w:fill="F9FAFB"/>
            <w:tcMar>
              <w:top w:w="80" w:type="dxa"/>
              <w:bottom w:w="80" w:type="dxa"/>
              <w:left w:w="100" w:type="dxa"/>
              <w:right w:w="100" w:type="dxa"/>
            </w:tcMar>
          </w:tcPr>
          <w:p>
            <w:pPr>
              <w:jc w:val="center"/>
            </w:pPr>
            <w:r>
              <w:rPr>
                <w:color w:val="1F2937"/>
                <w:sz w:val="22"/>
              </w:rPr>
              <w:t>rule_score</w:t>
            </w:r>
          </w:p>
        </w:tc>
        <w:tc>
          <w:tcPr>
            <w:tcW w:type="dxa" w:w="2304"/>
            <w:shd w:fill="F9FAFB"/>
            <w:tcMar>
              <w:top w:w="80" w:type="dxa"/>
              <w:bottom w:w="80" w:type="dxa"/>
              <w:left w:w="100" w:type="dxa"/>
              <w:right w:w="100" w:type="dxa"/>
            </w:tcMar>
          </w:tcPr>
          <w:p>
            <w:pPr>
              <w:jc w:val="left"/>
            </w:pPr>
            <w:r>
              <w:rPr>
                <w:color w:val="1F2937"/>
                <w:sz w:val="22"/>
              </w:rPr>
              <w:t>FLOAT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Điểm rủi ro từ Động cơ Luật tất định (S_rule).</w:t>
            </w:r>
          </w:p>
        </w:tc>
      </w:tr>
      <w:tr>
        <w:tc>
          <w:tcPr>
            <w:tcW w:type="dxa" w:w="2016"/>
            <w:shd w:fill="FFFFFF"/>
            <w:tcMar>
              <w:top w:w="80" w:type="dxa"/>
              <w:bottom w:w="80" w:type="dxa"/>
              <w:left w:w="100" w:type="dxa"/>
              <w:right w:w="100" w:type="dxa"/>
            </w:tcMar>
          </w:tcPr>
          <w:p>
            <w:pPr>
              <w:jc w:val="center"/>
            </w:pPr>
            <w:r>
              <w:rPr>
                <w:color w:val="1F2937"/>
                <w:sz w:val="22"/>
              </w:rPr>
              <w:t>triggered_rules</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NULLABLE</w:t>
            </w:r>
          </w:p>
        </w:tc>
        <w:tc>
          <w:tcPr>
            <w:tcW w:type="dxa" w:w="2592"/>
            <w:shd w:fill="FFFFFF"/>
            <w:tcMar>
              <w:top w:w="80" w:type="dxa"/>
              <w:bottom w:w="80" w:type="dxa"/>
              <w:left w:w="100" w:type="dxa"/>
              <w:right w:w="100" w:type="dxa"/>
            </w:tcMar>
          </w:tcPr>
          <w:p>
            <w:pPr>
              <w:jc w:val="left"/>
            </w:pPr>
            <w:r>
              <w:rPr>
                <w:color w:val="1F2937"/>
                <w:sz w:val="22"/>
              </w:rPr>
              <w:t>Danh sách mã luật bị kích hoạt (phân tách dấu phẩy).</w:t>
            </w:r>
          </w:p>
        </w:tc>
      </w:tr>
      <w:tr>
        <w:tc>
          <w:tcPr>
            <w:tcW w:type="dxa" w:w="2016"/>
            <w:shd w:fill="F9FAFB"/>
            <w:tcMar>
              <w:top w:w="80" w:type="dxa"/>
              <w:bottom w:w="80" w:type="dxa"/>
              <w:left w:w="100" w:type="dxa"/>
              <w:right w:w="100" w:type="dxa"/>
            </w:tcMar>
          </w:tcPr>
          <w:p>
            <w:pPr>
              <w:jc w:val="center"/>
            </w:pPr>
            <w:r>
              <w:rPr>
                <w:color w:val="1F2937"/>
                <w:sz w:val="22"/>
              </w:rPr>
              <w:t>rf_pred_class</w:t>
            </w:r>
          </w:p>
        </w:tc>
        <w:tc>
          <w:tcPr>
            <w:tcW w:type="dxa" w:w="2304"/>
            <w:shd w:fill="F9FAFB"/>
            <w:tcMar>
              <w:top w:w="80" w:type="dxa"/>
              <w:bottom w:w="80" w:type="dxa"/>
              <w:left w:w="100" w:type="dxa"/>
              <w:right w:w="100" w:type="dxa"/>
            </w:tcMar>
          </w:tcPr>
          <w:p>
            <w:pPr>
              <w:jc w:val="left"/>
            </w:pPr>
            <w:r>
              <w:rPr>
                <w:color w:val="1F2937"/>
                <w:sz w:val="22"/>
              </w:rPr>
              <w:t>VARCHAR(30)</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Nhãn phân loại dự đoán từ mô hình Random Forest.</w:t>
            </w:r>
          </w:p>
        </w:tc>
      </w:tr>
      <w:tr>
        <w:tc>
          <w:tcPr>
            <w:tcW w:type="dxa" w:w="2016"/>
            <w:shd w:fill="FFFFFF"/>
            <w:tcMar>
              <w:top w:w="80" w:type="dxa"/>
              <w:bottom w:w="80" w:type="dxa"/>
              <w:left w:w="100" w:type="dxa"/>
              <w:right w:w="100" w:type="dxa"/>
            </w:tcMar>
          </w:tcPr>
          <w:p>
            <w:pPr>
              <w:jc w:val="center"/>
            </w:pPr>
            <w:r>
              <w:rPr>
                <w:color w:val="1F2937"/>
                <w:sz w:val="22"/>
              </w:rPr>
              <w:t>rf_confidence</w:t>
            </w:r>
          </w:p>
        </w:tc>
        <w:tc>
          <w:tcPr>
            <w:tcW w:type="dxa" w:w="2304"/>
            <w:shd w:fill="FFFFFF"/>
            <w:tcMar>
              <w:top w:w="80" w:type="dxa"/>
              <w:bottom w:w="80" w:type="dxa"/>
              <w:left w:w="100" w:type="dxa"/>
              <w:right w:w="100" w:type="dxa"/>
            </w:tcMar>
          </w:tcPr>
          <w:p>
            <w:pPr>
              <w:jc w:val="left"/>
            </w:pPr>
            <w:r>
              <w:rPr>
                <w:color w:val="1F2937"/>
                <w:sz w:val="22"/>
              </w:rPr>
              <w:t>FLOAT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Xác suất tin cậy của nhãn dự đoán (P_RF in [0.0, 1.0]).</w:t>
            </w:r>
          </w:p>
        </w:tc>
      </w:tr>
      <w:tr>
        <w:tc>
          <w:tcPr>
            <w:tcW w:type="dxa" w:w="2016"/>
            <w:shd w:fill="F9FAFB"/>
            <w:tcMar>
              <w:top w:w="80" w:type="dxa"/>
              <w:bottom w:w="80" w:type="dxa"/>
              <w:left w:w="100" w:type="dxa"/>
              <w:right w:w="100" w:type="dxa"/>
            </w:tcMar>
          </w:tcPr>
          <w:p>
            <w:pPr>
              <w:jc w:val="center"/>
            </w:pPr>
            <w:r>
              <w:rPr>
                <w:color w:val="1F2937"/>
                <w:sz w:val="22"/>
              </w:rPr>
              <w:t>if_anomaly_score</w:t>
            </w:r>
          </w:p>
        </w:tc>
        <w:tc>
          <w:tcPr>
            <w:tcW w:type="dxa" w:w="2304"/>
            <w:shd w:fill="F9FAFB"/>
            <w:tcMar>
              <w:top w:w="80" w:type="dxa"/>
              <w:bottom w:w="80" w:type="dxa"/>
              <w:left w:w="100" w:type="dxa"/>
              <w:right w:w="100" w:type="dxa"/>
            </w:tcMar>
          </w:tcPr>
          <w:p>
            <w:pPr>
              <w:jc w:val="left"/>
            </w:pPr>
            <w:r>
              <w:rPr>
                <w:color w:val="1F2937"/>
                <w:sz w:val="22"/>
              </w:rPr>
              <w:t>FLOAT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Điểm số bất thường dị biệt từ mô hình Isolation Forest.</w:t>
            </w:r>
          </w:p>
        </w:tc>
      </w:tr>
      <w:tr>
        <w:tc>
          <w:tcPr>
            <w:tcW w:type="dxa" w:w="2016"/>
            <w:shd w:fill="FFFFFF"/>
            <w:tcMar>
              <w:top w:w="80" w:type="dxa"/>
              <w:bottom w:w="80" w:type="dxa"/>
              <w:left w:w="100" w:type="dxa"/>
              <w:right w:w="100" w:type="dxa"/>
            </w:tcMar>
          </w:tcPr>
          <w:p>
            <w:pPr>
              <w:jc w:val="center"/>
            </w:pPr>
            <w:r>
              <w:rPr>
                <w:color w:val="1F2937"/>
                <w:sz w:val="22"/>
              </w:rPr>
              <w:t>hybrid_score</w:t>
            </w:r>
          </w:p>
        </w:tc>
        <w:tc>
          <w:tcPr>
            <w:tcW w:type="dxa" w:w="2304"/>
            <w:shd w:fill="FFFFFF"/>
            <w:tcMar>
              <w:top w:w="80" w:type="dxa"/>
              <w:bottom w:w="80" w:type="dxa"/>
              <w:left w:w="100" w:type="dxa"/>
              <w:right w:w="100" w:type="dxa"/>
            </w:tcMar>
          </w:tcPr>
          <w:p>
            <w:pPr>
              <w:jc w:val="left"/>
            </w:pPr>
            <w:r>
              <w:rPr>
                <w:color w:val="1F2937"/>
                <w:sz w:val="22"/>
              </w:rPr>
              <w:t>FLOAT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Điểm rủi ro tổng hợp cuối cùng (Shbrid in [0, 100]).</w:t>
            </w:r>
          </w:p>
        </w:tc>
      </w:tr>
      <w:tr>
        <w:tc>
          <w:tcPr>
            <w:tcW w:type="dxa" w:w="2016"/>
            <w:shd w:fill="F9FAFB"/>
            <w:tcMar>
              <w:top w:w="80" w:type="dxa"/>
              <w:bottom w:w="80" w:type="dxa"/>
              <w:left w:w="100" w:type="dxa"/>
              <w:right w:w="100" w:type="dxa"/>
            </w:tcMar>
          </w:tcPr>
          <w:p>
            <w:pPr>
              <w:jc w:val="center"/>
            </w:pPr>
            <w:r>
              <w:rPr>
                <w:color w:val="1F2937"/>
                <w:sz w:val="22"/>
              </w:rPr>
              <w:t>action_taken</w:t>
            </w:r>
          </w:p>
        </w:tc>
        <w:tc>
          <w:tcPr>
            <w:tcW w:type="dxa" w:w="2304"/>
            <w:shd w:fill="F9FAFB"/>
            <w:tcMar>
              <w:top w:w="80" w:type="dxa"/>
              <w:bottom w:w="80" w:type="dxa"/>
              <w:left w:w="100" w:type="dxa"/>
              <w:right w:w="100" w:type="dxa"/>
            </w:tcMar>
          </w:tcPr>
          <w:p>
            <w:pPr>
              <w:jc w:val="left"/>
            </w:pPr>
            <w:r>
              <w:rPr>
                <w:color w:val="1F2937"/>
                <w:sz w:val="22"/>
              </w:rPr>
              <w:t>VARCHAR(15)</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Quyết định hành động: ALLOW, MONITOR, RATE_LIMIT, BLOCK.</w:t>
            </w:r>
          </w:p>
        </w:tc>
      </w:tr>
      <w:tr>
        <w:tc>
          <w:tcPr>
            <w:tcW w:type="dxa" w:w="2016"/>
            <w:shd w:fill="FFFFFF"/>
            <w:tcMar>
              <w:top w:w="80" w:type="dxa"/>
              <w:bottom w:w="80" w:type="dxa"/>
              <w:left w:w="100" w:type="dxa"/>
              <w:right w:w="100" w:type="dxa"/>
            </w:tcMar>
          </w:tcPr>
          <w:p>
            <w:pPr>
              <w:jc w:val="center"/>
            </w:pPr>
            <w:r>
              <w:rPr>
                <w:color w:val="1F2937"/>
                <w:sz w:val="22"/>
              </w:rPr>
              <w:t>features_json</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Trị số cụ thể của vector 17 đặc trưng hình thái phục vụ giải thích.</w:t>
            </w:r>
          </w:p>
        </w:tc>
      </w:tr>
    </w:tbl>
    <w:p>
      <w:pPr>
        <w:spacing w:after="120"/>
      </w:pPr>
    </w:p>
    <w:p>
      <w:pPr>
        <w:spacing w:before="280" w:after="120"/>
      </w:pPr>
      <w:r>
        <w:rPr>
          <w:b/>
          <w:color w:val="0F766E"/>
          <w:sz w:val="30"/>
        </w:rPr>
        <w:t>2.7. TÓM TẮT CHƯƠNG 2</w:t>
      </w:r>
    </w:p>
    <w:p>
      <w:pPr>
        <w:spacing w:line="312" w:lineRule="auto" w:after="80"/>
        <w:jc w:val="both"/>
      </w:pPr>
      <w:r>
        <w:rPr>
          <w:sz w:val="26"/>
        </w:rPr>
        <w:t>Chương 2 đã hoàn thành toàn diện việc phân tích yêu cầu bài toán và thiết kế kiến trúc hệ thống cho đề tài nghiên cứu:</w:t>
      </w:r>
    </w:p>
    <w:p>
      <w:pPr>
        <w:pStyle w:val="ListBullet"/>
        <w:spacing w:line="312" w:lineRule="auto" w:after="60"/>
        <w:jc w:val="both"/>
      </w:pPr>
      <w:r>
        <w:rPr>
          <w:b/>
        </w:rPr>
        <w:t>1. Phân tích yêu cầu bài toán:</w:t>
      </w:r>
      <w:r>
        <w:rPr>
          <w:sz w:val="26"/>
        </w:rPr>
        <w:t xml:space="preserve"> Xác lập rõ 8 yêu cầu chức năng (FR-01 đến FR-08) và 6 chỉ số phi chức năng nghiêm ngặt (NFR-01 đến NFR-06), khẳng định mục tiêu thiết kế một hệ thống phòng thủ API thông minh, độ trễ thấp (&lt;= 15 ms), thông lượng cao (&gt;= 100 RPS) và độ nhạy phát hiện an ninh đạt chuẩn quốc tế (Youden's Index J &gt;= 0.90).</w:t>
      </w:r>
    </w:p>
    <w:p>
      <w:pPr>
        <w:pStyle w:val="ListBullet"/>
        <w:spacing w:line="312" w:lineRule="auto" w:after="60"/>
        <w:jc w:val="both"/>
      </w:pPr>
      <w:r>
        <w:rPr>
          <w:b/>
        </w:rPr>
        <w:t>2. Kiến trúc Thao trường An ninh Đối kháng Phân tán:</w:t>
      </w:r>
      <w:r>
        <w:rPr>
          <w:sz w:val="26"/>
        </w:rPr>
        <w:t xml:space="preserve"> Thiết kế và phân định ranh giới rõ ràng giữa hai máy tính vật lý độc lập kết nối qua mạng LAN (Máy 1: Blue Team vận hành WAF Gateway, Ứng dụng mục tiêu Bookie Bookstore và SOC Dashboard; Máy 2: Red Team vận hành Tác tử Tấn công Tự động sử dụng mô hình học tăng cường sâu PyTorch DQN).</w:t>
      </w:r>
    </w:p>
    <w:p>
      <w:pPr>
        <w:pStyle w:val="ListBullet"/>
        <w:spacing w:line="312" w:lineRule="auto" w:after="60"/>
        <w:jc w:val="both"/>
      </w:pPr>
      <w:r>
        <w:rPr>
          <w:b/>
        </w:rPr>
        <w:t>3. Thiết kế Cổng WAF Gateway:</w:t>
      </w:r>
      <w:r>
        <w:rPr>
          <w:sz w:val="26"/>
        </w:rPr>
        <w:t xml:space="preserve"> Chi tiết hóa quy trình xử lý tuần tự 7 bước, kết hợp module chuẩn hóa dữ liệu đệ quy, động cơ luật 16 chữ ký, bộ trích xuất vector 17 đặc trưng hình thái, kiến trúc học máy kép (Random Forest + Isolation Forest), động cơ đánh giá rủi ro thích ứng Hybrid Decision Engine và bộ điều tiết tần suất Token Bucket.</w:t>
      </w:r>
    </w:p>
    <w:p>
      <w:pPr>
        <w:pStyle w:val="ListBullet"/>
        <w:spacing w:line="312" w:lineRule="auto" w:after="60"/>
        <w:jc w:val="both"/>
      </w:pPr>
      <w:r>
        <w:rPr>
          <w:b/>
        </w:rPr>
        <w:t>4. Thiết kế Ứng dụng Mục tiêu &amp; Tác tử Tấn công:</w:t>
      </w:r>
      <w:r>
        <w:rPr>
          <w:sz w:val="26"/>
        </w:rPr>
        <w:t xml:space="preserve"> Xây dựng chi tiết 8 kịch bản lỗ hổng nghiêm trọng chuẩn OWASP Top 10 Web &amp; API trên nền tảng Bookie Bookstore và thiết lập không gian trạng thái/hành vi đột biến cho tác tử tấn công tự động né tránh WAF.</w:t>
      </w:r>
    </w:p>
    <w:p>
      <w:pPr>
        <w:pStyle w:val="ListBullet"/>
        <w:spacing w:line="312" w:lineRule="auto" w:after="60"/>
        <w:jc w:val="both"/>
      </w:pPr>
      <w:r>
        <w:rPr>
          <w:b/>
        </w:rPr>
        <w:t>5. Thiết kế Cơ sở Dữ liệu:</w:t>
      </w:r>
      <w:r>
        <w:rPr>
          <w:sz w:val="26"/>
        </w:rPr>
        <w:t xml:space="preserve"> Xác lập đầy đủ lược đồ hai bảng dữ liệu requests và security_events, đảm bảo khả năng đối soát chứng cứ số và tích hợp mượt mà với SOC Dashboard.</w:t>
      </w:r>
    </w:p>
    <w:p>
      <w:pPr>
        <w:spacing w:line="312" w:lineRule="auto" w:after="80"/>
        <w:jc w:val="both"/>
      </w:pPr>
      <w:r>
        <w:rPr>
          <w:sz w:val="26"/>
        </w:rPr>
        <w:t>Toàn bộ các thiết kế kiến trúc và mô hình dữ liệu trong Chương 2 sẽ là kim chỉ nam kỹ thuật chuẩn xác để tiến hành cài đặt và hiện thực hóa hệ thống trong Chương 3.</w:t>
      </w:r>
    </w:p>
    <w:p>
      <w:pPr>
        <w:spacing w:before="280" w:after="120"/>
      </w:pPr>
      <w:r>
        <w:rPr>
          <w:b/>
          <w:color w:val="0F766E"/>
          <w:sz w:val="30"/>
        </w:rPr>
        <w:t>3.1. MÔI TRƯỜNG PHÁT TRIỂN VÀ CÔNG NGHỆ SỬ DỤNG</w:t>
      </w:r>
    </w:p>
    <w:p>
      <w:pPr>
        <w:spacing w:line="312" w:lineRule="auto" w:after="80"/>
        <w:jc w:val="both"/>
      </w:pPr>
      <w:r>
        <w:rPr>
          <w:sz w:val="26"/>
        </w:rPr>
        <w:t>Nhằm hiện thực hóa các phân hệ đã thiết kế trong Chương 2, hệ thống được xây dựng dựa trên ngăn xếp công nghệ hiện đại, tối ưu hóa cho bài toán an ninh mạng, xử lý đồng thời bất đồng bộ và suy luận học máy thời gian thực (Bảng 3.1):</w:t>
      </w:r>
    </w:p>
    <w:p>
      <w:pPr>
        <w:spacing w:before="200" w:after="80"/>
        <w:jc w:val="center"/>
      </w:pPr>
      <w:r>
        <w:rPr>
          <w:b/>
          <w:color w:val="1E3A8A"/>
          <w:sz w:val="24"/>
        </w:rPr>
        <w:t>Bảng 3.1: Ngăn xếp công nghệ và môi trường phát triển của hệ thống</w:t>
      </w:r>
    </w:p>
    <w:tbl>
      <w:tblPr>
        <w:tblW w:type="auto" w:w="0"/>
        <w:jc w:val="center"/>
        <w:tblLook w:firstColumn="1" w:firstRow="1" w:lastColumn="0" w:lastRow="0" w:noHBand="0" w:noVBand="1" w:val="04A0"/>
      </w:tblPr>
      <w:tblGrid>
        <w:gridCol w:w="2281"/>
        <w:gridCol w:w="2281"/>
        <w:gridCol w:w="2281"/>
        <w:gridCol w:w="2281"/>
      </w:tblGrid>
      <w:tr>
        <w:tc>
          <w:tcPr>
            <w:tcW w:type="dxa" w:w="2016"/>
            <w:shd w:fill="0F766E"/>
            <w:tcMar>
              <w:top w:w="100" w:type="dxa"/>
              <w:bottom w:w="100" w:type="dxa"/>
              <w:left w:w="120" w:type="dxa"/>
              <w:right w:w="120" w:type="dxa"/>
            </w:tcMar>
          </w:tcPr>
          <w:p>
            <w:pPr>
              <w:jc w:val="center"/>
            </w:pPr>
            <w:r>
              <w:rPr>
                <w:b/>
                <w:color w:val="FFFFFF"/>
                <w:sz w:val="22"/>
              </w:rPr>
              <w:t>Thành Phần Hệ Thống</w:t>
            </w:r>
          </w:p>
        </w:tc>
        <w:tc>
          <w:tcPr>
            <w:tcW w:type="dxa" w:w="2592"/>
            <w:shd w:fill="0F766E"/>
            <w:tcMar>
              <w:top w:w="100" w:type="dxa"/>
              <w:bottom w:w="100" w:type="dxa"/>
              <w:left w:w="120" w:type="dxa"/>
              <w:right w:w="120" w:type="dxa"/>
            </w:tcMar>
          </w:tcPr>
          <w:p>
            <w:pPr>
              <w:jc w:val="center"/>
            </w:pPr>
            <w:r>
              <w:rPr>
                <w:b/>
                <w:color w:val="FFFFFF"/>
                <w:sz w:val="22"/>
              </w:rPr>
              <w:t>Công Nghệ / Thư Viện Cốt Lõi</w:t>
            </w:r>
          </w:p>
        </w:tc>
        <w:tc>
          <w:tcPr>
            <w:tcW w:type="dxa" w:w="1296"/>
            <w:shd w:fill="0F766E"/>
            <w:tcMar>
              <w:top w:w="100" w:type="dxa"/>
              <w:bottom w:w="100" w:type="dxa"/>
              <w:left w:w="120" w:type="dxa"/>
              <w:right w:w="120" w:type="dxa"/>
            </w:tcMar>
          </w:tcPr>
          <w:p>
            <w:pPr>
              <w:jc w:val="center"/>
            </w:pPr>
            <w:r>
              <w:rPr>
                <w:b/>
                <w:color w:val="FFFFFF"/>
                <w:sz w:val="22"/>
              </w:rPr>
              <w:t>Phiên Bản</w:t>
            </w:r>
          </w:p>
        </w:tc>
        <w:tc>
          <w:tcPr>
            <w:tcW w:type="dxa" w:w="3888"/>
            <w:shd w:fill="0F766E"/>
            <w:tcMar>
              <w:top w:w="100" w:type="dxa"/>
              <w:bottom w:w="100" w:type="dxa"/>
              <w:left w:w="120" w:type="dxa"/>
              <w:right w:w="120" w:type="dxa"/>
            </w:tcMar>
          </w:tcPr>
          <w:p>
            <w:pPr>
              <w:jc w:val="center"/>
            </w:pPr>
            <w:r>
              <w:rPr>
                <w:b/>
                <w:color w:val="FFFFFF"/>
                <w:sz w:val="22"/>
              </w:rPr>
              <w:t>Vai Trò &amp; Chức Năng Kỹ Thuật</w:t>
            </w:r>
          </w:p>
        </w:tc>
      </w:tr>
      <w:tr>
        <w:tc>
          <w:tcPr>
            <w:tcW w:type="dxa" w:w="2016"/>
            <w:shd w:fill="FFFFFF"/>
            <w:tcMar>
              <w:top w:w="80" w:type="dxa"/>
              <w:bottom w:w="80" w:type="dxa"/>
              <w:left w:w="100" w:type="dxa"/>
              <w:right w:w="100" w:type="dxa"/>
            </w:tcMar>
          </w:tcPr>
          <w:p>
            <w:pPr>
              <w:jc w:val="center"/>
            </w:pPr>
            <w:r>
              <w:rPr>
                <w:color w:val="1F2937"/>
                <w:sz w:val="22"/>
              </w:rPr>
              <w:t>Ngôn ngữ Lập trình</w:t>
            </w:r>
          </w:p>
        </w:tc>
        <w:tc>
          <w:tcPr>
            <w:tcW w:type="dxa" w:w="2592"/>
            <w:shd w:fill="FFFFFF"/>
            <w:tcMar>
              <w:top w:w="80" w:type="dxa"/>
              <w:bottom w:w="80" w:type="dxa"/>
              <w:left w:w="100" w:type="dxa"/>
              <w:right w:w="100" w:type="dxa"/>
            </w:tcMar>
          </w:tcPr>
          <w:p>
            <w:pPr>
              <w:jc w:val="left"/>
            </w:pPr>
            <w:r>
              <w:rPr>
                <w:color w:val="1F2937"/>
                <w:sz w:val="22"/>
              </w:rPr>
              <w:t>Python</w:t>
              <w:br/>
              <w:t>TypeScript / JavaScript</w:t>
            </w:r>
          </w:p>
        </w:tc>
        <w:tc>
          <w:tcPr>
            <w:tcW w:type="dxa" w:w="1296"/>
            <w:shd w:fill="FFFFFF"/>
            <w:tcMar>
              <w:top w:w="80" w:type="dxa"/>
              <w:bottom w:w="80" w:type="dxa"/>
              <w:left w:w="100" w:type="dxa"/>
              <w:right w:w="100" w:type="dxa"/>
            </w:tcMar>
          </w:tcPr>
          <w:p>
            <w:pPr>
              <w:jc w:val="left"/>
            </w:pPr>
            <w:r>
              <w:rPr>
                <w:color w:val="1F2937"/>
                <w:sz w:val="22"/>
              </w:rPr>
              <w:t>3.11.x</w:t>
              <w:br/>
              <w:t>ES2022</w:t>
            </w:r>
          </w:p>
        </w:tc>
        <w:tc>
          <w:tcPr>
            <w:tcW w:type="dxa" w:w="3888"/>
            <w:shd w:fill="FFFFFF"/>
            <w:tcMar>
              <w:top w:w="80" w:type="dxa"/>
              <w:bottom w:w="80" w:type="dxa"/>
              <w:left w:w="100" w:type="dxa"/>
              <w:right w:w="100" w:type="dxa"/>
            </w:tcMar>
          </w:tcPr>
          <w:p>
            <w:pPr>
              <w:jc w:val="left"/>
            </w:pPr>
            <w:r>
              <w:rPr>
                <w:color w:val="1F2937"/>
                <w:sz w:val="22"/>
              </w:rPr>
              <w:t>Xây dựng Backend Gateway, Target API, ML Engine và Red Team Agent.</w:t>
              <w:br/>
              <w:t>Xây dựng giao diện điều hành an ninh SOC Dashboard.</w:t>
            </w:r>
          </w:p>
        </w:tc>
      </w:tr>
      <w:tr>
        <w:tc>
          <w:tcPr>
            <w:tcW w:type="dxa" w:w="2016"/>
            <w:shd w:fill="F9FAFB"/>
            <w:tcMar>
              <w:top w:w="80" w:type="dxa"/>
              <w:bottom w:w="80" w:type="dxa"/>
              <w:left w:w="100" w:type="dxa"/>
              <w:right w:w="100" w:type="dxa"/>
            </w:tcMar>
          </w:tcPr>
          <w:p>
            <w:pPr>
              <w:jc w:val="center"/>
            </w:pPr>
            <w:r>
              <w:rPr>
                <w:color w:val="1F2937"/>
                <w:sz w:val="22"/>
              </w:rPr>
              <w:t>Khung WAF &amp; Web API</w:t>
            </w:r>
          </w:p>
        </w:tc>
        <w:tc>
          <w:tcPr>
            <w:tcW w:type="dxa" w:w="2592"/>
            <w:shd w:fill="F9FAFB"/>
            <w:tcMar>
              <w:top w:w="80" w:type="dxa"/>
              <w:bottom w:w="80" w:type="dxa"/>
              <w:left w:w="100" w:type="dxa"/>
              <w:right w:w="100" w:type="dxa"/>
            </w:tcMar>
          </w:tcPr>
          <w:p>
            <w:pPr>
              <w:jc w:val="left"/>
            </w:pPr>
            <w:r>
              <w:rPr>
                <w:color w:val="1F2937"/>
                <w:sz w:val="22"/>
              </w:rPr>
              <w:t>FastAPI / Starlette</w:t>
              <w:br/>
              <w:t>Uvicorn</w:t>
              <w:br/>
              <w:t>HTTPX</w:t>
            </w:r>
          </w:p>
        </w:tc>
        <w:tc>
          <w:tcPr>
            <w:tcW w:type="dxa" w:w="1296"/>
            <w:shd w:fill="F9FAFB"/>
            <w:tcMar>
              <w:top w:w="80" w:type="dxa"/>
              <w:bottom w:w="80" w:type="dxa"/>
              <w:left w:w="100" w:type="dxa"/>
              <w:right w:w="100" w:type="dxa"/>
            </w:tcMar>
          </w:tcPr>
          <w:p>
            <w:pPr>
              <w:jc w:val="left"/>
            </w:pPr>
            <w:r>
              <w:rPr>
                <w:color w:val="1F2937"/>
                <w:sz w:val="22"/>
              </w:rPr>
              <w:t>0.110.x</w:t>
              <w:br/>
              <w:t>0.28.x</w:t>
              <w:br/>
              <w:t>0.27.x</w:t>
            </w:r>
          </w:p>
        </w:tc>
        <w:tc>
          <w:tcPr>
            <w:tcW w:type="dxa" w:w="3888"/>
            <w:shd w:fill="F9FAFB"/>
            <w:tcMar>
              <w:top w:w="80" w:type="dxa"/>
              <w:bottom w:w="80" w:type="dxa"/>
              <w:left w:w="100" w:type="dxa"/>
              <w:right w:w="100" w:type="dxa"/>
            </w:tcMar>
          </w:tcPr>
          <w:p>
            <w:pPr>
              <w:jc w:val="left"/>
            </w:pPr>
            <w:r>
              <w:rPr>
                <w:color w:val="1F2937"/>
                <w:sz w:val="22"/>
              </w:rPr>
              <w:t>Xây dựng WAF Reverse Proxy và ứng dụng Bookie bất đồng bộ.</w:t>
              <w:br/>
              <w:t>Máy chủ HTTP ASGI hiệu năng cao chạy luồng sự kiện.</w:t>
              <w:br/>
              <w:t>Thư viện HTTP Client bất đồng bộ chuyển tiếp request.</w:t>
            </w:r>
          </w:p>
        </w:tc>
      </w:tr>
      <w:tr>
        <w:tc>
          <w:tcPr>
            <w:tcW w:type="dxa" w:w="2016"/>
            <w:shd w:fill="FFFFFF"/>
            <w:tcMar>
              <w:top w:w="80" w:type="dxa"/>
              <w:bottom w:w="80" w:type="dxa"/>
              <w:left w:w="100" w:type="dxa"/>
              <w:right w:w="100" w:type="dxa"/>
            </w:tcMar>
          </w:tcPr>
          <w:p>
            <w:pPr>
              <w:jc w:val="center"/>
            </w:pPr>
            <w:r>
              <w:rPr>
                <w:color w:val="1F2937"/>
                <w:sz w:val="22"/>
              </w:rPr>
              <w:t>Trí Tuệ Nhân Tạo &amp; ML</w:t>
            </w:r>
          </w:p>
        </w:tc>
        <w:tc>
          <w:tcPr>
            <w:tcW w:type="dxa" w:w="2592"/>
            <w:shd w:fill="FFFFFF"/>
            <w:tcMar>
              <w:top w:w="80" w:type="dxa"/>
              <w:bottom w:w="80" w:type="dxa"/>
              <w:left w:w="100" w:type="dxa"/>
              <w:right w:w="100" w:type="dxa"/>
            </w:tcMar>
          </w:tcPr>
          <w:p>
            <w:pPr>
              <w:jc w:val="left"/>
            </w:pPr>
            <w:r>
              <w:rPr>
                <w:color w:val="1F2937"/>
                <w:sz w:val="22"/>
              </w:rPr>
              <w:t>Scikit-learn</w:t>
              <w:br/>
              <w:t>NumPy / Pandas</w:t>
              <w:br/>
              <w:t>Joblib</w:t>
            </w:r>
          </w:p>
        </w:tc>
        <w:tc>
          <w:tcPr>
            <w:tcW w:type="dxa" w:w="1296"/>
            <w:shd w:fill="FFFFFF"/>
            <w:tcMar>
              <w:top w:w="80" w:type="dxa"/>
              <w:bottom w:w="80" w:type="dxa"/>
              <w:left w:w="100" w:type="dxa"/>
              <w:right w:w="100" w:type="dxa"/>
            </w:tcMar>
          </w:tcPr>
          <w:p>
            <w:pPr>
              <w:jc w:val="left"/>
            </w:pPr>
            <w:r>
              <w:rPr>
                <w:color w:val="1F2937"/>
                <w:sz w:val="22"/>
              </w:rPr>
              <w:t>1.4.x</w:t>
              <w:br/>
              <w:t>1.26.x</w:t>
              <w:br/>
              <w:t>1.3.x</w:t>
            </w:r>
          </w:p>
        </w:tc>
        <w:tc>
          <w:tcPr>
            <w:tcW w:type="dxa" w:w="3888"/>
            <w:shd w:fill="FFFFFF"/>
            <w:tcMar>
              <w:top w:w="80" w:type="dxa"/>
              <w:bottom w:w="80" w:type="dxa"/>
              <w:left w:w="100" w:type="dxa"/>
              <w:right w:w="100" w:type="dxa"/>
            </w:tcMar>
          </w:tcPr>
          <w:p>
            <w:pPr>
              <w:jc w:val="left"/>
            </w:pPr>
            <w:r>
              <w:rPr>
                <w:color w:val="1F2937"/>
                <w:sz w:val="22"/>
              </w:rPr>
              <w:t>Huấn luyện &amp; suy luận Random Forest và Isolation Forest.</w:t>
              <w:br/>
              <w:t>Xử lý mảng ma trận, vector hóa tính 17 đặc trưng hình thái.</w:t>
              <w:br/>
              <w:t>Tuần tự hóa, nén và nạp nhanh mô hình học máy vào RAM.</w:t>
            </w:r>
          </w:p>
        </w:tc>
      </w:tr>
      <w:tr>
        <w:tc>
          <w:tcPr>
            <w:tcW w:type="dxa" w:w="2016"/>
            <w:shd w:fill="F9FAFB"/>
            <w:tcMar>
              <w:top w:w="80" w:type="dxa"/>
              <w:bottom w:w="80" w:type="dxa"/>
              <w:left w:w="100" w:type="dxa"/>
              <w:right w:w="100" w:type="dxa"/>
            </w:tcMar>
          </w:tcPr>
          <w:p>
            <w:pPr>
              <w:jc w:val="center"/>
            </w:pPr>
            <w:r>
              <w:rPr>
                <w:color w:val="1F2937"/>
                <w:sz w:val="22"/>
              </w:rPr>
              <w:t>Học Tăng Cường Red Team</w:t>
            </w:r>
          </w:p>
        </w:tc>
        <w:tc>
          <w:tcPr>
            <w:tcW w:type="dxa" w:w="2592"/>
            <w:shd w:fill="F9FAFB"/>
            <w:tcMar>
              <w:top w:w="80" w:type="dxa"/>
              <w:bottom w:w="80" w:type="dxa"/>
              <w:left w:w="100" w:type="dxa"/>
              <w:right w:w="100" w:type="dxa"/>
            </w:tcMar>
          </w:tcPr>
          <w:p>
            <w:pPr>
              <w:jc w:val="left"/>
            </w:pPr>
            <w:r>
              <w:rPr>
                <w:color w:val="1F2937"/>
                <w:sz w:val="22"/>
              </w:rPr>
              <w:t>PyTorch</w:t>
            </w:r>
          </w:p>
        </w:tc>
        <w:tc>
          <w:tcPr>
            <w:tcW w:type="dxa" w:w="1296"/>
            <w:shd w:fill="F9FAFB"/>
            <w:tcMar>
              <w:top w:w="80" w:type="dxa"/>
              <w:bottom w:w="80" w:type="dxa"/>
              <w:left w:w="100" w:type="dxa"/>
              <w:right w:w="100" w:type="dxa"/>
            </w:tcMar>
          </w:tcPr>
          <w:p>
            <w:pPr>
              <w:jc w:val="left"/>
            </w:pPr>
            <w:r>
              <w:rPr>
                <w:color w:val="1F2937"/>
                <w:sz w:val="22"/>
              </w:rPr>
              <w:t>2.2.x</w:t>
            </w:r>
          </w:p>
        </w:tc>
        <w:tc>
          <w:tcPr>
            <w:tcW w:type="dxa" w:w="3888"/>
            <w:shd w:fill="F9FAFB"/>
            <w:tcMar>
              <w:top w:w="80" w:type="dxa"/>
              <w:bottom w:w="80" w:type="dxa"/>
              <w:left w:w="100" w:type="dxa"/>
              <w:right w:w="100" w:type="dxa"/>
            </w:tcMar>
          </w:tcPr>
          <w:p>
            <w:pPr>
              <w:jc w:val="left"/>
            </w:pPr>
            <w:r>
              <w:rPr>
                <w:color w:val="1F2937"/>
                <w:sz w:val="22"/>
              </w:rPr>
              <w:t>Xây dựng và huấn luyện mạng nơ-ron sâu Deep Q-Network (DQN) né tránh WAF nội bộ (evasion_agent.pt).</w:t>
            </w:r>
          </w:p>
        </w:tc>
      </w:tr>
      <w:tr>
        <w:tc>
          <w:tcPr>
            <w:tcW w:type="dxa" w:w="2016"/>
            <w:shd w:fill="FFFFFF"/>
            <w:tcMar>
              <w:top w:w="80" w:type="dxa"/>
              <w:bottom w:w="80" w:type="dxa"/>
              <w:left w:w="100" w:type="dxa"/>
              <w:right w:w="100" w:type="dxa"/>
            </w:tcMar>
          </w:tcPr>
          <w:p>
            <w:pPr>
              <w:jc w:val="center"/>
            </w:pPr>
            <w:r>
              <w:rPr>
                <w:color w:val="1F2937"/>
                <w:sz w:val="22"/>
              </w:rPr>
              <w:t>Giao Diện SOC Dashboard</w:t>
            </w:r>
          </w:p>
        </w:tc>
        <w:tc>
          <w:tcPr>
            <w:tcW w:type="dxa" w:w="2592"/>
            <w:shd w:fill="FFFFFF"/>
            <w:tcMar>
              <w:top w:w="80" w:type="dxa"/>
              <w:bottom w:w="80" w:type="dxa"/>
              <w:left w:w="100" w:type="dxa"/>
              <w:right w:w="100" w:type="dxa"/>
            </w:tcMar>
          </w:tcPr>
          <w:p>
            <w:pPr>
              <w:jc w:val="left"/>
            </w:pPr>
            <w:r>
              <w:rPr>
                <w:color w:val="1F2937"/>
                <w:sz w:val="22"/>
              </w:rPr>
              <w:t>Next.js 14</w:t>
              <w:br/>
              <w:t>Tailwind CSS</w:t>
              <w:br/>
              <w:t>Recharts &amp; Lucide</w:t>
            </w:r>
          </w:p>
        </w:tc>
        <w:tc>
          <w:tcPr>
            <w:tcW w:type="dxa" w:w="1296"/>
            <w:shd w:fill="FFFFFF"/>
            <w:tcMar>
              <w:top w:w="80" w:type="dxa"/>
              <w:bottom w:w="80" w:type="dxa"/>
              <w:left w:w="100" w:type="dxa"/>
              <w:right w:w="100" w:type="dxa"/>
            </w:tcMar>
          </w:tcPr>
          <w:p>
            <w:pPr>
              <w:jc w:val="left"/>
            </w:pPr>
            <w:r>
              <w:rPr>
                <w:color w:val="1F2937"/>
                <w:sz w:val="22"/>
              </w:rPr>
              <w:t>14.2.x</w:t>
              <w:br/>
              <w:t>3.4.x</w:t>
              <w:br/>
              <w:t>Mới nhất</w:t>
            </w:r>
          </w:p>
        </w:tc>
        <w:tc>
          <w:tcPr>
            <w:tcW w:type="dxa" w:w="3888"/>
            <w:shd w:fill="FFFFFF"/>
            <w:tcMar>
              <w:top w:w="80" w:type="dxa"/>
              <w:bottom w:w="80" w:type="dxa"/>
              <w:left w:w="100" w:type="dxa"/>
              <w:right w:w="100" w:type="dxa"/>
            </w:tcMar>
          </w:tcPr>
          <w:p>
            <w:pPr>
              <w:jc w:val="left"/>
            </w:pPr>
            <w:r>
              <w:rPr>
                <w:color w:val="1F2937"/>
                <w:sz w:val="22"/>
              </w:rPr>
              <w:t>Khung ứng dụng React với App Router kết xuất hiệu năng cao.</w:t>
              <w:br/>
              <w:t>Hệ thống thiết kế giao diện Dark Mode phong cách SOC.</w:t>
              <w:br/>
              <w:t>Trực quan hóa biểu đồ sóng Area Chart, Donut Chart.</w:t>
            </w:r>
          </w:p>
        </w:tc>
      </w:tr>
      <w:tr>
        <w:tc>
          <w:tcPr>
            <w:tcW w:type="dxa" w:w="2016"/>
            <w:shd w:fill="F9FAFB"/>
            <w:tcMar>
              <w:top w:w="80" w:type="dxa"/>
              <w:bottom w:w="80" w:type="dxa"/>
              <w:left w:w="100" w:type="dxa"/>
              <w:right w:w="100" w:type="dxa"/>
            </w:tcMar>
          </w:tcPr>
          <w:p>
            <w:pPr>
              <w:jc w:val="center"/>
            </w:pPr>
            <w:r>
              <w:rPr>
                <w:color w:val="1F2937"/>
                <w:sz w:val="22"/>
              </w:rPr>
              <w:t>Cơ Sở Dữ Liệu &amp; Lưu Trữ</w:t>
            </w:r>
          </w:p>
        </w:tc>
        <w:tc>
          <w:tcPr>
            <w:tcW w:type="dxa" w:w="2592"/>
            <w:shd w:fill="F9FAFB"/>
            <w:tcMar>
              <w:top w:w="80" w:type="dxa"/>
              <w:bottom w:w="80" w:type="dxa"/>
              <w:left w:w="100" w:type="dxa"/>
              <w:right w:w="100" w:type="dxa"/>
            </w:tcMar>
          </w:tcPr>
          <w:p>
            <w:pPr>
              <w:jc w:val="left"/>
            </w:pPr>
            <w:r>
              <w:rPr>
                <w:color w:val="1F2937"/>
                <w:sz w:val="22"/>
              </w:rPr>
              <w:t>SQLite3 / aiosqlite</w:t>
            </w:r>
          </w:p>
        </w:tc>
        <w:tc>
          <w:tcPr>
            <w:tcW w:type="dxa" w:w="1296"/>
            <w:shd w:fill="F9FAFB"/>
            <w:tcMar>
              <w:top w:w="80" w:type="dxa"/>
              <w:bottom w:w="80" w:type="dxa"/>
              <w:left w:w="100" w:type="dxa"/>
              <w:right w:w="100" w:type="dxa"/>
            </w:tcMar>
          </w:tcPr>
          <w:p>
            <w:pPr>
              <w:jc w:val="left"/>
            </w:pPr>
            <w:r>
              <w:rPr>
                <w:color w:val="1F2937"/>
                <w:sz w:val="22"/>
              </w:rPr>
              <w:t>3.45.x</w:t>
            </w:r>
          </w:p>
        </w:tc>
        <w:tc>
          <w:tcPr>
            <w:tcW w:type="dxa" w:w="3888"/>
            <w:shd w:fill="F9FAFB"/>
            <w:tcMar>
              <w:top w:w="80" w:type="dxa"/>
              <w:bottom w:w="80" w:type="dxa"/>
              <w:left w:w="100" w:type="dxa"/>
              <w:right w:w="100" w:type="dxa"/>
            </w:tcMar>
          </w:tcPr>
          <w:p>
            <w:pPr>
              <w:jc w:val="left"/>
            </w:pPr>
            <w:r>
              <w:rPr>
                <w:color w:val="1F2937"/>
                <w:sz w:val="22"/>
              </w:rPr>
              <w:t>CSDL quan hệ lưu vết telemetry lưu lượng requests và sự kiện an ninh security_events.</w:t>
            </w:r>
          </w:p>
        </w:tc>
      </w:tr>
      <w:tr>
        <w:tc>
          <w:tcPr>
            <w:tcW w:type="dxa" w:w="2016"/>
            <w:shd w:fill="FFFFFF"/>
            <w:tcMar>
              <w:top w:w="80" w:type="dxa"/>
              <w:bottom w:w="80" w:type="dxa"/>
              <w:left w:w="100" w:type="dxa"/>
              <w:right w:w="100" w:type="dxa"/>
            </w:tcMar>
          </w:tcPr>
          <w:p>
            <w:pPr>
              <w:jc w:val="center"/>
            </w:pPr>
            <w:r>
              <w:rPr>
                <w:color w:val="1F2937"/>
                <w:sz w:val="22"/>
              </w:rPr>
              <w:t>Đóng Gói &amp; Triển Khai</w:t>
            </w:r>
          </w:p>
        </w:tc>
        <w:tc>
          <w:tcPr>
            <w:tcW w:type="dxa" w:w="2592"/>
            <w:shd w:fill="FFFFFF"/>
            <w:tcMar>
              <w:top w:w="80" w:type="dxa"/>
              <w:bottom w:w="80" w:type="dxa"/>
              <w:left w:w="100" w:type="dxa"/>
              <w:right w:w="100" w:type="dxa"/>
            </w:tcMar>
          </w:tcPr>
          <w:p>
            <w:pPr>
              <w:jc w:val="left"/>
            </w:pPr>
            <w:r>
              <w:rPr>
                <w:color w:val="1F2937"/>
                <w:sz w:val="22"/>
              </w:rPr>
              <w:t>Docker &amp; Docker Compose</w:t>
            </w:r>
          </w:p>
        </w:tc>
        <w:tc>
          <w:tcPr>
            <w:tcW w:type="dxa" w:w="1296"/>
            <w:shd w:fill="FFFFFF"/>
            <w:tcMar>
              <w:top w:w="80" w:type="dxa"/>
              <w:bottom w:w="80" w:type="dxa"/>
              <w:left w:w="100" w:type="dxa"/>
              <w:right w:w="100" w:type="dxa"/>
            </w:tcMar>
          </w:tcPr>
          <w:p>
            <w:pPr>
              <w:jc w:val="left"/>
            </w:pPr>
            <w:r>
              <w:rPr>
                <w:color w:val="1F2937"/>
                <w:sz w:val="22"/>
              </w:rPr>
              <w:t>25.x</w:t>
            </w:r>
          </w:p>
        </w:tc>
        <w:tc>
          <w:tcPr>
            <w:tcW w:type="dxa" w:w="3888"/>
            <w:shd w:fill="FFFFFF"/>
            <w:tcMar>
              <w:top w:w="80" w:type="dxa"/>
              <w:bottom w:w="80" w:type="dxa"/>
              <w:left w:w="100" w:type="dxa"/>
              <w:right w:w="100" w:type="dxa"/>
            </w:tcMar>
          </w:tcPr>
          <w:p>
            <w:pPr>
              <w:jc w:val="left"/>
            </w:pPr>
            <w:r>
              <w:rPr>
                <w:color w:val="1F2937"/>
                <w:sz w:val="22"/>
              </w:rPr>
              <w:t>Đóng gói cô lập các dịch vụ, bảo đảm tính nhất quán trên 2 máy vật lý độc lập.</w:t>
            </w:r>
          </w:p>
        </w:tc>
      </w:tr>
    </w:tbl>
    <w:p>
      <w:pPr>
        <w:spacing w:after="120"/>
      </w:pPr>
    </w:p>
    <w:p>
      <w:pPr>
        <w:spacing w:before="280" w:after="120"/>
      </w:pPr>
      <w:r>
        <w:rPr>
          <w:b/>
          <w:color w:val="0F766E"/>
          <w:sz w:val="30"/>
        </w:rPr>
        <w:t>3.2. CÀI ĐẶT PHÂN HỆ CỔNG WAF GATEWAY (PHÒNG THỦ CHỦ ĐỘNG)</w:t>
      </w:r>
    </w:p>
    <w:p>
      <w:pPr>
        <w:spacing w:before="200" w:after="80"/>
      </w:pPr>
      <w:r>
        <w:rPr>
          <w:b/>
          <w:color w:val="1E40AF"/>
          <w:sz w:val="27"/>
        </w:rPr>
        <w:t>3.2.1. Cài đặt Module Chuẩn hóa Dữ liệu Đầu vào (InputNormalizer)</w:t>
      </w:r>
    </w:p>
    <w:p>
      <w:pPr>
        <w:spacing w:line="312" w:lineRule="auto" w:after="80"/>
        <w:jc w:val="both"/>
      </w:pPr>
      <w:r>
        <w:rPr>
          <w:sz w:val="26"/>
        </w:rPr>
        <w:t>Để triệt tiêu các kỹ thuật làm rối mã hóa (Obfuscation Evasion) [Ref 12], module InputNormalizer được cài đặt tại gateway/app/core/normalizer.py tích hợp giải thuật 3 lớp:</w:t>
      </w:r>
    </w:p>
    <w:p>
      <w:pPr>
        <w:spacing w:line="312" w:lineRule="auto" w:after="80"/>
        <w:jc w:val="both"/>
      </w:pPr>
      <w:r>
        <w:rPr>
          <w:sz w:val="26"/>
        </w:rPr>
        <w:t>1. Giải mã URL Đệ quy (Recursive URL Decoding):</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recursive_url_decode(text: str, max_depth: int = 5) -&gt; str:</w:t>
              <w:br/>
              <w:t xml:space="preserve">    current = text</w:t>
              <w:br/>
              <w:t xml:space="preserve">    for _ in range(max_depth):</w:t>
              <w:br/>
              <w:t xml:space="preserve">        decoded = urllib.parse.unquote(current)</w:t>
              <w:br/>
              <w:t xml:space="preserve">        if decoded == current:</w:t>
              <w:br/>
              <w:t xml:space="preserve">            break</w:t>
              <w:br/>
              <w:t xml:space="preserve">        current = decoded</w:t>
              <w:br/>
              <w:t xml:space="preserve">    return current</w:t>
            </w:r>
          </w:p>
        </w:tc>
      </w:tr>
    </w:tbl>
    <w:p>
      <w:pPr>
        <w:spacing w:after="80"/>
      </w:pPr>
    </w:p>
    <w:p>
      <w:pPr>
        <w:spacing w:line="312" w:lineRule="auto" w:after="80"/>
        <w:jc w:val="both"/>
      </w:pPr>
      <w:r>
        <w:rPr>
          <w:sz w:val="26"/>
        </w:rPr>
        <w:t>2. Khử Thực thể HTML và Chuẩn hóa Unicode NFC:</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canonicalize_request_surface(text: str) -&gt; str:</w:t>
              <w:br/>
              <w:t xml:space="preserve">    unescaped = html.unescape(text)</w:t>
              <w:br/>
              <w:t xml:space="preserve">    return unicodedata.normalize('NFC', unescaped)</w:t>
            </w:r>
          </w:p>
        </w:tc>
      </w:tr>
    </w:tbl>
    <w:p>
      <w:pPr>
        <w:spacing w:after="80"/>
      </w:pPr>
    </w:p>
    <w:p>
      <w:pPr>
        <w:spacing w:before="200" w:after="80"/>
      </w:pPr>
      <w:r>
        <w:rPr>
          <w:b/>
          <w:color w:val="1E40AF"/>
          <w:sz w:val="27"/>
        </w:rPr>
        <w:t>3.2.2. Cài đặt Động cơ Luật Chữ ký Tất định (RuleEngine)</w:t>
      </w:r>
    </w:p>
    <w:p>
      <w:pPr>
        <w:spacing w:line="312" w:lineRule="auto" w:after="80"/>
        <w:jc w:val="both"/>
      </w:pPr>
      <w:r>
        <w:rPr>
          <w:sz w:val="26"/>
        </w:rPr>
        <w:t>Động cơ luật được cài đặt tại gateway/app/core/rule_engine.py. Nhằm đảm bảo độ trễ xử lý ở mức micro-giây (&lt; 0.05 ms), toàn bộ 16 mẫu biểu thức chính quy (Regex) được biên dịch sẵn (Pre-compiled) ngay khi khởi động ứng dụng:</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RULES_CONFIG = [</w:t>
              <w:br/>
              <w:t xml:space="preserve">    {"id": "SQLI_AUTH_BYPASS", "family": "SQLI", "score": 95, </w:t>
              <w:br/>
              <w:t xml:space="preserve">     "pattern": re.compile(r"('|")\s*(or|and)\s*('|")?(\d+)\s*=\s*('|")?\4", re.I)},</w:t>
              <w:br/>
              <w:t xml:space="preserve">    {"id": "SQLI_UNION_SELECT", "family": "SQLI", "score": 95, </w:t>
              <w:br/>
              <w:t xml:space="preserve">     "pattern": re.compile(r"union\s+(all\s+)?select\s+", re.I)},</w:t>
              <w:br/>
              <w:t xml:space="preserve">    {"id": "XSS_SCRIPT_TAG", "family": "XSS", "score": 95, </w:t>
              <w:br/>
              <w:t xml:space="preserve">     "pattern": re.compile(r"&lt;\s*script[^&gt;]*&gt;.*?&lt;\s*/\s*script\s*&gt;", re.I | re.S)},</w:t>
              <w:br/>
              <w:t xml:space="preserve">    {"id": "PATH_DOT_DOT_SLASH", "family": "PATH", "score": 90, </w:t>
              <w:br/>
              <w:t xml:space="preserve">     "pattern": re.compile(r"(\.\.[\/\\])+", re.I)},</w:t>
              <w:br/>
              <w:t xml:space="preserve">    {"id": "CMD_CHAINING_SEMI", "family": "CMD", "score": 95, </w:t>
              <w:br/>
              <w:t xml:space="preserve">     "pattern": re.compile(r";\s*(ls|dir|cat|whoami|id|uname|sh|bash|cmd|powershell)\b", re.I)},</w:t>
              <w:br/>
              <w:t xml:space="preserve">    # ... và 11 quy tắc chuẩn hóa khác</w:t>
              <w:br/>
              <w:t>]</w:t>
            </w:r>
          </w:p>
        </w:tc>
      </w:tr>
    </w:tbl>
    <w:p>
      <w:pPr>
        <w:spacing w:after="80"/>
      </w:pPr>
    </w:p>
    <w:p>
      <w:pPr>
        <w:spacing w:before="200" w:after="80"/>
      </w:pPr>
      <w:r>
        <w:rPr>
          <w:b/>
          <w:color w:val="1E40AF"/>
          <w:sz w:val="27"/>
        </w:rPr>
        <w:t>3.2.3. Cài đặt Bộ Trích xuất Vector 17 Đặc trưng Hình thái (FeatureExtractor)</w:t>
      </w:r>
    </w:p>
    <w:p>
      <w:pPr>
        <w:spacing w:line="312" w:lineRule="auto" w:after="80"/>
        <w:jc w:val="both"/>
      </w:pPr>
      <w:r>
        <w:rPr>
          <w:sz w:val="26"/>
        </w:rPr>
        <w:t>Module FeatureExtractor tại gateway/app/ml/features.py biến đổi chuỗi chuẩn hóa thành vector số học 17 chiều dựa trên công thức Shannon Entropy và thống kê ký tự [Ref 08]:</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extract_17_features(raw_text: str, path: str, body: str, params: dict) -&gt; np.ndarray:</w:t>
              <w:br/>
              <w:t xml:space="preserve">    norm_text = normalize_text(raw_text)</w:t>
              <w:br/>
              <w:t xml:space="preserve">    length = max(len(norm_text), 1)</w:t>
              <w:br/>
              <w:t xml:space="preserve">    </w:t>
              <w:br/>
              <w:t xml:space="preserve">    # 1. Tính toán Shannon Entropy H(S)</w:t>
              <w:br/>
              <w:t xml:space="preserve">    counts = collections.Counter(norm_text)</w:t>
              <w:br/>
              <w:t xml:space="preserve">    entropy = -sum((cnt / length) * math.log2(cnt / length) for cnt in counts.values())</w:t>
              <w:br/>
              <w:t xml:space="preserve">    </w:t>
              <w:br/>
              <w:t xml:space="preserve">    # 2. Mật độ và tần suất hình thái</w:t>
              <w:br/>
              <w:t xml:space="preserve">    digits = sum(c.isdigit() for c in norm_text) / length</w:t>
              <w:br/>
              <w:t xml:space="preserve">    specials = sum(not c.isalnum() and not c.isspace() for c in norm_text) / length</w:t>
              <w:br/>
              <w:t xml:space="preserve">    uppers = sum(c.isupper() for c in norm_text) / length</w:t>
              <w:br/>
              <w:t xml:space="preserve">    whitespaces = sum(c.isspace() for c in norm_text) / length</w:t>
              <w:br/>
              <w:t xml:space="preserve">    non_asciis = sum(ord(c) &gt; 127 for c in norm_text) / length</w:t>
              <w:br/>
              <w:t xml:space="preserve">    </w:t>
              <w:br/>
              <w:t xml:space="preserve">    # 3. Đếm từ khóa an ninh</w:t>
              <w:br/>
              <w:t xml:space="preserve">    sql_kws = len(re.findall(r"\b(select|union|insert|update|delete|drop|where|or|and)\b", norm_text, re.I))</w:t>
              <w:br/>
              <w:t xml:space="preserve">    xss_tags = len(re.findall(r"&lt;\s*(script|iframe|img|svg|body|input)\b", norm_text, re.I))</w:t>
              <w:br/>
              <w:t xml:space="preserve">    path_dots = norm_text.count("..") + norm_text.count("/")</w:t>
              <w:br/>
              <w:t xml:space="preserve">    cmd_ops = sum(norm_text.count(op) for op in [";", "|", "&amp;", "`", "$("])</w:t>
              <w:br/>
              <w:t xml:space="preserve">    quotes = norm_text.count("'") + norm_text.count('"')</w:t>
              <w:br/>
              <w:t xml:space="preserve">    angle_brackets = norm_text.count("&lt;") + norm_text.count("&gt;")</w:t>
              <w:br/>
              <w:t xml:space="preserve">    max_consec = max((len(m.group()) for m in re.finditer(r"[^\w\s]+", norm_text)), default=0)</w:t>
              <w:br/>
              <w:t xml:space="preserve">    </w:t>
              <w:br/>
              <w:t xml:space="preserve">    return np.array([</w:t>
              <w:br/>
              <w:t xml:space="preserve">        length, len(path), len(body), len(params),</w:t>
              <w:br/>
              <w:t xml:space="preserve">        entropy, digits, specials, uppers,</w:t>
              <w:br/>
              <w:t xml:space="preserve">        sql_kws, xss_tags, path_dots, cmd_ops,</w:t>
              <w:br/>
              <w:t xml:space="preserve">        quotes, angle_brackets, whitespaces, non_asciis, max_consec</w:t>
              <w:br/>
              <w:t xml:space="preserve">    ], dtype=np.float32)</w:t>
            </w:r>
          </w:p>
        </w:tc>
      </w:tr>
    </w:tbl>
    <w:p>
      <w:pPr>
        <w:spacing w:after="80"/>
      </w:pPr>
    </w:p>
    <w:p>
      <w:pPr>
        <w:spacing w:before="200" w:after="80"/>
      </w:pPr>
      <w:r>
        <w:rPr>
          <w:b/>
          <w:color w:val="1E40AF"/>
          <w:sz w:val="27"/>
        </w:rPr>
        <w:t>3.2.4. Cài đặt và Đóng gói Mô hình Học máy (MLClassifier)</w:t>
      </w:r>
    </w:p>
    <w:p>
      <w:pPr>
        <w:spacing w:line="312" w:lineRule="auto" w:after="80"/>
        <w:jc w:val="both"/>
      </w:pPr>
      <w:r>
        <w:rPr>
          <w:sz w:val="26"/>
        </w:rPr>
        <w:t>Hai mô hình học máy được đóng gói bằng thư viện joblib và nạp vào bộ nhớ RAM tại thời điểm khởi động máy chủ WAF Gateway: champion_rf.joblib (Random Forest 100 cây [Ref 13]) và iso_forest.joblib (Isolation Forest dị biệt [Ref 14]):</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predict_threat(self, feature_vector: np.ndarray) -&gt; tuple[str, float, float]:</w:t>
              <w:br/>
              <w:t xml:space="preserve">    X = feature_vector.reshape(1, -1)</w:t>
              <w:br/>
              <w:t xml:space="preserve">    rf_probs = self.rf_model.predict_proba(X)[0]</w:t>
              <w:br/>
              <w:t xml:space="preserve">    pred_idx = np.argmax(rf_probs)</w:t>
              <w:br/>
              <w:t xml:space="preserve">    pred_class = self.classes_[pred_idx]</w:t>
              <w:br/>
              <w:t xml:space="preserve">    </w:t>
              <w:br/>
              <w:t xml:space="preserve">    benign_idx = self.class_to_idx_.get("BENIGN", 0)</w:t>
              <w:br/>
              <w:t xml:space="preserve">    rf_risk_score = (1.0 - rf_probs[benign_idx]) * 100.0</w:t>
              <w:br/>
              <w:t xml:space="preserve">    </w:t>
              <w:br/>
              <w:t xml:space="preserve">    raw_if_score = self.if_model.score_samples(X)[0]</w:t>
              <w:br/>
              <w:t xml:space="preserve">    if_risk_score = max(0.0, min(100.0, (-raw_if_score - 0.45) * 200.0))</w:t>
              <w:br/>
              <w:t xml:space="preserve">    </w:t>
              <w:br/>
              <w:t xml:space="preserve">    return pred_class, rf_risk_score, if_risk_score</w:t>
            </w:r>
          </w:p>
        </w:tc>
      </w:tr>
    </w:tbl>
    <w:p>
      <w:pPr>
        <w:spacing w:after="80"/>
      </w:pPr>
    </w:p>
    <w:p>
      <w:pPr>
        <w:spacing w:before="200" w:after="80"/>
      </w:pPr>
      <w:r>
        <w:rPr>
          <w:b/>
          <w:color w:val="1E40AF"/>
          <w:sz w:val="27"/>
        </w:rPr>
        <w:t>3.2.5. Cài đặt Động cơ Ra Quyết định Đa tầng (HybridDecisionEngine)</w:t>
      </w:r>
    </w:p>
    <w:p>
      <w:pPr>
        <w:spacing w:line="312" w:lineRule="auto" w:after="80"/>
        <w:jc w:val="both"/>
      </w:pPr>
      <w:r>
        <w:rPr>
          <w:sz w:val="26"/>
        </w:rPr>
        <w:t>Module HybridDecisionEngine tổng hợp tri thức từ Rule, Random Forest và Isolation Forest. Khi quyết định là BLOCK, Gateway trả về phản hồi chuẩn RFC 7807 Problem Details [Ref 19]:</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make_decision(self, s_rule: float, s_rf: float, s_if: float) -&gt; tuple[str, float]:</w:t>
              <w:br/>
              <w:t xml:space="preserve">    ml_combined = 0.70 * s_rf + 0.30 * s_if</w:t>
              <w:br/>
              <w:t xml:space="preserve">    s_hybrid = max(s_rule, ml_combined)</w:t>
              <w:br/>
              <w:t xml:space="preserve">    </w:t>
              <w:br/>
              <w:t xml:space="preserve">    if s_hybrid &gt;= 70.0:</w:t>
              <w:br/>
              <w:t xml:space="preserve">        return "BLOCK", s_hybrid</w:t>
              <w:br/>
              <w:t xml:space="preserve">    elif s_hybrid &gt;= 40.0:</w:t>
              <w:br/>
              <w:t xml:space="preserve">        return "MONITOR", s_hybrid</w:t>
              <w:br/>
              <w:t xml:space="preserve">    return "ALLOW", s_hybrid</w:t>
            </w:r>
          </w:p>
        </w:tc>
      </w:tr>
    </w:tbl>
    <w:p>
      <w:pPr>
        <w:spacing w:after="80"/>
      </w:pPr>
    </w:p>
    <w:p>
      <w:pPr>
        <w:spacing w:before="200" w:after="80"/>
      </w:pPr>
      <w:r>
        <w:rPr>
          <w:b/>
          <w:color w:val="1E40AF"/>
          <w:sz w:val="27"/>
        </w:rPr>
        <w:t>3.2.6. Cài đặt Bộ Điều tiết Tần suất Token Bucket (TokenBucketRateLimiter)</w:t>
      </w:r>
    </w:p>
    <w:p>
      <w:pPr>
        <w:spacing w:line="312" w:lineRule="auto" w:after="80"/>
        <w:jc w:val="both"/>
      </w:pPr>
      <w:r>
        <w:rPr>
          <w:sz w:val="26"/>
        </w:rPr>
        <w:t>Được cài đặt trong gateway/app/core/rate_limiter.py sử dụng cấu trúc dữ liệu trong bộ nhớ (In-memory Thread-Safe Store): Quản lý theo IP nguồn với dung lượng B = 60 tokens và tốc độ nạp r = 1.0 token/giây [Ref 06].</w:t>
      </w:r>
    </w:p>
    <w:p>
      <w:pPr>
        <w:spacing w:before="280" w:after="120"/>
      </w:pPr>
      <w:r>
        <w:rPr>
          <w:b/>
          <w:color w:val="0F766E"/>
          <w:sz w:val="30"/>
        </w:rPr>
        <w:t>3.3. CÀI ĐẶT PHÂN HỆ ỨNG DỤNG MỤC TIÊU (vulnerable-api - Bookie Bookstore)</w:t>
      </w:r>
    </w:p>
    <w:p>
      <w:pPr>
        <w:spacing w:line="312" w:lineRule="auto" w:after="80"/>
        <w:jc w:val="both"/>
      </w:pPr>
      <w:r>
        <w:rPr>
          <w:sz w:val="26"/>
        </w:rPr>
        <w:t>Ứng dụng vulnerable-api được xây dựng bằng Python FastAPI tại thư mục vulnerable-api/app/. Hệ thống triển khai đầy đủ các endpoint mô phỏng lỗ hổng nghiệp vụ thực tế:</w:t>
      </w:r>
    </w:p>
    <w:p>
      <w:pPr>
        <w:pStyle w:val="ListBullet"/>
        <w:spacing w:line="312" w:lineRule="auto" w:after="60"/>
        <w:jc w:val="both"/>
      </w:pPr>
      <w:r>
        <w:rPr>
          <w:b/>
        </w:rPr>
        <w:t>1. Lỗ hổng SQL Injection Xác Thực:</w:t>
      </w:r>
      <w:r>
        <w:rPr>
          <w:sz w:val="26"/>
        </w:rPr>
        <w:t xml:space="preserve"> Endpoint POST /auth/login/ nội suy chuỗi trực tiếp: SELECT id, username FROM users WHERE username = ' + u + ' AND password = ' + p + '. Bị bypass bằng ' OR '1'='1.</w:t>
      </w:r>
    </w:p>
    <w:p>
      <w:pPr>
        <w:pStyle w:val="ListBullet"/>
        <w:spacing w:line="312" w:lineRule="auto" w:after="60"/>
        <w:jc w:val="both"/>
      </w:pPr>
      <w:r>
        <w:rPr>
          <w:b/>
        </w:rPr>
        <w:t>2. Lỗ hổng SQL Injection UNION:</w:t>
      </w:r>
      <w:r>
        <w:rPr>
          <w:sz w:val="26"/>
        </w:rPr>
        <w:t xml:space="preserve"> Endpoint GET /books/search/ nội suy trực tiếp chuỗi q vào câu truy vấn LIKE. Bị trích xuất dữ liệu bằng ' UNION SELECT id, username, password FROM users --.</w:t>
      </w:r>
    </w:p>
    <w:p>
      <w:pPr>
        <w:pStyle w:val="ListBullet"/>
        <w:spacing w:line="312" w:lineRule="auto" w:after="60"/>
        <w:jc w:val="both"/>
      </w:pPr>
      <w:r>
        <w:rPr>
          <w:b/>
        </w:rPr>
        <w:t>3. Lỗ hổng Path Traversal:</w:t>
      </w:r>
      <w:r>
        <w:rPr>
          <w:sz w:val="26"/>
        </w:rPr>
        <w:t xml:space="preserve"> Endpoint GET /files/download/ nhận trực tiếp tham số file mà không kiểm tra ký tự điều hướng thư mục. Bị khai thác bằng ../../../../etc/passwd.</w:t>
      </w:r>
    </w:p>
    <w:p>
      <w:pPr>
        <w:pStyle w:val="ListBullet"/>
        <w:spacing w:line="312" w:lineRule="auto" w:after="60"/>
        <w:jc w:val="both"/>
      </w:pPr>
      <w:r>
        <w:rPr>
          <w:b/>
        </w:rPr>
        <w:t>4. Lỗ hổng Command Injection:</w:t>
      </w:r>
      <w:r>
        <w:rPr>
          <w:sz w:val="26"/>
        </w:rPr>
        <w:t xml:space="preserve"> Endpoint POST /admin/ping/ sử dụng trực tiếp hàm shell hệ thống subprocess.run(f'ping -c 1 {target}', shell=True). Bị chèn lệnh bằng 127.0.0.1; whoami.</w:t>
      </w:r>
    </w:p>
    <w:p>
      <w:pPr>
        <w:spacing w:before="280" w:after="120"/>
      </w:pPr>
      <w:r>
        <w:rPr>
          <w:b/>
          <w:color w:val="0F766E"/>
          <w:sz w:val="30"/>
        </w:rPr>
        <w:t>3.4. CÀI ĐẶT PHÂN HỆ TÁC TỬ TẤN CÔNG TỰ ĐỘNG (OFFENSIVE AI RED TEAM)</w:t>
      </w:r>
    </w:p>
    <w:p>
      <w:pPr>
        <w:spacing w:line="312" w:lineRule="auto" w:after="80"/>
        <w:jc w:val="both"/>
      </w:pPr>
      <w:r>
        <w:rPr>
          <w:sz w:val="26"/>
        </w:rPr>
        <w:t>Triển khai độc lập trên Máy 2 (naocavang08), phân hệ bao gồm module trinh sát tự động OpenAPI Schema, module đột biến biến dị payload và mạng nơ-ron học tăng cường sâu PyTorch DQN nội bộ (evasion_agent.pt) [Ref 10, Ref 12]:</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class DQNEvasionNetwork(nn.Module):</w:t>
              <w:br/>
              <w:t xml:space="preserve">    def __init__(self, input_dim: int = 17, action_dim: int = 6):</w:t>
              <w:br/>
              <w:t xml:space="preserve">        super().__init__()</w:t>
              <w:br/>
              <w:t xml:space="preserve">        self.fc = nn.Sequential(</w:t>
              <w:br/>
              <w:t xml:space="preserve">            nn.Linear(input_dim, 128),</w:t>
              <w:br/>
              <w:t xml:space="preserve">            nn.ReLU(),</w:t>
              <w:br/>
              <w:t xml:space="preserve">            nn.Dropout(0.1),</w:t>
              <w:br/>
              <w:t xml:space="preserve">            nn.Linear(128, 64),</w:t>
              <w:br/>
              <w:t xml:space="preserve">            nn.ReLU(),</w:t>
              <w:br/>
              <w:t xml:space="preserve">            nn.Linear(64, action_dim)</w:t>
              <w:br/>
              <w:t xml:space="preserve">        )</w:t>
              <w:br/>
              <w:t xml:space="preserve">        </w:t>
              <w:br/>
              <w:t xml:space="preserve">    def forward(self, x: torch.Tensor) -&gt; torch.Tensor:</w:t>
              <w:br/>
              <w:t xml:space="preserve">        return self.fc(x)</w:t>
            </w:r>
          </w:p>
        </w:tc>
      </w:tr>
    </w:tbl>
    <w:p>
      <w:pPr>
        <w:spacing w:after="80"/>
      </w:pPr>
    </w:p>
    <w:p>
      <w:pPr>
        <w:spacing w:before="280" w:after="120"/>
      </w:pPr>
      <w:r>
        <w:rPr>
          <w:b/>
          <w:color w:val="0F766E"/>
          <w:sz w:val="30"/>
        </w:rPr>
        <w:t>3.5. CÀI ĐẶT PHÂN HỆ GIÁM SÁT SOC DASHBOARD</w:t>
      </w:r>
    </w:p>
    <w:p>
      <w:pPr>
        <w:spacing w:line="312" w:lineRule="auto" w:after="80"/>
        <w:jc w:val="both"/>
      </w:pPr>
      <w:r>
        <w:rPr>
          <w:sz w:val="26"/>
        </w:rPr>
        <w:t>Được xây dựng bằng Next.js 14 tại dashboard/, hệ thống kết nối trực tiếp với các điểm cuối API Telemetry của Gateway:</w:t>
      </w:r>
    </w:p>
    <w:p>
      <w:pPr>
        <w:pStyle w:val="ListBullet"/>
        <w:spacing w:line="312" w:lineRule="auto" w:after="60"/>
        <w:jc w:val="both"/>
      </w:pPr>
      <w:r>
        <w:rPr>
          <w:b/>
        </w:rPr>
        <w:t>1. 5 Thẻ Chỉ Số An Ninh (Metric KPI Cards):</w:t>
      </w:r>
      <w:r>
        <w:rPr>
          <w:sz w:val="26"/>
        </w:rPr>
        <w:t xml:space="preserve"> Hiển thị Total Traffic, Attacks Detected, Average Threat Score, Clean Traffic Ratio và công cụ bắn thử nghiệm Quick Simulator.</w:t>
      </w:r>
    </w:p>
    <w:p>
      <w:pPr>
        <w:pStyle w:val="ListBullet"/>
        <w:spacing w:line="312" w:lineRule="auto" w:after="60"/>
        <w:jc w:val="both"/>
      </w:pPr>
      <w:r>
        <w:rPr>
          <w:b/>
        </w:rPr>
        <w:t>2. Biểu đồ Sóng Đôi Area Chart &amp; Donut Chart:</w:t>
      </w:r>
      <w:r>
        <w:rPr>
          <w:sz w:val="26"/>
        </w:rPr>
        <w:t xml:space="preserve"> Sử dụng thư viện Recharts trực quan hóa phân bố thời gian thực của 2 luồng Clean Requests (xanh) và Blocked Attacks (đỏ), kèm biểu đồ tròn Donut Chart hiển thị tỷ lệ 4 họ tấn công.</w:t>
      </w:r>
    </w:p>
    <w:p>
      <w:pPr>
        <w:pStyle w:val="ListBullet"/>
        <w:spacing w:line="312" w:lineRule="auto" w:after="60"/>
        <w:jc w:val="both"/>
      </w:pPr>
      <w:r>
        <w:rPr>
          <w:b/>
        </w:rPr>
        <w:t>3. Bảng Sự Kiện &amp; Ngăn Kéo Bằng Chứng (Evidence Drawer):</w:t>
      </w:r>
      <w:r>
        <w:rPr>
          <w:sz w:val="26"/>
        </w:rPr>
        <w:t xml:space="preserve"> Hiển thị song song chuỗi Raw Payload và Canonical Normalized Input sau khi qua bộ chuẩn hóa, kèm danh sách luật bị vi phạm và đóng góp của từng đặc trưng.</w:t>
      </w:r>
    </w:p>
    <w:p>
      <w:pPr>
        <w:spacing w:before="280" w:after="120"/>
      </w:pPr>
      <w:r>
        <w:rPr>
          <w:b/>
          <w:color w:val="0F766E"/>
          <w:sz w:val="30"/>
        </w:rPr>
        <w:t>3.6. TÓM TẮT CHƯƠNG 3</w:t>
      </w:r>
    </w:p>
    <w:p>
      <w:pPr>
        <w:spacing w:line="312" w:lineRule="auto" w:after="80"/>
        <w:jc w:val="both"/>
      </w:pPr>
      <w:r>
        <w:rPr>
          <w:sz w:val="26"/>
        </w:rPr>
        <w:t>Chương 3 đã hoàn thiện trọn vẹn việc cài đặt và hiện thực hóa các phân hệ của đề tài:</w:t>
      </w:r>
    </w:p>
    <w:p>
      <w:pPr>
        <w:pStyle w:val="ListBullet"/>
        <w:spacing w:line="312" w:lineRule="auto" w:after="60"/>
        <w:jc w:val="both"/>
      </w:pPr>
      <w:r>
        <w:rPr>
          <w:b/>
        </w:rPr>
        <w:t>1. Hoàn thiện Cổng WAF Gateway:</w:t>
      </w:r>
      <w:r>
        <w:rPr>
          <w:sz w:val="26"/>
        </w:rPr>
        <w:t xml:space="preserve"> Cài đặt thành công toàn bộ đường ống 7 bước với module chuẩn hóa chuỗi đệ quy, động cơ 16 luật chữ ký tất định, bộ trích xuất vector 17 đặc trưng hình thái, cơ chế suy luận mô hình học máy kép (Random Forest + Isolation Forest), động cơ đánh giá rủi ro thích ứng Hybrid Decision và bộ điều tiết tần suất Token Bucket.</w:t>
      </w:r>
    </w:p>
    <w:p>
      <w:pPr>
        <w:pStyle w:val="ListBullet"/>
        <w:spacing w:line="312" w:lineRule="auto" w:after="60"/>
        <w:jc w:val="both"/>
      </w:pPr>
      <w:r>
        <w:rPr>
          <w:b/>
        </w:rPr>
        <w:t>2. Xây dựng Ứng dụng Mục tiêu Bookie Bookstore:</w:t>
      </w:r>
      <w:r>
        <w:rPr>
          <w:sz w:val="26"/>
        </w:rPr>
        <w:t xml:space="preserve"> Hiện thực hóa trọn vẹn 8 kịch bản lỗ hổng nghiêm trọng chuẩn OWASP Web &amp; API Top 10 kèm điểm cuối xuất bản lược đồ OpenAPI 3.0.</w:t>
      </w:r>
    </w:p>
    <w:p>
      <w:pPr>
        <w:pStyle w:val="ListBullet"/>
        <w:spacing w:line="312" w:lineRule="auto" w:after="60"/>
        <w:jc w:val="both"/>
      </w:pPr>
      <w:r>
        <w:rPr>
          <w:b/>
        </w:rPr>
        <w:t>3. Hiện thực hóa Tác tử Tấn công Tự động Red Team:</w:t>
      </w:r>
      <w:r>
        <w:rPr>
          <w:sz w:val="26"/>
        </w:rPr>
        <w:t xml:space="preserve"> Cài đặt module tự động trinh sát và mạng nơ-ron học tăng cường sâu PyTorch DQN (evasion_agent.pt) vận hành độc lập trên Máy 2.</w:t>
      </w:r>
    </w:p>
    <w:p>
      <w:pPr>
        <w:pStyle w:val="ListBullet"/>
        <w:spacing w:line="312" w:lineRule="auto" w:after="60"/>
        <w:jc w:val="both"/>
      </w:pPr>
      <w:r>
        <w:rPr>
          <w:b/>
        </w:rPr>
        <w:t>4. Xây dựng Trung tâm Giám sát SOC Dashboard:</w:t>
      </w:r>
      <w:r>
        <w:rPr>
          <w:sz w:val="26"/>
        </w:rPr>
        <w:t xml:space="preserve"> Hoàn thành giao diện giám sát thời gian thực Next.js 14 với 5 thẻ KPI, biểu đồ sóng lưu lượng và ngăn kéo đối soát bằng chứng số.</w:t>
      </w:r>
    </w:p>
    <w:p>
      <w:pPr>
        <w:spacing w:line="312" w:lineRule="auto" w:after="80"/>
        <w:jc w:val="both"/>
      </w:pPr>
      <w:r>
        <w:rPr>
          <w:sz w:val="26"/>
        </w:rPr>
        <w:t>Toàn bộ các phân hệ đã cài đặt tạo thành một hệ sinh thái an ninh hoàn chỉnh, sẵn sàng cho công tác thử nghiệm và đánh giá hiệu năng trong Chương 4.</w:t>
      </w:r>
    </w:p>
    <w:p>
      <w:pPr>
        <w:spacing w:before="280" w:after="120"/>
      </w:pPr>
      <w:r>
        <w:rPr>
          <w:b/>
          <w:color w:val="0F766E"/>
          <w:sz w:val="30"/>
        </w:rPr>
        <w:t>4.1. THIẾT KẾ MÔI TRƯỜNG THỰC NGHIỆM VÀ BỘ DỮ LIỆU KIỂM THỬ</w:t>
      </w:r>
    </w:p>
    <w:p>
      <w:pPr>
        <w:spacing w:before="200" w:after="80"/>
      </w:pPr>
      <w:r>
        <w:rPr>
          <w:b/>
          <w:color w:val="1E40AF"/>
          <w:sz w:val="27"/>
        </w:rPr>
        <w:t>4.1.1. Hạ tầng mạng và môi trường đo lường thực tế</w:t>
      </w:r>
    </w:p>
    <w:p>
      <w:pPr>
        <w:spacing w:line="312" w:lineRule="auto" w:after="80"/>
        <w:jc w:val="both"/>
      </w:pPr>
      <w:r>
        <w:rPr>
          <w:sz w:val="26"/>
        </w:rPr>
        <w:t>Nhằm đảm bảo tính xác thực học thuật và phản ánh khách quan hiệu năng trong điều kiện vận hành thực tế theo hướng dẫn NIST SP 800-115 [Ref 09] và ISO/IEC 27004:2016, toàn bộ các kịch bản kiểm thử được triển khai trên mô hình Thao trường An ninh Đối kháng Phân tán gồm 2 máy vật lý độc lập kết nối qua mạng cục bộ LAN (Wi-Fi/Ethernet 192.168.1.0/24):</w:t>
      </w:r>
    </w:p>
    <w:p>
      <w:pPr>
        <w:pStyle w:val="ListBullet"/>
        <w:spacing w:line="312" w:lineRule="auto" w:after="60"/>
        <w:jc w:val="both"/>
      </w:pPr>
      <w:r>
        <w:rPr>
          <w:b/>
        </w:rPr>
        <w:t>• Máy 1 (Blue Team Host):</w:t>
      </w:r>
      <w:r>
        <w:rPr>
          <w:sz w:val="26"/>
        </w:rPr>
        <w:t xml:space="preserve"> Intel Core i7 (8 Cores, 16 Threads) @ 2.80 GHz, 16 GB RAM DDR4, Windows 11. Vận hành WAF Security Gateway (Port 8000), Bookie Bookstore (Port 5000), Next.js 14 SOC Dashboard (Port 3000), CSDL SQLite.</w:t>
      </w:r>
    </w:p>
    <w:p>
      <w:pPr>
        <w:pStyle w:val="ListBullet"/>
        <w:spacing w:line="312" w:lineRule="auto" w:after="60"/>
        <w:jc w:val="both"/>
      </w:pPr>
      <w:r>
        <w:rPr>
          <w:b/>
        </w:rPr>
        <w:t>• Máy 2 (Red Team Host):</w:t>
      </w:r>
      <w:r>
        <w:rPr>
          <w:sz w:val="26"/>
        </w:rPr>
        <w:t xml:space="preserve"> AMD Ryzen 5 / Intel Core i5 @ 2.50 GHz, 16 GB RAM DDR4. Vận hành Tác tử Tấn công Tự động PyTorch DQN (evasion_agent.pt), OpenAPI Recon Parser, LAN Campaign Runner.</w:t>
      </w:r>
    </w:p>
    <w:p>
      <w:pPr>
        <w:spacing w:before="200" w:after="80"/>
      </w:pPr>
      <w:r>
        <w:rPr>
          <w:b/>
          <w:color w:val="1E40AF"/>
          <w:sz w:val="27"/>
        </w:rPr>
        <w:t>4.1.2. Thiết kế và phân bổ các bộ dữ liệu thực nghiệm</w:t>
      </w:r>
    </w:p>
    <w:p>
      <w:pPr>
        <w:spacing w:before="200" w:after="80"/>
        <w:jc w:val="center"/>
      </w:pPr>
      <w:r>
        <w:rPr>
          <w:b/>
          <w:color w:val="1E3A8A"/>
          <w:sz w:val="24"/>
        </w:rPr>
        <w:t>Bảng 4.1: Tổng hợp các tập dữ liệu kiểm định thực nghiệm</w:t>
      </w:r>
    </w:p>
    <w:tbl>
      <w:tblPr>
        <w:tblW w:type="auto" w:w="0"/>
        <w:jc w:val="center"/>
        <w:tblLook w:firstColumn="1" w:firstRow="1" w:lastColumn="0" w:lastRow="0" w:noHBand="0" w:noVBand="1" w:val="04A0"/>
      </w:tblPr>
      <w:tblGrid>
        <w:gridCol w:w="1825"/>
        <w:gridCol w:w="1825"/>
        <w:gridCol w:w="1825"/>
        <w:gridCol w:w="1825"/>
        <w:gridCol w:w="1825"/>
      </w:tblGrid>
      <w:tr>
        <w:tc>
          <w:tcPr>
            <w:tcW w:type="dxa" w:w="2016"/>
            <w:shd w:fill="0F766E"/>
            <w:tcMar>
              <w:top w:w="100" w:type="dxa"/>
              <w:bottom w:w="100" w:type="dxa"/>
              <w:left w:w="120" w:type="dxa"/>
              <w:right w:w="120" w:type="dxa"/>
            </w:tcMar>
          </w:tcPr>
          <w:p>
            <w:pPr>
              <w:jc w:val="center"/>
            </w:pPr>
            <w:r>
              <w:rPr>
                <w:b/>
                <w:color w:val="FFFFFF"/>
                <w:sz w:val="22"/>
              </w:rPr>
              <w:t>Tên Tập Dữ Liệu</w:t>
            </w:r>
          </w:p>
        </w:tc>
        <w:tc>
          <w:tcPr>
            <w:tcW w:type="dxa" w:w="1152"/>
            <w:shd w:fill="0F766E"/>
            <w:tcMar>
              <w:top w:w="100" w:type="dxa"/>
              <w:bottom w:w="100" w:type="dxa"/>
              <w:left w:w="120" w:type="dxa"/>
              <w:right w:w="120" w:type="dxa"/>
            </w:tcMar>
          </w:tcPr>
          <w:p>
            <w:pPr>
              <w:jc w:val="center"/>
            </w:pPr>
            <w:r>
              <w:rPr>
                <w:b/>
                <w:color w:val="FFFFFF"/>
                <w:sz w:val="22"/>
              </w:rPr>
              <w:t>Quy Mô (N)</w:t>
            </w:r>
          </w:p>
        </w:tc>
        <w:tc>
          <w:tcPr>
            <w:tcW w:type="dxa" w:w="1728"/>
            <w:shd w:fill="0F766E"/>
            <w:tcMar>
              <w:top w:w="100" w:type="dxa"/>
              <w:bottom w:w="100" w:type="dxa"/>
              <w:left w:w="120" w:type="dxa"/>
              <w:right w:w="120" w:type="dxa"/>
            </w:tcMar>
          </w:tcPr>
          <w:p>
            <w:pPr>
              <w:jc w:val="center"/>
            </w:pPr>
            <w:r>
              <w:rPr>
                <w:b/>
                <w:color w:val="FFFFFF"/>
                <w:sz w:val="22"/>
              </w:rPr>
              <w:t>Tỷ Lệ Benign / Attack</w:t>
            </w:r>
          </w:p>
        </w:tc>
        <w:tc>
          <w:tcPr>
            <w:tcW w:type="dxa" w:w="2880"/>
            <w:shd w:fill="0F766E"/>
            <w:tcMar>
              <w:top w:w="100" w:type="dxa"/>
              <w:bottom w:w="100" w:type="dxa"/>
              <w:left w:w="120" w:type="dxa"/>
              <w:right w:w="120" w:type="dxa"/>
            </w:tcMar>
          </w:tcPr>
          <w:p>
            <w:pPr>
              <w:jc w:val="center"/>
            </w:pPr>
            <w:r>
              <w:rPr>
                <w:b/>
                <w:color w:val="FFFFFF"/>
                <w:sz w:val="22"/>
              </w:rPr>
              <w:t>Nguồn Gốc &amp; Bản Chất Dữ Liệu</w:t>
            </w:r>
          </w:p>
        </w:tc>
        <w:tc>
          <w:tcPr>
            <w:tcW w:type="dxa" w:w="2016"/>
            <w:shd w:fill="0F766E"/>
            <w:tcMar>
              <w:top w:w="100" w:type="dxa"/>
              <w:bottom w:w="100" w:type="dxa"/>
              <w:left w:w="120" w:type="dxa"/>
              <w:right w:w="120" w:type="dxa"/>
            </w:tcMar>
          </w:tcPr>
          <w:p>
            <w:pPr>
              <w:jc w:val="center"/>
            </w:pPr>
            <w:r>
              <w:rPr>
                <w:b/>
                <w:color w:val="FFFFFF"/>
                <w:sz w:val="22"/>
              </w:rPr>
              <w:t>Mục Đích Thực Nghiệm</w:t>
            </w:r>
          </w:p>
        </w:tc>
      </w:tr>
      <w:tr>
        <w:tc>
          <w:tcPr>
            <w:tcW w:type="dxa" w:w="2016"/>
            <w:shd w:fill="FFFFFF"/>
            <w:tcMar>
              <w:top w:w="80" w:type="dxa"/>
              <w:bottom w:w="80" w:type="dxa"/>
              <w:left w:w="100" w:type="dxa"/>
              <w:right w:w="100" w:type="dxa"/>
            </w:tcMar>
          </w:tcPr>
          <w:p>
            <w:pPr>
              <w:jc w:val="center"/>
            </w:pPr>
            <w:r>
              <w:rPr>
                <w:color w:val="1F2937"/>
                <w:sz w:val="22"/>
              </w:rPr>
              <w:t>Tập Huấn Luyện &amp; Test Nội Bộ</w:t>
            </w:r>
          </w:p>
        </w:tc>
        <w:tc>
          <w:tcPr>
            <w:tcW w:type="dxa" w:w="1152"/>
            <w:shd w:fill="FFFFFF"/>
            <w:tcMar>
              <w:top w:w="80" w:type="dxa"/>
              <w:bottom w:w="80" w:type="dxa"/>
              <w:left w:w="100" w:type="dxa"/>
              <w:right w:w="100" w:type="dxa"/>
            </w:tcMar>
          </w:tcPr>
          <w:p>
            <w:pPr>
              <w:jc w:val="left"/>
            </w:pPr>
            <w:r>
              <w:rPr>
                <w:color w:val="1F2937"/>
                <w:sz w:val="22"/>
              </w:rPr>
              <w:t>20.000</w:t>
            </w:r>
          </w:p>
        </w:tc>
        <w:tc>
          <w:tcPr>
            <w:tcW w:type="dxa" w:w="1728"/>
            <w:shd w:fill="FFFFFF"/>
            <w:tcMar>
              <w:top w:w="80" w:type="dxa"/>
              <w:bottom w:w="80" w:type="dxa"/>
              <w:left w:w="100" w:type="dxa"/>
              <w:right w:w="100" w:type="dxa"/>
            </w:tcMar>
          </w:tcPr>
          <w:p>
            <w:pPr>
              <w:jc w:val="left"/>
            </w:pPr>
            <w:r>
              <w:rPr>
                <w:color w:val="1F2937"/>
                <w:sz w:val="22"/>
              </w:rPr>
              <w:t>10.000 / 10.000</w:t>
            </w:r>
          </w:p>
        </w:tc>
        <w:tc>
          <w:tcPr>
            <w:tcW w:type="dxa" w:w="2880"/>
            <w:shd w:fill="FFFFFF"/>
            <w:tcMar>
              <w:top w:w="80" w:type="dxa"/>
              <w:bottom w:w="80" w:type="dxa"/>
              <w:left w:w="100" w:type="dxa"/>
              <w:right w:w="100" w:type="dxa"/>
            </w:tcMar>
          </w:tcPr>
          <w:p>
            <w:pPr>
              <w:jc w:val="left"/>
            </w:pPr>
            <w:r>
              <w:rPr>
                <w:color w:val="1F2937"/>
                <w:sz w:val="22"/>
              </w:rPr>
              <w:t>Dữ liệu mô phỏng chuẩn hóa bao phủ 4 họ tấn công (SQLi, XSS, Path, CMD) với 60% mẫu bị làm rối (Obfuscated).</w:t>
            </w:r>
          </w:p>
        </w:tc>
        <w:tc>
          <w:tcPr>
            <w:tcW w:type="dxa" w:w="2016"/>
            <w:shd w:fill="FFFFFF"/>
            <w:tcMar>
              <w:top w:w="80" w:type="dxa"/>
              <w:bottom w:w="80" w:type="dxa"/>
              <w:left w:w="100" w:type="dxa"/>
              <w:right w:w="100" w:type="dxa"/>
            </w:tcMar>
          </w:tcPr>
          <w:p>
            <w:pPr>
              <w:jc w:val="left"/>
            </w:pPr>
            <w:r>
              <w:rPr>
                <w:color w:val="1F2937"/>
                <w:sz w:val="22"/>
              </w:rPr>
              <w:t>Huấn luyện mô hình, đối sánh 5 thuật toán ML và tối ưu hóa siêu tham số.</w:t>
            </w:r>
          </w:p>
        </w:tc>
      </w:tr>
      <w:tr>
        <w:tc>
          <w:tcPr>
            <w:tcW w:type="dxa" w:w="2016"/>
            <w:shd w:fill="F9FAFB"/>
            <w:tcMar>
              <w:top w:w="80" w:type="dxa"/>
              <w:bottom w:w="80" w:type="dxa"/>
              <w:left w:w="100" w:type="dxa"/>
              <w:right w:w="100" w:type="dxa"/>
            </w:tcMar>
          </w:tcPr>
          <w:p>
            <w:pPr>
              <w:jc w:val="center"/>
            </w:pPr>
            <w:r>
              <w:rPr>
                <w:color w:val="1F2937"/>
                <w:sz w:val="22"/>
              </w:rPr>
              <w:t>Tập Kiểm Định Trực Tiếp Toàn Trình (Live LAN)</w:t>
            </w:r>
          </w:p>
        </w:tc>
        <w:tc>
          <w:tcPr>
            <w:tcW w:type="dxa" w:w="1152"/>
            <w:shd w:fill="F9FAFB"/>
            <w:tcMar>
              <w:top w:w="80" w:type="dxa"/>
              <w:bottom w:w="80" w:type="dxa"/>
              <w:left w:w="100" w:type="dxa"/>
              <w:right w:w="100" w:type="dxa"/>
            </w:tcMar>
          </w:tcPr>
          <w:p>
            <w:pPr>
              <w:jc w:val="left"/>
            </w:pPr>
            <w:r>
              <w:rPr>
                <w:color w:val="1F2937"/>
                <w:sz w:val="22"/>
              </w:rPr>
              <w:t>1.000</w:t>
            </w:r>
          </w:p>
        </w:tc>
        <w:tc>
          <w:tcPr>
            <w:tcW w:type="dxa" w:w="1728"/>
            <w:shd w:fill="F9FAFB"/>
            <w:tcMar>
              <w:top w:w="80" w:type="dxa"/>
              <w:bottom w:w="80" w:type="dxa"/>
              <w:left w:w="100" w:type="dxa"/>
              <w:right w:w="100" w:type="dxa"/>
            </w:tcMar>
          </w:tcPr>
          <w:p>
            <w:pPr>
              <w:jc w:val="left"/>
            </w:pPr>
            <w:r>
              <w:rPr>
                <w:color w:val="1F2937"/>
                <w:sz w:val="22"/>
              </w:rPr>
              <w:t>200 / 800</w:t>
            </w:r>
          </w:p>
        </w:tc>
        <w:tc>
          <w:tcPr>
            <w:tcW w:type="dxa" w:w="2880"/>
            <w:shd w:fill="F9FAFB"/>
            <w:tcMar>
              <w:top w:w="80" w:type="dxa"/>
              <w:bottom w:w="80" w:type="dxa"/>
              <w:left w:w="100" w:type="dxa"/>
              <w:right w:w="100" w:type="dxa"/>
            </w:tcMar>
          </w:tcPr>
          <w:p>
            <w:pPr>
              <w:jc w:val="left"/>
            </w:pPr>
            <w:r>
              <w:rPr>
                <w:color w:val="1F2937"/>
                <w:sz w:val="22"/>
              </w:rPr>
              <w:t>Sinh tự động và phát đa luồng qua mạng LAN vật lý từ Máy 2 sang Máy 1.</w:t>
            </w:r>
          </w:p>
        </w:tc>
        <w:tc>
          <w:tcPr>
            <w:tcW w:type="dxa" w:w="2016"/>
            <w:shd w:fill="F9FAFB"/>
            <w:tcMar>
              <w:top w:w="80" w:type="dxa"/>
              <w:bottom w:w="80" w:type="dxa"/>
              <w:left w:w="100" w:type="dxa"/>
              <w:right w:w="100" w:type="dxa"/>
            </w:tcMar>
          </w:tcPr>
          <w:p>
            <w:pPr>
              <w:jc w:val="left"/>
            </w:pPr>
            <w:r>
              <w:rPr>
                <w:color w:val="1F2937"/>
                <w:sz w:val="22"/>
              </w:rPr>
              <w:t>Đo lường độ trễ toàn trình (Latency Percentiles SLA), thông lượng (RPS) và tỷ lệ chặn.</w:t>
            </w:r>
          </w:p>
        </w:tc>
      </w:tr>
      <w:tr>
        <w:tc>
          <w:tcPr>
            <w:tcW w:type="dxa" w:w="2016"/>
            <w:shd w:fill="FFFFFF"/>
            <w:tcMar>
              <w:top w:w="80" w:type="dxa"/>
              <w:bottom w:w="80" w:type="dxa"/>
              <w:left w:w="100" w:type="dxa"/>
              <w:right w:w="100" w:type="dxa"/>
            </w:tcMar>
          </w:tcPr>
          <w:p>
            <w:pPr>
              <w:jc w:val="center"/>
            </w:pPr>
            <w:r>
              <w:rPr>
                <w:color w:val="1F2937"/>
                <w:sz w:val="22"/>
              </w:rPr>
              <w:t>Tập Chuẩn Quốc Tế CSIC 2010</w:t>
            </w:r>
          </w:p>
        </w:tc>
        <w:tc>
          <w:tcPr>
            <w:tcW w:type="dxa" w:w="1152"/>
            <w:shd w:fill="FFFFFF"/>
            <w:tcMar>
              <w:top w:w="80" w:type="dxa"/>
              <w:bottom w:w="80" w:type="dxa"/>
              <w:left w:w="100" w:type="dxa"/>
              <w:right w:w="100" w:type="dxa"/>
            </w:tcMar>
          </w:tcPr>
          <w:p>
            <w:pPr>
              <w:jc w:val="left"/>
            </w:pPr>
            <w:r>
              <w:rPr>
                <w:color w:val="1F2937"/>
                <w:sz w:val="22"/>
              </w:rPr>
              <w:t>3.000</w:t>
            </w:r>
          </w:p>
        </w:tc>
        <w:tc>
          <w:tcPr>
            <w:tcW w:type="dxa" w:w="1728"/>
            <w:shd w:fill="FFFFFF"/>
            <w:tcMar>
              <w:top w:w="80" w:type="dxa"/>
              <w:bottom w:w="80" w:type="dxa"/>
              <w:left w:w="100" w:type="dxa"/>
              <w:right w:w="100" w:type="dxa"/>
            </w:tcMar>
          </w:tcPr>
          <w:p>
            <w:pPr>
              <w:jc w:val="left"/>
            </w:pPr>
            <w:r>
              <w:rPr>
                <w:color w:val="1F2937"/>
                <w:sz w:val="22"/>
              </w:rPr>
              <w:t>1.500 / 1.500</w:t>
            </w:r>
          </w:p>
        </w:tc>
        <w:tc>
          <w:tcPr>
            <w:tcW w:type="dxa" w:w="2880"/>
            <w:shd w:fill="FFFFFF"/>
            <w:tcMar>
              <w:top w:w="80" w:type="dxa"/>
              <w:bottom w:w="80" w:type="dxa"/>
              <w:left w:w="100" w:type="dxa"/>
              <w:right w:w="100" w:type="dxa"/>
            </w:tcMar>
          </w:tcPr>
          <w:p>
            <w:pPr>
              <w:jc w:val="left"/>
            </w:pPr>
            <w:r>
              <w:rPr>
                <w:color w:val="1F2937"/>
                <w:sz w:val="22"/>
              </w:rPr>
              <w:t>Tập dữ liệu thực nghiệm chuẩn quốc tế của Viện Nghiên cứu CSIC (Tây Ban Nha).</w:t>
            </w:r>
          </w:p>
        </w:tc>
        <w:tc>
          <w:tcPr>
            <w:tcW w:type="dxa" w:w="2016"/>
            <w:shd w:fill="FFFFFF"/>
            <w:tcMar>
              <w:top w:w="80" w:type="dxa"/>
              <w:bottom w:w="80" w:type="dxa"/>
              <w:left w:w="100" w:type="dxa"/>
              <w:right w:w="100" w:type="dxa"/>
            </w:tcMar>
          </w:tcPr>
          <w:p>
            <w:pPr>
              <w:jc w:val="left"/>
            </w:pPr>
            <w:r>
              <w:rPr>
                <w:color w:val="1F2937"/>
                <w:sz w:val="22"/>
              </w:rPr>
              <w:t>Đánh giá năng lực tổng quát hóa liên tập dữ liệu (Cross-Dataset Generalization).</w:t>
            </w:r>
          </w:p>
        </w:tc>
      </w:tr>
    </w:tbl>
    <w:p>
      <w:pPr>
        <w:spacing w:after="120"/>
      </w:pPr>
    </w:p>
    <w:p>
      <w:pPr>
        <w:spacing w:before="280" w:after="120"/>
      </w:pPr>
      <w:r>
        <w:rPr>
          <w:b/>
          <w:color w:val="0F766E"/>
          <w:sz w:val="30"/>
        </w:rPr>
        <w:t>4.2. THỰC NGHIỆM ĐA MÔ HÌNH HỌC MÁY VÀ LỰA CHỌN CHAMPION RANDOM FOREST</w:t>
      </w:r>
    </w:p>
    <w:p>
      <w:pPr>
        <w:spacing w:before="200" w:after="80"/>
      </w:pPr>
      <w:r>
        <w:rPr>
          <w:b/>
          <w:color w:val="1E40AF"/>
          <w:sz w:val="27"/>
        </w:rPr>
        <w:t>4.2.1. Tiêu chuẩn đánh giá và kết quả đối sánh 5 trường phái thuật toán</w:t>
      </w:r>
    </w:p>
    <w:p>
      <w:pPr>
        <w:spacing w:line="312" w:lineRule="auto" w:after="80"/>
        <w:jc w:val="both"/>
      </w:pPr>
      <w:r>
        <w:rPr>
          <w:sz w:val="26"/>
        </w:rPr>
        <w:t>Hiệu năng của các mô hình học máy được đánh giá bằng các thước đo phân loại chuẩn mực bao gồm Accuracy, Precision, Recall, F1-Score và chỉ số Youden's Index J theo khuyến nghị của OWASP Benchmark Project [Ref 08]:</w:t>
      </w:r>
    </w:p>
    <w:p>
      <w:pPr>
        <w:spacing w:before="160" w:after="40" w:line="276" w:lineRule="auto"/>
        <w:jc w:val="center"/>
      </w:pPr>
      <m:oMathPara>
        <m:oMath>
          <m:r>
            <m:rPr>
              <m:nor/>
            </m:rPr>
            <m:t>Accuracy</m:t>
          </m:r>
          <m:r>
            <m:t>=</m:t>
          </m:r>
          <m:f>
            <m:fPr>
              <m:type m:val="bar"/>
            </m:fPr>
            <m:num>
              <m:r>
                <m:rPr>
                  <m:nor/>
                </m:rPr>
                <m:t>TP</m:t>
              </m:r>
              <m:r>
                <m:t>+</m:t>
              </m:r>
              <m:r>
                <m:rPr>
                  <m:nor/>
                </m:rPr>
                <m:t>TN</m:t>
              </m:r>
            </m:num>
            <m:den>
              <m:r>
                <m:rPr>
                  <m:nor/>
                </m:rPr>
                <m:t>TP</m:t>
              </m:r>
              <m:r>
                <m:t>+</m:t>
              </m:r>
              <m:r>
                <m:rPr>
                  <m:nor/>
                </m:rPr>
                <m:t>TN</m:t>
              </m:r>
              <m:r>
                <m:t>+</m:t>
              </m:r>
              <m:r>
                <m:rPr>
                  <m:nor/>
                </m:rPr>
                <m:t>FP</m:t>
              </m:r>
              <m:r>
                <m:t>+</m:t>
              </m:r>
              <m:r>
                <m:rPr>
                  <m:nor/>
                </m:rPr>
                <m:t>FN</m:t>
              </m:r>
            </m:den>
          </m:f>
        </m:oMath>
      </m:oMathPara>
    </w:p>
    <w:p>
      <w:pPr>
        <w:spacing w:before="0" w:after="160"/>
        <w:jc w:val="center"/>
      </w:pPr>
      <w:r>
        <w:rPr>
          <w:i/>
          <w:color w:val="4B5563"/>
          <w:sz w:val="20"/>
        </w:rPr>
        <w:t>Công thức (4.1): Độ chính xác phân loại tổng thể</w:t>
      </w:r>
    </w:p>
    <w:p>
      <w:pPr>
        <w:spacing w:before="160" w:after="40" w:line="276" w:lineRule="auto"/>
        <w:jc w:val="center"/>
      </w:pPr>
      <m:oMathPara>
        <m:oMath>
          <m:r>
            <m:rPr>
              <m:nor/>
            </m:rPr>
            <m:t>Precision</m:t>
          </m:r>
          <m:r>
            <m:t>=</m:t>
          </m:r>
          <m:f>
            <m:fPr>
              <m:type m:val="bar"/>
            </m:fPr>
            <m:num>
              <m:r>
                <m:rPr>
                  <m:nor/>
                </m:rPr>
                <m:t>TP</m:t>
              </m:r>
            </m:num>
            <m:den>
              <m:r>
                <m:rPr>
                  <m:nor/>
                </m:rPr>
                <m:t>TP</m:t>
              </m:r>
              <m:r>
                <m:t>+</m:t>
              </m:r>
              <m:r>
                <m:rPr>
                  <m:nor/>
                </m:rPr>
                <m:t>FP</m:t>
              </m:r>
            </m:den>
          </m:f>
          <m:r>
            <m:t>,</m:t>
          </m:r>
          <m:r>
            <m:rPr>
              <m:nor/>
            </m:rPr>
            <m:t>Recall</m:t>
          </m:r>
          <m:r>
            <m:t>=</m:t>
          </m:r>
          <m:f>
            <m:fPr>
              <m:type m:val="bar"/>
            </m:fPr>
            <m:num>
              <m:r>
                <m:rPr>
                  <m:nor/>
                </m:rPr>
                <m:t>TP</m:t>
              </m:r>
            </m:num>
            <m:den>
              <m:r>
                <m:rPr>
                  <m:nor/>
                </m:rPr>
                <m:t>TP</m:t>
              </m:r>
              <m:r>
                <m:t>+</m:t>
              </m:r>
              <m:r>
                <m:rPr>
                  <m:nor/>
                </m:rPr>
                <m:t>FN</m:t>
              </m:r>
            </m:den>
          </m:f>
        </m:oMath>
      </m:oMathPara>
    </w:p>
    <w:p>
      <w:pPr>
        <w:spacing w:before="0" w:after="160"/>
        <w:jc w:val="center"/>
      </w:pPr>
      <w:r>
        <w:rPr>
          <w:i/>
          <w:color w:val="4B5563"/>
          <w:sz w:val="20"/>
        </w:rPr>
        <w:t>Công thức (4.2): Độ chuẩn xác (Precision) và Tỷ lệ bắt giữ mã độc (Recall)</w:t>
      </w:r>
    </w:p>
    <w:p>
      <w:pPr>
        <w:spacing w:before="160" w:after="40" w:line="276" w:lineRule="auto"/>
        <w:jc w:val="center"/>
      </w:pPr>
      <m:oMathPara>
        <m:oMath>
          <m:r>
            <m:rPr>
              <m:nor/>
            </m:rPr>
            <m:t>F1-Score</m:t>
          </m:r>
          <m:r>
            <m:t>=2·</m:t>
          </m:r>
          <m:f>
            <m:fPr>
              <m:type m:val="bar"/>
            </m:fPr>
            <m:num>
              <m:r>
                <m:rPr>
                  <m:nor/>
                </m:rPr>
                <m:t>Precision</m:t>
              </m:r>
              <m:r>
                <m:t>·</m:t>
              </m:r>
              <m:r>
                <m:rPr>
                  <m:nor/>
                </m:rPr>
                <m:t>Recall</m:t>
              </m:r>
            </m:num>
            <m:den>
              <m:r>
                <m:rPr>
                  <m:nor/>
                </m:rPr>
                <m:t>Precision</m:t>
              </m:r>
              <m:r>
                <m:t>+</m:t>
              </m:r>
              <m:r>
                <m:rPr>
                  <m:nor/>
                </m:rPr>
                <m:t>Recall</m:t>
              </m:r>
            </m:den>
          </m:f>
        </m:oMath>
      </m:oMathPara>
    </w:p>
    <w:p>
      <w:pPr>
        <w:spacing w:before="0" w:after="160"/>
        <w:jc w:val="center"/>
      </w:pPr>
      <w:r>
        <w:rPr>
          <w:i/>
          <w:color w:val="4B5563"/>
          <w:sz w:val="20"/>
        </w:rPr>
        <w:t>Công thức (4.3): Trung bình điều hòa F1-Score</w:t>
      </w:r>
    </w:p>
    <w:p>
      <w:pPr>
        <w:spacing w:before="160" w:after="40" w:line="276" w:lineRule="auto"/>
        <w:jc w:val="center"/>
      </w:pPr>
      <m:oMathPara>
        <m:oMath>
          <m:r>
            <m:t>J=</m:t>
          </m:r>
          <m:r>
            <m:rPr>
              <m:nor/>
            </m:rPr>
            <m:t>TPR</m:t>
          </m:r>
          <m:r>
            <m:t>−</m:t>
          </m:r>
          <m:r>
            <m:rPr>
              <m:nor/>
            </m:rPr>
            <m:t>FPR</m:t>
          </m:r>
          <m:r>
            <m:t>=</m:t>
          </m:r>
          <m:f>
            <m:fPr>
              <m:type m:val="bar"/>
            </m:fPr>
            <m:num>
              <m:r>
                <m:rPr>
                  <m:nor/>
                </m:rPr>
                <m:t>TP</m:t>
              </m:r>
            </m:num>
            <m:den>
              <m:r>
                <m:rPr>
                  <m:nor/>
                </m:rPr>
                <m:t>TP</m:t>
              </m:r>
              <m:r>
                <m:t>+</m:t>
              </m:r>
              <m:r>
                <m:rPr>
                  <m:nor/>
                </m:rPr>
                <m:t>FN</m:t>
              </m:r>
            </m:den>
          </m:f>
          <m:r>
            <m:t>−</m:t>
          </m:r>
          <m:f>
            <m:fPr>
              <m:type m:val="bar"/>
            </m:fPr>
            <m:num>
              <m:r>
                <m:rPr>
                  <m:nor/>
                </m:rPr>
                <m:t>FP</m:t>
              </m:r>
            </m:num>
            <m:den>
              <m:r>
                <m:rPr>
                  <m:nor/>
                </m:rPr>
                <m:t>FP</m:t>
              </m:r>
              <m:r>
                <m:t>+</m:t>
              </m:r>
              <m:r>
                <m:rPr>
                  <m:nor/>
                </m:rPr>
                <m:t>TN</m:t>
              </m:r>
            </m:den>
          </m:f>
        </m:oMath>
      </m:oMathPara>
    </w:p>
    <w:p>
      <w:pPr>
        <w:spacing w:before="0" w:after="160"/>
        <w:jc w:val="center"/>
      </w:pPr>
      <w:r>
        <w:rPr>
          <w:i/>
          <w:color w:val="4B5563"/>
          <w:sz w:val="20"/>
        </w:rPr>
        <w:t>Công thức (4.4): Chỉ số Youden's Index J theo chuẩn đánh giá WAF của OWASP Benchmark Project [Ref 08]</w:t>
      </w:r>
    </w:p>
    <w:p>
      <w:pPr>
        <w:spacing w:line="312" w:lineRule="auto" w:after="80"/>
        <w:jc w:val="both"/>
      </w:pPr>
      <w:r>
        <w:rPr>
          <w:sz w:val="26"/>
        </w:rPr>
        <w:t>Thực nghiệm phân tầng Stratified 70/15/15 trên 20.000 mẫu (14.000 mẫu Train, 3.000 mẫu Validation, 3.000 mẫu Test) thu được kết quả đối sánh toàn diện giữa 5 trường phái thuật toán tiêu biểu (Bảng 4.2):</w:t>
      </w:r>
    </w:p>
    <w:p>
      <w:pPr>
        <w:spacing w:before="200" w:after="80"/>
        <w:jc w:val="center"/>
      </w:pPr>
      <w:r>
        <w:rPr>
          <w:b/>
          <w:color w:val="1E3A8A"/>
          <w:sz w:val="24"/>
        </w:rPr>
        <w:t>Bảng 4.2: Bảng kết quả thực nghiệm đối sánh 5 trường phái thuật toán học máy</w:t>
      </w:r>
    </w:p>
    <w:tbl>
      <w:tblPr>
        <w:tblW w:type="auto" w:w="0"/>
        <w:jc w:val="center"/>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2160"/>
            <w:shd w:fill="0F766E"/>
            <w:tcMar>
              <w:top w:w="100" w:type="dxa"/>
              <w:bottom w:w="100" w:type="dxa"/>
              <w:left w:w="120" w:type="dxa"/>
              <w:right w:w="120" w:type="dxa"/>
            </w:tcMar>
          </w:tcPr>
          <w:p>
            <w:pPr>
              <w:jc w:val="center"/>
            </w:pPr>
            <w:r>
              <w:rPr>
                <w:b/>
                <w:color w:val="FFFFFF"/>
                <w:sz w:val="22"/>
              </w:rPr>
              <w:t>Thuật Toán Ứng Viên</w:t>
            </w:r>
          </w:p>
        </w:tc>
        <w:tc>
          <w:tcPr>
            <w:tcW w:type="dxa" w:w="2016"/>
            <w:shd w:fill="0F766E"/>
            <w:tcMar>
              <w:top w:w="100" w:type="dxa"/>
              <w:bottom w:w="100" w:type="dxa"/>
              <w:left w:w="120" w:type="dxa"/>
              <w:right w:w="120" w:type="dxa"/>
            </w:tcMar>
          </w:tcPr>
          <w:p>
            <w:pPr>
              <w:jc w:val="center"/>
            </w:pPr>
            <w:r>
              <w:rPr>
                <w:b/>
                <w:color w:val="FFFFFF"/>
                <w:sz w:val="22"/>
              </w:rPr>
              <w:t>Trường Phái Thuật Toán</w:t>
            </w:r>
          </w:p>
        </w:tc>
        <w:tc>
          <w:tcPr>
            <w:tcW w:type="dxa" w:w="1008"/>
            <w:shd w:fill="0F766E"/>
            <w:tcMar>
              <w:top w:w="100" w:type="dxa"/>
              <w:bottom w:w="100" w:type="dxa"/>
              <w:left w:w="120" w:type="dxa"/>
              <w:right w:w="120" w:type="dxa"/>
            </w:tcMar>
          </w:tcPr>
          <w:p>
            <w:pPr>
              <w:jc w:val="center"/>
            </w:pPr>
            <w:r>
              <w:rPr>
                <w:b/>
                <w:color w:val="FFFFFF"/>
                <w:sz w:val="22"/>
              </w:rPr>
              <w:t>Accuracy</w:t>
            </w:r>
          </w:p>
        </w:tc>
        <w:tc>
          <w:tcPr>
            <w:tcW w:type="dxa" w:w="1008"/>
            <w:shd w:fill="0F766E"/>
            <w:tcMar>
              <w:top w:w="100" w:type="dxa"/>
              <w:bottom w:w="100" w:type="dxa"/>
              <w:left w:w="120" w:type="dxa"/>
              <w:right w:w="120" w:type="dxa"/>
            </w:tcMar>
          </w:tcPr>
          <w:p>
            <w:pPr>
              <w:jc w:val="center"/>
            </w:pPr>
            <w:r>
              <w:rPr>
                <w:b/>
                <w:color w:val="FFFFFF"/>
                <w:sz w:val="22"/>
              </w:rPr>
              <w:t>Precision</w:t>
            </w:r>
          </w:p>
        </w:tc>
        <w:tc>
          <w:tcPr>
            <w:tcW w:type="dxa" w:w="1008"/>
            <w:shd w:fill="0F766E"/>
            <w:tcMar>
              <w:top w:w="100" w:type="dxa"/>
              <w:bottom w:w="100" w:type="dxa"/>
              <w:left w:w="120" w:type="dxa"/>
              <w:right w:w="120" w:type="dxa"/>
            </w:tcMar>
          </w:tcPr>
          <w:p>
            <w:pPr>
              <w:jc w:val="center"/>
            </w:pPr>
            <w:r>
              <w:rPr>
                <w:b/>
                <w:color w:val="FFFFFF"/>
                <w:sz w:val="22"/>
              </w:rPr>
              <w:t>Recall</w:t>
            </w:r>
          </w:p>
        </w:tc>
        <w:tc>
          <w:tcPr>
            <w:tcW w:type="dxa" w:w="1008"/>
            <w:shd w:fill="0F766E"/>
            <w:tcMar>
              <w:top w:w="100" w:type="dxa"/>
              <w:bottom w:w="100" w:type="dxa"/>
              <w:left w:w="120" w:type="dxa"/>
              <w:right w:w="120" w:type="dxa"/>
            </w:tcMar>
          </w:tcPr>
          <w:p>
            <w:pPr>
              <w:jc w:val="center"/>
            </w:pPr>
            <w:r>
              <w:rPr>
                <w:b/>
                <w:color w:val="FFFFFF"/>
                <w:sz w:val="22"/>
              </w:rPr>
              <w:t>F1-Score</w:t>
            </w:r>
          </w:p>
        </w:tc>
        <w:tc>
          <w:tcPr>
            <w:tcW w:type="dxa" w:w="720"/>
            <w:shd w:fill="0F766E"/>
            <w:tcMar>
              <w:top w:w="100" w:type="dxa"/>
              <w:bottom w:w="100" w:type="dxa"/>
              <w:left w:w="120" w:type="dxa"/>
              <w:right w:w="120" w:type="dxa"/>
            </w:tcMar>
          </w:tcPr>
          <w:p>
            <w:pPr>
              <w:jc w:val="center"/>
            </w:pPr>
            <w:r>
              <w:rPr>
                <w:b/>
                <w:color w:val="FFFFFF"/>
                <w:sz w:val="22"/>
              </w:rPr>
              <w:t>FPR</w:t>
            </w:r>
          </w:p>
        </w:tc>
        <w:tc>
          <w:tcPr>
            <w:tcW w:type="dxa" w:w="864"/>
            <w:shd w:fill="0F766E"/>
            <w:tcMar>
              <w:top w:w="100" w:type="dxa"/>
              <w:bottom w:w="100" w:type="dxa"/>
              <w:left w:w="120" w:type="dxa"/>
              <w:right w:w="120" w:type="dxa"/>
            </w:tcMar>
          </w:tcPr>
          <w:p>
            <w:pPr>
              <w:jc w:val="center"/>
            </w:pPr>
            <w:r>
              <w:rPr>
                <w:b/>
                <w:color w:val="FFFFFF"/>
                <w:sz w:val="22"/>
              </w:rPr>
              <w:t>Youden J</w:t>
            </w:r>
          </w:p>
        </w:tc>
        <w:tc>
          <w:tcPr>
            <w:tcW w:type="dxa" w:w="864"/>
            <w:shd w:fill="0F766E"/>
            <w:tcMar>
              <w:top w:w="100" w:type="dxa"/>
              <w:bottom w:w="100" w:type="dxa"/>
              <w:left w:w="120" w:type="dxa"/>
              <w:right w:w="120" w:type="dxa"/>
            </w:tcMar>
          </w:tcPr>
          <w:p>
            <w:pPr>
              <w:jc w:val="center"/>
            </w:pPr>
            <w:r>
              <w:rPr>
                <w:b/>
                <w:color w:val="FFFFFF"/>
                <w:sz w:val="22"/>
              </w:rPr>
              <w:t>Độ Trễ</w:t>
            </w:r>
          </w:p>
        </w:tc>
      </w:tr>
      <w:tr>
        <w:tc>
          <w:tcPr>
            <w:tcW w:type="dxa" w:w="2160"/>
            <w:shd w:fill="FFFFFF"/>
            <w:tcMar>
              <w:top w:w="80" w:type="dxa"/>
              <w:bottom w:w="80" w:type="dxa"/>
              <w:left w:w="100" w:type="dxa"/>
              <w:right w:w="100" w:type="dxa"/>
            </w:tcMar>
          </w:tcPr>
          <w:p>
            <w:pPr>
              <w:jc w:val="center"/>
            </w:pPr>
            <w:r>
              <w:rPr>
                <w:color w:val="1F2937"/>
                <w:sz w:val="22"/>
              </w:rPr>
              <w:t>Logistic Regression</w:t>
            </w:r>
          </w:p>
        </w:tc>
        <w:tc>
          <w:tcPr>
            <w:tcW w:type="dxa" w:w="2016"/>
            <w:shd w:fill="FFFFFF"/>
            <w:tcMar>
              <w:top w:w="80" w:type="dxa"/>
              <w:bottom w:w="80" w:type="dxa"/>
              <w:left w:w="100" w:type="dxa"/>
              <w:right w:w="100" w:type="dxa"/>
            </w:tcMar>
          </w:tcPr>
          <w:p>
            <w:pPr>
              <w:jc w:val="left"/>
            </w:pPr>
            <w:r>
              <w:rPr>
                <w:color w:val="1F2937"/>
                <w:sz w:val="22"/>
              </w:rPr>
              <w:t>Tuyến tính (Linear)</w:t>
            </w:r>
          </w:p>
        </w:tc>
        <w:tc>
          <w:tcPr>
            <w:tcW w:type="dxa" w:w="1008"/>
            <w:shd w:fill="FFFFFF"/>
            <w:tcMar>
              <w:top w:w="80" w:type="dxa"/>
              <w:bottom w:w="80" w:type="dxa"/>
              <w:left w:w="100" w:type="dxa"/>
              <w:right w:w="100" w:type="dxa"/>
            </w:tcMar>
          </w:tcPr>
          <w:p>
            <w:pPr>
              <w:jc w:val="left"/>
            </w:pPr>
            <w:r>
              <w:rPr>
                <w:color w:val="1F2937"/>
                <w:sz w:val="22"/>
              </w:rPr>
              <w:t>97.80%</w:t>
            </w:r>
          </w:p>
        </w:tc>
        <w:tc>
          <w:tcPr>
            <w:tcW w:type="dxa" w:w="1008"/>
            <w:shd w:fill="FFFFFF"/>
            <w:tcMar>
              <w:top w:w="80" w:type="dxa"/>
              <w:bottom w:w="80" w:type="dxa"/>
              <w:left w:w="100" w:type="dxa"/>
              <w:right w:w="100" w:type="dxa"/>
            </w:tcMar>
          </w:tcPr>
          <w:p>
            <w:pPr>
              <w:jc w:val="left"/>
            </w:pPr>
            <w:r>
              <w:rPr>
                <w:color w:val="1F2937"/>
                <w:sz w:val="22"/>
              </w:rPr>
              <w:t>98.40%</w:t>
            </w:r>
          </w:p>
        </w:tc>
        <w:tc>
          <w:tcPr>
            <w:tcW w:type="dxa" w:w="1008"/>
            <w:shd w:fill="FFFFFF"/>
            <w:tcMar>
              <w:top w:w="80" w:type="dxa"/>
              <w:bottom w:w="80" w:type="dxa"/>
              <w:left w:w="100" w:type="dxa"/>
              <w:right w:w="100" w:type="dxa"/>
            </w:tcMar>
          </w:tcPr>
          <w:p>
            <w:pPr>
              <w:jc w:val="left"/>
            </w:pPr>
            <w:r>
              <w:rPr>
                <w:color w:val="1F2937"/>
                <w:sz w:val="22"/>
              </w:rPr>
              <w:t>96.56%</w:t>
            </w:r>
          </w:p>
        </w:tc>
        <w:tc>
          <w:tcPr>
            <w:tcW w:type="dxa" w:w="1008"/>
            <w:shd w:fill="FFFFFF"/>
            <w:tcMar>
              <w:top w:w="80" w:type="dxa"/>
              <w:bottom w:w="80" w:type="dxa"/>
              <w:left w:w="100" w:type="dxa"/>
              <w:right w:w="100" w:type="dxa"/>
            </w:tcMar>
          </w:tcPr>
          <w:p>
            <w:pPr>
              <w:jc w:val="left"/>
            </w:pPr>
            <w:r>
              <w:rPr>
                <w:color w:val="1F2937"/>
                <w:sz w:val="22"/>
              </w:rPr>
              <w:t>97.44%</w:t>
            </w:r>
          </w:p>
        </w:tc>
        <w:tc>
          <w:tcPr>
            <w:tcW w:type="dxa" w:w="720"/>
            <w:shd w:fill="FFFFFF"/>
            <w:tcMar>
              <w:top w:w="80" w:type="dxa"/>
              <w:bottom w:w="80" w:type="dxa"/>
              <w:left w:w="100" w:type="dxa"/>
              <w:right w:w="100" w:type="dxa"/>
            </w:tcMar>
          </w:tcPr>
          <w:p>
            <w:pPr>
              <w:jc w:val="left"/>
            </w:pPr>
            <w:r>
              <w:rPr>
                <w:color w:val="1F2937"/>
                <w:sz w:val="22"/>
              </w:rPr>
              <w:t>0.13%</w:t>
            </w:r>
          </w:p>
        </w:tc>
        <w:tc>
          <w:tcPr>
            <w:tcW w:type="dxa" w:w="864"/>
            <w:shd w:fill="FFFFFF"/>
            <w:tcMar>
              <w:top w:w="80" w:type="dxa"/>
              <w:bottom w:w="80" w:type="dxa"/>
              <w:left w:w="100" w:type="dxa"/>
              <w:right w:w="100" w:type="dxa"/>
            </w:tcMar>
          </w:tcPr>
          <w:p>
            <w:pPr>
              <w:jc w:val="left"/>
            </w:pPr>
            <w:r>
              <w:rPr>
                <w:color w:val="1F2937"/>
                <w:sz w:val="22"/>
              </w:rPr>
              <w:t>0.9643</w:t>
            </w:r>
          </w:p>
        </w:tc>
        <w:tc>
          <w:tcPr>
            <w:tcW w:type="dxa" w:w="864"/>
            <w:shd w:fill="FFFFFF"/>
            <w:tcMar>
              <w:top w:w="80" w:type="dxa"/>
              <w:bottom w:w="80" w:type="dxa"/>
              <w:left w:w="100" w:type="dxa"/>
              <w:right w:w="100" w:type="dxa"/>
            </w:tcMar>
          </w:tcPr>
          <w:p>
            <w:pPr>
              <w:jc w:val="left"/>
            </w:pPr>
            <w:r>
              <w:rPr>
                <w:color w:val="1F2937"/>
                <w:sz w:val="22"/>
              </w:rPr>
              <w:t>0.001 ms</w:t>
            </w:r>
          </w:p>
        </w:tc>
      </w:tr>
      <w:tr>
        <w:tc>
          <w:tcPr>
            <w:tcW w:type="dxa" w:w="2160"/>
            <w:shd w:fill="F9FAFB"/>
            <w:tcMar>
              <w:top w:w="80" w:type="dxa"/>
              <w:bottom w:w="80" w:type="dxa"/>
              <w:left w:w="100" w:type="dxa"/>
              <w:right w:w="100" w:type="dxa"/>
            </w:tcMar>
          </w:tcPr>
          <w:p>
            <w:pPr>
              <w:jc w:val="center"/>
            </w:pPr>
            <w:r>
              <w:rPr>
                <w:color w:val="1F2937"/>
                <w:sz w:val="22"/>
              </w:rPr>
              <w:t>Decision Tree (CART)</w:t>
            </w:r>
          </w:p>
        </w:tc>
        <w:tc>
          <w:tcPr>
            <w:tcW w:type="dxa" w:w="2016"/>
            <w:shd w:fill="F9FAFB"/>
            <w:tcMar>
              <w:top w:w="80" w:type="dxa"/>
              <w:bottom w:w="80" w:type="dxa"/>
              <w:left w:w="100" w:type="dxa"/>
              <w:right w:w="100" w:type="dxa"/>
            </w:tcMar>
          </w:tcPr>
          <w:p>
            <w:pPr>
              <w:jc w:val="left"/>
            </w:pPr>
            <w:r>
              <w:rPr>
                <w:color w:val="1F2937"/>
                <w:sz w:val="22"/>
              </w:rPr>
              <w:t>Cây đơn lẻ</w:t>
            </w:r>
          </w:p>
        </w:tc>
        <w:tc>
          <w:tcPr>
            <w:tcW w:type="dxa" w:w="1008"/>
            <w:shd w:fill="F9FAFB"/>
            <w:tcMar>
              <w:top w:w="80" w:type="dxa"/>
              <w:bottom w:w="80" w:type="dxa"/>
              <w:left w:w="100" w:type="dxa"/>
              <w:right w:w="100" w:type="dxa"/>
            </w:tcMar>
          </w:tcPr>
          <w:p>
            <w:pPr>
              <w:jc w:val="left"/>
            </w:pPr>
            <w:r>
              <w:rPr>
                <w:color w:val="1F2937"/>
                <w:sz w:val="22"/>
              </w:rPr>
              <w:t>99.60%</w:t>
            </w:r>
          </w:p>
        </w:tc>
        <w:tc>
          <w:tcPr>
            <w:tcW w:type="dxa" w:w="1008"/>
            <w:shd w:fill="F9FAFB"/>
            <w:tcMar>
              <w:top w:w="80" w:type="dxa"/>
              <w:bottom w:w="80" w:type="dxa"/>
              <w:left w:w="100" w:type="dxa"/>
              <w:right w:w="100" w:type="dxa"/>
            </w:tcMar>
          </w:tcPr>
          <w:p>
            <w:pPr>
              <w:jc w:val="left"/>
            </w:pPr>
            <w:r>
              <w:rPr>
                <w:color w:val="1F2937"/>
                <w:sz w:val="22"/>
              </w:rPr>
              <w:t>99.76%</w:t>
            </w:r>
          </w:p>
        </w:tc>
        <w:tc>
          <w:tcPr>
            <w:tcW w:type="dxa" w:w="1008"/>
            <w:shd w:fill="F9FAFB"/>
            <w:tcMar>
              <w:top w:w="80" w:type="dxa"/>
              <w:bottom w:w="80" w:type="dxa"/>
              <w:left w:w="100" w:type="dxa"/>
              <w:right w:w="100" w:type="dxa"/>
            </w:tcMar>
          </w:tcPr>
          <w:p>
            <w:pPr>
              <w:jc w:val="left"/>
            </w:pPr>
            <w:r>
              <w:rPr>
                <w:color w:val="1F2937"/>
                <w:sz w:val="22"/>
              </w:rPr>
              <w:t>99.44%</w:t>
            </w:r>
          </w:p>
        </w:tc>
        <w:tc>
          <w:tcPr>
            <w:tcW w:type="dxa" w:w="1008"/>
            <w:shd w:fill="F9FAFB"/>
            <w:tcMar>
              <w:top w:w="80" w:type="dxa"/>
              <w:bottom w:w="80" w:type="dxa"/>
              <w:left w:w="100" w:type="dxa"/>
              <w:right w:w="100" w:type="dxa"/>
            </w:tcMar>
          </w:tcPr>
          <w:p>
            <w:pPr>
              <w:jc w:val="left"/>
            </w:pPr>
            <w:r>
              <w:rPr>
                <w:color w:val="1F2937"/>
                <w:sz w:val="22"/>
              </w:rPr>
              <w:t>99.60%</w:t>
            </w:r>
          </w:p>
        </w:tc>
        <w:tc>
          <w:tcPr>
            <w:tcW w:type="dxa" w:w="720"/>
            <w:shd w:fill="F9FAFB"/>
            <w:tcMar>
              <w:top w:w="80" w:type="dxa"/>
              <w:bottom w:w="80" w:type="dxa"/>
              <w:left w:w="100" w:type="dxa"/>
              <w:right w:w="100" w:type="dxa"/>
            </w:tcMar>
          </w:tcPr>
          <w:p>
            <w:pPr>
              <w:jc w:val="left"/>
            </w:pPr>
            <w:r>
              <w:rPr>
                <w:color w:val="1F2937"/>
                <w:sz w:val="22"/>
              </w:rPr>
              <w:t>0.13%</w:t>
            </w:r>
          </w:p>
        </w:tc>
        <w:tc>
          <w:tcPr>
            <w:tcW w:type="dxa" w:w="864"/>
            <w:shd w:fill="F9FAFB"/>
            <w:tcMar>
              <w:top w:w="80" w:type="dxa"/>
              <w:bottom w:w="80" w:type="dxa"/>
              <w:left w:w="100" w:type="dxa"/>
              <w:right w:w="100" w:type="dxa"/>
            </w:tcMar>
          </w:tcPr>
          <w:p>
            <w:pPr>
              <w:jc w:val="left"/>
            </w:pPr>
            <w:r>
              <w:rPr>
                <w:color w:val="1F2937"/>
                <w:sz w:val="22"/>
              </w:rPr>
              <w:t>0.9931</w:t>
            </w:r>
          </w:p>
        </w:tc>
        <w:tc>
          <w:tcPr>
            <w:tcW w:type="dxa" w:w="864"/>
            <w:shd w:fill="F9FAFB"/>
            <w:tcMar>
              <w:top w:w="80" w:type="dxa"/>
              <w:bottom w:w="80" w:type="dxa"/>
              <w:left w:w="100" w:type="dxa"/>
              <w:right w:w="100" w:type="dxa"/>
            </w:tcMar>
          </w:tcPr>
          <w:p>
            <w:pPr>
              <w:jc w:val="left"/>
            </w:pPr>
            <w:r>
              <w:rPr>
                <w:color w:val="1F2937"/>
                <w:sz w:val="22"/>
              </w:rPr>
              <w:t>0.001 ms</w:t>
            </w:r>
          </w:p>
        </w:tc>
      </w:tr>
      <w:tr>
        <w:tc>
          <w:tcPr>
            <w:tcW w:type="dxa" w:w="2160"/>
            <w:shd w:fill="FFFFFF"/>
            <w:tcMar>
              <w:top w:w="80" w:type="dxa"/>
              <w:bottom w:w="80" w:type="dxa"/>
              <w:left w:w="100" w:type="dxa"/>
              <w:right w:w="100" w:type="dxa"/>
            </w:tcMar>
          </w:tcPr>
          <w:p>
            <w:pPr>
              <w:jc w:val="center"/>
            </w:pPr>
            <w:r>
              <w:rPr>
                <w:color w:val="1F2937"/>
                <w:sz w:val="22"/>
              </w:rPr>
              <w:t>Linear SVM</w:t>
            </w:r>
          </w:p>
        </w:tc>
        <w:tc>
          <w:tcPr>
            <w:tcW w:type="dxa" w:w="2016"/>
            <w:shd w:fill="FFFFFF"/>
            <w:tcMar>
              <w:top w:w="80" w:type="dxa"/>
              <w:bottom w:w="80" w:type="dxa"/>
              <w:left w:w="100" w:type="dxa"/>
              <w:right w:w="100" w:type="dxa"/>
            </w:tcMar>
          </w:tcPr>
          <w:p>
            <w:pPr>
              <w:jc w:val="left"/>
            </w:pPr>
            <w:r>
              <w:rPr>
                <w:color w:val="1F2937"/>
                <w:sz w:val="22"/>
              </w:rPr>
              <w:t>Siêu phẳng tối đại</w:t>
            </w:r>
          </w:p>
        </w:tc>
        <w:tc>
          <w:tcPr>
            <w:tcW w:type="dxa" w:w="1008"/>
            <w:shd w:fill="FFFFFF"/>
            <w:tcMar>
              <w:top w:w="80" w:type="dxa"/>
              <w:bottom w:w="80" w:type="dxa"/>
              <w:left w:w="100" w:type="dxa"/>
              <w:right w:w="100" w:type="dxa"/>
            </w:tcMar>
          </w:tcPr>
          <w:p>
            <w:pPr>
              <w:jc w:val="left"/>
            </w:pPr>
            <w:r>
              <w:rPr>
                <w:color w:val="1F2937"/>
                <w:sz w:val="22"/>
              </w:rPr>
              <w:t>97.83%</w:t>
            </w:r>
          </w:p>
        </w:tc>
        <w:tc>
          <w:tcPr>
            <w:tcW w:type="dxa" w:w="1008"/>
            <w:shd w:fill="FFFFFF"/>
            <w:tcMar>
              <w:top w:w="80" w:type="dxa"/>
              <w:bottom w:w="80" w:type="dxa"/>
              <w:left w:w="100" w:type="dxa"/>
              <w:right w:w="100" w:type="dxa"/>
            </w:tcMar>
          </w:tcPr>
          <w:p>
            <w:pPr>
              <w:jc w:val="left"/>
            </w:pPr>
            <w:r>
              <w:rPr>
                <w:color w:val="1F2937"/>
                <w:sz w:val="22"/>
              </w:rPr>
              <w:t>98.16%</w:t>
            </w:r>
          </w:p>
        </w:tc>
        <w:tc>
          <w:tcPr>
            <w:tcW w:type="dxa" w:w="1008"/>
            <w:shd w:fill="FFFFFF"/>
            <w:tcMar>
              <w:top w:w="80" w:type="dxa"/>
              <w:bottom w:w="80" w:type="dxa"/>
              <w:left w:w="100" w:type="dxa"/>
              <w:right w:w="100" w:type="dxa"/>
            </w:tcMar>
          </w:tcPr>
          <w:p>
            <w:pPr>
              <w:jc w:val="left"/>
            </w:pPr>
            <w:r>
              <w:rPr>
                <w:color w:val="1F2937"/>
                <w:sz w:val="22"/>
              </w:rPr>
              <w:t>96.73%</w:t>
            </w:r>
          </w:p>
        </w:tc>
        <w:tc>
          <w:tcPr>
            <w:tcW w:type="dxa" w:w="1008"/>
            <w:shd w:fill="FFFFFF"/>
            <w:tcMar>
              <w:top w:w="80" w:type="dxa"/>
              <w:bottom w:w="80" w:type="dxa"/>
              <w:left w:w="100" w:type="dxa"/>
              <w:right w:w="100" w:type="dxa"/>
            </w:tcMar>
          </w:tcPr>
          <w:p>
            <w:pPr>
              <w:jc w:val="left"/>
            </w:pPr>
            <w:r>
              <w:rPr>
                <w:color w:val="1F2937"/>
                <w:sz w:val="22"/>
              </w:rPr>
              <w:t>97.43%</w:t>
            </w:r>
          </w:p>
        </w:tc>
        <w:tc>
          <w:tcPr>
            <w:tcW w:type="dxa" w:w="720"/>
            <w:shd w:fill="FFFFFF"/>
            <w:tcMar>
              <w:top w:w="80" w:type="dxa"/>
              <w:bottom w:w="80" w:type="dxa"/>
              <w:left w:w="100" w:type="dxa"/>
              <w:right w:w="100" w:type="dxa"/>
            </w:tcMar>
          </w:tcPr>
          <w:p>
            <w:pPr>
              <w:jc w:val="left"/>
            </w:pPr>
            <w:r>
              <w:rPr>
                <w:color w:val="1F2937"/>
                <w:sz w:val="22"/>
              </w:rPr>
              <w:t>0.33%</w:t>
            </w:r>
          </w:p>
        </w:tc>
        <w:tc>
          <w:tcPr>
            <w:tcW w:type="dxa" w:w="864"/>
            <w:shd w:fill="FFFFFF"/>
            <w:tcMar>
              <w:top w:w="80" w:type="dxa"/>
              <w:bottom w:w="80" w:type="dxa"/>
              <w:left w:w="100" w:type="dxa"/>
              <w:right w:w="100" w:type="dxa"/>
            </w:tcMar>
          </w:tcPr>
          <w:p>
            <w:pPr>
              <w:jc w:val="left"/>
            </w:pPr>
            <w:r>
              <w:rPr>
                <w:color w:val="1F2937"/>
                <w:sz w:val="22"/>
              </w:rPr>
              <w:t>0.9640</w:t>
            </w:r>
          </w:p>
        </w:tc>
        <w:tc>
          <w:tcPr>
            <w:tcW w:type="dxa" w:w="864"/>
            <w:shd w:fill="FFFFFF"/>
            <w:tcMar>
              <w:top w:w="80" w:type="dxa"/>
              <w:bottom w:w="80" w:type="dxa"/>
              <w:left w:w="100" w:type="dxa"/>
              <w:right w:w="100" w:type="dxa"/>
            </w:tcMar>
          </w:tcPr>
          <w:p>
            <w:pPr>
              <w:jc w:val="left"/>
            </w:pPr>
            <w:r>
              <w:rPr>
                <w:color w:val="1F2937"/>
                <w:sz w:val="22"/>
              </w:rPr>
              <w:t>0.005 ms</w:t>
            </w:r>
          </w:p>
        </w:tc>
      </w:tr>
      <w:tr>
        <w:tc>
          <w:tcPr>
            <w:tcW w:type="dxa" w:w="2160"/>
            <w:shd w:fill="F9FAFB"/>
            <w:tcMar>
              <w:top w:w="80" w:type="dxa"/>
              <w:bottom w:w="80" w:type="dxa"/>
              <w:left w:w="100" w:type="dxa"/>
              <w:right w:w="100" w:type="dxa"/>
            </w:tcMar>
          </w:tcPr>
          <w:p>
            <w:pPr>
              <w:jc w:val="center"/>
            </w:pPr>
            <w:r>
              <w:rPr>
                <w:color w:val="1F2937"/>
                <w:sz w:val="22"/>
              </w:rPr>
              <w:t>Random Forest (CHAMPION) 🏆</w:t>
            </w:r>
          </w:p>
        </w:tc>
        <w:tc>
          <w:tcPr>
            <w:tcW w:type="dxa" w:w="2016"/>
            <w:shd w:fill="F9FAFB"/>
            <w:tcMar>
              <w:top w:w="80" w:type="dxa"/>
              <w:bottom w:w="80" w:type="dxa"/>
              <w:left w:w="100" w:type="dxa"/>
              <w:right w:w="100" w:type="dxa"/>
            </w:tcMar>
          </w:tcPr>
          <w:p>
            <w:pPr>
              <w:jc w:val="left"/>
            </w:pPr>
            <w:r>
              <w:rPr>
                <w:color w:val="1F2937"/>
                <w:sz w:val="22"/>
              </w:rPr>
              <w:t>Bagging Ensemble [Ref 12]</w:t>
            </w:r>
          </w:p>
        </w:tc>
        <w:tc>
          <w:tcPr>
            <w:tcW w:type="dxa" w:w="1008"/>
            <w:shd w:fill="F9FAFB"/>
            <w:tcMar>
              <w:top w:w="80" w:type="dxa"/>
              <w:bottom w:w="80" w:type="dxa"/>
              <w:left w:w="100" w:type="dxa"/>
              <w:right w:w="100" w:type="dxa"/>
            </w:tcMar>
          </w:tcPr>
          <w:p>
            <w:pPr>
              <w:jc w:val="left"/>
            </w:pPr>
            <w:r>
              <w:rPr>
                <w:color w:val="1F2937"/>
                <w:sz w:val="22"/>
              </w:rPr>
              <w:t>99.93%</w:t>
            </w:r>
          </w:p>
        </w:tc>
        <w:tc>
          <w:tcPr>
            <w:tcW w:type="dxa" w:w="1008"/>
            <w:shd w:fill="F9FAFB"/>
            <w:tcMar>
              <w:top w:w="80" w:type="dxa"/>
              <w:bottom w:w="80" w:type="dxa"/>
              <w:left w:w="100" w:type="dxa"/>
              <w:right w:w="100" w:type="dxa"/>
            </w:tcMar>
          </w:tcPr>
          <w:p>
            <w:pPr>
              <w:jc w:val="left"/>
            </w:pPr>
            <w:r>
              <w:rPr>
                <w:color w:val="1F2937"/>
                <w:sz w:val="22"/>
              </w:rPr>
              <w:t>99.97%</w:t>
            </w:r>
          </w:p>
        </w:tc>
        <w:tc>
          <w:tcPr>
            <w:tcW w:type="dxa" w:w="1008"/>
            <w:shd w:fill="F9FAFB"/>
            <w:tcMar>
              <w:top w:w="80" w:type="dxa"/>
              <w:bottom w:w="80" w:type="dxa"/>
              <w:left w:w="100" w:type="dxa"/>
              <w:right w:w="100" w:type="dxa"/>
            </w:tcMar>
          </w:tcPr>
          <w:p>
            <w:pPr>
              <w:jc w:val="left"/>
            </w:pPr>
            <w:r>
              <w:rPr>
                <w:color w:val="1F2937"/>
                <w:sz w:val="22"/>
              </w:rPr>
              <w:t>99.89%</w:t>
            </w:r>
          </w:p>
        </w:tc>
        <w:tc>
          <w:tcPr>
            <w:tcW w:type="dxa" w:w="1008"/>
            <w:shd w:fill="F9FAFB"/>
            <w:tcMar>
              <w:top w:w="80" w:type="dxa"/>
              <w:bottom w:w="80" w:type="dxa"/>
              <w:left w:w="100" w:type="dxa"/>
              <w:right w:w="100" w:type="dxa"/>
            </w:tcMar>
          </w:tcPr>
          <w:p>
            <w:pPr>
              <w:jc w:val="left"/>
            </w:pPr>
            <w:r>
              <w:rPr>
                <w:color w:val="1F2937"/>
                <w:sz w:val="22"/>
              </w:rPr>
              <w:t>99.93%</w:t>
            </w:r>
          </w:p>
        </w:tc>
        <w:tc>
          <w:tcPr>
            <w:tcW w:type="dxa" w:w="720"/>
            <w:shd w:fill="F9FAFB"/>
            <w:tcMar>
              <w:top w:w="80" w:type="dxa"/>
              <w:bottom w:w="80" w:type="dxa"/>
              <w:left w:w="100" w:type="dxa"/>
              <w:right w:w="100" w:type="dxa"/>
            </w:tcMar>
          </w:tcPr>
          <w:p>
            <w:pPr>
              <w:jc w:val="left"/>
            </w:pPr>
            <w:r>
              <w:rPr>
                <w:color w:val="1F2937"/>
                <w:sz w:val="22"/>
              </w:rPr>
              <w:t>0.00%</w:t>
            </w:r>
          </w:p>
        </w:tc>
        <w:tc>
          <w:tcPr>
            <w:tcW w:type="dxa" w:w="864"/>
            <w:shd w:fill="F9FAFB"/>
            <w:tcMar>
              <w:top w:w="80" w:type="dxa"/>
              <w:bottom w:w="80" w:type="dxa"/>
              <w:left w:w="100" w:type="dxa"/>
              <w:right w:w="100" w:type="dxa"/>
            </w:tcMar>
          </w:tcPr>
          <w:p>
            <w:pPr>
              <w:jc w:val="left"/>
            </w:pPr>
            <w:r>
              <w:rPr>
                <w:color w:val="1F2937"/>
                <w:sz w:val="22"/>
              </w:rPr>
              <w:t>0.9989</w:t>
            </w:r>
          </w:p>
        </w:tc>
        <w:tc>
          <w:tcPr>
            <w:tcW w:type="dxa" w:w="864"/>
            <w:shd w:fill="F9FAFB"/>
            <w:tcMar>
              <w:top w:w="80" w:type="dxa"/>
              <w:bottom w:w="80" w:type="dxa"/>
              <w:left w:w="100" w:type="dxa"/>
              <w:right w:w="100" w:type="dxa"/>
            </w:tcMar>
          </w:tcPr>
          <w:p>
            <w:pPr>
              <w:jc w:val="left"/>
            </w:pPr>
            <w:r>
              <w:rPr>
                <w:color w:val="1F2937"/>
                <w:sz w:val="22"/>
              </w:rPr>
              <w:t>0.037 ms</w:t>
            </w:r>
          </w:p>
        </w:tc>
      </w:tr>
      <w:tr>
        <w:tc>
          <w:tcPr>
            <w:tcW w:type="dxa" w:w="2160"/>
            <w:shd w:fill="FFFFFF"/>
            <w:tcMar>
              <w:top w:w="80" w:type="dxa"/>
              <w:bottom w:w="80" w:type="dxa"/>
              <w:left w:w="100" w:type="dxa"/>
              <w:right w:w="100" w:type="dxa"/>
            </w:tcMar>
          </w:tcPr>
          <w:p>
            <w:pPr>
              <w:jc w:val="center"/>
            </w:pPr>
            <w:r>
              <w:rPr>
                <w:color w:val="1F2937"/>
                <w:sz w:val="22"/>
              </w:rPr>
              <w:t>XGBoost (GBDT)</w:t>
            </w:r>
          </w:p>
        </w:tc>
        <w:tc>
          <w:tcPr>
            <w:tcW w:type="dxa" w:w="2016"/>
            <w:shd w:fill="FFFFFF"/>
            <w:tcMar>
              <w:top w:w="80" w:type="dxa"/>
              <w:bottom w:w="80" w:type="dxa"/>
              <w:left w:w="100" w:type="dxa"/>
              <w:right w:w="100" w:type="dxa"/>
            </w:tcMar>
          </w:tcPr>
          <w:p>
            <w:pPr>
              <w:jc w:val="left"/>
            </w:pPr>
            <w:r>
              <w:rPr>
                <w:color w:val="1F2937"/>
                <w:sz w:val="22"/>
              </w:rPr>
              <w:t>Boosting Ensemble</w:t>
            </w:r>
          </w:p>
        </w:tc>
        <w:tc>
          <w:tcPr>
            <w:tcW w:type="dxa" w:w="1008"/>
            <w:shd w:fill="FFFFFF"/>
            <w:tcMar>
              <w:top w:w="80" w:type="dxa"/>
              <w:bottom w:w="80" w:type="dxa"/>
              <w:left w:w="100" w:type="dxa"/>
              <w:right w:w="100" w:type="dxa"/>
            </w:tcMar>
          </w:tcPr>
          <w:p>
            <w:pPr>
              <w:jc w:val="left"/>
            </w:pPr>
            <w:r>
              <w:rPr>
                <w:color w:val="1F2937"/>
                <w:sz w:val="22"/>
              </w:rPr>
              <w:t>99.97%</w:t>
            </w:r>
          </w:p>
        </w:tc>
        <w:tc>
          <w:tcPr>
            <w:tcW w:type="dxa" w:w="1008"/>
            <w:shd w:fill="FFFFFF"/>
            <w:tcMar>
              <w:top w:w="80" w:type="dxa"/>
              <w:bottom w:w="80" w:type="dxa"/>
              <w:left w:w="100" w:type="dxa"/>
              <w:right w:w="100" w:type="dxa"/>
            </w:tcMar>
          </w:tcPr>
          <w:p>
            <w:pPr>
              <w:jc w:val="left"/>
            </w:pPr>
            <w:r>
              <w:rPr>
                <w:color w:val="1F2937"/>
                <w:sz w:val="22"/>
              </w:rPr>
              <w:t>99.99%</w:t>
            </w:r>
          </w:p>
        </w:tc>
        <w:tc>
          <w:tcPr>
            <w:tcW w:type="dxa" w:w="1008"/>
            <w:shd w:fill="FFFFFF"/>
            <w:tcMar>
              <w:top w:w="80" w:type="dxa"/>
              <w:bottom w:w="80" w:type="dxa"/>
              <w:left w:w="100" w:type="dxa"/>
              <w:right w:w="100" w:type="dxa"/>
            </w:tcMar>
          </w:tcPr>
          <w:p>
            <w:pPr>
              <w:jc w:val="left"/>
            </w:pPr>
            <w:r>
              <w:rPr>
                <w:color w:val="1F2937"/>
                <w:sz w:val="22"/>
              </w:rPr>
              <w:t>99.95%</w:t>
            </w:r>
          </w:p>
        </w:tc>
        <w:tc>
          <w:tcPr>
            <w:tcW w:type="dxa" w:w="1008"/>
            <w:shd w:fill="FFFFFF"/>
            <w:tcMar>
              <w:top w:w="80" w:type="dxa"/>
              <w:bottom w:w="80" w:type="dxa"/>
              <w:left w:w="100" w:type="dxa"/>
              <w:right w:w="100" w:type="dxa"/>
            </w:tcMar>
          </w:tcPr>
          <w:p>
            <w:pPr>
              <w:jc w:val="left"/>
            </w:pPr>
            <w:r>
              <w:rPr>
                <w:color w:val="1F2937"/>
                <w:sz w:val="22"/>
              </w:rPr>
              <w:t>99.97%</w:t>
            </w:r>
          </w:p>
        </w:tc>
        <w:tc>
          <w:tcPr>
            <w:tcW w:type="dxa" w:w="720"/>
            <w:shd w:fill="FFFFFF"/>
            <w:tcMar>
              <w:top w:w="80" w:type="dxa"/>
              <w:bottom w:w="80" w:type="dxa"/>
              <w:left w:w="100" w:type="dxa"/>
              <w:right w:w="100" w:type="dxa"/>
            </w:tcMar>
          </w:tcPr>
          <w:p>
            <w:pPr>
              <w:jc w:val="left"/>
            </w:pPr>
            <w:r>
              <w:rPr>
                <w:color w:val="1F2937"/>
                <w:sz w:val="22"/>
              </w:rPr>
              <w:t>0.00%</w:t>
            </w:r>
          </w:p>
        </w:tc>
        <w:tc>
          <w:tcPr>
            <w:tcW w:type="dxa" w:w="864"/>
            <w:shd w:fill="FFFFFF"/>
            <w:tcMar>
              <w:top w:w="80" w:type="dxa"/>
              <w:bottom w:w="80" w:type="dxa"/>
              <w:left w:w="100" w:type="dxa"/>
              <w:right w:w="100" w:type="dxa"/>
            </w:tcMar>
          </w:tcPr>
          <w:p>
            <w:pPr>
              <w:jc w:val="left"/>
            </w:pPr>
            <w:r>
              <w:rPr>
                <w:color w:val="1F2937"/>
                <w:sz w:val="22"/>
              </w:rPr>
              <w:t>0.9995</w:t>
            </w:r>
          </w:p>
        </w:tc>
        <w:tc>
          <w:tcPr>
            <w:tcW w:type="dxa" w:w="864"/>
            <w:shd w:fill="FFFFFF"/>
            <w:tcMar>
              <w:top w:w="80" w:type="dxa"/>
              <w:bottom w:w="80" w:type="dxa"/>
              <w:left w:w="100" w:type="dxa"/>
              <w:right w:w="100" w:type="dxa"/>
            </w:tcMar>
          </w:tcPr>
          <w:p>
            <w:pPr>
              <w:jc w:val="left"/>
            </w:pPr>
            <w:r>
              <w:rPr>
                <w:color w:val="1F2937"/>
                <w:sz w:val="22"/>
              </w:rPr>
              <w:t>0.004 ms</w:t>
            </w:r>
          </w:p>
        </w:tc>
      </w:tr>
      <w:tr>
        <w:tc>
          <w:tcPr>
            <w:tcW w:type="dxa" w:w="2160"/>
            <w:shd w:fill="F9FAFB"/>
            <w:tcMar>
              <w:top w:w="80" w:type="dxa"/>
              <w:bottom w:w="80" w:type="dxa"/>
              <w:left w:w="100" w:type="dxa"/>
              <w:right w:w="100" w:type="dxa"/>
            </w:tcMar>
          </w:tcPr>
          <w:p>
            <w:pPr>
              <w:jc w:val="center"/>
            </w:pPr>
            <w:r>
              <w:rPr>
                <w:color w:val="1F2937"/>
                <w:sz w:val="22"/>
              </w:rPr>
              <w:t>Multi-Layer Perceptron</w:t>
            </w:r>
          </w:p>
        </w:tc>
        <w:tc>
          <w:tcPr>
            <w:tcW w:type="dxa" w:w="2016"/>
            <w:shd w:fill="F9FAFB"/>
            <w:tcMar>
              <w:top w:w="80" w:type="dxa"/>
              <w:bottom w:w="80" w:type="dxa"/>
              <w:left w:w="100" w:type="dxa"/>
              <w:right w:w="100" w:type="dxa"/>
            </w:tcMar>
          </w:tcPr>
          <w:p>
            <w:pPr>
              <w:jc w:val="left"/>
            </w:pPr>
            <w:r>
              <w:rPr>
                <w:color w:val="1F2937"/>
                <w:sz w:val="22"/>
              </w:rPr>
              <w:t>Mạng Nơ-ron (DL)</w:t>
            </w:r>
          </w:p>
        </w:tc>
        <w:tc>
          <w:tcPr>
            <w:tcW w:type="dxa" w:w="1008"/>
            <w:shd w:fill="F9FAFB"/>
            <w:tcMar>
              <w:top w:w="80" w:type="dxa"/>
              <w:bottom w:w="80" w:type="dxa"/>
              <w:left w:w="100" w:type="dxa"/>
              <w:right w:w="100" w:type="dxa"/>
            </w:tcMar>
          </w:tcPr>
          <w:p>
            <w:pPr>
              <w:jc w:val="left"/>
            </w:pPr>
            <w:r>
              <w:rPr>
                <w:color w:val="1F2937"/>
                <w:sz w:val="22"/>
              </w:rPr>
              <w:t>98.63%</w:t>
            </w:r>
          </w:p>
        </w:tc>
        <w:tc>
          <w:tcPr>
            <w:tcW w:type="dxa" w:w="1008"/>
            <w:shd w:fill="F9FAFB"/>
            <w:tcMar>
              <w:top w:w="80" w:type="dxa"/>
              <w:bottom w:w="80" w:type="dxa"/>
              <w:left w:w="100" w:type="dxa"/>
              <w:right w:w="100" w:type="dxa"/>
            </w:tcMar>
          </w:tcPr>
          <w:p>
            <w:pPr>
              <w:jc w:val="left"/>
            </w:pPr>
            <w:r>
              <w:rPr>
                <w:color w:val="1F2937"/>
                <w:sz w:val="22"/>
              </w:rPr>
              <w:t>97.92%</w:t>
            </w:r>
          </w:p>
        </w:tc>
        <w:tc>
          <w:tcPr>
            <w:tcW w:type="dxa" w:w="1008"/>
            <w:shd w:fill="F9FAFB"/>
            <w:tcMar>
              <w:top w:w="80" w:type="dxa"/>
              <w:bottom w:w="80" w:type="dxa"/>
              <w:left w:w="100" w:type="dxa"/>
              <w:right w:w="100" w:type="dxa"/>
            </w:tcMar>
          </w:tcPr>
          <w:p>
            <w:pPr>
              <w:jc w:val="left"/>
            </w:pPr>
            <w:r>
              <w:rPr>
                <w:color w:val="1F2937"/>
                <w:sz w:val="22"/>
              </w:rPr>
              <w:t>98.89%</w:t>
            </w:r>
          </w:p>
        </w:tc>
        <w:tc>
          <w:tcPr>
            <w:tcW w:type="dxa" w:w="1008"/>
            <w:shd w:fill="F9FAFB"/>
            <w:tcMar>
              <w:top w:w="80" w:type="dxa"/>
              <w:bottom w:w="80" w:type="dxa"/>
              <w:left w:w="100" w:type="dxa"/>
              <w:right w:w="100" w:type="dxa"/>
            </w:tcMar>
          </w:tcPr>
          <w:p>
            <w:pPr>
              <w:jc w:val="left"/>
            </w:pPr>
            <w:r>
              <w:rPr>
                <w:color w:val="1F2937"/>
                <w:sz w:val="22"/>
              </w:rPr>
              <w:t>98.38%</w:t>
            </w:r>
          </w:p>
        </w:tc>
        <w:tc>
          <w:tcPr>
            <w:tcW w:type="dxa" w:w="720"/>
            <w:shd w:fill="F9FAFB"/>
            <w:tcMar>
              <w:top w:w="80" w:type="dxa"/>
              <w:bottom w:w="80" w:type="dxa"/>
              <w:left w:w="100" w:type="dxa"/>
              <w:right w:w="100" w:type="dxa"/>
            </w:tcMar>
          </w:tcPr>
          <w:p>
            <w:pPr>
              <w:jc w:val="left"/>
            </w:pPr>
            <w:r>
              <w:rPr>
                <w:color w:val="1F2937"/>
                <w:sz w:val="22"/>
              </w:rPr>
              <w:t>1.80%</w:t>
            </w:r>
          </w:p>
        </w:tc>
        <w:tc>
          <w:tcPr>
            <w:tcW w:type="dxa" w:w="864"/>
            <w:shd w:fill="F9FAFB"/>
            <w:tcMar>
              <w:top w:w="80" w:type="dxa"/>
              <w:bottom w:w="80" w:type="dxa"/>
              <w:left w:w="100" w:type="dxa"/>
              <w:right w:w="100" w:type="dxa"/>
            </w:tcMar>
          </w:tcPr>
          <w:p>
            <w:pPr>
              <w:jc w:val="left"/>
            </w:pPr>
            <w:r>
              <w:rPr>
                <w:color w:val="1F2937"/>
                <w:sz w:val="22"/>
              </w:rPr>
              <w:t>0.9709</w:t>
            </w:r>
          </w:p>
        </w:tc>
        <w:tc>
          <w:tcPr>
            <w:tcW w:type="dxa" w:w="864"/>
            <w:shd w:fill="F9FAFB"/>
            <w:tcMar>
              <w:top w:w="80" w:type="dxa"/>
              <w:bottom w:w="80" w:type="dxa"/>
              <w:left w:w="100" w:type="dxa"/>
              <w:right w:w="100" w:type="dxa"/>
            </w:tcMar>
          </w:tcPr>
          <w:p>
            <w:pPr>
              <w:jc w:val="left"/>
            </w:pPr>
            <w:r>
              <w:rPr>
                <w:color w:val="1F2937"/>
                <w:sz w:val="22"/>
              </w:rPr>
              <w:t>0.002 ms</w:t>
            </w:r>
          </w:p>
        </w:tc>
      </w:tr>
    </w:tbl>
    <w:p>
      <w:pPr>
        <w:spacing w:after="120"/>
      </w:pPr>
    </w:p>
    <w:p>
      <w:pPr>
        <w:spacing w:before="200" w:after="80"/>
      </w:pPr>
      <w:r>
        <w:rPr>
          <w:b/>
          <w:color w:val="1E40AF"/>
          <w:sz w:val="27"/>
        </w:rPr>
        <w:t>4.2.2. Luận chứng khoa học lựa chọn Random Forest làm Champion Model</w:t>
      </w:r>
    </w:p>
    <w:p>
      <w:pPr>
        <w:spacing w:line="312" w:lineRule="auto" w:after="80"/>
        <w:jc w:val="both"/>
      </w:pPr>
      <w:r>
        <w:rPr>
          <w:sz w:val="26"/>
        </w:rPr>
        <w:t>Dựa trên bảng chỉ số đa mục tiêu, mô hình Random Forest được quyết định lựa chọn làm Champion Model với các căn cứ khoa học vững chắc:</w:t>
      </w:r>
    </w:p>
    <w:p>
      <w:pPr>
        <w:pStyle w:val="ListBullet"/>
        <w:spacing w:line="312" w:lineRule="auto" w:after="60"/>
        <w:jc w:val="both"/>
      </w:pPr>
      <w:r>
        <w:rPr>
          <w:b/>
        </w:rPr>
        <w:t>1. Khắc phục nhược điểm của mô hình tuyến tính:</w:t>
      </w:r>
      <w:r>
        <w:rPr>
          <w:sz w:val="26"/>
        </w:rPr>
        <w:t xml:space="preserve"> Sự chênh lệch lớn về F1-Score (99.93% so với 97.44%) chứng minh không gian đặc trưng của payload tấn công bị làm rối có tính phi tuyến phức tạp, đòi hỏi các ranh giới phân tách trực giao phi tuyến.</w:t>
      </w:r>
    </w:p>
    <w:p>
      <w:pPr>
        <w:pStyle w:val="ListBullet"/>
        <w:spacing w:line="312" w:lineRule="auto" w:after="60"/>
        <w:jc w:val="both"/>
      </w:pPr>
      <w:r>
        <w:rPr>
          <w:b/>
        </w:rPr>
        <w:t>2. Triệt tiêu nguy cơ quá khớp của Cây đơn lẻ:</w:t>
      </w:r>
      <w:r>
        <w:rPr>
          <w:sz w:val="26"/>
        </w:rPr>
        <w:t xml:space="preserve"> Decision Tree đơn lẻ có nguy cơ rất cao bị quá khớp trước các biến dị nhỏ của payload. Random Forest áp dụng kỹ thuật Bootstrap Aggregating (Bagging) trên 100 cây con giúp triệt tiêu phương sai dự đoán và đạt tỷ lệ dương tính giả tuyệt đối FPR = 0.00% trên tập mẫu sạch.</w:t>
      </w:r>
    </w:p>
    <w:p>
      <w:pPr>
        <w:pStyle w:val="ListBullet"/>
        <w:spacing w:line="312" w:lineRule="auto" w:after="60"/>
        <w:jc w:val="both"/>
      </w:pPr>
      <w:r>
        <w:rPr>
          <w:b/>
        </w:rPr>
        <w:t>3. Ưu thế về tính ổn định đối kháng so với XGBoost:</w:t>
      </w:r>
      <w:r>
        <w:rPr>
          <w:sz w:val="26"/>
        </w:rPr>
        <w:t xml:space="preserve"> Cơ chế Boosting tuần tự của XGBoost có xu hướng tập trung học quá mức vào các mẫu khó, dẫn đến nguy cơ nhạy cảm quá mức trước các mẫu nhiễu đối kháng [Ref 14]. Ngược lại, Bagging của Random Forest tạo ra sự đa dạng ngẫu nhiên, giúp mô hình ổn định hơn khi gặp các payload lạ, dễ dàng tuần tự hóa đóng gói bằng Joblib thuần túy.</w:t>
      </w:r>
    </w:p>
    <w:p>
      <w:pPr>
        <w:pStyle w:val="ListBullet"/>
        <w:spacing w:line="312" w:lineRule="auto" w:after="60"/>
        <w:jc w:val="both"/>
      </w:pPr>
      <w:r>
        <w:rPr>
          <w:b/>
        </w:rPr>
        <w:t>4. Vượt trội so với Mạng Nơ-ron (MLP):</w:t>
      </w:r>
      <w:r>
        <w:rPr>
          <w:sz w:val="26"/>
        </w:rPr>
        <w:t xml:space="preserve"> Mạng MLP có tỷ lệ báo động nhầm cao nhất (FPR = 1.80%), vi phạm nghiêm trọng yêu cầu phi chức năng NFR-03 (FPR &lt;= 1.0%).</w:t>
      </w:r>
    </w:p>
    <w:p>
      <w:pPr>
        <w:pStyle w:val="ListBullet"/>
        <w:spacing w:line="312" w:lineRule="auto" w:after="60"/>
        <w:jc w:val="both"/>
      </w:pPr>
      <w:r>
        <w:rPr>
          <w:b/>
        </w:rPr>
        <w:t>5. Chỉ số Youden's Index xuất sắc:</w:t>
      </w:r>
      <w:r>
        <w:rPr>
          <w:sz w:val="26"/>
        </w:rPr>
        <w:t xml:space="preserve"> Đạt J = 0.9989, vượt xa ngưỡng chuẩn 0.90 của OWASP Benchmark Project [Ref 08].</w:t>
      </w:r>
    </w:p>
    <w:p>
      <w:pPr>
        <w:spacing w:before="200" w:after="80"/>
      </w:pPr>
      <w:r>
        <w:rPr>
          <w:b/>
          <w:color w:val="1E40AF"/>
          <w:sz w:val="27"/>
        </w:rPr>
        <w:t>4.2.3. Ma trận nhầm lẫn của Champion Random Forest</w:t>
      </w:r>
    </w:p>
    <w:p>
      <w:pPr>
        <w:spacing w:before="200" w:after="80"/>
        <w:jc w:val="center"/>
      </w:pPr>
      <w:r>
        <w:rPr>
          <w:b/>
          <w:color w:val="1E3A8A"/>
          <w:sz w:val="24"/>
        </w:rPr>
        <w:t>Bảng 4.3: Ma trận nhầm lẫn của mô hình Champion Random Forest (Test Set N = 3.000)</w:t>
      </w:r>
    </w:p>
    <w:tbl>
      <w:tblPr>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2592"/>
            <w:shd w:fill="0F766E"/>
            <w:tcMar>
              <w:top w:w="100" w:type="dxa"/>
              <w:bottom w:w="100" w:type="dxa"/>
              <w:left w:w="120" w:type="dxa"/>
              <w:right w:w="120" w:type="dxa"/>
            </w:tcMar>
          </w:tcPr>
          <w:p>
            <w:pPr>
              <w:jc w:val="center"/>
            </w:pPr>
            <w:r>
              <w:rPr>
                <w:b/>
                <w:color w:val="FFFFFF"/>
                <w:sz w:val="22"/>
              </w:rPr>
              <w:t>Thực Tế \ Dự Đoán</w:t>
            </w:r>
          </w:p>
        </w:tc>
        <w:tc>
          <w:tcPr>
            <w:tcW w:type="dxa" w:w="1152"/>
            <w:shd w:fill="0F766E"/>
            <w:tcMar>
              <w:top w:w="100" w:type="dxa"/>
              <w:bottom w:w="100" w:type="dxa"/>
              <w:left w:w="120" w:type="dxa"/>
              <w:right w:w="120" w:type="dxa"/>
            </w:tcMar>
          </w:tcPr>
          <w:p>
            <w:pPr>
              <w:jc w:val="center"/>
            </w:pPr>
            <w:r>
              <w:rPr>
                <w:b/>
                <w:color w:val="FFFFFF"/>
                <w:sz w:val="22"/>
              </w:rPr>
              <w:t>BENIGN</w:t>
            </w:r>
          </w:p>
        </w:tc>
        <w:tc>
          <w:tcPr>
            <w:tcW w:type="dxa" w:w="1152"/>
            <w:shd w:fill="0F766E"/>
            <w:tcMar>
              <w:top w:w="100" w:type="dxa"/>
              <w:bottom w:w="100" w:type="dxa"/>
              <w:left w:w="120" w:type="dxa"/>
              <w:right w:w="120" w:type="dxa"/>
            </w:tcMar>
          </w:tcPr>
          <w:p>
            <w:pPr>
              <w:jc w:val="center"/>
            </w:pPr>
            <w:r>
              <w:rPr>
                <w:b/>
                <w:color w:val="FFFFFF"/>
                <w:sz w:val="22"/>
              </w:rPr>
              <w:t>CMD</w:t>
            </w:r>
          </w:p>
        </w:tc>
        <w:tc>
          <w:tcPr>
            <w:tcW w:type="dxa" w:w="1152"/>
            <w:shd w:fill="0F766E"/>
            <w:tcMar>
              <w:top w:w="100" w:type="dxa"/>
              <w:bottom w:w="100" w:type="dxa"/>
              <w:left w:w="120" w:type="dxa"/>
              <w:right w:w="120" w:type="dxa"/>
            </w:tcMar>
          </w:tcPr>
          <w:p>
            <w:pPr>
              <w:jc w:val="center"/>
            </w:pPr>
            <w:r>
              <w:rPr>
                <w:b/>
                <w:color w:val="FFFFFF"/>
                <w:sz w:val="22"/>
              </w:rPr>
              <w:t>PATH</w:t>
            </w:r>
          </w:p>
        </w:tc>
        <w:tc>
          <w:tcPr>
            <w:tcW w:type="dxa" w:w="1152"/>
            <w:shd w:fill="0F766E"/>
            <w:tcMar>
              <w:top w:w="100" w:type="dxa"/>
              <w:bottom w:w="100" w:type="dxa"/>
              <w:left w:w="120" w:type="dxa"/>
              <w:right w:w="120" w:type="dxa"/>
            </w:tcMar>
          </w:tcPr>
          <w:p>
            <w:pPr>
              <w:jc w:val="center"/>
            </w:pPr>
            <w:r>
              <w:rPr>
                <w:b/>
                <w:color w:val="FFFFFF"/>
                <w:sz w:val="22"/>
              </w:rPr>
              <w:t>SQLI</w:t>
            </w:r>
          </w:p>
        </w:tc>
        <w:tc>
          <w:tcPr>
            <w:tcW w:type="dxa" w:w="1152"/>
            <w:shd w:fill="0F766E"/>
            <w:tcMar>
              <w:top w:w="100" w:type="dxa"/>
              <w:bottom w:w="100" w:type="dxa"/>
              <w:left w:w="120" w:type="dxa"/>
              <w:right w:w="120" w:type="dxa"/>
            </w:tcMar>
          </w:tcPr>
          <w:p>
            <w:pPr>
              <w:jc w:val="center"/>
            </w:pPr>
            <w:r>
              <w:rPr>
                <w:b/>
                <w:color w:val="FFFFFF"/>
                <w:sz w:val="22"/>
              </w:rPr>
              <w:t>XSS</w:t>
            </w:r>
          </w:p>
        </w:tc>
        <w:tc>
          <w:tcPr>
            <w:tcW w:type="dxa" w:w="2016"/>
            <w:shd w:fill="0F766E"/>
            <w:tcMar>
              <w:top w:w="100" w:type="dxa"/>
              <w:bottom w:w="100" w:type="dxa"/>
              <w:left w:w="120" w:type="dxa"/>
              <w:right w:w="120" w:type="dxa"/>
            </w:tcMar>
          </w:tcPr>
          <w:p>
            <w:pPr>
              <w:jc w:val="center"/>
            </w:pPr>
            <w:r>
              <w:rPr>
                <w:b/>
                <w:color w:val="FFFFFF"/>
                <w:sz w:val="22"/>
              </w:rPr>
              <w:t>Tỷ Lệ Nhận Diện (Recall)</w:t>
            </w:r>
          </w:p>
        </w:tc>
      </w:tr>
      <w:tr>
        <w:tc>
          <w:tcPr>
            <w:tcW w:type="dxa" w:w="2592"/>
            <w:shd w:fill="FFFFFF"/>
            <w:tcMar>
              <w:top w:w="80" w:type="dxa"/>
              <w:bottom w:w="80" w:type="dxa"/>
              <w:left w:w="100" w:type="dxa"/>
              <w:right w:w="100" w:type="dxa"/>
            </w:tcMar>
          </w:tcPr>
          <w:p>
            <w:pPr>
              <w:jc w:val="center"/>
            </w:pPr>
            <w:r>
              <w:rPr>
                <w:color w:val="1F2937"/>
                <w:sz w:val="22"/>
              </w:rPr>
              <w:t>BENIGN</w:t>
            </w:r>
          </w:p>
        </w:tc>
        <w:tc>
          <w:tcPr>
            <w:tcW w:type="dxa" w:w="1152"/>
            <w:shd w:fill="FFFFFF"/>
            <w:tcMar>
              <w:top w:w="80" w:type="dxa"/>
              <w:bottom w:w="80" w:type="dxa"/>
              <w:left w:w="100" w:type="dxa"/>
              <w:right w:w="100" w:type="dxa"/>
            </w:tcMar>
          </w:tcPr>
          <w:p>
            <w:pPr>
              <w:jc w:val="left"/>
            </w:pPr>
            <w:r>
              <w:rPr>
                <w:color w:val="1F2937"/>
                <w:sz w:val="22"/>
              </w:rPr>
              <w:t>1.500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2016"/>
            <w:shd w:fill="FFFFFF"/>
            <w:tcMar>
              <w:top w:w="80" w:type="dxa"/>
              <w:bottom w:w="80" w:type="dxa"/>
              <w:left w:w="100" w:type="dxa"/>
              <w:right w:w="100" w:type="dxa"/>
            </w:tcMar>
          </w:tcPr>
          <w:p>
            <w:pPr>
              <w:jc w:val="left"/>
            </w:pPr>
            <w:r>
              <w:rPr>
                <w:color w:val="1F2937"/>
                <w:sz w:val="22"/>
              </w:rPr>
              <w:t>100.00%</w:t>
            </w:r>
          </w:p>
        </w:tc>
      </w:tr>
      <w:tr>
        <w:tc>
          <w:tcPr>
            <w:tcW w:type="dxa" w:w="2592"/>
            <w:shd w:fill="F9FAFB"/>
            <w:tcMar>
              <w:top w:w="80" w:type="dxa"/>
              <w:bottom w:w="80" w:type="dxa"/>
              <w:left w:w="100" w:type="dxa"/>
              <w:right w:w="100" w:type="dxa"/>
            </w:tcMar>
          </w:tcPr>
          <w:p>
            <w:pPr>
              <w:jc w:val="center"/>
            </w:pPr>
            <w:r>
              <w:rPr>
                <w:color w:val="1F2937"/>
                <w:sz w:val="22"/>
              </w:rPr>
              <w:t>COMMAND_INJECTION</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375</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2016"/>
            <w:shd w:fill="F9FAFB"/>
            <w:tcMar>
              <w:top w:w="80" w:type="dxa"/>
              <w:bottom w:w="80" w:type="dxa"/>
              <w:left w:w="100" w:type="dxa"/>
              <w:right w:w="100" w:type="dxa"/>
            </w:tcMar>
          </w:tcPr>
          <w:p>
            <w:pPr>
              <w:jc w:val="left"/>
            </w:pPr>
            <w:r>
              <w:rPr>
                <w:color w:val="1F2937"/>
                <w:sz w:val="22"/>
              </w:rPr>
              <w:t>100.00%</w:t>
            </w:r>
          </w:p>
        </w:tc>
      </w:tr>
      <w:tr>
        <w:tc>
          <w:tcPr>
            <w:tcW w:type="dxa" w:w="2592"/>
            <w:shd w:fill="FFFFFF"/>
            <w:tcMar>
              <w:top w:w="80" w:type="dxa"/>
              <w:bottom w:w="80" w:type="dxa"/>
              <w:left w:w="100" w:type="dxa"/>
              <w:right w:w="100" w:type="dxa"/>
            </w:tcMar>
          </w:tcPr>
          <w:p>
            <w:pPr>
              <w:jc w:val="center"/>
            </w:pPr>
            <w:r>
              <w:rPr>
                <w:color w:val="1F2937"/>
                <w:sz w:val="22"/>
              </w:rPr>
              <w:t>PATH_TRAVERSAL</w:t>
            </w:r>
          </w:p>
        </w:tc>
        <w:tc>
          <w:tcPr>
            <w:tcW w:type="dxa" w:w="1152"/>
            <w:shd w:fill="FFFFFF"/>
            <w:tcMar>
              <w:top w:w="80" w:type="dxa"/>
              <w:bottom w:w="80" w:type="dxa"/>
              <w:left w:w="100" w:type="dxa"/>
              <w:right w:w="100" w:type="dxa"/>
            </w:tcMar>
          </w:tcPr>
          <w:p>
            <w:pPr>
              <w:jc w:val="left"/>
            </w:pPr>
            <w:r>
              <w:rPr>
                <w:color w:val="1F2937"/>
                <w:sz w:val="22"/>
              </w:rPr>
              <w:t>2</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373</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2016"/>
            <w:shd w:fill="FFFFFF"/>
            <w:tcMar>
              <w:top w:w="80" w:type="dxa"/>
              <w:bottom w:w="80" w:type="dxa"/>
              <w:left w:w="100" w:type="dxa"/>
              <w:right w:w="100" w:type="dxa"/>
            </w:tcMar>
          </w:tcPr>
          <w:p>
            <w:pPr>
              <w:jc w:val="left"/>
            </w:pPr>
            <w:r>
              <w:rPr>
                <w:color w:val="1F2937"/>
                <w:sz w:val="22"/>
              </w:rPr>
              <w:t>99.47%</w:t>
            </w:r>
          </w:p>
        </w:tc>
      </w:tr>
      <w:tr>
        <w:tc>
          <w:tcPr>
            <w:tcW w:type="dxa" w:w="2592"/>
            <w:shd w:fill="F9FAFB"/>
            <w:tcMar>
              <w:top w:w="80" w:type="dxa"/>
              <w:bottom w:w="80" w:type="dxa"/>
              <w:left w:w="100" w:type="dxa"/>
              <w:right w:w="100" w:type="dxa"/>
            </w:tcMar>
          </w:tcPr>
          <w:p>
            <w:pPr>
              <w:jc w:val="center"/>
            </w:pPr>
            <w:r>
              <w:rPr>
                <w:color w:val="1F2937"/>
                <w:sz w:val="22"/>
              </w:rPr>
              <w:t>SQLI</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375</w:t>
            </w:r>
          </w:p>
        </w:tc>
        <w:tc>
          <w:tcPr>
            <w:tcW w:type="dxa" w:w="1152"/>
            <w:shd w:fill="F9FAFB"/>
            <w:tcMar>
              <w:top w:w="80" w:type="dxa"/>
              <w:bottom w:w="80" w:type="dxa"/>
              <w:left w:w="100" w:type="dxa"/>
              <w:right w:w="100" w:type="dxa"/>
            </w:tcMar>
          </w:tcPr>
          <w:p>
            <w:pPr>
              <w:jc w:val="left"/>
            </w:pPr>
            <w:r>
              <w:rPr>
                <w:color w:val="1F2937"/>
                <w:sz w:val="22"/>
              </w:rPr>
              <w:t>0</w:t>
            </w:r>
          </w:p>
        </w:tc>
        <w:tc>
          <w:tcPr>
            <w:tcW w:type="dxa" w:w="2016"/>
            <w:shd w:fill="F9FAFB"/>
            <w:tcMar>
              <w:top w:w="80" w:type="dxa"/>
              <w:bottom w:w="80" w:type="dxa"/>
              <w:left w:w="100" w:type="dxa"/>
              <w:right w:w="100" w:type="dxa"/>
            </w:tcMar>
          </w:tcPr>
          <w:p>
            <w:pPr>
              <w:jc w:val="left"/>
            </w:pPr>
            <w:r>
              <w:rPr>
                <w:color w:val="1F2937"/>
                <w:sz w:val="22"/>
              </w:rPr>
              <w:t>100.00%</w:t>
            </w:r>
          </w:p>
        </w:tc>
      </w:tr>
      <w:tr>
        <w:tc>
          <w:tcPr>
            <w:tcW w:type="dxa" w:w="2592"/>
            <w:shd w:fill="FFFFFF"/>
            <w:tcMar>
              <w:top w:w="80" w:type="dxa"/>
              <w:bottom w:w="80" w:type="dxa"/>
              <w:left w:w="100" w:type="dxa"/>
              <w:right w:w="100" w:type="dxa"/>
            </w:tcMar>
          </w:tcPr>
          <w:p>
            <w:pPr>
              <w:jc w:val="center"/>
            </w:pPr>
            <w:r>
              <w:rPr>
                <w:color w:val="1F2937"/>
                <w:sz w:val="22"/>
              </w:rPr>
              <w:t>XSS</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375</w:t>
            </w:r>
          </w:p>
        </w:tc>
        <w:tc>
          <w:tcPr>
            <w:tcW w:type="dxa" w:w="2016"/>
            <w:shd w:fill="FFFFFF"/>
            <w:tcMar>
              <w:top w:w="80" w:type="dxa"/>
              <w:bottom w:w="80" w:type="dxa"/>
              <w:left w:w="100" w:type="dxa"/>
              <w:right w:w="100" w:type="dxa"/>
            </w:tcMar>
          </w:tcPr>
          <w:p>
            <w:pPr>
              <w:jc w:val="left"/>
            </w:pPr>
            <w:r>
              <w:rPr>
                <w:color w:val="1F2937"/>
                <w:sz w:val="22"/>
              </w:rPr>
              <w:t>100.00%</w:t>
            </w:r>
          </w:p>
        </w:tc>
      </w:tr>
    </w:tbl>
    <w:p>
      <w:pPr>
        <w:spacing w:after="120"/>
      </w:pPr>
    </w:p>
    <w:p>
      <w:pPr>
        <w:spacing w:before="280" w:after="120"/>
      </w:pPr>
      <w:r>
        <w:rPr>
          <w:b/>
          <w:color w:val="0F766E"/>
          <w:sz w:val="30"/>
        </w:rPr>
        <w:t>4.3. ĐÁNH GIÁ KHẢ NĂNG PHÁT HIỆN TẤN CÔNG DỊ BIỆT VÀ ZERO-DAY (ISOLATION FOREST)</w:t>
      </w:r>
    </w:p>
    <w:p>
      <w:pPr>
        <w:spacing w:line="312" w:lineRule="auto" w:after="80"/>
        <w:jc w:val="both"/>
      </w:pPr>
      <w:r>
        <w:rPr>
          <w:sz w:val="26"/>
        </w:rPr>
        <w:t>Thực nghiệm đo lường năng lực phát hiện của mô hình Isolation Forest (Unsupervised Anomaly Detection [Ref 11]) kết hợp kiến trúc 3 tầng phòng thủ trên tập 500 mẫu tấn công Zero-day bị làm rối tinh vi (JSFuck, Base64 URI, UTF-8 Overlong, IFS Variable Slicing) (Bảng 4.4):</w:t>
      </w:r>
    </w:p>
    <w:p>
      <w:pPr>
        <w:spacing w:before="200" w:after="80"/>
        <w:jc w:val="center"/>
      </w:pPr>
      <w:r>
        <w:rPr>
          <w:b/>
          <w:color w:val="1E3A8A"/>
          <w:sz w:val="24"/>
        </w:rPr>
        <w:t>Bảng 4.4: Hiệu năng đối sánh 3 tầng phòng thủ trên tập Zero-Day &amp; Obfuscated Attacks</w:t>
      </w:r>
    </w:p>
    <w:tbl>
      <w:tblPr>
        <w:tblW w:type="auto" w:w="0"/>
        <w:jc w:val="center"/>
        <w:tblLook w:firstColumn="1" w:firstRow="1" w:lastColumn="0" w:lastRow="0" w:noHBand="0" w:noVBand="1" w:val="04A0"/>
      </w:tblPr>
      <w:tblGrid>
        <w:gridCol w:w="1825"/>
        <w:gridCol w:w="1825"/>
        <w:gridCol w:w="1825"/>
        <w:gridCol w:w="1825"/>
        <w:gridCol w:w="1825"/>
      </w:tblGrid>
      <w:tr>
        <w:tc>
          <w:tcPr>
            <w:tcW w:type="dxa" w:w="2304"/>
            <w:shd w:fill="0F766E"/>
            <w:tcMar>
              <w:top w:w="100" w:type="dxa"/>
              <w:bottom w:w="100" w:type="dxa"/>
              <w:left w:w="120" w:type="dxa"/>
              <w:right w:w="120" w:type="dxa"/>
            </w:tcMar>
          </w:tcPr>
          <w:p>
            <w:pPr>
              <w:jc w:val="center"/>
            </w:pPr>
            <w:r>
              <w:rPr>
                <w:b/>
                <w:color w:val="FFFFFF"/>
                <w:sz w:val="22"/>
              </w:rPr>
              <w:t>Tầng Phòng Thủ</w:t>
            </w:r>
          </w:p>
        </w:tc>
        <w:tc>
          <w:tcPr>
            <w:tcW w:type="dxa" w:w="2880"/>
            <w:shd w:fill="0F766E"/>
            <w:tcMar>
              <w:top w:w="100" w:type="dxa"/>
              <w:bottom w:w="100" w:type="dxa"/>
              <w:left w:w="120" w:type="dxa"/>
              <w:right w:w="120" w:type="dxa"/>
            </w:tcMar>
          </w:tcPr>
          <w:p>
            <w:pPr>
              <w:jc w:val="center"/>
            </w:pPr>
            <w:r>
              <w:rPr>
                <w:b/>
                <w:color w:val="FFFFFF"/>
                <w:sz w:val="22"/>
              </w:rPr>
              <w:t>Phương Pháp Nhận Diện</w:t>
            </w:r>
          </w:p>
        </w:tc>
        <w:tc>
          <w:tcPr>
            <w:tcW w:type="dxa" w:w="1440"/>
            <w:shd w:fill="0F766E"/>
            <w:tcMar>
              <w:top w:w="100" w:type="dxa"/>
              <w:bottom w:w="100" w:type="dxa"/>
              <w:left w:w="120" w:type="dxa"/>
              <w:right w:w="120" w:type="dxa"/>
            </w:tcMar>
          </w:tcPr>
          <w:p>
            <w:pPr>
              <w:jc w:val="center"/>
            </w:pPr>
            <w:r>
              <w:rPr>
                <w:b/>
                <w:color w:val="FFFFFF"/>
                <w:sz w:val="22"/>
              </w:rPr>
              <w:t>Phát Hiện / Chặn</w:t>
            </w:r>
          </w:p>
        </w:tc>
        <w:tc>
          <w:tcPr>
            <w:tcW w:type="dxa" w:w="1584"/>
            <w:shd w:fill="0F766E"/>
            <w:tcMar>
              <w:top w:w="100" w:type="dxa"/>
              <w:bottom w:w="100" w:type="dxa"/>
              <w:left w:w="120" w:type="dxa"/>
              <w:right w:w="120" w:type="dxa"/>
            </w:tcMar>
          </w:tcPr>
          <w:p>
            <w:pPr>
              <w:jc w:val="center"/>
            </w:pPr>
            <w:r>
              <w:rPr>
                <w:b/>
                <w:color w:val="FFFFFF"/>
                <w:sz w:val="22"/>
              </w:rPr>
              <w:t>Tỷ Lệ Thành Công</w:t>
            </w:r>
          </w:p>
        </w:tc>
        <w:tc>
          <w:tcPr>
            <w:tcW w:type="dxa" w:w="2448"/>
            <w:shd w:fill="0F766E"/>
            <w:tcMar>
              <w:top w:w="100" w:type="dxa"/>
              <w:bottom w:w="100" w:type="dxa"/>
              <w:left w:w="120" w:type="dxa"/>
              <w:right w:w="120" w:type="dxa"/>
            </w:tcMar>
          </w:tcPr>
          <w:p>
            <w:pPr>
              <w:jc w:val="center"/>
            </w:pPr>
            <w:r>
              <w:rPr>
                <w:b/>
                <w:color w:val="FFFFFF"/>
                <w:sz w:val="22"/>
              </w:rPr>
              <w:t>Đánh Giá Thực Chiến</w:t>
            </w:r>
          </w:p>
        </w:tc>
      </w:tr>
      <w:tr>
        <w:tc>
          <w:tcPr>
            <w:tcW w:type="dxa" w:w="2304"/>
            <w:shd w:fill="FFFFFF"/>
            <w:tcMar>
              <w:top w:w="80" w:type="dxa"/>
              <w:bottom w:w="80" w:type="dxa"/>
              <w:left w:w="100" w:type="dxa"/>
              <w:right w:w="100" w:type="dxa"/>
            </w:tcMar>
          </w:tcPr>
          <w:p>
            <w:pPr>
              <w:jc w:val="center"/>
            </w:pPr>
            <w:r>
              <w:rPr>
                <w:color w:val="1F2937"/>
                <w:sz w:val="22"/>
              </w:rPr>
              <w:t>Tầng 1: Rule Engine</w:t>
            </w:r>
          </w:p>
        </w:tc>
        <w:tc>
          <w:tcPr>
            <w:tcW w:type="dxa" w:w="2880"/>
            <w:shd w:fill="FFFFFF"/>
            <w:tcMar>
              <w:top w:w="80" w:type="dxa"/>
              <w:bottom w:w="80" w:type="dxa"/>
              <w:left w:w="100" w:type="dxa"/>
              <w:right w:w="100" w:type="dxa"/>
            </w:tcMar>
          </w:tcPr>
          <w:p>
            <w:pPr>
              <w:jc w:val="left"/>
            </w:pPr>
            <w:r>
              <w:rPr>
                <w:color w:val="1F2937"/>
                <w:sz w:val="22"/>
              </w:rPr>
              <w:t>ModSecurity CRS Regex Chữ Ký</w:t>
            </w:r>
          </w:p>
        </w:tc>
        <w:tc>
          <w:tcPr>
            <w:tcW w:type="dxa" w:w="1440"/>
            <w:shd w:fill="FFFFFF"/>
            <w:tcMar>
              <w:top w:w="80" w:type="dxa"/>
              <w:bottom w:w="80" w:type="dxa"/>
              <w:left w:w="100" w:type="dxa"/>
              <w:right w:w="100" w:type="dxa"/>
            </w:tcMar>
          </w:tcPr>
          <w:p>
            <w:pPr>
              <w:jc w:val="left"/>
            </w:pPr>
            <w:r>
              <w:rPr>
                <w:color w:val="1F2937"/>
                <w:sz w:val="22"/>
              </w:rPr>
              <w:t>182 / 500</w:t>
            </w:r>
          </w:p>
        </w:tc>
        <w:tc>
          <w:tcPr>
            <w:tcW w:type="dxa" w:w="1584"/>
            <w:shd w:fill="FFFFFF"/>
            <w:tcMar>
              <w:top w:w="80" w:type="dxa"/>
              <w:bottom w:w="80" w:type="dxa"/>
              <w:left w:w="100" w:type="dxa"/>
              <w:right w:w="100" w:type="dxa"/>
            </w:tcMar>
          </w:tcPr>
          <w:p>
            <w:pPr>
              <w:jc w:val="left"/>
            </w:pPr>
            <w:r>
              <w:rPr>
                <w:color w:val="1F2937"/>
                <w:sz w:val="22"/>
              </w:rPr>
              <w:t>36.40%</w:t>
            </w:r>
          </w:p>
        </w:tc>
        <w:tc>
          <w:tcPr>
            <w:tcW w:type="dxa" w:w="2448"/>
            <w:shd w:fill="FFFFFF"/>
            <w:tcMar>
              <w:top w:w="80" w:type="dxa"/>
              <w:bottom w:w="80" w:type="dxa"/>
              <w:left w:w="100" w:type="dxa"/>
              <w:right w:w="100" w:type="dxa"/>
            </w:tcMar>
          </w:tcPr>
          <w:p>
            <w:pPr>
              <w:jc w:val="left"/>
            </w:pPr>
            <w:r>
              <w:rPr>
                <w:color w:val="1F2937"/>
                <w:sz w:val="22"/>
              </w:rPr>
              <w:t>Bị bypass nghiêm trọng bởi các payload đột biến lạ.</w:t>
            </w:r>
          </w:p>
        </w:tc>
      </w:tr>
      <w:tr>
        <w:tc>
          <w:tcPr>
            <w:tcW w:type="dxa" w:w="2304"/>
            <w:shd w:fill="F9FAFB"/>
            <w:tcMar>
              <w:top w:w="80" w:type="dxa"/>
              <w:bottom w:w="80" w:type="dxa"/>
              <w:left w:w="100" w:type="dxa"/>
              <w:right w:w="100" w:type="dxa"/>
            </w:tcMar>
          </w:tcPr>
          <w:p>
            <w:pPr>
              <w:jc w:val="center"/>
            </w:pPr>
            <w:r>
              <w:rPr>
                <w:color w:val="1F2937"/>
                <w:sz w:val="22"/>
              </w:rPr>
              <w:t>Tầng 2: Random Forest</w:t>
            </w:r>
          </w:p>
        </w:tc>
        <w:tc>
          <w:tcPr>
            <w:tcW w:type="dxa" w:w="2880"/>
            <w:shd w:fill="F9FAFB"/>
            <w:tcMar>
              <w:top w:w="80" w:type="dxa"/>
              <w:bottom w:w="80" w:type="dxa"/>
              <w:left w:w="100" w:type="dxa"/>
              <w:right w:w="100" w:type="dxa"/>
            </w:tcMar>
          </w:tcPr>
          <w:p>
            <w:pPr>
              <w:jc w:val="left"/>
            </w:pPr>
            <w:r>
              <w:rPr>
                <w:color w:val="1F2937"/>
                <w:sz w:val="22"/>
              </w:rPr>
              <w:t>Supervised ML (17 Morphology Features)</w:t>
            </w:r>
          </w:p>
        </w:tc>
        <w:tc>
          <w:tcPr>
            <w:tcW w:type="dxa" w:w="1440"/>
            <w:shd w:fill="F9FAFB"/>
            <w:tcMar>
              <w:top w:w="80" w:type="dxa"/>
              <w:bottom w:w="80" w:type="dxa"/>
              <w:left w:w="100" w:type="dxa"/>
              <w:right w:w="100" w:type="dxa"/>
            </w:tcMar>
          </w:tcPr>
          <w:p>
            <w:pPr>
              <w:jc w:val="left"/>
            </w:pPr>
            <w:r>
              <w:rPr>
                <w:color w:val="1F2937"/>
                <w:sz w:val="22"/>
              </w:rPr>
              <w:t>448 / 500</w:t>
            </w:r>
          </w:p>
        </w:tc>
        <w:tc>
          <w:tcPr>
            <w:tcW w:type="dxa" w:w="1584"/>
            <w:shd w:fill="F9FAFB"/>
            <w:tcMar>
              <w:top w:w="80" w:type="dxa"/>
              <w:bottom w:w="80" w:type="dxa"/>
              <w:left w:w="100" w:type="dxa"/>
              <w:right w:w="100" w:type="dxa"/>
            </w:tcMar>
          </w:tcPr>
          <w:p>
            <w:pPr>
              <w:jc w:val="left"/>
            </w:pPr>
            <w:r>
              <w:rPr>
                <w:color w:val="1F2937"/>
                <w:sz w:val="22"/>
              </w:rPr>
              <w:t>89.60%</w:t>
            </w:r>
          </w:p>
        </w:tc>
        <w:tc>
          <w:tcPr>
            <w:tcW w:type="dxa" w:w="2448"/>
            <w:shd w:fill="F9FAFB"/>
            <w:tcMar>
              <w:top w:w="80" w:type="dxa"/>
              <w:bottom w:w="80" w:type="dxa"/>
              <w:left w:w="100" w:type="dxa"/>
              <w:right w:w="100" w:type="dxa"/>
            </w:tcMar>
          </w:tcPr>
          <w:p>
            <w:pPr>
              <w:jc w:val="left"/>
            </w:pPr>
            <w:r>
              <w:rPr>
                <w:color w:val="1F2937"/>
                <w:sz w:val="22"/>
              </w:rPr>
              <w:t>Bắt tốt các đặc trưng hình thái biến dạng.</w:t>
            </w:r>
          </w:p>
        </w:tc>
      </w:tr>
      <w:tr>
        <w:tc>
          <w:tcPr>
            <w:tcW w:type="dxa" w:w="2304"/>
            <w:shd w:fill="FFFFFF"/>
            <w:tcMar>
              <w:top w:w="80" w:type="dxa"/>
              <w:bottom w:w="80" w:type="dxa"/>
              <w:left w:w="100" w:type="dxa"/>
              <w:right w:w="100" w:type="dxa"/>
            </w:tcMar>
          </w:tcPr>
          <w:p>
            <w:pPr>
              <w:jc w:val="center"/>
            </w:pPr>
            <w:r>
              <w:rPr>
                <w:color w:val="1F2937"/>
                <w:sz w:val="22"/>
              </w:rPr>
              <w:t>Tầng 3: Isolation Forest</w:t>
            </w:r>
          </w:p>
        </w:tc>
        <w:tc>
          <w:tcPr>
            <w:tcW w:type="dxa" w:w="2880"/>
            <w:shd w:fill="FFFFFF"/>
            <w:tcMar>
              <w:top w:w="80" w:type="dxa"/>
              <w:bottom w:w="80" w:type="dxa"/>
              <w:left w:w="100" w:type="dxa"/>
              <w:right w:w="100" w:type="dxa"/>
            </w:tcMar>
          </w:tcPr>
          <w:p>
            <w:pPr>
              <w:jc w:val="left"/>
            </w:pPr>
            <w:r>
              <w:rPr>
                <w:color w:val="1F2937"/>
                <w:sz w:val="22"/>
              </w:rPr>
              <w:t>Unsupervised Outlier Isolation</w:t>
            </w:r>
          </w:p>
        </w:tc>
        <w:tc>
          <w:tcPr>
            <w:tcW w:type="dxa" w:w="1440"/>
            <w:shd w:fill="FFFFFF"/>
            <w:tcMar>
              <w:top w:w="80" w:type="dxa"/>
              <w:bottom w:w="80" w:type="dxa"/>
              <w:left w:w="100" w:type="dxa"/>
              <w:right w:w="100" w:type="dxa"/>
            </w:tcMar>
          </w:tcPr>
          <w:p>
            <w:pPr>
              <w:jc w:val="left"/>
            </w:pPr>
            <w:r>
              <w:rPr>
                <w:color w:val="1F2937"/>
                <w:sz w:val="22"/>
              </w:rPr>
              <w:t>472 / 500</w:t>
            </w:r>
          </w:p>
        </w:tc>
        <w:tc>
          <w:tcPr>
            <w:tcW w:type="dxa" w:w="1584"/>
            <w:shd w:fill="FFFFFF"/>
            <w:tcMar>
              <w:top w:w="80" w:type="dxa"/>
              <w:bottom w:w="80" w:type="dxa"/>
              <w:left w:w="100" w:type="dxa"/>
              <w:right w:w="100" w:type="dxa"/>
            </w:tcMar>
          </w:tcPr>
          <w:p>
            <w:pPr>
              <w:jc w:val="left"/>
            </w:pPr>
            <w:r>
              <w:rPr>
                <w:color w:val="1F2937"/>
                <w:sz w:val="22"/>
              </w:rPr>
              <w:t>94.40%</w:t>
            </w:r>
          </w:p>
        </w:tc>
        <w:tc>
          <w:tcPr>
            <w:tcW w:type="dxa" w:w="2448"/>
            <w:shd w:fill="FFFFFF"/>
            <w:tcMar>
              <w:top w:w="80" w:type="dxa"/>
              <w:bottom w:w="80" w:type="dxa"/>
              <w:left w:w="100" w:type="dxa"/>
              <w:right w:w="100" w:type="dxa"/>
            </w:tcMar>
          </w:tcPr>
          <w:p>
            <w:pPr>
              <w:jc w:val="left"/>
            </w:pPr>
            <w:r>
              <w:rPr>
                <w:color w:val="1F2937"/>
                <w:sz w:val="22"/>
              </w:rPr>
              <w:t>Phát hiện xuất sắc độ dị biệt cực đoan.</w:t>
            </w:r>
          </w:p>
        </w:tc>
      </w:tr>
      <w:tr>
        <w:tc>
          <w:tcPr>
            <w:tcW w:type="dxa" w:w="2304"/>
            <w:shd w:fill="F9FAFB"/>
            <w:tcMar>
              <w:top w:w="80" w:type="dxa"/>
              <w:bottom w:w="80" w:type="dxa"/>
              <w:left w:w="100" w:type="dxa"/>
              <w:right w:w="100" w:type="dxa"/>
            </w:tcMar>
          </w:tcPr>
          <w:p>
            <w:pPr>
              <w:jc w:val="center"/>
            </w:pPr>
            <w:r>
              <w:rPr>
                <w:color w:val="1F2937"/>
                <w:sz w:val="22"/>
              </w:rPr>
              <w:t>HYBRID FUSION ENGINE 🛡️</w:t>
            </w:r>
          </w:p>
        </w:tc>
        <w:tc>
          <w:tcPr>
            <w:tcW w:type="dxa" w:w="2880"/>
            <w:shd w:fill="F9FAFB"/>
            <w:tcMar>
              <w:top w:w="80" w:type="dxa"/>
              <w:bottom w:w="80" w:type="dxa"/>
              <w:left w:w="100" w:type="dxa"/>
              <w:right w:w="100" w:type="dxa"/>
            </w:tcMar>
          </w:tcPr>
          <w:p>
            <w:pPr>
              <w:jc w:val="left"/>
            </w:pPr>
            <w:r>
              <w:rPr>
                <w:color w:val="1F2937"/>
                <w:sz w:val="22"/>
              </w:rPr>
              <w:t>Dung Hợp Đa Tầng Trọng Số [Ref 13]</w:t>
            </w:r>
          </w:p>
        </w:tc>
        <w:tc>
          <w:tcPr>
            <w:tcW w:type="dxa" w:w="1440"/>
            <w:shd w:fill="F9FAFB"/>
            <w:tcMar>
              <w:top w:w="80" w:type="dxa"/>
              <w:bottom w:w="80" w:type="dxa"/>
              <w:left w:w="100" w:type="dxa"/>
              <w:right w:w="100" w:type="dxa"/>
            </w:tcMar>
          </w:tcPr>
          <w:p>
            <w:pPr>
              <w:jc w:val="left"/>
            </w:pPr>
            <w:r>
              <w:rPr>
                <w:color w:val="1F2937"/>
                <w:sz w:val="22"/>
              </w:rPr>
              <w:t>486 / 500</w:t>
            </w:r>
          </w:p>
        </w:tc>
        <w:tc>
          <w:tcPr>
            <w:tcW w:type="dxa" w:w="1584"/>
            <w:shd w:fill="F9FAFB"/>
            <w:tcMar>
              <w:top w:w="80" w:type="dxa"/>
              <w:bottom w:w="80" w:type="dxa"/>
              <w:left w:w="100" w:type="dxa"/>
              <w:right w:w="100" w:type="dxa"/>
            </w:tcMar>
          </w:tcPr>
          <w:p>
            <w:pPr>
              <w:jc w:val="left"/>
            </w:pPr>
            <w:r>
              <w:rPr>
                <w:color w:val="1F2937"/>
                <w:sz w:val="22"/>
              </w:rPr>
              <w:t>97.20%</w:t>
            </w:r>
          </w:p>
        </w:tc>
        <w:tc>
          <w:tcPr>
            <w:tcW w:type="dxa" w:w="2448"/>
            <w:shd w:fill="F9FAFB"/>
            <w:tcMar>
              <w:top w:w="80" w:type="dxa"/>
              <w:bottom w:w="80" w:type="dxa"/>
              <w:left w:w="100" w:type="dxa"/>
              <w:right w:w="100" w:type="dxa"/>
            </w:tcMar>
          </w:tcPr>
          <w:p>
            <w:pPr>
              <w:jc w:val="left"/>
            </w:pPr>
            <w:r>
              <w:rPr>
                <w:color w:val="1F2937"/>
                <w:sz w:val="22"/>
              </w:rPr>
              <w:t>Tối ưu hóa khả năng bắt mã độc Zero-day.</w:t>
            </w:r>
          </w:p>
        </w:tc>
      </w:tr>
    </w:tbl>
    <w:p>
      <w:pPr>
        <w:spacing w:after="120"/>
      </w:pPr>
    </w:p>
    <w:tbl>
      <w:tblPr>
        <w:tblW w:type="auto" w:w="0"/>
        <w:jc w:val="center"/>
        <w:tblLook w:firstColumn="1" w:firstRow="1" w:lastColumn="0" w:lastRow="0" w:noHBand="0" w:noVBand="1" w:val="04A0"/>
      </w:tblPr>
      <w:tblGrid>
        <w:gridCol w:w="9123"/>
      </w:tblGrid>
      <w:tr>
        <w:tc>
          <w:tcPr>
            <w:tcW w:type="dxa" w:w="9123"/>
            <w:shd w:fill="F0FDF4"/>
            <w:tcMar>
              <w:top w:w="140" w:type="dxa"/>
              <w:bottom w:w="140" w:type="dxa"/>
              <w:left w:w="200" w:type="dxa"/>
              <w:right w:w="200" w:type="dxa"/>
            </w:tcMar>
            <w:tcBorders>
              <w:left w:val="single" w:sz="24" w:space="0" w:color="059669"/>
              <w:top w:val="none"/>
              <w:right w:val="none"/>
              <w:bottom w:val="none"/>
            </w:tcBorders>
          </w:tcPr>
          <w:p>
            <w:r>
              <w:rPr>
                <w:b/>
                <w:color w:val="065F46"/>
                <w:sz w:val="24"/>
              </w:rPr>
              <w:t xml:space="preserve">📌 PHÁT HIỆN THỰC NGHIỆM ĐỘT PHÁ: </w:t>
            </w:r>
            <w:r>
              <w:rPr>
                <w:color w:val="1F2937"/>
                <w:sz w:val="24"/>
              </w:rPr>
              <w:t>Khi kẻ tấn công sử dụng các kỹ thuật làm rối né tránh phức tạp (JSFuck, Nested Base64), Rule Engine truyền thống chỉ chặn được 36.40%. Sự kết hợp của Random Forest và Isolation Forest trong Kiến trúc Dung hợp Đa tầng đã nâng tỷ lệ chặn lên 97.20%, bảo vệ an toàn cho Web API.</w:t>
            </w:r>
          </w:p>
        </w:tc>
      </w:tr>
    </w:tbl>
    <w:p>
      <w:pPr>
        <w:spacing w:after="80"/>
      </w:pPr>
    </w:p>
    <w:p>
      <w:pPr>
        <w:spacing w:before="280" w:after="120"/>
      </w:pPr>
      <w:r>
        <w:rPr>
          <w:b/>
          <w:color w:val="0F766E"/>
          <w:sz w:val="30"/>
        </w:rPr>
        <w:t>4.4. KIỂM THỬ THỰC CHIẾN TOÀN TRÌNH TRÊN MẠNG LAN VẬT LÝ (1.000 REQUESTS)</w:t>
      </w:r>
    </w:p>
    <w:p>
      <w:pPr>
        <w:spacing w:line="312" w:lineRule="auto" w:after="80"/>
        <w:jc w:val="both"/>
      </w:pPr>
      <w:r>
        <w:rPr>
          <w:sz w:val="26"/>
        </w:rPr>
        <w:t>Thực nghiệm phát luồng 1.000 requests ngẫu nhiên từ Máy 2 sang Máy 1 qua mạng LAN vật lý với tỷ lệ 800 Attack / 200 Benign (Bảng 4.5):</w:t>
      </w:r>
    </w:p>
    <w:p>
      <w:pPr>
        <w:spacing w:before="200" w:after="80"/>
        <w:jc w:val="center"/>
      </w:pPr>
      <w:r>
        <w:rPr>
          <w:b/>
          <w:color w:val="1E3A8A"/>
          <w:sz w:val="24"/>
        </w:rPr>
        <w:t>Bảng 4.5: Kết quả thực nghiệm kiểm thử toàn trình qua mạng LAN vật lý (1.000 requests)</w:t>
      </w:r>
    </w:p>
    <w:tbl>
      <w:tblPr>
        <w:tblW w:type="auto" w:w="0"/>
        <w:jc w:val="center"/>
        <w:tblLook w:firstColumn="1" w:firstRow="1" w:lastColumn="0" w:lastRow="0" w:noHBand="0" w:noVBand="1" w:val="04A0"/>
      </w:tblPr>
      <w:tblGrid>
        <w:gridCol w:w="2281"/>
        <w:gridCol w:w="2281"/>
        <w:gridCol w:w="2281"/>
        <w:gridCol w:w="2281"/>
      </w:tblGrid>
      <w:tr>
        <w:tc>
          <w:tcPr>
            <w:tcW w:type="dxa" w:w="3168"/>
            <w:shd w:fill="0F766E"/>
            <w:tcMar>
              <w:top w:w="100" w:type="dxa"/>
              <w:bottom w:w="100" w:type="dxa"/>
              <w:left w:w="120" w:type="dxa"/>
              <w:right w:w="120" w:type="dxa"/>
            </w:tcMar>
          </w:tcPr>
          <w:p>
            <w:pPr>
              <w:jc w:val="center"/>
            </w:pPr>
            <w:r>
              <w:rPr>
                <w:b/>
                <w:color w:val="FFFFFF"/>
                <w:sz w:val="22"/>
              </w:rPr>
              <w:t>Chỉ Số Đo Lường</w:t>
            </w:r>
          </w:p>
        </w:tc>
        <w:tc>
          <w:tcPr>
            <w:tcW w:type="dxa" w:w="2016"/>
            <w:shd w:fill="0F766E"/>
            <w:tcMar>
              <w:top w:w="100" w:type="dxa"/>
              <w:bottom w:w="100" w:type="dxa"/>
              <w:left w:w="120" w:type="dxa"/>
              <w:right w:w="120" w:type="dxa"/>
            </w:tcMar>
          </w:tcPr>
          <w:p>
            <w:pPr>
              <w:jc w:val="center"/>
            </w:pPr>
            <w:r>
              <w:rPr>
                <w:b/>
                <w:color w:val="FFFFFF"/>
                <w:sz w:val="22"/>
              </w:rPr>
              <w:t>Giá Trị Đạt Được</w:t>
            </w:r>
          </w:p>
        </w:tc>
        <w:tc>
          <w:tcPr>
            <w:tcW w:type="dxa" w:w="2016"/>
            <w:shd w:fill="0F766E"/>
            <w:tcMar>
              <w:top w:w="100" w:type="dxa"/>
              <w:bottom w:w="100" w:type="dxa"/>
              <w:left w:w="120" w:type="dxa"/>
              <w:right w:w="120" w:type="dxa"/>
            </w:tcMar>
          </w:tcPr>
          <w:p>
            <w:pPr>
              <w:jc w:val="center"/>
            </w:pPr>
            <w:r>
              <w:rPr>
                <w:b/>
                <w:color w:val="FFFFFF"/>
                <w:sz w:val="22"/>
              </w:rPr>
              <w:t>Ngưỡng Cam Kết (SLA)</w:t>
            </w:r>
          </w:p>
        </w:tc>
        <w:tc>
          <w:tcPr>
            <w:tcW w:type="dxa" w:w="3456"/>
            <w:shd w:fill="0F766E"/>
            <w:tcMar>
              <w:top w:w="100" w:type="dxa"/>
              <w:bottom w:w="100" w:type="dxa"/>
              <w:left w:w="120" w:type="dxa"/>
              <w:right w:w="120" w:type="dxa"/>
            </w:tcMar>
          </w:tcPr>
          <w:p>
            <w:pPr>
              <w:jc w:val="center"/>
            </w:pPr>
            <w:r>
              <w:rPr>
                <w:b/>
                <w:color w:val="FFFFFF"/>
                <w:sz w:val="22"/>
              </w:rPr>
              <w:t>Đánh Giá Tuân Thủ</w:t>
            </w:r>
          </w:p>
        </w:tc>
      </w:tr>
      <w:tr>
        <w:tc>
          <w:tcPr>
            <w:tcW w:type="dxa" w:w="3168"/>
            <w:shd w:fill="FFFFFF"/>
            <w:tcMar>
              <w:top w:w="80" w:type="dxa"/>
              <w:bottom w:w="80" w:type="dxa"/>
              <w:left w:w="100" w:type="dxa"/>
              <w:right w:w="100" w:type="dxa"/>
            </w:tcMar>
          </w:tcPr>
          <w:p>
            <w:pPr>
              <w:jc w:val="center"/>
            </w:pPr>
            <w:r>
              <w:rPr>
                <w:color w:val="1F2937"/>
                <w:sz w:val="22"/>
              </w:rPr>
              <w:t>Tổng Số Request Đã Phát</w:t>
            </w:r>
          </w:p>
        </w:tc>
        <w:tc>
          <w:tcPr>
            <w:tcW w:type="dxa" w:w="2016"/>
            <w:shd w:fill="FFFFFF"/>
            <w:tcMar>
              <w:top w:w="80" w:type="dxa"/>
              <w:bottom w:w="80" w:type="dxa"/>
              <w:left w:w="100" w:type="dxa"/>
              <w:right w:w="100" w:type="dxa"/>
            </w:tcMar>
          </w:tcPr>
          <w:p>
            <w:pPr>
              <w:jc w:val="left"/>
            </w:pPr>
            <w:r>
              <w:rPr>
                <w:color w:val="1F2937"/>
                <w:sz w:val="22"/>
              </w:rPr>
              <w:t>1.000</w:t>
            </w:r>
          </w:p>
        </w:tc>
        <w:tc>
          <w:tcPr>
            <w:tcW w:type="dxa" w:w="2016"/>
            <w:shd w:fill="FFFFFF"/>
            <w:tcMar>
              <w:top w:w="80" w:type="dxa"/>
              <w:bottom w:w="80" w:type="dxa"/>
              <w:left w:w="100" w:type="dxa"/>
              <w:right w:w="100" w:type="dxa"/>
            </w:tcMar>
          </w:tcPr>
          <w:p>
            <w:pPr>
              <w:jc w:val="left"/>
            </w:pPr>
            <w:r>
              <w:rPr>
                <w:color w:val="1F2937"/>
                <w:sz w:val="22"/>
              </w:rPr>
              <w:t>1.000</w:t>
            </w:r>
          </w:p>
        </w:tc>
        <w:tc>
          <w:tcPr>
            <w:tcW w:type="dxa" w:w="3456"/>
            <w:shd w:fill="FFFFFF"/>
            <w:tcMar>
              <w:top w:w="80" w:type="dxa"/>
              <w:bottom w:w="80" w:type="dxa"/>
              <w:left w:w="100" w:type="dxa"/>
              <w:right w:w="100" w:type="dxa"/>
            </w:tcMar>
          </w:tcPr>
          <w:p>
            <w:pPr>
              <w:jc w:val="left"/>
            </w:pPr>
            <w:r>
              <w:rPr>
                <w:color w:val="1F2937"/>
                <w:sz w:val="22"/>
              </w:rPr>
              <w:t>Hoàn thành 100% kịch bản</w:t>
            </w:r>
          </w:p>
        </w:tc>
      </w:tr>
      <w:tr>
        <w:tc>
          <w:tcPr>
            <w:tcW w:type="dxa" w:w="3168"/>
            <w:shd w:fill="F9FAFB"/>
            <w:tcMar>
              <w:top w:w="80" w:type="dxa"/>
              <w:bottom w:w="80" w:type="dxa"/>
              <w:left w:w="100" w:type="dxa"/>
              <w:right w:w="100" w:type="dxa"/>
            </w:tcMar>
          </w:tcPr>
          <w:p>
            <w:pPr>
              <w:jc w:val="center"/>
            </w:pPr>
            <w:r>
              <w:rPr>
                <w:color w:val="1F2937"/>
                <w:sz w:val="22"/>
              </w:rPr>
              <w:t>Tỷ Lệ Bắt Giữ Tấn Công (Attack Block Rate)</w:t>
            </w:r>
          </w:p>
        </w:tc>
        <w:tc>
          <w:tcPr>
            <w:tcW w:type="dxa" w:w="2016"/>
            <w:shd w:fill="F9FAFB"/>
            <w:tcMar>
              <w:top w:w="80" w:type="dxa"/>
              <w:bottom w:w="80" w:type="dxa"/>
              <w:left w:w="100" w:type="dxa"/>
              <w:right w:w="100" w:type="dxa"/>
            </w:tcMar>
          </w:tcPr>
          <w:p>
            <w:pPr>
              <w:jc w:val="left"/>
            </w:pPr>
            <w:r>
              <w:rPr>
                <w:color w:val="1F2937"/>
                <w:sz w:val="22"/>
              </w:rPr>
              <w:t>91.38% (731 / 800)</w:t>
            </w:r>
          </w:p>
        </w:tc>
        <w:tc>
          <w:tcPr>
            <w:tcW w:type="dxa" w:w="2016"/>
            <w:shd w:fill="F9FAFB"/>
            <w:tcMar>
              <w:top w:w="80" w:type="dxa"/>
              <w:bottom w:w="80" w:type="dxa"/>
              <w:left w:w="100" w:type="dxa"/>
              <w:right w:w="100" w:type="dxa"/>
            </w:tcMar>
          </w:tcPr>
          <w:p>
            <w:pPr>
              <w:jc w:val="left"/>
            </w:pPr>
            <w:r>
              <w:rPr>
                <w:color w:val="1F2937"/>
                <w:sz w:val="22"/>
              </w:rPr>
              <w:t>&gt;= 90.0%</w:t>
            </w:r>
          </w:p>
        </w:tc>
        <w:tc>
          <w:tcPr>
            <w:tcW w:type="dxa" w:w="3456"/>
            <w:shd w:fill="F9FAFB"/>
            <w:tcMar>
              <w:top w:w="80" w:type="dxa"/>
              <w:bottom w:w="80" w:type="dxa"/>
              <w:left w:w="100" w:type="dxa"/>
              <w:right w:w="100" w:type="dxa"/>
            </w:tcMar>
          </w:tcPr>
          <w:p>
            <w:pPr>
              <w:jc w:val="left"/>
            </w:pPr>
            <w:r>
              <w:rPr>
                <w:color w:val="1F2937"/>
                <w:sz w:val="22"/>
              </w:rPr>
              <w:t>ĐẠT CHUẨN XUẤT SẮC</w:t>
            </w:r>
          </w:p>
        </w:tc>
      </w:tr>
      <w:tr>
        <w:tc>
          <w:tcPr>
            <w:tcW w:type="dxa" w:w="3168"/>
            <w:shd w:fill="FFFFFF"/>
            <w:tcMar>
              <w:top w:w="80" w:type="dxa"/>
              <w:bottom w:w="80" w:type="dxa"/>
              <w:left w:w="100" w:type="dxa"/>
              <w:right w:w="100" w:type="dxa"/>
            </w:tcMar>
          </w:tcPr>
          <w:p>
            <w:pPr>
              <w:jc w:val="center"/>
            </w:pPr>
            <w:r>
              <w:rPr>
                <w:color w:val="1F2937"/>
                <w:sz w:val="22"/>
              </w:rPr>
              <w:t>Độ Chuẩn Xác Cảnh Báo (Precision)</w:t>
            </w:r>
          </w:p>
        </w:tc>
        <w:tc>
          <w:tcPr>
            <w:tcW w:type="dxa" w:w="2016"/>
            <w:shd w:fill="FFFFFF"/>
            <w:tcMar>
              <w:top w:w="80" w:type="dxa"/>
              <w:bottom w:w="80" w:type="dxa"/>
              <w:left w:w="100" w:type="dxa"/>
              <w:right w:w="100" w:type="dxa"/>
            </w:tcMar>
          </w:tcPr>
          <w:p>
            <w:pPr>
              <w:jc w:val="left"/>
            </w:pPr>
            <w:r>
              <w:rPr>
                <w:color w:val="1F2937"/>
                <w:sz w:val="22"/>
              </w:rPr>
              <w:t>96.06% (731 / 761)</w:t>
            </w:r>
          </w:p>
        </w:tc>
        <w:tc>
          <w:tcPr>
            <w:tcW w:type="dxa" w:w="2016"/>
            <w:shd w:fill="FFFFFF"/>
            <w:tcMar>
              <w:top w:w="80" w:type="dxa"/>
              <w:bottom w:w="80" w:type="dxa"/>
              <w:left w:w="100" w:type="dxa"/>
              <w:right w:w="100" w:type="dxa"/>
            </w:tcMar>
          </w:tcPr>
          <w:p>
            <w:pPr>
              <w:jc w:val="left"/>
            </w:pPr>
            <w:r>
              <w:rPr>
                <w:color w:val="1F2937"/>
                <w:sz w:val="22"/>
              </w:rPr>
              <w:t>&gt;= 95.0%</w:t>
            </w:r>
          </w:p>
        </w:tc>
        <w:tc>
          <w:tcPr>
            <w:tcW w:type="dxa" w:w="3456"/>
            <w:shd w:fill="FFFFFF"/>
            <w:tcMar>
              <w:top w:w="80" w:type="dxa"/>
              <w:bottom w:w="80" w:type="dxa"/>
              <w:left w:w="100" w:type="dxa"/>
              <w:right w:w="100" w:type="dxa"/>
            </w:tcMar>
          </w:tcPr>
          <w:p>
            <w:pPr>
              <w:jc w:val="left"/>
            </w:pPr>
            <w:r>
              <w:rPr>
                <w:color w:val="1F2937"/>
                <w:sz w:val="22"/>
              </w:rPr>
              <w:t>ĐẠT CHUẨN XUẤT SẮC</w:t>
            </w:r>
          </w:p>
        </w:tc>
      </w:tr>
      <w:tr>
        <w:tc>
          <w:tcPr>
            <w:tcW w:type="dxa" w:w="3168"/>
            <w:shd w:fill="F9FAFB"/>
            <w:tcMar>
              <w:top w:w="80" w:type="dxa"/>
              <w:bottom w:w="80" w:type="dxa"/>
              <w:left w:w="100" w:type="dxa"/>
              <w:right w:w="100" w:type="dxa"/>
            </w:tcMar>
          </w:tcPr>
          <w:p>
            <w:pPr>
              <w:jc w:val="center"/>
            </w:pPr>
            <w:r>
              <w:rPr>
                <w:color w:val="1F2937"/>
                <w:sz w:val="22"/>
              </w:rPr>
              <w:t>Tỷ Lệ Cho Qua Lưu Lượng Sạch (Benign Allowed)</w:t>
            </w:r>
          </w:p>
        </w:tc>
        <w:tc>
          <w:tcPr>
            <w:tcW w:type="dxa" w:w="2016"/>
            <w:shd w:fill="F9FAFB"/>
            <w:tcMar>
              <w:top w:w="80" w:type="dxa"/>
              <w:bottom w:w="80" w:type="dxa"/>
              <w:left w:w="100" w:type="dxa"/>
              <w:right w:w="100" w:type="dxa"/>
            </w:tcMar>
          </w:tcPr>
          <w:p>
            <w:pPr>
              <w:jc w:val="left"/>
            </w:pPr>
            <w:r>
              <w:rPr>
                <w:color w:val="1F2937"/>
                <w:sz w:val="22"/>
              </w:rPr>
              <w:t>85.00% (170 / 200)</w:t>
            </w:r>
          </w:p>
        </w:tc>
        <w:tc>
          <w:tcPr>
            <w:tcW w:type="dxa" w:w="2016"/>
            <w:shd w:fill="F9FAFB"/>
            <w:tcMar>
              <w:top w:w="80" w:type="dxa"/>
              <w:bottom w:w="80" w:type="dxa"/>
              <w:left w:w="100" w:type="dxa"/>
              <w:right w:w="100" w:type="dxa"/>
            </w:tcMar>
          </w:tcPr>
          <w:p>
            <w:pPr>
              <w:jc w:val="left"/>
            </w:pPr>
            <w:r>
              <w:rPr>
                <w:color w:val="1F2937"/>
                <w:sz w:val="22"/>
              </w:rPr>
              <w:t>&gt;= 80.0%</w:t>
            </w:r>
          </w:p>
        </w:tc>
        <w:tc>
          <w:tcPr>
            <w:tcW w:type="dxa" w:w="3456"/>
            <w:shd w:fill="F9FAFB"/>
            <w:tcMar>
              <w:top w:w="80" w:type="dxa"/>
              <w:bottom w:w="80" w:type="dxa"/>
              <w:left w:w="100" w:type="dxa"/>
              <w:right w:w="100" w:type="dxa"/>
            </w:tcMar>
          </w:tcPr>
          <w:p>
            <w:pPr>
              <w:jc w:val="left"/>
            </w:pPr>
            <w:r>
              <w:rPr>
                <w:color w:val="1F2937"/>
                <w:sz w:val="22"/>
              </w:rPr>
              <w:t>ĐẠT CHUẨN VẬN HÀNH</w:t>
            </w:r>
          </w:p>
        </w:tc>
      </w:tr>
      <w:tr>
        <w:tc>
          <w:tcPr>
            <w:tcW w:type="dxa" w:w="3168"/>
            <w:shd w:fill="FFFFFF"/>
            <w:tcMar>
              <w:top w:w="80" w:type="dxa"/>
              <w:bottom w:w="80" w:type="dxa"/>
              <w:left w:w="100" w:type="dxa"/>
              <w:right w:w="100" w:type="dxa"/>
            </w:tcMar>
          </w:tcPr>
          <w:p>
            <w:pPr>
              <w:jc w:val="center"/>
            </w:pPr>
            <w:r>
              <w:rPr>
                <w:color w:val="1F2937"/>
                <w:sz w:val="22"/>
              </w:rPr>
              <w:t>Thời Gian Thực Thi Toàn Trình (Total Duration)</w:t>
            </w:r>
          </w:p>
        </w:tc>
        <w:tc>
          <w:tcPr>
            <w:tcW w:type="dxa" w:w="2016"/>
            <w:shd w:fill="FFFFFF"/>
            <w:tcMar>
              <w:top w:w="80" w:type="dxa"/>
              <w:bottom w:w="80" w:type="dxa"/>
              <w:left w:w="100" w:type="dxa"/>
              <w:right w:w="100" w:type="dxa"/>
            </w:tcMar>
          </w:tcPr>
          <w:p>
            <w:pPr>
              <w:jc w:val="left"/>
            </w:pPr>
            <w:r>
              <w:rPr>
                <w:color w:val="1F2937"/>
                <w:sz w:val="22"/>
              </w:rPr>
              <w:t>44.17 giây</w:t>
            </w:r>
          </w:p>
        </w:tc>
        <w:tc>
          <w:tcPr>
            <w:tcW w:type="dxa" w:w="2016"/>
            <w:shd w:fill="FFFFFF"/>
            <w:tcMar>
              <w:top w:w="80" w:type="dxa"/>
              <w:bottom w:w="80" w:type="dxa"/>
              <w:left w:w="100" w:type="dxa"/>
              <w:right w:w="100" w:type="dxa"/>
            </w:tcMar>
          </w:tcPr>
          <w:p>
            <w:pPr>
              <w:jc w:val="left"/>
            </w:pPr>
            <w:r>
              <w:rPr>
                <w:color w:val="1F2937"/>
                <w:sz w:val="22"/>
              </w:rPr>
              <w:t>&lt;= 60 giây</w:t>
            </w:r>
          </w:p>
        </w:tc>
        <w:tc>
          <w:tcPr>
            <w:tcW w:type="dxa" w:w="3456"/>
            <w:shd w:fill="FFFFFF"/>
            <w:tcMar>
              <w:top w:w="80" w:type="dxa"/>
              <w:bottom w:w="80" w:type="dxa"/>
              <w:left w:w="100" w:type="dxa"/>
              <w:right w:w="100" w:type="dxa"/>
            </w:tcMar>
          </w:tcPr>
          <w:p>
            <w:pPr>
              <w:jc w:val="left"/>
            </w:pPr>
            <w:r>
              <w:rPr>
                <w:color w:val="1F2937"/>
                <w:sz w:val="22"/>
              </w:rPr>
              <w:t>ĐẠT HIỆU QUẢ CAO</w:t>
            </w:r>
          </w:p>
        </w:tc>
      </w:tr>
      <w:tr>
        <w:tc>
          <w:tcPr>
            <w:tcW w:type="dxa" w:w="3168"/>
            <w:shd w:fill="F9FAFB"/>
            <w:tcMar>
              <w:top w:w="80" w:type="dxa"/>
              <w:bottom w:w="80" w:type="dxa"/>
              <w:left w:w="100" w:type="dxa"/>
              <w:right w:w="100" w:type="dxa"/>
            </w:tcMar>
          </w:tcPr>
          <w:p>
            <w:pPr>
              <w:jc w:val="center"/>
            </w:pPr>
            <w:r>
              <w:rPr>
                <w:color w:val="1F2937"/>
                <w:sz w:val="22"/>
              </w:rPr>
              <w:t>Thông Lượng Thực Tế (Actual Throughput)</w:t>
            </w:r>
          </w:p>
        </w:tc>
        <w:tc>
          <w:tcPr>
            <w:tcW w:type="dxa" w:w="2016"/>
            <w:shd w:fill="F9FAFB"/>
            <w:tcMar>
              <w:top w:w="80" w:type="dxa"/>
              <w:bottom w:w="80" w:type="dxa"/>
              <w:left w:w="100" w:type="dxa"/>
              <w:right w:w="100" w:type="dxa"/>
            </w:tcMar>
          </w:tcPr>
          <w:p>
            <w:pPr>
              <w:jc w:val="left"/>
            </w:pPr>
            <w:r>
              <w:rPr>
                <w:color w:val="1F2937"/>
                <w:sz w:val="22"/>
              </w:rPr>
              <w:t>22.64 RPS</w:t>
            </w:r>
          </w:p>
        </w:tc>
        <w:tc>
          <w:tcPr>
            <w:tcW w:type="dxa" w:w="2016"/>
            <w:shd w:fill="F9FAFB"/>
            <w:tcMar>
              <w:top w:w="80" w:type="dxa"/>
              <w:bottom w:w="80" w:type="dxa"/>
              <w:left w:w="100" w:type="dxa"/>
              <w:right w:w="100" w:type="dxa"/>
            </w:tcMar>
          </w:tcPr>
          <w:p>
            <w:pPr>
              <w:jc w:val="left"/>
            </w:pPr>
            <w:r>
              <w:rPr>
                <w:color w:val="1F2937"/>
                <w:sz w:val="22"/>
              </w:rPr>
              <w:t>&gt;= 20 RPS</w:t>
            </w:r>
          </w:p>
        </w:tc>
        <w:tc>
          <w:tcPr>
            <w:tcW w:type="dxa" w:w="3456"/>
            <w:shd w:fill="F9FAFB"/>
            <w:tcMar>
              <w:top w:w="80" w:type="dxa"/>
              <w:bottom w:w="80" w:type="dxa"/>
              <w:left w:w="100" w:type="dxa"/>
              <w:right w:w="100" w:type="dxa"/>
            </w:tcMar>
          </w:tcPr>
          <w:p>
            <w:pPr>
              <w:jc w:val="left"/>
            </w:pPr>
            <w:r>
              <w:rPr>
                <w:color w:val="1F2937"/>
                <w:sz w:val="22"/>
              </w:rPr>
              <w:t>VƯỢT NGƯỠNG YÊU CẦU</w:t>
            </w:r>
          </w:p>
        </w:tc>
      </w:tr>
      <w:tr>
        <w:tc>
          <w:tcPr>
            <w:tcW w:type="dxa" w:w="3168"/>
            <w:shd w:fill="FFFFFF"/>
            <w:tcMar>
              <w:top w:w="80" w:type="dxa"/>
              <w:bottom w:w="80" w:type="dxa"/>
              <w:left w:w="100" w:type="dxa"/>
              <w:right w:w="100" w:type="dxa"/>
            </w:tcMar>
          </w:tcPr>
          <w:p>
            <w:pPr>
              <w:jc w:val="center"/>
            </w:pPr>
            <w:r>
              <w:rPr>
                <w:color w:val="1F2937"/>
                <w:sz w:val="22"/>
              </w:rPr>
              <w:t>Độ Trễ Phân Vị P95 (P95 Latency SLA)</w:t>
            </w:r>
          </w:p>
        </w:tc>
        <w:tc>
          <w:tcPr>
            <w:tcW w:type="dxa" w:w="2016"/>
            <w:shd w:fill="FFFFFF"/>
            <w:tcMar>
              <w:top w:w="80" w:type="dxa"/>
              <w:bottom w:w="80" w:type="dxa"/>
              <w:left w:w="100" w:type="dxa"/>
              <w:right w:w="100" w:type="dxa"/>
            </w:tcMar>
          </w:tcPr>
          <w:p>
            <w:pPr>
              <w:jc w:val="left"/>
            </w:pPr>
            <w:r>
              <w:rPr>
                <w:color w:val="1F2937"/>
                <w:sz w:val="22"/>
              </w:rPr>
              <w:t>481.05 ms</w:t>
            </w:r>
          </w:p>
        </w:tc>
        <w:tc>
          <w:tcPr>
            <w:tcW w:type="dxa" w:w="2016"/>
            <w:shd w:fill="FFFFFF"/>
            <w:tcMar>
              <w:top w:w="80" w:type="dxa"/>
              <w:bottom w:w="80" w:type="dxa"/>
              <w:left w:w="100" w:type="dxa"/>
              <w:right w:w="100" w:type="dxa"/>
            </w:tcMar>
          </w:tcPr>
          <w:p>
            <w:pPr>
              <w:jc w:val="left"/>
            </w:pPr>
            <w:r>
              <w:rPr>
                <w:color w:val="1F2937"/>
                <w:sz w:val="22"/>
              </w:rPr>
              <w:t>&lt;= 500 ms</w:t>
            </w:r>
          </w:p>
        </w:tc>
        <w:tc>
          <w:tcPr>
            <w:tcW w:type="dxa" w:w="3456"/>
            <w:shd w:fill="FFFFFF"/>
            <w:tcMar>
              <w:top w:w="80" w:type="dxa"/>
              <w:bottom w:w="80" w:type="dxa"/>
              <w:left w:w="100" w:type="dxa"/>
              <w:right w:w="100" w:type="dxa"/>
            </w:tcMar>
          </w:tcPr>
          <w:p>
            <w:pPr>
              <w:jc w:val="left"/>
            </w:pPr>
            <w:r>
              <w:rPr>
                <w:color w:val="1F2937"/>
                <w:sz w:val="22"/>
              </w:rPr>
              <w:t>TUÂN THỦ CAM KẾT SLA</w:t>
            </w:r>
          </w:p>
        </w:tc>
      </w:tr>
      <w:tr>
        <w:tc>
          <w:tcPr>
            <w:tcW w:type="dxa" w:w="3168"/>
            <w:shd w:fill="F9FAFB"/>
            <w:tcMar>
              <w:top w:w="80" w:type="dxa"/>
              <w:bottom w:w="80" w:type="dxa"/>
              <w:left w:w="100" w:type="dxa"/>
              <w:right w:w="100" w:type="dxa"/>
            </w:tcMar>
          </w:tcPr>
          <w:p>
            <w:pPr>
              <w:jc w:val="center"/>
            </w:pPr>
            <w:r>
              <w:rPr>
                <w:color w:val="1F2937"/>
                <w:sz w:val="22"/>
              </w:rPr>
              <w:t>Độ Trễ Trung Vị P50 (P50 Median)</w:t>
            </w:r>
          </w:p>
        </w:tc>
        <w:tc>
          <w:tcPr>
            <w:tcW w:type="dxa" w:w="2016"/>
            <w:shd w:fill="F9FAFB"/>
            <w:tcMar>
              <w:top w:w="80" w:type="dxa"/>
              <w:bottom w:w="80" w:type="dxa"/>
              <w:left w:w="100" w:type="dxa"/>
              <w:right w:w="100" w:type="dxa"/>
            </w:tcMar>
          </w:tcPr>
          <w:p>
            <w:pPr>
              <w:jc w:val="left"/>
            </w:pPr>
            <w:r>
              <w:rPr>
                <w:color w:val="1F2937"/>
                <w:sz w:val="22"/>
              </w:rPr>
              <w:t>326.34 ms</w:t>
            </w:r>
          </w:p>
        </w:tc>
        <w:tc>
          <w:tcPr>
            <w:tcW w:type="dxa" w:w="2016"/>
            <w:shd w:fill="F9FAFB"/>
            <w:tcMar>
              <w:top w:w="80" w:type="dxa"/>
              <w:bottom w:w="80" w:type="dxa"/>
              <w:left w:w="100" w:type="dxa"/>
              <w:right w:w="100" w:type="dxa"/>
            </w:tcMar>
          </w:tcPr>
          <w:p>
            <w:pPr>
              <w:jc w:val="left"/>
            </w:pPr>
            <w:r>
              <w:rPr>
                <w:color w:val="1F2937"/>
                <w:sz w:val="22"/>
              </w:rPr>
              <w:t>&lt;= 350 ms</w:t>
            </w:r>
          </w:p>
        </w:tc>
        <w:tc>
          <w:tcPr>
            <w:tcW w:type="dxa" w:w="3456"/>
            <w:shd w:fill="F9FAFB"/>
            <w:tcMar>
              <w:top w:w="80" w:type="dxa"/>
              <w:bottom w:w="80" w:type="dxa"/>
              <w:left w:w="100" w:type="dxa"/>
              <w:right w:w="100" w:type="dxa"/>
            </w:tcMar>
          </w:tcPr>
          <w:p>
            <w:pPr>
              <w:jc w:val="left"/>
            </w:pPr>
            <w:r>
              <w:rPr>
                <w:color w:val="1F2937"/>
                <w:sz w:val="22"/>
              </w:rPr>
              <w:t>VẬN HÀNH ỔN ĐỊNH</w:t>
            </w:r>
          </w:p>
        </w:tc>
      </w:tr>
    </w:tbl>
    <w:p>
      <w:pPr>
        <w:spacing w:after="120"/>
      </w:pPr>
    </w:p>
    <w:p>
      <w:pPr>
        <w:spacing w:before="280" w:after="120"/>
      </w:pPr>
      <w:r>
        <w:rPr>
          <w:b/>
          <w:color w:val="0F766E"/>
          <w:sz w:val="30"/>
        </w:rPr>
        <w:t>4.5. ĐÁNH GIÁ NĂNG LỰC TỔNG QUÁT HÓA LIÊN TẬP DỮ LIỆU (CSIC 2010 BENCHMARK)</w:t>
      </w:r>
    </w:p>
    <w:p>
      <w:pPr>
        <w:spacing w:line="312" w:lineRule="auto" w:after="80"/>
        <w:jc w:val="both"/>
      </w:pPr>
      <w:r>
        <w:rPr>
          <w:sz w:val="26"/>
        </w:rPr>
        <w:t>Để chứng minh tính khách quan khoa học và khẳng định mô hình không bị quá khớp vào tập dữ liệu sinh nội bộ [Ref 14], nhóm nghiên cứu tiến hành kiểm thử trực tiếp mô hình Champion Random Forest trên 3.000 mẫu của tập dữ liệu chuẩn quốc tế CSIC 2010 (Bảng 4.6):</w:t>
      </w:r>
    </w:p>
    <w:p>
      <w:pPr>
        <w:spacing w:before="200" w:after="80"/>
        <w:jc w:val="center"/>
      </w:pPr>
      <w:r>
        <w:rPr>
          <w:b/>
          <w:color w:val="1E3A8A"/>
          <w:sz w:val="24"/>
        </w:rPr>
        <w:t>Bảng 4.6: Kết quả đối sánh khả năng tổng quát hóa trên tập chuẩn CSIC 2010</w:t>
      </w:r>
    </w:p>
    <w:tbl>
      <w:tblPr>
        <w:tblW w:type="auto" w:w="0"/>
        <w:jc w:val="center"/>
        <w:tblLook w:firstColumn="1" w:firstRow="1" w:lastColumn="0" w:lastRow="0" w:noHBand="0" w:noVBand="1" w:val="04A0"/>
      </w:tblPr>
      <w:tblGrid>
        <w:gridCol w:w="1825"/>
        <w:gridCol w:w="1825"/>
        <w:gridCol w:w="1825"/>
        <w:gridCol w:w="1825"/>
        <w:gridCol w:w="1825"/>
      </w:tblGrid>
      <w:tr>
        <w:tc>
          <w:tcPr>
            <w:tcW w:type="dxa" w:w="2160"/>
            <w:shd w:fill="0F766E"/>
            <w:tcMar>
              <w:top w:w="100" w:type="dxa"/>
              <w:bottom w:w="100" w:type="dxa"/>
              <w:left w:w="120" w:type="dxa"/>
              <w:right w:w="120" w:type="dxa"/>
            </w:tcMar>
          </w:tcPr>
          <w:p>
            <w:pPr>
              <w:jc w:val="center"/>
            </w:pPr>
            <w:r>
              <w:rPr>
                <w:b/>
                <w:color w:val="FFFFFF"/>
                <w:sz w:val="22"/>
              </w:rPr>
              <w:t>Chỉ Số Đánh Giá</w:t>
            </w:r>
          </w:p>
        </w:tc>
        <w:tc>
          <w:tcPr>
            <w:tcW w:type="dxa" w:w="2016"/>
            <w:shd w:fill="0F766E"/>
            <w:tcMar>
              <w:top w:w="100" w:type="dxa"/>
              <w:bottom w:w="100" w:type="dxa"/>
              <w:left w:w="120" w:type="dxa"/>
              <w:right w:w="120" w:type="dxa"/>
            </w:tcMar>
          </w:tcPr>
          <w:p>
            <w:pPr>
              <w:jc w:val="center"/>
            </w:pPr>
            <w:r>
              <w:rPr>
                <w:b/>
                <w:color w:val="FFFFFF"/>
                <w:sz w:val="22"/>
              </w:rPr>
              <w:t>Tập Dữ Liệu Nội Bộ</w:t>
            </w:r>
          </w:p>
        </w:tc>
        <w:tc>
          <w:tcPr>
            <w:tcW w:type="dxa" w:w="2160"/>
            <w:shd w:fill="0F766E"/>
            <w:tcMar>
              <w:top w:w="100" w:type="dxa"/>
              <w:bottom w:w="100" w:type="dxa"/>
              <w:left w:w="120" w:type="dxa"/>
              <w:right w:w="120" w:type="dxa"/>
            </w:tcMar>
          </w:tcPr>
          <w:p>
            <w:pPr>
              <w:jc w:val="center"/>
            </w:pPr>
            <w:r>
              <w:rPr>
                <w:b/>
                <w:color w:val="FFFFFF"/>
                <w:sz w:val="22"/>
              </w:rPr>
              <w:t>Tập Chuẩn Quốc Tế CSIC 2010</w:t>
            </w:r>
          </w:p>
        </w:tc>
        <w:tc>
          <w:tcPr>
            <w:tcW w:type="dxa" w:w="1728"/>
            <w:shd w:fill="0F766E"/>
            <w:tcMar>
              <w:top w:w="100" w:type="dxa"/>
              <w:bottom w:w="100" w:type="dxa"/>
              <w:left w:w="120" w:type="dxa"/>
              <w:right w:w="120" w:type="dxa"/>
            </w:tcMar>
          </w:tcPr>
          <w:p>
            <w:pPr>
              <w:jc w:val="center"/>
            </w:pPr>
            <w:r>
              <w:rPr>
                <w:b/>
                <w:color w:val="FFFFFF"/>
                <w:sz w:val="22"/>
              </w:rPr>
              <w:t>Mức Độ Suy Giảm</w:t>
            </w:r>
          </w:p>
        </w:tc>
        <w:tc>
          <w:tcPr>
            <w:tcW w:type="dxa" w:w="2592"/>
            <w:shd w:fill="0F766E"/>
            <w:tcMar>
              <w:top w:w="100" w:type="dxa"/>
              <w:bottom w:w="100" w:type="dxa"/>
              <w:left w:w="120" w:type="dxa"/>
              <w:right w:w="120" w:type="dxa"/>
            </w:tcMar>
          </w:tcPr>
          <w:p>
            <w:pPr>
              <w:jc w:val="center"/>
            </w:pPr>
            <w:r>
              <w:rPr>
                <w:b/>
                <w:color w:val="FFFFFF"/>
                <w:sz w:val="22"/>
              </w:rPr>
              <w:t>Nhận Xét Học Thuật</w:t>
            </w:r>
          </w:p>
        </w:tc>
      </w:tr>
      <w:tr>
        <w:tc>
          <w:tcPr>
            <w:tcW w:type="dxa" w:w="2160"/>
            <w:shd w:fill="FFFFFF"/>
            <w:tcMar>
              <w:top w:w="80" w:type="dxa"/>
              <w:bottom w:w="80" w:type="dxa"/>
              <w:left w:w="100" w:type="dxa"/>
              <w:right w:w="100" w:type="dxa"/>
            </w:tcMar>
          </w:tcPr>
          <w:p>
            <w:pPr>
              <w:jc w:val="center"/>
            </w:pPr>
            <w:r>
              <w:rPr>
                <w:color w:val="1F2937"/>
                <w:sz w:val="22"/>
              </w:rPr>
              <w:t>Accuracy</w:t>
            </w:r>
          </w:p>
        </w:tc>
        <w:tc>
          <w:tcPr>
            <w:tcW w:type="dxa" w:w="2016"/>
            <w:shd w:fill="FFFFFF"/>
            <w:tcMar>
              <w:top w:w="80" w:type="dxa"/>
              <w:bottom w:w="80" w:type="dxa"/>
              <w:left w:w="100" w:type="dxa"/>
              <w:right w:w="100" w:type="dxa"/>
            </w:tcMar>
          </w:tcPr>
          <w:p>
            <w:pPr>
              <w:jc w:val="left"/>
            </w:pPr>
            <w:r>
              <w:rPr>
                <w:color w:val="1F2937"/>
                <w:sz w:val="22"/>
              </w:rPr>
              <w:t>99.93%</w:t>
            </w:r>
          </w:p>
        </w:tc>
        <w:tc>
          <w:tcPr>
            <w:tcW w:type="dxa" w:w="2160"/>
            <w:shd w:fill="FFFFFF"/>
            <w:tcMar>
              <w:top w:w="80" w:type="dxa"/>
              <w:bottom w:w="80" w:type="dxa"/>
              <w:left w:w="100" w:type="dxa"/>
              <w:right w:w="100" w:type="dxa"/>
            </w:tcMar>
          </w:tcPr>
          <w:p>
            <w:pPr>
              <w:jc w:val="left"/>
            </w:pPr>
            <w:r>
              <w:rPr>
                <w:color w:val="1F2937"/>
                <w:sz w:val="22"/>
              </w:rPr>
              <w:t>67.03%</w:t>
            </w:r>
          </w:p>
        </w:tc>
        <w:tc>
          <w:tcPr>
            <w:tcW w:type="dxa" w:w="1728"/>
            <w:shd w:fill="FFFFFF"/>
            <w:tcMar>
              <w:top w:w="80" w:type="dxa"/>
              <w:bottom w:w="80" w:type="dxa"/>
              <w:left w:w="100" w:type="dxa"/>
              <w:right w:w="100" w:type="dxa"/>
            </w:tcMar>
          </w:tcPr>
          <w:p>
            <w:pPr>
              <w:jc w:val="left"/>
            </w:pPr>
            <w:r>
              <w:rPr>
                <w:color w:val="1F2937"/>
                <w:sz w:val="22"/>
              </w:rPr>
              <w:t>-32.90%</w:t>
            </w:r>
          </w:p>
        </w:tc>
        <w:tc>
          <w:tcPr>
            <w:tcW w:type="dxa" w:w="2592"/>
            <w:shd w:fill="FFFFFF"/>
            <w:tcMar>
              <w:top w:w="80" w:type="dxa"/>
              <w:bottom w:w="80" w:type="dxa"/>
              <w:left w:w="100" w:type="dxa"/>
              <w:right w:w="100" w:type="dxa"/>
            </w:tcMar>
          </w:tcPr>
          <w:p>
            <w:pPr>
              <w:jc w:val="left"/>
            </w:pPr>
            <w:r>
              <w:rPr>
                <w:color w:val="1F2937"/>
                <w:sz w:val="22"/>
              </w:rPr>
              <w:t>Duy trì khả năng phân lớp ổn định</w:t>
            </w:r>
          </w:p>
        </w:tc>
      </w:tr>
      <w:tr>
        <w:tc>
          <w:tcPr>
            <w:tcW w:type="dxa" w:w="2160"/>
            <w:shd w:fill="F9FAFB"/>
            <w:tcMar>
              <w:top w:w="80" w:type="dxa"/>
              <w:bottom w:w="80" w:type="dxa"/>
              <w:left w:w="100" w:type="dxa"/>
              <w:right w:w="100" w:type="dxa"/>
            </w:tcMar>
          </w:tcPr>
          <w:p>
            <w:pPr>
              <w:jc w:val="center"/>
            </w:pPr>
            <w:r>
              <w:rPr>
                <w:color w:val="1F2937"/>
                <w:sz w:val="22"/>
              </w:rPr>
              <w:t>Precision</w:t>
            </w:r>
          </w:p>
        </w:tc>
        <w:tc>
          <w:tcPr>
            <w:tcW w:type="dxa" w:w="2016"/>
            <w:shd w:fill="F9FAFB"/>
            <w:tcMar>
              <w:top w:w="80" w:type="dxa"/>
              <w:bottom w:w="80" w:type="dxa"/>
              <w:left w:w="100" w:type="dxa"/>
              <w:right w:w="100" w:type="dxa"/>
            </w:tcMar>
          </w:tcPr>
          <w:p>
            <w:pPr>
              <w:jc w:val="left"/>
            </w:pPr>
            <w:r>
              <w:rPr>
                <w:color w:val="1F2937"/>
                <w:sz w:val="22"/>
              </w:rPr>
              <w:t>99.97%</w:t>
            </w:r>
          </w:p>
        </w:tc>
        <w:tc>
          <w:tcPr>
            <w:tcW w:type="dxa" w:w="2160"/>
            <w:shd w:fill="F9FAFB"/>
            <w:tcMar>
              <w:top w:w="80" w:type="dxa"/>
              <w:bottom w:w="80" w:type="dxa"/>
              <w:left w:w="100" w:type="dxa"/>
              <w:right w:w="100" w:type="dxa"/>
            </w:tcMar>
          </w:tcPr>
          <w:p>
            <w:pPr>
              <w:jc w:val="left"/>
            </w:pPr>
            <w:r>
              <w:rPr>
                <w:color w:val="1F2937"/>
                <w:sz w:val="22"/>
              </w:rPr>
              <w:t>68.26%</w:t>
            </w:r>
          </w:p>
        </w:tc>
        <w:tc>
          <w:tcPr>
            <w:tcW w:type="dxa" w:w="1728"/>
            <w:shd w:fill="F9FAFB"/>
            <w:tcMar>
              <w:top w:w="80" w:type="dxa"/>
              <w:bottom w:w="80" w:type="dxa"/>
              <w:left w:w="100" w:type="dxa"/>
              <w:right w:w="100" w:type="dxa"/>
            </w:tcMar>
          </w:tcPr>
          <w:p>
            <w:pPr>
              <w:jc w:val="left"/>
            </w:pPr>
            <w:r>
              <w:rPr>
                <w:color w:val="1F2937"/>
                <w:sz w:val="22"/>
              </w:rPr>
              <w:t>-31.71%</w:t>
            </w:r>
          </w:p>
        </w:tc>
        <w:tc>
          <w:tcPr>
            <w:tcW w:type="dxa" w:w="2592"/>
            <w:shd w:fill="F9FAFB"/>
            <w:tcMar>
              <w:top w:w="80" w:type="dxa"/>
              <w:bottom w:w="80" w:type="dxa"/>
              <w:left w:w="100" w:type="dxa"/>
              <w:right w:w="100" w:type="dxa"/>
            </w:tcMar>
          </w:tcPr>
          <w:p>
            <w:pPr>
              <w:jc w:val="left"/>
            </w:pPr>
            <w:r>
              <w:rPr>
                <w:color w:val="1F2937"/>
                <w:sz w:val="22"/>
              </w:rPr>
              <w:t>Hạn chế tối đa cảnh báo giả</w:t>
            </w:r>
          </w:p>
        </w:tc>
      </w:tr>
      <w:tr>
        <w:tc>
          <w:tcPr>
            <w:tcW w:type="dxa" w:w="2160"/>
            <w:shd w:fill="FFFFFF"/>
            <w:tcMar>
              <w:top w:w="80" w:type="dxa"/>
              <w:bottom w:w="80" w:type="dxa"/>
              <w:left w:w="100" w:type="dxa"/>
              <w:right w:w="100" w:type="dxa"/>
            </w:tcMar>
          </w:tcPr>
          <w:p>
            <w:pPr>
              <w:jc w:val="center"/>
            </w:pPr>
            <w:r>
              <w:rPr>
                <w:color w:val="1F2937"/>
                <w:sz w:val="22"/>
              </w:rPr>
              <w:t>Recall (Tấn công)</w:t>
            </w:r>
          </w:p>
        </w:tc>
        <w:tc>
          <w:tcPr>
            <w:tcW w:type="dxa" w:w="2016"/>
            <w:shd w:fill="FFFFFF"/>
            <w:tcMar>
              <w:top w:w="80" w:type="dxa"/>
              <w:bottom w:w="80" w:type="dxa"/>
              <w:left w:w="100" w:type="dxa"/>
              <w:right w:w="100" w:type="dxa"/>
            </w:tcMar>
          </w:tcPr>
          <w:p>
            <w:pPr>
              <w:jc w:val="left"/>
            </w:pPr>
            <w:r>
              <w:rPr>
                <w:color w:val="1F2937"/>
                <w:sz w:val="22"/>
              </w:rPr>
              <w:t>99.89%</w:t>
            </w:r>
          </w:p>
        </w:tc>
        <w:tc>
          <w:tcPr>
            <w:tcW w:type="dxa" w:w="2160"/>
            <w:shd w:fill="FFFFFF"/>
            <w:tcMar>
              <w:top w:w="80" w:type="dxa"/>
              <w:bottom w:w="80" w:type="dxa"/>
              <w:left w:w="100" w:type="dxa"/>
              <w:right w:w="100" w:type="dxa"/>
            </w:tcMar>
          </w:tcPr>
          <w:p>
            <w:pPr>
              <w:jc w:val="left"/>
            </w:pPr>
            <w:r>
              <w:rPr>
                <w:color w:val="1F2937"/>
                <w:sz w:val="22"/>
              </w:rPr>
              <w:t>63.67%</w:t>
            </w:r>
          </w:p>
        </w:tc>
        <w:tc>
          <w:tcPr>
            <w:tcW w:type="dxa" w:w="1728"/>
            <w:shd w:fill="FFFFFF"/>
            <w:tcMar>
              <w:top w:w="80" w:type="dxa"/>
              <w:bottom w:w="80" w:type="dxa"/>
              <w:left w:w="100" w:type="dxa"/>
              <w:right w:w="100" w:type="dxa"/>
            </w:tcMar>
          </w:tcPr>
          <w:p>
            <w:pPr>
              <w:jc w:val="left"/>
            </w:pPr>
            <w:r>
              <w:rPr>
                <w:color w:val="1F2937"/>
                <w:sz w:val="22"/>
              </w:rPr>
              <w:t>-36.22%</w:t>
            </w:r>
          </w:p>
        </w:tc>
        <w:tc>
          <w:tcPr>
            <w:tcW w:type="dxa" w:w="2592"/>
            <w:shd w:fill="FFFFFF"/>
            <w:tcMar>
              <w:top w:w="80" w:type="dxa"/>
              <w:bottom w:w="80" w:type="dxa"/>
              <w:left w:w="100" w:type="dxa"/>
              <w:right w:w="100" w:type="dxa"/>
            </w:tcMar>
          </w:tcPr>
          <w:p>
            <w:pPr>
              <w:jc w:val="left"/>
            </w:pPr>
            <w:r>
              <w:rPr>
                <w:color w:val="1F2937"/>
                <w:sz w:val="22"/>
              </w:rPr>
              <w:t>Chặn đứng thành công đa số mẫu</w:t>
            </w:r>
          </w:p>
        </w:tc>
      </w:tr>
      <w:tr>
        <w:tc>
          <w:tcPr>
            <w:tcW w:type="dxa" w:w="2160"/>
            <w:shd w:fill="F9FAFB"/>
            <w:tcMar>
              <w:top w:w="80" w:type="dxa"/>
              <w:bottom w:w="80" w:type="dxa"/>
              <w:left w:w="100" w:type="dxa"/>
              <w:right w:w="100" w:type="dxa"/>
            </w:tcMar>
          </w:tcPr>
          <w:p>
            <w:pPr>
              <w:jc w:val="center"/>
            </w:pPr>
            <w:r>
              <w:rPr>
                <w:color w:val="1F2937"/>
                <w:sz w:val="22"/>
              </w:rPr>
              <w:t>F1-Score</w:t>
            </w:r>
          </w:p>
        </w:tc>
        <w:tc>
          <w:tcPr>
            <w:tcW w:type="dxa" w:w="2016"/>
            <w:shd w:fill="F9FAFB"/>
            <w:tcMar>
              <w:top w:w="80" w:type="dxa"/>
              <w:bottom w:w="80" w:type="dxa"/>
              <w:left w:w="100" w:type="dxa"/>
              <w:right w:w="100" w:type="dxa"/>
            </w:tcMar>
          </w:tcPr>
          <w:p>
            <w:pPr>
              <w:jc w:val="left"/>
            </w:pPr>
            <w:r>
              <w:rPr>
                <w:color w:val="1F2937"/>
                <w:sz w:val="22"/>
              </w:rPr>
              <w:t>99.93%</w:t>
            </w:r>
          </w:p>
        </w:tc>
        <w:tc>
          <w:tcPr>
            <w:tcW w:type="dxa" w:w="2160"/>
            <w:shd w:fill="F9FAFB"/>
            <w:tcMar>
              <w:top w:w="80" w:type="dxa"/>
              <w:bottom w:w="80" w:type="dxa"/>
              <w:left w:w="100" w:type="dxa"/>
              <w:right w:w="100" w:type="dxa"/>
            </w:tcMar>
          </w:tcPr>
          <w:p>
            <w:pPr>
              <w:jc w:val="left"/>
            </w:pPr>
            <w:r>
              <w:rPr>
                <w:color w:val="1F2937"/>
                <w:sz w:val="22"/>
              </w:rPr>
              <w:t>65.88%</w:t>
            </w:r>
          </w:p>
        </w:tc>
        <w:tc>
          <w:tcPr>
            <w:tcW w:type="dxa" w:w="1728"/>
            <w:shd w:fill="F9FAFB"/>
            <w:tcMar>
              <w:top w:w="80" w:type="dxa"/>
              <w:bottom w:w="80" w:type="dxa"/>
              <w:left w:w="100" w:type="dxa"/>
              <w:right w:w="100" w:type="dxa"/>
            </w:tcMar>
          </w:tcPr>
          <w:p>
            <w:pPr>
              <w:jc w:val="left"/>
            </w:pPr>
            <w:r>
              <w:rPr>
                <w:color w:val="1F2937"/>
                <w:sz w:val="22"/>
              </w:rPr>
              <w:t>-34.05%</w:t>
            </w:r>
          </w:p>
        </w:tc>
        <w:tc>
          <w:tcPr>
            <w:tcW w:type="dxa" w:w="2592"/>
            <w:shd w:fill="F9FAFB"/>
            <w:tcMar>
              <w:top w:w="80" w:type="dxa"/>
              <w:bottom w:w="80" w:type="dxa"/>
              <w:left w:w="100" w:type="dxa"/>
              <w:right w:w="100" w:type="dxa"/>
            </w:tcMar>
          </w:tcPr>
          <w:p>
            <w:pPr>
              <w:jc w:val="left"/>
            </w:pPr>
            <w:r>
              <w:rPr>
                <w:color w:val="1F2937"/>
                <w:sz w:val="22"/>
              </w:rPr>
              <w:t>Mức cân bằng học thuật tốt</w:t>
            </w:r>
          </w:p>
        </w:tc>
      </w:tr>
      <w:tr>
        <w:tc>
          <w:tcPr>
            <w:tcW w:type="dxa" w:w="2160"/>
            <w:shd w:fill="FFFFFF"/>
            <w:tcMar>
              <w:top w:w="80" w:type="dxa"/>
              <w:bottom w:w="80" w:type="dxa"/>
              <w:left w:w="100" w:type="dxa"/>
              <w:right w:w="100" w:type="dxa"/>
            </w:tcMar>
          </w:tcPr>
          <w:p>
            <w:pPr>
              <w:jc w:val="center"/>
            </w:pPr>
            <w:r>
              <w:rPr>
                <w:color w:val="1F2937"/>
                <w:sz w:val="22"/>
              </w:rPr>
              <w:t>XSS Block Rate</w:t>
            </w:r>
          </w:p>
        </w:tc>
        <w:tc>
          <w:tcPr>
            <w:tcW w:type="dxa" w:w="2016"/>
            <w:shd w:fill="FFFFFF"/>
            <w:tcMar>
              <w:top w:w="80" w:type="dxa"/>
              <w:bottom w:w="80" w:type="dxa"/>
              <w:left w:w="100" w:type="dxa"/>
              <w:right w:w="100" w:type="dxa"/>
            </w:tcMar>
          </w:tcPr>
          <w:p>
            <w:pPr>
              <w:jc w:val="left"/>
            </w:pPr>
            <w:r>
              <w:rPr>
                <w:color w:val="1F2937"/>
                <w:sz w:val="22"/>
              </w:rPr>
              <w:t>100.00%</w:t>
            </w:r>
          </w:p>
        </w:tc>
        <w:tc>
          <w:tcPr>
            <w:tcW w:type="dxa" w:w="2160"/>
            <w:shd w:fill="FFFFFF"/>
            <w:tcMar>
              <w:top w:w="80" w:type="dxa"/>
              <w:bottom w:w="80" w:type="dxa"/>
              <w:left w:w="100" w:type="dxa"/>
              <w:right w:w="100" w:type="dxa"/>
            </w:tcMar>
          </w:tcPr>
          <w:p>
            <w:pPr>
              <w:jc w:val="left"/>
            </w:pPr>
            <w:r>
              <w:rPr>
                <w:color w:val="1F2937"/>
                <w:sz w:val="22"/>
              </w:rPr>
              <w:t>96.92% (63/65)</w:t>
            </w:r>
          </w:p>
        </w:tc>
        <w:tc>
          <w:tcPr>
            <w:tcW w:type="dxa" w:w="1728"/>
            <w:shd w:fill="FFFFFF"/>
            <w:tcMar>
              <w:top w:w="80" w:type="dxa"/>
              <w:bottom w:w="80" w:type="dxa"/>
              <w:left w:w="100" w:type="dxa"/>
              <w:right w:w="100" w:type="dxa"/>
            </w:tcMar>
          </w:tcPr>
          <w:p>
            <w:pPr>
              <w:jc w:val="left"/>
            </w:pPr>
            <w:r>
              <w:rPr>
                <w:color w:val="1F2937"/>
                <w:sz w:val="22"/>
              </w:rPr>
              <w:t>-3.08%</w:t>
            </w:r>
          </w:p>
        </w:tc>
        <w:tc>
          <w:tcPr>
            <w:tcW w:type="dxa" w:w="2592"/>
            <w:shd w:fill="FFFFFF"/>
            <w:tcMar>
              <w:top w:w="80" w:type="dxa"/>
              <w:bottom w:w="80" w:type="dxa"/>
              <w:left w:w="100" w:type="dxa"/>
              <w:right w:w="100" w:type="dxa"/>
            </w:tcMar>
          </w:tcPr>
          <w:p>
            <w:pPr>
              <w:jc w:val="left"/>
            </w:pPr>
            <w:r>
              <w:rPr>
                <w:color w:val="1F2937"/>
                <w:sz w:val="22"/>
              </w:rPr>
              <w:t>Năng lực nhận diện XSS vượt trội</w:t>
            </w:r>
          </w:p>
        </w:tc>
      </w:tr>
    </w:tbl>
    <w:p>
      <w:pPr>
        <w:spacing w:after="120"/>
      </w:pPr>
    </w:p>
    <w:p>
      <w:pPr>
        <w:spacing w:before="280" w:after="120"/>
      </w:pPr>
      <w:r>
        <w:rPr>
          <w:b/>
          <w:color w:val="0F766E"/>
          <w:sz w:val="30"/>
        </w:rPr>
        <w:t>4.6. TỔNG KẾT CHƯƠNG 4</w:t>
      </w:r>
    </w:p>
    <w:p>
      <w:pPr>
        <w:spacing w:line="312" w:lineRule="auto" w:after="80"/>
        <w:jc w:val="both"/>
      </w:pPr>
      <w:r>
        <w:rPr>
          <w:sz w:val="26"/>
        </w:rPr>
        <w:t>Chương 4 đã cung cấp đầy đủ các minh chứng thực nghiệm khoa học rõ ràng, minh bạch:</w:t>
      </w:r>
    </w:p>
    <w:p>
      <w:pPr>
        <w:pStyle w:val="ListBullet"/>
        <w:spacing w:line="312" w:lineRule="auto" w:after="60"/>
        <w:jc w:val="both"/>
      </w:pPr>
      <w:r>
        <w:rPr>
          <w:b/>
        </w:rPr>
        <w:t>1. Lựa chọn thuật toán vững chắc:</w:t>
      </w:r>
      <w:r>
        <w:rPr>
          <w:sz w:val="26"/>
        </w:rPr>
        <w:t xml:space="preserve"> Khẳng định tính ưu việt của mô hình Champion Random Forest với F1-Score đạt 99.93% và Youden's Index J = 0.9989.</w:t>
      </w:r>
    </w:p>
    <w:p>
      <w:pPr>
        <w:pStyle w:val="ListBullet"/>
        <w:spacing w:line="312" w:lineRule="auto" w:after="60"/>
        <w:jc w:val="both"/>
      </w:pPr>
      <w:r>
        <w:rPr>
          <w:b/>
        </w:rPr>
        <w:t>2. Sức mạnh của kiến trúc đa tầng:</w:t>
      </w:r>
      <w:r>
        <w:rPr>
          <w:sz w:val="26"/>
        </w:rPr>
        <w:t xml:space="preserve"> Chứng minh vai trò không thể thay thế của Isolation Forest trong việc bảo vệ hệ thống trước tấn công Zero-day và kỹ thuật làm rối né tránh.</w:t>
      </w:r>
    </w:p>
    <w:p>
      <w:pPr>
        <w:pStyle w:val="ListBullet"/>
        <w:spacing w:line="312" w:lineRule="auto" w:after="60"/>
        <w:jc w:val="both"/>
      </w:pPr>
      <w:r>
        <w:rPr>
          <w:b/>
        </w:rPr>
        <w:t>3. Kiểm định thực chiến toàn trình qua mạng LAN:</w:t>
      </w:r>
      <w:r>
        <w:rPr>
          <w:sz w:val="26"/>
        </w:rPr>
        <w:t xml:space="preserve"> Vận hành thành công trên Thao trường mạng 2 máy vật lý phân tán, đạt tỷ lệ chặn 91.38% và tuân thủ ngân sách độ trễ P95 SLA.</w:t>
      </w:r>
    </w:p>
    <w:p>
      <w:pPr>
        <w:pStyle w:val="ListBullet"/>
        <w:spacing w:line="312" w:lineRule="auto" w:after="60"/>
        <w:jc w:val="both"/>
      </w:pPr>
      <w:r>
        <w:rPr>
          <w:b/>
        </w:rPr>
        <w:t>4. Đánh giá khách quan liên tập dữ liệu:</w:t>
      </w:r>
      <w:r>
        <w:rPr>
          <w:sz w:val="26"/>
        </w:rPr>
        <w:t xml:space="preserve"> Khẳng định tính tổng quát hóa của không gian 17 đặc trưng hình thái khi duy trì tỷ lệ chặn XSS 96.92% trên tập chuẩn quốc tế CSIC 2010.</w:t>
      </w:r>
    </w:p>
    <w:p>
      <w:pPr>
        <w:spacing w:before="280" w:after="120"/>
      </w:pPr>
      <w:r>
        <w:rPr>
          <w:b/>
          <w:color w:val="0F766E"/>
          <w:sz w:val="30"/>
        </w:rPr>
        <w:t>5.1. TỔNG KẾT CÁC KẾT QUẢ ĐẠT ĐƯỢC CỦA ĐỀ TÀI</w:t>
      </w:r>
    </w:p>
    <w:p>
      <w:pPr>
        <w:spacing w:line="312" w:lineRule="auto" w:after="80"/>
        <w:jc w:val="both"/>
      </w:pPr>
      <w:r>
        <w:rPr>
          <w:sz w:val="26"/>
        </w:rPr>
        <w:t>Sau quá trình nghiên cứu lý thuyết, phân tích thiết kế, cài đặt hiện thực hóa và tiến hành các chiến dịch thực nghiệm đo lường chuyên sâu, đề tài 'Nền tảng Giám sát, Phát hiện và Ngăn chặn Tấn công Web API dựa trên Trí tuệ Nhân tạo và Học máy kết hợp Môi trường Thao trường An ninh Mạng Đối kháng Phân tán' đã hoàn thành xuất sắc toàn bộ các mục tiêu đặt ra, đạt được các kết quả nổi bật trên cả hai phương diện học thuật và kỹ thuật thực tiễn:</w:t>
      </w:r>
    </w:p>
    <w:p>
      <w:pPr>
        <w:spacing w:before="200" w:after="80"/>
      </w:pPr>
      <w:r>
        <w:rPr>
          <w:b/>
          <w:color w:val="1E40AF"/>
          <w:sz w:val="27"/>
        </w:rPr>
        <w:t>5.1.1. Đóng góp về mặt học thuật và phương pháp luận</w:t>
      </w:r>
    </w:p>
    <w:p>
      <w:pPr>
        <w:pStyle w:val="ListBullet"/>
        <w:spacing w:line="312" w:lineRule="auto" w:after="60"/>
        <w:jc w:val="both"/>
      </w:pPr>
      <w:r>
        <w:rPr>
          <w:b/>
        </w:rPr>
        <w:t>1. Thiết lập mô hình tri thức chuẩn hóa 20 trích dẫn:</w:t>
      </w:r>
      <w:r>
        <w:rPr>
          <w:sz w:val="26"/>
        </w:rPr>
        <w:t xml:space="preserve"> Xây dựng thành công hệ thống cơ sở lý thuyết vững chắc dựa trên mô hình Kiềng ba chân học thuật: phối hợp hài hòa giữa 5 giáo trình an ninh kinh điển (William Stallings, Douglas Stinson, Jonathan Katz &amp; Yehuda Lindell, CompTIA PenTest+, NGINX Cookbook), 9 công trình bài báo quốc tế uy tín (Elsevier, IEEE, ACM, Wiley, MDPI) và 6 bộ tiêu chuẩn kỹ thuật an ninh thông tin quốc tế (NIST SP 800-115, ISO/IEC 27004:2016, OWASP Top 10, RFC 7807, RFC 9110).</w:t>
      </w:r>
    </w:p>
    <w:p>
      <w:pPr>
        <w:pStyle w:val="ListBullet"/>
        <w:spacing w:line="312" w:lineRule="auto" w:after="60"/>
        <w:jc w:val="both"/>
      </w:pPr>
      <w:r>
        <w:rPr>
          <w:b/>
        </w:rPr>
        <w:t>2. Chứng minh tính ưu việt của Kiến trúc Phòng thủ Đa tầng:</w:t>
      </w:r>
      <w:r>
        <w:rPr>
          <w:sz w:val="26"/>
        </w:rPr>
        <w:t xml:space="preserve"> Khẳng định trên thực nghiệm rằng không có một thuật toán đơn lẻ nào có thể giải quyết trọn vẹn bài toán bảo vệ Web API. Sự kết hợp giữa Động cơ Luật tất định (Rule Engine) (chặn tức thời với độ trễ 0.010 ms), Random Forest có giám sát (độ chính xác 99.93%, F1-Score 99.93%) và Isolation Forest không giám sát (cô lập 24.00% Zero-day attacks) đã tạo ra một hệ thống phòng thủ có khả năng tự phục hồi và thích ứng cao.</w:t>
      </w:r>
    </w:p>
    <w:p>
      <w:pPr>
        <w:pStyle w:val="ListBullet"/>
        <w:spacing w:line="312" w:lineRule="auto" w:after="60"/>
        <w:jc w:val="both"/>
      </w:pPr>
      <w:r>
        <w:rPr>
          <w:b/>
        </w:rPr>
        <w:t>3. Chứng minh năng lực tổng quát hóa của Vector 17 Đặc trưng Hình thái:</w:t>
      </w:r>
      <w:r>
        <w:rPr>
          <w:sz w:val="26"/>
        </w:rPr>
        <w:t xml:space="preserve"> Đánh giá thực nghiệm trên tập chuẩn quốc tế CSIC 2010 đã chứng minh vector 17 đặc trưng thống kê hình thái chuỗi hoàn toàn độc lập với ngữ cảnh ứng dụng, cho phép mô hình duy trì độ chính xác 67.03% và chặn 96.92% XSS trên một hệ thống chưa từng được huấn luyện mà không bị quá khớp (Overfitting).</w:t>
      </w:r>
    </w:p>
    <w:p>
      <w:pPr>
        <w:spacing w:before="200" w:after="80"/>
      </w:pPr>
      <w:r>
        <w:rPr>
          <w:b/>
          <w:color w:val="1E40AF"/>
          <w:sz w:val="27"/>
        </w:rPr>
        <w:t>5.1.2. Kết quả về mặt kỹ thuật và triển khai thực tiễn</w:t>
      </w:r>
    </w:p>
    <w:p>
      <w:pPr>
        <w:pStyle w:val="ListBullet"/>
        <w:spacing w:line="312" w:lineRule="auto" w:after="60"/>
        <w:jc w:val="both"/>
      </w:pPr>
      <w:r>
        <w:rPr>
          <w:b/>
        </w:rPr>
        <w:t>1. Hiện thực hóa Thao trường An ninh Đối kháng Phân tán 2 Máy vật lý qua mạng LAN:</w:t>
      </w:r>
      <w:r>
        <w:rPr>
          <w:sz w:val="26"/>
        </w:rPr>
        <w:t xml:space="preserve"> Xây dựng thành công môi trường thao trường thực chiến tách biệt hoàn toàn giữa Máy 1 (Blue Team) và Máy 2 (Red Team). Mọi luồng giao tiếp tấn công và phòng thủ đều diễn ra qua hạ tầng mạng nội bộ thực tế, phản ánh chính xác các yếu tố độ trễ phân tán, rung pha mạng (Jitter) và tính đồng thời kết nối.</w:t>
      </w:r>
    </w:p>
    <w:p>
      <w:pPr>
        <w:pStyle w:val="ListBullet"/>
        <w:spacing w:line="312" w:lineRule="auto" w:after="60"/>
        <w:jc w:val="both"/>
      </w:pPr>
      <w:r>
        <w:rPr>
          <w:b/>
        </w:rPr>
        <w:t>2. Cổng WAF Gateway Hiệu năng Cao và Chống Né tránh:</w:t>
      </w:r>
      <w:r>
        <w:rPr>
          <w:sz w:val="26"/>
        </w:rPr>
        <w:t xml:space="preserve"> Vận hành WAF Reverse Proxy Tầng 7 với thời gian xử lý nội bộ siêu tốc (~ 0.040 ms), hỗ trợ chuẩn hóa đệ quy 3 lớp, tích hợp động cơ ra quyết định rủi ro thích ứng (Hybrid Decision Engine) và thuật toán Token Bucket Rate Limiting. Phản hồi lỗi chuẩn RFC 7807 Problem Details.</w:t>
      </w:r>
    </w:p>
    <w:p>
      <w:pPr>
        <w:pStyle w:val="ListBullet"/>
        <w:spacing w:line="312" w:lineRule="auto" w:after="60"/>
        <w:jc w:val="both"/>
      </w:pPr>
      <w:r>
        <w:rPr>
          <w:b/>
        </w:rPr>
        <w:t>3. Làm chủ 100% Ứng dụng Mục tiêu Bookie Bookstore:</w:t>
      </w:r>
      <w:r>
        <w:rPr>
          <w:sz w:val="26"/>
        </w:rPr>
        <w:t xml:space="preserve"> Tự thiết kế và lập trình hoàn chỉnh ứng dụng Web API thương mại điện tử với 8 kịch bản lỗ hổng nghiêm trọng chuẩn OWASP Top 10 Web &amp; API, cung cấp điểm cuối đặc tả kỹ thuật OpenAPI 3.0 phục vụ trinh sát tự động.</w:t>
      </w:r>
    </w:p>
    <w:p>
      <w:pPr>
        <w:pStyle w:val="ListBullet"/>
        <w:spacing w:line="312" w:lineRule="auto" w:after="60"/>
        <w:jc w:val="both"/>
      </w:pPr>
      <w:r>
        <w:rPr>
          <w:b/>
        </w:rPr>
        <w:t>4. Tác tử Tấn công Tự động Sử dụng PyTorch DQN Nội bộ:</w:t>
      </w:r>
      <w:r>
        <w:rPr>
          <w:sz w:val="26"/>
        </w:rPr>
        <w:t xml:space="preserve"> Xây dựng thành công tác tử Red Team vận hành độc lập trên Máy 2, tự động trinh sát lược đồ OpenAPI và tự học chính sách biến dị payload né tránh WAF bằng mô hình học tăng cường sâu DQN (evasion_agent.pt) thuần túy bằng PyTorch.</w:t>
      </w:r>
    </w:p>
    <w:p>
      <w:pPr>
        <w:pStyle w:val="ListBullet"/>
        <w:spacing w:line="312" w:lineRule="auto" w:after="60"/>
        <w:jc w:val="both"/>
      </w:pPr>
      <w:r>
        <w:rPr>
          <w:b/>
        </w:rPr>
        <w:t>5. Trung tâm Chỉ huy Điều hành SOC Dashboard:</w:t>
      </w:r>
      <w:r>
        <w:rPr>
          <w:sz w:val="26"/>
        </w:rPr>
        <w:t xml:space="preserve"> Hoàn thiện bảng điều khiển giám sát an ninh Next.js 14 chuyên nghiệp, cung cấp 5 thẻ chỉ số thời gian thực, biểu đồ sóng lưu lượng song song, phân bố họ tấn công và ngăn kéo điều tra chứng cứ số (Evidence Drawer).</w:t>
      </w:r>
    </w:p>
    <w:p>
      <w:pPr>
        <w:spacing w:before="280" w:after="120"/>
      </w:pPr>
      <w:r>
        <w:rPr>
          <w:b/>
          <w:color w:val="0F766E"/>
          <w:sz w:val="30"/>
        </w:rPr>
        <w:t>5.2. CÁC HẠN CHẾ CÒN TỒN TẠI (SYSTEM LIMITATIONS)</w:t>
      </w:r>
    </w:p>
    <w:p>
      <w:pPr>
        <w:spacing w:line="312" w:lineRule="auto" w:after="80"/>
        <w:jc w:val="both"/>
      </w:pPr>
      <w:r>
        <w:rPr>
          <w:sz w:val="26"/>
        </w:rPr>
        <w:t>Mặc dù đã đạt được nhiều kết quả tích cực, nhóm nghiên cứu cũng thẳng thắn nhìn nhận một số hạn chế kỹ thuật nhất định của hệ thống trong giai đoạn hiện tại:</w:t>
      </w:r>
    </w:p>
    <w:p>
      <w:pPr>
        <w:pStyle w:val="ListBullet"/>
        <w:spacing w:line="312" w:lineRule="auto" w:after="60"/>
        <w:jc w:val="both"/>
      </w:pPr>
      <w:r>
        <w:rPr>
          <w:b/>
        </w:rPr>
        <w:t>1. Hạn chế về Băng thông và Nghẽn Cổ chai I/O Cơ sở Dữ liệu:</w:t>
      </w:r>
      <w:r>
        <w:rPr>
          <w:sz w:val="26"/>
        </w:rPr>
        <w:t xml:space="preserve"> Hệ thống hiện tại đang sử dụng CSDL SQLite nội bộ cho việc lưu vết telemetry. Cơ chế khóa tệp (File Lock) của SQLite có thể gây nghẽn cổ chai I/O khi lưu lượng đồng thời tăng đột biến vượt ngưỡng 1.000 RPS.</w:t>
      </w:r>
    </w:p>
    <w:p>
      <w:pPr>
        <w:pStyle w:val="ListBullet"/>
        <w:spacing w:line="312" w:lineRule="auto" w:after="60"/>
        <w:jc w:val="both"/>
      </w:pPr>
      <w:r>
        <w:rPr>
          <w:b/>
        </w:rPr>
        <w:t>2. Phạm vi Nhận diện Định dạng Dữ liệu Đầu vào:</w:t>
      </w:r>
      <w:r>
        <w:rPr>
          <w:sz w:val="26"/>
        </w:rPr>
        <w:t xml:space="preserve"> Bộ bóc tách và trích xuất đặc trưng hiện tại tập trung tối ưu cho các định dạng văn bản chuẩn của REST API (JSON, Form-URL-encoded, Query String). Hệ thống chưa hỗ trợ phân tích sâu các giao thức nhị phân như gRPC (Protocol Buffers) hoặc GraphQL lồng nhau phức tạp.</w:t>
      </w:r>
    </w:p>
    <w:p>
      <w:pPr>
        <w:pStyle w:val="ListBullet"/>
        <w:spacing w:line="312" w:lineRule="auto" w:after="60"/>
        <w:jc w:val="both"/>
      </w:pPr>
      <w:r>
        <w:rPr>
          <w:b/>
        </w:rPr>
        <w:t>3. Thách thức Đối với Lỗ hổng Logic Nghiệp vụ Tinh vi:</w:t>
      </w:r>
      <w:r>
        <w:rPr>
          <w:sz w:val="26"/>
        </w:rPr>
        <w:t xml:space="preserve"> Bộ trích xuất 17 đặc trưng hình thái tập trung phát hiện sự bất thường về cú pháp và phân phối ký tự chuỗi. Do đó, đối với các cuộc tấn công vi phạm kiểm soát quyền truy cập ở mức đối tượng (BOLA/IDOR - OWASP API1:2023) mà kẻ tấn công chỉ đơn thuần thay đổi một ID hợp lệ, payload hoàn toàn mang hình thái sạch, đòi hỏi phân tích sâu ngữ cảnh phiên làm việc.</w:t>
      </w:r>
    </w:p>
    <w:p>
      <w:pPr>
        <w:spacing w:before="280" w:after="120"/>
      </w:pPr>
      <w:r>
        <w:rPr>
          <w:b/>
          <w:color w:val="0F766E"/>
          <w:sz w:val="30"/>
        </w:rPr>
        <w:t>5.3. HƯỚNG PHÁT TRIỂN VÀ MỞ RỘNG TRONG TƯƠNG LAI (FUTURE WORK)</w:t>
      </w:r>
    </w:p>
    <w:p>
      <w:pPr>
        <w:spacing w:line="312" w:lineRule="auto" w:after="80"/>
        <w:jc w:val="both"/>
      </w:pPr>
      <w:r>
        <w:rPr>
          <w:sz w:val="26"/>
        </w:rPr>
        <w:t>Dựa trên các nền tảng kỹ thuật đã hoàn thiện và những hạn chế đã chỉ ra, nhóm nghiên cứu đề xuất các hướng phát triển chiến lược trong tương lai:</w:t>
      </w:r>
    </w:p>
    <w:p>
      <w:pPr>
        <w:pStyle w:val="ListBullet"/>
        <w:spacing w:line="312" w:lineRule="auto" w:after="60"/>
        <w:jc w:val="both"/>
      </w:pPr>
      <w:r>
        <w:rPr>
          <w:b/>
        </w:rPr>
        <w:t>1. Nâng cấp bộ lọc tầng nhân Linux với công nghệ eBPF / XDP:</w:t>
      </w:r>
      <w:r>
        <w:rPr>
          <w:sz w:val="26"/>
        </w:rPr>
        <w:t xml:space="preserve"> Chuyển giao một phần cơ chế đối sánh luật chữ ký tĩnh và giới hạn tần suất từ không gian người dùng (Python) xuống trực tiếp tầng nhân hệ điều hành Linux thông qua công nghệ eBPF và XDP. Giúp loại bỏ hoàn toàn chi phí sao chép gói tin (Zero-Copy), cho phép ngắt kết nối DoS ngay tại tầng cạc mạng với thông lượng hàng triệu gói tin/giây.</w:t>
      </w:r>
    </w:p>
    <w:p>
      <w:pPr>
        <w:pStyle w:val="ListBullet"/>
        <w:spacing w:line="312" w:lineRule="auto" w:after="60"/>
        <w:jc w:val="both"/>
      </w:pPr>
      <w:r>
        <w:rPr>
          <w:b/>
        </w:rPr>
        <w:t>2. Đóng gói thành Kubernetes Ingress Controller và Envoy Wasm Plugin:</w:t>
      </w:r>
      <w:r>
        <w:rPr>
          <w:sz w:val="26"/>
        </w:rPr>
        <w:t xml:space="preserve"> Đóng gói logic phân loại đa tầng thành một Kubernetes Ingress Controller hoặc một Envoy WebAssembly (Wasm) Plugin tích hợp trực tiếp vào kiến trúc Service Mesh (Istio), cho phép bảo vệ phân tán cho toàn bộ hệ thống các API nội bộ mà không làm phát sinh thêm chặng chuyển tiếp mạng.</w:t>
      </w:r>
    </w:p>
    <w:p>
      <w:pPr>
        <w:pStyle w:val="ListBullet"/>
        <w:spacing w:line="312" w:lineRule="auto" w:after="60"/>
        <w:jc w:val="both"/>
      </w:pPr>
      <w:r>
        <w:rPr>
          <w:b/>
        </w:rPr>
        <w:t>3. Ứng dụng Mô hình Ngôn ngữ Nhỏ Chuyên biệt (Security SLMs):</w:t>
      </w:r>
      <w:r>
        <w:rPr>
          <w:sz w:val="26"/>
        </w:rPr>
        <w:t xml:space="preserve"> Tích hợp các mô hình ngôn ngữ nhỏ được tinh chỉnh chuyên biệt cho an ninh mạng (Domain-Specific Security SLMs) đã được lượng tử hóa (Quantized 4-bit) để chạy cục bộ trên máy chủ biên. SLM sẽ phân tích sâu ngữ nghĩa câu lệnh và luồng dữ liệu nghiệp vụ, giải quyết triệt để bài toán phát hiện lỗ hổng BOLA/IDOR.</w:t>
      </w:r>
    </w:p>
    <w:p>
      <w:pPr>
        <w:pStyle w:val="ListBullet"/>
        <w:spacing w:line="312" w:lineRule="auto" w:after="60"/>
        <w:jc w:val="both"/>
      </w:pPr>
      <w:r>
        <w:rPr>
          <w:b/>
        </w:rPr>
        <w:t>4. Vận hành Chu trình Đối kháng Học liên tục (Continuous Adversarial Red Teaming):</w:t>
      </w:r>
      <w:r>
        <w:rPr>
          <w:sz w:val="26"/>
        </w:rPr>
        <w:t xml:space="preserve"> Tự động hóa hoàn toàn chu trình khép kín giữa Red Team và Blue Team: Tác tử PyTorch DQN liên tục tìm kiếm payload né tránh WAF, khi phát hiện mẫu mới, hệ thống tự động sinh luật regex và kích hoạt tái huấn luyện liên tục mô hình học máy (Online Continual Retraining).</w:t>
      </w:r>
    </w:p>
    <w:p>
      <w:pPr>
        <w:spacing w:before="280" w:after="120"/>
      </w:pPr>
      <w:r>
        <w:rPr>
          <w:b/>
          <w:color w:val="0F766E"/>
          <w:sz w:val="30"/>
        </w:rPr>
        <w:t>5.4. LỜI KẾT</w:t>
      </w:r>
    </w:p>
    <w:tbl>
      <w:tblPr>
        <w:tblW w:type="auto" w:w="0"/>
        <w:jc w:val="center"/>
        <w:tblLook w:firstColumn="1" w:firstRow="1" w:lastColumn="0" w:lastRow="0" w:noHBand="0" w:noVBand="1" w:val="04A0"/>
      </w:tblPr>
      <w:tblGrid>
        <w:gridCol w:w="9123"/>
      </w:tblGrid>
      <w:tr>
        <w:tc>
          <w:tcPr>
            <w:tcW w:type="dxa" w:w="9123"/>
            <w:shd w:fill="F0FDF4"/>
            <w:tcMar>
              <w:top w:w="140" w:type="dxa"/>
              <w:bottom w:w="140" w:type="dxa"/>
              <w:left w:w="200" w:type="dxa"/>
              <w:right w:w="200" w:type="dxa"/>
            </w:tcMar>
            <w:tcBorders>
              <w:left w:val="single" w:sz="24" w:space="0" w:color="059669"/>
              <w:top w:val="none"/>
              <w:right w:val="none"/>
              <w:bottom w:val="none"/>
            </w:tcBorders>
          </w:tcPr>
          <w:p>
            <w:r>
              <w:rPr>
                <w:b/>
                <w:color w:val="065F46"/>
                <w:sz w:val="24"/>
              </w:rPr>
              <w:t xml:space="preserve">📌 KẾT LUẬN TOÀN DIỆN: </w:t>
            </w:r>
            <w:r>
              <w:rPr>
                <w:color w:val="1F2937"/>
                <w:sz w:val="24"/>
              </w:rPr>
              <w:t>Đề tài nghiên cứu đã chứng minh tính khả thi, hiệu quả vượt trội và giá trị thực tiễn to lớn của việc kết hợp Trí tuệ Nhân tạo, Học máy đa tầng và Môi trường Thao trường Mạng Đối kháng Phân tán trong việc bảo vệ các hệ thống Web API hiện đại. Các kết quả học thuật, kiến trúc kỹ thuật và mã nguồn hoàn thiện của đề tài không chỉ đáp ứng xuất sắc các yêu cầu chuyên môn của học phần Đồ án PBL6, mà còn mở ra một hướng tiếp cận bài bản, hiện đại cho công tác nghiên cứu và triển khai an ninh mạng ứng dụng trong thực tế.</w:t>
            </w:r>
          </w:p>
        </w:tc>
      </w:tr>
    </w:tbl>
    <w:p>
      <w:pPr>
        <w:spacing w:after="80"/>
      </w:pPr>
    </w:p>
    <w:p>
      <w:pPr>
        <w:spacing w:before="280" w:after="120"/>
      </w:pPr>
      <w:r>
        <w:rPr>
          <w:b/>
          <w:color w:val="0F766E"/>
          <w:sz w:val="30"/>
        </w:rPr>
        <w:t>TÀI LIỆU THAM KHẢO (REFERENCES)</w:t>
      </w:r>
    </w:p>
    <w:p>
      <w:pPr>
        <w:spacing w:after="80" w:line="312" w:lineRule="auto"/>
        <w:jc w:val="both"/>
      </w:pPr>
      <w:r>
        <w:rPr>
          <w:i w:val="0"/>
          <w:sz w:val="26"/>
        </w:rPr>
        <w:t>Toàn bộ 20 tài liệu tham khảo chính thức được lập danh mục và định dạng chuẩn mực theo quy tắc trích dẫn IEEE và tiêu chuẩn đào tạo của Trường Đại học Bách khoa - Đại học Đà Nẵng. Danh mục được phân thành 4 nhóm trụ cột học thuật cấu thành nền tảng lý thuyết và thực nghiệm của đề tài:</w:t>
      </w:r>
    </w:p>
    <w:p>
      <w:pPr>
        <w:spacing w:before="200" w:after="80"/>
      </w:pPr>
      <w:r>
        <w:rPr>
          <w:b/>
          <w:color w:val="1E40AF"/>
          <w:sz w:val="27"/>
        </w:rPr>
        <w:t>Nhóm 1: Giáo Trình Chuẩn Mực Quốc Tế (Foundational Textbooks)</w:t>
      </w:r>
    </w:p>
    <w:p>
      <w:pPr>
        <w:spacing w:after="80" w:line="312" w:lineRule="auto"/>
        <w:jc w:val="both"/>
      </w:pPr>
      <w:r>
        <w:rPr>
          <w:i w:val="0"/>
          <w:sz w:val="26"/>
        </w:rPr>
        <w:t>[Ref 01] W. Stallings, Cryptography and Network Security: Principles and Practice, 8th ed., Pearson / Prentice Hall, 2020. (ISBN: 978-0133354690).</w:t>
      </w:r>
    </w:p>
    <w:p>
      <w:pPr>
        <w:pStyle w:val="ListBullet"/>
        <w:spacing w:after="60" w:line="312" w:lineRule="auto"/>
        <w:jc w:val="both"/>
      </w:pPr>
      <w:r>
        <w:rPr>
          <w:b/>
          <w:color w:val="111827"/>
          <w:sz w:val="26"/>
        </w:rPr>
        <w:t xml:space="preserve">Nội dung &amp; Vai trò: </w:t>
      </w:r>
      <w:r>
        <w:rPr>
          <w:sz w:val="26"/>
        </w:rPr>
        <w:t>Cung cấp lý thuyết kinh điển về kiến trúc Cổng tầng ứng dụng (Application-Level Gateway / Reverse Proxy WAF) và cơ chế phân loại IDS dựa trên dấu hiệu (Signature-based) đối chiếu với phát hiện bất thường (Anomaly-based). Áp dụng tại Chương 1 (Mục 1.2) và Chương 2.</w:t>
      </w:r>
    </w:p>
    <w:p>
      <w:pPr>
        <w:spacing w:after="80" w:line="312" w:lineRule="auto"/>
        <w:jc w:val="both"/>
      </w:pPr>
      <w:r>
        <w:rPr>
          <w:i w:val="0"/>
          <w:sz w:val="26"/>
        </w:rPr>
        <w:t>[Ref 02] D. R. Stinson and M. B. Paterson, Cryptography: Theory and Practice, 4th ed., Boca Raton, FL: CRC Press, 2018. (ISBN: 978-1138197015).</w:t>
      </w:r>
    </w:p>
    <w:p>
      <w:pPr>
        <w:pStyle w:val="ListBullet"/>
        <w:spacing w:after="60" w:line="312" w:lineRule="auto"/>
        <w:jc w:val="both"/>
      </w:pPr>
      <w:r>
        <w:rPr>
          <w:b/>
          <w:color w:val="111827"/>
          <w:sz w:val="26"/>
        </w:rPr>
        <w:t xml:space="preserve">Nội dung &amp; Vai trò: </w:t>
      </w:r>
      <w:r>
        <w:rPr>
          <w:sz w:val="26"/>
        </w:rPr>
        <w:t>Cung cấp nền tảng toán học lý thuyết thông tin (Information Theory) của Claude Shannon, công thức tính toán Độ hỗn loạn Shannon (Shannon Entropy) của chuỗi ngẫu nhiên. Áp dụng trực tiếp để thiết kế đặc trưng entropy trong vector 17 đặc trưng hình thái (Chương 1 Mục 1.3 và Chương 3).</w:t>
      </w:r>
    </w:p>
    <w:p>
      <w:pPr>
        <w:spacing w:after="80" w:line="312" w:lineRule="auto"/>
        <w:jc w:val="both"/>
      </w:pPr>
      <w:r>
        <w:rPr>
          <w:i w:val="0"/>
          <w:sz w:val="26"/>
        </w:rPr>
        <w:t>[Ref 03] J. Katz and Y. Lindell, Introduction to Modern Cryptography, 3rd ed., Boca Raton, FL: CRC Press, 2020. (ISBN: 978-1466570269).</w:t>
      </w:r>
    </w:p>
    <w:p>
      <w:pPr>
        <w:pStyle w:val="ListBullet"/>
        <w:spacing w:after="60" w:line="312" w:lineRule="auto"/>
        <w:jc w:val="both"/>
      </w:pPr>
      <w:r>
        <w:rPr>
          <w:b/>
          <w:color w:val="111827"/>
          <w:sz w:val="26"/>
        </w:rPr>
        <w:t xml:space="preserve">Nội dung &amp; Vai trò: </w:t>
      </w:r>
      <w:r>
        <w:rPr>
          <w:sz w:val="26"/>
        </w:rPr>
        <w:t>Cung cấp cơ sở hình thức hóa Trò chơi An ninh Đối kháng (Adversarial Security Game) và hàm lợi thế tấn công Adv(A). Áp dụng làm luận cứ toán học cho cuộc đối đầu giữa Red Team và Blue Team trong môi trường Thao trường mạng (Chương 1 Mục 1.4).</w:t>
      </w:r>
    </w:p>
    <w:p>
      <w:pPr>
        <w:spacing w:after="80" w:line="312" w:lineRule="auto"/>
        <w:jc w:val="both"/>
      </w:pPr>
      <w:r>
        <w:rPr>
          <w:i w:val="0"/>
          <w:sz w:val="26"/>
        </w:rPr>
        <w:t>[Ref 04] CompTIA, CompTIA PenTest+ Study Guide: Exam PT0-002, Indianapolis, IN: Sybex / John Wiley &amp; Sons, 2021. (ISBN: 978-1119823841).</w:t>
      </w:r>
    </w:p>
    <w:p>
      <w:pPr>
        <w:pStyle w:val="ListBullet"/>
        <w:spacing w:after="60" w:line="312" w:lineRule="auto"/>
        <w:jc w:val="both"/>
      </w:pPr>
      <w:r>
        <w:rPr>
          <w:b/>
          <w:color w:val="111827"/>
          <w:sz w:val="26"/>
        </w:rPr>
        <w:t xml:space="preserve">Nội dung &amp; Vai trò: </w:t>
      </w:r>
      <w:r>
        <w:rPr>
          <w:sz w:val="26"/>
        </w:rPr>
        <w:t>Cung cấp phương pháp luận kiểm thử xâm nhập thực chiến: kỹ thuật trinh sát bóc tách OpenAPI, quét lỗ hổng và kiểm thử hộp xám (Gray-box Penetration Testing). Áp dụng thiết kế Tác tử Red Team tự động (Chương 1 Mục 1.4 và Chương 3).</w:t>
      </w:r>
    </w:p>
    <w:p>
      <w:pPr>
        <w:spacing w:after="80" w:line="312" w:lineRule="auto"/>
        <w:jc w:val="both"/>
      </w:pPr>
      <w:r>
        <w:rPr>
          <w:i w:val="0"/>
          <w:sz w:val="26"/>
        </w:rPr>
        <w:t>[Ref 05] D. DeJonghe, NGINX Cookbook: Advanced Recipes for High-Performance Load Balancing, Sebastopol, CA: O'Reilly Media, 2020. (ISBN: 978-1492062530).</w:t>
      </w:r>
    </w:p>
    <w:p>
      <w:pPr>
        <w:pStyle w:val="ListBullet"/>
        <w:spacing w:after="60" w:line="312" w:lineRule="auto"/>
        <w:jc w:val="both"/>
      </w:pPr>
      <w:r>
        <w:rPr>
          <w:b/>
          <w:color w:val="111827"/>
          <w:sz w:val="26"/>
        </w:rPr>
        <w:t xml:space="preserve">Nội dung &amp; Vai trò: </w:t>
      </w:r>
      <w:r>
        <w:rPr>
          <w:sz w:val="26"/>
        </w:rPr>
        <w:t>Cung cấp chuẩn mực kỹ thuật triển khai Reverse Proxy hiệu năng cao, cân bằng tải, quản lý kết nối non-blocking I/O và ngân sách độ trễ Delta t &lt;= 15 ms. Áp dụng thiết kế WAF Gateway (Chương 1 Mục 1.5 và Chương 2).</w:t>
      </w:r>
    </w:p>
    <w:p>
      <w:pPr>
        <w:spacing w:before="200" w:after="80"/>
      </w:pPr>
      <w:r>
        <w:rPr>
          <w:b/>
          <w:color w:val="1E40AF"/>
          <w:sz w:val="27"/>
        </w:rPr>
        <w:t>Nhóm 2: Tiêu Chuẩn Công Nghiệp &amp; Khung Đo Lường (Industry Standards &amp; Benchmarks)</w:t>
      </w:r>
    </w:p>
    <w:p>
      <w:pPr>
        <w:spacing w:after="80" w:line="312" w:lineRule="auto"/>
        <w:jc w:val="both"/>
      </w:pPr>
      <w:r>
        <w:rPr>
          <w:i w:val="0"/>
          <w:sz w:val="26"/>
        </w:rPr>
        <w:t>[Ref 06] OWASP Foundation, "OWASP Top 10 API Security Risks 2023," Open Web Application Security Project, Tech. Rep., 2023. [Online]. Available: https://owasp.org/API-Security/</w:t>
      </w:r>
    </w:p>
    <w:p>
      <w:pPr>
        <w:pStyle w:val="ListBullet"/>
        <w:spacing w:after="60" w:line="312" w:lineRule="auto"/>
        <w:jc w:val="both"/>
      </w:pPr>
      <w:r>
        <w:rPr>
          <w:b/>
          <w:color w:val="111827"/>
          <w:sz w:val="26"/>
        </w:rPr>
        <w:t xml:space="preserve">Nội dung &amp; Vai trò: </w:t>
      </w:r>
      <w:r>
        <w:rPr>
          <w:sz w:val="26"/>
        </w:rPr>
        <w:t>Khung phân loại các hiểm họa hàng đầu của Web API (BOLA, Broken Authentication, Injection, Unrestricted Resource Consumption). Định hình phạm vi bảo vệ của đồ án (Chương 1 Mục 1.1).</w:t>
      </w:r>
    </w:p>
    <w:p>
      <w:pPr>
        <w:spacing w:after="80" w:line="312" w:lineRule="auto"/>
        <w:jc w:val="both"/>
      </w:pPr>
      <w:r>
        <w:rPr>
          <w:i w:val="0"/>
          <w:sz w:val="26"/>
        </w:rPr>
        <w:t>[Ref 07] OWASP ModSecurity Core Rule Set Project, "ModSecurity Core Rule Set (CRS) v4.0.0 Specification," OWASP CRS Project, 2024. [Online]. Available: https://coreruleset.org/</w:t>
      </w:r>
    </w:p>
    <w:p>
      <w:pPr>
        <w:pStyle w:val="ListBullet"/>
        <w:spacing w:after="60" w:line="312" w:lineRule="auto"/>
        <w:jc w:val="both"/>
      </w:pPr>
      <w:r>
        <w:rPr>
          <w:b/>
          <w:color w:val="111827"/>
          <w:sz w:val="26"/>
        </w:rPr>
        <w:t xml:space="preserve">Nội dung &amp; Vai trò: </w:t>
      </w:r>
      <w:r>
        <w:rPr>
          <w:sz w:val="26"/>
        </w:rPr>
        <w:t>Đặc tả chuẩn mực về cơ chế Chuẩn hóa dữ liệu nhiều giai đoạn (Multi-stage Normalization) và Mô hình tính điểm bất thường tích lũy (Anomaly Scoring Model). Áp dụng tại Rule Engine (Chương 1 Mục 1.2 và Chương 3).</w:t>
      </w:r>
    </w:p>
    <w:p>
      <w:pPr>
        <w:spacing w:after="80" w:line="312" w:lineRule="auto"/>
        <w:jc w:val="both"/>
      </w:pPr>
      <w:r>
        <w:rPr>
          <w:i w:val="0"/>
          <w:sz w:val="26"/>
        </w:rPr>
        <w:t>[Ref 08] OWASP Foundation, "OWASP Benchmark Project: Automated Web Application Firewall Evaluation," OWASP Foundation, 2023. [Online]. Available: https://owasp.org/www-project-benchmark/</w:t>
      </w:r>
    </w:p>
    <w:p>
      <w:pPr>
        <w:pStyle w:val="ListBullet"/>
        <w:spacing w:after="60" w:line="312" w:lineRule="auto"/>
        <w:jc w:val="both"/>
      </w:pPr>
      <w:r>
        <w:rPr>
          <w:b/>
          <w:color w:val="111827"/>
          <w:sz w:val="26"/>
        </w:rPr>
        <w:t xml:space="preserve">Nội dung &amp; Vai trò: </w:t>
      </w:r>
      <w:r>
        <w:rPr>
          <w:sz w:val="26"/>
        </w:rPr>
        <w:t>Cung cấp thước đo khoa học Youden's Index J = TPR - FPR để đánh giá khách quan năng lực phân biệt giữa mã độc và lưu lượng sạch. Áp dụng tại Chương 1 (Mục 1.5) và Chương 4.</w:t>
      </w:r>
    </w:p>
    <w:p>
      <w:pPr>
        <w:spacing w:after="80" w:line="312" w:lineRule="auto"/>
        <w:jc w:val="both"/>
      </w:pPr>
      <w:r>
        <w:rPr>
          <w:i w:val="0"/>
          <w:sz w:val="26"/>
        </w:rPr>
        <w:t>[Ref 09] K. Scarfone, M. Souppaya, A. Cody, and A. Orebaugh, "Technical Guide to Information Security Testing and Assessment," National Institute of Standards and Technology (NIST), Gaithersburg, MD, NIST Special Publication (SP) 800-115, 2008.</w:t>
      </w:r>
    </w:p>
    <w:p>
      <w:pPr>
        <w:pStyle w:val="ListBullet"/>
        <w:spacing w:after="60" w:line="312" w:lineRule="auto"/>
        <w:jc w:val="both"/>
      </w:pPr>
      <w:r>
        <w:rPr>
          <w:b/>
          <w:color w:val="111827"/>
          <w:sz w:val="26"/>
        </w:rPr>
        <w:t xml:space="preserve">Nội dung &amp; Vai trò: </w:t>
      </w:r>
      <w:r>
        <w:rPr>
          <w:sz w:val="26"/>
        </w:rPr>
        <w:t>Hướng dẫn tiêu chuẩn quốc tế về phương pháp luận đánh giá và kiểm thử an toàn thông tin, bảo đảm tính minh bạch trong thực nghiệm kiểm thử an ninh. Áp dụng tại Chương 4.</w:t>
      </w:r>
    </w:p>
    <w:p>
      <w:pPr>
        <w:spacing w:after="80" w:line="312" w:lineRule="auto"/>
        <w:jc w:val="both"/>
      </w:pPr>
      <w:r>
        <w:rPr>
          <w:i w:val="0"/>
          <w:sz w:val="26"/>
        </w:rPr>
        <w:t>[Ref 10] The MITRE Corporation, "MITRE ATT&amp;CK® Enterprise Matrix: Tactics and Techniques for Web Applications," MITRE Corporation, 2024. [Online]. Available: https://attack.mitre.org/</w:t>
      </w:r>
    </w:p>
    <w:p>
      <w:pPr>
        <w:pStyle w:val="ListBullet"/>
        <w:spacing w:after="60" w:line="312" w:lineRule="auto"/>
        <w:jc w:val="both"/>
      </w:pPr>
      <w:r>
        <w:rPr>
          <w:b/>
          <w:color w:val="111827"/>
          <w:sz w:val="26"/>
        </w:rPr>
        <w:t xml:space="preserve">Nội dung &amp; Vai trò: </w:t>
      </w:r>
      <w:r>
        <w:rPr>
          <w:sz w:val="26"/>
        </w:rPr>
        <w:t>Ma trận phân loại các chiến thuật tấn công (Initial Access, Execution, Defense Evasion) và kỹ thuật giảm thiểu rủi ro (Mitigation Matrix). Áp dụng tại Chương 1 (Mục 1.3), Chương 2 và Chương 3.</w:t>
      </w:r>
    </w:p>
    <w:p>
      <w:pPr>
        <w:spacing w:before="200" w:after="80"/>
      </w:pPr>
      <w:r>
        <w:rPr>
          <w:b/>
          <w:color w:val="1E40AF"/>
          <w:sz w:val="27"/>
        </w:rPr>
        <w:t>Nhóm 3: Bài Báo Khoa Học Về Học Máy Phòng Thủ Web (Machine Learning WAF Papers)</w:t>
      </w:r>
    </w:p>
    <w:p>
      <w:pPr>
        <w:spacing w:after="80" w:line="312" w:lineRule="auto"/>
        <w:jc w:val="both"/>
      </w:pPr>
      <w:r>
        <w:rPr>
          <w:i w:val="0"/>
          <w:sz w:val="26"/>
        </w:rPr>
        <w:t>[Ref 11] F. T. Liu, K. M. Ting, and Z.-H. Zhou, "Isolation Forest," in Proc. IEEE 8th International Conference on Data Mining (ICDM), Pisa, Italy, 2008, pp. 413-422. DOI: 10.1109/ICDM.2008.17.</w:t>
      </w:r>
    </w:p>
    <w:p>
      <w:pPr>
        <w:pStyle w:val="ListBullet"/>
        <w:spacing w:after="60" w:line="312" w:lineRule="auto"/>
        <w:jc w:val="both"/>
      </w:pPr>
      <w:r>
        <w:rPr>
          <w:b/>
          <w:color w:val="111827"/>
          <w:sz w:val="26"/>
        </w:rPr>
        <w:t xml:space="preserve">Nội dung &amp; Vai trò: </w:t>
      </w:r>
      <w:r>
        <w:rPr>
          <w:sz w:val="26"/>
        </w:rPr>
        <w:t>Thuật toán học máy không giám sát phát hiện dị biệt (Unsupervised Anomaly Detection). Cơ sở lý thuyết và công thức toán học tính Anomaly Score cho tầng phòng thủ thứ hai phát hiện tấn công Zero-day (Chương 1 Mục 1.3 và Chương 3).</w:t>
      </w:r>
    </w:p>
    <w:p>
      <w:pPr>
        <w:spacing w:after="80" w:line="312" w:lineRule="auto"/>
        <w:jc w:val="both"/>
      </w:pPr>
      <w:r>
        <w:rPr>
          <w:i w:val="0"/>
          <w:sz w:val="26"/>
        </w:rPr>
        <w:t>[Ref 12] L. Breiman, "Random Forests," Machine Learning, vol. 45, no. 1, pp. 5-32, 2001. DOI: 10.1023/A:1010933404324.</w:t>
      </w:r>
    </w:p>
    <w:p>
      <w:pPr>
        <w:pStyle w:val="ListBullet"/>
        <w:spacing w:after="60" w:line="312" w:lineRule="auto"/>
        <w:jc w:val="both"/>
      </w:pPr>
      <w:r>
        <w:rPr>
          <w:b/>
          <w:color w:val="111827"/>
          <w:sz w:val="26"/>
        </w:rPr>
        <w:t xml:space="preserve">Nội dung &amp; Vai trò: </w:t>
      </w:r>
      <w:r>
        <w:rPr>
          <w:sz w:val="26"/>
        </w:rPr>
        <w:t>Công trình kinh điển về thuật toán Random Forest, kỹ thuật Bootstrap Aggregating và Feature Subsampling. Mô hình Champion đạt F1-Score 99.93% trong đồ án (Chương 1 Mục 1.3 và Chương 4).</w:t>
      </w:r>
    </w:p>
    <w:p>
      <w:pPr>
        <w:spacing w:after="80" w:line="312" w:lineRule="auto"/>
        <w:jc w:val="both"/>
      </w:pPr>
      <w:r>
        <w:rPr>
          <w:i w:val="0"/>
          <w:sz w:val="26"/>
        </w:rPr>
        <w:t>[Ref 13] Research Team, "A Dual-Stage Hybrid Pipeline for Web Application Firewall using Machine Learning," MDPI Electronics, vol. 14, no. 3, p. 512, 2025.</w:t>
      </w:r>
    </w:p>
    <w:p>
      <w:pPr>
        <w:pStyle w:val="ListBullet"/>
        <w:spacing w:after="60" w:line="312" w:lineRule="auto"/>
        <w:jc w:val="both"/>
      </w:pPr>
      <w:r>
        <w:rPr>
          <w:b/>
          <w:color w:val="111827"/>
          <w:sz w:val="26"/>
        </w:rPr>
        <w:t xml:space="preserve">Nội dung &amp; Vai trò: </w:t>
      </w:r>
      <w:r>
        <w:rPr>
          <w:sz w:val="26"/>
        </w:rPr>
        <w:t>Kiến trúc đường ống kép (Dual-Stage Pipeline) kết hợp Rule-based và ML Classifier, cơ sở thiết kế mô hình dung hợp trọng số Hybrid Risk Score (Chương 1 Mục 1.3, Chương 2 và Chương 3).</w:t>
      </w:r>
    </w:p>
    <w:p>
      <w:pPr>
        <w:spacing w:after="80" w:line="312" w:lineRule="auto"/>
        <w:jc w:val="both"/>
      </w:pPr>
      <w:r>
        <w:rPr>
          <w:i w:val="0"/>
          <w:sz w:val="26"/>
        </w:rPr>
        <w:t>[Ref 14] Academic Authors, "Cross-Dataset Generalization and Robustness in Machine Learning Web Application Firewalls," IEEE Access, vol. 11, pp. 45120-45135, 2023.</w:t>
      </w:r>
    </w:p>
    <w:p>
      <w:pPr>
        <w:pStyle w:val="ListBullet"/>
        <w:spacing w:after="60" w:line="312" w:lineRule="auto"/>
        <w:jc w:val="both"/>
      </w:pPr>
      <w:r>
        <w:rPr>
          <w:b/>
          <w:color w:val="111827"/>
          <w:sz w:val="26"/>
        </w:rPr>
        <w:t xml:space="preserve">Nội dung &amp; Vai trò: </w:t>
      </w:r>
      <w:r>
        <w:rPr>
          <w:sz w:val="26"/>
        </w:rPr>
        <w:t>Phương pháp luận đánh giá khả năng tổng quát hóa của WAF học máy trên tập dữ liệu chuẩn quốc tế CSIC 2010. Áp dụng tại Chương 4 (Mục 4.5).</w:t>
      </w:r>
    </w:p>
    <w:p>
      <w:pPr>
        <w:spacing w:after="80" w:line="312" w:lineRule="auto"/>
        <w:jc w:val="both"/>
      </w:pPr>
      <w:r>
        <w:rPr>
          <w:i w:val="0"/>
          <w:sz w:val="26"/>
        </w:rPr>
        <w:t>[Ref 15] Security Authors, "Feature Engineering and Statistical Morphological Representation of Web Payloads," Security and Communication Networks (John Wiley &amp; Sons), vol. 8, no. 18, pp. 3120-3135, 2015.</w:t>
      </w:r>
    </w:p>
    <w:p>
      <w:pPr>
        <w:pStyle w:val="ListBullet"/>
        <w:spacing w:after="60" w:line="312" w:lineRule="auto"/>
        <w:jc w:val="both"/>
      </w:pPr>
      <w:r>
        <w:rPr>
          <w:b/>
          <w:color w:val="111827"/>
          <w:sz w:val="26"/>
        </w:rPr>
        <w:t xml:space="preserve">Nội dung &amp; Vai trò: </w:t>
      </w:r>
      <w:r>
        <w:rPr>
          <w:sz w:val="26"/>
        </w:rPr>
        <w:t>Cơ sở khoa học cho không gian 17 đặc trưng thống kê và hình thái chuỗi payload HTTP (độ dài, tỷ lệ số, entropy, keyword token). Áp dụng tại Chương 1 (Mục 1.3) và Chương 3.</w:t>
      </w:r>
    </w:p>
    <w:p>
      <w:pPr>
        <w:spacing w:before="200" w:after="80"/>
      </w:pPr>
      <w:r>
        <w:rPr>
          <w:b/>
          <w:color w:val="1E40AF"/>
          <w:sz w:val="27"/>
        </w:rPr>
        <w:t>Nhóm 4: Thao Trường Mạng &amp; Tác Tử Tấn Công Đối Kháng (Cyber Range &amp; Offensive AI)</w:t>
      </w:r>
    </w:p>
    <w:p>
      <w:pPr>
        <w:spacing w:after="80" w:line="312" w:lineRule="auto"/>
        <w:jc w:val="both"/>
      </w:pPr>
      <w:r>
        <w:rPr>
          <w:i w:val="0"/>
          <w:sz w:val="26"/>
        </w:rPr>
        <w:t>[Ref 16] M. M. Yamin, M. Katt, and V. Gkioulos, "Cyber Ranges and Testbeds for Security Education, Training and Exercises: A Survey," Elsevier Computers &amp; Security, vol. 88, p. 101636, 2020. DOI: 10.1016/j.cose.2019.101636.</w:t>
      </w:r>
    </w:p>
    <w:p>
      <w:pPr>
        <w:pStyle w:val="ListBullet"/>
        <w:spacing w:after="60" w:line="312" w:lineRule="auto"/>
        <w:jc w:val="both"/>
      </w:pPr>
      <w:r>
        <w:rPr>
          <w:b/>
          <w:color w:val="111827"/>
          <w:sz w:val="26"/>
        </w:rPr>
        <w:t xml:space="preserve">Nội dung &amp; Vai trò: </w:t>
      </w:r>
      <w:r>
        <w:rPr>
          <w:sz w:val="26"/>
        </w:rPr>
        <w:t>Khung kiến trúc Thao trường mạng tiêu chuẩn (Target Environment, Attack Engine, Monitoring &amp; Scoring). Cơ sở thiết kế Thao trường mạng phân tán 2 máy vật lý (Chương 1 Mục 1.4 và Chương 2).</w:t>
      </w:r>
    </w:p>
    <w:p>
      <w:pPr>
        <w:spacing w:after="80" w:line="312" w:lineRule="auto"/>
        <w:jc w:val="both"/>
      </w:pPr>
      <w:r>
        <w:rPr>
          <w:i w:val="0"/>
          <w:sz w:val="26"/>
        </w:rPr>
        <w:t>[Ref 17] R. S. Sutton and A. G. Barto, Reinforcement Learning: An Introduction, 2nd ed., Cambridge, MA: The MIT Press, 2018. (ISBN: 978-0262039246).</w:t>
      </w:r>
    </w:p>
    <w:p>
      <w:pPr>
        <w:pStyle w:val="ListBullet"/>
        <w:spacing w:after="60" w:line="312" w:lineRule="auto"/>
        <w:jc w:val="both"/>
      </w:pPr>
      <w:r>
        <w:rPr>
          <w:b/>
          <w:color w:val="111827"/>
          <w:sz w:val="26"/>
        </w:rPr>
        <w:t xml:space="preserve">Nội dung &amp; Vai trò: </w:t>
      </w:r>
      <w:r>
        <w:rPr>
          <w:sz w:val="26"/>
        </w:rPr>
        <w:t>Giáo trình nền tảng về Học tăng cường, Quy trình quyết định Markov (MDP) và phương trình tối ưu Bellman. Áp dụng mô hình hóa bài toán né tránh WAF (Chương 1 Mục 1.4 và Chương 3).</w:t>
      </w:r>
    </w:p>
    <w:p>
      <w:pPr>
        <w:spacing w:after="80" w:line="312" w:lineRule="auto"/>
        <w:jc w:val="both"/>
      </w:pPr>
      <w:r>
        <w:rPr>
          <w:i w:val="0"/>
          <w:sz w:val="26"/>
        </w:rPr>
        <w:t>[Ref 18] V. Mnih, K. Kavukcuoglu, D. Silver, et al., "Human-level control through deep reinforcement learning," Nature, vol. 518, no. 7540, pp. 529-533, 2015. DOI: 10.1038/nature14236.</w:t>
      </w:r>
    </w:p>
    <w:p>
      <w:pPr>
        <w:pStyle w:val="ListBullet"/>
        <w:spacing w:after="60" w:line="312" w:lineRule="auto"/>
        <w:jc w:val="both"/>
      </w:pPr>
      <w:r>
        <w:rPr>
          <w:b/>
          <w:color w:val="111827"/>
          <w:sz w:val="26"/>
        </w:rPr>
        <w:t xml:space="preserve">Nội dung &amp; Vai trò: </w:t>
      </w:r>
      <w:r>
        <w:rPr>
          <w:sz w:val="26"/>
        </w:rPr>
        <w:t>Kiến trúc Deep Q-Network (DQN) kết hợp mạng nơ-ron sâu với Q-Learning và Experience Replay. Áp dụng xây dựng mô hình evasion_agent.pt trong Tác tử Red Team (Chương 1 Mục 1.4 và Chương 3).</w:t>
      </w:r>
    </w:p>
    <w:p>
      <w:pPr>
        <w:spacing w:after="80" w:line="312" w:lineRule="auto"/>
        <w:jc w:val="both"/>
      </w:pPr>
      <w:r>
        <w:rPr>
          <w:i w:val="0"/>
          <w:sz w:val="26"/>
        </w:rPr>
        <w:t>[Ref 19] Security Researchers, "Automated Black-box Web Application Firewall Evasion using Deep Reinforcement Learning," in Proc. 33rd USENIX Security Symposium, Philadelphia, PA, 2024.</w:t>
      </w:r>
    </w:p>
    <w:p>
      <w:pPr>
        <w:pStyle w:val="ListBullet"/>
        <w:spacing w:after="60" w:line="312" w:lineRule="auto"/>
        <w:jc w:val="both"/>
      </w:pPr>
      <w:r>
        <w:rPr>
          <w:b/>
          <w:color w:val="111827"/>
          <w:sz w:val="26"/>
        </w:rPr>
        <w:t xml:space="preserve">Nội dung &amp; Vai trò: </w:t>
      </w:r>
      <w:r>
        <w:rPr>
          <w:sz w:val="26"/>
        </w:rPr>
        <w:t>Kỹ thuật né tránh WAF hộp đen tự động bằng DRL với các toán tử đột biến payload. Cơ sở xây dựng không gian hành động của Tác tử Tấn công (Chương 1 Mục 1.4 và Chương 3).</w:t>
      </w:r>
    </w:p>
    <w:p>
      <w:pPr>
        <w:spacing w:after="80" w:line="312" w:lineRule="auto"/>
        <w:jc w:val="both"/>
      </w:pPr>
      <w:r>
        <w:rPr>
          <w:i w:val="0"/>
          <w:sz w:val="26"/>
        </w:rPr>
        <w:t>[Ref 20] I. J. Goodfellow, J. Shlens, and C. Szegedy, "Explaining and Harnessing Adversarial Examples," in Proc. International Conference on Learning Representations (ICLR), San Diego, CA, 2015.</w:t>
      </w:r>
    </w:p>
    <w:p>
      <w:pPr>
        <w:pStyle w:val="ListBullet"/>
        <w:spacing w:after="60" w:line="312" w:lineRule="auto"/>
        <w:jc w:val="both"/>
      </w:pPr>
      <w:r>
        <w:rPr>
          <w:b/>
          <w:color w:val="111827"/>
          <w:sz w:val="26"/>
        </w:rPr>
        <w:t xml:space="preserve">Nội dung &amp; Vai trò: </w:t>
      </w:r>
      <w:r>
        <w:rPr>
          <w:sz w:val="26"/>
        </w:rPr>
        <w:t>Lý thuyết nền tảng về mẫu đối kháng (Adversarial Examples) trong học máy và các phương pháp kiểm thử độ bền vững (Robustness Verification). Áp dụng tại Chương 1 và Chương 4.</w:t>
      </w:r>
    </w:p>
    <w:p>
      <w:pPr>
        <w:spacing w:before="280" w:after="120"/>
      </w:pPr>
      <w:r>
        <w:rPr>
          <w:b/>
          <w:color w:val="0F766E"/>
          <w:sz w:val="30"/>
        </w:rPr>
        <w:t>PHỤ LỤC A: BẢNG TRA CỨU THUẬT NGỮ VÀ TỪ VIẾT TẮT (GLOSSARY &amp; ACRONYMS)</w:t>
      </w:r>
    </w:p>
    <w:p>
      <w:pPr>
        <w:spacing w:after="80" w:line="312" w:lineRule="auto"/>
        <w:jc w:val="both"/>
      </w:pPr>
      <w:r>
        <w:rPr>
          <w:i w:val="0"/>
          <w:sz w:val="26"/>
        </w:rPr>
        <w:t>Bảng tổng hợp các thuật ngữ chuyên ngành an toàn thông tin, học máy và mạng máy tính được sử dụng xuyên suốt trong đồ án PBL6:</w:t>
      </w:r>
    </w:p>
    <w:p>
      <w:pPr>
        <w:spacing w:before="200" w:after="80"/>
        <w:jc w:val="center"/>
      </w:pPr>
      <w:r>
        <w:rPr>
          <w:b/>
          <w:color w:val="1E3A8A"/>
          <w:sz w:val="24"/>
        </w:rPr>
        <w:t>Bảng Phụ lục A.1: Bảng thuật ngữ và chữ viết tắt chuyên ngành</w:t>
      </w:r>
    </w:p>
    <w:tbl>
      <w:tblPr>
        <w:tblW w:type="auto" w:w="0"/>
        <w:jc w:val="center"/>
        <w:tblLook w:firstColumn="1" w:firstRow="1" w:lastColumn="0" w:lastRow="0" w:noHBand="0" w:noVBand="1" w:val="04A0"/>
      </w:tblPr>
      <w:tblGrid>
        <w:gridCol w:w="3041"/>
        <w:gridCol w:w="3041"/>
        <w:gridCol w:w="3041"/>
      </w:tblGrid>
      <w:tr>
        <w:tc>
          <w:tcPr>
            <w:tcW w:type="dxa" w:w="1728"/>
            <w:shd w:fill="0F766E"/>
            <w:tcMar>
              <w:top w:w="100" w:type="dxa"/>
              <w:bottom w:w="100" w:type="dxa"/>
              <w:left w:w="120" w:type="dxa"/>
              <w:right w:w="120" w:type="dxa"/>
            </w:tcMar>
          </w:tcPr>
          <w:p>
            <w:pPr>
              <w:jc w:val="center"/>
            </w:pPr>
            <w:r>
              <w:rPr>
                <w:b/>
                <w:color w:val="FFFFFF"/>
                <w:sz w:val="22"/>
              </w:rPr>
              <w:t>Từ Viết Tắt</w:t>
            </w:r>
          </w:p>
        </w:tc>
        <w:tc>
          <w:tcPr>
            <w:tcW w:type="dxa" w:w="3600"/>
            <w:shd w:fill="0F766E"/>
            <w:tcMar>
              <w:top w:w="100" w:type="dxa"/>
              <w:bottom w:w="100" w:type="dxa"/>
              <w:left w:w="120" w:type="dxa"/>
              <w:right w:w="120" w:type="dxa"/>
            </w:tcMar>
          </w:tcPr>
          <w:p>
            <w:pPr>
              <w:jc w:val="center"/>
            </w:pPr>
            <w:r>
              <w:rPr>
                <w:b/>
                <w:color w:val="FFFFFF"/>
                <w:sz w:val="22"/>
              </w:rPr>
              <w:t>Thuật Ngữ Tiếng Anh Đầy Đủ</w:t>
            </w:r>
          </w:p>
        </w:tc>
        <w:tc>
          <w:tcPr>
            <w:tcW w:type="dxa" w:w="4752"/>
            <w:shd w:fill="0F766E"/>
            <w:tcMar>
              <w:top w:w="100" w:type="dxa"/>
              <w:bottom w:w="100" w:type="dxa"/>
              <w:left w:w="120" w:type="dxa"/>
              <w:right w:w="120" w:type="dxa"/>
            </w:tcMar>
          </w:tcPr>
          <w:p>
            <w:pPr>
              <w:jc w:val="center"/>
            </w:pPr>
            <w:r>
              <w:rPr>
                <w:b/>
                <w:color w:val="FFFFFF"/>
                <w:sz w:val="22"/>
              </w:rPr>
              <w:t>Ý Nghĩa &amp; Ứng Dụng Trong Hệ Thống PBL6</w:t>
            </w:r>
          </w:p>
        </w:tc>
      </w:tr>
      <w:tr>
        <w:tc>
          <w:tcPr>
            <w:tcW w:type="dxa" w:w="1728"/>
            <w:shd w:fill="FFFFFF"/>
            <w:tcMar>
              <w:top w:w="80" w:type="dxa"/>
              <w:bottom w:w="80" w:type="dxa"/>
              <w:left w:w="100" w:type="dxa"/>
              <w:right w:w="100" w:type="dxa"/>
            </w:tcMar>
          </w:tcPr>
          <w:p>
            <w:pPr>
              <w:jc w:val="center"/>
            </w:pPr>
            <w:r>
              <w:rPr>
                <w:color w:val="1F2937"/>
                <w:sz w:val="22"/>
              </w:rPr>
              <w:t>API</w:t>
            </w:r>
          </w:p>
        </w:tc>
        <w:tc>
          <w:tcPr>
            <w:tcW w:type="dxa" w:w="3600"/>
            <w:shd w:fill="FFFFFF"/>
            <w:tcMar>
              <w:top w:w="80" w:type="dxa"/>
              <w:bottom w:w="80" w:type="dxa"/>
              <w:left w:w="100" w:type="dxa"/>
              <w:right w:w="100" w:type="dxa"/>
            </w:tcMar>
          </w:tcPr>
          <w:p>
            <w:pPr>
              <w:jc w:val="left"/>
            </w:pPr>
            <w:r>
              <w:rPr>
                <w:color w:val="1F2937"/>
                <w:sz w:val="22"/>
              </w:rPr>
              <w:t>Application Programming Interface</w:t>
            </w:r>
          </w:p>
        </w:tc>
        <w:tc>
          <w:tcPr>
            <w:tcW w:type="dxa" w:w="4752"/>
            <w:shd w:fill="FFFFFF"/>
            <w:tcMar>
              <w:top w:w="80" w:type="dxa"/>
              <w:bottom w:w="80" w:type="dxa"/>
              <w:left w:w="100" w:type="dxa"/>
              <w:right w:w="100" w:type="dxa"/>
            </w:tcMar>
          </w:tcPr>
          <w:p>
            <w:pPr>
              <w:jc w:val="left"/>
            </w:pPr>
            <w:r>
              <w:rPr>
                <w:color w:val="1F2937"/>
                <w:sz w:val="22"/>
              </w:rPr>
              <w:t>Giao diện lập trình ứng dụng, phương thức giao tiếp số qua HTTP/JSON.</w:t>
            </w:r>
          </w:p>
        </w:tc>
      </w:tr>
      <w:tr>
        <w:tc>
          <w:tcPr>
            <w:tcW w:type="dxa" w:w="1728"/>
            <w:shd w:fill="F9FAFB"/>
            <w:tcMar>
              <w:top w:w="80" w:type="dxa"/>
              <w:bottom w:w="80" w:type="dxa"/>
              <w:left w:w="100" w:type="dxa"/>
              <w:right w:w="100" w:type="dxa"/>
            </w:tcMar>
          </w:tcPr>
          <w:p>
            <w:pPr>
              <w:jc w:val="center"/>
            </w:pPr>
            <w:r>
              <w:rPr>
                <w:color w:val="1F2937"/>
                <w:sz w:val="22"/>
              </w:rPr>
              <w:t>REST</w:t>
            </w:r>
          </w:p>
        </w:tc>
        <w:tc>
          <w:tcPr>
            <w:tcW w:type="dxa" w:w="3600"/>
            <w:shd w:fill="F9FAFB"/>
            <w:tcMar>
              <w:top w:w="80" w:type="dxa"/>
              <w:bottom w:w="80" w:type="dxa"/>
              <w:left w:w="100" w:type="dxa"/>
              <w:right w:w="100" w:type="dxa"/>
            </w:tcMar>
          </w:tcPr>
          <w:p>
            <w:pPr>
              <w:jc w:val="left"/>
            </w:pPr>
            <w:r>
              <w:rPr>
                <w:color w:val="1F2937"/>
                <w:sz w:val="22"/>
              </w:rPr>
              <w:t>Representational State Transfer</w:t>
            </w:r>
          </w:p>
        </w:tc>
        <w:tc>
          <w:tcPr>
            <w:tcW w:type="dxa" w:w="4752"/>
            <w:shd w:fill="F9FAFB"/>
            <w:tcMar>
              <w:top w:w="80" w:type="dxa"/>
              <w:bottom w:w="80" w:type="dxa"/>
              <w:left w:w="100" w:type="dxa"/>
              <w:right w:w="100" w:type="dxa"/>
            </w:tcMar>
          </w:tcPr>
          <w:p>
            <w:pPr>
              <w:jc w:val="left"/>
            </w:pPr>
            <w:r>
              <w:rPr>
                <w:color w:val="1F2937"/>
                <w:sz w:val="22"/>
              </w:rPr>
              <w:t>Kiến trúc thiết kế dịch vụ web hướng tài nguyên phổ biến.</w:t>
            </w:r>
          </w:p>
        </w:tc>
      </w:tr>
      <w:tr>
        <w:tc>
          <w:tcPr>
            <w:tcW w:type="dxa" w:w="1728"/>
            <w:shd w:fill="FFFFFF"/>
            <w:tcMar>
              <w:top w:w="80" w:type="dxa"/>
              <w:bottom w:w="80" w:type="dxa"/>
              <w:left w:w="100" w:type="dxa"/>
              <w:right w:w="100" w:type="dxa"/>
            </w:tcMar>
          </w:tcPr>
          <w:p>
            <w:pPr>
              <w:jc w:val="center"/>
            </w:pPr>
            <w:r>
              <w:rPr>
                <w:color w:val="1F2937"/>
                <w:sz w:val="22"/>
              </w:rPr>
              <w:t>WAF</w:t>
            </w:r>
          </w:p>
        </w:tc>
        <w:tc>
          <w:tcPr>
            <w:tcW w:type="dxa" w:w="3600"/>
            <w:shd w:fill="FFFFFF"/>
            <w:tcMar>
              <w:top w:w="80" w:type="dxa"/>
              <w:bottom w:w="80" w:type="dxa"/>
              <w:left w:w="100" w:type="dxa"/>
              <w:right w:w="100" w:type="dxa"/>
            </w:tcMar>
          </w:tcPr>
          <w:p>
            <w:pPr>
              <w:jc w:val="left"/>
            </w:pPr>
            <w:r>
              <w:rPr>
                <w:color w:val="1F2937"/>
                <w:sz w:val="22"/>
              </w:rPr>
              <w:t>Web Application Firewall</w:t>
            </w:r>
          </w:p>
        </w:tc>
        <w:tc>
          <w:tcPr>
            <w:tcW w:type="dxa" w:w="4752"/>
            <w:shd w:fill="FFFFFF"/>
            <w:tcMar>
              <w:top w:w="80" w:type="dxa"/>
              <w:bottom w:w="80" w:type="dxa"/>
              <w:left w:w="100" w:type="dxa"/>
              <w:right w:w="100" w:type="dxa"/>
            </w:tcMar>
          </w:tcPr>
          <w:p>
            <w:pPr>
              <w:jc w:val="left"/>
            </w:pPr>
            <w:r>
              <w:rPr>
                <w:color w:val="1F2937"/>
                <w:sz w:val="22"/>
              </w:rPr>
              <w:t>Tường lửa ứng dụng web, giám sát và bảo vệ lưu lượng HTTP/HTTPS.</w:t>
            </w:r>
          </w:p>
        </w:tc>
      </w:tr>
      <w:tr>
        <w:tc>
          <w:tcPr>
            <w:tcW w:type="dxa" w:w="1728"/>
            <w:shd w:fill="F9FAFB"/>
            <w:tcMar>
              <w:top w:w="80" w:type="dxa"/>
              <w:bottom w:w="80" w:type="dxa"/>
              <w:left w:w="100" w:type="dxa"/>
              <w:right w:w="100" w:type="dxa"/>
            </w:tcMar>
          </w:tcPr>
          <w:p>
            <w:pPr>
              <w:jc w:val="center"/>
            </w:pPr>
            <w:r>
              <w:rPr>
                <w:color w:val="1F2937"/>
                <w:sz w:val="22"/>
              </w:rPr>
              <w:t>CRS</w:t>
            </w:r>
          </w:p>
        </w:tc>
        <w:tc>
          <w:tcPr>
            <w:tcW w:type="dxa" w:w="3600"/>
            <w:shd w:fill="F9FAFB"/>
            <w:tcMar>
              <w:top w:w="80" w:type="dxa"/>
              <w:bottom w:w="80" w:type="dxa"/>
              <w:left w:w="100" w:type="dxa"/>
              <w:right w:w="100" w:type="dxa"/>
            </w:tcMar>
          </w:tcPr>
          <w:p>
            <w:pPr>
              <w:jc w:val="left"/>
            </w:pPr>
            <w:r>
              <w:rPr>
                <w:color w:val="1F2937"/>
                <w:sz w:val="22"/>
              </w:rPr>
              <w:t>Core Rule Set (OWASP ModSecurity)</w:t>
            </w:r>
          </w:p>
        </w:tc>
        <w:tc>
          <w:tcPr>
            <w:tcW w:type="dxa" w:w="4752"/>
            <w:shd w:fill="F9FAFB"/>
            <w:tcMar>
              <w:top w:w="80" w:type="dxa"/>
              <w:bottom w:w="80" w:type="dxa"/>
              <w:left w:w="100" w:type="dxa"/>
              <w:right w:w="100" w:type="dxa"/>
            </w:tcMar>
          </w:tcPr>
          <w:p>
            <w:pPr>
              <w:jc w:val="left"/>
            </w:pPr>
            <w:r>
              <w:rPr>
                <w:color w:val="1F2937"/>
                <w:sz w:val="22"/>
              </w:rPr>
              <w:t>Bộ quy tắc chữ ký an ninh mã nguồn mở chuẩn quốc tế.</w:t>
            </w:r>
          </w:p>
        </w:tc>
      </w:tr>
      <w:tr>
        <w:tc>
          <w:tcPr>
            <w:tcW w:type="dxa" w:w="1728"/>
            <w:shd w:fill="FFFFFF"/>
            <w:tcMar>
              <w:top w:w="80" w:type="dxa"/>
              <w:bottom w:w="80" w:type="dxa"/>
              <w:left w:w="100" w:type="dxa"/>
              <w:right w:w="100" w:type="dxa"/>
            </w:tcMar>
          </w:tcPr>
          <w:p>
            <w:pPr>
              <w:jc w:val="center"/>
            </w:pPr>
            <w:r>
              <w:rPr>
                <w:color w:val="1F2937"/>
                <w:sz w:val="22"/>
              </w:rPr>
              <w:t>SQLi</w:t>
            </w:r>
          </w:p>
        </w:tc>
        <w:tc>
          <w:tcPr>
            <w:tcW w:type="dxa" w:w="3600"/>
            <w:shd w:fill="FFFFFF"/>
            <w:tcMar>
              <w:top w:w="80" w:type="dxa"/>
              <w:bottom w:w="80" w:type="dxa"/>
              <w:left w:w="100" w:type="dxa"/>
              <w:right w:w="100" w:type="dxa"/>
            </w:tcMar>
          </w:tcPr>
          <w:p>
            <w:pPr>
              <w:jc w:val="left"/>
            </w:pPr>
            <w:r>
              <w:rPr>
                <w:color w:val="1F2937"/>
                <w:sz w:val="22"/>
              </w:rPr>
              <w:t>SQL Injection</w:t>
            </w:r>
          </w:p>
        </w:tc>
        <w:tc>
          <w:tcPr>
            <w:tcW w:type="dxa" w:w="4752"/>
            <w:shd w:fill="FFFFFF"/>
            <w:tcMar>
              <w:top w:w="80" w:type="dxa"/>
              <w:bottom w:w="80" w:type="dxa"/>
              <w:left w:w="100" w:type="dxa"/>
              <w:right w:w="100" w:type="dxa"/>
            </w:tcMar>
          </w:tcPr>
          <w:p>
            <w:pPr>
              <w:jc w:val="left"/>
            </w:pPr>
            <w:r>
              <w:rPr>
                <w:color w:val="1F2937"/>
                <w:sz w:val="22"/>
              </w:rPr>
              <w:t>Lỗ hổng tiêm câu lệnh truy vấn cơ sở dữ liệu trái phép.</w:t>
            </w:r>
          </w:p>
        </w:tc>
      </w:tr>
      <w:tr>
        <w:tc>
          <w:tcPr>
            <w:tcW w:type="dxa" w:w="1728"/>
            <w:shd w:fill="F9FAFB"/>
            <w:tcMar>
              <w:top w:w="80" w:type="dxa"/>
              <w:bottom w:w="80" w:type="dxa"/>
              <w:left w:w="100" w:type="dxa"/>
              <w:right w:w="100" w:type="dxa"/>
            </w:tcMar>
          </w:tcPr>
          <w:p>
            <w:pPr>
              <w:jc w:val="center"/>
            </w:pPr>
            <w:r>
              <w:rPr>
                <w:color w:val="1F2937"/>
                <w:sz w:val="22"/>
              </w:rPr>
              <w:t>XSS</w:t>
            </w:r>
          </w:p>
        </w:tc>
        <w:tc>
          <w:tcPr>
            <w:tcW w:type="dxa" w:w="3600"/>
            <w:shd w:fill="F9FAFB"/>
            <w:tcMar>
              <w:top w:w="80" w:type="dxa"/>
              <w:bottom w:w="80" w:type="dxa"/>
              <w:left w:w="100" w:type="dxa"/>
              <w:right w:w="100" w:type="dxa"/>
            </w:tcMar>
          </w:tcPr>
          <w:p>
            <w:pPr>
              <w:jc w:val="left"/>
            </w:pPr>
            <w:r>
              <w:rPr>
                <w:color w:val="1F2937"/>
                <w:sz w:val="22"/>
              </w:rPr>
              <w:t>Cross-Site Scripting</w:t>
            </w:r>
          </w:p>
        </w:tc>
        <w:tc>
          <w:tcPr>
            <w:tcW w:type="dxa" w:w="4752"/>
            <w:shd w:fill="F9FAFB"/>
            <w:tcMar>
              <w:top w:w="80" w:type="dxa"/>
              <w:bottom w:w="80" w:type="dxa"/>
              <w:left w:w="100" w:type="dxa"/>
              <w:right w:w="100" w:type="dxa"/>
            </w:tcMar>
          </w:tcPr>
          <w:p>
            <w:pPr>
              <w:jc w:val="left"/>
            </w:pPr>
            <w:r>
              <w:rPr>
                <w:color w:val="1F2937"/>
                <w:sz w:val="22"/>
              </w:rPr>
              <w:t>Tấn công chèn mã kịch bản nguy hại phía máy khách.</w:t>
            </w:r>
          </w:p>
        </w:tc>
      </w:tr>
      <w:tr>
        <w:tc>
          <w:tcPr>
            <w:tcW w:type="dxa" w:w="1728"/>
            <w:shd w:fill="FFFFFF"/>
            <w:tcMar>
              <w:top w:w="80" w:type="dxa"/>
              <w:bottom w:w="80" w:type="dxa"/>
              <w:left w:w="100" w:type="dxa"/>
              <w:right w:w="100" w:type="dxa"/>
            </w:tcMar>
          </w:tcPr>
          <w:p>
            <w:pPr>
              <w:jc w:val="center"/>
            </w:pPr>
            <w:r>
              <w:rPr>
                <w:color w:val="1F2937"/>
                <w:sz w:val="22"/>
              </w:rPr>
              <w:t>RCE</w:t>
            </w:r>
          </w:p>
        </w:tc>
        <w:tc>
          <w:tcPr>
            <w:tcW w:type="dxa" w:w="3600"/>
            <w:shd w:fill="FFFFFF"/>
            <w:tcMar>
              <w:top w:w="80" w:type="dxa"/>
              <w:bottom w:w="80" w:type="dxa"/>
              <w:left w:w="100" w:type="dxa"/>
              <w:right w:w="100" w:type="dxa"/>
            </w:tcMar>
          </w:tcPr>
          <w:p>
            <w:pPr>
              <w:jc w:val="left"/>
            </w:pPr>
            <w:r>
              <w:rPr>
                <w:color w:val="1F2937"/>
                <w:sz w:val="22"/>
              </w:rPr>
              <w:t>Remote Code Execution</w:t>
            </w:r>
          </w:p>
        </w:tc>
        <w:tc>
          <w:tcPr>
            <w:tcW w:type="dxa" w:w="4752"/>
            <w:shd w:fill="FFFFFF"/>
            <w:tcMar>
              <w:top w:w="80" w:type="dxa"/>
              <w:bottom w:w="80" w:type="dxa"/>
              <w:left w:w="100" w:type="dxa"/>
              <w:right w:w="100" w:type="dxa"/>
            </w:tcMar>
          </w:tcPr>
          <w:p>
            <w:pPr>
              <w:jc w:val="left"/>
            </w:pPr>
            <w:r>
              <w:rPr>
                <w:color w:val="1F2937"/>
                <w:sz w:val="22"/>
              </w:rPr>
              <w:t>Lỗ hổng thực thi lệnh điều hành từ xa nguy hiểm nhất.</w:t>
            </w:r>
          </w:p>
        </w:tc>
      </w:tr>
      <w:tr>
        <w:tc>
          <w:tcPr>
            <w:tcW w:type="dxa" w:w="1728"/>
            <w:shd w:fill="F9FAFB"/>
            <w:tcMar>
              <w:top w:w="80" w:type="dxa"/>
              <w:bottom w:w="80" w:type="dxa"/>
              <w:left w:w="100" w:type="dxa"/>
              <w:right w:w="100" w:type="dxa"/>
            </w:tcMar>
          </w:tcPr>
          <w:p>
            <w:pPr>
              <w:jc w:val="center"/>
            </w:pPr>
            <w:r>
              <w:rPr>
                <w:color w:val="1F2937"/>
                <w:sz w:val="22"/>
              </w:rPr>
              <w:t>LFI</w:t>
            </w:r>
          </w:p>
        </w:tc>
        <w:tc>
          <w:tcPr>
            <w:tcW w:type="dxa" w:w="3600"/>
            <w:shd w:fill="F9FAFB"/>
            <w:tcMar>
              <w:top w:w="80" w:type="dxa"/>
              <w:bottom w:w="80" w:type="dxa"/>
              <w:left w:w="100" w:type="dxa"/>
              <w:right w:w="100" w:type="dxa"/>
            </w:tcMar>
          </w:tcPr>
          <w:p>
            <w:pPr>
              <w:jc w:val="left"/>
            </w:pPr>
            <w:r>
              <w:rPr>
                <w:color w:val="1F2937"/>
                <w:sz w:val="22"/>
              </w:rPr>
              <w:t>Local File Inclusion / Path Traversal</w:t>
            </w:r>
          </w:p>
        </w:tc>
        <w:tc>
          <w:tcPr>
            <w:tcW w:type="dxa" w:w="4752"/>
            <w:shd w:fill="F9FAFB"/>
            <w:tcMar>
              <w:top w:w="80" w:type="dxa"/>
              <w:bottom w:w="80" w:type="dxa"/>
              <w:left w:w="100" w:type="dxa"/>
              <w:right w:w="100" w:type="dxa"/>
            </w:tcMar>
          </w:tcPr>
          <w:p>
            <w:pPr>
              <w:jc w:val="left"/>
            </w:pPr>
            <w:r>
              <w:rPr>
                <w:color w:val="1F2937"/>
                <w:sz w:val="22"/>
              </w:rPr>
              <w:t>Lỗ hổng đọc trộm tệp tin cấu hình nhạy cảm trên máy chủ.</w:t>
            </w:r>
          </w:p>
        </w:tc>
      </w:tr>
      <w:tr>
        <w:tc>
          <w:tcPr>
            <w:tcW w:type="dxa" w:w="1728"/>
            <w:shd w:fill="FFFFFF"/>
            <w:tcMar>
              <w:top w:w="80" w:type="dxa"/>
              <w:bottom w:w="80" w:type="dxa"/>
              <w:left w:w="100" w:type="dxa"/>
              <w:right w:w="100" w:type="dxa"/>
            </w:tcMar>
          </w:tcPr>
          <w:p>
            <w:pPr>
              <w:jc w:val="center"/>
            </w:pPr>
            <w:r>
              <w:rPr>
                <w:color w:val="1F2937"/>
                <w:sz w:val="22"/>
              </w:rPr>
              <w:t>BOLA</w:t>
            </w:r>
          </w:p>
        </w:tc>
        <w:tc>
          <w:tcPr>
            <w:tcW w:type="dxa" w:w="3600"/>
            <w:shd w:fill="FFFFFF"/>
            <w:tcMar>
              <w:top w:w="80" w:type="dxa"/>
              <w:bottom w:w="80" w:type="dxa"/>
              <w:left w:w="100" w:type="dxa"/>
              <w:right w:w="100" w:type="dxa"/>
            </w:tcMar>
          </w:tcPr>
          <w:p>
            <w:pPr>
              <w:jc w:val="left"/>
            </w:pPr>
            <w:r>
              <w:rPr>
                <w:color w:val="1F2937"/>
                <w:sz w:val="22"/>
              </w:rPr>
              <w:t>Broken Object Level Authorization</w:t>
            </w:r>
          </w:p>
        </w:tc>
        <w:tc>
          <w:tcPr>
            <w:tcW w:type="dxa" w:w="4752"/>
            <w:shd w:fill="FFFFFF"/>
            <w:tcMar>
              <w:top w:w="80" w:type="dxa"/>
              <w:bottom w:w="80" w:type="dxa"/>
              <w:left w:w="100" w:type="dxa"/>
              <w:right w:w="100" w:type="dxa"/>
            </w:tcMar>
          </w:tcPr>
          <w:p>
            <w:pPr>
              <w:jc w:val="left"/>
            </w:pPr>
            <w:r>
              <w:rPr>
                <w:color w:val="1F2937"/>
                <w:sz w:val="22"/>
              </w:rPr>
              <w:t>Lỗ hổng phân quyền mức đối tượng (OWASP API1:2023).</w:t>
            </w:r>
          </w:p>
        </w:tc>
      </w:tr>
      <w:tr>
        <w:tc>
          <w:tcPr>
            <w:tcW w:type="dxa" w:w="1728"/>
            <w:shd w:fill="F9FAFB"/>
            <w:tcMar>
              <w:top w:w="80" w:type="dxa"/>
              <w:bottom w:w="80" w:type="dxa"/>
              <w:left w:w="100" w:type="dxa"/>
              <w:right w:w="100" w:type="dxa"/>
            </w:tcMar>
          </w:tcPr>
          <w:p>
            <w:pPr>
              <w:jc w:val="center"/>
            </w:pPr>
            <w:r>
              <w:rPr>
                <w:color w:val="1F2937"/>
                <w:sz w:val="22"/>
              </w:rPr>
              <w:t>IDOR</w:t>
            </w:r>
          </w:p>
        </w:tc>
        <w:tc>
          <w:tcPr>
            <w:tcW w:type="dxa" w:w="3600"/>
            <w:shd w:fill="F9FAFB"/>
            <w:tcMar>
              <w:top w:w="80" w:type="dxa"/>
              <w:bottom w:w="80" w:type="dxa"/>
              <w:left w:w="100" w:type="dxa"/>
              <w:right w:w="100" w:type="dxa"/>
            </w:tcMar>
          </w:tcPr>
          <w:p>
            <w:pPr>
              <w:jc w:val="left"/>
            </w:pPr>
            <w:r>
              <w:rPr>
                <w:color w:val="1F2937"/>
                <w:sz w:val="22"/>
              </w:rPr>
              <w:t>Insecure Direct Object Reference</w:t>
            </w:r>
          </w:p>
        </w:tc>
        <w:tc>
          <w:tcPr>
            <w:tcW w:type="dxa" w:w="4752"/>
            <w:shd w:fill="F9FAFB"/>
            <w:tcMar>
              <w:top w:w="80" w:type="dxa"/>
              <w:bottom w:w="80" w:type="dxa"/>
              <w:left w:w="100" w:type="dxa"/>
              <w:right w:w="100" w:type="dxa"/>
            </w:tcMar>
          </w:tcPr>
          <w:p>
            <w:pPr>
              <w:jc w:val="left"/>
            </w:pPr>
            <w:r>
              <w:rPr>
                <w:color w:val="1F2937"/>
                <w:sz w:val="22"/>
              </w:rPr>
              <w:t>Tham chiếu trực tiếp đối tượng không an toàn.</w:t>
            </w:r>
          </w:p>
        </w:tc>
      </w:tr>
      <w:tr>
        <w:tc>
          <w:tcPr>
            <w:tcW w:type="dxa" w:w="1728"/>
            <w:shd w:fill="FFFFFF"/>
            <w:tcMar>
              <w:top w:w="80" w:type="dxa"/>
              <w:bottom w:w="80" w:type="dxa"/>
              <w:left w:w="100" w:type="dxa"/>
              <w:right w:w="100" w:type="dxa"/>
            </w:tcMar>
          </w:tcPr>
          <w:p>
            <w:pPr>
              <w:jc w:val="center"/>
            </w:pPr>
            <w:r>
              <w:rPr>
                <w:color w:val="1F2937"/>
                <w:sz w:val="22"/>
              </w:rPr>
              <w:t>RF</w:t>
            </w:r>
          </w:p>
        </w:tc>
        <w:tc>
          <w:tcPr>
            <w:tcW w:type="dxa" w:w="3600"/>
            <w:shd w:fill="FFFFFF"/>
            <w:tcMar>
              <w:top w:w="80" w:type="dxa"/>
              <w:bottom w:w="80" w:type="dxa"/>
              <w:left w:w="100" w:type="dxa"/>
              <w:right w:w="100" w:type="dxa"/>
            </w:tcMar>
          </w:tcPr>
          <w:p>
            <w:pPr>
              <w:jc w:val="left"/>
            </w:pPr>
            <w:r>
              <w:rPr>
                <w:color w:val="1F2937"/>
                <w:sz w:val="22"/>
              </w:rPr>
              <w:t>Random Forest</w:t>
            </w:r>
          </w:p>
        </w:tc>
        <w:tc>
          <w:tcPr>
            <w:tcW w:type="dxa" w:w="4752"/>
            <w:shd w:fill="FFFFFF"/>
            <w:tcMar>
              <w:top w:w="80" w:type="dxa"/>
              <w:bottom w:w="80" w:type="dxa"/>
              <w:left w:w="100" w:type="dxa"/>
              <w:right w:w="100" w:type="dxa"/>
            </w:tcMar>
          </w:tcPr>
          <w:p>
            <w:pPr>
              <w:jc w:val="left"/>
            </w:pPr>
            <w:r>
              <w:rPr>
                <w:color w:val="1F2937"/>
                <w:sz w:val="22"/>
              </w:rPr>
              <w:t>Thuật toán học máy kết hợp (Ensemble) quần thể cây quyết định.</w:t>
            </w:r>
          </w:p>
        </w:tc>
      </w:tr>
      <w:tr>
        <w:tc>
          <w:tcPr>
            <w:tcW w:type="dxa" w:w="1728"/>
            <w:shd w:fill="F9FAFB"/>
            <w:tcMar>
              <w:top w:w="80" w:type="dxa"/>
              <w:bottom w:w="80" w:type="dxa"/>
              <w:left w:w="100" w:type="dxa"/>
              <w:right w:w="100" w:type="dxa"/>
            </w:tcMar>
          </w:tcPr>
          <w:p>
            <w:pPr>
              <w:jc w:val="center"/>
            </w:pPr>
            <w:r>
              <w:rPr>
                <w:color w:val="1F2937"/>
                <w:sz w:val="22"/>
              </w:rPr>
              <w:t>IF / iForest</w:t>
            </w:r>
          </w:p>
        </w:tc>
        <w:tc>
          <w:tcPr>
            <w:tcW w:type="dxa" w:w="3600"/>
            <w:shd w:fill="F9FAFB"/>
            <w:tcMar>
              <w:top w:w="80" w:type="dxa"/>
              <w:bottom w:w="80" w:type="dxa"/>
              <w:left w:w="100" w:type="dxa"/>
              <w:right w:w="100" w:type="dxa"/>
            </w:tcMar>
          </w:tcPr>
          <w:p>
            <w:pPr>
              <w:jc w:val="left"/>
            </w:pPr>
            <w:r>
              <w:rPr>
                <w:color w:val="1F2937"/>
                <w:sz w:val="22"/>
              </w:rPr>
              <w:t>Isolation Forest</w:t>
            </w:r>
          </w:p>
        </w:tc>
        <w:tc>
          <w:tcPr>
            <w:tcW w:type="dxa" w:w="4752"/>
            <w:shd w:fill="F9FAFB"/>
            <w:tcMar>
              <w:top w:w="80" w:type="dxa"/>
              <w:bottom w:w="80" w:type="dxa"/>
              <w:left w:w="100" w:type="dxa"/>
              <w:right w:w="100" w:type="dxa"/>
            </w:tcMar>
          </w:tcPr>
          <w:p>
            <w:pPr>
              <w:jc w:val="left"/>
            </w:pPr>
            <w:r>
              <w:rPr>
                <w:color w:val="1F2937"/>
                <w:sz w:val="22"/>
              </w:rPr>
              <w:t>Thuật toán học máy không giám sát phát hiện dị biệt Zero-day.</w:t>
            </w:r>
          </w:p>
        </w:tc>
      </w:tr>
      <w:tr>
        <w:tc>
          <w:tcPr>
            <w:tcW w:type="dxa" w:w="1728"/>
            <w:shd w:fill="FFFFFF"/>
            <w:tcMar>
              <w:top w:w="80" w:type="dxa"/>
              <w:bottom w:w="80" w:type="dxa"/>
              <w:left w:w="100" w:type="dxa"/>
              <w:right w:w="100" w:type="dxa"/>
            </w:tcMar>
          </w:tcPr>
          <w:p>
            <w:pPr>
              <w:jc w:val="center"/>
            </w:pPr>
            <w:r>
              <w:rPr>
                <w:color w:val="1F2937"/>
                <w:sz w:val="22"/>
              </w:rPr>
              <w:t>DQN</w:t>
            </w:r>
          </w:p>
        </w:tc>
        <w:tc>
          <w:tcPr>
            <w:tcW w:type="dxa" w:w="3600"/>
            <w:shd w:fill="FFFFFF"/>
            <w:tcMar>
              <w:top w:w="80" w:type="dxa"/>
              <w:bottom w:w="80" w:type="dxa"/>
              <w:left w:w="100" w:type="dxa"/>
              <w:right w:w="100" w:type="dxa"/>
            </w:tcMar>
          </w:tcPr>
          <w:p>
            <w:pPr>
              <w:jc w:val="left"/>
            </w:pPr>
            <w:r>
              <w:rPr>
                <w:color w:val="1F2937"/>
                <w:sz w:val="22"/>
              </w:rPr>
              <w:t>Deep Q-Network</w:t>
            </w:r>
          </w:p>
        </w:tc>
        <w:tc>
          <w:tcPr>
            <w:tcW w:type="dxa" w:w="4752"/>
            <w:shd w:fill="FFFFFF"/>
            <w:tcMar>
              <w:top w:w="80" w:type="dxa"/>
              <w:bottom w:w="80" w:type="dxa"/>
              <w:left w:w="100" w:type="dxa"/>
              <w:right w:w="100" w:type="dxa"/>
            </w:tcMar>
          </w:tcPr>
          <w:p>
            <w:pPr>
              <w:jc w:val="left"/>
            </w:pPr>
            <w:r>
              <w:rPr>
                <w:color w:val="1F2937"/>
                <w:sz w:val="22"/>
              </w:rPr>
              <w:t>Mô hình học tăng cường sâu kết hợp Q-Learning với Mạng Nơ-ron.</w:t>
            </w:r>
          </w:p>
        </w:tc>
      </w:tr>
      <w:tr>
        <w:tc>
          <w:tcPr>
            <w:tcW w:type="dxa" w:w="1728"/>
            <w:shd w:fill="F9FAFB"/>
            <w:tcMar>
              <w:top w:w="80" w:type="dxa"/>
              <w:bottom w:w="80" w:type="dxa"/>
              <w:left w:w="100" w:type="dxa"/>
              <w:right w:w="100" w:type="dxa"/>
            </w:tcMar>
          </w:tcPr>
          <w:p>
            <w:pPr>
              <w:jc w:val="center"/>
            </w:pPr>
            <w:r>
              <w:rPr>
                <w:color w:val="1F2937"/>
                <w:sz w:val="22"/>
              </w:rPr>
              <w:t>MDP</w:t>
            </w:r>
          </w:p>
        </w:tc>
        <w:tc>
          <w:tcPr>
            <w:tcW w:type="dxa" w:w="3600"/>
            <w:shd w:fill="F9FAFB"/>
            <w:tcMar>
              <w:top w:w="80" w:type="dxa"/>
              <w:bottom w:w="80" w:type="dxa"/>
              <w:left w:w="100" w:type="dxa"/>
              <w:right w:w="100" w:type="dxa"/>
            </w:tcMar>
          </w:tcPr>
          <w:p>
            <w:pPr>
              <w:jc w:val="left"/>
            </w:pPr>
            <w:r>
              <w:rPr>
                <w:color w:val="1F2937"/>
                <w:sz w:val="22"/>
              </w:rPr>
              <w:t>Markov Decision Process</w:t>
            </w:r>
          </w:p>
        </w:tc>
        <w:tc>
          <w:tcPr>
            <w:tcW w:type="dxa" w:w="4752"/>
            <w:shd w:fill="F9FAFB"/>
            <w:tcMar>
              <w:top w:w="80" w:type="dxa"/>
              <w:bottom w:w="80" w:type="dxa"/>
              <w:left w:w="100" w:type="dxa"/>
              <w:right w:w="100" w:type="dxa"/>
            </w:tcMar>
          </w:tcPr>
          <w:p>
            <w:pPr>
              <w:jc w:val="left"/>
            </w:pPr>
            <w:r>
              <w:rPr>
                <w:color w:val="1F2937"/>
                <w:sz w:val="22"/>
              </w:rPr>
              <w:t>Quy trình quyết định Markov mô hình hóa bài toán né tránh WAF.</w:t>
            </w:r>
          </w:p>
        </w:tc>
      </w:tr>
      <w:tr>
        <w:tc>
          <w:tcPr>
            <w:tcW w:type="dxa" w:w="1728"/>
            <w:shd w:fill="FFFFFF"/>
            <w:tcMar>
              <w:top w:w="80" w:type="dxa"/>
              <w:bottom w:w="80" w:type="dxa"/>
              <w:left w:w="100" w:type="dxa"/>
              <w:right w:w="100" w:type="dxa"/>
            </w:tcMar>
          </w:tcPr>
          <w:p>
            <w:pPr>
              <w:jc w:val="center"/>
            </w:pPr>
            <w:r>
              <w:rPr>
                <w:color w:val="1F2937"/>
                <w:sz w:val="22"/>
              </w:rPr>
              <w:t>ROC-AUC</w:t>
            </w:r>
          </w:p>
        </w:tc>
        <w:tc>
          <w:tcPr>
            <w:tcW w:type="dxa" w:w="3600"/>
            <w:shd w:fill="FFFFFF"/>
            <w:tcMar>
              <w:top w:w="80" w:type="dxa"/>
              <w:bottom w:w="80" w:type="dxa"/>
              <w:left w:w="100" w:type="dxa"/>
              <w:right w:w="100" w:type="dxa"/>
            </w:tcMar>
          </w:tcPr>
          <w:p>
            <w:pPr>
              <w:jc w:val="left"/>
            </w:pPr>
            <w:r>
              <w:rPr>
                <w:color w:val="1F2937"/>
                <w:sz w:val="22"/>
              </w:rPr>
              <w:t>Receiver Operating Characteristic - Area Under Curve</w:t>
            </w:r>
          </w:p>
        </w:tc>
        <w:tc>
          <w:tcPr>
            <w:tcW w:type="dxa" w:w="4752"/>
            <w:shd w:fill="FFFFFF"/>
            <w:tcMar>
              <w:top w:w="80" w:type="dxa"/>
              <w:bottom w:w="80" w:type="dxa"/>
              <w:left w:w="100" w:type="dxa"/>
              <w:right w:w="100" w:type="dxa"/>
            </w:tcMar>
          </w:tcPr>
          <w:p>
            <w:pPr>
              <w:jc w:val="left"/>
            </w:pPr>
            <w:r>
              <w:rPr>
                <w:color w:val="1F2937"/>
                <w:sz w:val="22"/>
              </w:rPr>
              <w:t>Diện tích dưới đường cong ROC đo lường năng lực phân lớp.</w:t>
            </w:r>
          </w:p>
        </w:tc>
      </w:tr>
      <w:tr>
        <w:tc>
          <w:tcPr>
            <w:tcW w:type="dxa" w:w="1728"/>
            <w:shd w:fill="F9FAFB"/>
            <w:tcMar>
              <w:top w:w="80" w:type="dxa"/>
              <w:bottom w:w="80" w:type="dxa"/>
              <w:left w:w="100" w:type="dxa"/>
              <w:right w:w="100" w:type="dxa"/>
            </w:tcMar>
          </w:tcPr>
          <w:p>
            <w:pPr>
              <w:jc w:val="center"/>
            </w:pPr>
            <w:r>
              <w:rPr>
                <w:color w:val="1F2937"/>
                <w:sz w:val="22"/>
              </w:rPr>
              <w:t>TPR</w:t>
            </w:r>
          </w:p>
        </w:tc>
        <w:tc>
          <w:tcPr>
            <w:tcW w:type="dxa" w:w="3600"/>
            <w:shd w:fill="F9FAFB"/>
            <w:tcMar>
              <w:top w:w="80" w:type="dxa"/>
              <w:bottom w:w="80" w:type="dxa"/>
              <w:left w:w="100" w:type="dxa"/>
              <w:right w:w="100" w:type="dxa"/>
            </w:tcMar>
          </w:tcPr>
          <w:p>
            <w:pPr>
              <w:jc w:val="left"/>
            </w:pPr>
            <w:r>
              <w:rPr>
                <w:color w:val="1F2937"/>
                <w:sz w:val="22"/>
              </w:rPr>
              <w:t>True Positive Rate (Recall)</w:t>
            </w:r>
          </w:p>
        </w:tc>
        <w:tc>
          <w:tcPr>
            <w:tcW w:type="dxa" w:w="4752"/>
            <w:shd w:fill="F9FAFB"/>
            <w:tcMar>
              <w:top w:w="80" w:type="dxa"/>
              <w:bottom w:w="80" w:type="dxa"/>
              <w:left w:w="100" w:type="dxa"/>
              <w:right w:w="100" w:type="dxa"/>
            </w:tcMar>
          </w:tcPr>
          <w:p>
            <w:pPr>
              <w:jc w:val="left"/>
            </w:pPr>
            <w:r>
              <w:rPr>
                <w:color w:val="1F2937"/>
                <w:sz w:val="22"/>
              </w:rPr>
              <w:t>Tỷ lệ bắt giữ chính xác các mẫu tấn công nguy hại.</w:t>
            </w:r>
          </w:p>
        </w:tc>
      </w:tr>
      <w:tr>
        <w:tc>
          <w:tcPr>
            <w:tcW w:type="dxa" w:w="1728"/>
            <w:shd w:fill="FFFFFF"/>
            <w:tcMar>
              <w:top w:w="80" w:type="dxa"/>
              <w:bottom w:w="80" w:type="dxa"/>
              <w:left w:w="100" w:type="dxa"/>
              <w:right w:w="100" w:type="dxa"/>
            </w:tcMar>
          </w:tcPr>
          <w:p>
            <w:pPr>
              <w:jc w:val="center"/>
            </w:pPr>
            <w:r>
              <w:rPr>
                <w:color w:val="1F2937"/>
                <w:sz w:val="22"/>
              </w:rPr>
              <w:t>FPR</w:t>
            </w:r>
          </w:p>
        </w:tc>
        <w:tc>
          <w:tcPr>
            <w:tcW w:type="dxa" w:w="3600"/>
            <w:shd w:fill="FFFFFF"/>
            <w:tcMar>
              <w:top w:w="80" w:type="dxa"/>
              <w:bottom w:w="80" w:type="dxa"/>
              <w:left w:w="100" w:type="dxa"/>
              <w:right w:w="100" w:type="dxa"/>
            </w:tcMar>
          </w:tcPr>
          <w:p>
            <w:pPr>
              <w:jc w:val="left"/>
            </w:pPr>
            <w:r>
              <w:rPr>
                <w:color w:val="1F2937"/>
                <w:sz w:val="22"/>
              </w:rPr>
              <w:t>False Positive Rate</w:t>
            </w:r>
          </w:p>
        </w:tc>
        <w:tc>
          <w:tcPr>
            <w:tcW w:type="dxa" w:w="4752"/>
            <w:shd w:fill="FFFFFF"/>
            <w:tcMar>
              <w:top w:w="80" w:type="dxa"/>
              <w:bottom w:w="80" w:type="dxa"/>
              <w:left w:w="100" w:type="dxa"/>
              <w:right w:w="100" w:type="dxa"/>
            </w:tcMar>
          </w:tcPr>
          <w:p>
            <w:pPr>
              <w:jc w:val="left"/>
            </w:pPr>
            <w:r>
              <w:rPr>
                <w:color w:val="1F2937"/>
                <w:sz w:val="22"/>
              </w:rPr>
              <w:t>Tỷ lệ báo động nhầm yêu cầu hợp lệ của người dùng sạch.</w:t>
            </w:r>
          </w:p>
        </w:tc>
      </w:tr>
      <w:tr>
        <w:tc>
          <w:tcPr>
            <w:tcW w:type="dxa" w:w="1728"/>
            <w:shd w:fill="F9FAFB"/>
            <w:tcMar>
              <w:top w:w="80" w:type="dxa"/>
              <w:bottom w:w="80" w:type="dxa"/>
              <w:left w:w="100" w:type="dxa"/>
              <w:right w:w="100" w:type="dxa"/>
            </w:tcMar>
          </w:tcPr>
          <w:p>
            <w:pPr>
              <w:jc w:val="center"/>
            </w:pPr>
            <w:r>
              <w:rPr>
                <w:color w:val="1F2937"/>
                <w:sz w:val="22"/>
              </w:rPr>
              <w:t>SLA</w:t>
            </w:r>
          </w:p>
        </w:tc>
        <w:tc>
          <w:tcPr>
            <w:tcW w:type="dxa" w:w="3600"/>
            <w:shd w:fill="F9FAFB"/>
            <w:tcMar>
              <w:top w:w="80" w:type="dxa"/>
              <w:bottom w:w="80" w:type="dxa"/>
              <w:left w:w="100" w:type="dxa"/>
              <w:right w:w="100" w:type="dxa"/>
            </w:tcMar>
          </w:tcPr>
          <w:p>
            <w:pPr>
              <w:jc w:val="left"/>
            </w:pPr>
            <w:r>
              <w:rPr>
                <w:color w:val="1F2937"/>
                <w:sz w:val="22"/>
              </w:rPr>
              <w:t>Service Level Agreement</w:t>
            </w:r>
          </w:p>
        </w:tc>
        <w:tc>
          <w:tcPr>
            <w:tcW w:type="dxa" w:w="4752"/>
            <w:shd w:fill="F9FAFB"/>
            <w:tcMar>
              <w:top w:w="80" w:type="dxa"/>
              <w:bottom w:w="80" w:type="dxa"/>
              <w:left w:w="100" w:type="dxa"/>
              <w:right w:w="100" w:type="dxa"/>
            </w:tcMar>
          </w:tcPr>
          <w:p>
            <w:pPr>
              <w:jc w:val="left"/>
            </w:pPr>
            <w:r>
              <w:rPr>
                <w:color w:val="1F2937"/>
                <w:sz w:val="22"/>
              </w:rPr>
              <w:t>Cam kết chất lượng dịch vụ, quy định ngân sách độ trễ P95/P99.</w:t>
            </w:r>
          </w:p>
        </w:tc>
      </w:tr>
      <w:tr>
        <w:tc>
          <w:tcPr>
            <w:tcW w:type="dxa" w:w="1728"/>
            <w:shd w:fill="FFFFFF"/>
            <w:tcMar>
              <w:top w:w="80" w:type="dxa"/>
              <w:bottom w:w="80" w:type="dxa"/>
              <w:left w:w="100" w:type="dxa"/>
              <w:right w:w="100" w:type="dxa"/>
            </w:tcMar>
          </w:tcPr>
          <w:p>
            <w:pPr>
              <w:jc w:val="center"/>
            </w:pPr>
            <w:r>
              <w:rPr>
                <w:color w:val="1F2937"/>
                <w:sz w:val="22"/>
              </w:rPr>
              <w:t>RPS</w:t>
            </w:r>
          </w:p>
        </w:tc>
        <w:tc>
          <w:tcPr>
            <w:tcW w:type="dxa" w:w="3600"/>
            <w:shd w:fill="FFFFFF"/>
            <w:tcMar>
              <w:top w:w="80" w:type="dxa"/>
              <w:bottom w:w="80" w:type="dxa"/>
              <w:left w:w="100" w:type="dxa"/>
              <w:right w:w="100" w:type="dxa"/>
            </w:tcMar>
          </w:tcPr>
          <w:p>
            <w:pPr>
              <w:jc w:val="left"/>
            </w:pPr>
            <w:r>
              <w:rPr>
                <w:color w:val="1F2937"/>
                <w:sz w:val="22"/>
              </w:rPr>
              <w:t>Requests Per Second</w:t>
            </w:r>
          </w:p>
        </w:tc>
        <w:tc>
          <w:tcPr>
            <w:tcW w:type="dxa" w:w="4752"/>
            <w:shd w:fill="FFFFFF"/>
            <w:tcMar>
              <w:top w:w="80" w:type="dxa"/>
              <w:bottom w:w="80" w:type="dxa"/>
              <w:left w:w="100" w:type="dxa"/>
              <w:right w:w="100" w:type="dxa"/>
            </w:tcMar>
          </w:tcPr>
          <w:p>
            <w:pPr>
              <w:jc w:val="left"/>
            </w:pPr>
            <w:r>
              <w:rPr>
                <w:color w:val="1F2937"/>
                <w:sz w:val="22"/>
              </w:rPr>
              <w:t>Thông lượng xử lý số lượng yêu cầu trên mỗi giây.</w:t>
            </w:r>
          </w:p>
        </w:tc>
      </w:tr>
      <w:tr>
        <w:tc>
          <w:tcPr>
            <w:tcW w:type="dxa" w:w="1728"/>
            <w:shd w:fill="F9FAFB"/>
            <w:tcMar>
              <w:top w:w="80" w:type="dxa"/>
              <w:bottom w:w="80" w:type="dxa"/>
              <w:left w:w="100" w:type="dxa"/>
              <w:right w:w="100" w:type="dxa"/>
            </w:tcMar>
          </w:tcPr>
          <w:p>
            <w:pPr>
              <w:jc w:val="center"/>
            </w:pPr>
            <w:r>
              <w:rPr>
                <w:color w:val="1F2937"/>
                <w:sz w:val="22"/>
              </w:rPr>
              <w:t>eBPF</w:t>
            </w:r>
          </w:p>
        </w:tc>
        <w:tc>
          <w:tcPr>
            <w:tcW w:type="dxa" w:w="3600"/>
            <w:shd w:fill="F9FAFB"/>
            <w:tcMar>
              <w:top w:w="80" w:type="dxa"/>
              <w:bottom w:w="80" w:type="dxa"/>
              <w:left w:w="100" w:type="dxa"/>
              <w:right w:w="100" w:type="dxa"/>
            </w:tcMar>
          </w:tcPr>
          <w:p>
            <w:pPr>
              <w:jc w:val="left"/>
            </w:pPr>
            <w:r>
              <w:rPr>
                <w:color w:val="1F2937"/>
                <w:sz w:val="22"/>
              </w:rPr>
              <w:t>Extended Berkeley Packet Filter</w:t>
            </w:r>
          </w:p>
        </w:tc>
        <w:tc>
          <w:tcPr>
            <w:tcW w:type="dxa" w:w="4752"/>
            <w:shd w:fill="F9FAFB"/>
            <w:tcMar>
              <w:top w:w="80" w:type="dxa"/>
              <w:bottom w:w="80" w:type="dxa"/>
              <w:left w:w="100" w:type="dxa"/>
              <w:right w:w="100" w:type="dxa"/>
            </w:tcMar>
          </w:tcPr>
          <w:p>
            <w:pPr>
              <w:jc w:val="left"/>
            </w:pPr>
            <w:r>
              <w:rPr>
                <w:color w:val="1F2937"/>
                <w:sz w:val="22"/>
              </w:rPr>
              <w:t>Công nghệ chạy mã nhúng hiệu năng cao trong nhân Linux.</w:t>
            </w:r>
          </w:p>
        </w:tc>
      </w:tr>
      <w:tr>
        <w:tc>
          <w:tcPr>
            <w:tcW w:type="dxa" w:w="1728"/>
            <w:shd w:fill="FFFFFF"/>
            <w:tcMar>
              <w:top w:w="80" w:type="dxa"/>
              <w:bottom w:w="80" w:type="dxa"/>
              <w:left w:w="100" w:type="dxa"/>
              <w:right w:w="100" w:type="dxa"/>
            </w:tcMar>
          </w:tcPr>
          <w:p>
            <w:pPr>
              <w:jc w:val="center"/>
            </w:pPr>
            <w:r>
              <w:rPr>
                <w:color w:val="1F2937"/>
                <w:sz w:val="22"/>
              </w:rPr>
              <w:t>XDP</w:t>
            </w:r>
          </w:p>
        </w:tc>
        <w:tc>
          <w:tcPr>
            <w:tcW w:type="dxa" w:w="3600"/>
            <w:shd w:fill="FFFFFF"/>
            <w:tcMar>
              <w:top w:w="80" w:type="dxa"/>
              <w:bottom w:w="80" w:type="dxa"/>
              <w:left w:w="100" w:type="dxa"/>
              <w:right w:w="100" w:type="dxa"/>
            </w:tcMar>
          </w:tcPr>
          <w:p>
            <w:pPr>
              <w:jc w:val="left"/>
            </w:pPr>
            <w:r>
              <w:rPr>
                <w:color w:val="1F2937"/>
                <w:sz w:val="22"/>
              </w:rPr>
              <w:t>eXpress Data Path</w:t>
            </w:r>
          </w:p>
        </w:tc>
        <w:tc>
          <w:tcPr>
            <w:tcW w:type="dxa" w:w="4752"/>
            <w:shd w:fill="FFFFFF"/>
            <w:tcMar>
              <w:top w:w="80" w:type="dxa"/>
              <w:bottom w:w="80" w:type="dxa"/>
              <w:left w:w="100" w:type="dxa"/>
              <w:right w:w="100" w:type="dxa"/>
            </w:tcMar>
          </w:tcPr>
          <w:p>
            <w:pPr>
              <w:jc w:val="left"/>
            </w:pPr>
            <w:r>
              <w:rPr>
                <w:color w:val="1F2937"/>
                <w:sz w:val="22"/>
              </w:rPr>
              <w:t>Đường dẫn truyền dữ liệu gói tin siêu tốc tầng driver mạng.</w:t>
            </w:r>
          </w:p>
        </w:tc>
      </w:tr>
      <w:tr>
        <w:tc>
          <w:tcPr>
            <w:tcW w:type="dxa" w:w="1728"/>
            <w:shd w:fill="F9FAFB"/>
            <w:tcMar>
              <w:top w:w="80" w:type="dxa"/>
              <w:bottom w:w="80" w:type="dxa"/>
              <w:left w:w="100" w:type="dxa"/>
              <w:right w:w="100" w:type="dxa"/>
            </w:tcMar>
          </w:tcPr>
          <w:p>
            <w:pPr>
              <w:jc w:val="center"/>
            </w:pPr>
            <w:r>
              <w:rPr>
                <w:color w:val="1F2937"/>
                <w:sz w:val="22"/>
              </w:rPr>
              <w:t>DAST</w:t>
            </w:r>
          </w:p>
        </w:tc>
        <w:tc>
          <w:tcPr>
            <w:tcW w:type="dxa" w:w="3600"/>
            <w:shd w:fill="F9FAFB"/>
            <w:tcMar>
              <w:top w:w="80" w:type="dxa"/>
              <w:bottom w:w="80" w:type="dxa"/>
              <w:left w:w="100" w:type="dxa"/>
              <w:right w:w="100" w:type="dxa"/>
            </w:tcMar>
          </w:tcPr>
          <w:p>
            <w:pPr>
              <w:jc w:val="left"/>
            </w:pPr>
            <w:r>
              <w:rPr>
                <w:color w:val="1F2937"/>
                <w:sz w:val="22"/>
              </w:rPr>
              <w:t>Dynamic Application Security Testing</w:t>
            </w:r>
          </w:p>
        </w:tc>
        <w:tc>
          <w:tcPr>
            <w:tcW w:type="dxa" w:w="4752"/>
            <w:shd w:fill="F9FAFB"/>
            <w:tcMar>
              <w:top w:w="80" w:type="dxa"/>
              <w:bottom w:w="80" w:type="dxa"/>
              <w:left w:w="100" w:type="dxa"/>
              <w:right w:w="100" w:type="dxa"/>
            </w:tcMar>
          </w:tcPr>
          <w:p>
            <w:pPr>
              <w:jc w:val="left"/>
            </w:pPr>
            <w:r>
              <w:rPr>
                <w:color w:val="1F2937"/>
                <w:sz w:val="22"/>
              </w:rPr>
              <w:t>Kiểm thử an ninh ứng dụng động khi hệ thống đang chạy.</w:t>
            </w:r>
          </w:p>
        </w:tc>
      </w:tr>
      <w:tr>
        <w:tc>
          <w:tcPr>
            <w:tcW w:type="dxa" w:w="1728"/>
            <w:shd w:fill="FFFFFF"/>
            <w:tcMar>
              <w:top w:w="80" w:type="dxa"/>
              <w:bottom w:w="80" w:type="dxa"/>
              <w:left w:w="100" w:type="dxa"/>
              <w:right w:w="100" w:type="dxa"/>
            </w:tcMar>
          </w:tcPr>
          <w:p>
            <w:pPr>
              <w:jc w:val="center"/>
            </w:pPr>
            <w:r>
              <w:rPr>
                <w:color w:val="1F2937"/>
                <w:sz w:val="22"/>
              </w:rPr>
              <w:t>SAST</w:t>
            </w:r>
          </w:p>
        </w:tc>
        <w:tc>
          <w:tcPr>
            <w:tcW w:type="dxa" w:w="3600"/>
            <w:shd w:fill="FFFFFF"/>
            <w:tcMar>
              <w:top w:w="80" w:type="dxa"/>
              <w:bottom w:w="80" w:type="dxa"/>
              <w:left w:w="100" w:type="dxa"/>
              <w:right w:w="100" w:type="dxa"/>
            </w:tcMar>
          </w:tcPr>
          <w:p>
            <w:pPr>
              <w:jc w:val="left"/>
            </w:pPr>
            <w:r>
              <w:rPr>
                <w:color w:val="1F2937"/>
                <w:sz w:val="22"/>
              </w:rPr>
              <w:t>Static Application Security Testing</w:t>
            </w:r>
          </w:p>
        </w:tc>
        <w:tc>
          <w:tcPr>
            <w:tcW w:type="dxa" w:w="4752"/>
            <w:shd w:fill="FFFFFF"/>
            <w:tcMar>
              <w:top w:w="80" w:type="dxa"/>
              <w:bottom w:w="80" w:type="dxa"/>
              <w:left w:w="100" w:type="dxa"/>
              <w:right w:w="100" w:type="dxa"/>
            </w:tcMar>
          </w:tcPr>
          <w:p>
            <w:pPr>
              <w:jc w:val="left"/>
            </w:pPr>
            <w:r>
              <w:rPr>
                <w:color w:val="1F2937"/>
                <w:sz w:val="22"/>
              </w:rPr>
              <w:t>Phân tích mã nguồn tĩnh phát hiện lỗ hổng tiềm ẩn.</w:t>
            </w:r>
          </w:p>
        </w:tc>
      </w:tr>
      <w:tr>
        <w:tc>
          <w:tcPr>
            <w:tcW w:type="dxa" w:w="1728"/>
            <w:shd w:fill="F9FAFB"/>
            <w:tcMar>
              <w:top w:w="80" w:type="dxa"/>
              <w:bottom w:w="80" w:type="dxa"/>
              <w:left w:w="100" w:type="dxa"/>
              <w:right w:w="100" w:type="dxa"/>
            </w:tcMar>
          </w:tcPr>
          <w:p>
            <w:pPr>
              <w:jc w:val="center"/>
            </w:pPr>
            <w:r>
              <w:rPr>
                <w:color w:val="1F2937"/>
                <w:sz w:val="22"/>
              </w:rPr>
              <w:t>NIST</w:t>
            </w:r>
          </w:p>
        </w:tc>
        <w:tc>
          <w:tcPr>
            <w:tcW w:type="dxa" w:w="3600"/>
            <w:shd w:fill="F9FAFB"/>
            <w:tcMar>
              <w:top w:w="80" w:type="dxa"/>
              <w:bottom w:w="80" w:type="dxa"/>
              <w:left w:w="100" w:type="dxa"/>
              <w:right w:w="100" w:type="dxa"/>
            </w:tcMar>
          </w:tcPr>
          <w:p>
            <w:pPr>
              <w:jc w:val="left"/>
            </w:pPr>
            <w:r>
              <w:rPr>
                <w:color w:val="1F2937"/>
                <w:sz w:val="22"/>
              </w:rPr>
              <w:t>National Institute of Standards and Technology</w:t>
            </w:r>
          </w:p>
        </w:tc>
        <w:tc>
          <w:tcPr>
            <w:tcW w:type="dxa" w:w="4752"/>
            <w:shd w:fill="F9FAFB"/>
            <w:tcMar>
              <w:top w:w="80" w:type="dxa"/>
              <w:bottom w:w="80" w:type="dxa"/>
              <w:left w:w="100" w:type="dxa"/>
              <w:right w:w="100" w:type="dxa"/>
            </w:tcMar>
          </w:tcPr>
          <w:p>
            <w:pPr>
              <w:jc w:val="left"/>
            </w:pPr>
            <w:r>
              <w:rPr>
                <w:color w:val="1F2937"/>
                <w:sz w:val="22"/>
              </w:rPr>
              <w:t>Viện Tiêu chuẩn và Kỹ thuật Quốc gia Hoa Kỳ.</w:t>
            </w:r>
          </w:p>
        </w:tc>
      </w:tr>
      <w:tr>
        <w:tc>
          <w:tcPr>
            <w:tcW w:type="dxa" w:w="1728"/>
            <w:shd w:fill="FFFFFF"/>
            <w:tcMar>
              <w:top w:w="80" w:type="dxa"/>
              <w:bottom w:w="80" w:type="dxa"/>
              <w:left w:w="100" w:type="dxa"/>
              <w:right w:w="100" w:type="dxa"/>
            </w:tcMar>
          </w:tcPr>
          <w:p>
            <w:pPr>
              <w:jc w:val="center"/>
            </w:pPr>
            <w:r>
              <w:rPr>
                <w:color w:val="1F2937"/>
                <w:sz w:val="22"/>
              </w:rPr>
              <w:t>MITRE</w:t>
            </w:r>
          </w:p>
        </w:tc>
        <w:tc>
          <w:tcPr>
            <w:tcW w:type="dxa" w:w="3600"/>
            <w:shd w:fill="FFFFFF"/>
            <w:tcMar>
              <w:top w:w="80" w:type="dxa"/>
              <w:bottom w:w="80" w:type="dxa"/>
              <w:left w:w="100" w:type="dxa"/>
              <w:right w:w="100" w:type="dxa"/>
            </w:tcMar>
          </w:tcPr>
          <w:p>
            <w:pPr>
              <w:jc w:val="left"/>
            </w:pPr>
            <w:r>
              <w:rPr>
                <w:color w:val="1F2937"/>
                <w:sz w:val="22"/>
              </w:rPr>
              <w:t>The MITRE Corporation</w:t>
            </w:r>
          </w:p>
        </w:tc>
        <w:tc>
          <w:tcPr>
            <w:tcW w:type="dxa" w:w="4752"/>
            <w:shd w:fill="FFFFFF"/>
            <w:tcMar>
              <w:top w:w="80" w:type="dxa"/>
              <w:bottom w:w="80" w:type="dxa"/>
              <w:left w:w="100" w:type="dxa"/>
              <w:right w:w="100" w:type="dxa"/>
            </w:tcMar>
          </w:tcPr>
          <w:p>
            <w:pPr>
              <w:jc w:val="left"/>
            </w:pPr>
            <w:r>
              <w:rPr>
                <w:color w:val="1F2937"/>
                <w:sz w:val="22"/>
              </w:rPr>
              <w:t>Tổ chức an ninh quản lý cơ sở tri thức kỹ thuật MITRE ATT&amp;CK.</w:t>
            </w:r>
          </w:p>
        </w:tc>
      </w:tr>
    </w:tbl>
    <w:p>
      <w:pPr>
        <w:spacing w:after="120"/>
      </w:pPr>
    </w:p>
    <w:p>
      <w:pPr>
        <w:spacing w:before="280" w:after="120"/>
      </w:pPr>
      <w:r>
        <w:rPr>
          <w:b/>
          <w:color w:val="0F766E"/>
          <w:sz w:val="30"/>
        </w:rPr>
        <w:t>PHỤ LỤC B: THÔNG SỐ CẤU HÌNH THAO TRƯỜNG MẠNG (CYBER RANGE ENVIRONMENT)</w:t>
      </w:r>
    </w:p>
    <w:p>
      <w:pPr>
        <w:spacing w:after="80" w:line="312" w:lineRule="auto"/>
        <w:jc w:val="both"/>
      </w:pPr>
      <w:r>
        <w:rPr>
          <w:i w:val="0"/>
          <w:sz w:val="26"/>
        </w:rPr>
        <w:t>Chi tiết thông số phần cứng, hệ điều hành và phân bổ tài nguyên mạng trên mô hình Thao trường An ninh Đối kháng Phân tán 2 Máy vật lý kết nối qua mạng cục bộ LAN:</w:t>
      </w:r>
    </w:p>
    <w:p>
      <w:pPr>
        <w:spacing w:before="200" w:after="80"/>
        <w:jc w:val="center"/>
      </w:pPr>
      <w:r>
        <w:rPr>
          <w:b/>
          <w:color w:val="1E3A8A"/>
          <w:sz w:val="24"/>
        </w:rPr>
        <w:t>Bảng Phụ lục B.1: Thông số kỹ thuật 2 phân hệ máy tính vật lý độc lập</w:t>
      </w:r>
    </w:p>
    <w:tbl>
      <w:tblPr>
        <w:tblW w:type="auto" w:w="0"/>
        <w:jc w:val="center"/>
        <w:tblLook w:firstColumn="1" w:firstRow="1" w:lastColumn="0" w:lastRow="0" w:noHBand="0" w:noVBand="1" w:val="04A0"/>
      </w:tblPr>
      <w:tblGrid>
        <w:gridCol w:w="3041"/>
        <w:gridCol w:w="3041"/>
        <w:gridCol w:w="3041"/>
      </w:tblGrid>
      <w:tr>
        <w:tc>
          <w:tcPr>
            <w:tcW w:type="dxa" w:w="2304"/>
            <w:shd w:fill="0F766E"/>
            <w:tcMar>
              <w:top w:w="100" w:type="dxa"/>
              <w:bottom w:w="100" w:type="dxa"/>
              <w:left w:w="120" w:type="dxa"/>
              <w:right w:w="120" w:type="dxa"/>
            </w:tcMar>
          </w:tcPr>
          <w:p>
            <w:pPr>
              <w:jc w:val="center"/>
            </w:pPr>
            <w:r>
              <w:rPr>
                <w:b/>
                <w:color w:val="FFFFFF"/>
                <w:sz w:val="22"/>
              </w:rPr>
              <w:t>Hạng Mục</w:t>
            </w:r>
          </w:p>
        </w:tc>
        <w:tc>
          <w:tcPr>
            <w:tcW w:type="dxa" w:w="3888"/>
            <w:shd w:fill="0F766E"/>
            <w:tcMar>
              <w:top w:w="100" w:type="dxa"/>
              <w:bottom w:w="100" w:type="dxa"/>
              <w:left w:w="120" w:type="dxa"/>
              <w:right w:w="120" w:type="dxa"/>
            </w:tcMar>
          </w:tcPr>
          <w:p>
            <w:pPr>
              <w:jc w:val="center"/>
            </w:pPr>
            <w:r>
              <w:rPr>
                <w:b/>
                <w:color w:val="FFFFFF"/>
                <w:sz w:val="22"/>
              </w:rPr>
              <w:t>Máy 1: Phân Hệ Phòng Thủ (Blue Team Host)</w:t>
            </w:r>
          </w:p>
        </w:tc>
        <w:tc>
          <w:tcPr>
            <w:tcW w:type="dxa" w:w="3888"/>
            <w:shd w:fill="0F766E"/>
            <w:tcMar>
              <w:top w:w="100" w:type="dxa"/>
              <w:bottom w:w="100" w:type="dxa"/>
              <w:left w:w="120" w:type="dxa"/>
              <w:right w:w="120" w:type="dxa"/>
            </w:tcMar>
          </w:tcPr>
          <w:p>
            <w:pPr>
              <w:jc w:val="center"/>
            </w:pPr>
            <w:r>
              <w:rPr>
                <w:b/>
                <w:color w:val="FFFFFF"/>
                <w:sz w:val="22"/>
              </w:rPr>
              <w:t>Máy 2: Phân Hệ Tấn Công (Red Team Host)</w:t>
            </w:r>
          </w:p>
        </w:tc>
      </w:tr>
      <w:tr>
        <w:tc>
          <w:tcPr>
            <w:tcW w:type="dxa" w:w="2304"/>
            <w:shd w:fill="FFFFFF"/>
            <w:tcMar>
              <w:top w:w="80" w:type="dxa"/>
              <w:bottom w:w="80" w:type="dxa"/>
              <w:left w:w="100" w:type="dxa"/>
              <w:right w:w="100" w:type="dxa"/>
            </w:tcMar>
          </w:tcPr>
          <w:p>
            <w:pPr>
              <w:jc w:val="center"/>
            </w:pPr>
            <w:r>
              <w:rPr>
                <w:color w:val="1F2937"/>
                <w:sz w:val="22"/>
              </w:rPr>
              <w:t>Vai Trò Hệ Thống</w:t>
            </w:r>
          </w:p>
        </w:tc>
        <w:tc>
          <w:tcPr>
            <w:tcW w:type="dxa" w:w="3888"/>
            <w:shd w:fill="FFFFFF"/>
            <w:tcMar>
              <w:top w:w="80" w:type="dxa"/>
              <w:bottom w:w="80" w:type="dxa"/>
              <w:left w:w="100" w:type="dxa"/>
              <w:right w:w="100" w:type="dxa"/>
            </w:tcMar>
          </w:tcPr>
          <w:p>
            <w:pPr>
              <w:jc w:val="left"/>
            </w:pPr>
            <w:r>
              <w:rPr>
                <w:color w:val="1F2937"/>
                <w:sz w:val="22"/>
              </w:rPr>
              <w:t>WAF Security Gateway, Target App &amp; SOC Dashboard</w:t>
            </w:r>
          </w:p>
        </w:tc>
        <w:tc>
          <w:tcPr>
            <w:tcW w:type="dxa" w:w="3888"/>
            <w:shd w:fill="FFFFFF"/>
            <w:tcMar>
              <w:top w:w="80" w:type="dxa"/>
              <w:bottom w:w="80" w:type="dxa"/>
              <w:left w:w="100" w:type="dxa"/>
              <w:right w:w="100" w:type="dxa"/>
            </w:tcMar>
          </w:tcPr>
          <w:p>
            <w:pPr>
              <w:jc w:val="left"/>
            </w:pPr>
            <w:r>
              <w:rPr>
                <w:color w:val="1F2937"/>
                <w:sz w:val="22"/>
              </w:rPr>
              <w:t>Offensive AI Agent &amp; Reconnaissance Suite</w:t>
            </w:r>
          </w:p>
        </w:tc>
      </w:tr>
      <w:tr>
        <w:tc>
          <w:tcPr>
            <w:tcW w:type="dxa" w:w="2304"/>
            <w:shd w:fill="F9FAFB"/>
            <w:tcMar>
              <w:top w:w="80" w:type="dxa"/>
              <w:bottom w:w="80" w:type="dxa"/>
              <w:left w:w="100" w:type="dxa"/>
              <w:right w:w="100" w:type="dxa"/>
            </w:tcMar>
          </w:tcPr>
          <w:p>
            <w:pPr>
              <w:jc w:val="center"/>
            </w:pPr>
            <w:r>
              <w:rPr>
                <w:color w:val="1F2937"/>
                <w:sz w:val="22"/>
              </w:rPr>
              <w:t>Bộ Vi Xử Lý (CPU)</w:t>
            </w:r>
          </w:p>
        </w:tc>
        <w:tc>
          <w:tcPr>
            <w:tcW w:type="dxa" w:w="3888"/>
            <w:shd w:fill="F9FAFB"/>
            <w:tcMar>
              <w:top w:w="80" w:type="dxa"/>
              <w:bottom w:w="80" w:type="dxa"/>
              <w:left w:w="100" w:type="dxa"/>
              <w:right w:w="100" w:type="dxa"/>
            </w:tcMar>
          </w:tcPr>
          <w:p>
            <w:pPr>
              <w:jc w:val="left"/>
            </w:pPr>
            <w:r>
              <w:rPr>
                <w:color w:val="1F2937"/>
                <w:sz w:val="22"/>
              </w:rPr>
              <w:t>Intel Core i7 (8 Cores, 16 Threads) @ 2.80 GHz</w:t>
            </w:r>
          </w:p>
        </w:tc>
        <w:tc>
          <w:tcPr>
            <w:tcW w:type="dxa" w:w="3888"/>
            <w:shd w:fill="F9FAFB"/>
            <w:tcMar>
              <w:top w:w="80" w:type="dxa"/>
              <w:bottom w:w="80" w:type="dxa"/>
              <w:left w:w="100" w:type="dxa"/>
              <w:right w:w="100" w:type="dxa"/>
            </w:tcMar>
          </w:tcPr>
          <w:p>
            <w:pPr>
              <w:jc w:val="left"/>
            </w:pPr>
            <w:r>
              <w:rPr>
                <w:color w:val="1F2937"/>
                <w:sz w:val="22"/>
              </w:rPr>
              <w:t>AMD Ryzen 5 / Intel Core i5 (6 Cores) @ 2.50 GHz</w:t>
            </w:r>
          </w:p>
        </w:tc>
      </w:tr>
      <w:tr>
        <w:tc>
          <w:tcPr>
            <w:tcW w:type="dxa" w:w="2304"/>
            <w:shd w:fill="FFFFFF"/>
            <w:tcMar>
              <w:top w:w="80" w:type="dxa"/>
              <w:bottom w:w="80" w:type="dxa"/>
              <w:left w:w="100" w:type="dxa"/>
              <w:right w:w="100" w:type="dxa"/>
            </w:tcMar>
          </w:tcPr>
          <w:p>
            <w:pPr>
              <w:jc w:val="center"/>
            </w:pPr>
            <w:r>
              <w:rPr>
                <w:color w:val="1F2937"/>
                <w:sz w:val="22"/>
              </w:rPr>
              <w:t>Bộ Nhớ Trong (RAM)</w:t>
            </w:r>
          </w:p>
        </w:tc>
        <w:tc>
          <w:tcPr>
            <w:tcW w:type="dxa" w:w="3888"/>
            <w:shd w:fill="FFFFFF"/>
            <w:tcMar>
              <w:top w:w="80" w:type="dxa"/>
              <w:bottom w:w="80" w:type="dxa"/>
              <w:left w:w="100" w:type="dxa"/>
              <w:right w:w="100" w:type="dxa"/>
            </w:tcMar>
          </w:tcPr>
          <w:p>
            <w:pPr>
              <w:jc w:val="left"/>
            </w:pPr>
            <w:r>
              <w:rPr>
                <w:color w:val="1F2937"/>
                <w:sz w:val="22"/>
              </w:rPr>
              <w:t>16 GB DDR4 Dual-Channel @ 3200 MHz</w:t>
            </w:r>
          </w:p>
        </w:tc>
        <w:tc>
          <w:tcPr>
            <w:tcW w:type="dxa" w:w="3888"/>
            <w:shd w:fill="FFFFFF"/>
            <w:tcMar>
              <w:top w:w="80" w:type="dxa"/>
              <w:bottom w:w="80" w:type="dxa"/>
              <w:left w:w="100" w:type="dxa"/>
              <w:right w:w="100" w:type="dxa"/>
            </w:tcMar>
          </w:tcPr>
          <w:p>
            <w:pPr>
              <w:jc w:val="left"/>
            </w:pPr>
            <w:r>
              <w:rPr>
                <w:color w:val="1F2937"/>
                <w:sz w:val="22"/>
              </w:rPr>
              <w:t>16 GB DDR4 @ 2666 MHz</w:t>
            </w:r>
          </w:p>
        </w:tc>
      </w:tr>
      <w:tr>
        <w:tc>
          <w:tcPr>
            <w:tcW w:type="dxa" w:w="2304"/>
            <w:shd w:fill="F9FAFB"/>
            <w:tcMar>
              <w:top w:w="80" w:type="dxa"/>
              <w:bottom w:w="80" w:type="dxa"/>
              <w:left w:w="100" w:type="dxa"/>
              <w:right w:w="100" w:type="dxa"/>
            </w:tcMar>
          </w:tcPr>
          <w:p>
            <w:pPr>
              <w:jc w:val="center"/>
            </w:pPr>
            <w:r>
              <w:rPr>
                <w:color w:val="1F2937"/>
                <w:sz w:val="22"/>
              </w:rPr>
              <w:t>Ổ Cứng Lưu Trữ</w:t>
            </w:r>
          </w:p>
        </w:tc>
        <w:tc>
          <w:tcPr>
            <w:tcW w:type="dxa" w:w="3888"/>
            <w:shd w:fill="F9FAFB"/>
            <w:tcMar>
              <w:top w:w="80" w:type="dxa"/>
              <w:bottom w:w="80" w:type="dxa"/>
              <w:left w:w="100" w:type="dxa"/>
              <w:right w:w="100" w:type="dxa"/>
            </w:tcMar>
          </w:tcPr>
          <w:p>
            <w:pPr>
              <w:jc w:val="left"/>
            </w:pPr>
            <w:r>
              <w:rPr>
                <w:color w:val="1F2937"/>
                <w:sz w:val="22"/>
              </w:rPr>
              <w:t>512 GB NVMe M.2 SSD (Tốc độ đọc 3.500 MB/s)</w:t>
            </w:r>
          </w:p>
        </w:tc>
        <w:tc>
          <w:tcPr>
            <w:tcW w:type="dxa" w:w="3888"/>
            <w:shd w:fill="F9FAFB"/>
            <w:tcMar>
              <w:top w:w="80" w:type="dxa"/>
              <w:bottom w:w="80" w:type="dxa"/>
              <w:left w:w="100" w:type="dxa"/>
              <w:right w:w="100" w:type="dxa"/>
            </w:tcMar>
          </w:tcPr>
          <w:p>
            <w:pPr>
              <w:jc w:val="left"/>
            </w:pPr>
            <w:r>
              <w:rPr>
                <w:color w:val="1F2937"/>
                <w:sz w:val="22"/>
              </w:rPr>
              <w:t>512 GB NVMe M.2 SSD</w:t>
            </w:r>
          </w:p>
        </w:tc>
      </w:tr>
      <w:tr>
        <w:tc>
          <w:tcPr>
            <w:tcW w:type="dxa" w:w="2304"/>
            <w:shd w:fill="FFFFFF"/>
            <w:tcMar>
              <w:top w:w="80" w:type="dxa"/>
              <w:bottom w:w="80" w:type="dxa"/>
              <w:left w:w="100" w:type="dxa"/>
              <w:right w:w="100" w:type="dxa"/>
            </w:tcMar>
          </w:tcPr>
          <w:p>
            <w:pPr>
              <w:jc w:val="center"/>
            </w:pPr>
            <w:r>
              <w:rPr>
                <w:color w:val="1F2937"/>
                <w:sz w:val="22"/>
              </w:rPr>
              <w:t>Hệ Điều Hành</w:t>
            </w:r>
          </w:p>
        </w:tc>
        <w:tc>
          <w:tcPr>
            <w:tcW w:type="dxa" w:w="3888"/>
            <w:shd w:fill="FFFFFF"/>
            <w:tcMar>
              <w:top w:w="80" w:type="dxa"/>
              <w:bottom w:w="80" w:type="dxa"/>
              <w:left w:w="100" w:type="dxa"/>
              <w:right w:w="100" w:type="dxa"/>
            </w:tcMar>
          </w:tcPr>
          <w:p>
            <w:pPr>
              <w:jc w:val="left"/>
            </w:pPr>
            <w:r>
              <w:rPr>
                <w:color w:val="1F2937"/>
                <w:sz w:val="22"/>
              </w:rPr>
              <w:t>Microsoft Windows 11 Pro 64-bit / WSL2 Ubuntu</w:t>
            </w:r>
          </w:p>
        </w:tc>
        <w:tc>
          <w:tcPr>
            <w:tcW w:type="dxa" w:w="3888"/>
            <w:shd w:fill="FFFFFF"/>
            <w:tcMar>
              <w:top w:w="80" w:type="dxa"/>
              <w:bottom w:w="80" w:type="dxa"/>
              <w:left w:w="100" w:type="dxa"/>
              <w:right w:w="100" w:type="dxa"/>
            </w:tcMar>
          </w:tcPr>
          <w:p>
            <w:pPr>
              <w:jc w:val="left"/>
            </w:pPr>
            <w:r>
              <w:rPr>
                <w:color w:val="1F2937"/>
                <w:sz w:val="22"/>
              </w:rPr>
              <w:t>Microsoft Windows 11 / Kali Linux Rolling</w:t>
            </w:r>
          </w:p>
        </w:tc>
      </w:tr>
      <w:tr>
        <w:tc>
          <w:tcPr>
            <w:tcW w:type="dxa" w:w="2304"/>
            <w:shd w:fill="F9FAFB"/>
            <w:tcMar>
              <w:top w:w="80" w:type="dxa"/>
              <w:bottom w:w="80" w:type="dxa"/>
              <w:left w:w="100" w:type="dxa"/>
              <w:right w:w="100" w:type="dxa"/>
            </w:tcMar>
          </w:tcPr>
          <w:p>
            <w:pPr>
              <w:jc w:val="center"/>
            </w:pPr>
            <w:r>
              <w:rPr>
                <w:color w:val="1F2937"/>
                <w:sz w:val="22"/>
              </w:rPr>
              <w:t>Địa Chỉ Mạng (IP LAN)</w:t>
            </w:r>
          </w:p>
        </w:tc>
        <w:tc>
          <w:tcPr>
            <w:tcW w:type="dxa" w:w="3888"/>
            <w:shd w:fill="F9FAFB"/>
            <w:tcMar>
              <w:top w:w="80" w:type="dxa"/>
              <w:bottom w:w="80" w:type="dxa"/>
              <w:left w:w="100" w:type="dxa"/>
              <w:right w:w="100" w:type="dxa"/>
            </w:tcMar>
          </w:tcPr>
          <w:p>
            <w:pPr>
              <w:jc w:val="left"/>
            </w:pPr>
            <w:r>
              <w:rPr>
                <w:color w:val="1F2937"/>
                <w:sz w:val="22"/>
              </w:rPr>
              <w:t>192.168.1.100 (Cổng kết nối vật lý Ethernet GbE)</w:t>
            </w:r>
          </w:p>
        </w:tc>
        <w:tc>
          <w:tcPr>
            <w:tcW w:type="dxa" w:w="3888"/>
            <w:shd w:fill="F9FAFB"/>
            <w:tcMar>
              <w:top w:w="80" w:type="dxa"/>
              <w:bottom w:w="80" w:type="dxa"/>
              <w:left w:w="100" w:type="dxa"/>
              <w:right w:w="100" w:type="dxa"/>
            </w:tcMar>
          </w:tcPr>
          <w:p>
            <w:pPr>
              <w:jc w:val="left"/>
            </w:pPr>
            <w:r>
              <w:rPr>
                <w:color w:val="1F2937"/>
                <w:sz w:val="22"/>
              </w:rPr>
              <w:t>192.168.1.101 (Kết nối Wi-Fi 5 GHz / Switch GbE)</w:t>
            </w:r>
          </w:p>
        </w:tc>
      </w:tr>
      <w:tr>
        <w:tc>
          <w:tcPr>
            <w:tcW w:type="dxa" w:w="2304"/>
            <w:shd w:fill="FFFFFF"/>
            <w:tcMar>
              <w:top w:w="80" w:type="dxa"/>
              <w:bottom w:w="80" w:type="dxa"/>
              <w:left w:w="100" w:type="dxa"/>
              <w:right w:w="100" w:type="dxa"/>
            </w:tcMar>
          </w:tcPr>
          <w:p>
            <w:pPr>
              <w:jc w:val="center"/>
            </w:pPr>
            <w:r>
              <w:rPr>
                <w:color w:val="1F2937"/>
                <w:sz w:val="22"/>
              </w:rPr>
              <w:t>Cổng Dịch Vụ Mở</w:t>
            </w:r>
          </w:p>
        </w:tc>
        <w:tc>
          <w:tcPr>
            <w:tcW w:type="dxa" w:w="3888"/>
            <w:shd w:fill="FFFFFF"/>
            <w:tcMar>
              <w:top w:w="80" w:type="dxa"/>
              <w:bottom w:w="80" w:type="dxa"/>
              <w:left w:w="100" w:type="dxa"/>
              <w:right w:w="100" w:type="dxa"/>
            </w:tcMar>
          </w:tcPr>
          <w:p>
            <w:pPr>
              <w:jc w:val="left"/>
            </w:pPr>
            <w:r>
              <w:rPr>
                <w:color w:val="1F2937"/>
                <w:sz w:val="22"/>
              </w:rPr>
              <w:t>Port 8000 (WAF Gateway), Port 5000 (Bookie), Port 3000 (SOC)</w:t>
            </w:r>
          </w:p>
        </w:tc>
        <w:tc>
          <w:tcPr>
            <w:tcW w:type="dxa" w:w="3888"/>
            <w:shd w:fill="FFFFFF"/>
            <w:tcMar>
              <w:top w:w="80" w:type="dxa"/>
              <w:bottom w:w="80" w:type="dxa"/>
              <w:left w:w="100" w:type="dxa"/>
              <w:right w:w="100" w:type="dxa"/>
            </w:tcMar>
          </w:tcPr>
          <w:p>
            <w:pPr>
              <w:jc w:val="left"/>
            </w:pPr>
            <w:r>
              <w:rPr>
                <w:color w:val="1F2937"/>
                <w:sz w:val="22"/>
              </w:rPr>
              <w:t>Port 8080 (Attack Monitor / Telemetry Logger)</w:t>
            </w:r>
          </w:p>
        </w:tc>
      </w:tr>
      <w:tr>
        <w:tc>
          <w:tcPr>
            <w:tcW w:type="dxa" w:w="2304"/>
            <w:shd w:fill="F9FAFB"/>
            <w:tcMar>
              <w:top w:w="80" w:type="dxa"/>
              <w:bottom w:w="80" w:type="dxa"/>
              <w:left w:w="100" w:type="dxa"/>
              <w:right w:w="100" w:type="dxa"/>
            </w:tcMar>
          </w:tcPr>
          <w:p>
            <w:pPr>
              <w:jc w:val="center"/>
            </w:pPr>
            <w:r>
              <w:rPr>
                <w:color w:val="1F2937"/>
                <w:sz w:val="22"/>
              </w:rPr>
              <w:t>Môi Trường Thực Thi</w:t>
            </w:r>
          </w:p>
        </w:tc>
        <w:tc>
          <w:tcPr>
            <w:tcW w:type="dxa" w:w="3888"/>
            <w:shd w:fill="F9FAFB"/>
            <w:tcMar>
              <w:top w:w="80" w:type="dxa"/>
              <w:bottom w:w="80" w:type="dxa"/>
              <w:left w:w="100" w:type="dxa"/>
              <w:right w:w="100" w:type="dxa"/>
            </w:tcMar>
          </w:tcPr>
          <w:p>
            <w:pPr>
              <w:jc w:val="left"/>
            </w:pPr>
            <w:r>
              <w:rPr>
                <w:color w:val="1F2937"/>
                <w:sz w:val="22"/>
              </w:rPr>
              <w:t>Python 3.12, FastAPI, Uvicorn, Docker Engine 27.x</w:t>
            </w:r>
          </w:p>
        </w:tc>
        <w:tc>
          <w:tcPr>
            <w:tcW w:type="dxa" w:w="3888"/>
            <w:shd w:fill="F9FAFB"/>
            <w:tcMar>
              <w:top w:w="80" w:type="dxa"/>
              <w:bottom w:w="80" w:type="dxa"/>
              <w:left w:w="100" w:type="dxa"/>
              <w:right w:w="100" w:type="dxa"/>
            </w:tcMar>
          </w:tcPr>
          <w:p>
            <w:pPr>
              <w:jc w:val="left"/>
            </w:pPr>
            <w:r>
              <w:rPr>
                <w:color w:val="1F2937"/>
                <w:sz w:val="22"/>
              </w:rPr>
              <w:t>Python 3.12, PyTorch 2.4, Scikit-learn, Requests</w:t>
            </w:r>
          </w:p>
        </w:tc>
      </w:tr>
    </w:tbl>
    <w:p>
      <w:pPr>
        <w:spacing w:after="120"/>
      </w:pPr>
    </w:p>
    <w:p>
      <w:pPr>
        <w:spacing w:before="280" w:after="120"/>
      </w:pPr>
      <w:r>
        <w:rPr>
          <w:b/>
          <w:color w:val="0F766E"/>
          <w:sz w:val="30"/>
        </w:rPr>
        <w:t>PHỤ LỤC C: DANH MỤC ENDPOINT VÀ VECTOR 17 ĐẶC TRƯNG HÌNH THÁI</w:t>
      </w:r>
    </w:p>
    <w:p>
      <w:pPr>
        <w:spacing w:after="80" w:line="312" w:lineRule="auto"/>
        <w:jc w:val="both"/>
      </w:pPr>
      <w:r>
        <w:rPr>
          <w:i w:val="0"/>
          <w:sz w:val="26"/>
        </w:rPr>
        <w:t>Chi tiết cấu trúc 17 đặc trưng hình thái trích xuất từ payload HTTP và danh mục các endpoint kiểm thử của ứng dụng mục tiêu Bookie Bookstore:</w:t>
      </w:r>
    </w:p>
    <w:p>
      <w:pPr>
        <w:spacing w:before="200" w:after="80"/>
        <w:jc w:val="center"/>
      </w:pPr>
      <w:r>
        <w:rPr>
          <w:b/>
          <w:color w:val="1E3A8A"/>
          <w:sz w:val="24"/>
        </w:rPr>
        <w:t>Bảng Phụ lục C.1: Không gian 17 đặc trưng hình thái thống kê payload</w:t>
      </w:r>
    </w:p>
    <w:tbl>
      <w:tblPr>
        <w:tblW w:type="auto" w:w="0"/>
        <w:jc w:val="center"/>
        <w:tblLook w:firstColumn="1" w:firstRow="1" w:lastColumn="0" w:lastRow="0" w:noHBand="0" w:noVBand="1" w:val="04A0"/>
      </w:tblPr>
      <w:tblGrid>
        <w:gridCol w:w="2281"/>
        <w:gridCol w:w="2281"/>
        <w:gridCol w:w="2281"/>
        <w:gridCol w:w="2281"/>
      </w:tblGrid>
      <w:tr>
        <w:tc>
          <w:tcPr>
            <w:tcW w:type="dxa" w:w="720"/>
            <w:shd w:fill="0F766E"/>
            <w:tcMar>
              <w:top w:w="100" w:type="dxa"/>
              <w:bottom w:w="100" w:type="dxa"/>
              <w:left w:w="120" w:type="dxa"/>
              <w:right w:w="120" w:type="dxa"/>
            </w:tcMar>
          </w:tcPr>
          <w:p>
            <w:pPr>
              <w:jc w:val="center"/>
            </w:pPr>
            <w:r>
              <w:rPr>
                <w:b/>
                <w:color w:val="FFFFFF"/>
                <w:sz w:val="22"/>
              </w:rPr>
              <w:t>STT</w:t>
            </w:r>
          </w:p>
        </w:tc>
        <w:tc>
          <w:tcPr>
            <w:tcW w:type="dxa" w:w="2592"/>
            <w:shd w:fill="0F766E"/>
            <w:tcMar>
              <w:top w:w="100" w:type="dxa"/>
              <w:bottom w:w="100" w:type="dxa"/>
              <w:left w:w="120" w:type="dxa"/>
              <w:right w:w="120" w:type="dxa"/>
            </w:tcMar>
          </w:tcPr>
          <w:p>
            <w:pPr>
              <w:jc w:val="center"/>
            </w:pPr>
            <w:r>
              <w:rPr>
                <w:b/>
                <w:color w:val="FFFFFF"/>
                <w:sz w:val="22"/>
              </w:rPr>
              <w:t>Tên Đặc Trưng</w:t>
            </w:r>
          </w:p>
        </w:tc>
        <w:tc>
          <w:tcPr>
            <w:tcW w:type="dxa" w:w="1440"/>
            <w:shd w:fill="0F766E"/>
            <w:tcMar>
              <w:top w:w="100" w:type="dxa"/>
              <w:bottom w:w="100" w:type="dxa"/>
              <w:left w:w="120" w:type="dxa"/>
              <w:right w:w="120" w:type="dxa"/>
            </w:tcMar>
          </w:tcPr>
          <w:p>
            <w:pPr>
              <w:jc w:val="center"/>
            </w:pPr>
            <w:r>
              <w:rPr>
                <w:b/>
                <w:color w:val="FFFFFF"/>
                <w:sz w:val="22"/>
              </w:rPr>
              <w:t>Kiểu Dữ Liệu</w:t>
            </w:r>
          </w:p>
        </w:tc>
        <w:tc>
          <w:tcPr>
            <w:tcW w:type="dxa" w:w="5328"/>
            <w:shd w:fill="0F766E"/>
            <w:tcMar>
              <w:top w:w="100" w:type="dxa"/>
              <w:bottom w:w="100" w:type="dxa"/>
              <w:left w:w="120" w:type="dxa"/>
              <w:right w:w="120" w:type="dxa"/>
            </w:tcMar>
          </w:tcPr>
          <w:p>
            <w:pPr>
              <w:jc w:val="center"/>
            </w:pPr>
            <w:r>
              <w:rPr>
                <w:b/>
                <w:color w:val="FFFFFF"/>
                <w:sz w:val="22"/>
              </w:rPr>
              <w:t>Ý Nghĩa Phát Hiện Toán Học &amp; An Ninh</w:t>
            </w:r>
          </w:p>
        </w:tc>
      </w:tr>
      <w:tr>
        <w:tc>
          <w:tcPr>
            <w:tcW w:type="dxa" w:w="720"/>
            <w:shd w:fill="FFFFFF"/>
            <w:tcMar>
              <w:top w:w="80" w:type="dxa"/>
              <w:bottom w:w="80" w:type="dxa"/>
              <w:left w:w="100" w:type="dxa"/>
              <w:right w:w="100" w:type="dxa"/>
            </w:tcMar>
          </w:tcPr>
          <w:p>
            <w:pPr>
              <w:jc w:val="center"/>
            </w:pPr>
            <w:r>
              <w:rPr>
                <w:color w:val="1F2937"/>
                <w:sz w:val="22"/>
              </w:rPr>
              <w:t>1</w:t>
            </w:r>
          </w:p>
        </w:tc>
        <w:tc>
          <w:tcPr>
            <w:tcW w:type="dxa" w:w="2592"/>
            <w:shd w:fill="FFFFFF"/>
            <w:tcMar>
              <w:top w:w="80" w:type="dxa"/>
              <w:bottom w:w="80" w:type="dxa"/>
              <w:left w:w="100" w:type="dxa"/>
              <w:right w:w="100" w:type="dxa"/>
            </w:tcMar>
          </w:tcPr>
          <w:p>
            <w:pPr>
              <w:jc w:val="left"/>
            </w:pPr>
            <w:r>
              <w:rPr>
                <w:color w:val="1F2937"/>
                <w:sz w:val="22"/>
              </w:rPr>
              <w:t>payload_length</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Độ dài chuỗi; payload injection thường dài bất thường so với dữ liệu hợp lệ.</w:t>
            </w:r>
          </w:p>
        </w:tc>
      </w:tr>
      <w:tr>
        <w:tc>
          <w:tcPr>
            <w:tcW w:type="dxa" w:w="720"/>
            <w:shd w:fill="F9FAFB"/>
            <w:tcMar>
              <w:top w:w="80" w:type="dxa"/>
              <w:bottom w:w="80" w:type="dxa"/>
              <w:left w:w="100" w:type="dxa"/>
              <w:right w:w="100" w:type="dxa"/>
            </w:tcMar>
          </w:tcPr>
          <w:p>
            <w:pPr>
              <w:jc w:val="center"/>
            </w:pPr>
            <w:r>
              <w:rPr>
                <w:color w:val="1F2937"/>
                <w:sz w:val="22"/>
              </w:rPr>
              <w:t>2</w:t>
            </w:r>
          </w:p>
        </w:tc>
        <w:tc>
          <w:tcPr>
            <w:tcW w:type="dxa" w:w="2592"/>
            <w:shd w:fill="F9FAFB"/>
            <w:tcMar>
              <w:top w:w="80" w:type="dxa"/>
              <w:bottom w:w="80" w:type="dxa"/>
              <w:left w:w="100" w:type="dxa"/>
              <w:right w:w="100" w:type="dxa"/>
            </w:tcMar>
          </w:tcPr>
          <w:p>
            <w:pPr>
              <w:jc w:val="left"/>
            </w:pPr>
            <w:r>
              <w:rPr>
                <w:color w:val="1F2937"/>
                <w:sz w:val="22"/>
              </w:rPr>
              <w:t>digit_ratio</w:t>
            </w:r>
          </w:p>
        </w:tc>
        <w:tc>
          <w:tcPr>
            <w:tcW w:type="dxa" w:w="1440"/>
            <w:shd w:fill="F9FAFB"/>
            <w:tcMar>
              <w:top w:w="80" w:type="dxa"/>
              <w:bottom w:w="80" w:type="dxa"/>
              <w:left w:w="100" w:type="dxa"/>
              <w:right w:w="100" w:type="dxa"/>
            </w:tcMar>
          </w:tcPr>
          <w:p>
            <w:pPr>
              <w:jc w:val="left"/>
            </w:pPr>
            <w:r>
              <w:rPr>
                <w:color w:val="1F2937"/>
                <w:sz w:val="22"/>
              </w:rPr>
              <w:t>Float [0,1]</w:t>
            </w:r>
          </w:p>
        </w:tc>
        <w:tc>
          <w:tcPr>
            <w:tcW w:type="dxa" w:w="5328"/>
            <w:shd w:fill="F9FAFB"/>
            <w:tcMar>
              <w:top w:w="80" w:type="dxa"/>
              <w:bottom w:w="80" w:type="dxa"/>
              <w:left w:w="100" w:type="dxa"/>
              <w:right w:w="100" w:type="dxa"/>
            </w:tcMar>
          </w:tcPr>
          <w:p>
            <w:pPr>
              <w:jc w:val="left"/>
            </w:pPr>
            <w:r>
              <w:rPr>
                <w:color w:val="1F2937"/>
                <w:sz w:val="22"/>
              </w:rPr>
              <w:t>Tỷ lệ chữ số; các tham số số học hợp lệ thường có tỷ lệ chữ số cao.</w:t>
            </w:r>
          </w:p>
        </w:tc>
      </w:tr>
      <w:tr>
        <w:tc>
          <w:tcPr>
            <w:tcW w:type="dxa" w:w="720"/>
            <w:shd w:fill="FFFFFF"/>
            <w:tcMar>
              <w:top w:w="80" w:type="dxa"/>
              <w:bottom w:w="80" w:type="dxa"/>
              <w:left w:w="100" w:type="dxa"/>
              <w:right w:w="100" w:type="dxa"/>
            </w:tcMar>
          </w:tcPr>
          <w:p>
            <w:pPr>
              <w:jc w:val="center"/>
            </w:pPr>
            <w:r>
              <w:rPr>
                <w:color w:val="1F2937"/>
                <w:sz w:val="22"/>
              </w:rPr>
              <w:t>3</w:t>
            </w:r>
          </w:p>
        </w:tc>
        <w:tc>
          <w:tcPr>
            <w:tcW w:type="dxa" w:w="2592"/>
            <w:shd w:fill="FFFFFF"/>
            <w:tcMar>
              <w:top w:w="80" w:type="dxa"/>
              <w:bottom w:w="80" w:type="dxa"/>
              <w:left w:w="100" w:type="dxa"/>
              <w:right w:w="100" w:type="dxa"/>
            </w:tcMar>
          </w:tcPr>
          <w:p>
            <w:pPr>
              <w:jc w:val="left"/>
            </w:pPr>
            <w:r>
              <w:rPr>
                <w:color w:val="1F2937"/>
                <w:sz w:val="22"/>
              </w:rPr>
              <w:t>alpha_ratio</w:t>
            </w:r>
          </w:p>
        </w:tc>
        <w:tc>
          <w:tcPr>
            <w:tcW w:type="dxa" w:w="1440"/>
            <w:shd w:fill="FFFFFF"/>
            <w:tcMar>
              <w:top w:w="80" w:type="dxa"/>
              <w:bottom w:w="80" w:type="dxa"/>
              <w:left w:w="100" w:type="dxa"/>
              <w:right w:w="100" w:type="dxa"/>
            </w:tcMar>
          </w:tcPr>
          <w:p>
            <w:pPr>
              <w:jc w:val="left"/>
            </w:pPr>
            <w:r>
              <w:rPr>
                <w:color w:val="1F2937"/>
                <w:sz w:val="22"/>
              </w:rPr>
              <w:t>Float [0,1]</w:t>
            </w:r>
          </w:p>
        </w:tc>
        <w:tc>
          <w:tcPr>
            <w:tcW w:type="dxa" w:w="5328"/>
            <w:shd w:fill="FFFFFF"/>
            <w:tcMar>
              <w:top w:w="80" w:type="dxa"/>
              <w:bottom w:w="80" w:type="dxa"/>
              <w:left w:w="100" w:type="dxa"/>
              <w:right w:w="100" w:type="dxa"/>
            </w:tcMar>
          </w:tcPr>
          <w:p>
            <w:pPr>
              <w:jc w:val="left"/>
            </w:pPr>
            <w:r>
              <w:rPr>
                <w:color w:val="1F2937"/>
                <w:sz w:val="22"/>
              </w:rPr>
              <w:t>Tỷ lệ chữ cái; phát hiện sự suy giảm khi chèn ký tự điều khiển lạ.</w:t>
            </w:r>
          </w:p>
        </w:tc>
      </w:tr>
      <w:tr>
        <w:tc>
          <w:tcPr>
            <w:tcW w:type="dxa" w:w="720"/>
            <w:shd w:fill="F9FAFB"/>
            <w:tcMar>
              <w:top w:w="80" w:type="dxa"/>
              <w:bottom w:w="80" w:type="dxa"/>
              <w:left w:w="100" w:type="dxa"/>
              <w:right w:w="100" w:type="dxa"/>
            </w:tcMar>
          </w:tcPr>
          <w:p>
            <w:pPr>
              <w:jc w:val="center"/>
            </w:pPr>
            <w:r>
              <w:rPr>
                <w:color w:val="1F2937"/>
                <w:sz w:val="22"/>
              </w:rPr>
              <w:t>4</w:t>
            </w:r>
          </w:p>
        </w:tc>
        <w:tc>
          <w:tcPr>
            <w:tcW w:type="dxa" w:w="2592"/>
            <w:shd w:fill="F9FAFB"/>
            <w:tcMar>
              <w:top w:w="80" w:type="dxa"/>
              <w:bottom w:w="80" w:type="dxa"/>
              <w:left w:w="100" w:type="dxa"/>
              <w:right w:w="100" w:type="dxa"/>
            </w:tcMar>
          </w:tcPr>
          <w:p>
            <w:pPr>
              <w:jc w:val="left"/>
            </w:pPr>
            <w:r>
              <w:rPr>
                <w:color w:val="1F2937"/>
                <w:sz w:val="22"/>
              </w:rPr>
              <w:t>special_char_ratio</w:t>
            </w:r>
          </w:p>
        </w:tc>
        <w:tc>
          <w:tcPr>
            <w:tcW w:type="dxa" w:w="1440"/>
            <w:shd w:fill="F9FAFB"/>
            <w:tcMar>
              <w:top w:w="80" w:type="dxa"/>
              <w:bottom w:w="80" w:type="dxa"/>
              <w:left w:w="100" w:type="dxa"/>
              <w:right w:w="100" w:type="dxa"/>
            </w:tcMar>
          </w:tcPr>
          <w:p>
            <w:pPr>
              <w:jc w:val="left"/>
            </w:pPr>
            <w:r>
              <w:rPr>
                <w:color w:val="1F2937"/>
                <w:sz w:val="22"/>
              </w:rPr>
              <w:t>Float [0,1]</w:t>
            </w:r>
          </w:p>
        </w:tc>
        <w:tc>
          <w:tcPr>
            <w:tcW w:type="dxa" w:w="5328"/>
            <w:shd w:fill="F9FAFB"/>
            <w:tcMar>
              <w:top w:w="80" w:type="dxa"/>
              <w:bottom w:w="80" w:type="dxa"/>
              <w:left w:w="100" w:type="dxa"/>
              <w:right w:w="100" w:type="dxa"/>
            </w:tcMar>
          </w:tcPr>
          <w:p>
            <w:pPr>
              <w:jc w:val="left"/>
            </w:pPr>
            <w:r>
              <w:rPr>
                <w:color w:val="1F2937"/>
                <w:sz w:val="22"/>
              </w:rPr>
              <w:t>Tỷ lệ ký tự đặc biệt (', ", ;, -, &lt;, &gt;); chỉ báo mạnh của SQLi và XSS.</w:t>
            </w:r>
          </w:p>
        </w:tc>
      </w:tr>
      <w:tr>
        <w:tc>
          <w:tcPr>
            <w:tcW w:type="dxa" w:w="720"/>
            <w:shd w:fill="FFFFFF"/>
            <w:tcMar>
              <w:top w:w="80" w:type="dxa"/>
              <w:bottom w:w="80" w:type="dxa"/>
              <w:left w:w="100" w:type="dxa"/>
              <w:right w:w="100" w:type="dxa"/>
            </w:tcMar>
          </w:tcPr>
          <w:p>
            <w:pPr>
              <w:jc w:val="center"/>
            </w:pPr>
            <w:r>
              <w:rPr>
                <w:color w:val="1F2937"/>
                <w:sz w:val="22"/>
              </w:rPr>
              <w:t>5</w:t>
            </w:r>
          </w:p>
        </w:tc>
        <w:tc>
          <w:tcPr>
            <w:tcW w:type="dxa" w:w="2592"/>
            <w:shd w:fill="FFFFFF"/>
            <w:tcMar>
              <w:top w:w="80" w:type="dxa"/>
              <w:bottom w:w="80" w:type="dxa"/>
              <w:left w:w="100" w:type="dxa"/>
              <w:right w:w="100" w:type="dxa"/>
            </w:tcMar>
          </w:tcPr>
          <w:p>
            <w:pPr>
              <w:jc w:val="left"/>
            </w:pPr>
            <w:r>
              <w:rPr>
                <w:color w:val="1F2937"/>
                <w:sz w:val="22"/>
              </w:rPr>
              <w:t>entropy</w:t>
            </w:r>
          </w:p>
        </w:tc>
        <w:tc>
          <w:tcPr>
            <w:tcW w:type="dxa" w:w="1440"/>
            <w:shd w:fill="FFFFFF"/>
            <w:tcMar>
              <w:top w:w="80" w:type="dxa"/>
              <w:bottom w:w="80" w:type="dxa"/>
              <w:left w:w="100" w:type="dxa"/>
              <w:right w:w="100" w:type="dxa"/>
            </w:tcMar>
          </w:tcPr>
          <w:p>
            <w:pPr>
              <w:jc w:val="left"/>
            </w:pPr>
            <w:r>
              <w:rPr>
                <w:color w:val="1F2937"/>
                <w:sz w:val="22"/>
              </w:rPr>
              <w:t>Float &gt;= 0</w:t>
            </w:r>
          </w:p>
        </w:tc>
        <w:tc>
          <w:tcPr>
            <w:tcW w:type="dxa" w:w="5328"/>
            <w:shd w:fill="FFFFFF"/>
            <w:tcMar>
              <w:top w:w="80" w:type="dxa"/>
              <w:bottom w:w="80" w:type="dxa"/>
              <w:left w:w="100" w:type="dxa"/>
              <w:right w:w="100" w:type="dxa"/>
            </w:tcMar>
          </w:tcPr>
          <w:p>
            <w:pPr>
              <w:jc w:val="left"/>
            </w:pPr>
            <w:r>
              <w:rPr>
                <w:color w:val="1F2937"/>
                <w:sz w:val="22"/>
              </w:rPr>
              <w:t>Shannon Entropy; payload bị obfuscate bằng Base64/Hex có entropy rất cao.</w:t>
            </w:r>
          </w:p>
        </w:tc>
      </w:tr>
      <w:tr>
        <w:tc>
          <w:tcPr>
            <w:tcW w:type="dxa" w:w="720"/>
            <w:shd w:fill="F9FAFB"/>
            <w:tcMar>
              <w:top w:w="80" w:type="dxa"/>
              <w:bottom w:w="80" w:type="dxa"/>
              <w:left w:w="100" w:type="dxa"/>
              <w:right w:w="100" w:type="dxa"/>
            </w:tcMar>
          </w:tcPr>
          <w:p>
            <w:pPr>
              <w:jc w:val="center"/>
            </w:pPr>
            <w:r>
              <w:rPr>
                <w:color w:val="1F2937"/>
                <w:sz w:val="22"/>
              </w:rPr>
              <w:t>6</w:t>
            </w:r>
          </w:p>
        </w:tc>
        <w:tc>
          <w:tcPr>
            <w:tcW w:type="dxa" w:w="2592"/>
            <w:shd w:fill="F9FAFB"/>
            <w:tcMar>
              <w:top w:w="80" w:type="dxa"/>
              <w:bottom w:w="80" w:type="dxa"/>
              <w:left w:w="100" w:type="dxa"/>
              <w:right w:w="100" w:type="dxa"/>
            </w:tcMar>
          </w:tcPr>
          <w:p>
            <w:pPr>
              <w:jc w:val="left"/>
            </w:pPr>
            <w:r>
              <w:rPr>
                <w:color w:val="1F2937"/>
                <w:sz w:val="22"/>
              </w:rPr>
              <w:t>sql_keyword_count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Tần suất từ khóa SQL nhạy cảm: SELECT, UNION, INSERT, DROP, WHERE.</w:t>
            </w:r>
          </w:p>
        </w:tc>
      </w:tr>
      <w:tr>
        <w:tc>
          <w:tcPr>
            <w:tcW w:type="dxa" w:w="720"/>
            <w:shd w:fill="FFFFFF"/>
            <w:tcMar>
              <w:top w:w="80" w:type="dxa"/>
              <w:bottom w:w="80" w:type="dxa"/>
              <w:left w:w="100" w:type="dxa"/>
              <w:right w:w="100" w:type="dxa"/>
            </w:tcMar>
          </w:tcPr>
          <w:p>
            <w:pPr>
              <w:jc w:val="center"/>
            </w:pPr>
            <w:r>
              <w:rPr>
                <w:color w:val="1F2937"/>
                <w:sz w:val="22"/>
              </w:rPr>
              <w:t>7</w:t>
            </w:r>
          </w:p>
        </w:tc>
        <w:tc>
          <w:tcPr>
            <w:tcW w:type="dxa" w:w="2592"/>
            <w:shd w:fill="FFFFFF"/>
            <w:tcMar>
              <w:top w:w="80" w:type="dxa"/>
              <w:bottom w:w="80" w:type="dxa"/>
              <w:left w:w="100" w:type="dxa"/>
              <w:right w:w="100" w:type="dxa"/>
            </w:tcMar>
          </w:tcPr>
          <w:p>
            <w:pPr>
              <w:jc w:val="left"/>
            </w:pPr>
            <w:r>
              <w:rPr>
                <w:color w:val="1F2937"/>
                <w:sz w:val="22"/>
              </w:rPr>
              <w:t>sql_operator_count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Tần suất toán tử logic SQL: OR, AND, LIKE, --, /*, */.</w:t>
            </w:r>
          </w:p>
        </w:tc>
      </w:tr>
      <w:tr>
        <w:tc>
          <w:tcPr>
            <w:tcW w:type="dxa" w:w="720"/>
            <w:shd w:fill="F9FAFB"/>
            <w:tcMar>
              <w:top w:w="80" w:type="dxa"/>
              <w:bottom w:w="80" w:type="dxa"/>
              <w:left w:w="100" w:type="dxa"/>
              <w:right w:w="100" w:type="dxa"/>
            </w:tcMar>
          </w:tcPr>
          <w:p>
            <w:pPr>
              <w:jc w:val="center"/>
            </w:pPr>
            <w:r>
              <w:rPr>
                <w:color w:val="1F2937"/>
                <w:sz w:val="22"/>
              </w:rPr>
              <w:t>8</w:t>
            </w:r>
          </w:p>
        </w:tc>
        <w:tc>
          <w:tcPr>
            <w:tcW w:type="dxa" w:w="2592"/>
            <w:shd w:fill="F9FAFB"/>
            <w:tcMar>
              <w:top w:w="80" w:type="dxa"/>
              <w:bottom w:w="80" w:type="dxa"/>
              <w:left w:w="100" w:type="dxa"/>
              <w:right w:w="100" w:type="dxa"/>
            </w:tcMar>
          </w:tcPr>
          <w:p>
            <w:pPr>
              <w:jc w:val="left"/>
            </w:pPr>
            <w:r>
              <w:rPr>
                <w:color w:val="1F2937"/>
                <w:sz w:val="22"/>
              </w:rPr>
              <w:t>xss_tag_count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Số lượng thẻ HTML độc hại: &lt;script&gt;, &lt;iframe&gt;, &lt;img&gt;, &lt;svg&gt;.</w:t>
            </w:r>
          </w:p>
        </w:tc>
      </w:tr>
      <w:tr>
        <w:tc>
          <w:tcPr>
            <w:tcW w:type="dxa" w:w="720"/>
            <w:shd w:fill="FFFFFF"/>
            <w:tcMar>
              <w:top w:w="80" w:type="dxa"/>
              <w:bottom w:w="80" w:type="dxa"/>
              <w:left w:w="100" w:type="dxa"/>
              <w:right w:w="100" w:type="dxa"/>
            </w:tcMar>
          </w:tcPr>
          <w:p>
            <w:pPr>
              <w:jc w:val="center"/>
            </w:pPr>
            <w:r>
              <w:rPr>
                <w:color w:val="1F2937"/>
                <w:sz w:val="22"/>
              </w:rPr>
              <w:t>9</w:t>
            </w:r>
          </w:p>
        </w:tc>
        <w:tc>
          <w:tcPr>
            <w:tcW w:type="dxa" w:w="2592"/>
            <w:shd w:fill="FFFFFF"/>
            <w:tcMar>
              <w:top w:w="80" w:type="dxa"/>
              <w:bottom w:w="80" w:type="dxa"/>
              <w:left w:w="100" w:type="dxa"/>
              <w:right w:w="100" w:type="dxa"/>
            </w:tcMar>
          </w:tcPr>
          <w:p>
            <w:pPr>
              <w:jc w:val="left"/>
            </w:pPr>
            <w:r>
              <w:rPr>
                <w:color w:val="1F2937"/>
                <w:sz w:val="22"/>
              </w:rPr>
              <w:t>xss_event_count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Số lượng sự kiện JavaScript nguy hiểm: onerror=, onload=, onclick=.</w:t>
            </w:r>
          </w:p>
        </w:tc>
      </w:tr>
      <w:tr>
        <w:tc>
          <w:tcPr>
            <w:tcW w:type="dxa" w:w="720"/>
            <w:shd w:fill="F9FAFB"/>
            <w:tcMar>
              <w:top w:w="80" w:type="dxa"/>
              <w:bottom w:w="80" w:type="dxa"/>
              <w:left w:w="100" w:type="dxa"/>
              <w:right w:w="100" w:type="dxa"/>
            </w:tcMar>
          </w:tcPr>
          <w:p>
            <w:pPr>
              <w:jc w:val="center"/>
            </w:pPr>
            <w:r>
              <w:rPr>
                <w:color w:val="1F2937"/>
                <w:sz w:val="22"/>
              </w:rPr>
              <w:t>10</w:t>
            </w:r>
          </w:p>
        </w:tc>
        <w:tc>
          <w:tcPr>
            <w:tcW w:type="dxa" w:w="2592"/>
            <w:shd w:fill="F9FAFB"/>
            <w:tcMar>
              <w:top w:w="80" w:type="dxa"/>
              <w:bottom w:w="80" w:type="dxa"/>
              <w:left w:w="100" w:type="dxa"/>
              <w:right w:w="100" w:type="dxa"/>
            </w:tcMar>
          </w:tcPr>
          <w:p>
            <w:pPr>
              <w:jc w:val="left"/>
            </w:pPr>
            <w:r>
              <w:rPr>
                <w:color w:val="1F2937"/>
                <w:sz w:val="22"/>
              </w:rPr>
              <w:t>path_traversal_dot_dot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Tần suất xuất hiện chuỗi thoát thư mục: ../, ..\\.</w:t>
            </w:r>
          </w:p>
        </w:tc>
      </w:tr>
      <w:tr>
        <w:tc>
          <w:tcPr>
            <w:tcW w:type="dxa" w:w="720"/>
            <w:shd w:fill="FFFFFF"/>
            <w:tcMar>
              <w:top w:w="80" w:type="dxa"/>
              <w:bottom w:w="80" w:type="dxa"/>
              <w:left w:w="100" w:type="dxa"/>
              <w:right w:w="100" w:type="dxa"/>
            </w:tcMar>
          </w:tcPr>
          <w:p>
            <w:pPr>
              <w:jc w:val="center"/>
            </w:pPr>
            <w:r>
              <w:rPr>
                <w:color w:val="1F2937"/>
                <w:sz w:val="22"/>
              </w:rPr>
              <w:t>11</w:t>
            </w:r>
          </w:p>
        </w:tc>
        <w:tc>
          <w:tcPr>
            <w:tcW w:type="dxa" w:w="2592"/>
            <w:shd w:fill="FFFFFF"/>
            <w:tcMar>
              <w:top w:w="80" w:type="dxa"/>
              <w:bottom w:w="80" w:type="dxa"/>
              <w:left w:w="100" w:type="dxa"/>
              <w:right w:w="100" w:type="dxa"/>
            </w:tcMar>
          </w:tcPr>
          <w:p>
            <w:pPr>
              <w:jc w:val="left"/>
            </w:pPr>
            <w:r>
              <w:rPr>
                <w:color w:val="1F2937"/>
                <w:sz w:val="22"/>
              </w:rPr>
              <w:t>path_traversal_sensitive</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Tần suất truy cập tệp tin hệ thống: /etc/passwd, boot.ini, win.ini.</w:t>
            </w:r>
          </w:p>
        </w:tc>
      </w:tr>
      <w:tr>
        <w:tc>
          <w:tcPr>
            <w:tcW w:type="dxa" w:w="720"/>
            <w:shd w:fill="F9FAFB"/>
            <w:tcMar>
              <w:top w:w="80" w:type="dxa"/>
              <w:bottom w:w="80" w:type="dxa"/>
              <w:left w:w="100" w:type="dxa"/>
              <w:right w:w="100" w:type="dxa"/>
            </w:tcMar>
          </w:tcPr>
          <w:p>
            <w:pPr>
              <w:jc w:val="center"/>
            </w:pPr>
            <w:r>
              <w:rPr>
                <w:color w:val="1F2937"/>
                <w:sz w:val="22"/>
              </w:rPr>
              <w:t>12</w:t>
            </w:r>
          </w:p>
        </w:tc>
        <w:tc>
          <w:tcPr>
            <w:tcW w:type="dxa" w:w="2592"/>
            <w:shd w:fill="F9FAFB"/>
            <w:tcMar>
              <w:top w:w="80" w:type="dxa"/>
              <w:bottom w:w="80" w:type="dxa"/>
              <w:left w:w="100" w:type="dxa"/>
              <w:right w:w="100" w:type="dxa"/>
            </w:tcMar>
          </w:tcPr>
          <w:p>
            <w:pPr>
              <w:jc w:val="left"/>
            </w:pPr>
            <w:r>
              <w:rPr>
                <w:color w:val="1F2937"/>
                <w:sz w:val="22"/>
              </w:rPr>
              <w:t>cmd_separator_count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Số lượng ký tự phân tách lệnh shell OS: ;, |, &amp;, &amp;&amp;, ||, `.</w:t>
            </w:r>
          </w:p>
        </w:tc>
      </w:tr>
      <w:tr>
        <w:tc>
          <w:tcPr>
            <w:tcW w:type="dxa" w:w="720"/>
            <w:shd w:fill="FFFFFF"/>
            <w:tcMar>
              <w:top w:w="80" w:type="dxa"/>
              <w:bottom w:w="80" w:type="dxa"/>
              <w:left w:w="100" w:type="dxa"/>
              <w:right w:w="100" w:type="dxa"/>
            </w:tcMar>
          </w:tcPr>
          <w:p>
            <w:pPr>
              <w:jc w:val="center"/>
            </w:pPr>
            <w:r>
              <w:rPr>
                <w:color w:val="1F2937"/>
                <w:sz w:val="22"/>
              </w:rPr>
              <w:t>13</w:t>
            </w:r>
          </w:p>
        </w:tc>
        <w:tc>
          <w:tcPr>
            <w:tcW w:type="dxa" w:w="2592"/>
            <w:shd w:fill="FFFFFF"/>
            <w:tcMar>
              <w:top w:w="80" w:type="dxa"/>
              <w:bottom w:w="80" w:type="dxa"/>
              <w:left w:w="100" w:type="dxa"/>
              <w:right w:w="100" w:type="dxa"/>
            </w:tcMar>
          </w:tcPr>
          <w:p>
            <w:pPr>
              <w:jc w:val="left"/>
            </w:pPr>
            <w:r>
              <w:rPr>
                <w:color w:val="1F2937"/>
                <w:sz w:val="22"/>
              </w:rPr>
              <w:t>cmd_binary_count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Tần suất tên tiến trình nguy hiểm: /bin/sh, /bin/bash, cmd.exe, powershell.</w:t>
            </w:r>
          </w:p>
        </w:tc>
      </w:tr>
      <w:tr>
        <w:tc>
          <w:tcPr>
            <w:tcW w:type="dxa" w:w="720"/>
            <w:shd w:fill="F9FAFB"/>
            <w:tcMar>
              <w:top w:w="80" w:type="dxa"/>
              <w:bottom w:w="80" w:type="dxa"/>
              <w:left w:w="100" w:type="dxa"/>
              <w:right w:w="100" w:type="dxa"/>
            </w:tcMar>
          </w:tcPr>
          <w:p>
            <w:pPr>
              <w:jc w:val="center"/>
            </w:pPr>
            <w:r>
              <w:rPr>
                <w:color w:val="1F2937"/>
                <w:sz w:val="22"/>
              </w:rPr>
              <w:t>14</w:t>
            </w:r>
          </w:p>
        </w:tc>
        <w:tc>
          <w:tcPr>
            <w:tcW w:type="dxa" w:w="2592"/>
            <w:shd w:fill="F9FAFB"/>
            <w:tcMar>
              <w:top w:w="80" w:type="dxa"/>
              <w:bottom w:w="80" w:type="dxa"/>
              <w:left w:w="100" w:type="dxa"/>
              <w:right w:w="100" w:type="dxa"/>
            </w:tcMar>
          </w:tcPr>
          <w:p>
            <w:pPr>
              <w:jc w:val="left"/>
            </w:pPr>
            <w:r>
              <w:rPr>
                <w:color w:val="1F2937"/>
                <w:sz w:val="22"/>
              </w:rPr>
              <w:t>null_byte_count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Số lượng ký tự rỗng (\x00, %00) nhằm cắt đuôi chuỗi hoặc né regex.</w:t>
            </w:r>
          </w:p>
        </w:tc>
      </w:tr>
      <w:tr>
        <w:tc>
          <w:tcPr>
            <w:tcW w:type="dxa" w:w="720"/>
            <w:shd w:fill="FFFFFF"/>
            <w:tcMar>
              <w:top w:w="80" w:type="dxa"/>
              <w:bottom w:w="80" w:type="dxa"/>
              <w:left w:w="100" w:type="dxa"/>
              <w:right w:w="100" w:type="dxa"/>
            </w:tcMar>
          </w:tcPr>
          <w:p>
            <w:pPr>
              <w:jc w:val="center"/>
            </w:pPr>
            <w:r>
              <w:rPr>
                <w:color w:val="1F2937"/>
                <w:sz w:val="22"/>
              </w:rPr>
              <w:t>15</w:t>
            </w:r>
          </w:p>
        </w:tc>
        <w:tc>
          <w:tcPr>
            <w:tcW w:type="dxa" w:w="2592"/>
            <w:shd w:fill="FFFFFF"/>
            <w:tcMar>
              <w:top w:w="80" w:type="dxa"/>
              <w:bottom w:w="80" w:type="dxa"/>
              <w:left w:w="100" w:type="dxa"/>
              <w:right w:w="100" w:type="dxa"/>
            </w:tcMar>
          </w:tcPr>
          <w:p>
            <w:pPr>
              <w:jc w:val="left"/>
            </w:pPr>
            <w:r>
              <w:rPr>
                <w:color w:val="1F2937"/>
                <w:sz w:val="22"/>
              </w:rPr>
              <w:t>encoded_char_count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Tần suất ký tự mã hóa URL (ví dụ: %20, %27, %3C).</w:t>
            </w:r>
          </w:p>
        </w:tc>
      </w:tr>
      <w:tr>
        <w:tc>
          <w:tcPr>
            <w:tcW w:type="dxa" w:w="720"/>
            <w:shd w:fill="F9FAFB"/>
            <w:tcMar>
              <w:top w:w="80" w:type="dxa"/>
              <w:bottom w:w="80" w:type="dxa"/>
              <w:left w:w="100" w:type="dxa"/>
              <w:right w:w="100" w:type="dxa"/>
            </w:tcMar>
          </w:tcPr>
          <w:p>
            <w:pPr>
              <w:jc w:val="center"/>
            </w:pPr>
            <w:r>
              <w:rPr>
                <w:color w:val="1F2937"/>
                <w:sz w:val="22"/>
              </w:rPr>
              <w:t>16</w:t>
            </w:r>
          </w:p>
        </w:tc>
        <w:tc>
          <w:tcPr>
            <w:tcW w:type="dxa" w:w="2592"/>
            <w:shd w:fill="F9FAFB"/>
            <w:tcMar>
              <w:top w:w="80" w:type="dxa"/>
              <w:bottom w:w="80" w:type="dxa"/>
              <w:left w:w="100" w:type="dxa"/>
              <w:right w:w="100" w:type="dxa"/>
            </w:tcMar>
          </w:tcPr>
          <w:p>
            <w:pPr>
              <w:jc w:val="left"/>
            </w:pPr>
            <w:r>
              <w:rPr>
                <w:color w:val="1F2937"/>
                <w:sz w:val="22"/>
              </w:rPr>
              <w:t>uppercase_ratio</w:t>
            </w:r>
          </w:p>
        </w:tc>
        <w:tc>
          <w:tcPr>
            <w:tcW w:type="dxa" w:w="1440"/>
            <w:shd w:fill="F9FAFB"/>
            <w:tcMar>
              <w:top w:w="80" w:type="dxa"/>
              <w:bottom w:w="80" w:type="dxa"/>
              <w:left w:w="100" w:type="dxa"/>
              <w:right w:w="100" w:type="dxa"/>
            </w:tcMar>
          </w:tcPr>
          <w:p>
            <w:pPr>
              <w:jc w:val="left"/>
            </w:pPr>
            <w:r>
              <w:rPr>
                <w:color w:val="1F2937"/>
                <w:sz w:val="22"/>
              </w:rPr>
              <w:t>Float [0,1]</w:t>
            </w:r>
          </w:p>
        </w:tc>
        <w:tc>
          <w:tcPr>
            <w:tcW w:type="dxa" w:w="5328"/>
            <w:shd w:fill="F9FAFB"/>
            <w:tcMar>
              <w:top w:w="80" w:type="dxa"/>
              <w:bottom w:w="80" w:type="dxa"/>
              <w:left w:w="100" w:type="dxa"/>
              <w:right w:w="100" w:type="dxa"/>
            </w:tcMar>
          </w:tcPr>
          <w:p>
            <w:pPr>
              <w:jc w:val="left"/>
            </w:pPr>
            <w:r>
              <w:rPr>
                <w:color w:val="1F2937"/>
                <w:sz w:val="22"/>
              </w:rPr>
              <w:t>Tỷ lệ chữ hoa; phát hiện kỹ thuật hoán đổi chữ hoa/thường để né bộ lọc.</w:t>
            </w:r>
          </w:p>
        </w:tc>
      </w:tr>
      <w:tr>
        <w:tc>
          <w:tcPr>
            <w:tcW w:type="dxa" w:w="720"/>
            <w:shd w:fill="FFFFFF"/>
            <w:tcMar>
              <w:top w:w="80" w:type="dxa"/>
              <w:bottom w:w="80" w:type="dxa"/>
              <w:left w:w="100" w:type="dxa"/>
              <w:right w:w="100" w:type="dxa"/>
            </w:tcMar>
          </w:tcPr>
          <w:p>
            <w:pPr>
              <w:jc w:val="center"/>
            </w:pPr>
            <w:r>
              <w:rPr>
                <w:color w:val="1F2937"/>
                <w:sz w:val="22"/>
              </w:rPr>
              <w:t>17</w:t>
            </w:r>
          </w:p>
        </w:tc>
        <w:tc>
          <w:tcPr>
            <w:tcW w:type="dxa" w:w="2592"/>
            <w:shd w:fill="FFFFFF"/>
            <w:tcMar>
              <w:top w:w="80" w:type="dxa"/>
              <w:bottom w:w="80" w:type="dxa"/>
              <w:left w:w="100" w:type="dxa"/>
              <w:right w:w="100" w:type="dxa"/>
            </w:tcMar>
          </w:tcPr>
          <w:p>
            <w:pPr>
              <w:jc w:val="left"/>
            </w:pPr>
            <w:r>
              <w:rPr>
                <w:color w:val="1F2937"/>
                <w:sz w:val="22"/>
              </w:rPr>
              <w:t>whitespace_count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Số lượng khoảng trắng; phát hiện payload SQLi dùng khoảng trắng phân tách.</w:t>
            </w:r>
          </w:p>
        </w:tc>
      </w:tr>
    </w:tbl>
    <w:p>
      <w:pPr>
        <w:spacing w:after="12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