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Ataraxia recommends for future implementations that the traces to R2 are increased in size to hold higher level current.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5943600" cy="347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4986338" cy="374555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1184" l="0" r="73397" t="34593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3745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