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C1" w:rsidRDefault="00FA4AC1" w:rsidP="003A2848">
      <w:bookmarkStart w:id="0" w:name="_GoBack"/>
      <w:bookmarkEnd w:id="0"/>
    </w:p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C53243" w:rsidRDefault="00C53243"/>
    <w:p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1" w:name="_Toc476639909"/>
                            <w:bookmarkStart w:id="2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1"/>
                            <w:bookmarkEnd w:id="2"/>
                          </w:p>
                          <w:p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3" w:name="_Toc476639910"/>
                            <w:bookmarkStart w:id="4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3"/>
                            <w:bookmarkEnd w:id="4"/>
                            <w:r w:rsidR="00351C2A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130536</w:t>
                            </w:r>
                          </w:p>
                          <w:p w:rsidR="00D906A5" w:rsidRDefault="00D906A5" w:rsidP="00D906A5"/>
                          <w:p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351C2A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130536</w:t>
                      </w:r>
                    </w:p>
                    <w:p w:rsidR="00D906A5" w:rsidRDefault="00D906A5" w:rsidP="00D906A5"/>
                    <w:p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AC1" w:rsidRDefault="00FA4AC1" w:rsidP="00D906A5">
      <w:pPr>
        <w:pStyle w:val="Ttulo2"/>
      </w:pPr>
    </w:p>
    <w:p w:rsidR="00FA4AC1" w:rsidRDefault="00FA4AC1" w:rsidP="00D906A5">
      <w:pPr>
        <w:pStyle w:val="Ttulo2"/>
      </w:pPr>
    </w:p>
    <w:p w:rsidR="00FA4AC1" w:rsidRDefault="00FA4AC1" w:rsidP="00D906A5">
      <w:pPr>
        <w:pStyle w:val="Ttulo2"/>
      </w:pPr>
    </w:p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 w:rsidP="00B35543">
      <w:pPr>
        <w:jc w:val="center"/>
      </w:pPr>
    </w:p>
    <w:p w:rsidR="003A2848" w:rsidRDefault="003A2848" w:rsidP="00B35543">
      <w:pPr>
        <w:jc w:val="center"/>
        <w:rPr>
          <w:rStyle w:val="Ttulo1Car"/>
          <w:sz w:val="48"/>
        </w:rPr>
      </w:pPr>
      <w:bookmarkStart w:id="5" w:name="_Toc476115577"/>
    </w:p>
    <w:p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6" w:name="_Toc476516634"/>
      <w:bookmarkStart w:id="7" w:name="_Toc476639931"/>
    </w:p>
    <w:p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r>
        <w:rPr>
          <w:rStyle w:val="Ttulo1Car"/>
          <w:b w:val="0"/>
          <w:sz w:val="24"/>
        </w:rPr>
        <w:t xml:space="preserve">Santiago, </w:t>
      </w:r>
      <w:r w:rsidR="009D183F" w:rsidRPr="009D183F">
        <w:rPr>
          <w:rStyle w:val="Ttulo1Car"/>
          <w:b w:val="0"/>
          <w:sz w:val="24"/>
        </w:rPr>
        <w:t>Marzo 2017</w:t>
      </w:r>
      <w:bookmarkEnd w:id="6"/>
      <w:bookmarkEnd w:id="7"/>
    </w:p>
    <w:p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5"/>
          <w:p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418"/>
        <w:gridCol w:w="1417"/>
        <w:gridCol w:w="1276"/>
        <w:gridCol w:w="3119"/>
      </w:tblGrid>
      <w:tr w:rsidR="00D906A5" w:rsidRPr="006337BD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:rsidTr="00A551F8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Estado(2)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351C2A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PVC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351C2A" w:rsidP="00374F84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16-03-2017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 xml:space="preserve">  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:rsidR="00D906A5" w:rsidRPr="008E655E" w:rsidRDefault="00D906A5" w:rsidP="00D906A5">
      <w:pPr>
        <w:rPr>
          <w:color w:val="3F3F3F" w:themeColor="text1"/>
        </w:rPr>
      </w:pPr>
    </w:p>
    <w:p w:rsidR="009F2E2D" w:rsidRDefault="009F2E2D" w:rsidP="009D183F">
      <w:pPr>
        <w:jc w:val="center"/>
        <w:rPr>
          <w:rStyle w:val="Ttulo1Car"/>
          <w:sz w:val="32"/>
        </w:rPr>
      </w:pPr>
    </w:p>
    <w:p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10E50" w:rsidRDefault="00F10E50" w:rsidP="00F10E50">
          <w:pPr>
            <w:pStyle w:val="Ttulode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:rsidR="00F10E50" w:rsidRDefault="00F10E50" w:rsidP="00F10E50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:rsidR="00F10E50" w:rsidRPr="00F10E50" w:rsidRDefault="00F10E50" w:rsidP="00F10E50">
          <w:pPr>
            <w:pStyle w:val="TDC1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3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Origen: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_Toc476639933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4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4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_Toc476639934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4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5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_Toc476639935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4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6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Análisis: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_Toc476639936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4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7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Receptor: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_Toc476639937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8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_Toc476639938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39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_Toc476639939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0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Solución: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_Toc476639940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1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Imágenes: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_Toc476639941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2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Detalle Técnico: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_Toc476639942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3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_Toc476639943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4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_Toc476639944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6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5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_Toc476639945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7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6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_Toc476639946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8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Pr="00F10E50" w:rsidRDefault="00832560">
          <w:pPr>
            <w:pStyle w:val="TDC2"/>
            <w:tabs>
              <w:tab w:val="right" w:leader="dot" w:pos="8686"/>
            </w:tabs>
            <w:rPr>
              <w:rFonts w:ascii="Garamond" w:eastAsiaTheme="minorEastAsia" w:hAnsi="Garamond"/>
              <w:noProof/>
              <w:lang w:val="es-CL" w:eastAsia="es-CL"/>
            </w:rPr>
          </w:pPr>
          <w:hyperlink w:anchor="_Toc476639947" w:history="1">
            <w:r w:rsidR="00F10E50" w:rsidRPr="00F10E50">
              <w:rPr>
                <w:rStyle w:val="Hipervnculo"/>
                <w:rFonts w:ascii="Garamond" w:hAnsi="Garamond" w:cs="Tahoma"/>
                <w:noProof/>
              </w:rPr>
              <w:t>Anexo:</w:t>
            </w:r>
            <w:r w:rsidR="00F10E50" w:rsidRPr="00F10E50">
              <w:rPr>
                <w:rFonts w:ascii="Garamond" w:hAnsi="Garamond"/>
                <w:noProof/>
                <w:webHidden/>
              </w:rPr>
              <w:tab/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begin"/>
            </w:r>
            <w:r w:rsidR="00F10E50" w:rsidRPr="00F10E50">
              <w:rPr>
                <w:rFonts w:ascii="Garamond" w:hAnsi="Garamond"/>
                <w:noProof/>
                <w:webHidden/>
              </w:rPr>
              <w:instrText xml:space="preserve"> PAGEREF _Toc476639947 \h </w:instrText>
            </w:r>
            <w:r w:rsidR="00F10E50" w:rsidRPr="00F10E50">
              <w:rPr>
                <w:rFonts w:ascii="Garamond" w:hAnsi="Garamond"/>
                <w:noProof/>
                <w:webHidden/>
              </w:rPr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separate"/>
            </w:r>
            <w:r w:rsidR="00F10E50" w:rsidRPr="00F10E50">
              <w:rPr>
                <w:rFonts w:ascii="Garamond" w:hAnsi="Garamond"/>
                <w:noProof/>
                <w:webHidden/>
              </w:rPr>
              <w:t>8</w:t>
            </w:r>
            <w:r w:rsidR="00F10E50" w:rsidRPr="00F10E50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9F2E2D" w:rsidRPr="00B72B56" w:rsidRDefault="009F2E2D" w:rsidP="009F2E2D">
          <w:pPr>
            <w:rPr>
              <w:sz w:val="24"/>
              <w:szCs w:val="24"/>
            </w:rPr>
          </w:pPr>
        </w:p>
        <w:p w:rsidR="009F2E2D" w:rsidRPr="00B72B56" w:rsidRDefault="009F2E2D" w:rsidP="009F2E2D">
          <w:pPr>
            <w:rPr>
              <w:sz w:val="24"/>
              <w:szCs w:val="24"/>
            </w:rPr>
          </w:pPr>
        </w:p>
        <w:p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8" w:name="_Toc315786938" w:displacedByCustomXml="prev"/>
    <w:bookmarkStart w:id="9" w:name="_Toc459189691" w:displacedByCustomXml="prev"/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0" w:name="_Toc47663993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9"/>
      <w:bookmarkEnd w:id="8"/>
      <w:bookmarkEnd w:id="10"/>
    </w:p>
    <w:p w:rsidR="00374F84" w:rsidRPr="00D906A5" w:rsidRDefault="00351C2A" w:rsidP="00D906A5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Centro de Contactos.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1" w:name="_Toc459189692"/>
      <w:bookmarkStart w:id="12" w:name="_Toc476639934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3" w:name="_Toc315786939"/>
      <w:bookmarkStart w:id="14" w:name="_Toc459189693"/>
      <w:bookmarkEnd w:id="11"/>
      <w:bookmarkEnd w:id="12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D906A5" w:rsidRDefault="00351C2A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S.S. Metropolitano Occidente</w:t>
      </w:r>
    </w:p>
    <w:p w:rsidR="00D906A5" w:rsidRPr="00D906A5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15" w:name="_Toc476639935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3"/>
      <w:bookmarkEnd w:id="14"/>
      <w:bookmarkEnd w:id="15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Estimados, </w:t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Junto con saludar, informo error al tratar de extraer reportes desde el sistema WEB LUN del Servicio Metropolitano Occidente. </w:t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Adjunto imagen de error.</w:t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Reciban mis saludos </w:t>
      </w:r>
    </w:p>
    <w:p w:rsidR="00D906A5" w:rsidRPr="00351C2A" w:rsidRDefault="00D906A5" w:rsidP="00D906A5">
      <w:pPr>
        <w:pStyle w:val="Sinespaciado"/>
        <w:rPr>
          <w:rFonts w:ascii="Garamond" w:eastAsiaTheme="majorEastAsia" w:hAnsi="Garamond" w:cs="Tahoma"/>
          <w:b/>
          <w:bCs/>
          <w:color w:val="00B050" w:themeColor="accent1"/>
          <w:sz w:val="22"/>
          <w:szCs w:val="26"/>
          <w:lang w:val="es-CL"/>
        </w:rPr>
      </w:pP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6" w:name="_Toc476639936"/>
      <w:r w:rsidRPr="00D906A5">
        <w:rPr>
          <w:rFonts w:ascii="Garamond" w:hAnsi="Garamond" w:cs="Tahoma"/>
          <w:color w:val="6DA92D" w:themeColor="text2" w:themeShade="BF"/>
          <w:sz w:val="24"/>
        </w:rPr>
        <w:t>Análisis:</w:t>
      </w:r>
      <w:bookmarkEnd w:id="16"/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Se realiza una traza para verificar el por qué se demora y el resultado es con un tiempo mayor a los 30 segundos para el servicio occidente el cual da el error de tiempo de espera.</w:t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Si el reporte pasa los 20 segundos el servidor lo botara y dará error de tiempo de espera</w:t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351C2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El procedimiento se llama OBTENER_REPORTE_LOGIN</w:t>
      </w:r>
    </w:p>
    <w:p w:rsidR="00351C2A" w:rsidRPr="00351C2A" w:rsidRDefault="00351C2A" w:rsidP="00351C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7" w:name="_Toc315786942"/>
      <w:bookmarkStart w:id="18" w:name="_Toc459189694"/>
      <w:bookmarkStart w:id="19" w:name="_Toc476639937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17"/>
      <w:bookmarkEnd w:id="18"/>
      <w:bookmarkEnd w:id="19"/>
      <w:r w:rsidR="00351C2A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374F84" w:rsidRDefault="00351C2A" w:rsidP="00D906A5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bookmarkStart w:id="20" w:name="_Toc315786943"/>
      <w:r w:rsidRPr="00351C2A">
        <w:rPr>
          <w:rFonts w:ascii="Garamond" w:eastAsia="Times New Roman" w:hAnsi="Garamond" w:cs="Tahoma"/>
          <w:color w:val="000000"/>
          <w:szCs w:val="20"/>
          <w:lang w:val="es-CL" w:eastAsia="es-CL"/>
        </w:rPr>
        <w:t>Patrick Vicuña</w:t>
      </w:r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Castro.</w:t>
      </w: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1" w:name="_Toc459189695"/>
      <w:bookmarkStart w:id="22" w:name="_Toc476639938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0"/>
      <w:bookmarkEnd w:id="21"/>
      <w:bookmarkEnd w:id="22"/>
    </w:p>
    <w:p w:rsidR="00374F84" w:rsidRPr="00374F84" w:rsidRDefault="00013FCE" w:rsidP="00374F84">
      <w:pPr>
        <w:pStyle w:val="Sinespaciado"/>
      </w:pPr>
      <w:r>
        <w:rPr>
          <w:noProof/>
          <w:lang w:val="es-CL" w:eastAsia="es-CL"/>
        </w:rPr>
        <w:drawing>
          <wp:inline distT="0" distB="0" distL="0" distR="0">
            <wp:extent cx="5521960" cy="31045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WEB LU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CE" w:rsidRDefault="00013FCE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3" w:name="_Toc315786944"/>
      <w:bookmarkStart w:id="24" w:name="_Toc459189696"/>
      <w:bookmarkStart w:id="25" w:name="_Toc476639939"/>
    </w:p>
    <w:p w:rsidR="00013FCE" w:rsidRDefault="00013FCE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3"/>
      <w:bookmarkEnd w:id="24"/>
      <w:bookmarkEnd w:id="25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374F84" w:rsidRDefault="00374F84" w:rsidP="00374F84">
      <w:pPr>
        <w:pStyle w:val="Sinespaciado"/>
      </w:pP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6" w:name="_Toc315786945"/>
      <w:bookmarkStart w:id="27" w:name="_Toc459189697"/>
      <w:bookmarkStart w:id="28" w:name="_Toc476639940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26"/>
      <w:bookmarkEnd w:id="27"/>
      <w:bookmarkEnd w:id="28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9" w:name="_Toc315786946"/>
      <w:bookmarkStart w:id="30" w:name="_Toc459189698"/>
      <w:bookmarkStart w:id="31" w:name="_Toc476639941"/>
      <w:r w:rsidRPr="00D906A5">
        <w:rPr>
          <w:rFonts w:ascii="Garamond" w:hAnsi="Garamond" w:cs="Tahoma"/>
          <w:color w:val="6DA92D" w:themeColor="text2" w:themeShade="BF"/>
          <w:sz w:val="24"/>
        </w:rPr>
        <w:t>Imágenes:</w:t>
      </w:r>
      <w:bookmarkEnd w:id="29"/>
      <w:bookmarkEnd w:id="30"/>
      <w:bookmarkEnd w:id="31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2" w:name="_Toc315786947"/>
      <w:bookmarkStart w:id="33" w:name="_Toc459189699"/>
      <w:bookmarkStart w:id="34" w:name="_Toc476639942"/>
      <w:r w:rsidRPr="00D906A5">
        <w:rPr>
          <w:rFonts w:ascii="Garamond" w:hAnsi="Garamond" w:cs="Tahoma"/>
          <w:color w:val="6DA92D" w:themeColor="text2" w:themeShade="BF"/>
          <w:sz w:val="24"/>
        </w:rPr>
        <w:t>Detalle Técnico:</w:t>
      </w:r>
      <w:bookmarkEnd w:id="32"/>
      <w:bookmarkEnd w:id="33"/>
      <w:bookmarkEnd w:id="34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5" w:name="_Toc315786948"/>
      <w:bookmarkStart w:id="36" w:name="_Toc459189700"/>
      <w:bookmarkStart w:id="37" w:name="_Toc476639943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5"/>
      <w:bookmarkEnd w:id="36"/>
      <w:bookmarkEnd w:id="37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8" w:name="_Toc459189701"/>
      <w:bookmarkStart w:id="39" w:name="_Toc476639944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38"/>
      <w:bookmarkEnd w:id="39"/>
    </w:p>
    <w:p w:rsidR="00D906A5" w:rsidRDefault="00D906A5" w:rsidP="00D906A5">
      <w:pPr>
        <w:rPr>
          <w:b/>
          <w:color w:val="00B050" w:themeColor="accent1"/>
          <w:u w:val="single"/>
        </w:rPr>
      </w:pPr>
      <w:r>
        <w:rPr>
          <w:b/>
          <w:color w:val="00B050" w:themeColor="accent1"/>
          <w:u w:val="single"/>
        </w:rPr>
        <w:br w:type="page"/>
      </w:r>
    </w:p>
    <w:p w:rsidR="00D906A5" w:rsidRDefault="00D906A5" w:rsidP="00D906A5">
      <w:pPr>
        <w:rPr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351C2A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TC_002]]</w:t>
            </w:r>
          </w:p>
        </w:tc>
      </w:tr>
      <w:tr w:rsidR="00D906A5" w:rsidRPr="0058548A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D906A5" w:rsidRPr="0058548A" w:rsidRDefault="00D906A5" w:rsidP="00374F84">
      <w:pPr>
        <w:pStyle w:val="Ttulo2"/>
        <w:rPr>
          <w:rFonts w:ascii="Garamond" w:hAnsi="Garamond"/>
          <w:b w:val="0"/>
          <w:u w:val="single"/>
        </w:rPr>
      </w:pPr>
      <w:bookmarkStart w:id="40" w:name="_Toc459189702"/>
      <w:bookmarkStart w:id="41" w:name="_Toc476639945"/>
      <w:r w:rsidRPr="00D906A5">
        <w:rPr>
          <w:rFonts w:ascii="Garamond" w:hAnsi="Garamond" w:cs="Tahoma"/>
          <w:color w:val="6DA92D" w:themeColor="text2" w:themeShade="BF"/>
          <w:sz w:val="24"/>
        </w:rPr>
        <w:t>Validación de Pares:</w:t>
      </w:r>
      <w:bookmarkEnd w:id="40"/>
      <w:bookmarkEnd w:id="41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351C2A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2" w:name="_Toc459189703"/>
      <w:bookmarkStart w:id="43" w:name="_Toc476639946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Control de Cambios:</w:t>
      </w:r>
      <w:bookmarkEnd w:id="42"/>
      <w:bookmarkEnd w:id="43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:rsidR="00D906A5" w:rsidRPr="0058548A" w:rsidRDefault="00832560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1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4" w:name="_Toc408492501"/>
      <w:bookmarkStart w:id="45" w:name="_Toc459189704"/>
      <w:bookmarkStart w:id="46" w:name="_Toc476639947"/>
      <w:r w:rsidRPr="00D906A5">
        <w:rPr>
          <w:rFonts w:ascii="Garamond" w:hAnsi="Garamond" w:cs="Tahoma"/>
          <w:color w:val="6DA92D" w:themeColor="text2" w:themeShade="BF"/>
          <w:sz w:val="24"/>
        </w:rPr>
        <w:t>Anexo:</w:t>
      </w:r>
      <w:bookmarkEnd w:id="44"/>
      <w:bookmarkEnd w:id="45"/>
      <w:bookmarkEnd w:id="46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12"/>
      <w:footerReference w:type="default" r:id="rId13"/>
      <w:headerReference w:type="first" r:id="rId14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560" w:rsidRDefault="00832560" w:rsidP="00956675">
      <w:pPr>
        <w:spacing w:after="0" w:line="240" w:lineRule="auto"/>
      </w:pPr>
      <w:r>
        <w:separator/>
      </w:r>
    </w:p>
  </w:endnote>
  <w:endnote w:type="continuationSeparator" w:id="0">
    <w:p w:rsidR="00832560" w:rsidRDefault="00832560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3DEA" w:rsidRDefault="00FE3DEA" w:rsidP="005B370F"/>
  <w:p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5612B7">
      <w:rPr>
        <w:noProof/>
        <w:color w:val="000000"/>
        <w:sz w:val="12"/>
        <w:szCs w:val="12"/>
      </w:rPr>
      <w:t>1</w:t>
    </w:r>
    <w:r w:rsidRPr="00EA4C6C">
      <w:rPr>
        <w:color w:val="000000"/>
        <w:sz w:val="12"/>
        <w:szCs w:val="12"/>
      </w:rPr>
      <w:fldChar w:fldCharType="end"/>
    </w:r>
  </w:p>
  <w:p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5612B7">
      <w:rPr>
        <w:noProof/>
        <w:sz w:val="12"/>
        <w:szCs w:val="12"/>
      </w:rPr>
      <w:t>6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5612B7">
      <w:rPr>
        <w:noProof/>
        <w:color w:val="000000"/>
        <w:sz w:val="12"/>
        <w:szCs w:val="12"/>
      </w:rPr>
      <w:t>7</w:t>
    </w:r>
    <w:r w:rsidR="00FE3DEA" w:rsidRPr="00EA4C6C">
      <w:rPr>
        <w:color w:val="000000"/>
        <w:sz w:val="12"/>
        <w:szCs w:val="12"/>
      </w:rPr>
      <w:fldChar w:fldCharType="end"/>
    </w:r>
  </w:p>
  <w:p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560" w:rsidRDefault="00832560" w:rsidP="00956675">
      <w:pPr>
        <w:spacing w:after="0" w:line="240" w:lineRule="auto"/>
      </w:pPr>
      <w:r>
        <w:separator/>
      </w:r>
    </w:p>
  </w:footnote>
  <w:footnote w:type="continuationSeparator" w:id="0">
    <w:p w:rsidR="00832560" w:rsidRDefault="00832560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4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14"/>
  </w:num>
  <w:num w:numId="4">
    <w:abstractNumId w:val="9"/>
  </w:num>
  <w:num w:numId="5">
    <w:abstractNumId w:val="8"/>
  </w:num>
  <w:num w:numId="6">
    <w:abstractNumId w:val="25"/>
  </w:num>
  <w:num w:numId="7">
    <w:abstractNumId w:val="4"/>
  </w:num>
  <w:num w:numId="8">
    <w:abstractNumId w:val="37"/>
  </w:num>
  <w:num w:numId="9">
    <w:abstractNumId w:val="28"/>
  </w:num>
  <w:num w:numId="10">
    <w:abstractNumId w:val="33"/>
  </w:num>
  <w:num w:numId="11">
    <w:abstractNumId w:val="23"/>
  </w:num>
  <w:num w:numId="12">
    <w:abstractNumId w:val="24"/>
  </w:num>
  <w:num w:numId="13">
    <w:abstractNumId w:val="30"/>
  </w:num>
  <w:num w:numId="14">
    <w:abstractNumId w:val="15"/>
  </w:num>
  <w:num w:numId="15">
    <w:abstractNumId w:val="34"/>
  </w:num>
  <w:num w:numId="16">
    <w:abstractNumId w:val="12"/>
  </w:num>
  <w:num w:numId="17">
    <w:abstractNumId w:val="17"/>
  </w:num>
  <w:num w:numId="18">
    <w:abstractNumId w:val="26"/>
  </w:num>
  <w:num w:numId="19">
    <w:abstractNumId w:val="13"/>
  </w:num>
  <w:num w:numId="20">
    <w:abstractNumId w:val="32"/>
  </w:num>
  <w:num w:numId="21">
    <w:abstractNumId w:val="42"/>
  </w:num>
  <w:num w:numId="22">
    <w:abstractNumId w:val="22"/>
  </w:num>
  <w:num w:numId="23">
    <w:abstractNumId w:val="0"/>
  </w:num>
  <w:num w:numId="24">
    <w:abstractNumId w:val="19"/>
  </w:num>
  <w:num w:numId="25">
    <w:abstractNumId w:val="38"/>
  </w:num>
  <w:num w:numId="26">
    <w:abstractNumId w:val="10"/>
  </w:num>
  <w:num w:numId="27">
    <w:abstractNumId w:val="27"/>
  </w:num>
  <w:num w:numId="28">
    <w:abstractNumId w:val="6"/>
  </w:num>
  <w:num w:numId="29">
    <w:abstractNumId w:val="7"/>
  </w:num>
  <w:num w:numId="30">
    <w:abstractNumId w:val="16"/>
  </w:num>
  <w:num w:numId="31">
    <w:abstractNumId w:val="20"/>
  </w:num>
  <w:num w:numId="32">
    <w:abstractNumId w:val="43"/>
  </w:num>
  <w:num w:numId="33">
    <w:abstractNumId w:val="39"/>
  </w:num>
  <w:num w:numId="34">
    <w:abstractNumId w:val="44"/>
  </w:num>
  <w:num w:numId="35">
    <w:abstractNumId w:val="36"/>
  </w:num>
  <w:num w:numId="36">
    <w:abstractNumId w:val="40"/>
  </w:num>
  <w:num w:numId="37">
    <w:abstractNumId w:val="31"/>
  </w:num>
  <w:num w:numId="38">
    <w:abstractNumId w:val="18"/>
  </w:num>
  <w:num w:numId="39">
    <w:abstractNumId w:val="2"/>
  </w:num>
  <w:num w:numId="40">
    <w:abstractNumId w:val="41"/>
  </w:num>
  <w:num w:numId="41">
    <w:abstractNumId w:val="1"/>
  </w:num>
  <w:num w:numId="42">
    <w:abstractNumId w:val="29"/>
  </w:num>
  <w:num w:numId="43">
    <w:abstractNumId w:val="5"/>
  </w:num>
  <w:num w:numId="44">
    <w:abstractNumId w:val="3"/>
  </w:num>
  <w:num w:numId="45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3FCE"/>
    <w:rsid w:val="00016C83"/>
    <w:rsid w:val="00231B12"/>
    <w:rsid w:val="00281D22"/>
    <w:rsid w:val="002B7D58"/>
    <w:rsid w:val="00351C2A"/>
    <w:rsid w:val="00374F84"/>
    <w:rsid w:val="003A2848"/>
    <w:rsid w:val="003C180D"/>
    <w:rsid w:val="003F3811"/>
    <w:rsid w:val="004F15AB"/>
    <w:rsid w:val="00517671"/>
    <w:rsid w:val="005612B7"/>
    <w:rsid w:val="005B370F"/>
    <w:rsid w:val="00667B7C"/>
    <w:rsid w:val="00674417"/>
    <w:rsid w:val="00700C22"/>
    <w:rsid w:val="007921F8"/>
    <w:rsid w:val="007E11DC"/>
    <w:rsid w:val="00806028"/>
    <w:rsid w:val="00832560"/>
    <w:rsid w:val="008A3AC3"/>
    <w:rsid w:val="008C18E5"/>
    <w:rsid w:val="009403EE"/>
    <w:rsid w:val="00956675"/>
    <w:rsid w:val="009C1AE1"/>
    <w:rsid w:val="009D183F"/>
    <w:rsid w:val="009F2E2D"/>
    <w:rsid w:val="00A10DBC"/>
    <w:rsid w:val="00A551F8"/>
    <w:rsid w:val="00A740B8"/>
    <w:rsid w:val="00B32435"/>
    <w:rsid w:val="00B35543"/>
    <w:rsid w:val="00B86800"/>
    <w:rsid w:val="00BD1C77"/>
    <w:rsid w:val="00C53243"/>
    <w:rsid w:val="00CA6AC3"/>
    <w:rsid w:val="00CF5AC5"/>
    <w:rsid w:val="00D906A5"/>
    <w:rsid w:val="00D93E74"/>
    <w:rsid w:val="00DA3112"/>
    <w:rsid w:val="00E13862"/>
    <w:rsid w:val="00ED3B7F"/>
    <w:rsid w:val="00F10E50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72.16.1.5\Q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D39BA-B5C2-4946-80A1-B58B1245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Victor Coronado</cp:lastModifiedBy>
  <cp:revision>2</cp:revision>
  <dcterms:created xsi:type="dcterms:W3CDTF">2017-06-14T21:40:00Z</dcterms:created>
  <dcterms:modified xsi:type="dcterms:W3CDTF">2017-06-14T21:40:00Z</dcterms:modified>
</cp:coreProperties>
</file>