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00" w:rsidRDefault="00B30900">
      <w:pPr>
        <w:rPr>
          <w:rFonts w:eastAsiaTheme="minorEastAsia"/>
          <w:sz w:val="20"/>
          <w:lang w:val="es-ES"/>
        </w:rPr>
      </w:pPr>
      <w:r>
        <w:rPr>
          <w:noProof/>
        </w:rPr>
        <mc:AlternateContent>
          <mc:Choice Requires="wps">
            <w:drawing>
              <wp:anchor distT="45720" distB="45720" distL="114300" distR="114300" simplePos="0" relativeHeight="251661312" behindDoc="0" locked="0" layoutInCell="1" allowOverlap="1">
                <wp:simplePos x="0" y="0"/>
                <wp:positionH relativeFrom="column">
                  <wp:posOffset>3175</wp:posOffset>
                </wp:positionH>
                <wp:positionV relativeFrom="paragraph">
                  <wp:posOffset>1261745</wp:posOffset>
                </wp:positionV>
                <wp:extent cx="4810125" cy="13811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381125"/>
                        </a:xfrm>
                        <a:prstGeom prst="rect">
                          <a:avLst/>
                        </a:prstGeom>
                        <a:solidFill>
                          <a:srgbClr val="FFFFFF"/>
                        </a:solidFill>
                        <a:ln w="9525">
                          <a:noFill/>
                          <a:miter lim="800000"/>
                          <a:headEnd/>
                          <a:tailEnd/>
                        </a:ln>
                      </wps:spPr>
                      <wps:txbx>
                        <w:txbxContent>
                          <w:p w:rsidR="00B30900" w:rsidRPr="00B30900" w:rsidRDefault="00B30900" w:rsidP="00B30900">
                            <w:pPr>
                              <w:jc w:val="center"/>
                              <w:rPr>
                                <w:color w:val="00B050"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0900">
                              <w:rPr>
                                <w:color w:val="00B050"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Estimación de Proyecto Salud Conecta2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5pt;margin-top:99.35pt;width:378.75pt;height:10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" stroked="f">
                <v:textbox>
                  <w:txbxContent>
                    <w:p w:rsidR="00B30900" w:rsidRPr="00B30900" w:rsidRDefault="00B30900" w:rsidP="00B30900">
                      <w:pPr>
                        <w:jc w:val="center"/>
                        <w:rPr>
                          <w:color w:val="00B050"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30900">
                        <w:rPr>
                          <w:color w:val="00B050" w:themeColor="accent1"/>
                          <w:sz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Estimación de Proyecto Salud Conecta2</w:t>
                      </w:r>
                    </w:p>
                  </w:txbxContent>
                </v:textbox>
                <w10:wrap type="square"/>
              </v:shape>
            </w:pict>
          </mc:Fallback>
        </mc:AlternateContent>
      </w:r>
      <w:r>
        <w:rPr>
          <w:noProof/>
          <w:lang w:val="es-CL" w:eastAsia="es-CL"/>
        </w:rPr>
        <w:drawing>
          <wp:anchor distT="0" distB="0" distL="114300" distR="114300" simplePos="0" relativeHeight="251655168" behindDoc="1" locked="0" layoutInCell="1" allowOverlap="1" wp14:anchorId="751354DA" wp14:editId="01AB1447">
            <wp:simplePos x="0" y="0"/>
            <wp:positionH relativeFrom="column">
              <wp:posOffset>-1416050</wp:posOffset>
            </wp:positionH>
            <wp:positionV relativeFrom="paragraph">
              <wp:posOffset>-509271</wp:posOffset>
            </wp:positionV>
            <wp:extent cx="7510145" cy="9572625"/>
            <wp:effectExtent l="0" t="0" r="0" b="0"/>
            <wp:wrapNone/>
            <wp:docPr id="11" name="3 Imagen" descr="Papelería nuevo logo R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elería nuevo logo RS-03.jpg"/>
                    <pic:cNvPicPr/>
                  </pic:nvPicPr>
                  <pic:blipFill>
                    <a:blip r:embed="rId8" cstate="print"/>
                    <a:stretch>
                      <a:fillRect/>
                    </a:stretch>
                  </pic:blipFill>
                  <pic:spPr>
                    <a:xfrm>
                      <a:off x="0" y="0"/>
                      <a:ext cx="7510657" cy="9573277"/>
                    </a:xfrm>
                    <a:prstGeom prst="rect">
                      <a:avLst/>
                    </a:prstGeom>
                  </pic:spPr>
                </pic:pic>
              </a:graphicData>
            </a:graphic>
            <wp14:sizeRelH relativeFrom="margin">
              <wp14:pctWidth>0</wp14:pctWidth>
            </wp14:sizeRelH>
            <wp14:sizeRelV relativeFrom="margin">
              <wp14:pctHeight>0</wp14:pctHeight>
            </wp14:sizeRelV>
          </wp:anchor>
        </w:drawing>
      </w:r>
      <w:r>
        <w:br w:type="page"/>
      </w:r>
    </w:p>
    <w:sdt>
      <w:sdtPr>
        <w:rPr>
          <w:lang w:val="es-ES"/>
        </w:rPr>
        <w:id w:val="-259906203"/>
        <w:docPartObj>
          <w:docPartGallery w:val="Table of Contents"/>
          <w:docPartUnique/>
        </w:docPartObj>
      </w:sdtPr>
      <w:sdtEndPr>
        <w:rPr>
          <w:rFonts w:asciiTheme="minorHAnsi" w:eastAsiaTheme="minorHAnsi" w:hAnsiTheme="minorHAnsi" w:cstheme="minorBidi"/>
          <w:color w:val="auto"/>
          <w:sz w:val="22"/>
          <w:szCs w:val="22"/>
        </w:rPr>
      </w:sdtEndPr>
      <w:sdtContent>
        <w:p w:rsidR="00F23FFB" w:rsidRDefault="00F23FFB">
          <w:pPr>
            <w:pStyle w:val="TtuloTDC"/>
          </w:pPr>
          <w:r>
            <w:rPr>
              <w:lang w:val="es-ES"/>
            </w:rPr>
            <w:t>Contenido</w:t>
          </w:r>
        </w:p>
        <w:p w:rsidR="00F23FFB" w:rsidRDefault="00F23FFB">
          <w:pPr>
            <w:pStyle w:val="TDC1"/>
            <w:tabs>
              <w:tab w:val="right" w:leader="dot" w:pos="8119"/>
            </w:tabs>
            <w:rPr>
              <w:rFonts w:eastAsiaTheme="minorEastAsia"/>
              <w:noProof/>
              <w:lang w:val="es-CL" w:eastAsia="es-CL"/>
            </w:rPr>
          </w:pPr>
          <w:r>
            <w:fldChar w:fldCharType="begin"/>
          </w:r>
          <w:r>
            <w:instrText xml:space="preserve"> TOC \o "1-3" \h \z \u </w:instrText>
          </w:r>
          <w:r>
            <w:fldChar w:fldCharType="separate"/>
          </w:r>
          <w:hyperlink w:anchor="_Toc510533404" w:history="1">
            <w:r w:rsidRPr="00140325">
              <w:rPr>
                <w:rStyle w:val="Hipervnculo"/>
                <w:noProof/>
              </w:rPr>
              <w:t>Introducción</w:t>
            </w:r>
            <w:r>
              <w:rPr>
                <w:noProof/>
                <w:webHidden/>
              </w:rPr>
              <w:tab/>
            </w:r>
            <w:r>
              <w:rPr>
                <w:noProof/>
                <w:webHidden/>
              </w:rPr>
              <w:fldChar w:fldCharType="begin"/>
            </w:r>
            <w:r>
              <w:rPr>
                <w:noProof/>
                <w:webHidden/>
              </w:rPr>
              <w:instrText xml:space="preserve"> PAGEREF _Toc510533404 \h </w:instrText>
            </w:r>
            <w:r>
              <w:rPr>
                <w:noProof/>
                <w:webHidden/>
              </w:rPr>
            </w:r>
            <w:r>
              <w:rPr>
                <w:noProof/>
                <w:webHidden/>
              </w:rPr>
              <w:fldChar w:fldCharType="separate"/>
            </w:r>
            <w:r>
              <w:rPr>
                <w:noProof/>
                <w:webHidden/>
              </w:rPr>
              <w:t>2</w:t>
            </w:r>
            <w:r>
              <w:rPr>
                <w:noProof/>
                <w:webHidden/>
              </w:rPr>
              <w:fldChar w:fldCharType="end"/>
            </w:r>
          </w:hyperlink>
        </w:p>
        <w:p w:rsidR="00F23FFB" w:rsidRDefault="00F23FFB">
          <w:pPr>
            <w:pStyle w:val="TDC2"/>
            <w:tabs>
              <w:tab w:val="right" w:leader="dot" w:pos="8119"/>
            </w:tabs>
            <w:rPr>
              <w:rFonts w:eastAsiaTheme="minorEastAsia"/>
              <w:noProof/>
              <w:lang w:val="es-CL" w:eastAsia="es-CL"/>
            </w:rPr>
          </w:pPr>
          <w:hyperlink w:anchor="_Toc510533405" w:history="1">
            <w:r w:rsidRPr="00140325">
              <w:rPr>
                <w:rStyle w:val="Hipervnculo"/>
                <w:noProof/>
              </w:rPr>
              <w:t>Propósito del documento</w:t>
            </w:r>
            <w:r>
              <w:rPr>
                <w:noProof/>
                <w:webHidden/>
              </w:rPr>
              <w:tab/>
            </w:r>
            <w:r>
              <w:rPr>
                <w:noProof/>
                <w:webHidden/>
              </w:rPr>
              <w:fldChar w:fldCharType="begin"/>
            </w:r>
            <w:r>
              <w:rPr>
                <w:noProof/>
                <w:webHidden/>
              </w:rPr>
              <w:instrText xml:space="preserve"> PAGEREF _Toc510533405 \h </w:instrText>
            </w:r>
            <w:r>
              <w:rPr>
                <w:noProof/>
                <w:webHidden/>
              </w:rPr>
            </w:r>
            <w:r>
              <w:rPr>
                <w:noProof/>
                <w:webHidden/>
              </w:rPr>
              <w:fldChar w:fldCharType="separate"/>
            </w:r>
            <w:r>
              <w:rPr>
                <w:noProof/>
                <w:webHidden/>
              </w:rPr>
              <w:t>2</w:t>
            </w:r>
            <w:r>
              <w:rPr>
                <w:noProof/>
                <w:webHidden/>
              </w:rPr>
              <w:fldChar w:fldCharType="end"/>
            </w:r>
          </w:hyperlink>
        </w:p>
        <w:p w:rsidR="00F23FFB" w:rsidRDefault="00F23FFB">
          <w:pPr>
            <w:pStyle w:val="TDC2"/>
            <w:tabs>
              <w:tab w:val="right" w:leader="dot" w:pos="8119"/>
            </w:tabs>
            <w:rPr>
              <w:rFonts w:eastAsiaTheme="minorEastAsia"/>
              <w:noProof/>
              <w:lang w:val="es-CL" w:eastAsia="es-CL"/>
            </w:rPr>
          </w:pPr>
          <w:hyperlink w:anchor="_Toc510533406" w:history="1">
            <w:r w:rsidRPr="00140325">
              <w:rPr>
                <w:rStyle w:val="Hipervnculo"/>
                <w:noProof/>
              </w:rPr>
              <w:t>Alcance de alto nivel</w:t>
            </w:r>
            <w:r>
              <w:rPr>
                <w:noProof/>
                <w:webHidden/>
              </w:rPr>
              <w:tab/>
            </w:r>
            <w:r>
              <w:rPr>
                <w:noProof/>
                <w:webHidden/>
              </w:rPr>
              <w:fldChar w:fldCharType="begin"/>
            </w:r>
            <w:r>
              <w:rPr>
                <w:noProof/>
                <w:webHidden/>
              </w:rPr>
              <w:instrText xml:space="preserve"> PAGEREF _Toc510533406 \h </w:instrText>
            </w:r>
            <w:r>
              <w:rPr>
                <w:noProof/>
                <w:webHidden/>
              </w:rPr>
            </w:r>
            <w:r>
              <w:rPr>
                <w:noProof/>
                <w:webHidden/>
              </w:rPr>
              <w:fldChar w:fldCharType="separate"/>
            </w:r>
            <w:r>
              <w:rPr>
                <w:noProof/>
                <w:webHidden/>
              </w:rPr>
              <w:t>2</w:t>
            </w:r>
            <w:r>
              <w:rPr>
                <w:noProof/>
                <w:webHidden/>
              </w:rPr>
              <w:fldChar w:fldCharType="end"/>
            </w:r>
          </w:hyperlink>
        </w:p>
        <w:p w:rsidR="00F23FFB" w:rsidRDefault="00F23FFB">
          <w:pPr>
            <w:pStyle w:val="TDC2"/>
            <w:tabs>
              <w:tab w:val="right" w:leader="dot" w:pos="8119"/>
            </w:tabs>
            <w:rPr>
              <w:rFonts w:eastAsiaTheme="minorEastAsia"/>
              <w:noProof/>
              <w:lang w:val="es-CL" w:eastAsia="es-CL"/>
            </w:rPr>
          </w:pPr>
          <w:hyperlink w:anchor="_Toc510533407" w:history="1">
            <w:r w:rsidRPr="00140325">
              <w:rPr>
                <w:rStyle w:val="Hipervnculo"/>
                <w:noProof/>
              </w:rPr>
              <w:t>Alcance de bajo nivel</w:t>
            </w:r>
            <w:r>
              <w:rPr>
                <w:noProof/>
                <w:webHidden/>
              </w:rPr>
              <w:tab/>
            </w:r>
            <w:r>
              <w:rPr>
                <w:noProof/>
                <w:webHidden/>
              </w:rPr>
              <w:fldChar w:fldCharType="begin"/>
            </w:r>
            <w:r>
              <w:rPr>
                <w:noProof/>
                <w:webHidden/>
              </w:rPr>
              <w:instrText xml:space="preserve"> PAGEREF _Toc510533407 \h </w:instrText>
            </w:r>
            <w:r>
              <w:rPr>
                <w:noProof/>
                <w:webHidden/>
              </w:rPr>
            </w:r>
            <w:r>
              <w:rPr>
                <w:noProof/>
                <w:webHidden/>
              </w:rPr>
              <w:fldChar w:fldCharType="separate"/>
            </w:r>
            <w:r>
              <w:rPr>
                <w:noProof/>
                <w:webHidden/>
              </w:rPr>
              <w:t>2</w:t>
            </w:r>
            <w:r>
              <w:rPr>
                <w:noProof/>
                <w:webHidden/>
              </w:rPr>
              <w:fldChar w:fldCharType="end"/>
            </w:r>
          </w:hyperlink>
        </w:p>
        <w:p w:rsidR="00F23FFB" w:rsidRDefault="00F23FFB">
          <w:pPr>
            <w:pStyle w:val="TDC2"/>
            <w:tabs>
              <w:tab w:val="right" w:leader="dot" w:pos="8119"/>
            </w:tabs>
            <w:rPr>
              <w:rFonts w:eastAsiaTheme="minorEastAsia"/>
              <w:noProof/>
              <w:lang w:val="es-CL" w:eastAsia="es-CL"/>
            </w:rPr>
          </w:pPr>
          <w:hyperlink w:anchor="_Toc510533408" w:history="1">
            <w:r w:rsidRPr="00140325">
              <w:rPr>
                <w:rStyle w:val="Hipervnculo"/>
                <w:noProof/>
                <w:lang w:val="es-ES"/>
              </w:rPr>
              <w:t>Evolutivos de bajo nivel</w:t>
            </w:r>
            <w:r>
              <w:rPr>
                <w:noProof/>
                <w:webHidden/>
              </w:rPr>
              <w:tab/>
            </w:r>
            <w:r>
              <w:rPr>
                <w:noProof/>
                <w:webHidden/>
              </w:rPr>
              <w:fldChar w:fldCharType="begin"/>
            </w:r>
            <w:r>
              <w:rPr>
                <w:noProof/>
                <w:webHidden/>
              </w:rPr>
              <w:instrText xml:space="preserve"> PAGEREF _Toc510533408 \h </w:instrText>
            </w:r>
            <w:r>
              <w:rPr>
                <w:noProof/>
                <w:webHidden/>
              </w:rPr>
            </w:r>
            <w:r>
              <w:rPr>
                <w:noProof/>
                <w:webHidden/>
              </w:rPr>
              <w:fldChar w:fldCharType="separate"/>
            </w:r>
            <w:r>
              <w:rPr>
                <w:noProof/>
                <w:webHidden/>
              </w:rPr>
              <w:t>3</w:t>
            </w:r>
            <w:r>
              <w:rPr>
                <w:noProof/>
                <w:webHidden/>
              </w:rPr>
              <w:fldChar w:fldCharType="end"/>
            </w:r>
          </w:hyperlink>
        </w:p>
        <w:p w:rsidR="00F23FFB" w:rsidRDefault="00F23FFB">
          <w:pPr>
            <w:pStyle w:val="TDC1"/>
            <w:tabs>
              <w:tab w:val="right" w:leader="dot" w:pos="8119"/>
            </w:tabs>
            <w:rPr>
              <w:rFonts w:eastAsiaTheme="minorEastAsia"/>
              <w:noProof/>
              <w:lang w:val="es-CL" w:eastAsia="es-CL"/>
            </w:rPr>
          </w:pPr>
          <w:hyperlink w:anchor="_Toc510533409" w:history="1">
            <w:r w:rsidRPr="00140325">
              <w:rPr>
                <w:rStyle w:val="Hipervnculo"/>
                <w:noProof/>
              </w:rPr>
              <w:t>Tecnología Propuesta</w:t>
            </w:r>
            <w:r>
              <w:rPr>
                <w:noProof/>
                <w:webHidden/>
              </w:rPr>
              <w:tab/>
            </w:r>
            <w:r>
              <w:rPr>
                <w:noProof/>
                <w:webHidden/>
              </w:rPr>
              <w:fldChar w:fldCharType="begin"/>
            </w:r>
            <w:r>
              <w:rPr>
                <w:noProof/>
                <w:webHidden/>
              </w:rPr>
              <w:instrText xml:space="preserve"> PAGEREF _Toc510533409 \h </w:instrText>
            </w:r>
            <w:r>
              <w:rPr>
                <w:noProof/>
                <w:webHidden/>
              </w:rPr>
            </w:r>
            <w:r>
              <w:rPr>
                <w:noProof/>
                <w:webHidden/>
              </w:rPr>
              <w:fldChar w:fldCharType="separate"/>
            </w:r>
            <w:r>
              <w:rPr>
                <w:noProof/>
                <w:webHidden/>
              </w:rPr>
              <w:t>4</w:t>
            </w:r>
            <w:r>
              <w:rPr>
                <w:noProof/>
                <w:webHidden/>
              </w:rPr>
              <w:fldChar w:fldCharType="end"/>
            </w:r>
          </w:hyperlink>
        </w:p>
        <w:p w:rsidR="00F23FFB" w:rsidRDefault="00F23FFB">
          <w:pPr>
            <w:pStyle w:val="TDC2"/>
            <w:tabs>
              <w:tab w:val="right" w:leader="dot" w:pos="8119"/>
            </w:tabs>
            <w:rPr>
              <w:rFonts w:eastAsiaTheme="minorEastAsia"/>
              <w:noProof/>
              <w:lang w:val="es-CL" w:eastAsia="es-CL"/>
            </w:rPr>
          </w:pPr>
          <w:hyperlink w:anchor="_Toc510533410" w:history="1">
            <w:r w:rsidRPr="00140325">
              <w:rPr>
                <w:rStyle w:val="Hipervnculo"/>
                <w:noProof/>
              </w:rPr>
              <w:t>Front End</w:t>
            </w:r>
            <w:r>
              <w:rPr>
                <w:noProof/>
                <w:webHidden/>
              </w:rPr>
              <w:tab/>
            </w:r>
            <w:r>
              <w:rPr>
                <w:noProof/>
                <w:webHidden/>
              </w:rPr>
              <w:fldChar w:fldCharType="begin"/>
            </w:r>
            <w:r>
              <w:rPr>
                <w:noProof/>
                <w:webHidden/>
              </w:rPr>
              <w:instrText xml:space="preserve"> PAGEREF _Toc510533410 \h </w:instrText>
            </w:r>
            <w:r>
              <w:rPr>
                <w:noProof/>
                <w:webHidden/>
              </w:rPr>
            </w:r>
            <w:r>
              <w:rPr>
                <w:noProof/>
                <w:webHidden/>
              </w:rPr>
              <w:fldChar w:fldCharType="separate"/>
            </w:r>
            <w:r>
              <w:rPr>
                <w:noProof/>
                <w:webHidden/>
              </w:rPr>
              <w:t>4</w:t>
            </w:r>
            <w:r>
              <w:rPr>
                <w:noProof/>
                <w:webHidden/>
              </w:rPr>
              <w:fldChar w:fldCharType="end"/>
            </w:r>
          </w:hyperlink>
        </w:p>
        <w:p w:rsidR="00F23FFB" w:rsidRDefault="00F23FFB">
          <w:pPr>
            <w:pStyle w:val="TDC2"/>
            <w:tabs>
              <w:tab w:val="right" w:leader="dot" w:pos="8119"/>
            </w:tabs>
            <w:rPr>
              <w:rFonts w:eastAsiaTheme="minorEastAsia"/>
              <w:noProof/>
              <w:lang w:val="es-CL" w:eastAsia="es-CL"/>
            </w:rPr>
          </w:pPr>
          <w:hyperlink w:anchor="_Toc510533411" w:history="1">
            <w:r w:rsidRPr="00140325">
              <w:rPr>
                <w:rStyle w:val="Hipervnculo"/>
                <w:noProof/>
                <w:lang w:val="en-US"/>
              </w:rPr>
              <w:t>Back End</w:t>
            </w:r>
            <w:r>
              <w:rPr>
                <w:noProof/>
                <w:webHidden/>
              </w:rPr>
              <w:tab/>
            </w:r>
            <w:r>
              <w:rPr>
                <w:noProof/>
                <w:webHidden/>
              </w:rPr>
              <w:fldChar w:fldCharType="begin"/>
            </w:r>
            <w:r>
              <w:rPr>
                <w:noProof/>
                <w:webHidden/>
              </w:rPr>
              <w:instrText xml:space="preserve"> PAGEREF _Toc510533411 \h </w:instrText>
            </w:r>
            <w:r>
              <w:rPr>
                <w:noProof/>
                <w:webHidden/>
              </w:rPr>
            </w:r>
            <w:r>
              <w:rPr>
                <w:noProof/>
                <w:webHidden/>
              </w:rPr>
              <w:fldChar w:fldCharType="separate"/>
            </w:r>
            <w:r>
              <w:rPr>
                <w:noProof/>
                <w:webHidden/>
              </w:rPr>
              <w:t>4</w:t>
            </w:r>
            <w:r>
              <w:rPr>
                <w:noProof/>
                <w:webHidden/>
              </w:rPr>
              <w:fldChar w:fldCharType="end"/>
            </w:r>
          </w:hyperlink>
        </w:p>
        <w:p w:rsidR="00F23FFB" w:rsidRDefault="00F23FFB">
          <w:pPr>
            <w:pStyle w:val="TDC1"/>
            <w:tabs>
              <w:tab w:val="right" w:leader="dot" w:pos="8119"/>
            </w:tabs>
            <w:rPr>
              <w:rFonts w:eastAsiaTheme="minorEastAsia"/>
              <w:noProof/>
              <w:lang w:val="es-CL" w:eastAsia="es-CL"/>
            </w:rPr>
          </w:pPr>
          <w:hyperlink w:anchor="_Toc510533412" w:history="1">
            <w:r w:rsidRPr="00140325">
              <w:rPr>
                <w:rStyle w:val="Hipervnculo"/>
                <w:noProof/>
                <w:lang w:val="es-CL"/>
              </w:rPr>
              <w:t>Diagrama de Arquitectura</w:t>
            </w:r>
            <w:r>
              <w:rPr>
                <w:noProof/>
                <w:webHidden/>
              </w:rPr>
              <w:tab/>
            </w:r>
            <w:r>
              <w:rPr>
                <w:noProof/>
                <w:webHidden/>
              </w:rPr>
              <w:fldChar w:fldCharType="begin"/>
            </w:r>
            <w:r>
              <w:rPr>
                <w:noProof/>
                <w:webHidden/>
              </w:rPr>
              <w:instrText xml:space="preserve"> PAGEREF _Toc510533412 \h </w:instrText>
            </w:r>
            <w:r>
              <w:rPr>
                <w:noProof/>
                <w:webHidden/>
              </w:rPr>
            </w:r>
            <w:r>
              <w:rPr>
                <w:noProof/>
                <w:webHidden/>
              </w:rPr>
              <w:fldChar w:fldCharType="separate"/>
            </w:r>
            <w:r>
              <w:rPr>
                <w:noProof/>
                <w:webHidden/>
              </w:rPr>
              <w:t>4</w:t>
            </w:r>
            <w:r>
              <w:rPr>
                <w:noProof/>
                <w:webHidden/>
              </w:rPr>
              <w:fldChar w:fldCharType="end"/>
            </w:r>
          </w:hyperlink>
        </w:p>
        <w:p w:rsidR="00F23FFB" w:rsidRDefault="00F23FFB">
          <w:pPr>
            <w:pStyle w:val="TDC1"/>
            <w:tabs>
              <w:tab w:val="right" w:leader="dot" w:pos="8119"/>
            </w:tabs>
            <w:rPr>
              <w:rFonts w:eastAsiaTheme="minorEastAsia"/>
              <w:noProof/>
              <w:lang w:val="es-CL" w:eastAsia="es-CL"/>
            </w:rPr>
          </w:pPr>
          <w:hyperlink w:anchor="_Toc510533413" w:history="1">
            <w:r w:rsidRPr="00140325">
              <w:rPr>
                <w:rStyle w:val="Hipervnculo"/>
                <w:noProof/>
                <w:lang w:val="es-CL"/>
              </w:rPr>
              <w:t>Equipo de Trabajo</w:t>
            </w:r>
            <w:r>
              <w:rPr>
                <w:noProof/>
                <w:webHidden/>
              </w:rPr>
              <w:tab/>
            </w:r>
            <w:r>
              <w:rPr>
                <w:noProof/>
                <w:webHidden/>
              </w:rPr>
              <w:fldChar w:fldCharType="begin"/>
            </w:r>
            <w:r>
              <w:rPr>
                <w:noProof/>
                <w:webHidden/>
              </w:rPr>
              <w:instrText xml:space="preserve"> PAGEREF _Toc510533413 \h </w:instrText>
            </w:r>
            <w:r>
              <w:rPr>
                <w:noProof/>
                <w:webHidden/>
              </w:rPr>
            </w:r>
            <w:r>
              <w:rPr>
                <w:noProof/>
                <w:webHidden/>
              </w:rPr>
              <w:fldChar w:fldCharType="separate"/>
            </w:r>
            <w:r>
              <w:rPr>
                <w:noProof/>
                <w:webHidden/>
              </w:rPr>
              <w:t>5</w:t>
            </w:r>
            <w:r>
              <w:rPr>
                <w:noProof/>
                <w:webHidden/>
              </w:rPr>
              <w:fldChar w:fldCharType="end"/>
            </w:r>
          </w:hyperlink>
        </w:p>
        <w:p w:rsidR="00F23FFB" w:rsidRDefault="00F23FFB">
          <w:pPr>
            <w:pStyle w:val="TDC1"/>
            <w:tabs>
              <w:tab w:val="right" w:leader="dot" w:pos="8119"/>
            </w:tabs>
            <w:rPr>
              <w:rFonts w:eastAsiaTheme="minorEastAsia"/>
              <w:noProof/>
              <w:lang w:val="es-CL" w:eastAsia="es-CL"/>
            </w:rPr>
          </w:pPr>
          <w:hyperlink w:anchor="_Toc510533414" w:history="1">
            <w:r w:rsidRPr="00140325">
              <w:rPr>
                <w:rStyle w:val="Hipervnculo"/>
                <w:noProof/>
                <w:lang w:val="es-CL"/>
              </w:rPr>
              <w:t>Instancia de Gobernabilidad</w:t>
            </w:r>
            <w:r>
              <w:rPr>
                <w:noProof/>
                <w:webHidden/>
              </w:rPr>
              <w:tab/>
            </w:r>
            <w:r>
              <w:rPr>
                <w:noProof/>
                <w:webHidden/>
              </w:rPr>
              <w:fldChar w:fldCharType="begin"/>
            </w:r>
            <w:r>
              <w:rPr>
                <w:noProof/>
                <w:webHidden/>
              </w:rPr>
              <w:instrText xml:space="preserve"> PAGEREF _Toc510533414 \h </w:instrText>
            </w:r>
            <w:r>
              <w:rPr>
                <w:noProof/>
                <w:webHidden/>
              </w:rPr>
            </w:r>
            <w:r>
              <w:rPr>
                <w:noProof/>
                <w:webHidden/>
              </w:rPr>
              <w:fldChar w:fldCharType="separate"/>
            </w:r>
            <w:r>
              <w:rPr>
                <w:noProof/>
                <w:webHidden/>
              </w:rPr>
              <w:t>5</w:t>
            </w:r>
            <w:r>
              <w:rPr>
                <w:noProof/>
                <w:webHidden/>
              </w:rPr>
              <w:fldChar w:fldCharType="end"/>
            </w:r>
          </w:hyperlink>
        </w:p>
        <w:p w:rsidR="00F23FFB" w:rsidRDefault="00F23FFB">
          <w:pPr>
            <w:pStyle w:val="TDC1"/>
            <w:tabs>
              <w:tab w:val="right" w:leader="dot" w:pos="8119"/>
            </w:tabs>
            <w:rPr>
              <w:rFonts w:eastAsiaTheme="minorEastAsia"/>
              <w:noProof/>
              <w:lang w:val="es-CL" w:eastAsia="es-CL"/>
            </w:rPr>
          </w:pPr>
          <w:hyperlink w:anchor="_Toc510533415" w:history="1">
            <w:r w:rsidRPr="00140325">
              <w:rPr>
                <w:rStyle w:val="Hipervnculo"/>
                <w:noProof/>
              </w:rPr>
              <w:t>Cotización de alto nivel</w:t>
            </w:r>
            <w:r>
              <w:rPr>
                <w:noProof/>
                <w:webHidden/>
              </w:rPr>
              <w:tab/>
            </w:r>
            <w:r>
              <w:rPr>
                <w:noProof/>
                <w:webHidden/>
              </w:rPr>
              <w:fldChar w:fldCharType="begin"/>
            </w:r>
            <w:r>
              <w:rPr>
                <w:noProof/>
                <w:webHidden/>
              </w:rPr>
              <w:instrText xml:space="preserve"> PAGEREF _Toc510533415 \h </w:instrText>
            </w:r>
            <w:r>
              <w:rPr>
                <w:noProof/>
                <w:webHidden/>
              </w:rPr>
            </w:r>
            <w:r>
              <w:rPr>
                <w:noProof/>
                <w:webHidden/>
              </w:rPr>
              <w:fldChar w:fldCharType="separate"/>
            </w:r>
            <w:r>
              <w:rPr>
                <w:noProof/>
                <w:webHidden/>
              </w:rPr>
              <w:t>5</w:t>
            </w:r>
            <w:r>
              <w:rPr>
                <w:noProof/>
                <w:webHidden/>
              </w:rPr>
              <w:fldChar w:fldCharType="end"/>
            </w:r>
          </w:hyperlink>
        </w:p>
        <w:p w:rsidR="00F23FFB" w:rsidRDefault="00F23FFB">
          <w:r>
            <w:rPr>
              <w:b/>
              <w:bCs/>
              <w:lang w:val="es-ES"/>
            </w:rPr>
            <w:fldChar w:fldCharType="end"/>
          </w:r>
        </w:p>
      </w:sdtContent>
    </w:sdt>
    <w:p w:rsidR="005F4C13" w:rsidRDefault="005F4C13">
      <w:r>
        <w:br w:type="page"/>
      </w:r>
    </w:p>
    <w:p w:rsidR="00B30900" w:rsidRDefault="00B30900">
      <w:pPr>
        <w:rPr>
          <w:rFonts w:eastAsiaTheme="minorEastAsia"/>
          <w:sz w:val="20"/>
          <w:lang w:val="es-ES"/>
        </w:rPr>
      </w:pPr>
    </w:p>
    <w:p w:rsidR="00603CA1" w:rsidRDefault="00B30900" w:rsidP="00A47792">
      <w:pPr>
        <w:pStyle w:val="Ttulo1"/>
        <w:jc w:val="both"/>
      </w:pPr>
      <w:bookmarkStart w:id="0" w:name="_Toc510533404"/>
      <w:r>
        <w:t>Introducción</w:t>
      </w:r>
      <w:bookmarkEnd w:id="0"/>
    </w:p>
    <w:p w:rsidR="00B30900" w:rsidRDefault="00B30900" w:rsidP="00A47792">
      <w:pPr>
        <w:pStyle w:val="Ttulo2"/>
        <w:jc w:val="both"/>
      </w:pPr>
      <w:bookmarkStart w:id="1" w:name="_Toc510533405"/>
      <w:r>
        <w:t>Propósito del documento</w:t>
      </w:r>
      <w:bookmarkEnd w:id="1"/>
    </w:p>
    <w:p w:rsidR="00CD05F3" w:rsidRDefault="00B30900" w:rsidP="00A47792">
      <w:pPr>
        <w:pStyle w:val="Sinespaciado"/>
        <w:jc w:val="both"/>
      </w:pPr>
      <w:r>
        <w:t xml:space="preserve">El presente documento </w:t>
      </w:r>
      <w:r w:rsidR="00CD05F3">
        <w:t>tiene como propósito mostrar la arquitectura a utilizar y el esfuerzo necesario para construir el Proyecto salud conecta2, tanto del Front End como Back End.</w:t>
      </w:r>
    </w:p>
    <w:p w:rsidR="00CD05F3" w:rsidRDefault="00CD05F3" w:rsidP="00A47792">
      <w:pPr>
        <w:pStyle w:val="Sinespaciado"/>
        <w:jc w:val="both"/>
      </w:pPr>
    </w:p>
    <w:p w:rsidR="00B30900" w:rsidRDefault="00CD05F3" w:rsidP="00A47792">
      <w:pPr>
        <w:pStyle w:val="Ttulo2"/>
        <w:jc w:val="both"/>
      </w:pPr>
      <w:bookmarkStart w:id="2" w:name="_Toc510533406"/>
      <w:r>
        <w:t>Alcance</w:t>
      </w:r>
      <w:r w:rsidR="00A47792">
        <w:t xml:space="preserve"> de alto nivel</w:t>
      </w:r>
      <w:bookmarkEnd w:id="2"/>
    </w:p>
    <w:p w:rsidR="00CD05F3" w:rsidRDefault="00CD05F3" w:rsidP="00A47792">
      <w:pPr>
        <w:pStyle w:val="Sinespaciado"/>
        <w:jc w:val="both"/>
      </w:pPr>
      <w:r>
        <w:t>El presente documento de estimación se aplicará al Proyecto Salud conecta2, abarcando los siguientes puntos:</w:t>
      </w:r>
    </w:p>
    <w:p w:rsidR="00A47792" w:rsidRDefault="00A47792" w:rsidP="00A47792">
      <w:pPr>
        <w:pStyle w:val="Sinespaciado"/>
        <w:jc w:val="both"/>
      </w:pPr>
    </w:p>
    <w:p w:rsidR="00CD05F3" w:rsidRDefault="00CD05F3" w:rsidP="00A47792">
      <w:pPr>
        <w:pStyle w:val="Sinespaciado"/>
        <w:numPr>
          <w:ilvl w:val="0"/>
          <w:numId w:val="1"/>
        </w:numPr>
        <w:jc w:val="both"/>
      </w:pPr>
      <w:r>
        <w:t xml:space="preserve">Contener las mismas funcionalidades del actual </w:t>
      </w:r>
      <w:r w:rsidR="00A47792">
        <w:t>Mi Salud, tanto en la autentificación, información para el paciente y Visualización de los datos de Salud.</w:t>
      </w:r>
    </w:p>
    <w:p w:rsidR="00A47792" w:rsidRDefault="00A47792" w:rsidP="00A47792">
      <w:pPr>
        <w:pStyle w:val="Sinespaciado"/>
        <w:numPr>
          <w:ilvl w:val="0"/>
          <w:numId w:val="1"/>
        </w:numPr>
        <w:jc w:val="both"/>
      </w:pPr>
      <w:r>
        <w:t>La construcción del sitio web será responsiva para que pueda ser visualizada en cualquier dispositivo móvil.</w:t>
      </w:r>
    </w:p>
    <w:p w:rsidR="00A47792" w:rsidRDefault="00A47792" w:rsidP="00A47792">
      <w:pPr>
        <w:pStyle w:val="Sinespaciado"/>
        <w:numPr>
          <w:ilvl w:val="0"/>
          <w:numId w:val="1"/>
        </w:numPr>
        <w:jc w:val="both"/>
      </w:pPr>
      <w:r>
        <w:t>Construcción de una Web API con tecnologías Microsoft, la cual contendrá todos los métodos necesarios para que sea utilizada por el sitio Front End, se encargará de realizar transformaciones de los datos (si así se requiere) para que la información presentada sea coherente y expedita.</w:t>
      </w:r>
    </w:p>
    <w:p w:rsidR="00A47792" w:rsidRDefault="00A47792" w:rsidP="00A47792">
      <w:pPr>
        <w:pStyle w:val="Sinespaciado"/>
        <w:numPr>
          <w:ilvl w:val="0"/>
          <w:numId w:val="1"/>
        </w:numPr>
        <w:jc w:val="both"/>
      </w:pPr>
      <w:r>
        <w:t>Construcción del o los canales mirth que serán los encargados de obtener la información de los distintos repositorios de Bases de Datos.</w:t>
      </w:r>
    </w:p>
    <w:p w:rsidR="00A47792" w:rsidRDefault="00A47792" w:rsidP="00A47792">
      <w:pPr>
        <w:pStyle w:val="Ttulo2"/>
      </w:pPr>
      <w:bookmarkStart w:id="3" w:name="_Toc510533407"/>
      <w:r>
        <w:t>Alcance de bajo nivel</w:t>
      </w:r>
      <w:bookmarkEnd w:id="3"/>
    </w:p>
    <w:p w:rsidR="00A47792" w:rsidRDefault="00A47792" w:rsidP="00A47792">
      <w:pPr>
        <w:pStyle w:val="Sinespaciado"/>
      </w:pPr>
      <w:r>
        <w:t>El aplicativo debe proporcionar las mismas características con que cuenta el actual Mi Salud, estas son las siguientes:</w:t>
      </w:r>
    </w:p>
    <w:p w:rsidR="00CF4F5D" w:rsidRDefault="00CF4F5D" w:rsidP="00A47792">
      <w:pPr>
        <w:pStyle w:val="Sinespaciado"/>
      </w:pP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 xml:space="preserve">Recibir información (datos) de una fuente de data contenida en un RCE (rayen y otros) como por ejemplo: </w:t>
      </w:r>
      <w:r w:rsidRPr="00CF4F5D">
        <w:rPr>
          <w:sz w:val="20"/>
          <w:szCs w:val="20"/>
          <w:lang w:val="es-ES"/>
        </w:rPr>
        <w:t>peso,</w:t>
      </w:r>
      <w:r w:rsidRPr="00CF4F5D">
        <w:rPr>
          <w:sz w:val="20"/>
          <w:szCs w:val="20"/>
          <w:lang w:val="es-ES"/>
        </w:rPr>
        <w:t xml:space="preserve"> talla, IMC y disponibilizar en un avatar </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Mostrar los resultados de exámenes y signos vitales de registro en patologías Cardio vasculares: Hipertensión Arterial, Glicemia y Colesterol y otras.</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Notificar valores alterados de los niveles de exámenes anteriores (punto 2)</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Notificación de alertas sanitarias de los programas de salud de APS (EMPA, PAP, MAMOGRAFIAS y otros). usando, las variables de género, edad y cie 10, data extraída del RCE.</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 xml:space="preserve">Mostrar niveles de asistencia con grafica respectiva </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Mostrar las entregas de alimentos, ortesis, medicamentos y otros (programas especiales), en este caso se debe mostrar los registros de fármacos, información d</w:t>
      </w:r>
      <w:r>
        <w:rPr>
          <w:sz w:val="20"/>
          <w:szCs w:val="20"/>
          <w:lang w:val="es-ES"/>
        </w:rPr>
        <w:t>e prescripción (</w:t>
      </w:r>
      <w:r w:rsidRPr="00CF4F5D">
        <w:rPr>
          <w:sz w:val="20"/>
          <w:szCs w:val="20"/>
          <w:lang w:val="es-ES"/>
        </w:rPr>
        <w:t>posología, dosis, horario) , fecha de entrega y cantidad )</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 xml:space="preserve">Mostrar medicamentos actualmente en uso e histórico </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 xml:space="preserve">Mostrar vacunas administradas, y programación de nuevas vacunas </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 xml:space="preserve">Mostrar detalle de citas futuras (centros, medico, horario, estado), con alerta de email 5 días antes </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lastRenderedPageBreak/>
        <w:t>Mostrar detalle de citas pasadas, (centros, medico, horario, estado)</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Capsulas educativas perfiladas (100 capsulas, ya desarrolladas, con la regla de perfilar su visualización según las variables de género, edad y cie 10, esto último en un mantenedor para incorporación de nuevas capsulas educativas).</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 xml:space="preserve">Mostrar resultados de exámenes de laboratorio que se encuentran en el RCE. </w:t>
      </w:r>
    </w:p>
    <w:p w:rsidR="00CF4F5D" w:rsidRPr="00CF4F5D" w:rsidRDefault="00CF4F5D" w:rsidP="00CF4F5D">
      <w:pPr>
        <w:pStyle w:val="Prrafodelista"/>
        <w:numPr>
          <w:ilvl w:val="0"/>
          <w:numId w:val="3"/>
        </w:numPr>
        <w:spacing w:after="0" w:line="240" w:lineRule="auto"/>
        <w:jc w:val="both"/>
        <w:rPr>
          <w:sz w:val="20"/>
          <w:szCs w:val="20"/>
          <w:lang w:val="es-ES"/>
        </w:rPr>
      </w:pPr>
      <w:r w:rsidRPr="00CF4F5D">
        <w:rPr>
          <w:sz w:val="20"/>
          <w:szCs w:val="20"/>
          <w:lang w:val="es-ES"/>
        </w:rPr>
        <w:t xml:space="preserve">Mostrar antecedente mórbidos y quirúrgicos de la persona </w:t>
      </w:r>
    </w:p>
    <w:p w:rsidR="00CF4F5D" w:rsidRDefault="00CF4F5D" w:rsidP="00CF4F5D">
      <w:pPr>
        <w:pStyle w:val="Prrafodelista"/>
        <w:numPr>
          <w:ilvl w:val="0"/>
          <w:numId w:val="3"/>
        </w:numPr>
        <w:spacing w:after="0" w:line="240" w:lineRule="auto"/>
        <w:jc w:val="both"/>
        <w:rPr>
          <w:lang w:val="es-ES"/>
        </w:rPr>
      </w:pPr>
      <w:r w:rsidRPr="00CF4F5D">
        <w:rPr>
          <w:sz w:val="20"/>
          <w:szCs w:val="20"/>
          <w:lang w:val="es-ES"/>
        </w:rPr>
        <w:t>Reglas generales de enrollamiento y autentificación del usuario</w:t>
      </w:r>
      <w:r w:rsidR="005F4C13">
        <w:rPr>
          <w:lang w:val="es-ES"/>
        </w:rPr>
        <w:t>.</w:t>
      </w:r>
    </w:p>
    <w:p w:rsidR="005F4C13" w:rsidRDefault="005F4C13" w:rsidP="005F4C13">
      <w:pPr>
        <w:spacing w:after="0" w:line="240" w:lineRule="auto"/>
        <w:jc w:val="both"/>
        <w:rPr>
          <w:lang w:val="es-ES"/>
        </w:rPr>
      </w:pPr>
    </w:p>
    <w:p w:rsidR="005F4C13" w:rsidRPr="005F4C13" w:rsidRDefault="005F4C13" w:rsidP="005F4C13">
      <w:pPr>
        <w:pStyle w:val="Ttulo2"/>
        <w:rPr>
          <w:lang w:val="es-ES"/>
        </w:rPr>
      </w:pPr>
      <w:bookmarkStart w:id="4" w:name="_Toc510533408"/>
      <w:r>
        <w:rPr>
          <w:lang w:val="es-ES"/>
        </w:rPr>
        <w:t>Evolutivos de bajo nivel</w:t>
      </w:r>
      <w:bookmarkEnd w:id="4"/>
    </w:p>
    <w:p w:rsidR="00CF4F5D" w:rsidRDefault="00CF4F5D" w:rsidP="00CF4F5D">
      <w:pPr>
        <w:pStyle w:val="Sinespaciado"/>
      </w:pPr>
    </w:p>
    <w:p w:rsidR="00CF4F5D" w:rsidRDefault="00CF4F5D" w:rsidP="00CF4F5D">
      <w:pPr>
        <w:pStyle w:val="Sinespaciado"/>
      </w:pPr>
      <w:r>
        <w:t>Adicionalmente se incluirán y se mantendrán de forma evolutiva las siguientes funcionalidades:</w:t>
      </w:r>
    </w:p>
    <w:p w:rsidR="00CF4F5D" w:rsidRDefault="00CF4F5D" w:rsidP="00CF4F5D">
      <w:pPr>
        <w:pStyle w:val="Sinespaciado"/>
      </w:pPr>
    </w:p>
    <w:p w:rsidR="00CF4F5D" w:rsidRPr="00CF4F5D" w:rsidRDefault="00CF4F5D" w:rsidP="00CF4F5D">
      <w:pPr>
        <w:pStyle w:val="Prrafodelista"/>
        <w:numPr>
          <w:ilvl w:val="0"/>
          <w:numId w:val="5"/>
        </w:numPr>
        <w:spacing w:after="0" w:line="240" w:lineRule="auto"/>
        <w:jc w:val="both"/>
        <w:rPr>
          <w:sz w:val="20"/>
          <w:szCs w:val="20"/>
          <w:lang w:val="es-ES"/>
        </w:rPr>
      </w:pPr>
      <w:r w:rsidRPr="00CF4F5D">
        <w:rPr>
          <w:sz w:val="20"/>
          <w:szCs w:val="20"/>
          <w:lang w:val="es-ES"/>
        </w:rPr>
        <w:t xml:space="preserve">Visualización de Listas de Espera de las personas. (Tiempo de Espera estimada) </w:t>
      </w:r>
    </w:p>
    <w:p w:rsidR="00CF4F5D" w:rsidRPr="00CF4F5D" w:rsidRDefault="00CF4F5D" w:rsidP="00CF4F5D">
      <w:pPr>
        <w:pStyle w:val="Prrafodelista"/>
        <w:numPr>
          <w:ilvl w:val="0"/>
          <w:numId w:val="5"/>
        </w:numPr>
        <w:spacing w:after="0" w:line="240" w:lineRule="auto"/>
        <w:jc w:val="both"/>
        <w:rPr>
          <w:sz w:val="20"/>
          <w:szCs w:val="20"/>
          <w:lang w:val="es-ES"/>
        </w:rPr>
      </w:pPr>
      <w:r w:rsidRPr="00CF4F5D">
        <w:rPr>
          <w:sz w:val="20"/>
          <w:szCs w:val="20"/>
          <w:lang w:val="es-ES"/>
        </w:rPr>
        <w:t>Poder generar la solicitud d</w:t>
      </w:r>
      <w:r>
        <w:rPr>
          <w:sz w:val="20"/>
          <w:szCs w:val="20"/>
          <w:lang w:val="es-ES"/>
        </w:rPr>
        <w:t>e una hora o cita médica online.</w:t>
      </w:r>
    </w:p>
    <w:p w:rsidR="00CF4F5D" w:rsidRPr="00CF4F5D" w:rsidRDefault="00CF4F5D" w:rsidP="00CF4F5D">
      <w:pPr>
        <w:pStyle w:val="Prrafodelista"/>
        <w:numPr>
          <w:ilvl w:val="0"/>
          <w:numId w:val="5"/>
        </w:numPr>
        <w:spacing w:after="0" w:line="240" w:lineRule="auto"/>
        <w:jc w:val="both"/>
        <w:rPr>
          <w:sz w:val="20"/>
          <w:szCs w:val="20"/>
          <w:lang w:val="es-ES"/>
        </w:rPr>
      </w:pPr>
      <w:r w:rsidRPr="00CF4F5D">
        <w:rPr>
          <w:sz w:val="20"/>
          <w:szCs w:val="20"/>
          <w:lang w:val="es-ES"/>
        </w:rPr>
        <w:t>Visualización y trazabilidad del proceso de un paciente GES (en que parte del flujo esta y beneficios que le corresponden)</w:t>
      </w:r>
      <w:r>
        <w:rPr>
          <w:sz w:val="20"/>
          <w:szCs w:val="20"/>
          <w:lang w:val="es-ES"/>
        </w:rPr>
        <w:t>.</w:t>
      </w:r>
    </w:p>
    <w:p w:rsidR="00CF4F5D" w:rsidRPr="00CF4F5D" w:rsidRDefault="00CF4F5D" w:rsidP="00CF4F5D">
      <w:pPr>
        <w:pStyle w:val="Prrafodelista"/>
        <w:numPr>
          <w:ilvl w:val="0"/>
          <w:numId w:val="5"/>
        </w:numPr>
        <w:spacing w:after="0" w:line="240" w:lineRule="auto"/>
        <w:jc w:val="both"/>
        <w:rPr>
          <w:sz w:val="20"/>
          <w:szCs w:val="20"/>
          <w:lang w:val="es-ES"/>
        </w:rPr>
      </w:pPr>
      <w:r w:rsidRPr="00CF4F5D">
        <w:rPr>
          <w:sz w:val="20"/>
          <w:szCs w:val="20"/>
          <w:lang w:val="es-ES"/>
        </w:rPr>
        <w:t>Visualización de tiempos de espera de los servicios de urgencias y beneficios a grupos de riesgos</w:t>
      </w:r>
      <w:r>
        <w:rPr>
          <w:b/>
          <w:color w:val="0070C0"/>
          <w:sz w:val="20"/>
          <w:szCs w:val="20"/>
          <w:lang w:val="es-ES"/>
        </w:rPr>
        <w:t>.</w:t>
      </w:r>
    </w:p>
    <w:p w:rsidR="00CF4F5D" w:rsidRPr="00CF4F5D" w:rsidRDefault="00CF4F5D" w:rsidP="00CF4F5D">
      <w:pPr>
        <w:pStyle w:val="Prrafodelista"/>
        <w:numPr>
          <w:ilvl w:val="0"/>
          <w:numId w:val="5"/>
        </w:numPr>
        <w:spacing w:after="0" w:line="240" w:lineRule="auto"/>
        <w:jc w:val="both"/>
        <w:rPr>
          <w:sz w:val="20"/>
          <w:szCs w:val="20"/>
          <w:lang w:val="es-ES"/>
        </w:rPr>
      </w:pPr>
      <w:r w:rsidRPr="00CF4F5D">
        <w:rPr>
          <w:sz w:val="20"/>
          <w:szCs w:val="20"/>
          <w:lang w:val="es-ES"/>
        </w:rPr>
        <w:t xml:space="preserve">Plataforma que permita de manera simple incorporar App de Salud de terceros que puedan tributar información clinica de valor para las personas y equipo de salud, ejemplo: farmacia de turno, geo-referencia de los servicios de urgencia, Triage virtual, pastilleros digitales, carnet de crónicos digital, contactabilidad y centros de notificación de citas </w:t>
      </w:r>
      <w:r w:rsidRPr="00CF4F5D">
        <w:rPr>
          <w:sz w:val="20"/>
          <w:szCs w:val="20"/>
          <w:lang w:val="es-ES"/>
        </w:rPr>
        <w:t>médicas</w:t>
      </w:r>
      <w:r w:rsidRPr="00CF4F5D">
        <w:rPr>
          <w:sz w:val="20"/>
          <w:szCs w:val="20"/>
          <w:lang w:val="es-ES"/>
        </w:rPr>
        <w:t>, solicitud de hora online, uso de periféricos y dispositivos de monitoreo en casa.</w:t>
      </w:r>
    </w:p>
    <w:p w:rsidR="00CF4F5D" w:rsidRPr="00CF4F5D" w:rsidRDefault="00CF4F5D" w:rsidP="00CF4F5D">
      <w:pPr>
        <w:pStyle w:val="Prrafodelista"/>
        <w:numPr>
          <w:ilvl w:val="0"/>
          <w:numId w:val="5"/>
        </w:numPr>
        <w:spacing w:after="0" w:line="240" w:lineRule="auto"/>
        <w:jc w:val="both"/>
        <w:rPr>
          <w:sz w:val="20"/>
          <w:szCs w:val="20"/>
          <w:lang w:val="es-ES"/>
        </w:rPr>
      </w:pPr>
      <w:r w:rsidRPr="00CF4F5D">
        <w:rPr>
          <w:sz w:val="20"/>
          <w:szCs w:val="20"/>
          <w:lang w:val="es-ES"/>
        </w:rPr>
        <w:t xml:space="preserve">Mejorar el módulo de notificación de alertas sanitarias perfilado por cada individuo según programa de salud. </w:t>
      </w:r>
    </w:p>
    <w:p w:rsidR="00CF4F5D" w:rsidRPr="00CF4F5D" w:rsidRDefault="00CF4F5D" w:rsidP="00CF4F5D">
      <w:pPr>
        <w:pStyle w:val="Prrafodelista"/>
        <w:numPr>
          <w:ilvl w:val="0"/>
          <w:numId w:val="5"/>
        </w:numPr>
        <w:spacing w:after="0" w:line="240" w:lineRule="auto"/>
        <w:jc w:val="both"/>
        <w:rPr>
          <w:sz w:val="20"/>
          <w:szCs w:val="20"/>
          <w:lang w:val="es-ES"/>
        </w:rPr>
      </w:pPr>
      <w:r w:rsidRPr="00CF4F5D">
        <w:rPr>
          <w:sz w:val="20"/>
          <w:szCs w:val="20"/>
          <w:lang w:val="es-ES"/>
        </w:rPr>
        <w:t xml:space="preserve">Modulo para compartir informacion clinica a través </w:t>
      </w:r>
      <w:r w:rsidRPr="00CF4F5D">
        <w:rPr>
          <w:sz w:val="20"/>
          <w:szCs w:val="20"/>
          <w:lang w:val="es-ES"/>
        </w:rPr>
        <w:t>del</w:t>
      </w:r>
      <w:r w:rsidRPr="00CF4F5D">
        <w:rPr>
          <w:sz w:val="20"/>
          <w:szCs w:val="20"/>
          <w:lang w:val="es-ES"/>
        </w:rPr>
        <w:t xml:space="preserve"> portal con familiares, tutores o medicos para construír una red digital para el auto cuidado. </w:t>
      </w:r>
    </w:p>
    <w:p w:rsidR="00CF4F5D" w:rsidRPr="00CF4F5D" w:rsidRDefault="00CF4F5D" w:rsidP="00CF4F5D">
      <w:pPr>
        <w:pStyle w:val="Prrafodelista"/>
        <w:numPr>
          <w:ilvl w:val="0"/>
          <w:numId w:val="5"/>
        </w:numPr>
        <w:spacing w:after="0" w:line="240" w:lineRule="auto"/>
        <w:jc w:val="both"/>
        <w:rPr>
          <w:sz w:val="20"/>
          <w:szCs w:val="20"/>
          <w:lang w:val="es-ES"/>
        </w:rPr>
      </w:pPr>
      <w:r w:rsidRPr="00CF4F5D">
        <w:rPr>
          <w:sz w:val="20"/>
          <w:szCs w:val="20"/>
          <w:lang w:val="es-ES"/>
        </w:rPr>
        <w:t xml:space="preserve">Imprimir documentación de salud: certificados medicos, informe </w:t>
      </w:r>
      <w:r w:rsidRPr="00CF4F5D">
        <w:rPr>
          <w:sz w:val="20"/>
          <w:szCs w:val="20"/>
          <w:lang w:val="es-ES"/>
        </w:rPr>
        <w:t>médico</w:t>
      </w:r>
      <w:r w:rsidRPr="00CF4F5D">
        <w:rPr>
          <w:sz w:val="20"/>
          <w:szCs w:val="20"/>
          <w:lang w:val="es-ES"/>
        </w:rPr>
        <w:t xml:space="preserve">, </w:t>
      </w:r>
      <w:r w:rsidRPr="00CF4F5D">
        <w:rPr>
          <w:sz w:val="20"/>
          <w:szCs w:val="20"/>
          <w:lang w:val="es-ES"/>
        </w:rPr>
        <w:t>recetas,</w:t>
      </w:r>
      <w:r w:rsidRPr="00CF4F5D">
        <w:rPr>
          <w:sz w:val="20"/>
          <w:szCs w:val="20"/>
          <w:lang w:val="es-ES"/>
        </w:rPr>
        <w:t xml:space="preserve"> ordenes de exámenes, copia de su RCE.</w:t>
      </w:r>
    </w:p>
    <w:p w:rsidR="00CF4F5D" w:rsidRPr="00CF4F5D" w:rsidRDefault="00CF4F5D" w:rsidP="00CF4F5D">
      <w:pPr>
        <w:pStyle w:val="Prrafodelista"/>
        <w:numPr>
          <w:ilvl w:val="0"/>
          <w:numId w:val="5"/>
        </w:numPr>
        <w:spacing w:after="0" w:line="240" w:lineRule="auto"/>
        <w:jc w:val="both"/>
        <w:rPr>
          <w:sz w:val="20"/>
          <w:szCs w:val="20"/>
          <w:lang w:val="es-ES"/>
        </w:rPr>
      </w:pPr>
      <w:r w:rsidRPr="00CF4F5D">
        <w:rPr>
          <w:sz w:val="20"/>
          <w:szCs w:val="20"/>
          <w:lang w:val="es-ES"/>
        </w:rPr>
        <w:t xml:space="preserve">Generación de </w:t>
      </w:r>
      <w:r w:rsidRPr="00CF4F5D">
        <w:rPr>
          <w:sz w:val="20"/>
          <w:szCs w:val="20"/>
          <w:lang w:val="es-ES"/>
        </w:rPr>
        <w:t>Código</w:t>
      </w:r>
      <w:r w:rsidRPr="00CF4F5D">
        <w:rPr>
          <w:sz w:val="20"/>
          <w:szCs w:val="20"/>
          <w:lang w:val="es-ES"/>
        </w:rPr>
        <w:t xml:space="preserve"> QR con información relevante de salud de las </w:t>
      </w:r>
      <w:r w:rsidRPr="00CF4F5D">
        <w:rPr>
          <w:sz w:val="20"/>
          <w:szCs w:val="20"/>
          <w:lang w:val="es-ES"/>
        </w:rPr>
        <w:t>personas:</w:t>
      </w:r>
      <w:r w:rsidRPr="00CF4F5D">
        <w:rPr>
          <w:sz w:val="20"/>
          <w:szCs w:val="20"/>
          <w:lang w:val="es-ES"/>
        </w:rPr>
        <w:t xml:space="preserve"> para usar en caso de accidentes o alerta de alergias severas de niños o adultos mayores.</w:t>
      </w:r>
    </w:p>
    <w:p w:rsidR="00CF4F5D" w:rsidRDefault="00CF4F5D" w:rsidP="00CF4F5D">
      <w:pPr>
        <w:pStyle w:val="Sinespaciado"/>
        <w:numPr>
          <w:ilvl w:val="0"/>
          <w:numId w:val="5"/>
        </w:numPr>
        <w:rPr>
          <w:szCs w:val="20"/>
        </w:rPr>
      </w:pPr>
      <w:r w:rsidRPr="00CF4F5D">
        <w:rPr>
          <w:szCs w:val="20"/>
        </w:rPr>
        <w:t>Generación automática y personalizada de cuidados de salud para pacientes crónicos y patologías más relevantes según las guías clínicas del minsal y ONG de pacientes</w:t>
      </w:r>
      <w:r>
        <w:rPr>
          <w:szCs w:val="20"/>
        </w:rPr>
        <w:t>.</w:t>
      </w:r>
    </w:p>
    <w:p w:rsidR="00CF4F5D" w:rsidRDefault="00CF4F5D" w:rsidP="00CF4F5D">
      <w:pPr>
        <w:pStyle w:val="Sinespaciado"/>
        <w:rPr>
          <w:szCs w:val="20"/>
        </w:rPr>
      </w:pPr>
    </w:p>
    <w:p w:rsidR="00CF4F5D" w:rsidRDefault="00CF4F5D" w:rsidP="00CF4F5D">
      <w:pPr>
        <w:pStyle w:val="Ttulo1"/>
      </w:pPr>
      <w:bookmarkStart w:id="5" w:name="_Toc510533409"/>
      <w:r>
        <w:t>Tecnología Propuesta</w:t>
      </w:r>
      <w:bookmarkEnd w:id="5"/>
    </w:p>
    <w:p w:rsidR="00CF4F5D" w:rsidRDefault="00CF4F5D" w:rsidP="00CF4F5D">
      <w:pPr>
        <w:pStyle w:val="Ttulo2"/>
      </w:pPr>
      <w:bookmarkStart w:id="6" w:name="_Toc510533410"/>
      <w:r>
        <w:t>Front End</w:t>
      </w:r>
      <w:bookmarkEnd w:id="6"/>
    </w:p>
    <w:p w:rsidR="00CF4F5D" w:rsidRDefault="00CF4F5D" w:rsidP="003B76B5">
      <w:pPr>
        <w:pStyle w:val="Sinespaciado"/>
        <w:jc w:val="both"/>
        <w:rPr>
          <w:szCs w:val="20"/>
        </w:rPr>
      </w:pPr>
      <w:r>
        <w:rPr>
          <w:szCs w:val="20"/>
        </w:rPr>
        <w:t>El front end será construido con Angular 2, Html 5, Css 3</w:t>
      </w:r>
      <w:r w:rsidR="003B76B5">
        <w:rPr>
          <w:szCs w:val="20"/>
        </w:rPr>
        <w:t>, será responsivo para que pueda ser accedido desde cualquier dispositivo móvil.</w:t>
      </w:r>
    </w:p>
    <w:p w:rsidR="003B76B5" w:rsidRDefault="003B76B5" w:rsidP="00CF4F5D">
      <w:pPr>
        <w:pStyle w:val="Sinespaciado"/>
        <w:rPr>
          <w:szCs w:val="20"/>
        </w:rPr>
      </w:pPr>
    </w:p>
    <w:p w:rsidR="003B76B5" w:rsidRPr="003B76B5" w:rsidRDefault="003B76B5" w:rsidP="003B76B5">
      <w:pPr>
        <w:pStyle w:val="Ttulo2"/>
        <w:rPr>
          <w:lang w:val="en-US"/>
        </w:rPr>
      </w:pPr>
      <w:bookmarkStart w:id="7" w:name="_Toc510533411"/>
      <w:r w:rsidRPr="003B76B5">
        <w:rPr>
          <w:lang w:val="en-US"/>
        </w:rPr>
        <w:t>Back End</w:t>
      </w:r>
      <w:bookmarkEnd w:id="7"/>
    </w:p>
    <w:p w:rsidR="003B76B5" w:rsidRDefault="003B76B5" w:rsidP="003B76B5">
      <w:pPr>
        <w:pStyle w:val="Sinespaciado"/>
        <w:jc w:val="both"/>
        <w:rPr>
          <w:szCs w:val="20"/>
          <w:lang w:val="es-CL"/>
        </w:rPr>
      </w:pPr>
      <w:r w:rsidRPr="003B76B5">
        <w:rPr>
          <w:szCs w:val="20"/>
          <w:lang w:val="es-CL"/>
        </w:rPr>
        <w:t>El Back end estará compuesto por 2 elementos importantes, el primero ser</w:t>
      </w:r>
      <w:r>
        <w:rPr>
          <w:szCs w:val="20"/>
          <w:lang w:val="es-CL"/>
        </w:rPr>
        <w:t>á una web API, desarrollada bajo tecnologías Microsoft (Asp.net) con Framework 4 o superior y con el bus de integración Mirth, el cual se encargará de proporcionar el o los canales necesarios para ser utilizados por la Web Api (más abajo se muestra una imagen del diagrama de arquitectura).</w:t>
      </w:r>
    </w:p>
    <w:p w:rsidR="000B0C89" w:rsidRDefault="000B0C89" w:rsidP="003B76B5">
      <w:pPr>
        <w:pStyle w:val="Sinespaciado"/>
        <w:jc w:val="both"/>
        <w:rPr>
          <w:szCs w:val="20"/>
          <w:lang w:val="es-CL"/>
        </w:rPr>
      </w:pPr>
    </w:p>
    <w:p w:rsidR="000B0C89" w:rsidRDefault="000B0C89" w:rsidP="000B0C89">
      <w:pPr>
        <w:pStyle w:val="Ttulo1"/>
        <w:rPr>
          <w:lang w:val="es-CL"/>
        </w:rPr>
      </w:pPr>
      <w:bookmarkStart w:id="8" w:name="_Toc510533412"/>
      <w:r>
        <w:rPr>
          <w:lang w:val="es-CL"/>
        </w:rPr>
        <w:t>Diagrama de Arquitectura</w:t>
      </w:r>
      <w:bookmarkEnd w:id="8"/>
    </w:p>
    <w:p w:rsidR="004B46AE" w:rsidRPr="004B46AE" w:rsidRDefault="004B46AE" w:rsidP="004B46AE">
      <w:pPr>
        <w:rPr>
          <w:lang w:val="es-CL"/>
        </w:rPr>
      </w:pPr>
    </w:p>
    <w:p w:rsidR="000B0C89" w:rsidRDefault="000B0C89" w:rsidP="003B76B5">
      <w:pPr>
        <w:pStyle w:val="Sinespaciado"/>
        <w:jc w:val="both"/>
        <w:rPr>
          <w:szCs w:val="20"/>
          <w:lang w:val="es-CL"/>
        </w:rPr>
      </w:pPr>
      <w:r>
        <w:rPr>
          <w:noProof/>
          <w:szCs w:val="20"/>
          <w:lang w:val="es-CL" w:eastAsia="es-CL"/>
        </w:rPr>
        <w:drawing>
          <wp:inline distT="0" distB="0" distL="0" distR="0">
            <wp:extent cx="5161915" cy="381254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_saludconecta2.png"/>
                    <pic:cNvPicPr/>
                  </pic:nvPicPr>
                  <pic:blipFill>
                    <a:blip r:embed="rId9">
                      <a:extLst>
                        <a:ext uri="{28A0092B-C50C-407E-A947-70E740481C1C}">
                          <a14:useLocalDpi xmlns:a14="http://schemas.microsoft.com/office/drawing/2010/main" val="0"/>
                        </a:ext>
                      </a:extLst>
                    </a:blip>
                    <a:stretch>
                      <a:fillRect/>
                    </a:stretch>
                  </pic:blipFill>
                  <pic:spPr>
                    <a:xfrm>
                      <a:off x="0" y="0"/>
                      <a:ext cx="5161915" cy="3812540"/>
                    </a:xfrm>
                    <a:prstGeom prst="rect">
                      <a:avLst/>
                    </a:prstGeom>
                  </pic:spPr>
                </pic:pic>
              </a:graphicData>
            </a:graphic>
          </wp:inline>
        </w:drawing>
      </w:r>
    </w:p>
    <w:p w:rsidR="003B76B5" w:rsidRDefault="003B76B5" w:rsidP="00CF4F5D">
      <w:pPr>
        <w:pStyle w:val="Sinespaciado"/>
        <w:rPr>
          <w:szCs w:val="20"/>
          <w:lang w:val="es-CL"/>
        </w:rPr>
      </w:pPr>
    </w:p>
    <w:p w:rsidR="004B46AE" w:rsidRDefault="004B46AE">
      <w:pPr>
        <w:rPr>
          <w:rFonts w:asciiTheme="majorHAnsi" w:eastAsiaTheme="majorEastAsia" w:hAnsiTheme="majorHAnsi" w:cstheme="majorBidi"/>
          <w:b/>
          <w:bCs/>
          <w:color w:val="6DA92D" w:themeColor="text2" w:themeShade="BF"/>
          <w:sz w:val="36"/>
          <w:szCs w:val="28"/>
          <w:lang w:val="es-CL"/>
        </w:rPr>
      </w:pPr>
      <w:r>
        <w:rPr>
          <w:lang w:val="es-CL"/>
        </w:rPr>
        <w:br w:type="page"/>
      </w:r>
    </w:p>
    <w:p w:rsidR="003B76B5" w:rsidRDefault="000B0C89" w:rsidP="000B0C89">
      <w:pPr>
        <w:pStyle w:val="Ttulo1"/>
        <w:rPr>
          <w:lang w:val="es-CL"/>
        </w:rPr>
      </w:pPr>
      <w:bookmarkStart w:id="9" w:name="_Toc510533413"/>
      <w:r>
        <w:rPr>
          <w:lang w:val="es-CL"/>
        </w:rPr>
        <w:lastRenderedPageBreak/>
        <w:t>Equipo de Trabajo</w:t>
      </w:r>
      <w:bookmarkEnd w:id="9"/>
    </w:p>
    <w:p w:rsidR="000B0C89" w:rsidRDefault="000B0C89" w:rsidP="00CF4F5D">
      <w:pPr>
        <w:pStyle w:val="Sinespaciado"/>
        <w:rPr>
          <w:szCs w:val="20"/>
          <w:lang w:val="es-CL"/>
        </w:rPr>
      </w:pPr>
      <w:r>
        <w:rPr>
          <w:szCs w:val="20"/>
          <w:lang w:val="es-CL"/>
        </w:rPr>
        <w:t>El proyecto será llevado por el siguiente equipo de trabajo.</w:t>
      </w:r>
    </w:p>
    <w:p w:rsidR="000B0C89" w:rsidRDefault="000B0C89" w:rsidP="00CF4F5D">
      <w:pPr>
        <w:pStyle w:val="Sinespaciado"/>
        <w:rPr>
          <w:szCs w:val="20"/>
          <w:lang w:val="es-CL"/>
        </w:rPr>
      </w:pPr>
    </w:p>
    <w:p w:rsidR="000B0C89" w:rsidRDefault="000B0C89" w:rsidP="00CF4F5D">
      <w:pPr>
        <w:pStyle w:val="Sinespaciado"/>
        <w:rPr>
          <w:szCs w:val="20"/>
          <w:lang w:val="es-CL"/>
        </w:rPr>
      </w:pPr>
      <w:r>
        <w:rPr>
          <w:noProof/>
          <w:szCs w:val="20"/>
          <w:lang w:val="es-CL" w:eastAsia="es-CL"/>
        </w:rPr>
        <w:drawing>
          <wp:inline distT="0" distB="0" distL="0" distR="0">
            <wp:extent cx="5161915" cy="3011170"/>
            <wp:effectExtent l="38100" t="0" r="1968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B0C89" w:rsidRDefault="007A0BE1" w:rsidP="007A0BE1">
      <w:pPr>
        <w:pStyle w:val="Ttulo1"/>
        <w:rPr>
          <w:lang w:val="es-CL"/>
        </w:rPr>
      </w:pPr>
      <w:bookmarkStart w:id="10" w:name="_Toc510533414"/>
      <w:r>
        <w:rPr>
          <w:lang w:val="es-CL"/>
        </w:rPr>
        <w:t>Instancia de Gobernabilidad</w:t>
      </w:r>
      <w:bookmarkEnd w:id="10"/>
    </w:p>
    <w:p w:rsidR="007A0BE1" w:rsidRDefault="007A0BE1" w:rsidP="007A0BE1">
      <w:pPr>
        <w:pStyle w:val="Prrafodelista"/>
        <w:numPr>
          <w:ilvl w:val="0"/>
          <w:numId w:val="5"/>
        </w:numPr>
        <w:tabs>
          <w:tab w:val="left" w:pos="1035"/>
        </w:tabs>
      </w:pPr>
      <w:r>
        <w:t>El Proyecto será llevado con metodologías agiles (Scrum).</w:t>
      </w:r>
    </w:p>
    <w:p w:rsidR="007A0BE1" w:rsidRDefault="007A0BE1" w:rsidP="007A0BE1">
      <w:pPr>
        <w:pStyle w:val="Prrafodelista"/>
        <w:numPr>
          <w:ilvl w:val="0"/>
          <w:numId w:val="5"/>
        </w:numPr>
        <w:tabs>
          <w:tab w:val="left" w:pos="1035"/>
        </w:tabs>
      </w:pPr>
      <w:r>
        <w:t>Se mantendrán reuniones de retrospectiva cada 2 semanas con el Cliente para presentar los avances del Proyecto.</w:t>
      </w:r>
    </w:p>
    <w:p w:rsidR="007A0BE1" w:rsidRDefault="007A0BE1" w:rsidP="007A0BE1">
      <w:pPr>
        <w:pStyle w:val="Prrafodelista"/>
        <w:numPr>
          <w:ilvl w:val="0"/>
          <w:numId w:val="5"/>
        </w:numPr>
        <w:tabs>
          <w:tab w:val="left" w:pos="1035"/>
        </w:tabs>
      </w:pPr>
      <w:r>
        <w:t>Se asegura la entrega del producto con toda la documentación comprometida.</w:t>
      </w:r>
    </w:p>
    <w:p w:rsidR="007A0BE1" w:rsidRDefault="007A0BE1" w:rsidP="007A0BE1">
      <w:pPr>
        <w:tabs>
          <w:tab w:val="left" w:pos="1035"/>
        </w:tabs>
      </w:pPr>
    </w:p>
    <w:p w:rsidR="007A0BE1" w:rsidRDefault="007A0BE1" w:rsidP="007A0BE1">
      <w:pPr>
        <w:pStyle w:val="Ttulo1"/>
      </w:pPr>
      <w:bookmarkStart w:id="11" w:name="_Toc510533415"/>
      <w:r>
        <w:t>Cotización</w:t>
      </w:r>
      <w:r w:rsidR="00142FA7">
        <w:t xml:space="preserve"> de alto nivel</w:t>
      </w:r>
      <w:bookmarkEnd w:id="11"/>
    </w:p>
    <w:p w:rsidR="007A0BE1" w:rsidRDefault="00142FA7" w:rsidP="007A0BE1">
      <w:pPr>
        <w:tabs>
          <w:tab w:val="left" w:pos="1035"/>
        </w:tabs>
      </w:pPr>
      <w:r>
        <w:t>A continuación, se detalla los recursos en HH del Proyecto Salud conecta2.</w:t>
      </w:r>
    </w:p>
    <w:tbl>
      <w:tblPr>
        <w:tblStyle w:val="Tabladecuadrcula5oscura-nfasis1"/>
        <w:tblW w:w="0" w:type="auto"/>
        <w:tblLook w:val="04A0" w:firstRow="1" w:lastRow="0" w:firstColumn="1" w:lastColumn="0" w:noHBand="0" w:noVBand="1"/>
      </w:tblPr>
      <w:tblGrid>
        <w:gridCol w:w="2720"/>
        <w:gridCol w:w="3906"/>
        <w:gridCol w:w="1493"/>
      </w:tblGrid>
      <w:tr w:rsidR="00142FA7" w:rsidTr="00142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142FA7" w:rsidRDefault="00142FA7" w:rsidP="007A0BE1">
            <w:pPr>
              <w:tabs>
                <w:tab w:val="left" w:pos="1035"/>
              </w:tabs>
            </w:pPr>
            <w:r>
              <w:t>Item</w:t>
            </w:r>
          </w:p>
        </w:tc>
        <w:tc>
          <w:tcPr>
            <w:tcW w:w="4015" w:type="dxa"/>
          </w:tcPr>
          <w:p w:rsidR="00142FA7" w:rsidRDefault="00142FA7" w:rsidP="007A0BE1">
            <w:pPr>
              <w:tabs>
                <w:tab w:val="left" w:pos="1035"/>
              </w:tabs>
              <w:cnfStyle w:val="100000000000" w:firstRow="1" w:lastRow="0" w:firstColumn="0" w:lastColumn="0" w:oddVBand="0" w:evenVBand="0" w:oddHBand="0" w:evenHBand="0" w:firstRowFirstColumn="0" w:firstRowLastColumn="0" w:lastRowFirstColumn="0" w:lastRowLastColumn="0"/>
            </w:pPr>
            <w:r>
              <w:t>Detalle</w:t>
            </w:r>
          </w:p>
        </w:tc>
        <w:tc>
          <w:tcPr>
            <w:tcW w:w="1498" w:type="dxa"/>
          </w:tcPr>
          <w:p w:rsidR="00142FA7" w:rsidRDefault="00142FA7" w:rsidP="007A0BE1">
            <w:pPr>
              <w:tabs>
                <w:tab w:val="left" w:pos="1035"/>
              </w:tabs>
              <w:cnfStyle w:val="100000000000" w:firstRow="1" w:lastRow="0" w:firstColumn="0" w:lastColumn="0" w:oddVBand="0" w:evenVBand="0" w:oddHBand="0" w:evenHBand="0" w:firstRowFirstColumn="0" w:firstRowLastColumn="0" w:lastRowFirstColumn="0" w:lastRowLastColumn="0"/>
            </w:pPr>
            <w:r>
              <w:t>Total HH</w:t>
            </w:r>
          </w:p>
        </w:tc>
      </w:tr>
      <w:tr w:rsidR="00142FA7" w:rsidTr="0014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142FA7" w:rsidRDefault="00142FA7" w:rsidP="007A0BE1">
            <w:pPr>
              <w:tabs>
                <w:tab w:val="left" w:pos="1035"/>
              </w:tabs>
            </w:pPr>
            <w:r>
              <w:t>Levantamiento Inicial</w:t>
            </w:r>
          </w:p>
        </w:tc>
        <w:tc>
          <w:tcPr>
            <w:tcW w:w="4015" w:type="dxa"/>
          </w:tcPr>
          <w:p w:rsidR="00142FA7" w:rsidRDefault="00142FA7" w:rsidP="007A0BE1">
            <w:pPr>
              <w:tabs>
                <w:tab w:val="left" w:pos="1035"/>
              </w:tabs>
              <w:cnfStyle w:val="000000100000" w:firstRow="0" w:lastRow="0" w:firstColumn="0" w:lastColumn="0" w:oddVBand="0" w:evenVBand="0" w:oddHBand="1" w:evenHBand="0" w:firstRowFirstColumn="0" w:firstRowLastColumn="0" w:lastRowFirstColumn="0" w:lastRowLastColumn="0"/>
            </w:pPr>
            <w:r>
              <w:t>Levantamiento Inicial, construcción de documentación Base, Repositorios de programación, definición de arquitectura</w:t>
            </w:r>
          </w:p>
        </w:tc>
        <w:tc>
          <w:tcPr>
            <w:tcW w:w="1498" w:type="dxa"/>
          </w:tcPr>
          <w:p w:rsidR="00142FA7" w:rsidRDefault="003A7C56" w:rsidP="007A0BE1">
            <w:pPr>
              <w:tabs>
                <w:tab w:val="left" w:pos="1035"/>
              </w:tabs>
              <w:cnfStyle w:val="000000100000" w:firstRow="0" w:lastRow="0" w:firstColumn="0" w:lastColumn="0" w:oddVBand="0" w:evenVBand="0" w:oddHBand="1" w:evenHBand="0" w:firstRowFirstColumn="0" w:firstRowLastColumn="0" w:lastRowFirstColumn="0" w:lastRowLastColumn="0"/>
            </w:pPr>
            <w:r>
              <w:t>3</w:t>
            </w:r>
            <w:r w:rsidR="00142FA7">
              <w:t>0</w:t>
            </w:r>
            <w:r w:rsidR="005F4C13">
              <w:t xml:space="preserve"> HH</w:t>
            </w:r>
          </w:p>
        </w:tc>
      </w:tr>
      <w:tr w:rsidR="0002341C" w:rsidTr="00142FA7">
        <w:tc>
          <w:tcPr>
            <w:cnfStyle w:val="001000000000" w:firstRow="0" w:lastRow="0" w:firstColumn="1" w:lastColumn="0" w:oddVBand="0" w:evenVBand="0" w:oddHBand="0" w:evenHBand="0" w:firstRowFirstColumn="0" w:firstRowLastColumn="0" w:lastRowFirstColumn="0" w:lastRowLastColumn="0"/>
            <w:tcW w:w="2756" w:type="dxa"/>
          </w:tcPr>
          <w:p w:rsidR="0002341C" w:rsidRDefault="0002341C" w:rsidP="007A0BE1">
            <w:pPr>
              <w:tabs>
                <w:tab w:val="left" w:pos="1035"/>
              </w:tabs>
            </w:pPr>
            <w:r>
              <w:t>Desarrollo Canales Mirth</w:t>
            </w:r>
          </w:p>
        </w:tc>
        <w:tc>
          <w:tcPr>
            <w:tcW w:w="4015" w:type="dxa"/>
          </w:tcPr>
          <w:p w:rsidR="0002341C" w:rsidRDefault="0002341C" w:rsidP="007A0BE1">
            <w:pPr>
              <w:tabs>
                <w:tab w:val="left" w:pos="1035"/>
              </w:tabs>
              <w:cnfStyle w:val="000000000000" w:firstRow="0" w:lastRow="0" w:firstColumn="0" w:lastColumn="0" w:oddVBand="0" w:evenVBand="0" w:oddHBand="0" w:evenHBand="0" w:firstRowFirstColumn="0" w:firstRowLastColumn="0" w:lastRowFirstColumn="0" w:lastRowLastColumn="0"/>
            </w:pPr>
            <w:r>
              <w:t xml:space="preserve">Canales Mirth que proporcionarán la información de los distintos elementos y objetos </w:t>
            </w:r>
            <w:r>
              <w:lastRenderedPageBreak/>
              <w:t xml:space="preserve">de negocio necesarios para la Web API </w:t>
            </w:r>
          </w:p>
        </w:tc>
        <w:tc>
          <w:tcPr>
            <w:tcW w:w="1498" w:type="dxa"/>
          </w:tcPr>
          <w:p w:rsidR="0002341C" w:rsidRDefault="00C22E25" w:rsidP="007A0BE1">
            <w:pPr>
              <w:tabs>
                <w:tab w:val="left" w:pos="1035"/>
              </w:tabs>
              <w:cnfStyle w:val="000000000000" w:firstRow="0" w:lastRow="0" w:firstColumn="0" w:lastColumn="0" w:oddVBand="0" w:evenVBand="0" w:oddHBand="0" w:evenHBand="0" w:firstRowFirstColumn="0" w:firstRowLastColumn="0" w:lastRowFirstColumn="0" w:lastRowLastColumn="0"/>
            </w:pPr>
            <w:r>
              <w:lastRenderedPageBreak/>
              <w:t>192</w:t>
            </w:r>
            <w:r w:rsidR="00384F61">
              <w:t xml:space="preserve"> HH</w:t>
            </w:r>
          </w:p>
        </w:tc>
      </w:tr>
      <w:tr w:rsidR="00142FA7" w:rsidTr="0014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142FA7" w:rsidRDefault="00142FA7" w:rsidP="007A0BE1">
            <w:pPr>
              <w:tabs>
                <w:tab w:val="left" w:pos="1035"/>
              </w:tabs>
            </w:pPr>
            <w:r>
              <w:t>Desarrollo Web Api</w:t>
            </w:r>
          </w:p>
        </w:tc>
        <w:tc>
          <w:tcPr>
            <w:tcW w:w="4015" w:type="dxa"/>
          </w:tcPr>
          <w:p w:rsidR="00142FA7" w:rsidRDefault="00142FA7" w:rsidP="00142FA7">
            <w:pPr>
              <w:tabs>
                <w:tab w:val="left" w:pos="1035"/>
              </w:tabs>
              <w:cnfStyle w:val="000000100000" w:firstRow="0" w:lastRow="0" w:firstColumn="0" w:lastColumn="0" w:oddVBand="0" w:evenVBand="0" w:oddHBand="1" w:evenHBand="0" w:firstRowFirstColumn="0" w:firstRowLastColumn="0" w:lastRowFirstColumn="0" w:lastRowLastColumn="0"/>
            </w:pPr>
            <w:r>
              <w:t xml:space="preserve">Construcción de una Web Api que ocupe los mismos métodos y objetos de negocio que ocupa actualmente Mi Salud, que permita la definición de los contratos de datos base y que pueda ser consumida por un Front End o cualquier elemento como un servicio Rest. </w:t>
            </w:r>
          </w:p>
        </w:tc>
        <w:tc>
          <w:tcPr>
            <w:tcW w:w="1498" w:type="dxa"/>
          </w:tcPr>
          <w:p w:rsidR="00142FA7" w:rsidRDefault="00384F61" w:rsidP="007A0BE1">
            <w:pPr>
              <w:tabs>
                <w:tab w:val="left" w:pos="1035"/>
              </w:tabs>
              <w:cnfStyle w:val="000000100000" w:firstRow="0" w:lastRow="0" w:firstColumn="0" w:lastColumn="0" w:oddVBand="0" w:evenVBand="0" w:oddHBand="1" w:evenHBand="0" w:firstRowFirstColumn="0" w:firstRowLastColumn="0" w:lastRowFirstColumn="0" w:lastRowLastColumn="0"/>
            </w:pPr>
            <w:r>
              <w:t>10</w:t>
            </w:r>
            <w:r w:rsidR="00142FA7">
              <w:t>0</w:t>
            </w:r>
            <w:r w:rsidR="005F4C13">
              <w:t xml:space="preserve"> HH</w:t>
            </w:r>
          </w:p>
        </w:tc>
      </w:tr>
      <w:tr w:rsidR="00142FA7" w:rsidTr="00142FA7">
        <w:tc>
          <w:tcPr>
            <w:cnfStyle w:val="001000000000" w:firstRow="0" w:lastRow="0" w:firstColumn="1" w:lastColumn="0" w:oddVBand="0" w:evenVBand="0" w:oddHBand="0" w:evenHBand="0" w:firstRowFirstColumn="0" w:firstRowLastColumn="0" w:lastRowFirstColumn="0" w:lastRowLastColumn="0"/>
            <w:tcW w:w="2756" w:type="dxa"/>
          </w:tcPr>
          <w:p w:rsidR="00142FA7" w:rsidRDefault="005F4C13" w:rsidP="007A0BE1">
            <w:pPr>
              <w:tabs>
                <w:tab w:val="left" w:pos="1035"/>
              </w:tabs>
            </w:pPr>
            <w:r>
              <w:t>Desarrollo Front End</w:t>
            </w:r>
          </w:p>
        </w:tc>
        <w:tc>
          <w:tcPr>
            <w:tcW w:w="4015" w:type="dxa"/>
          </w:tcPr>
          <w:p w:rsidR="00142FA7" w:rsidRDefault="005F4C13" w:rsidP="007A0BE1">
            <w:pPr>
              <w:tabs>
                <w:tab w:val="left" w:pos="1035"/>
              </w:tabs>
              <w:cnfStyle w:val="000000000000" w:firstRow="0" w:lastRow="0" w:firstColumn="0" w:lastColumn="0" w:oddVBand="0" w:evenVBand="0" w:oddHBand="0" w:evenHBand="0" w:firstRowFirstColumn="0" w:firstRowLastColumn="0" w:lastRowFirstColumn="0" w:lastRowLastColumn="0"/>
            </w:pPr>
            <w:r>
              <w:t>Construcción de un sitio Front End, responsivo, que permita visualizar la información de un paciente, con todos los elementos definidos en el Alcance de bajo nivel del presente documento</w:t>
            </w:r>
          </w:p>
        </w:tc>
        <w:tc>
          <w:tcPr>
            <w:tcW w:w="1498" w:type="dxa"/>
          </w:tcPr>
          <w:p w:rsidR="00142FA7" w:rsidRDefault="005F4C13" w:rsidP="007A0BE1">
            <w:pPr>
              <w:tabs>
                <w:tab w:val="left" w:pos="1035"/>
              </w:tabs>
              <w:cnfStyle w:val="000000000000" w:firstRow="0" w:lastRow="0" w:firstColumn="0" w:lastColumn="0" w:oddVBand="0" w:evenVBand="0" w:oddHBand="0" w:evenHBand="0" w:firstRowFirstColumn="0" w:firstRowLastColumn="0" w:lastRowFirstColumn="0" w:lastRowLastColumn="0"/>
            </w:pPr>
            <w:r>
              <w:t>180 HH</w:t>
            </w:r>
          </w:p>
        </w:tc>
      </w:tr>
      <w:tr w:rsidR="00142FA7" w:rsidTr="0014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142FA7" w:rsidRDefault="005F4C13" w:rsidP="007A0BE1">
            <w:pPr>
              <w:tabs>
                <w:tab w:val="left" w:pos="1035"/>
              </w:tabs>
            </w:pPr>
            <w:r>
              <w:t>Mantención del Producto de forma mensual</w:t>
            </w:r>
          </w:p>
        </w:tc>
        <w:tc>
          <w:tcPr>
            <w:tcW w:w="4015" w:type="dxa"/>
          </w:tcPr>
          <w:p w:rsidR="00142FA7" w:rsidRDefault="005F4C13" w:rsidP="007A0BE1">
            <w:pPr>
              <w:tabs>
                <w:tab w:val="left" w:pos="1035"/>
              </w:tabs>
              <w:cnfStyle w:val="000000100000" w:firstRow="0" w:lastRow="0" w:firstColumn="0" w:lastColumn="0" w:oddVBand="0" w:evenVBand="0" w:oddHBand="1" w:evenHBand="0" w:firstRowFirstColumn="0" w:firstRowLastColumn="0" w:lastRowFirstColumn="0" w:lastRowLastColumn="0"/>
            </w:pPr>
            <w:r>
              <w:t>Mantención del producto de forma mensual en base a los errores y/o evoluciones mencionadas en el punto “Evolutivos de bajo nivel” del presente documento.</w:t>
            </w:r>
          </w:p>
        </w:tc>
        <w:tc>
          <w:tcPr>
            <w:tcW w:w="1498" w:type="dxa"/>
          </w:tcPr>
          <w:p w:rsidR="00142FA7" w:rsidRDefault="005F4C13" w:rsidP="007A0BE1">
            <w:pPr>
              <w:tabs>
                <w:tab w:val="left" w:pos="1035"/>
              </w:tabs>
              <w:cnfStyle w:val="000000100000" w:firstRow="0" w:lastRow="0" w:firstColumn="0" w:lastColumn="0" w:oddVBand="0" w:evenVBand="0" w:oddHBand="1" w:evenHBand="0" w:firstRowFirstColumn="0" w:firstRowLastColumn="0" w:lastRowFirstColumn="0" w:lastRowLastColumn="0"/>
            </w:pPr>
            <w:r>
              <w:t>100 HH mensuales</w:t>
            </w:r>
          </w:p>
        </w:tc>
      </w:tr>
      <w:tr w:rsidR="005F4C13" w:rsidTr="00142FA7">
        <w:tc>
          <w:tcPr>
            <w:cnfStyle w:val="001000000000" w:firstRow="0" w:lastRow="0" w:firstColumn="1" w:lastColumn="0" w:oddVBand="0" w:evenVBand="0" w:oddHBand="0" w:evenHBand="0" w:firstRowFirstColumn="0" w:firstRowLastColumn="0" w:lastRowFirstColumn="0" w:lastRowLastColumn="0"/>
            <w:tcW w:w="2756" w:type="dxa"/>
          </w:tcPr>
          <w:p w:rsidR="005F4C13" w:rsidRDefault="005F4C13" w:rsidP="007A0BE1">
            <w:pPr>
              <w:tabs>
                <w:tab w:val="left" w:pos="1035"/>
              </w:tabs>
            </w:pPr>
            <w:r>
              <w:t>Operación del Producto</w:t>
            </w:r>
          </w:p>
        </w:tc>
        <w:tc>
          <w:tcPr>
            <w:tcW w:w="4015" w:type="dxa"/>
          </w:tcPr>
          <w:p w:rsidR="005F4C13" w:rsidRDefault="005F4C13" w:rsidP="007A0BE1">
            <w:pPr>
              <w:tabs>
                <w:tab w:val="left" w:pos="1035"/>
              </w:tabs>
              <w:cnfStyle w:val="000000000000" w:firstRow="0" w:lastRow="0" w:firstColumn="0" w:lastColumn="0" w:oddVBand="0" w:evenVBand="0" w:oddHBand="0" w:evenHBand="0" w:firstRowFirstColumn="0" w:firstRowLastColumn="0" w:lastRowFirstColumn="0" w:lastRowLastColumn="0"/>
            </w:pPr>
          </w:p>
        </w:tc>
        <w:tc>
          <w:tcPr>
            <w:tcW w:w="1498" w:type="dxa"/>
          </w:tcPr>
          <w:p w:rsidR="005F4C13" w:rsidRDefault="005F4C13" w:rsidP="007A0BE1">
            <w:pPr>
              <w:tabs>
                <w:tab w:val="left" w:pos="1035"/>
              </w:tabs>
              <w:cnfStyle w:val="000000000000" w:firstRow="0" w:lastRow="0" w:firstColumn="0" w:lastColumn="0" w:oddVBand="0" w:evenVBand="0" w:oddHBand="0" w:evenHBand="0" w:firstRowFirstColumn="0" w:firstRowLastColumn="0" w:lastRowFirstColumn="0" w:lastRowLastColumn="0"/>
            </w:pPr>
            <w:r>
              <w:t>¿?????</w:t>
            </w:r>
          </w:p>
        </w:tc>
      </w:tr>
      <w:tr w:rsidR="00863DE5" w:rsidTr="0014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6" w:type="dxa"/>
          </w:tcPr>
          <w:p w:rsidR="00863DE5" w:rsidRDefault="00863DE5" w:rsidP="007A0BE1">
            <w:pPr>
              <w:tabs>
                <w:tab w:val="left" w:pos="1035"/>
              </w:tabs>
            </w:pPr>
            <w:r>
              <w:t>QA</w:t>
            </w:r>
          </w:p>
        </w:tc>
        <w:tc>
          <w:tcPr>
            <w:tcW w:w="4015" w:type="dxa"/>
          </w:tcPr>
          <w:p w:rsidR="00863DE5" w:rsidRDefault="00C22E25" w:rsidP="007A0BE1">
            <w:pPr>
              <w:tabs>
                <w:tab w:val="left" w:pos="1035"/>
              </w:tabs>
              <w:cnfStyle w:val="000000100000" w:firstRow="0" w:lastRow="0" w:firstColumn="0" w:lastColumn="0" w:oddVBand="0" w:evenVBand="0" w:oddHBand="1" w:evenHBand="0" w:firstRowFirstColumn="0" w:firstRowLastColumn="0" w:lastRowFirstColumn="0" w:lastRowLastColumn="0"/>
            </w:pPr>
            <w:r>
              <w:t>20</w:t>
            </w:r>
            <w:r w:rsidR="00863DE5">
              <w:t>% DEL TOTAL DE HH</w:t>
            </w:r>
          </w:p>
        </w:tc>
        <w:tc>
          <w:tcPr>
            <w:tcW w:w="1498" w:type="dxa"/>
          </w:tcPr>
          <w:p w:rsidR="00863DE5" w:rsidRDefault="00C22E25" w:rsidP="007A0BE1">
            <w:pPr>
              <w:tabs>
                <w:tab w:val="left" w:pos="1035"/>
              </w:tabs>
              <w:cnfStyle w:val="000000100000" w:firstRow="0" w:lastRow="0" w:firstColumn="0" w:lastColumn="0" w:oddVBand="0" w:evenVBand="0" w:oddHBand="1" w:evenHBand="0" w:firstRowFirstColumn="0" w:firstRowLastColumn="0" w:lastRowFirstColumn="0" w:lastRowLastColumn="0"/>
            </w:pPr>
            <w:r>
              <w:t>94 HH</w:t>
            </w:r>
          </w:p>
        </w:tc>
      </w:tr>
      <w:tr w:rsidR="0002341C" w:rsidTr="00142FA7">
        <w:tc>
          <w:tcPr>
            <w:cnfStyle w:val="001000000000" w:firstRow="0" w:lastRow="0" w:firstColumn="1" w:lastColumn="0" w:oddVBand="0" w:evenVBand="0" w:oddHBand="0" w:evenHBand="0" w:firstRowFirstColumn="0" w:firstRowLastColumn="0" w:lastRowFirstColumn="0" w:lastRowLastColumn="0"/>
            <w:tcW w:w="2756" w:type="dxa"/>
          </w:tcPr>
          <w:p w:rsidR="0002341C" w:rsidRDefault="0002341C" w:rsidP="007A0BE1">
            <w:pPr>
              <w:tabs>
                <w:tab w:val="left" w:pos="1035"/>
              </w:tabs>
            </w:pPr>
            <w:r>
              <w:t>TOTAL HORAS</w:t>
            </w:r>
          </w:p>
        </w:tc>
        <w:tc>
          <w:tcPr>
            <w:tcW w:w="4015" w:type="dxa"/>
          </w:tcPr>
          <w:p w:rsidR="0002341C" w:rsidRDefault="0002341C" w:rsidP="007A0BE1">
            <w:pPr>
              <w:tabs>
                <w:tab w:val="left" w:pos="1035"/>
              </w:tabs>
              <w:cnfStyle w:val="000000000000" w:firstRow="0" w:lastRow="0" w:firstColumn="0" w:lastColumn="0" w:oddVBand="0" w:evenVBand="0" w:oddHBand="0" w:evenHBand="0" w:firstRowFirstColumn="0" w:firstRowLastColumn="0" w:lastRowFirstColumn="0" w:lastRowLastColumn="0"/>
            </w:pPr>
          </w:p>
        </w:tc>
        <w:tc>
          <w:tcPr>
            <w:tcW w:w="1498" w:type="dxa"/>
          </w:tcPr>
          <w:p w:rsidR="0002341C" w:rsidRDefault="0002341C" w:rsidP="007A0BE1">
            <w:pPr>
              <w:tabs>
                <w:tab w:val="left" w:pos="1035"/>
              </w:tabs>
              <w:cnfStyle w:val="000000000000" w:firstRow="0" w:lastRow="0" w:firstColumn="0" w:lastColumn="0" w:oddVBand="0" w:evenVBand="0" w:oddHBand="0" w:evenHBand="0" w:firstRowFirstColumn="0" w:firstRowLastColumn="0" w:lastRowFirstColumn="0" w:lastRowLastColumn="0"/>
            </w:pPr>
          </w:p>
        </w:tc>
      </w:tr>
    </w:tbl>
    <w:p w:rsidR="0002341C" w:rsidRDefault="0002341C" w:rsidP="007A0BE1">
      <w:pPr>
        <w:tabs>
          <w:tab w:val="left" w:pos="1035"/>
        </w:tabs>
      </w:pPr>
    </w:p>
    <w:p w:rsidR="0002341C" w:rsidRDefault="0002341C">
      <w:r>
        <w:br w:type="page"/>
      </w:r>
    </w:p>
    <w:p w:rsidR="0002341C" w:rsidRDefault="0002341C" w:rsidP="007A0BE1">
      <w:pPr>
        <w:tabs>
          <w:tab w:val="left" w:pos="1035"/>
        </w:tabs>
        <w:sectPr w:rsidR="0002341C" w:rsidSect="00B30900">
          <w:headerReference w:type="default" r:id="rId15"/>
          <w:footerReference w:type="default" r:id="rId16"/>
          <w:pgSz w:w="12240" w:h="15840" w:code="1"/>
          <w:pgMar w:top="1417" w:right="1701" w:bottom="1417" w:left="2410" w:header="708" w:footer="708" w:gutter="0"/>
          <w:pgNumType w:start="0"/>
          <w:cols w:space="708"/>
          <w:titlePg/>
          <w:docGrid w:linePitch="360"/>
        </w:sectPr>
      </w:pPr>
    </w:p>
    <w:p w:rsidR="00DC3DE3" w:rsidRDefault="00DC3DE3" w:rsidP="00DC3DE3">
      <w:pPr>
        <w:pStyle w:val="Ttulo1"/>
      </w:pPr>
      <w:r>
        <w:lastRenderedPageBreak/>
        <w:t>Línea de tiempo del desarrollo</w:t>
      </w:r>
    </w:p>
    <w:p w:rsidR="00DC3DE3" w:rsidRDefault="00DC3DE3" w:rsidP="00DC3DE3"/>
    <w:p w:rsidR="00DC3DE3" w:rsidRDefault="00C22E25" w:rsidP="00DC3DE3">
      <w:pPr>
        <w:sectPr w:rsidR="00DC3DE3" w:rsidSect="00DC3DE3">
          <w:pgSz w:w="15840" w:h="12240" w:orient="landscape" w:code="1"/>
          <w:pgMar w:top="851" w:right="1418" w:bottom="1701" w:left="709" w:header="709" w:footer="709" w:gutter="0"/>
          <w:pgNumType w:start="0"/>
          <w:cols w:space="708"/>
          <w:titlePg/>
          <w:docGrid w:linePitch="360"/>
        </w:sectPr>
      </w:pPr>
      <w:bookmarkStart w:id="12" w:name="_GoBack"/>
      <w:r>
        <w:rPr>
          <w:noProof/>
          <w:lang w:val="es-CL" w:eastAsia="es-CL"/>
        </w:rPr>
        <w:drawing>
          <wp:inline distT="0" distB="0" distL="0" distR="0">
            <wp:extent cx="9042815" cy="452437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tro.png"/>
                    <pic:cNvPicPr/>
                  </pic:nvPicPr>
                  <pic:blipFill>
                    <a:blip r:embed="rId17">
                      <a:extLst>
                        <a:ext uri="{28A0092B-C50C-407E-A947-70E740481C1C}">
                          <a14:useLocalDpi xmlns:a14="http://schemas.microsoft.com/office/drawing/2010/main" val="0"/>
                        </a:ext>
                      </a:extLst>
                    </a:blip>
                    <a:stretch>
                      <a:fillRect/>
                    </a:stretch>
                  </pic:blipFill>
                  <pic:spPr>
                    <a:xfrm>
                      <a:off x="0" y="0"/>
                      <a:ext cx="9045978" cy="4525958"/>
                    </a:xfrm>
                    <a:prstGeom prst="rect">
                      <a:avLst/>
                    </a:prstGeom>
                  </pic:spPr>
                </pic:pic>
              </a:graphicData>
            </a:graphic>
          </wp:inline>
        </w:drawing>
      </w:r>
      <w:bookmarkEnd w:id="12"/>
    </w:p>
    <w:p w:rsidR="00142FA7" w:rsidRPr="007A0BE1" w:rsidRDefault="00142FA7" w:rsidP="007A0BE1">
      <w:pPr>
        <w:tabs>
          <w:tab w:val="left" w:pos="1035"/>
        </w:tabs>
      </w:pPr>
    </w:p>
    <w:sectPr w:rsidR="00142FA7" w:rsidRPr="007A0BE1" w:rsidSect="00B30900">
      <w:pgSz w:w="12240" w:h="15840" w:code="1"/>
      <w:pgMar w:top="1417" w:right="1701" w:bottom="1417" w:left="241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8C6" w:rsidRDefault="00E448C6" w:rsidP="00956675">
      <w:pPr>
        <w:spacing w:after="0" w:line="240" w:lineRule="auto"/>
      </w:pPr>
      <w:r>
        <w:separator/>
      </w:r>
    </w:p>
  </w:endnote>
  <w:endnote w:type="continuationSeparator" w:id="0">
    <w:p w:rsidR="00E448C6" w:rsidRDefault="00E448C6"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8C6" w:rsidRDefault="00E448C6" w:rsidP="00956675">
      <w:pPr>
        <w:spacing w:after="0" w:line="240" w:lineRule="auto"/>
      </w:pPr>
      <w:r>
        <w:separator/>
      </w:r>
    </w:p>
  </w:footnote>
  <w:footnote w:type="continuationSeparator" w:id="0">
    <w:p w:rsidR="00E448C6" w:rsidRDefault="00E448C6"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C22E25" w:rsidRPr="00C22E25">
                                <w:rPr>
                                  <w:noProof/>
                                  <w:color w:val="3F3F3F" w:themeColor="text1"/>
                                  <w:sz w:val="20"/>
                                </w:rPr>
                                <w:t>6</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7"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C22E25" w:rsidRPr="00C22E25">
                          <w:rPr>
                            <w:noProof/>
                            <w:color w:val="3F3F3F" w:themeColor="text1"/>
                            <w:sz w:val="20"/>
                          </w:rPr>
                          <w:t>6</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8F2D62"/>
    <w:multiLevelType w:val="hybridMultilevel"/>
    <w:tmpl w:val="9A8EE0A4"/>
    <w:lvl w:ilvl="0" w:tplc="C636BD5C">
      <w:numFmt w:val="bullet"/>
      <w:lvlText w:val="-"/>
      <w:lvlJc w:val="left"/>
      <w:pPr>
        <w:ind w:left="720" w:hanging="360"/>
      </w:pPr>
      <w:rPr>
        <w:rFonts w:ascii="Verdana" w:eastAsiaTheme="minorEastAsia" w:hAnsi="Verdana" w:cstheme="minorBid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9A06C5"/>
    <w:multiLevelType w:val="hybridMultilevel"/>
    <w:tmpl w:val="CBDE7FF2"/>
    <w:lvl w:ilvl="0" w:tplc="C636BD5C">
      <w:numFmt w:val="bullet"/>
      <w:lvlText w:val="-"/>
      <w:lvlJc w:val="left"/>
      <w:pPr>
        <w:ind w:left="720" w:hanging="360"/>
      </w:pPr>
      <w:rPr>
        <w:rFonts w:ascii="Verdana" w:eastAsiaTheme="minorEastAsia" w:hAnsi="Verdana" w:cstheme="minorBidi"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CAD3F58"/>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533553D"/>
    <w:multiLevelType w:val="hybridMultilevel"/>
    <w:tmpl w:val="2468EC22"/>
    <w:lvl w:ilvl="0" w:tplc="C636BD5C">
      <w:numFmt w:val="bullet"/>
      <w:lvlText w:val="-"/>
      <w:lvlJc w:val="left"/>
      <w:pPr>
        <w:ind w:left="720" w:hanging="360"/>
      </w:pPr>
      <w:rPr>
        <w:rFonts w:ascii="Verdana" w:eastAsiaTheme="minorEastAsia"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2341C"/>
    <w:rsid w:val="000B0C89"/>
    <w:rsid w:val="00142FA7"/>
    <w:rsid w:val="00246622"/>
    <w:rsid w:val="00281D22"/>
    <w:rsid w:val="00384F61"/>
    <w:rsid w:val="003A7C56"/>
    <w:rsid w:val="003B76B5"/>
    <w:rsid w:val="004B46AE"/>
    <w:rsid w:val="004C72BD"/>
    <w:rsid w:val="005F4C13"/>
    <w:rsid w:val="00603CA1"/>
    <w:rsid w:val="00744C70"/>
    <w:rsid w:val="00780F51"/>
    <w:rsid w:val="007A0BE1"/>
    <w:rsid w:val="00863DE5"/>
    <w:rsid w:val="008A3AC3"/>
    <w:rsid w:val="00956675"/>
    <w:rsid w:val="00A47792"/>
    <w:rsid w:val="00B30900"/>
    <w:rsid w:val="00C22E25"/>
    <w:rsid w:val="00C87B13"/>
    <w:rsid w:val="00CD05F3"/>
    <w:rsid w:val="00CF4F5D"/>
    <w:rsid w:val="00DC3DE3"/>
    <w:rsid w:val="00E448C6"/>
    <w:rsid w:val="00F23FFB"/>
    <w:rsid w:val="00FA4AC1"/>
    <w:rsid w:val="00FC12CC"/>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1A71DE"/>
  <w15:docId w15:val="{02ED9AE8-1E08-4FF5-8768-FF875B70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styleId="Prrafodelista">
    <w:name w:val="List Paragraph"/>
    <w:basedOn w:val="Normal"/>
    <w:uiPriority w:val="34"/>
    <w:qFormat/>
    <w:rsid w:val="00CF4F5D"/>
    <w:pPr>
      <w:spacing w:after="160" w:line="259" w:lineRule="auto"/>
      <w:ind w:left="720"/>
      <w:contextualSpacing/>
    </w:pPr>
    <w:rPr>
      <w:rFonts w:eastAsiaTheme="minorEastAsia"/>
      <w:lang w:val="es-CL"/>
    </w:rPr>
  </w:style>
  <w:style w:type="character" w:styleId="Refdecomentario">
    <w:name w:val="annotation reference"/>
    <w:basedOn w:val="Fuentedeprrafopredeter"/>
    <w:uiPriority w:val="99"/>
    <w:semiHidden/>
    <w:unhideWhenUsed/>
    <w:rsid w:val="00CF4F5D"/>
    <w:rPr>
      <w:sz w:val="16"/>
      <w:szCs w:val="16"/>
    </w:rPr>
  </w:style>
  <w:style w:type="paragraph" w:styleId="Textocomentario">
    <w:name w:val="annotation text"/>
    <w:basedOn w:val="Normal"/>
    <w:link w:val="TextocomentarioCar"/>
    <w:uiPriority w:val="99"/>
    <w:semiHidden/>
    <w:unhideWhenUsed/>
    <w:rsid w:val="00CF4F5D"/>
    <w:pPr>
      <w:spacing w:after="160" w:line="259" w:lineRule="auto"/>
    </w:pPr>
    <w:rPr>
      <w:rFonts w:eastAsiaTheme="minorEastAsia"/>
      <w:lang w:val="es-CL"/>
    </w:rPr>
  </w:style>
  <w:style w:type="character" w:customStyle="1" w:styleId="TextocomentarioCar">
    <w:name w:val="Texto comentario Car"/>
    <w:basedOn w:val="Fuentedeprrafopredeter"/>
    <w:link w:val="Textocomentario"/>
    <w:uiPriority w:val="99"/>
    <w:semiHidden/>
    <w:rsid w:val="00CF4F5D"/>
    <w:rPr>
      <w:rFonts w:eastAsiaTheme="minorEastAsia"/>
      <w:lang w:val="es-CL"/>
    </w:rPr>
  </w:style>
  <w:style w:type="table" w:styleId="Tablaconcuadrcula">
    <w:name w:val="Table Grid"/>
    <w:basedOn w:val="Tablanormal"/>
    <w:uiPriority w:val="59"/>
    <w:rsid w:val="0014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142FA7"/>
    <w:pPr>
      <w:spacing w:after="0" w:line="240" w:lineRule="auto"/>
    </w:pPr>
    <w:tblPr>
      <w:tblStyleRowBandSize w:val="1"/>
      <w:tblStyleColBandSize w:val="1"/>
      <w:tblBorders>
        <w:top w:val="single" w:sz="4" w:space="0" w:color="548DD4" w:themeColor="accent6" w:themeTint="99"/>
        <w:left w:val="single" w:sz="4" w:space="0" w:color="548DD4" w:themeColor="accent6" w:themeTint="99"/>
        <w:bottom w:val="single" w:sz="4" w:space="0" w:color="548DD4" w:themeColor="accent6" w:themeTint="99"/>
        <w:right w:val="single" w:sz="4" w:space="0" w:color="548DD4" w:themeColor="accent6" w:themeTint="99"/>
        <w:insideH w:val="single" w:sz="4" w:space="0" w:color="548DD4" w:themeColor="accent6" w:themeTint="99"/>
        <w:insideV w:val="single" w:sz="4" w:space="0" w:color="548DD4" w:themeColor="accent6" w:themeTint="99"/>
      </w:tblBorders>
    </w:tblPr>
    <w:tblStylePr w:type="firstRow">
      <w:rPr>
        <w:b/>
        <w:bCs/>
        <w:color w:val="FFFFFF" w:themeColor="background1"/>
      </w:rPr>
      <w:tblPr/>
      <w:tcPr>
        <w:tcBorders>
          <w:top w:val="single" w:sz="4" w:space="0" w:color="1F497D" w:themeColor="accent6"/>
          <w:left w:val="single" w:sz="4" w:space="0" w:color="1F497D" w:themeColor="accent6"/>
          <w:bottom w:val="single" w:sz="4" w:space="0" w:color="1F497D" w:themeColor="accent6"/>
          <w:right w:val="single" w:sz="4" w:space="0" w:color="1F497D" w:themeColor="accent6"/>
          <w:insideH w:val="nil"/>
          <w:insideV w:val="nil"/>
        </w:tcBorders>
        <w:shd w:val="clear" w:color="auto" w:fill="1F497D" w:themeFill="accent6"/>
      </w:tcPr>
    </w:tblStylePr>
    <w:tblStylePr w:type="lastRow">
      <w:rPr>
        <w:b/>
        <w:bCs/>
      </w:rPr>
      <w:tblPr/>
      <w:tcPr>
        <w:tcBorders>
          <w:top w:val="double" w:sz="4" w:space="0" w:color="1F497D" w:themeColor="accent6"/>
        </w:tcBorders>
      </w:tcPr>
    </w:tblStylePr>
    <w:tblStylePr w:type="firstCol">
      <w:rPr>
        <w:b/>
        <w:bCs/>
      </w:rPr>
    </w:tblStylePr>
    <w:tblStylePr w:type="lastCol">
      <w:rPr>
        <w:b/>
        <w:bCs/>
      </w:rPr>
    </w:tblStylePr>
    <w:tblStylePr w:type="band1Vert">
      <w:tblPr/>
      <w:tcPr>
        <w:shd w:val="clear" w:color="auto" w:fill="C6D9F1" w:themeFill="accent6" w:themeFillTint="33"/>
      </w:tcPr>
    </w:tblStylePr>
    <w:tblStylePr w:type="band1Horz">
      <w:tblPr/>
      <w:tcPr>
        <w:shd w:val="clear" w:color="auto" w:fill="C6D9F1" w:themeFill="accent6" w:themeFillTint="33"/>
      </w:tcPr>
    </w:tblStylePr>
  </w:style>
  <w:style w:type="table" w:styleId="Tabladecuadrcula5oscura-nfasis1">
    <w:name w:val="Grid Table 5 Dark Accent 1"/>
    <w:basedOn w:val="Tablanormal"/>
    <w:uiPriority w:val="50"/>
    <w:rsid w:val="00142F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FF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050" w:themeFill="accent1"/>
      </w:tcPr>
    </w:tblStylePr>
    <w:tblStylePr w:type="band1Vert">
      <w:tblPr/>
      <w:tcPr>
        <w:shd w:val="clear" w:color="auto" w:fill="79FFB5" w:themeFill="accent1" w:themeFillTint="66"/>
      </w:tcPr>
    </w:tblStylePr>
    <w:tblStylePr w:type="band1Horz">
      <w:tblPr/>
      <w:tcPr>
        <w:shd w:val="clear" w:color="auto" w:fill="79FFB5"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AE2ACE-ED0E-420D-81AA-2DACD8D245B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5ABD069E-B0D9-4B64-A622-572933A4C52B}">
      <dgm:prSet phldrT="[Texto]"/>
      <dgm:spPr/>
      <dgm:t>
        <a:bodyPr/>
        <a:lstStyle/>
        <a:p>
          <a:r>
            <a:rPr lang="es-ES"/>
            <a:t>Jefe de Proyecto</a:t>
          </a:r>
        </a:p>
      </dgm:t>
    </dgm:pt>
    <dgm:pt modelId="{BA2C0383-DEE0-43E0-A41E-8D01239A519D}" type="parTrans" cxnId="{03606A0D-5CE9-49B0-A064-CD59E5EFF0C7}">
      <dgm:prSet/>
      <dgm:spPr/>
      <dgm:t>
        <a:bodyPr/>
        <a:lstStyle/>
        <a:p>
          <a:endParaRPr lang="es-ES"/>
        </a:p>
      </dgm:t>
    </dgm:pt>
    <dgm:pt modelId="{27F7AF3A-91A3-4D6F-98BC-4D7A843056BF}" type="sibTrans" cxnId="{03606A0D-5CE9-49B0-A064-CD59E5EFF0C7}">
      <dgm:prSet/>
      <dgm:spPr/>
      <dgm:t>
        <a:bodyPr/>
        <a:lstStyle/>
        <a:p>
          <a:endParaRPr lang="es-ES"/>
        </a:p>
      </dgm:t>
    </dgm:pt>
    <dgm:pt modelId="{C9A2AC0F-BAFB-4157-85EF-F1B806409906}">
      <dgm:prSet phldrT="[Texto]"/>
      <dgm:spPr/>
      <dgm:t>
        <a:bodyPr/>
        <a:lstStyle/>
        <a:p>
          <a:r>
            <a:rPr lang="es-ES"/>
            <a:t>2 Analistas Desarrolladores Front End</a:t>
          </a:r>
        </a:p>
      </dgm:t>
    </dgm:pt>
    <dgm:pt modelId="{352CB62F-2010-4CFA-B77B-978CC5ADE5CD}" type="parTrans" cxnId="{BD65AAD0-5BF3-4424-86F7-4D7262FEAF53}">
      <dgm:prSet/>
      <dgm:spPr/>
      <dgm:t>
        <a:bodyPr/>
        <a:lstStyle/>
        <a:p>
          <a:endParaRPr lang="es-ES"/>
        </a:p>
      </dgm:t>
    </dgm:pt>
    <dgm:pt modelId="{1E005679-F038-4BFB-AB9B-25BAFDFD6E56}" type="sibTrans" cxnId="{BD65AAD0-5BF3-4424-86F7-4D7262FEAF53}">
      <dgm:prSet/>
      <dgm:spPr/>
      <dgm:t>
        <a:bodyPr/>
        <a:lstStyle/>
        <a:p>
          <a:endParaRPr lang="es-ES"/>
        </a:p>
      </dgm:t>
    </dgm:pt>
    <dgm:pt modelId="{33D52A8C-A4AD-4CEA-86C8-C3121C050393}">
      <dgm:prSet phldrT="[Texto]"/>
      <dgm:spPr/>
      <dgm:t>
        <a:bodyPr/>
        <a:lstStyle/>
        <a:p>
          <a:r>
            <a:rPr lang="es-ES"/>
            <a:t>1 Analista Desarrollador Back End</a:t>
          </a:r>
        </a:p>
      </dgm:t>
    </dgm:pt>
    <dgm:pt modelId="{162C849C-4CFB-4E66-9BB9-AF09367D1194}" type="parTrans" cxnId="{FD93CAFB-E301-48A1-9A8C-DECCD30415C3}">
      <dgm:prSet/>
      <dgm:spPr/>
      <dgm:t>
        <a:bodyPr/>
        <a:lstStyle/>
        <a:p>
          <a:endParaRPr lang="es-ES"/>
        </a:p>
      </dgm:t>
    </dgm:pt>
    <dgm:pt modelId="{578B5232-B1B2-4C34-9725-975DD09B101E}" type="sibTrans" cxnId="{FD93CAFB-E301-48A1-9A8C-DECCD30415C3}">
      <dgm:prSet/>
      <dgm:spPr/>
      <dgm:t>
        <a:bodyPr/>
        <a:lstStyle/>
        <a:p>
          <a:endParaRPr lang="es-ES"/>
        </a:p>
      </dgm:t>
    </dgm:pt>
    <dgm:pt modelId="{D7168385-82FD-4EF4-BBB2-0BBE12D70C36}">
      <dgm:prSet phldrT="[Texto]"/>
      <dgm:spPr/>
      <dgm:t>
        <a:bodyPr/>
        <a:lstStyle/>
        <a:p>
          <a:r>
            <a:rPr lang="es-ES"/>
            <a:t>1 Analista Desarrollador de Integraciones</a:t>
          </a:r>
        </a:p>
      </dgm:t>
    </dgm:pt>
    <dgm:pt modelId="{BDD9A335-0D64-40E2-AD48-0FD0A0CBED10}" type="parTrans" cxnId="{A18D1CEE-CA4D-4059-8457-BE2D0E33C5A7}">
      <dgm:prSet/>
      <dgm:spPr/>
      <dgm:t>
        <a:bodyPr/>
        <a:lstStyle/>
        <a:p>
          <a:endParaRPr lang="es-ES"/>
        </a:p>
      </dgm:t>
    </dgm:pt>
    <dgm:pt modelId="{85BC7032-D912-45A6-8DA3-FDDD1B7A5DFB}" type="sibTrans" cxnId="{A18D1CEE-CA4D-4059-8457-BE2D0E33C5A7}">
      <dgm:prSet/>
      <dgm:spPr/>
      <dgm:t>
        <a:bodyPr/>
        <a:lstStyle/>
        <a:p>
          <a:endParaRPr lang="es-ES"/>
        </a:p>
      </dgm:t>
    </dgm:pt>
    <dgm:pt modelId="{343348EA-FA65-4929-95B2-DFA089BDCEAC}">
      <dgm:prSet phldrT="[Texto]"/>
      <dgm:spPr/>
      <dgm:t>
        <a:bodyPr/>
        <a:lstStyle/>
        <a:p>
          <a:r>
            <a:rPr lang="es-ES"/>
            <a:t>1 Analista QA</a:t>
          </a:r>
        </a:p>
      </dgm:t>
    </dgm:pt>
    <dgm:pt modelId="{F1DB4256-2FA2-4C19-9505-8F23056A074E}" type="parTrans" cxnId="{82BD1352-1075-473B-A60E-38AA0BA4A44C}">
      <dgm:prSet/>
      <dgm:spPr/>
      <dgm:t>
        <a:bodyPr/>
        <a:lstStyle/>
        <a:p>
          <a:endParaRPr lang="es-ES"/>
        </a:p>
      </dgm:t>
    </dgm:pt>
    <dgm:pt modelId="{561E5D7A-6345-4B83-9399-6DD3460AABE6}" type="sibTrans" cxnId="{82BD1352-1075-473B-A60E-38AA0BA4A44C}">
      <dgm:prSet/>
      <dgm:spPr/>
      <dgm:t>
        <a:bodyPr/>
        <a:lstStyle/>
        <a:p>
          <a:endParaRPr lang="es-ES"/>
        </a:p>
      </dgm:t>
    </dgm:pt>
    <dgm:pt modelId="{1F3DEFFD-0D3F-4E5C-B272-9815A5F4BA0E}" type="asst">
      <dgm:prSet phldrT="[Texto]"/>
      <dgm:spPr/>
      <dgm:t>
        <a:bodyPr/>
        <a:lstStyle/>
        <a:p>
          <a:r>
            <a:rPr lang="es-ES"/>
            <a:t>Arquitecto</a:t>
          </a:r>
        </a:p>
      </dgm:t>
    </dgm:pt>
    <dgm:pt modelId="{8B503302-1D81-4065-8CE7-F92C8997A594}" type="sibTrans" cxnId="{42697BF5-2E1A-4B79-974C-0A2361990442}">
      <dgm:prSet/>
      <dgm:spPr/>
      <dgm:t>
        <a:bodyPr/>
        <a:lstStyle/>
        <a:p>
          <a:endParaRPr lang="es-ES"/>
        </a:p>
      </dgm:t>
    </dgm:pt>
    <dgm:pt modelId="{A03F1A8B-EC01-40CB-9E06-245C0F09844A}" type="parTrans" cxnId="{42697BF5-2E1A-4B79-974C-0A2361990442}">
      <dgm:prSet/>
      <dgm:spPr/>
      <dgm:t>
        <a:bodyPr/>
        <a:lstStyle/>
        <a:p>
          <a:endParaRPr lang="es-ES"/>
        </a:p>
      </dgm:t>
    </dgm:pt>
    <dgm:pt modelId="{6F3CE4D4-CB55-435F-8E22-A54F10F63882}" type="pres">
      <dgm:prSet presAssocID="{24AE2ACE-ED0E-420D-81AA-2DACD8D245B7}" presName="hierChild1" presStyleCnt="0">
        <dgm:presLayoutVars>
          <dgm:orgChart val="1"/>
          <dgm:chPref val="1"/>
          <dgm:dir/>
          <dgm:animOne val="branch"/>
          <dgm:animLvl val="lvl"/>
          <dgm:resizeHandles/>
        </dgm:presLayoutVars>
      </dgm:prSet>
      <dgm:spPr/>
    </dgm:pt>
    <dgm:pt modelId="{C7E4568F-C6DD-4AFC-B191-9A0FAFF15F2E}" type="pres">
      <dgm:prSet presAssocID="{5ABD069E-B0D9-4B64-A622-572933A4C52B}" presName="hierRoot1" presStyleCnt="0">
        <dgm:presLayoutVars>
          <dgm:hierBranch val="init"/>
        </dgm:presLayoutVars>
      </dgm:prSet>
      <dgm:spPr/>
    </dgm:pt>
    <dgm:pt modelId="{73237BB2-1C87-4F9B-BC6E-CD8992572148}" type="pres">
      <dgm:prSet presAssocID="{5ABD069E-B0D9-4B64-A622-572933A4C52B}" presName="rootComposite1" presStyleCnt="0"/>
      <dgm:spPr/>
    </dgm:pt>
    <dgm:pt modelId="{373166AD-BCD5-445E-B45A-49898082F6EC}" type="pres">
      <dgm:prSet presAssocID="{5ABD069E-B0D9-4B64-A622-572933A4C52B}" presName="rootText1" presStyleLbl="node0" presStyleIdx="0" presStyleCnt="1" custScaleX="157432">
        <dgm:presLayoutVars>
          <dgm:chPref val="3"/>
        </dgm:presLayoutVars>
      </dgm:prSet>
      <dgm:spPr/>
      <dgm:t>
        <a:bodyPr/>
        <a:lstStyle/>
        <a:p>
          <a:endParaRPr lang="es-ES"/>
        </a:p>
      </dgm:t>
    </dgm:pt>
    <dgm:pt modelId="{2129D868-D127-4047-B32E-17F8E04AF153}" type="pres">
      <dgm:prSet presAssocID="{5ABD069E-B0D9-4B64-A622-572933A4C52B}" presName="rootConnector1" presStyleLbl="node1" presStyleIdx="0" presStyleCnt="0"/>
      <dgm:spPr/>
    </dgm:pt>
    <dgm:pt modelId="{C5DAACD6-3A34-4BCB-822F-EEA1BCA7B491}" type="pres">
      <dgm:prSet presAssocID="{5ABD069E-B0D9-4B64-A622-572933A4C52B}" presName="hierChild2" presStyleCnt="0"/>
      <dgm:spPr/>
    </dgm:pt>
    <dgm:pt modelId="{559767ED-8F62-43CA-BE8D-0032B252F0AA}" type="pres">
      <dgm:prSet presAssocID="{352CB62F-2010-4CFA-B77B-978CC5ADE5CD}" presName="Name37" presStyleLbl="parChTrans1D2" presStyleIdx="0" presStyleCnt="5"/>
      <dgm:spPr/>
    </dgm:pt>
    <dgm:pt modelId="{8AF0B819-9187-482E-932E-F2EE941CF607}" type="pres">
      <dgm:prSet presAssocID="{C9A2AC0F-BAFB-4157-85EF-F1B806409906}" presName="hierRoot2" presStyleCnt="0">
        <dgm:presLayoutVars>
          <dgm:hierBranch val="init"/>
        </dgm:presLayoutVars>
      </dgm:prSet>
      <dgm:spPr/>
    </dgm:pt>
    <dgm:pt modelId="{C19FE3C5-E772-495C-BBA9-5B55838CD710}" type="pres">
      <dgm:prSet presAssocID="{C9A2AC0F-BAFB-4157-85EF-F1B806409906}" presName="rootComposite" presStyleCnt="0"/>
      <dgm:spPr/>
    </dgm:pt>
    <dgm:pt modelId="{DC82A761-9E10-4BF8-8F69-63E77DC6B80A}" type="pres">
      <dgm:prSet presAssocID="{C9A2AC0F-BAFB-4157-85EF-F1B806409906}" presName="rootText" presStyleLbl="node2" presStyleIdx="0" presStyleCnt="4">
        <dgm:presLayoutVars>
          <dgm:chPref val="3"/>
        </dgm:presLayoutVars>
      </dgm:prSet>
      <dgm:spPr/>
    </dgm:pt>
    <dgm:pt modelId="{01CAAF48-3400-4672-97B4-1629714D7002}" type="pres">
      <dgm:prSet presAssocID="{C9A2AC0F-BAFB-4157-85EF-F1B806409906}" presName="rootConnector" presStyleLbl="node2" presStyleIdx="0" presStyleCnt="4"/>
      <dgm:spPr/>
    </dgm:pt>
    <dgm:pt modelId="{8C362808-3F60-4BFD-930B-66292690FC4B}" type="pres">
      <dgm:prSet presAssocID="{C9A2AC0F-BAFB-4157-85EF-F1B806409906}" presName="hierChild4" presStyleCnt="0"/>
      <dgm:spPr/>
    </dgm:pt>
    <dgm:pt modelId="{083757C2-7357-49F4-A750-56C71EEA5CA4}" type="pres">
      <dgm:prSet presAssocID="{C9A2AC0F-BAFB-4157-85EF-F1B806409906}" presName="hierChild5" presStyleCnt="0"/>
      <dgm:spPr/>
    </dgm:pt>
    <dgm:pt modelId="{9C915C30-57DA-48A8-83A2-EFFFACA6DBB0}" type="pres">
      <dgm:prSet presAssocID="{162C849C-4CFB-4E66-9BB9-AF09367D1194}" presName="Name37" presStyleLbl="parChTrans1D2" presStyleIdx="1" presStyleCnt="5"/>
      <dgm:spPr/>
    </dgm:pt>
    <dgm:pt modelId="{AEFB68C9-8666-4F4F-A919-CCF914A56662}" type="pres">
      <dgm:prSet presAssocID="{33D52A8C-A4AD-4CEA-86C8-C3121C050393}" presName="hierRoot2" presStyleCnt="0">
        <dgm:presLayoutVars>
          <dgm:hierBranch val="init"/>
        </dgm:presLayoutVars>
      </dgm:prSet>
      <dgm:spPr/>
    </dgm:pt>
    <dgm:pt modelId="{D7DF6A97-39C5-493B-BD1F-EA4D25EEAE70}" type="pres">
      <dgm:prSet presAssocID="{33D52A8C-A4AD-4CEA-86C8-C3121C050393}" presName="rootComposite" presStyleCnt="0"/>
      <dgm:spPr/>
    </dgm:pt>
    <dgm:pt modelId="{9CE4C45E-BE6B-4334-8050-FFE19D11A04D}" type="pres">
      <dgm:prSet presAssocID="{33D52A8C-A4AD-4CEA-86C8-C3121C050393}" presName="rootText" presStyleLbl="node2" presStyleIdx="1" presStyleCnt="4">
        <dgm:presLayoutVars>
          <dgm:chPref val="3"/>
        </dgm:presLayoutVars>
      </dgm:prSet>
      <dgm:spPr/>
      <dgm:t>
        <a:bodyPr/>
        <a:lstStyle/>
        <a:p>
          <a:endParaRPr lang="es-ES"/>
        </a:p>
      </dgm:t>
    </dgm:pt>
    <dgm:pt modelId="{BCC0A86F-2080-42F0-94C8-18A7E8BB876C}" type="pres">
      <dgm:prSet presAssocID="{33D52A8C-A4AD-4CEA-86C8-C3121C050393}" presName="rootConnector" presStyleLbl="node2" presStyleIdx="1" presStyleCnt="4"/>
      <dgm:spPr/>
    </dgm:pt>
    <dgm:pt modelId="{7E52683F-708B-4765-9E27-65B3FDB786A0}" type="pres">
      <dgm:prSet presAssocID="{33D52A8C-A4AD-4CEA-86C8-C3121C050393}" presName="hierChild4" presStyleCnt="0"/>
      <dgm:spPr/>
    </dgm:pt>
    <dgm:pt modelId="{BFF175CB-C7BA-4B78-A72E-D968EE52A362}" type="pres">
      <dgm:prSet presAssocID="{33D52A8C-A4AD-4CEA-86C8-C3121C050393}" presName="hierChild5" presStyleCnt="0"/>
      <dgm:spPr/>
    </dgm:pt>
    <dgm:pt modelId="{A1F3D511-758B-43D4-AC0E-1C2D4F0F50E8}" type="pres">
      <dgm:prSet presAssocID="{BDD9A335-0D64-40E2-AD48-0FD0A0CBED10}" presName="Name37" presStyleLbl="parChTrans1D2" presStyleIdx="2" presStyleCnt="5"/>
      <dgm:spPr/>
    </dgm:pt>
    <dgm:pt modelId="{E35A7A07-7E0C-4FF4-9A6A-6EAA6B855295}" type="pres">
      <dgm:prSet presAssocID="{D7168385-82FD-4EF4-BBB2-0BBE12D70C36}" presName="hierRoot2" presStyleCnt="0">
        <dgm:presLayoutVars>
          <dgm:hierBranch val="init"/>
        </dgm:presLayoutVars>
      </dgm:prSet>
      <dgm:spPr/>
    </dgm:pt>
    <dgm:pt modelId="{6572C064-ED73-48EE-A6BB-F9AB06061AA2}" type="pres">
      <dgm:prSet presAssocID="{D7168385-82FD-4EF4-BBB2-0BBE12D70C36}" presName="rootComposite" presStyleCnt="0"/>
      <dgm:spPr/>
    </dgm:pt>
    <dgm:pt modelId="{7D33A686-CE90-49C0-838B-2CA63C42014C}" type="pres">
      <dgm:prSet presAssocID="{D7168385-82FD-4EF4-BBB2-0BBE12D70C36}" presName="rootText" presStyleLbl="node2" presStyleIdx="2" presStyleCnt="4">
        <dgm:presLayoutVars>
          <dgm:chPref val="3"/>
        </dgm:presLayoutVars>
      </dgm:prSet>
      <dgm:spPr/>
      <dgm:t>
        <a:bodyPr/>
        <a:lstStyle/>
        <a:p>
          <a:endParaRPr lang="es-ES"/>
        </a:p>
      </dgm:t>
    </dgm:pt>
    <dgm:pt modelId="{ECEF3E72-493F-46EA-B2F7-9222C2D6E3EA}" type="pres">
      <dgm:prSet presAssocID="{D7168385-82FD-4EF4-BBB2-0BBE12D70C36}" presName="rootConnector" presStyleLbl="node2" presStyleIdx="2" presStyleCnt="4"/>
      <dgm:spPr/>
    </dgm:pt>
    <dgm:pt modelId="{64331AE4-B012-4378-92C1-3693A1190008}" type="pres">
      <dgm:prSet presAssocID="{D7168385-82FD-4EF4-BBB2-0BBE12D70C36}" presName="hierChild4" presStyleCnt="0"/>
      <dgm:spPr/>
    </dgm:pt>
    <dgm:pt modelId="{F7B87F96-4229-4C20-BA61-B7207E36084E}" type="pres">
      <dgm:prSet presAssocID="{D7168385-82FD-4EF4-BBB2-0BBE12D70C36}" presName="hierChild5" presStyleCnt="0"/>
      <dgm:spPr/>
    </dgm:pt>
    <dgm:pt modelId="{99483D5B-2F5C-47BE-AC18-9ECA0D5D22F8}" type="pres">
      <dgm:prSet presAssocID="{F1DB4256-2FA2-4C19-9505-8F23056A074E}" presName="Name37" presStyleLbl="parChTrans1D2" presStyleIdx="3" presStyleCnt="5"/>
      <dgm:spPr/>
    </dgm:pt>
    <dgm:pt modelId="{655A79D9-68FB-4206-A2B0-763D2F948F2A}" type="pres">
      <dgm:prSet presAssocID="{343348EA-FA65-4929-95B2-DFA089BDCEAC}" presName="hierRoot2" presStyleCnt="0">
        <dgm:presLayoutVars>
          <dgm:hierBranch val="init"/>
        </dgm:presLayoutVars>
      </dgm:prSet>
      <dgm:spPr/>
    </dgm:pt>
    <dgm:pt modelId="{11DC6F57-31B6-4F69-8713-E92AA323336E}" type="pres">
      <dgm:prSet presAssocID="{343348EA-FA65-4929-95B2-DFA089BDCEAC}" presName="rootComposite" presStyleCnt="0"/>
      <dgm:spPr/>
    </dgm:pt>
    <dgm:pt modelId="{21F38FF8-59D3-4C6D-8E8F-A7AB1E6F0E57}" type="pres">
      <dgm:prSet presAssocID="{343348EA-FA65-4929-95B2-DFA089BDCEAC}" presName="rootText" presStyleLbl="node2" presStyleIdx="3" presStyleCnt="4">
        <dgm:presLayoutVars>
          <dgm:chPref val="3"/>
        </dgm:presLayoutVars>
      </dgm:prSet>
      <dgm:spPr/>
      <dgm:t>
        <a:bodyPr/>
        <a:lstStyle/>
        <a:p>
          <a:endParaRPr lang="es-ES"/>
        </a:p>
      </dgm:t>
    </dgm:pt>
    <dgm:pt modelId="{E6CE917C-F958-4258-AE57-27C289902A28}" type="pres">
      <dgm:prSet presAssocID="{343348EA-FA65-4929-95B2-DFA089BDCEAC}" presName="rootConnector" presStyleLbl="node2" presStyleIdx="3" presStyleCnt="4"/>
      <dgm:spPr/>
    </dgm:pt>
    <dgm:pt modelId="{F38300F4-9678-4AB7-ACD7-CC8F5721E0E0}" type="pres">
      <dgm:prSet presAssocID="{343348EA-FA65-4929-95B2-DFA089BDCEAC}" presName="hierChild4" presStyleCnt="0"/>
      <dgm:spPr/>
    </dgm:pt>
    <dgm:pt modelId="{E730AEED-1433-41E2-8DDD-E18CAFC03A1B}" type="pres">
      <dgm:prSet presAssocID="{343348EA-FA65-4929-95B2-DFA089BDCEAC}" presName="hierChild5" presStyleCnt="0"/>
      <dgm:spPr/>
    </dgm:pt>
    <dgm:pt modelId="{234911DB-E268-4F86-81C1-0A52AFC96E32}" type="pres">
      <dgm:prSet presAssocID="{5ABD069E-B0D9-4B64-A622-572933A4C52B}" presName="hierChild3" presStyleCnt="0"/>
      <dgm:spPr/>
    </dgm:pt>
    <dgm:pt modelId="{E87EE442-7C63-45B5-BA3B-0CBA7EBBA1D0}" type="pres">
      <dgm:prSet presAssocID="{A03F1A8B-EC01-40CB-9E06-245C0F09844A}" presName="Name111" presStyleLbl="parChTrans1D2" presStyleIdx="4" presStyleCnt="5"/>
      <dgm:spPr/>
    </dgm:pt>
    <dgm:pt modelId="{CADE04ED-B084-424A-AD7E-425CD8C7F06A}" type="pres">
      <dgm:prSet presAssocID="{1F3DEFFD-0D3F-4E5C-B272-9815A5F4BA0E}" presName="hierRoot3" presStyleCnt="0">
        <dgm:presLayoutVars>
          <dgm:hierBranch val="init"/>
        </dgm:presLayoutVars>
      </dgm:prSet>
      <dgm:spPr/>
    </dgm:pt>
    <dgm:pt modelId="{8EE22864-1CF9-4180-BEAE-1CDBC65D3149}" type="pres">
      <dgm:prSet presAssocID="{1F3DEFFD-0D3F-4E5C-B272-9815A5F4BA0E}" presName="rootComposite3" presStyleCnt="0"/>
      <dgm:spPr/>
    </dgm:pt>
    <dgm:pt modelId="{75B78920-1105-406C-AD17-EBA2C3D08BE9}" type="pres">
      <dgm:prSet presAssocID="{1F3DEFFD-0D3F-4E5C-B272-9815A5F4BA0E}" presName="rootText3" presStyleLbl="asst1" presStyleIdx="0" presStyleCnt="1">
        <dgm:presLayoutVars>
          <dgm:chPref val="3"/>
        </dgm:presLayoutVars>
      </dgm:prSet>
      <dgm:spPr/>
    </dgm:pt>
    <dgm:pt modelId="{A0F90C66-B9B2-456A-B7BA-8F9F7E333321}" type="pres">
      <dgm:prSet presAssocID="{1F3DEFFD-0D3F-4E5C-B272-9815A5F4BA0E}" presName="rootConnector3" presStyleLbl="asst1" presStyleIdx="0" presStyleCnt="1"/>
      <dgm:spPr/>
    </dgm:pt>
    <dgm:pt modelId="{AFFF2124-AC73-405C-AE9F-609BAEAF33BB}" type="pres">
      <dgm:prSet presAssocID="{1F3DEFFD-0D3F-4E5C-B272-9815A5F4BA0E}" presName="hierChild6" presStyleCnt="0"/>
      <dgm:spPr/>
    </dgm:pt>
    <dgm:pt modelId="{2C253860-B4EC-4372-A4BF-B8578F4E1E45}" type="pres">
      <dgm:prSet presAssocID="{1F3DEFFD-0D3F-4E5C-B272-9815A5F4BA0E}" presName="hierChild7" presStyleCnt="0"/>
      <dgm:spPr/>
    </dgm:pt>
  </dgm:ptLst>
  <dgm:cxnLst>
    <dgm:cxn modelId="{B24CF6F3-3219-40D4-95F9-76F1066C8DFD}" type="presOf" srcId="{5ABD069E-B0D9-4B64-A622-572933A4C52B}" destId="{373166AD-BCD5-445E-B45A-49898082F6EC}" srcOrd="0" destOrd="0" presId="urn:microsoft.com/office/officeart/2005/8/layout/orgChart1"/>
    <dgm:cxn modelId="{919F4478-25CB-407D-B286-0CF90A934D4D}" type="presOf" srcId="{A03F1A8B-EC01-40CB-9E06-245C0F09844A}" destId="{E87EE442-7C63-45B5-BA3B-0CBA7EBBA1D0}" srcOrd="0" destOrd="0" presId="urn:microsoft.com/office/officeart/2005/8/layout/orgChart1"/>
    <dgm:cxn modelId="{3D106F64-B2B6-4465-A095-9CF70820D9FE}" type="presOf" srcId="{33D52A8C-A4AD-4CEA-86C8-C3121C050393}" destId="{9CE4C45E-BE6B-4334-8050-FFE19D11A04D}" srcOrd="0" destOrd="0" presId="urn:microsoft.com/office/officeart/2005/8/layout/orgChart1"/>
    <dgm:cxn modelId="{608376C2-F192-4691-9404-79C612215293}" type="presOf" srcId="{F1DB4256-2FA2-4C19-9505-8F23056A074E}" destId="{99483D5B-2F5C-47BE-AC18-9ECA0D5D22F8}" srcOrd="0" destOrd="0" presId="urn:microsoft.com/office/officeart/2005/8/layout/orgChart1"/>
    <dgm:cxn modelId="{C1DC557C-30EE-4402-BEC2-6F3AB9560665}" type="presOf" srcId="{24AE2ACE-ED0E-420D-81AA-2DACD8D245B7}" destId="{6F3CE4D4-CB55-435F-8E22-A54F10F63882}" srcOrd="0" destOrd="0" presId="urn:microsoft.com/office/officeart/2005/8/layout/orgChart1"/>
    <dgm:cxn modelId="{AF29B2C0-B5B5-4229-81E2-4B44E3523F81}" type="presOf" srcId="{D7168385-82FD-4EF4-BBB2-0BBE12D70C36}" destId="{7D33A686-CE90-49C0-838B-2CA63C42014C}" srcOrd="0" destOrd="0" presId="urn:microsoft.com/office/officeart/2005/8/layout/orgChart1"/>
    <dgm:cxn modelId="{F7374C06-59A7-42F0-AFBA-9B0329FFF321}" type="presOf" srcId="{5ABD069E-B0D9-4B64-A622-572933A4C52B}" destId="{2129D868-D127-4047-B32E-17F8E04AF153}" srcOrd="1" destOrd="0" presId="urn:microsoft.com/office/officeart/2005/8/layout/orgChart1"/>
    <dgm:cxn modelId="{0190763D-CD9A-4893-99FC-5427FBCE0067}" type="presOf" srcId="{BDD9A335-0D64-40E2-AD48-0FD0A0CBED10}" destId="{A1F3D511-758B-43D4-AC0E-1C2D4F0F50E8}" srcOrd="0" destOrd="0" presId="urn:microsoft.com/office/officeart/2005/8/layout/orgChart1"/>
    <dgm:cxn modelId="{2C71C97E-A62B-4ECB-A238-4EDCC880EC2F}" type="presOf" srcId="{343348EA-FA65-4929-95B2-DFA089BDCEAC}" destId="{21F38FF8-59D3-4C6D-8E8F-A7AB1E6F0E57}" srcOrd="0" destOrd="0" presId="urn:microsoft.com/office/officeart/2005/8/layout/orgChart1"/>
    <dgm:cxn modelId="{42697BF5-2E1A-4B79-974C-0A2361990442}" srcId="{5ABD069E-B0D9-4B64-A622-572933A4C52B}" destId="{1F3DEFFD-0D3F-4E5C-B272-9815A5F4BA0E}" srcOrd="0" destOrd="0" parTransId="{A03F1A8B-EC01-40CB-9E06-245C0F09844A}" sibTransId="{8B503302-1D81-4065-8CE7-F92C8997A594}"/>
    <dgm:cxn modelId="{41A493A1-22A6-4F13-A153-469D08618617}" type="presOf" srcId="{1F3DEFFD-0D3F-4E5C-B272-9815A5F4BA0E}" destId="{A0F90C66-B9B2-456A-B7BA-8F9F7E333321}" srcOrd="1" destOrd="0" presId="urn:microsoft.com/office/officeart/2005/8/layout/orgChart1"/>
    <dgm:cxn modelId="{D019DDFA-2308-422B-8E97-BEC134A14886}" type="presOf" srcId="{1F3DEFFD-0D3F-4E5C-B272-9815A5F4BA0E}" destId="{75B78920-1105-406C-AD17-EBA2C3D08BE9}" srcOrd="0" destOrd="0" presId="urn:microsoft.com/office/officeart/2005/8/layout/orgChart1"/>
    <dgm:cxn modelId="{36E23953-3B22-4CA1-A3C6-D9E4A186D3DD}" type="presOf" srcId="{D7168385-82FD-4EF4-BBB2-0BBE12D70C36}" destId="{ECEF3E72-493F-46EA-B2F7-9222C2D6E3EA}" srcOrd="1" destOrd="0" presId="urn:microsoft.com/office/officeart/2005/8/layout/orgChart1"/>
    <dgm:cxn modelId="{8D9478A3-4F6F-4A2A-B09B-A66D4494314A}" type="presOf" srcId="{33D52A8C-A4AD-4CEA-86C8-C3121C050393}" destId="{BCC0A86F-2080-42F0-94C8-18A7E8BB876C}" srcOrd="1" destOrd="0" presId="urn:microsoft.com/office/officeart/2005/8/layout/orgChart1"/>
    <dgm:cxn modelId="{DE6AB8A1-47CF-48F9-8C46-1F25B71E5F11}" type="presOf" srcId="{162C849C-4CFB-4E66-9BB9-AF09367D1194}" destId="{9C915C30-57DA-48A8-83A2-EFFFACA6DBB0}" srcOrd="0" destOrd="0" presId="urn:microsoft.com/office/officeart/2005/8/layout/orgChart1"/>
    <dgm:cxn modelId="{BD65AAD0-5BF3-4424-86F7-4D7262FEAF53}" srcId="{5ABD069E-B0D9-4B64-A622-572933A4C52B}" destId="{C9A2AC0F-BAFB-4157-85EF-F1B806409906}" srcOrd="1" destOrd="0" parTransId="{352CB62F-2010-4CFA-B77B-978CC5ADE5CD}" sibTransId="{1E005679-F038-4BFB-AB9B-25BAFDFD6E56}"/>
    <dgm:cxn modelId="{30E55AE3-53BB-45B0-AF42-137EFFC68CDB}" type="presOf" srcId="{352CB62F-2010-4CFA-B77B-978CC5ADE5CD}" destId="{559767ED-8F62-43CA-BE8D-0032B252F0AA}" srcOrd="0" destOrd="0" presId="urn:microsoft.com/office/officeart/2005/8/layout/orgChart1"/>
    <dgm:cxn modelId="{26E64BAD-35DC-4265-8441-79CF60DE2319}" type="presOf" srcId="{343348EA-FA65-4929-95B2-DFA089BDCEAC}" destId="{E6CE917C-F958-4258-AE57-27C289902A28}" srcOrd="1" destOrd="0" presId="urn:microsoft.com/office/officeart/2005/8/layout/orgChart1"/>
    <dgm:cxn modelId="{8DEF2122-C1DA-44DC-87F6-430D10DA3857}" type="presOf" srcId="{C9A2AC0F-BAFB-4157-85EF-F1B806409906}" destId="{DC82A761-9E10-4BF8-8F69-63E77DC6B80A}" srcOrd="0" destOrd="0" presId="urn:microsoft.com/office/officeart/2005/8/layout/orgChart1"/>
    <dgm:cxn modelId="{FD93CAFB-E301-48A1-9A8C-DECCD30415C3}" srcId="{5ABD069E-B0D9-4B64-A622-572933A4C52B}" destId="{33D52A8C-A4AD-4CEA-86C8-C3121C050393}" srcOrd="2" destOrd="0" parTransId="{162C849C-4CFB-4E66-9BB9-AF09367D1194}" sibTransId="{578B5232-B1B2-4C34-9725-975DD09B101E}"/>
    <dgm:cxn modelId="{A18D1CEE-CA4D-4059-8457-BE2D0E33C5A7}" srcId="{5ABD069E-B0D9-4B64-A622-572933A4C52B}" destId="{D7168385-82FD-4EF4-BBB2-0BBE12D70C36}" srcOrd="3" destOrd="0" parTransId="{BDD9A335-0D64-40E2-AD48-0FD0A0CBED10}" sibTransId="{85BC7032-D912-45A6-8DA3-FDDD1B7A5DFB}"/>
    <dgm:cxn modelId="{AD69FE57-3A0D-48F7-BB24-C2FEA35D47AB}" type="presOf" srcId="{C9A2AC0F-BAFB-4157-85EF-F1B806409906}" destId="{01CAAF48-3400-4672-97B4-1629714D7002}" srcOrd="1" destOrd="0" presId="urn:microsoft.com/office/officeart/2005/8/layout/orgChart1"/>
    <dgm:cxn modelId="{82BD1352-1075-473B-A60E-38AA0BA4A44C}" srcId="{5ABD069E-B0D9-4B64-A622-572933A4C52B}" destId="{343348EA-FA65-4929-95B2-DFA089BDCEAC}" srcOrd="4" destOrd="0" parTransId="{F1DB4256-2FA2-4C19-9505-8F23056A074E}" sibTransId="{561E5D7A-6345-4B83-9399-6DD3460AABE6}"/>
    <dgm:cxn modelId="{03606A0D-5CE9-49B0-A064-CD59E5EFF0C7}" srcId="{24AE2ACE-ED0E-420D-81AA-2DACD8D245B7}" destId="{5ABD069E-B0D9-4B64-A622-572933A4C52B}" srcOrd="0" destOrd="0" parTransId="{BA2C0383-DEE0-43E0-A41E-8D01239A519D}" sibTransId="{27F7AF3A-91A3-4D6F-98BC-4D7A843056BF}"/>
    <dgm:cxn modelId="{BD5A3584-126C-4A6E-B619-C617483A346E}" type="presParOf" srcId="{6F3CE4D4-CB55-435F-8E22-A54F10F63882}" destId="{C7E4568F-C6DD-4AFC-B191-9A0FAFF15F2E}" srcOrd="0" destOrd="0" presId="urn:microsoft.com/office/officeart/2005/8/layout/orgChart1"/>
    <dgm:cxn modelId="{E2F51ADF-0AA4-4D72-BA96-E7D363BC61ED}" type="presParOf" srcId="{C7E4568F-C6DD-4AFC-B191-9A0FAFF15F2E}" destId="{73237BB2-1C87-4F9B-BC6E-CD8992572148}" srcOrd="0" destOrd="0" presId="urn:microsoft.com/office/officeart/2005/8/layout/orgChart1"/>
    <dgm:cxn modelId="{2D380BC3-D510-443F-99EF-A1CA06401F50}" type="presParOf" srcId="{73237BB2-1C87-4F9B-BC6E-CD8992572148}" destId="{373166AD-BCD5-445E-B45A-49898082F6EC}" srcOrd="0" destOrd="0" presId="urn:microsoft.com/office/officeart/2005/8/layout/orgChart1"/>
    <dgm:cxn modelId="{9446BDFA-6804-4705-8C82-159020564185}" type="presParOf" srcId="{73237BB2-1C87-4F9B-BC6E-CD8992572148}" destId="{2129D868-D127-4047-B32E-17F8E04AF153}" srcOrd="1" destOrd="0" presId="urn:microsoft.com/office/officeart/2005/8/layout/orgChart1"/>
    <dgm:cxn modelId="{C491C20A-F5BE-4CA3-B085-6C92C9C805C4}" type="presParOf" srcId="{C7E4568F-C6DD-4AFC-B191-9A0FAFF15F2E}" destId="{C5DAACD6-3A34-4BCB-822F-EEA1BCA7B491}" srcOrd="1" destOrd="0" presId="urn:microsoft.com/office/officeart/2005/8/layout/orgChart1"/>
    <dgm:cxn modelId="{28FC388E-D5D5-4092-8DC0-32C02F7DAA64}" type="presParOf" srcId="{C5DAACD6-3A34-4BCB-822F-EEA1BCA7B491}" destId="{559767ED-8F62-43CA-BE8D-0032B252F0AA}" srcOrd="0" destOrd="0" presId="urn:microsoft.com/office/officeart/2005/8/layout/orgChart1"/>
    <dgm:cxn modelId="{9F63CF0A-F70B-41B1-BF7C-DC3E9762E7DE}" type="presParOf" srcId="{C5DAACD6-3A34-4BCB-822F-EEA1BCA7B491}" destId="{8AF0B819-9187-482E-932E-F2EE941CF607}" srcOrd="1" destOrd="0" presId="urn:microsoft.com/office/officeart/2005/8/layout/orgChart1"/>
    <dgm:cxn modelId="{85DE1918-1CF9-49DC-81BE-477E5842D06F}" type="presParOf" srcId="{8AF0B819-9187-482E-932E-F2EE941CF607}" destId="{C19FE3C5-E772-495C-BBA9-5B55838CD710}" srcOrd="0" destOrd="0" presId="urn:microsoft.com/office/officeart/2005/8/layout/orgChart1"/>
    <dgm:cxn modelId="{28F8E36D-2438-4D07-95DC-5CE54B268D0C}" type="presParOf" srcId="{C19FE3C5-E772-495C-BBA9-5B55838CD710}" destId="{DC82A761-9E10-4BF8-8F69-63E77DC6B80A}" srcOrd="0" destOrd="0" presId="urn:microsoft.com/office/officeart/2005/8/layout/orgChart1"/>
    <dgm:cxn modelId="{9D457146-EE81-432D-8B85-1F0A257ECC23}" type="presParOf" srcId="{C19FE3C5-E772-495C-BBA9-5B55838CD710}" destId="{01CAAF48-3400-4672-97B4-1629714D7002}" srcOrd="1" destOrd="0" presId="urn:microsoft.com/office/officeart/2005/8/layout/orgChart1"/>
    <dgm:cxn modelId="{37830CE2-C869-4529-BC51-1A12E187D3B5}" type="presParOf" srcId="{8AF0B819-9187-482E-932E-F2EE941CF607}" destId="{8C362808-3F60-4BFD-930B-66292690FC4B}" srcOrd="1" destOrd="0" presId="urn:microsoft.com/office/officeart/2005/8/layout/orgChart1"/>
    <dgm:cxn modelId="{E190FCA3-2CAE-4269-ADC7-99D08B092D61}" type="presParOf" srcId="{8AF0B819-9187-482E-932E-F2EE941CF607}" destId="{083757C2-7357-49F4-A750-56C71EEA5CA4}" srcOrd="2" destOrd="0" presId="urn:microsoft.com/office/officeart/2005/8/layout/orgChart1"/>
    <dgm:cxn modelId="{BE4ACF93-209C-4CF3-9BE9-A380323DD8CA}" type="presParOf" srcId="{C5DAACD6-3A34-4BCB-822F-EEA1BCA7B491}" destId="{9C915C30-57DA-48A8-83A2-EFFFACA6DBB0}" srcOrd="2" destOrd="0" presId="urn:microsoft.com/office/officeart/2005/8/layout/orgChart1"/>
    <dgm:cxn modelId="{CEB01628-5FC5-4D83-B1CB-DF5F24BFA0B3}" type="presParOf" srcId="{C5DAACD6-3A34-4BCB-822F-EEA1BCA7B491}" destId="{AEFB68C9-8666-4F4F-A919-CCF914A56662}" srcOrd="3" destOrd="0" presId="urn:microsoft.com/office/officeart/2005/8/layout/orgChart1"/>
    <dgm:cxn modelId="{1F811866-06CF-44D7-8787-FE9B0A46EC19}" type="presParOf" srcId="{AEFB68C9-8666-4F4F-A919-CCF914A56662}" destId="{D7DF6A97-39C5-493B-BD1F-EA4D25EEAE70}" srcOrd="0" destOrd="0" presId="urn:microsoft.com/office/officeart/2005/8/layout/orgChart1"/>
    <dgm:cxn modelId="{7213CB2A-6C83-41AA-A9BC-1A969E4A17FC}" type="presParOf" srcId="{D7DF6A97-39C5-493B-BD1F-EA4D25EEAE70}" destId="{9CE4C45E-BE6B-4334-8050-FFE19D11A04D}" srcOrd="0" destOrd="0" presId="urn:microsoft.com/office/officeart/2005/8/layout/orgChart1"/>
    <dgm:cxn modelId="{64071270-4900-4CDA-B800-8ED3D2BC9ADA}" type="presParOf" srcId="{D7DF6A97-39C5-493B-BD1F-EA4D25EEAE70}" destId="{BCC0A86F-2080-42F0-94C8-18A7E8BB876C}" srcOrd="1" destOrd="0" presId="urn:microsoft.com/office/officeart/2005/8/layout/orgChart1"/>
    <dgm:cxn modelId="{DD48F570-FF21-4799-BE39-F431357AED8E}" type="presParOf" srcId="{AEFB68C9-8666-4F4F-A919-CCF914A56662}" destId="{7E52683F-708B-4765-9E27-65B3FDB786A0}" srcOrd="1" destOrd="0" presId="urn:microsoft.com/office/officeart/2005/8/layout/orgChart1"/>
    <dgm:cxn modelId="{25A3EF90-35C3-4EC0-AEFE-EAB748EF6E8D}" type="presParOf" srcId="{AEFB68C9-8666-4F4F-A919-CCF914A56662}" destId="{BFF175CB-C7BA-4B78-A72E-D968EE52A362}" srcOrd="2" destOrd="0" presId="urn:microsoft.com/office/officeart/2005/8/layout/orgChart1"/>
    <dgm:cxn modelId="{463B5C1B-DBCD-4138-8F02-0E58EFF509F2}" type="presParOf" srcId="{C5DAACD6-3A34-4BCB-822F-EEA1BCA7B491}" destId="{A1F3D511-758B-43D4-AC0E-1C2D4F0F50E8}" srcOrd="4" destOrd="0" presId="urn:microsoft.com/office/officeart/2005/8/layout/orgChart1"/>
    <dgm:cxn modelId="{D7028315-3649-4A34-876F-624FC27FE744}" type="presParOf" srcId="{C5DAACD6-3A34-4BCB-822F-EEA1BCA7B491}" destId="{E35A7A07-7E0C-4FF4-9A6A-6EAA6B855295}" srcOrd="5" destOrd="0" presId="urn:microsoft.com/office/officeart/2005/8/layout/orgChart1"/>
    <dgm:cxn modelId="{E292D730-0966-46EE-900B-CA9726ABED5E}" type="presParOf" srcId="{E35A7A07-7E0C-4FF4-9A6A-6EAA6B855295}" destId="{6572C064-ED73-48EE-A6BB-F9AB06061AA2}" srcOrd="0" destOrd="0" presId="urn:microsoft.com/office/officeart/2005/8/layout/orgChart1"/>
    <dgm:cxn modelId="{71C165CA-93BC-4A52-B26A-20C93A3B3A49}" type="presParOf" srcId="{6572C064-ED73-48EE-A6BB-F9AB06061AA2}" destId="{7D33A686-CE90-49C0-838B-2CA63C42014C}" srcOrd="0" destOrd="0" presId="urn:microsoft.com/office/officeart/2005/8/layout/orgChart1"/>
    <dgm:cxn modelId="{BA716B70-D228-4CCA-BE6A-D25EA33CAA9E}" type="presParOf" srcId="{6572C064-ED73-48EE-A6BB-F9AB06061AA2}" destId="{ECEF3E72-493F-46EA-B2F7-9222C2D6E3EA}" srcOrd="1" destOrd="0" presId="urn:microsoft.com/office/officeart/2005/8/layout/orgChart1"/>
    <dgm:cxn modelId="{F3C69EEE-BA98-4750-B252-7C4699FC67C4}" type="presParOf" srcId="{E35A7A07-7E0C-4FF4-9A6A-6EAA6B855295}" destId="{64331AE4-B012-4378-92C1-3693A1190008}" srcOrd="1" destOrd="0" presId="urn:microsoft.com/office/officeart/2005/8/layout/orgChart1"/>
    <dgm:cxn modelId="{E9BCDBED-7EAB-4F7A-BC57-5BC2DD562C88}" type="presParOf" srcId="{E35A7A07-7E0C-4FF4-9A6A-6EAA6B855295}" destId="{F7B87F96-4229-4C20-BA61-B7207E36084E}" srcOrd="2" destOrd="0" presId="urn:microsoft.com/office/officeart/2005/8/layout/orgChart1"/>
    <dgm:cxn modelId="{C20C07E9-9F4C-496B-BBF7-4DD820C492A1}" type="presParOf" srcId="{C5DAACD6-3A34-4BCB-822F-EEA1BCA7B491}" destId="{99483D5B-2F5C-47BE-AC18-9ECA0D5D22F8}" srcOrd="6" destOrd="0" presId="urn:microsoft.com/office/officeart/2005/8/layout/orgChart1"/>
    <dgm:cxn modelId="{B6428CFE-7D11-47BE-9696-67A8A363AC4E}" type="presParOf" srcId="{C5DAACD6-3A34-4BCB-822F-EEA1BCA7B491}" destId="{655A79D9-68FB-4206-A2B0-763D2F948F2A}" srcOrd="7" destOrd="0" presId="urn:microsoft.com/office/officeart/2005/8/layout/orgChart1"/>
    <dgm:cxn modelId="{84875109-E9F1-46E3-A014-F6133698F5A1}" type="presParOf" srcId="{655A79D9-68FB-4206-A2B0-763D2F948F2A}" destId="{11DC6F57-31B6-4F69-8713-E92AA323336E}" srcOrd="0" destOrd="0" presId="urn:microsoft.com/office/officeart/2005/8/layout/orgChart1"/>
    <dgm:cxn modelId="{9FAF68A5-44B9-44A4-B4BD-3D386F88DF51}" type="presParOf" srcId="{11DC6F57-31B6-4F69-8713-E92AA323336E}" destId="{21F38FF8-59D3-4C6D-8E8F-A7AB1E6F0E57}" srcOrd="0" destOrd="0" presId="urn:microsoft.com/office/officeart/2005/8/layout/orgChart1"/>
    <dgm:cxn modelId="{490EF276-5E2E-4ADC-9006-BF6D6A3B45FA}" type="presParOf" srcId="{11DC6F57-31B6-4F69-8713-E92AA323336E}" destId="{E6CE917C-F958-4258-AE57-27C289902A28}" srcOrd="1" destOrd="0" presId="urn:microsoft.com/office/officeart/2005/8/layout/orgChart1"/>
    <dgm:cxn modelId="{D33401B7-3E0A-42C8-B918-0466CA72E5F0}" type="presParOf" srcId="{655A79D9-68FB-4206-A2B0-763D2F948F2A}" destId="{F38300F4-9678-4AB7-ACD7-CC8F5721E0E0}" srcOrd="1" destOrd="0" presId="urn:microsoft.com/office/officeart/2005/8/layout/orgChart1"/>
    <dgm:cxn modelId="{94421454-780B-472F-9655-C5F3D2999F87}" type="presParOf" srcId="{655A79D9-68FB-4206-A2B0-763D2F948F2A}" destId="{E730AEED-1433-41E2-8DDD-E18CAFC03A1B}" srcOrd="2" destOrd="0" presId="urn:microsoft.com/office/officeart/2005/8/layout/orgChart1"/>
    <dgm:cxn modelId="{DAE24F08-5A09-4B31-A097-0F14ECFD322A}" type="presParOf" srcId="{C7E4568F-C6DD-4AFC-B191-9A0FAFF15F2E}" destId="{234911DB-E268-4F86-81C1-0A52AFC96E32}" srcOrd="2" destOrd="0" presId="urn:microsoft.com/office/officeart/2005/8/layout/orgChart1"/>
    <dgm:cxn modelId="{70E64035-655E-4AE7-BDF6-E7E0DD32EEF8}" type="presParOf" srcId="{234911DB-E268-4F86-81C1-0A52AFC96E32}" destId="{E87EE442-7C63-45B5-BA3B-0CBA7EBBA1D0}" srcOrd="0" destOrd="0" presId="urn:microsoft.com/office/officeart/2005/8/layout/orgChart1"/>
    <dgm:cxn modelId="{64D000F5-653B-42F6-B5AF-37C8487E95E3}" type="presParOf" srcId="{234911DB-E268-4F86-81C1-0A52AFC96E32}" destId="{CADE04ED-B084-424A-AD7E-425CD8C7F06A}" srcOrd="1" destOrd="0" presId="urn:microsoft.com/office/officeart/2005/8/layout/orgChart1"/>
    <dgm:cxn modelId="{91BC7DD3-EA44-4E53-9200-1B661B081212}" type="presParOf" srcId="{CADE04ED-B084-424A-AD7E-425CD8C7F06A}" destId="{8EE22864-1CF9-4180-BEAE-1CDBC65D3149}" srcOrd="0" destOrd="0" presId="urn:microsoft.com/office/officeart/2005/8/layout/orgChart1"/>
    <dgm:cxn modelId="{A6A5FB5C-20AF-4E8F-89F5-4BDDAF8B14CD}" type="presParOf" srcId="{8EE22864-1CF9-4180-BEAE-1CDBC65D3149}" destId="{75B78920-1105-406C-AD17-EBA2C3D08BE9}" srcOrd="0" destOrd="0" presId="urn:microsoft.com/office/officeart/2005/8/layout/orgChart1"/>
    <dgm:cxn modelId="{45F70D1A-88EE-439F-BB8D-B4E06A72F392}" type="presParOf" srcId="{8EE22864-1CF9-4180-BEAE-1CDBC65D3149}" destId="{A0F90C66-B9B2-456A-B7BA-8F9F7E333321}" srcOrd="1" destOrd="0" presId="urn:microsoft.com/office/officeart/2005/8/layout/orgChart1"/>
    <dgm:cxn modelId="{4C7F9A42-3391-4C43-ADCC-73914F3188F4}" type="presParOf" srcId="{CADE04ED-B084-424A-AD7E-425CD8C7F06A}" destId="{AFFF2124-AC73-405C-AE9F-609BAEAF33BB}" srcOrd="1" destOrd="0" presId="urn:microsoft.com/office/officeart/2005/8/layout/orgChart1"/>
    <dgm:cxn modelId="{30296CD2-2EF7-4B53-B367-CD726CED1369}" type="presParOf" srcId="{CADE04ED-B084-424A-AD7E-425CD8C7F06A}" destId="{2C253860-B4EC-4372-A4BF-B8578F4E1E4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7EE442-7C63-45B5-BA3B-0CBA7EBBA1D0}">
      <dsp:nvSpPr>
        <dsp:cNvPr id="0" name=""/>
        <dsp:cNvSpPr/>
      </dsp:nvSpPr>
      <dsp:spPr>
        <a:xfrm>
          <a:off x="2464015" y="993268"/>
          <a:ext cx="116941" cy="512316"/>
        </a:xfrm>
        <a:custGeom>
          <a:avLst/>
          <a:gdLst/>
          <a:ahLst/>
          <a:cxnLst/>
          <a:rect l="0" t="0" r="0" b="0"/>
          <a:pathLst>
            <a:path>
              <a:moveTo>
                <a:pt x="116941" y="0"/>
              </a:moveTo>
              <a:lnTo>
                <a:pt x="116941" y="512316"/>
              </a:lnTo>
              <a:lnTo>
                <a:pt x="0" y="5123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483D5B-2F5C-47BE-AC18-9ECA0D5D22F8}">
      <dsp:nvSpPr>
        <dsp:cNvPr id="0" name=""/>
        <dsp:cNvSpPr/>
      </dsp:nvSpPr>
      <dsp:spPr>
        <a:xfrm>
          <a:off x="2580957" y="993268"/>
          <a:ext cx="2021421" cy="1024632"/>
        </a:xfrm>
        <a:custGeom>
          <a:avLst/>
          <a:gdLst/>
          <a:ahLst/>
          <a:cxnLst/>
          <a:rect l="0" t="0" r="0" b="0"/>
          <a:pathLst>
            <a:path>
              <a:moveTo>
                <a:pt x="0" y="0"/>
              </a:moveTo>
              <a:lnTo>
                <a:pt x="0" y="907690"/>
              </a:lnTo>
              <a:lnTo>
                <a:pt x="2021421" y="907690"/>
              </a:lnTo>
              <a:lnTo>
                <a:pt x="2021421" y="1024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3D511-758B-43D4-AC0E-1C2D4F0F50E8}">
      <dsp:nvSpPr>
        <dsp:cNvPr id="0" name=""/>
        <dsp:cNvSpPr/>
      </dsp:nvSpPr>
      <dsp:spPr>
        <a:xfrm>
          <a:off x="2580957" y="993268"/>
          <a:ext cx="673807" cy="1024632"/>
        </a:xfrm>
        <a:custGeom>
          <a:avLst/>
          <a:gdLst/>
          <a:ahLst/>
          <a:cxnLst/>
          <a:rect l="0" t="0" r="0" b="0"/>
          <a:pathLst>
            <a:path>
              <a:moveTo>
                <a:pt x="0" y="0"/>
              </a:moveTo>
              <a:lnTo>
                <a:pt x="0" y="907690"/>
              </a:lnTo>
              <a:lnTo>
                <a:pt x="673807" y="907690"/>
              </a:lnTo>
              <a:lnTo>
                <a:pt x="673807" y="1024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915C30-57DA-48A8-83A2-EFFFACA6DBB0}">
      <dsp:nvSpPr>
        <dsp:cNvPr id="0" name=""/>
        <dsp:cNvSpPr/>
      </dsp:nvSpPr>
      <dsp:spPr>
        <a:xfrm>
          <a:off x="1907150" y="993268"/>
          <a:ext cx="673807" cy="1024632"/>
        </a:xfrm>
        <a:custGeom>
          <a:avLst/>
          <a:gdLst/>
          <a:ahLst/>
          <a:cxnLst/>
          <a:rect l="0" t="0" r="0" b="0"/>
          <a:pathLst>
            <a:path>
              <a:moveTo>
                <a:pt x="673807" y="0"/>
              </a:moveTo>
              <a:lnTo>
                <a:pt x="673807" y="907690"/>
              </a:lnTo>
              <a:lnTo>
                <a:pt x="0" y="907690"/>
              </a:lnTo>
              <a:lnTo>
                <a:pt x="0" y="1024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9767ED-8F62-43CA-BE8D-0032B252F0AA}">
      <dsp:nvSpPr>
        <dsp:cNvPr id="0" name=""/>
        <dsp:cNvSpPr/>
      </dsp:nvSpPr>
      <dsp:spPr>
        <a:xfrm>
          <a:off x="559535" y="993268"/>
          <a:ext cx="2021421" cy="1024632"/>
        </a:xfrm>
        <a:custGeom>
          <a:avLst/>
          <a:gdLst/>
          <a:ahLst/>
          <a:cxnLst/>
          <a:rect l="0" t="0" r="0" b="0"/>
          <a:pathLst>
            <a:path>
              <a:moveTo>
                <a:pt x="2021421" y="0"/>
              </a:moveTo>
              <a:lnTo>
                <a:pt x="2021421" y="907690"/>
              </a:lnTo>
              <a:lnTo>
                <a:pt x="0" y="907690"/>
              </a:lnTo>
              <a:lnTo>
                <a:pt x="0" y="1024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166AD-BCD5-445E-B45A-49898082F6EC}">
      <dsp:nvSpPr>
        <dsp:cNvPr id="0" name=""/>
        <dsp:cNvSpPr/>
      </dsp:nvSpPr>
      <dsp:spPr>
        <a:xfrm>
          <a:off x="1704272" y="436403"/>
          <a:ext cx="1753369" cy="5568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Jefe de Proyecto</a:t>
          </a:r>
        </a:p>
      </dsp:txBody>
      <dsp:txXfrm>
        <a:off x="1704272" y="436403"/>
        <a:ext cx="1753369" cy="556865"/>
      </dsp:txXfrm>
    </dsp:sp>
    <dsp:sp modelId="{DC82A761-9E10-4BF8-8F69-63E77DC6B80A}">
      <dsp:nvSpPr>
        <dsp:cNvPr id="0" name=""/>
        <dsp:cNvSpPr/>
      </dsp:nvSpPr>
      <dsp:spPr>
        <a:xfrm>
          <a:off x="2670" y="2017901"/>
          <a:ext cx="1113731" cy="5568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2 Analistas Desarrolladores Front End</a:t>
          </a:r>
        </a:p>
      </dsp:txBody>
      <dsp:txXfrm>
        <a:off x="2670" y="2017901"/>
        <a:ext cx="1113731" cy="556865"/>
      </dsp:txXfrm>
    </dsp:sp>
    <dsp:sp modelId="{9CE4C45E-BE6B-4334-8050-FFE19D11A04D}">
      <dsp:nvSpPr>
        <dsp:cNvPr id="0" name=""/>
        <dsp:cNvSpPr/>
      </dsp:nvSpPr>
      <dsp:spPr>
        <a:xfrm>
          <a:off x="1350284" y="2017901"/>
          <a:ext cx="1113731" cy="5568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1 Analista Desarrollador Back End</a:t>
          </a:r>
        </a:p>
      </dsp:txBody>
      <dsp:txXfrm>
        <a:off x="1350284" y="2017901"/>
        <a:ext cx="1113731" cy="556865"/>
      </dsp:txXfrm>
    </dsp:sp>
    <dsp:sp modelId="{7D33A686-CE90-49C0-838B-2CA63C42014C}">
      <dsp:nvSpPr>
        <dsp:cNvPr id="0" name=""/>
        <dsp:cNvSpPr/>
      </dsp:nvSpPr>
      <dsp:spPr>
        <a:xfrm>
          <a:off x="2697899" y="2017901"/>
          <a:ext cx="1113731" cy="5568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1 Analista Desarrollador de Integraciones</a:t>
          </a:r>
        </a:p>
      </dsp:txBody>
      <dsp:txXfrm>
        <a:off x="2697899" y="2017901"/>
        <a:ext cx="1113731" cy="556865"/>
      </dsp:txXfrm>
    </dsp:sp>
    <dsp:sp modelId="{21F38FF8-59D3-4C6D-8E8F-A7AB1E6F0E57}">
      <dsp:nvSpPr>
        <dsp:cNvPr id="0" name=""/>
        <dsp:cNvSpPr/>
      </dsp:nvSpPr>
      <dsp:spPr>
        <a:xfrm>
          <a:off x="4045513" y="2017901"/>
          <a:ext cx="1113731" cy="5568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1 Analista QA</a:t>
          </a:r>
        </a:p>
      </dsp:txBody>
      <dsp:txXfrm>
        <a:off x="4045513" y="2017901"/>
        <a:ext cx="1113731" cy="556865"/>
      </dsp:txXfrm>
    </dsp:sp>
    <dsp:sp modelId="{75B78920-1105-406C-AD17-EBA2C3D08BE9}">
      <dsp:nvSpPr>
        <dsp:cNvPr id="0" name=""/>
        <dsp:cNvSpPr/>
      </dsp:nvSpPr>
      <dsp:spPr>
        <a:xfrm>
          <a:off x="1350284" y="1227152"/>
          <a:ext cx="1113731" cy="5568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Arquitecto</a:t>
          </a:r>
        </a:p>
      </dsp:txBody>
      <dsp:txXfrm>
        <a:off x="1350284" y="1227152"/>
        <a:ext cx="1113731" cy="5568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7D1ED8-F784-4E95-A3B9-B85FC6C0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9</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Coronado</dc:creator>
  <cp:lastModifiedBy>Víctor Coronado</cp:lastModifiedBy>
  <cp:revision>5</cp:revision>
  <dcterms:created xsi:type="dcterms:W3CDTF">2018-04-03T18:44:00Z</dcterms:created>
  <dcterms:modified xsi:type="dcterms:W3CDTF">2018-04-04T03:09:00Z</dcterms:modified>
</cp:coreProperties>
</file>