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73436A" w:rsidRPr="0073436A">
        <w:rPr>
          <w:rFonts w:ascii="Tahoma" w:hAnsi="Tahoma" w:cs="Tahoma"/>
          <w:sz w:val="44"/>
          <w:szCs w:val="52"/>
          <w:u w:val="none"/>
        </w:rPr>
        <w:t>152723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650C96">
            <w:pPr>
              <w:jc w:val="both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Savina</w:t>
            </w:r>
            <w:proofErr w:type="spellEnd"/>
            <w:r w:rsidR="0073436A">
              <w:rPr>
                <w:rStyle w:val="TEXTONORMAL"/>
              </w:rPr>
              <w:t xml:space="preserve"> Paciente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73436A" w:rsidP="00013064">
            <w:pPr>
              <w:rPr>
                <w:rStyle w:val="TEXTONORMAL"/>
              </w:rPr>
            </w:pPr>
            <w:r>
              <w:rPr>
                <w:rStyle w:val="TEXTONORMAL"/>
              </w:rPr>
              <w:t xml:space="preserve">Problema en fecha y hora al modificar Nacionalidades, </w:t>
            </w:r>
            <w:proofErr w:type="spellStart"/>
            <w:r>
              <w:rPr>
                <w:rStyle w:val="TEXTONORMAL"/>
              </w:rPr>
              <w:t>Titulos</w:t>
            </w:r>
            <w:proofErr w:type="spellEnd"/>
            <w:r>
              <w:rPr>
                <w:rStyle w:val="TEXTONORMAL"/>
              </w:rPr>
              <w:t xml:space="preserve"> médicos, etc.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B43022">
        <w:trPr>
          <w:cantSplit/>
          <w:trHeight w:val="858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683DC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F13537">
              <w:rPr>
                <w:rStyle w:val="TEXTONORMAL"/>
                <w:color w:val="1F497D" w:themeColor="text2"/>
              </w:rPr>
              <w:t>:</w:t>
            </w:r>
            <w:r w:rsidR="00F13537">
              <w:rPr>
                <w:rStyle w:val="TEXTONORMAL"/>
              </w:rPr>
              <w:t xml:space="preserve"> Ficha</w:t>
            </w:r>
            <w:r w:rsidR="00683DC0">
              <w:rPr>
                <w:rStyle w:val="TEXTONORMAL"/>
              </w:rPr>
              <w:t xml:space="preserve"> clínica.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>
            <w:pPr>
              <w:jc w:val="both"/>
            </w:pPr>
            <w:r>
              <w:rPr>
                <w:rStyle w:val="TEXTONORMAL"/>
              </w:rPr>
              <w:t>Gerencia de Sistemas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B43022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 w:rsidR="002111DC">
              <w:rPr>
                <w:rStyle w:val="TEXTONORMAL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BC1AC3">
              <w:rPr>
                <w:rStyle w:val="TEXTONORMAL"/>
              </w:rPr>
              <w:t>001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B14AB8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B4302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022">
              <w:instrText xml:space="preserve"> FORMCHECKBOX </w:instrText>
            </w:r>
            <w:r w:rsidR="000D2AC4">
              <w:fldChar w:fldCharType="separate"/>
            </w:r>
            <w:r w:rsidR="00B43022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0D2AC4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B14AB8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AB8">
              <w:instrText xml:space="preserve"> FORMCHECKBOX </w:instrText>
            </w:r>
            <w:r w:rsidR="000D2AC4">
              <w:fldChar w:fldCharType="separate"/>
            </w:r>
            <w:r w:rsidR="00B14AB8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D303DA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0D2AC4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D303D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DA">
              <w:instrText xml:space="preserve"> FORMCHECKBOX </w:instrText>
            </w:r>
            <w:r w:rsidR="000D2AC4">
              <w:fldChar w:fldCharType="separate"/>
            </w:r>
            <w:r w:rsidR="00D303DA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 w:rsidR="00431E1E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1E1E">
              <w:instrText xml:space="preserve"> FORMCHECKBOX </w:instrText>
            </w:r>
            <w:r w:rsidR="000D2AC4">
              <w:fldChar w:fldCharType="separate"/>
            </w:r>
            <w:r w:rsidR="00431E1E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0D2AC4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2AC4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111DC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3436A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467BFE">
              <w:rPr>
                <w:rStyle w:val="TEXTONORMAL"/>
              </w:rPr>
              <w:t xml:space="preserve">Se </w:t>
            </w:r>
            <w:r w:rsidR="0073436A">
              <w:rPr>
                <w:rStyle w:val="TEXTONORMAL"/>
              </w:rPr>
              <w:t>soluciona dificultad presentada.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67BFE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73436A">
        <w:rPr>
          <w:rFonts w:ascii="Tahoma" w:hAnsi="Tahoma" w:cs="Tahoma"/>
          <w:sz w:val="22"/>
          <w:u w:val="none"/>
        </w:rPr>
        <w:t>Enero 2018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A94364">
        <w:trPr>
          <w:trHeight w:val="165"/>
        </w:trPr>
        <w:tc>
          <w:tcPr>
            <w:tcW w:w="671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auto"/>
          </w:tcPr>
          <w:p w:rsidR="003F6A52" w:rsidRPr="00A30211" w:rsidRDefault="00D10EEB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Solicitado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73436A" w:rsidP="0023293A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13-12</w:t>
            </w:r>
            <w:r w:rsidR="00597DF1">
              <w:rPr>
                <w:rFonts w:ascii="Tahoma" w:hAnsi="Tahoma" w:cs="Tahoma"/>
                <w:i/>
                <w:sz w:val="20"/>
                <w:szCs w:val="20"/>
              </w:rPr>
              <w:t>-2017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John Miranda </w:t>
            </w:r>
          </w:p>
        </w:tc>
      </w:tr>
      <w:tr w:rsidR="00A94364" w:rsidRPr="00EB39C6" w:rsidTr="00A94364">
        <w:trPr>
          <w:trHeight w:val="83"/>
        </w:trPr>
        <w:tc>
          <w:tcPr>
            <w:tcW w:w="671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B43022" w:rsidRDefault="003F6A52" w:rsidP="00F1353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03FAE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A63B3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29791C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911528" w:history="1">
        <w:r w:rsidR="0029791C" w:rsidRPr="003A6F6C">
          <w:rPr>
            <w:rStyle w:val="Hipervnculo"/>
            <w:rFonts w:ascii="Tahoma" w:hAnsi="Tahoma" w:cs="Tahoma"/>
            <w:noProof/>
          </w:rPr>
          <w:t>Origen:</w:t>
        </w:r>
        <w:r w:rsidR="0029791C">
          <w:rPr>
            <w:noProof/>
            <w:webHidden/>
          </w:rPr>
          <w:tab/>
        </w:r>
        <w:r w:rsidR="0029791C">
          <w:rPr>
            <w:noProof/>
            <w:webHidden/>
          </w:rPr>
          <w:fldChar w:fldCharType="begin"/>
        </w:r>
        <w:r w:rsidR="0029791C">
          <w:rPr>
            <w:noProof/>
            <w:webHidden/>
          </w:rPr>
          <w:instrText xml:space="preserve"> PAGEREF _Toc502911528 \h </w:instrText>
        </w:r>
        <w:r w:rsidR="0029791C">
          <w:rPr>
            <w:noProof/>
            <w:webHidden/>
          </w:rPr>
        </w:r>
        <w:r w:rsidR="0029791C">
          <w:rPr>
            <w:noProof/>
            <w:webHidden/>
          </w:rPr>
          <w:fldChar w:fldCharType="separate"/>
        </w:r>
        <w:r w:rsidR="0029791C">
          <w:rPr>
            <w:noProof/>
            <w:webHidden/>
          </w:rPr>
          <w:t>4</w:t>
        </w:r>
        <w:r w:rsidR="0029791C"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29" w:history="1">
        <w:r w:rsidRPr="003A6F6C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0" w:history="1">
        <w:r w:rsidRPr="003A6F6C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1" w:history="1">
        <w:r w:rsidRPr="003A6F6C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2" w:history="1">
        <w:r w:rsidRPr="003A6F6C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29791C" w:rsidRDefault="0029791C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3" w:history="1">
        <w:r w:rsidRPr="003A6F6C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4" w:history="1">
        <w:r w:rsidRPr="003A6F6C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5" w:history="1">
        <w:r w:rsidRPr="003A6F6C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6" w:history="1">
        <w:r w:rsidRPr="003A6F6C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7" w:history="1">
        <w:r w:rsidRPr="003A6F6C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8" w:history="1">
        <w:r w:rsidRPr="003A6F6C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39" w:history="1">
        <w:r w:rsidRPr="003A6F6C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0" w:history="1">
        <w:r w:rsidRPr="003A6F6C">
          <w:rPr>
            <w:rStyle w:val="Hipervnculo"/>
            <w:rFonts w:ascii="Tahoma" w:hAnsi="Tahoma" w:cs="Tahoma"/>
            <w:noProof/>
          </w:rPr>
          <w:t>Se  desarrolla requerimiento según lo solicitado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1" w:history="1">
        <w:r w:rsidRPr="003A6F6C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2" w:history="1">
        <w:r w:rsidRPr="003A6F6C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3" w:history="1">
        <w:r w:rsidRPr="003A6F6C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4" w:history="1">
        <w:r w:rsidRPr="003A6F6C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5" w:history="1">
        <w:r w:rsidRPr="003A6F6C">
          <w:rPr>
            <w:rStyle w:val="Hipervnculo"/>
            <w:rFonts w:ascii="Tahoma" w:hAnsi="Tahoma" w:cs="Tahoma"/>
            <w:noProof/>
          </w:rPr>
          <w:t>Validación de Recepción: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6" w:history="1">
        <w:r w:rsidRPr="003A6F6C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791C" w:rsidRDefault="0029791C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502911547" w:history="1">
        <w:r w:rsidRPr="003A6F6C">
          <w:rPr>
            <w:rStyle w:val="Hipervnculo"/>
            <w:rFonts w:ascii="Tahoma" w:hAnsi="Tahoma" w:cs="Tahoma"/>
            <w:noProof/>
          </w:rPr>
          <w:t>Anexo</w:t>
        </w:r>
        <w:r w:rsidRPr="003A6F6C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502911528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23293A" w:rsidRPr="0023293A" w:rsidRDefault="00A67474" w:rsidP="0023293A">
      <w:proofErr w:type="spellStart"/>
      <w:r>
        <w:t>Saludinnova</w:t>
      </w:r>
      <w:proofErr w:type="spellEnd"/>
    </w:p>
    <w:p w:rsidR="00B65CDA" w:rsidRDefault="003F6A52" w:rsidP="00B65CDA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502911529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  <w:bookmarkStart w:id="7" w:name="_Toc315786940"/>
    </w:p>
    <w:p w:rsidR="00F13537" w:rsidRPr="00F13537" w:rsidRDefault="00F13537" w:rsidP="00F13537"/>
    <w:p w:rsidR="00F13537" w:rsidRPr="001C079F" w:rsidRDefault="00F13537" w:rsidP="00F13537">
      <w:pPr>
        <w:pStyle w:val="sdxTtulo1"/>
      </w:pPr>
      <w:bookmarkStart w:id="8" w:name="_Toc396746611"/>
      <w:r w:rsidRPr="001C079F">
        <w:t>Contexto de la problemática u optimización.</w:t>
      </w:r>
      <w:bookmarkEnd w:id="8"/>
    </w:p>
    <w:p w:rsidR="00F13537" w:rsidRDefault="0073436A" w:rsidP="00F13537">
      <w:pPr>
        <w:pStyle w:val="sdxTtulo1"/>
      </w:pPr>
      <w:bookmarkStart w:id="9" w:name="_Toc396746612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 xml:space="preserve">Se notifica problema con la fecha de registro al realizar modificaciones de ciertos parámetros del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admin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savpa-admins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), al sobre un parámetro todos los demás quedan con la misma fecha de modificación. Las opciones con problemas son: Nacionalidades, Títulos Médicos, Alma Mater y Tipos de exámenes</w:t>
      </w:r>
      <w:r w:rsidR="00F13537" w:rsidRPr="00F13537">
        <w:t>.</w:t>
      </w:r>
      <w:bookmarkEnd w:id="9"/>
    </w:p>
    <w:p w:rsidR="0073436A" w:rsidRPr="00F13537" w:rsidRDefault="0073436A" w:rsidP="00F13537">
      <w:pPr>
        <w:pStyle w:val="sdxTtulo1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Comos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 xml:space="preserve"> se puede ver en la figura inferior se realiza un cambio sobre la opción de Argentina de Especialidades, pero todos los demás parámetros cambian de fecha y hora de modificación. </w:t>
      </w:r>
    </w:p>
    <w:p w:rsidR="000E5A74" w:rsidRDefault="0073436A" w:rsidP="000E5A74">
      <w:pPr>
        <w:jc w:val="both"/>
      </w:pPr>
      <w:r>
        <w:rPr>
          <w:noProof/>
          <w:lang w:val="es-CL" w:eastAsia="es-CL"/>
        </w:rPr>
        <w:drawing>
          <wp:inline distT="0" distB="0" distL="0" distR="0" wp14:anchorId="043E5D26" wp14:editId="2DCB326B">
            <wp:extent cx="5019675" cy="41580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428" cy="41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74" w:rsidRDefault="00A67474" w:rsidP="000E5A74">
      <w:pPr>
        <w:jc w:val="both"/>
      </w:pPr>
    </w:p>
    <w:p w:rsidR="000E5A74" w:rsidRDefault="0073436A" w:rsidP="000E5A74">
      <w:pPr>
        <w:jc w:val="both"/>
      </w:pPr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lastRenderedPageBreak/>
        <w:t>Incluso al visualizar la opción de Alma Mater se puede ver que todos sus parámetros cambiaron la fecha, sin haber modificado alguno de estos. </w:t>
      </w:r>
    </w:p>
    <w:p w:rsidR="00A67474" w:rsidRDefault="0073436A" w:rsidP="000E5A74">
      <w:pPr>
        <w:jc w:val="both"/>
      </w:pPr>
      <w:r>
        <w:rPr>
          <w:noProof/>
          <w:lang w:val="es-CL" w:eastAsia="es-CL"/>
        </w:rPr>
        <w:drawing>
          <wp:inline distT="0" distB="0" distL="0" distR="0" wp14:anchorId="1C4F98A2" wp14:editId="67210300">
            <wp:extent cx="5612130" cy="32486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6A" w:rsidRDefault="0073436A" w:rsidP="000E5A74">
      <w:pPr>
        <w:jc w:val="both"/>
      </w:pPr>
      <w:r w:rsidRPr="0073436A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4"/>
        </w:rPr>
        <w:t>Cabe destacar que hasta ahora el único parámetro que no tiene el problema, dado que fue solucionado por Final son las “Especialidades”.</w:t>
      </w:r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 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502911530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10"/>
    </w:p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1" w:name="_Toc315786941"/>
      <w:bookmarkStart w:id="12" w:name="_Toc502911531"/>
      <w:r w:rsidRPr="003F6A52">
        <w:rPr>
          <w:rFonts w:ascii="Tahoma" w:hAnsi="Tahoma" w:cs="Tahoma"/>
          <w:sz w:val="22"/>
          <w:szCs w:val="20"/>
        </w:rPr>
        <w:t>Análisis</w:t>
      </w:r>
      <w:bookmarkEnd w:id="11"/>
      <w:bookmarkEnd w:id="12"/>
    </w:p>
    <w:p w:rsidR="00EC79EC" w:rsidRDefault="00EC79EC" w:rsidP="00EC79EC">
      <w:pPr>
        <w:pStyle w:val="Prrafodelista"/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502911532"/>
      <w:r>
        <w:rPr>
          <w:lang w:val="es-CL"/>
        </w:rPr>
        <w:t>Mapa de Navega</w:t>
      </w:r>
      <w:r w:rsidR="00257BF5">
        <w:rPr>
          <w:lang w:val="es-CL"/>
        </w:rPr>
        <w:t>c</w:t>
      </w:r>
      <w:r>
        <w:rPr>
          <w:lang w:val="es-CL"/>
        </w:rPr>
        <w:t>ión</w:t>
      </w:r>
      <w:bookmarkEnd w:id="13"/>
    </w:p>
    <w:p w:rsidR="00AC2FC7" w:rsidRDefault="00AC2FC7" w:rsidP="00AB566D">
      <w:pPr>
        <w:pStyle w:val="infoblue"/>
        <w:ind w:left="0"/>
        <w:jc w:val="both"/>
        <w:rPr>
          <w:bCs/>
          <w:i w:val="0"/>
          <w:color w:val="000000" w:themeColor="text1"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502911533"/>
      <w:r>
        <w:rPr>
          <w:lang w:val="es-CL"/>
        </w:rPr>
        <w:t>Data de Prueba</w:t>
      </w:r>
      <w:bookmarkEnd w:id="14"/>
    </w:p>
    <w:p w:rsidR="00203551" w:rsidRDefault="0020355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502911534"/>
      <w:r>
        <w:rPr>
          <w:lang w:val="es-CL"/>
        </w:rPr>
        <w:t>Mapa de Clases</w:t>
      </w:r>
      <w:bookmarkEnd w:id="15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6" w:name="_Toc502911535"/>
      <w:r>
        <w:rPr>
          <w:lang w:val="es-CL"/>
        </w:rPr>
        <w:t>Descripción</w:t>
      </w:r>
      <w:bookmarkEnd w:id="16"/>
    </w:p>
    <w:p w:rsidR="00543321" w:rsidRDefault="00543321">
      <w:pPr>
        <w:rPr>
          <w:lang w:val="es-CL"/>
        </w:rPr>
      </w:pPr>
      <w:bookmarkStart w:id="17" w:name="_Toc315786942"/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8" w:name="_Toc502911536"/>
      <w:r w:rsidRPr="003F6A52">
        <w:rPr>
          <w:rFonts w:ascii="Tahoma" w:hAnsi="Tahoma" w:cs="Tahoma"/>
          <w:sz w:val="22"/>
          <w:szCs w:val="20"/>
        </w:rPr>
        <w:t>Receptor:</w:t>
      </w:r>
      <w:bookmarkEnd w:id="17"/>
      <w:bookmarkEnd w:id="18"/>
    </w:p>
    <w:p w:rsidR="00D06104" w:rsidRPr="00D06104" w:rsidRDefault="00D06104" w:rsidP="00D06104">
      <w:pPr>
        <w:ind w:firstLine="708"/>
      </w:pPr>
      <w:r>
        <w:t>Víctor Coronado A.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3"/>
      <w:bookmarkStart w:id="20" w:name="_Toc502911537"/>
      <w:r w:rsidRPr="003F6A52">
        <w:rPr>
          <w:rFonts w:ascii="Tahoma" w:hAnsi="Tahoma" w:cs="Tahoma"/>
          <w:sz w:val="22"/>
          <w:szCs w:val="22"/>
        </w:rPr>
        <w:t>Documento Adjunto:</w:t>
      </w:r>
      <w:bookmarkEnd w:id="19"/>
      <w:bookmarkEnd w:id="2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4"/>
      <w:bookmarkStart w:id="22" w:name="_Toc502911538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1"/>
      <w:bookmarkEnd w:id="22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3" w:name="_Toc315786945"/>
      <w:bookmarkStart w:id="24" w:name="_Toc502911539"/>
      <w:r w:rsidRPr="003F6A52">
        <w:rPr>
          <w:rFonts w:ascii="Tahoma" w:hAnsi="Tahoma" w:cs="Tahoma"/>
          <w:sz w:val="22"/>
          <w:szCs w:val="22"/>
        </w:rPr>
        <w:t>Solución:</w:t>
      </w:r>
      <w:bookmarkEnd w:id="23"/>
      <w:bookmarkEnd w:id="24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A92446" w:rsidRDefault="00A92446" w:rsidP="003F6A52">
      <w:pPr>
        <w:pStyle w:val="Ttulo2"/>
        <w:rPr>
          <w:rFonts w:ascii="Tahoma" w:hAnsi="Tahoma" w:cs="Tahoma"/>
          <w:sz w:val="22"/>
          <w:szCs w:val="22"/>
        </w:rPr>
      </w:pPr>
      <w:bookmarkStart w:id="25" w:name="_Toc315786946"/>
      <w:bookmarkStart w:id="26" w:name="_Toc502911540"/>
      <w:r>
        <w:rPr>
          <w:rFonts w:ascii="Tahoma" w:hAnsi="Tahoma" w:cs="Tahoma"/>
          <w:sz w:val="22"/>
          <w:szCs w:val="22"/>
        </w:rPr>
        <w:t>Se  desarrolla requerimiento según lo solicitado</w:t>
      </w:r>
      <w:bookmarkEnd w:id="26"/>
    </w:p>
    <w:p w:rsidR="007808D3" w:rsidRDefault="003F6A52" w:rsidP="007808D3">
      <w:pPr>
        <w:pStyle w:val="Ttulo2"/>
        <w:rPr>
          <w:rFonts w:ascii="Tahoma" w:hAnsi="Tahoma" w:cs="Tahoma"/>
          <w:sz w:val="22"/>
          <w:szCs w:val="22"/>
        </w:rPr>
      </w:pPr>
      <w:bookmarkStart w:id="27" w:name="_Toc502911541"/>
      <w:r w:rsidRPr="003F6A52">
        <w:rPr>
          <w:rFonts w:ascii="Tahoma" w:hAnsi="Tahoma" w:cs="Tahoma"/>
          <w:sz w:val="22"/>
          <w:szCs w:val="22"/>
        </w:rPr>
        <w:t>Imágenes:</w:t>
      </w:r>
      <w:bookmarkEnd w:id="25"/>
      <w:bookmarkEnd w:id="27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8" w:name="_Toc315786947"/>
      <w:bookmarkStart w:id="29" w:name="_Toc502911542"/>
      <w:r w:rsidRPr="003F6A52">
        <w:rPr>
          <w:rFonts w:ascii="Tahoma" w:hAnsi="Tahoma" w:cs="Tahoma"/>
          <w:sz w:val="22"/>
          <w:szCs w:val="22"/>
        </w:rPr>
        <w:t>Detalle Técnico:</w:t>
      </w:r>
      <w:bookmarkEnd w:id="28"/>
      <w:bookmarkEnd w:id="29"/>
    </w:p>
    <w:p w:rsidR="009443B1" w:rsidRPr="00A92446" w:rsidRDefault="009443B1" w:rsidP="00A92446">
      <w:bookmarkStart w:id="30" w:name="_Toc315786948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1" w:name="_Toc502911543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30"/>
      <w:bookmarkEnd w:id="31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2" w:name="_Toc502911544"/>
      <w:r>
        <w:rPr>
          <w:rFonts w:ascii="Tahoma" w:hAnsi="Tahoma" w:cs="Tahoma"/>
          <w:sz w:val="22"/>
          <w:szCs w:val="22"/>
        </w:rPr>
        <w:lastRenderedPageBreak/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2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7321DD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autoSpaceDE w:val="0"/>
              <w:autoSpaceDN w:val="0"/>
              <w:adjustRightInd w:val="0"/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A92446">
        <w:trPr>
          <w:trHeight w:val="2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  <w:rPr>
                <w:b/>
              </w:rPr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 xml:space="preserve">Aprobado – Rechazado </w:t>
      </w:r>
      <w:r w:rsidR="00A92446">
        <w:rPr>
          <w:sz w:val="18"/>
          <w:szCs w:val="18"/>
        </w:rPr>
        <w:t>–</w:t>
      </w:r>
      <w:r>
        <w:rPr>
          <w:sz w:val="18"/>
          <w:szCs w:val="18"/>
        </w:rPr>
        <w:t xml:space="preserve"> pendiente</w:t>
      </w: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81161D" w:rsidRPr="0081161D" w:rsidRDefault="00F13537" w:rsidP="0081161D">
      <w:pPr>
        <w:pStyle w:val="Ttulo2"/>
        <w:rPr>
          <w:rFonts w:ascii="Tahoma" w:hAnsi="Tahoma" w:cs="Tahoma"/>
          <w:sz w:val="22"/>
          <w:szCs w:val="22"/>
        </w:rPr>
      </w:pPr>
      <w:bookmarkStart w:id="33" w:name="_Toc502911545"/>
      <w:r>
        <w:rPr>
          <w:rFonts w:ascii="Tahoma" w:hAnsi="Tahoma" w:cs="Tahoma"/>
          <w:sz w:val="22"/>
          <w:szCs w:val="22"/>
        </w:rPr>
        <w:t>V</w:t>
      </w:r>
      <w:r w:rsidR="00912BD4" w:rsidRPr="0081161D">
        <w:rPr>
          <w:rFonts w:ascii="Tahoma" w:hAnsi="Tahoma" w:cs="Tahoma"/>
          <w:sz w:val="22"/>
          <w:szCs w:val="22"/>
        </w:rPr>
        <w:t>alidac</w:t>
      </w:r>
      <w:r w:rsidR="00912BD4">
        <w:rPr>
          <w:rFonts w:ascii="Tahoma" w:hAnsi="Tahoma" w:cs="Tahoma"/>
          <w:sz w:val="22"/>
          <w:szCs w:val="22"/>
        </w:rPr>
        <w:t xml:space="preserve">ión de </w:t>
      </w:r>
      <w:r w:rsidR="00AB566D">
        <w:rPr>
          <w:rFonts w:ascii="Tahoma" w:hAnsi="Tahoma" w:cs="Tahoma"/>
          <w:sz w:val="22"/>
          <w:szCs w:val="22"/>
        </w:rPr>
        <w:t>Recepción</w:t>
      </w:r>
      <w:r w:rsidR="0081161D">
        <w:rPr>
          <w:rFonts w:ascii="Tahoma" w:hAnsi="Tahoma" w:cs="Tahoma"/>
          <w:sz w:val="22"/>
          <w:szCs w:val="22"/>
        </w:rPr>
        <w:t>:</w:t>
      </w:r>
      <w:bookmarkEnd w:id="33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6D77B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rPr>
                <w:b/>
              </w:rPr>
            </w:pPr>
          </w:p>
        </w:tc>
      </w:tr>
      <w:tr w:rsidR="0081161D" w:rsidRPr="007321D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6D77B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6D77B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</w:tr>
      <w:tr w:rsidR="0081161D" w:rsidTr="006D77B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6D77B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6D77B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4" w:name="_Toc502911546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4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0D2AC4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10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5" w:name="_Toc408492501"/>
      <w:bookmarkStart w:id="36" w:name="_Toc502911547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5"/>
      <w:bookmarkEnd w:id="36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1"/>
      <w:footerReference w:type="default" r:id="rId12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AC4" w:rsidRDefault="000D2AC4" w:rsidP="00A90B56">
      <w:pPr>
        <w:spacing w:after="0" w:line="240" w:lineRule="auto"/>
      </w:pPr>
      <w:r>
        <w:separator/>
      </w:r>
    </w:p>
  </w:endnote>
  <w:endnote w:type="continuationSeparator" w:id="0">
    <w:p w:rsidR="000D2AC4" w:rsidRDefault="000D2AC4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A83" w:rsidRPr="00A56691" w:rsidRDefault="005F7A83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5F7A83" w:rsidRPr="00A56691" w:rsidRDefault="005F7A83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AC4" w:rsidRDefault="000D2AC4" w:rsidP="00A90B56">
      <w:pPr>
        <w:spacing w:after="0" w:line="240" w:lineRule="auto"/>
      </w:pPr>
      <w:r>
        <w:separator/>
      </w:r>
    </w:p>
  </w:footnote>
  <w:footnote w:type="continuationSeparator" w:id="0">
    <w:p w:rsidR="000D2AC4" w:rsidRDefault="000D2AC4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124"/>
    <w:multiLevelType w:val="hybridMultilevel"/>
    <w:tmpl w:val="95BE325C"/>
    <w:lvl w:ilvl="0" w:tplc="92E6047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6A"/>
    <w:multiLevelType w:val="hybridMultilevel"/>
    <w:tmpl w:val="660C4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3" w15:restartNumberingAfterBreak="0">
    <w:nsid w:val="0B6B440B"/>
    <w:multiLevelType w:val="hybridMultilevel"/>
    <w:tmpl w:val="233ACD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2A37"/>
    <w:multiLevelType w:val="hybridMultilevel"/>
    <w:tmpl w:val="D1DC68E2"/>
    <w:lvl w:ilvl="0" w:tplc="17346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B7607"/>
    <w:multiLevelType w:val="hybridMultilevel"/>
    <w:tmpl w:val="109A3E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E1E3C"/>
    <w:multiLevelType w:val="hybridMultilevel"/>
    <w:tmpl w:val="C712B114"/>
    <w:lvl w:ilvl="0" w:tplc="09C4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F23C8"/>
    <w:multiLevelType w:val="hybridMultilevel"/>
    <w:tmpl w:val="D8FCC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762C"/>
    <w:multiLevelType w:val="hybridMultilevel"/>
    <w:tmpl w:val="B4E0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77C5"/>
    <w:multiLevelType w:val="hybridMultilevel"/>
    <w:tmpl w:val="3342BC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06FC5"/>
    <w:multiLevelType w:val="hybridMultilevel"/>
    <w:tmpl w:val="5BCC1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0F4"/>
    <w:multiLevelType w:val="hybridMultilevel"/>
    <w:tmpl w:val="02386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1A7D"/>
    <w:multiLevelType w:val="hybridMultilevel"/>
    <w:tmpl w:val="E17018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C4E58"/>
    <w:multiLevelType w:val="hybridMultilevel"/>
    <w:tmpl w:val="8FE4B022"/>
    <w:lvl w:ilvl="0" w:tplc="8A5C5ADE">
      <w:start w:val="12"/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1B227EA"/>
    <w:multiLevelType w:val="hybridMultilevel"/>
    <w:tmpl w:val="D82A7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12"/>
  </w:num>
  <w:num w:numId="7">
    <w:abstractNumId w:val="8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  <w:num w:numId="14">
    <w:abstractNumId w:val="1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13064"/>
    <w:rsid w:val="00014EEE"/>
    <w:rsid w:val="000152E1"/>
    <w:rsid w:val="00023198"/>
    <w:rsid w:val="00026033"/>
    <w:rsid w:val="000260FA"/>
    <w:rsid w:val="0003409C"/>
    <w:rsid w:val="0003446B"/>
    <w:rsid w:val="0003556E"/>
    <w:rsid w:val="00042E68"/>
    <w:rsid w:val="00042EBC"/>
    <w:rsid w:val="00045228"/>
    <w:rsid w:val="00055808"/>
    <w:rsid w:val="000702FC"/>
    <w:rsid w:val="000841F2"/>
    <w:rsid w:val="000857FA"/>
    <w:rsid w:val="00093EE1"/>
    <w:rsid w:val="00097BA3"/>
    <w:rsid w:val="000A5F9E"/>
    <w:rsid w:val="000A6D10"/>
    <w:rsid w:val="000B0477"/>
    <w:rsid w:val="000D14BA"/>
    <w:rsid w:val="000D2AC4"/>
    <w:rsid w:val="000E3FD4"/>
    <w:rsid w:val="000E5A74"/>
    <w:rsid w:val="000E6ED5"/>
    <w:rsid w:val="000F0A21"/>
    <w:rsid w:val="000F46B2"/>
    <w:rsid w:val="000F48B0"/>
    <w:rsid w:val="0010245A"/>
    <w:rsid w:val="00105115"/>
    <w:rsid w:val="00114BD9"/>
    <w:rsid w:val="00125170"/>
    <w:rsid w:val="00132207"/>
    <w:rsid w:val="00142AE0"/>
    <w:rsid w:val="001620F3"/>
    <w:rsid w:val="0016448B"/>
    <w:rsid w:val="00167F8D"/>
    <w:rsid w:val="001702F2"/>
    <w:rsid w:val="00171F71"/>
    <w:rsid w:val="00173056"/>
    <w:rsid w:val="00176CF4"/>
    <w:rsid w:val="00177A84"/>
    <w:rsid w:val="0019073E"/>
    <w:rsid w:val="001A1DF1"/>
    <w:rsid w:val="001C0F5C"/>
    <w:rsid w:val="001C522E"/>
    <w:rsid w:val="001C6A4D"/>
    <w:rsid w:val="001D01FB"/>
    <w:rsid w:val="001D61C4"/>
    <w:rsid w:val="001E6304"/>
    <w:rsid w:val="001E741C"/>
    <w:rsid w:val="001F1538"/>
    <w:rsid w:val="001F6B92"/>
    <w:rsid w:val="0020039D"/>
    <w:rsid w:val="00203551"/>
    <w:rsid w:val="00205E91"/>
    <w:rsid w:val="002111DC"/>
    <w:rsid w:val="0022663D"/>
    <w:rsid w:val="002308DA"/>
    <w:rsid w:val="0023293A"/>
    <w:rsid w:val="0024512E"/>
    <w:rsid w:val="002466C7"/>
    <w:rsid w:val="00251C6C"/>
    <w:rsid w:val="00255190"/>
    <w:rsid w:val="00256AC4"/>
    <w:rsid w:val="00257BF5"/>
    <w:rsid w:val="00262C63"/>
    <w:rsid w:val="00294339"/>
    <w:rsid w:val="0029791C"/>
    <w:rsid w:val="002A655C"/>
    <w:rsid w:val="002A663C"/>
    <w:rsid w:val="002A7550"/>
    <w:rsid w:val="002B3001"/>
    <w:rsid w:val="002C376D"/>
    <w:rsid w:val="002C5FB9"/>
    <w:rsid w:val="002E51C0"/>
    <w:rsid w:val="002E6935"/>
    <w:rsid w:val="002F456A"/>
    <w:rsid w:val="003024D2"/>
    <w:rsid w:val="003124D3"/>
    <w:rsid w:val="003151B2"/>
    <w:rsid w:val="00315F1C"/>
    <w:rsid w:val="00322285"/>
    <w:rsid w:val="00345A09"/>
    <w:rsid w:val="003464DB"/>
    <w:rsid w:val="00365476"/>
    <w:rsid w:val="003739E0"/>
    <w:rsid w:val="00375897"/>
    <w:rsid w:val="00385917"/>
    <w:rsid w:val="00387E04"/>
    <w:rsid w:val="003918C1"/>
    <w:rsid w:val="00394963"/>
    <w:rsid w:val="003A2F46"/>
    <w:rsid w:val="003B1DD6"/>
    <w:rsid w:val="003B2676"/>
    <w:rsid w:val="003B6F15"/>
    <w:rsid w:val="003C5789"/>
    <w:rsid w:val="003D4BB2"/>
    <w:rsid w:val="003D7632"/>
    <w:rsid w:val="003D7A68"/>
    <w:rsid w:val="003E2039"/>
    <w:rsid w:val="003E25AB"/>
    <w:rsid w:val="003E5B6C"/>
    <w:rsid w:val="003E791B"/>
    <w:rsid w:val="003F6A52"/>
    <w:rsid w:val="004028F6"/>
    <w:rsid w:val="00403EE8"/>
    <w:rsid w:val="00412AE5"/>
    <w:rsid w:val="00422804"/>
    <w:rsid w:val="00424BA5"/>
    <w:rsid w:val="00431E1E"/>
    <w:rsid w:val="00434D67"/>
    <w:rsid w:val="004463A2"/>
    <w:rsid w:val="00446DBD"/>
    <w:rsid w:val="00447F62"/>
    <w:rsid w:val="00455FC5"/>
    <w:rsid w:val="00456580"/>
    <w:rsid w:val="00456604"/>
    <w:rsid w:val="00461762"/>
    <w:rsid w:val="0046343A"/>
    <w:rsid w:val="0046345D"/>
    <w:rsid w:val="004657EB"/>
    <w:rsid w:val="00466AF6"/>
    <w:rsid w:val="00466F2B"/>
    <w:rsid w:val="00467BFE"/>
    <w:rsid w:val="0047233B"/>
    <w:rsid w:val="00472A4B"/>
    <w:rsid w:val="00475DA9"/>
    <w:rsid w:val="00487D51"/>
    <w:rsid w:val="004A0BC4"/>
    <w:rsid w:val="004A3BD6"/>
    <w:rsid w:val="004A5383"/>
    <w:rsid w:val="004D1547"/>
    <w:rsid w:val="004F70CF"/>
    <w:rsid w:val="00507F15"/>
    <w:rsid w:val="005131D9"/>
    <w:rsid w:val="005132B7"/>
    <w:rsid w:val="005134CC"/>
    <w:rsid w:val="005161A7"/>
    <w:rsid w:val="005168C8"/>
    <w:rsid w:val="00517B32"/>
    <w:rsid w:val="0052478F"/>
    <w:rsid w:val="00527017"/>
    <w:rsid w:val="0053741B"/>
    <w:rsid w:val="00543213"/>
    <w:rsid w:val="00543321"/>
    <w:rsid w:val="00543880"/>
    <w:rsid w:val="00553666"/>
    <w:rsid w:val="00561C32"/>
    <w:rsid w:val="00563B2F"/>
    <w:rsid w:val="005725AF"/>
    <w:rsid w:val="005977DA"/>
    <w:rsid w:val="00597DF1"/>
    <w:rsid w:val="005B2DDD"/>
    <w:rsid w:val="005C101F"/>
    <w:rsid w:val="005D0BCD"/>
    <w:rsid w:val="005D1557"/>
    <w:rsid w:val="005E45D7"/>
    <w:rsid w:val="005F7A83"/>
    <w:rsid w:val="00602D99"/>
    <w:rsid w:val="00603FAE"/>
    <w:rsid w:val="00616B14"/>
    <w:rsid w:val="00623E90"/>
    <w:rsid w:val="006317D7"/>
    <w:rsid w:val="00650C96"/>
    <w:rsid w:val="00651DCF"/>
    <w:rsid w:val="006658FE"/>
    <w:rsid w:val="00683DC0"/>
    <w:rsid w:val="006A0BE7"/>
    <w:rsid w:val="006A2DD4"/>
    <w:rsid w:val="006A477D"/>
    <w:rsid w:val="006A53AB"/>
    <w:rsid w:val="006A5A74"/>
    <w:rsid w:val="006B3AB4"/>
    <w:rsid w:val="006B44E5"/>
    <w:rsid w:val="006C06FE"/>
    <w:rsid w:val="006C2637"/>
    <w:rsid w:val="006C634C"/>
    <w:rsid w:val="006C75FF"/>
    <w:rsid w:val="006D77B8"/>
    <w:rsid w:val="006E14D5"/>
    <w:rsid w:val="006E4B88"/>
    <w:rsid w:val="007173D9"/>
    <w:rsid w:val="00722A44"/>
    <w:rsid w:val="007313FE"/>
    <w:rsid w:val="007321DD"/>
    <w:rsid w:val="0073436A"/>
    <w:rsid w:val="0074164D"/>
    <w:rsid w:val="00747CEC"/>
    <w:rsid w:val="00753D03"/>
    <w:rsid w:val="0077600E"/>
    <w:rsid w:val="007808D3"/>
    <w:rsid w:val="00795C0B"/>
    <w:rsid w:val="007A4368"/>
    <w:rsid w:val="007B4852"/>
    <w:rsid w:val="007C4095"/>
    <w:rsid w:val="007C49B3"/>
    <w:rsid w:val="007D0322"/>
    <w:rsid w:val="007D154A"/>
    <w:rsid w:val="007D5602"/>
    <w:rsid w:val="007E0C11"/>
    <w:rsid w:val="007E5204"/>
    <w:rsid w:val="007E6704"/>
    <w:rsid w:val="007F0D26"/>
    <w:rsid w:val="0081161D"/>
    <w:rsid w:val="008208CF"/>
    <w:rsid w:val="00830D18"/>
    <w:rsid w:val="00832726"/>
    <w:rsid w:val="008373D7"/>
    <w:rsid w:val="008448AB"/>
    <w:rsid w:val="00851545"/>
    <w:rsid w:val="00852285"/>
    <w:rsid w:val="00852D27"/>
    <w:rsid w:val="0085431F"/>
    <w:rsid w:val="00857340"/>
    <w:rsid w:val="00861B57"/>
    <w:rsid w:val="008666FA"/>
    <w:rsid w:val="00897623"/>
    <w:rsid w:val="008A47AC"/>
    <w:rsid w:val="008B2317"/>
    <w:rsid w:val="008B265F"/>
    <w:rsid w:val="008B3FA2"/>
    <w:rsid w:val="008B5420"/>
    <w:rsid w:val="008C2B17"/>
    <w:rsid w:val="008D1DF1"/>
    <w:rsid w:val="008D3CB8"/>
    <w:rsid w:val="008E655E"/>
    <w:rsid w:val="008F58F8"/>
    <w:rsid w:val="008F7F10"/>
    <w:rsid w:val="00902FF3"/>
    <w:rsid w:val="00912BD4"/>
    <w:rsid w:val="00927063"/>
    <w:rsid w:val="00927A2A"/>
    <w:rsid w:val="00930CF6"/>
    <w:rsid w:val="009345F0"/>
    <w:rsid w:val="00935615"/>
    <w:rsid w:val="009443B1"/>
    <w:rsid w:val="00950734"/>
    <w:rsid w:val="0095375F"/>
    <w:rsid w:val="00954792"/>
    <w:rsid w:val="00964F09"/>
    <w:rsid w:val="00966DD3"/>
    <w:rsid w:val="00966E9D"/>
    <w:rsid w:val="009708CB"/>
    <w:rsid w:val="009755F6"/>
    <w:rsid w:val="00981747"/>
    <w:rsid w:val="009A1085"/>
    <w:rsid w:val="009C10AF"/>
    <w:rsid w:val="009C2210"/>
    <w:rsid w:val="009C5A21"/>
    <w:rsid w:val="009D5C3D"/>
    <w:rsid w:val="009D77B6"/>
    <w:rsid w:val="009E4037"/>
    <w:rsid w:val="009E550A"/>
    <w:rsid w:val="009F1312"/>
    <w:rsid w:val="00A068DA"/>
    <w:rsid w:val="00A158F7"/>
    <w:rsid w:val="00A2123D"/>
    <w:rsid w:val="00A271B7"/>
    <w:rsid w:val="00A27783"/>
    <w:rsid w:val="00A40217"/>
    <w:rsid w:val="00A43440"/>
    <w:rsid w:val="00A44BC3"/>
    <w:rsid w:val="00A45650"/>
    <w:rsid w:val="00A52503"/>
    <w:rsid w:val="00A52B52"/>
    <w:rsid w:val="00A56691"/>
    <w:rsid w:val="00A65B4C"/>
    <w:rsid w:val="00A67474"/>
    <w:rsid w:val="00A70008"/>
    <w:rsid w:val="00A7327A"/>
    <w:rsid w:val="00A84763"/>
    <w:rsid w:val="00A90B56"/>
    <w:rsid w:val="00A92446"/>
    <w:rsid w:val="00A94364"/>
    <w:rsid w:val="00A94EC6"/>
    <w:rsid w:val="00A96207"/>
    <w:rsid w:val="00A97D0D"/>
    <w:rsid w:val="00AB566D"/>
    <w:rsid w:val="00AC2FC7"/>
    <w:rsid w:val="00AC5056"/>
    <w:rsid w:val="00AC6546"/>
    <w:rsid w:val="00AD2B4E"/>
    <w:rsid w:val="00AD6F7A"/>
    <w:rsid w:val="00AE4A1D"/>
    <w:rsid w:val="00AE57BC"/>
    <w:rsid w:val="00AF3144"/>
    <w:rsid w:val="00AF6861"/>
    <w:rsid w:val="00B005AD"/>
    <w:rsid w:val="00B014CA"/>
    <w:rsid w:val="00B14AB8"/>
    <w:rsid w:val="00B20F98"/>
    <w:rsid w:val="00B211DC"/>
    <w:rsid w:val="00B25D1E"/>
    <w:rsid w:val="00B43022"/>
    <w:rsid w:val="00B5236C"/>
    <w:rsid w:val="00B552AB"/>
    <w:rsid w:val="00B65CDA"/>
    <w:rsid w:val="00B662B6"/>
    <w:rsid w:val="00B66B1F"/>
    <w:rsid w:val="00B776B1"/>
    <w:rsid w:val="00B82A52"/>
    <w:rsid w:val="00B91688"/>
    <w:rsid w:val="00B94771"/>
    <w:rsid w:val="00B955D5"/>
    <w:rsid w:val="00B97F18"/>
    <w:rsid w:val="00BA4632"/>
    <w:rsid w:val="00BA7484"/>
    <w:rsid w:val="00BC1AC3"/>
    <w:rsid w:val="00BC4EDE"/>
    <w:rsid w:val="00BD23DD"/>
    <w:rsid w:val="00BE0C4B"/>
    <w:rsid w:val="00BE1227"/>
    <w:rsid w:val="00BF26FD"/>
    <w:rsid w:val="00BF3432"/>
    <w:rsid w:val="00BF3B2D"/>
    <w:rsid w:val="00BF5201"/>
    <w:rsid w:val="00BF5EEA"/>
    <w:rsid w:val="00BF7B24"/>
    <w:rsid w:val="00C1527D"/>
    <w:rsid w:val="00C30AA0"/>
    <w:rsid w:val="00C32E84"/>
    <w:rsid w:val="00C40E9D"/>
    <w:rsid w:val="00C50D20"/>
    <w:rsid w:val="00C54448"/>
    <w:rsid w:val="00C55CA5"/>
    <w:rsid w:val="00C61390"/>
    <w:rsid w:val="00C6391D"/>
    <w:rsid w:val="00C836E9"/>
    <w:rsid w:val="00C879B2"/>
    <w:rsid w:val="00CA3C74"/>
    <w:rsid w:val="00CB5AEF"/>
    <w:rsid w:val="00CD2C24"/>
    <w:rsid w:val="00D06104"/>
    <w:rsid w:val="00D10EEB"/>
    <w:rsid w:val="00D15ABC"/>
    <w:rsid w:val="00D242A5"/>
    <w:rsid w:val="00D25095"/>
    <w:rsid w:val="00D303DA"/>
    <w:rsid w:val="00D35A18"/>
    <w:rsid w:val="00D42ACE"/>
    <w:rsid w:val="00D572B3"/>
    <w:rsid w:val="00D607B1"/>
    <w:rsid w:val="00D67450"/>
    <w:rsid w:val="00D71BB5"/>
    <w:rsid w:val="00DA63B3"/>
    <w:rsid w:val="00DB3C21"/>
    <w:rsid w:val="00DC3C6E"/>
    <w:rsid w:val="00DC5FED"/>
    <w:rsid w:val="00DD2AE2"/>
    <w:rsid w:val="00DD3385"/>
    <w:rsid w:val="00DD5550"/>
    <w:rsid w:val="00DE0277"/>
    <w:rsid w:val="00DE41C0"/>
    <w:rsid w:val="00DE5369"/>
    <w:rsid w:val="00DF0CEF"/>
    <w:rsid w:val="00DF1A55"/>
    <w:rsid w:val="00DF4062"/>
    <w:rsid w:val="00DF4806"/>
    <w:rsid w:val="00E15EC0"/>
    <w:rsid w:val="00E17803"/>
    <w:rsid w:val="00E32126"/>
    <w:rsid w:val="00E34368"/>
    <w:rsid w:val="00E345D8"/>
    <w:rsid w:val="00E408FB"/>
    <w:rsid w:val="00E43AA2"/>
    <w:rsid w:val="00E514B8"/>
    <w:rsid w:val="00E51B5A"/>
    <w:rsid w:val="00E51F52"/>
    <w:rsid w:val="00E6359A"/>
    <w:rsid w:val="00E66143"/>
    <w:rsid w:val="00E80718"/>
    <w:rsid w:val="00E93231"/>
    <w:rsid w:val="00E935FA"/>
    <w:rsid w:val="00E979CA"/>
    <w:rsid w:val="00EA0CC1"/>
    <w:rsid w:val="00EA450B"/>
    <w:rsid w:val="00EB377C"/>
    <w:rsid w:val="00EB551B"/>
    <w:rsid w:val="00EC5228"/>
    <w:rsid w:val="00EC79EC"/>
    <w:rsid w:val="00ED3412"/>
    <w:rsid w:val="00EE750D"/>
    <w:rsid w:val="00EF1E05"/>
    <w:rsid w:val="00EF342A"/>
    <w:rsid w:val="00EF4DBD"/>
    <w:rsid w:val="00EF7024"/>
    <w:rsid w:val="00EF7824"/>
    <w:rsid w:val="00F07645"/>
    <w:rsid w:val="00F102AE"/>
    <w:rsid w:val="00F13537"/>
    <w:rsid w:val="00F20054"/>
    <w:rsid w:val="00F2509F"/>
    <w:rsid w:val="00F30302"/>
    <w:rsid w:val="00F35266"/>
    <w:rsid w:val="00F37522"/>
    <w:rsid w:val="00F46409"/>
    <w:rsid w:val="00F52DA8"/>
    <w:rsid w:val="00F655CF"/>
    <w:rsid w:val="00F6639B"/>
    <w:rsid w:val="00F669A0"/>
    <w:rsid w:val="00F7077D"/>
    <w:rsid w:val="00F7087A"/>
    <w:rsid w:val="00F70B91"/>
    <w:rsid w:val="00F71E5F"/>
    <w:rsid w:val="00F7421D"/>
    <w:rsid w:val="00F77576"/>
    <w:rsid w:val="00F808E6"/>
    <w:rsid w:val="00F8293A"/>
    <w:rsid w:val="00F846FC"/>
    <w:rsid w:val="00F90324"/>
    <w:rsid w:val="00F95A82"/>
    <w:rsid w:val="00F95F60"/>
    <w:rsid w:val="00FA4C42"/>
    <w:rsid w:val="00FB05E9"/>
    <w:rsid w:val="00FB2E25"/>
    <w:rsid w:val="00FB673B"/>
    <w:rsid w:val="00FB755D"/>
    <w:rsid w:val="00FC261F"/>
    <w:rsid w:val="00FD1D0D"/>
    <w:rsid w:val="00FE0CC4"/>
    <w:rsid w:val="00FF410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C4BBEF-DC82-4277-89F9-CA8A1C8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A52B52"/>
    <w:rPr>
      <w:b/>
      <w:bCs/>
    </w:rPr>
  </w:style>
  <w:style w:type="table" w:customStyle="1" w:styleId="Style1">
    <w:name w:val="Style1"/>
    <w:basedOn w:val="Tablanormal"/>
    <w:uiPriority w:val="99"/>
    <w:qFormat/>
    <w:rsid w:val="00F30302"/>
    <w:pPr>
      <w:spacing w:after="0" w:line="240" w:lineRule="auto"/>
    </w:pPr>
    <w:rPr>
      <w:rFonts w:ascii="Tahoma" w:eastAsia="Calibri" w:hAnsi="Tahoma" w:cs="Times New Roman"/>
      <w:sz w:val="20"/>
      <w:szCs w:val="20"/>
      <w:lang w:eastAsia="es-ES"/>
    </w:rPr>
    <w:tblPr>
      <w:tblCellSpacing w:w="20" w:type="dxa"/>
      <w:tblBorders>
        <w:top w:val="outset" w:sz="4" w:space="0" w:color="D0D7E5"/>
        <w:left w:val="outset" w:sz="4" w:space="0" w:color="D0D7E5"/>
        <w:bottom w:val="outset" w:sz="4" w:space="0" w:color="D0D7E5"/>
        <w:right w:val="outset" w:sz="4" w:space="0" w:color="D0D7E5"/>
        <w:insideH w:val="outset" w:sz="4" w:space="0" w:color="D0D7E5"/>
        <w:insideV w:val="outset" w:sz="4" w:space="0" w:color="D0D7E5"/>
      </w:tblBorders>
    </w:tblPr>
    <w:trPr>
      <w:tblCellSpacing w:w="20" w:type="dxa"/>
    </w:trPr>
    <w:tcPr>
      <w:shd w:val="clear" w:color="auto" w:fill="auto"/>
    </w:tcPr>
  </w:style>
  <w:style w:type="paragraph" w:customStyle="1" w:styleId="sdxTtulo1">
    <w:name w:val="sdx_Título 1"/>
    <w:basedOn w:val="Normal"/>
    <w:link w:val="sdxTtulo1Car"/>
    <w:autoRedefine/>
    <w:qFormat/>
    <w:rsid w:val="00F13537"/>
    <w:pPr>
      <w:spacing w:after="160" w:line="259" w:lineRule="auto"/>
    </w:pPr>
    <w:rPr>
      <w:rFonts w:ascii="Garamond" w:hAnsi="Garamond" w:cs="Open Sans"/>
      <w:b/>
      <w:bCs/>
      <w:sz w:val="24"/>
      <w:szCs w:val="24"/>
      <w:lang w:val="es-CL"/>
    </w:rPr>
  </w:style>
  <w:style w:type="character" w:customStyle="1" w:styleId="sdxTtulo1Car">
    <w:name w:val="sdx_Título 1 Car"/>
    <w:basedOn w:val="Fuentedeprrafopredeter"/>
    <w:link w:val="sdxTtulo1"/>
    <w:rsid w:val="00F13537"/>
    <w:rPr>
      <w:rFonts w:ascii="Garamond" w:hAnsi="Garamond" w:cs="Open Sans"/>
      <w:b/>
      <w:bCs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172.16.1.5\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0CD05-D094-4AA9-A026-7E55BC43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3</cp:revision>
  <cp:lastPrinted>2011-12-29T11:55:00Z</cp:lastPrinted>
  <dcterms:created xsi:type="dcterms:W3CDTF">2018-01-05T13:25:00Z</dcterms:created>
  <dcterms:modified xsi:type="dcterms:W3CDTF">2018-01-05T13:30:00Z</dcterms:modified>
</cp:coreProperties>
</file>