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B917" w14:textId="77777777" w:rsidR="00431BE5" w:rsidRPr="001D3596" w:rsidRDefault="00431BE5"/>
    <w:p w14:paraId="578EA409" w14:textId="791D5A09" w:rsidR="00431BE5" w:rsidRPr="001D3596" w:rsidRDefault="00000000">
      <w:pPr>
        <w:jc w:val="center"/>
      </w:pPr>
      <w:r w:rsidRPr="001D3596">
        <w:rPr>
          <w:b/>
          <w:sz w:val="44"/>
        </w:rPr>
        <w:t xml:space="preserve">Lock-in </w:t>
      </w:r>
      <w:proofErr w:type="spellStart"/>
      <w:r w:rsidRPr="001D3596">
        <w:rPr>
          <w:b/>
          <w:sz w:val="44"/>
        </w:rPr>
        <w:t>Amplifier</w:t>
      </w:r>
      <w:proofErr w:type="spellEnd"/>
    </w:p>
    <w:p w14:paraId="1637D0B4" w14:textId="77777777" w:rsidR="00431BE5" w:rsidRPr="001D3596" w:rsidRDefault="00000000">
      <w:pPr>
        <w:jc w:val="center"/>
      </w:pPr>
      <w:r w:rsidRPr="001D3596">
        <w:rPr>
          <w:color w:val="B4B4B4"/>
          <w:sz w:val="16"/>
        </w:rPr>
        <w:t>__________________________________________________________________________________________</w:t>
      </w:r>
    </w:p>
    <w:p w14:paraId="764E3E49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t>Descripción del problema de diseño</w:t>
      </w:r>
    </w:p>
    <w:p w14:paraId="32B87FDD" w14:textId="31C3A7BB" w:rsidR="00431BE5" w:rsidRPr="001D3596" w:rsidRDefault="00000000">
      <w:pPr>
        <w:spacing w:after="120" w:line="240" w:lineRule="auto"/>
      </w:pPr>
      <w:r w:rsidRPr="001D3596">
        <w:t xml:space="preserve">En instrumentación experimental es frecuente que la variable de interés se manifieste como una componente sinusoidal de muy baja amplitud embebida en ruido eléctrico, interferencia de red (50/60 Hz y </w:t>
      </w:r>
      <w:r w:rsidR="00722834" w:rsidRPr="001D3596">
        <w:t>armónicos) y</w:t>
      </w:r>
      <w:r w:rsidRPr="001D3596">
        <w:t xml:space="preserve"> </w:t>
      </w:r>
      <w:proofErr w:type="spellStart"/>
      <w:r w:rsidR="00722834" w:rsidRPr="001D3596">
        <w:t>acoplos</w:t>
      </w:r>
      <w:proofErr w:type="spellEnd"/>
      <w:r w:rsidR="00722834" w:rsidRPr="001D3596">
        <w:t xml:space="preserve"> del entorno (EMI)</w:t>
      </w:r>
      <w:r w:rsidRPr="001D3596">
        <w:t>. En términos de</w:t>
      </w:r>
      <w:r w:rsidR="001D3596" w:rsidRPr="001D3596">
        <w:t>l</w:t>
      </w:r>
      <w:r w:rsidRPr="001D3596">
        <w:t xml:space="preserve"> modelo, la señal medida puede expresarse como:</w:t>
      </w:r>
      <w:r w:rsidRPr="001D3596">
        <w:br/>
      </w:r>
      <w:r w:rsidRPr="001D3596">
        <w:br/>
        <w:t xml:space="preserve">    x(t) = </w:t>
      </w:r>
      <w:proofErr w:type="spellStart"/>
      <w:r w:rsidRPr="001D3596">
        <w:t>A·cos</w:t>
      </w:r>
      <w:proofErr w:type="spellEnd"/>
      <w:r w:rsidRPr="001D3596">
        <w:t>(ω0·t + φ) + n(t)</w:t>
      </w:r>
      <w:r w:rsidRPr="001D3596">
        <w:br/>
      </w:r>
      <w:r w:rsidRPr="001D3596">
        <w:br/>
        <w:t xml:space="preserve">donde A y φ son </w:t>
      </w:r>
      <w:r w:rsidR="001D3596" w:rsidRPr="001D3596">
        <w:t>los parámetros por estimar</w:t>
      </w:r>
      <w:r w:rsidRPr="001D3596">
        <w:t xml:space="preserve"> </w:t>
      </w:r>
      <w:r w:rsidR="001D3596">
        <w:t xml:space="preserve">a </w:t>
      </w:r>
      <w:r w:rsidRPr="001D3596">
        <w:t xml:space="preserve">una frecuencia de referencia ω0=2πf0 </w:t>
      </w:r>
      <w:r w:rsidR="00E8600E">
        <w:t xml:space="preserve">, mientras que </w:t>
      </w:r>
      <w:r w:rsidRPr="001D3596">
        <w:t xml:space="preserve">n(t) </w:t>
      </w:r>
      <w:r w:rsidR="00CD515F">
        <w:t xml:space="preserve">representa el ruido </w:t>
      </w:r>
      <w:r w:rsidR="001D3596" w:rsidRPr="001D3596">
        <w:t>infiltrado en la señal</w:t>
      </w:r>
      <w:r w:rsidRPr="001D3596">
        <w:t xml:space="preserve"> y </w:t>
      </w:r>
      <w:r w:rsidR="00E8600E">
        <w:t xml:space="preserve">el </w:t>
      </w:r>
      <w:proofErr w:type="spellStart"/>
      <w:r w:rsidRPr="001D3596">
        <w:t>drift</w:t>
      </w:r>
      <w:proofErr w:type="spellEnd"/>
      <w:r w:rsidR="001D3596" w:rsidRPr="001D3596">
        <w:t xml:space="preserve"> (cambio gradual de una magnitud que </w:t>
      </w:r>
      <w:r w:rsidR="001D3596" w:rsidRPr="00037B23">
        <w:t xml:space="preserve">idealmente </w:t>
      </w:r>
      <w:r w:rsidR="001D3596" w:rsidRPr="001D3596">
        <w:t>debería ser constante)</w:t>
      </w:r>
      <w:r w:rsidRPr="001D3596">
        <w:t xml:space="preserve">. El problema de diseño consiste en implementar un sistema capaz de estimar A y φ con alta repetibilidad </w:t>
      </w:r>
      <w:r w:rsidR="00E8600E" w:rsidRPr="001D3596">
        <w:t>a</w:t>
      </w:r>
      <w:r w:rsidR="00E8600E">
        <w:t>u</w:t>
      </w:r>
      <w:r w:rsidR="00E8600E" w:rsidRPr="001D3596">
        <w:t>n</w:t>
      </w:r>
      <w:r w:rsidR="00E8600E">
        <w:t xml:space="preserve"> </w:t>
      </w:r>
      <w:r w:rsidRPr="001D3596">
        <w:t>cuando |n(t)| sea comparable o mayor que la componente útil, asumiendo que se dispone de una referencia coherente (interna o externa) a f0.</w:t>
      </w:r>
      <w:r w:rsidRPr="001D3596">
        <w:br/>
      </w:r>
      <w:r w:rsidRPr="001D3596">
        <w:br/>
        <w:t xml:space="preserve">El diseño debe resolver simultáneamente restricciones analógicas y digitales: (i) acondicionamiento de entrada para adaptar niveles al ADC sin saturación, manteniendo ancho de banda suficiente y controlando el </w:t>
      </w:r>
      <w:proofErr w:type="spellStart"/>
      <w:r w:rsidRPr="001D3596">
        <w:t>aliasing</w:t>
      </w:r>
      <w:proofErr w:type="spellEnd"/>
      <w:r w:rsidRPr="001D3596">
        <w:t>; (</w:t>
      </w:r>
      <w:proofErr w:type="spellStart"/>
      <w:r w:rsidRPr="001D3596">
        <w:t>ii</w:t>
      </w:r>
      <w:proofErr w:type="spellEnd"/>
      <w:r w:rsidRPr="001D3596">
        <w:t>) sincronización estable entre muestreo y referencia para evitar error de fase y pérdida de coherencia; (</w:t>
      </w:r>
      <w:proofErr w:type="spellStart"/>
      <w:r w:rsidRPr="001D3596">
        <w:t>iii</w:t>
      </w:r>
      <w:proofErr w:type="spellEnd"/>
      <w:r w:rsidRPr="001D3596">
        <w:t xml:space="preserve">) parametrización del filtro pasa-bajo que fija </w:t>
      </w:r>
      <w:r w:rsidR="006E2F40">
        <w:t xml:space="preserve">la relación </w:t>
      </w:r>
      <w:r w:rsidRPr="001D3596">
        <w:t>entre rechazo de ruido y tiempo de respuesta;</w:t>
      </w:r>
      <w:r w:rsidR="00037B23">
        <w:t xml:space="preserve"> </w:t>
      </w:r>
      <w:r w:rsidRPr="001D3596">
        <w:t>(</w:t>
      </w:r>
      <w:proofErr w:type="spellStart"/>
      <w:r w:rsidRPr="001D3596">
        <w:t>iv</w:t>
      </w:r>
      <w:proofErr w:type="spellEnd"/>
      <w:r w:rsidRPr="001D3596">
        <w:t>) disponibilidad de salidas de datos (USB) y una salida analógica lenta para integración con bancos de prueba. Todo esto debe implementarse sobre la plataforma OLIA, conservando bajo costo, facilidad de replicación y trazabilidad de requerimientos.</w:t>
      </w:r>
    </w:p>
    <w:p w14:paraId="6B0E192C" w14:textId="77777777" w:rsidR="00431BE5" w:rsidRPr="001D3596" w:rsidRDefault="00000000">
      <w:pPr>
        <w:pStyle w:val="Listaconvietas"/>
        <w:spacing w:after="40"/>
      </w:pPr>
      <w:r w:rsidRPr="001D3596">
        <w:t>Rango de frecuencia de operación (f0): 1 Hz a 50 kHz en referencia interna; en referencia externa, limitado por el lazo PLL y el rango del VCO.</w:t>
      </w:r>
    </w:p>
    <w:p w14:paraId="16E8AFAA" w14:textId="77777777" w:rsidR="00431BE5" w:rsidRPr="001D3596" w:rsidRDefault="00000000">
      <w:pPr>
        <w:pStyle w:val="Listaconvietas"/>
        <w:spacing w:after="40"/>
      </w:pPr>
      <w:r w:rsidRPr="001D3596">
        <w:t xml:space="preserve">Rango de entrada y rango dinámico: entrada bipolar nominal ±1.6 V (3.2 </w:t>
      </w:r>
      <w:proofErr w:type="spellStart"/>
      <w:r w:rsidRPr="001D3596">
        <w:t>Vpp</w:t>
      </w:r>
      <w:proofErr w:type="spellEnd"/>
      <w:r w:rsidRPr="001D3596">
        <w:t>) con ganancia programable para aprovechar el ADC sin recorte.</w:t>
      </w:r>
    </w:p>
    <w:p w14:paraId="77A7B7D7" w14:textId="77777777" w:rsidR="00431BE5" w:rsidRPr="001D3596" w:rsidRDefault="00000000">
      <w:pPr>
        <w:pStyle w:val="Listaconvietas"/>
        <w:spacing w:after="40"/>
      </w:pPr>
      <w:r w:rsidRPr="001D3596">
        <w:t>Rechazo de interferencias: discriminación espectral estrecha alrededor de f0 mediante detección síncrona I/Q y filtrado pasa-bajo digital.</w:t>
      </w:r>
    </w:p>
    <w:p w14:paraId="78449DF3" w14:textId="6A4DD1B9" w:rsidR="00431BE5" w:rsidRPr="001D3596" w:rsidRDefault="00000000">
      <w:pPr>
        <w:pStyle w:val="Listaconvietas"/>
        <w:spacing w:after="40"/>
      </w:pPr>
      <w:r w:rsidRPr="001D3596">
        <w:t xml:space="preserve">Integridad de muestreo: filtro </w:t>
      </w:r>
      <w:proofErr w:type="spellStart"/>
      <w:r w:rsidRPr="001D3596">
        <w:t>anti-alias</w:t>
      </w:r>
      <w:proofErr w:type="spellEnd"/>
      <w:r w:rsidRPr="001D3596">
        <w:t xml:space="preserve"> analógic</w:t>
      </w:r>
      <w:r w:rsidR="000A22DA">
        <w:t>o</w:t>
      </w:r>
      <w:r w:rsidRPr="001D3596">
        <w:t xml:space="preserve"> coherente con la tasa de muestreo (</w:t>
      </w:r>
      <w:proofErr w:type="spellStart"/>
      <w:r w:rsidRPr="001D3596">
        <w:t>fs</w:t>
      </w:r>
      <w:proofErr w:type="spellEnd"/>
      <w:r w:rsidRPr="001D3596">
        <w:t>) para evitar plegamiento de ruido fuera de banda.</w:t>
      </w:r>
    </w:p>
    <w:p w14:paraId="7B6C7460" w14:textId="77777777" w:rsidR="00431BE5" w:rsidRPr="001D3596" w:rsidRDefault="00000000">
      <w:pPr>
        <w:pStyle w:val="Listaconvietas"/>
        <w:spacing w:after="40"/>
      </w:pPr>
      <w:r w:rsidRPr="001D3596">
        <w:t>Salida e interfaz: telemetría por USB (X, Y, R, φ y armónicos) y salida analógica 0–3.3 V derivada de PWM filtrado para monitoreo DC.</w:t>
      </w:r>
    </w:p>
    <w:p w14:paraId="0AB985E2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t>Descripción técnica del sistema</w:t>
      </w:r>
    </w:p>
    <w:p w14:paraId="0A51DE16" w14:textId="3E827A63" w:rsidR="00431BE5" w:rsidRPr="004544D1" w:rsidRDefault="00000000">
      <w:pPr>
        <w:spacing w:after="120" w:line="240" w:lineRule="auto"/>
      </w:pPr>
      <w:r w:rsidRPr="001D3596">
        <w:t xml:space="preserve">La arquitectura funcional del </w:t>
      </w:r>
      <w:proofErr w:type="spellStart"/>
      <w:r w:rsidRPr="001D3596">
        <w:t>lock</w:t>
      </w:r>
      <w:proofErr w:type="spellEnd"/>
      <w:r w:rsidRPr="001D3596">
        <w:t>-in digital se organiza en bloques acoplados (analógicos, digitales y de referencia). El objetivo es convertir una señal analógica condicionada en estimaciones {X,Y} (componentes en fase y en cuadratura) mediante correlación con una referencia coherente y filtrado pasa-bajo, y luego derivar magnitud y fase:</w:t>
      </w:r>
      <w:r w:rsidRPr="001D3596">
        <w:br/>
      </w:r>
      <w:r w:rsidRPr="001D3596">
        <w:br/>
        <w:t xml:space="preserve">    X ≈ (A/2)·cos(φ) ,   Y ≈ (A/2)·sin(φ) ,   R = √(X²+Y²) ≈ A/2 ,   φ = atan2(Y,X)</w:t>
      </w:r>
      <w:r w:rsidRPr="001D3596">
        <w:br/>
      </w:r>
      <w:r w:rsidRPr="001D3596">
        <w:lastRenderedPageBreak/>
        <w:br/>
        <w:t>El procesamiento se ejecuta en el microcontrolador</w:t>
      </w:r>
      <w:r w:rsidR="000A22DA">
        <w:t xml:space="preserve"> </w:t>
      </w:r>
      <w:r w:rsidR="00B06396">
        <w:t>(</w:t>
      </w:r>
      <w:proofErr w:type="spellStart"/>
      <w:r w:rsidR="00B06396">
        <w:t>Teensy</w:t>
      </w:r>
      <w:proofErr w:type="spellEnd"/>
      <w:r w:rsidR="00B06396">
        <w:t xml:space="preserve"> 4.0</w:t>
      </w:r>
      <w:r w:rsidR="000A22DA">
        <w:t xml:space="preserve">) </w:t>
      </w:r>
      <w:r w:rsidRPr="001D3596">
        <w:t xml:space="preserve">a partir de muestras x[n] del ADC. La referencia digital se implementa con dos señales ortogonales (coseno y seno) generadas de forma determinística en modo interno, o fase-sincronizadas a una referencia TTL </w:t>
      </w:r>
      <w:r w:rsidRPr="00B06396">
        <w:rPr>
          <w:u w:val="single"/>
        </w:rPr>
        <w:t>externa</w:t>
      </w:r>
      <w:r w:rsidRPr="001D3596">
        <w:t xml:space="preserve"> mediante un PLL con multiplicación de frecuencia</w:t>
      </w:r>
      <w:r w:rsidR="000A22DA">
        <w:t>.</w:t>
      </w:r>
    </w:p>
    <w:p w14:paraId="01C1A133" w14:textId="58DBAA5E" w:rsidR="00431BE5" w:rsidRPr="001D3596" w:rsidRDefault="00000000">
      <w:pPr>
        <w:spacing w:after="80"/>
      </w:pPr>
      <w:r w:rsidRPr="001D3596">
        <w:rPr>
          <w:b/>
        </w:rPr>
        <w:t xml:space="preserve">1. Etapa de entrada y acondicionamiento: </w:t>
      </w:r>
      <w:r w:rsidRPr="001D3596">
        <w:t>Incluye adaptación de impedancia, limitación/protección básica, ganancia programable</w:t>
      </w:r>
      <w:r w:rsidR="004544D1">
        <w:t xml:space="preserve"> </w:t>
      </w:r>
      <w:r w:rsidRPr="001D3596">
        <w:t xml:space="preserve">y generación de riel negativo para permitir </w:t>
      </w:r>
      <w:r w:rsidR="004544D1">
        <w:t>entrada</w:t>
      </w:r>
      <w:r w:rsidRPr="001D3596">
        <w:t xml:space="preserve"> bipolar. </w:t>
      </w:r>
      <w:r w:rsidR="004544D1">
        <w:t>A</w:t>
      </w:r>
      <w:r w:rsidRPr="001D3596">
        <w:t xml:space="preserve">mplificadores operacionales se emplean como buffer/offset y como parte del filtro </w:t>
      </w:r>
      <w:proofErr w:type="spellStart"/>
      <w:r w:rsidRPr="001D3596">
        <w:t>anti-alias</w:t>
      </w:r>
      <w:proofErr w:type="spellEnd"/>
      <w:r w:rsidRPr="001D3596">
        <w:t xml:space="preserve"> previo al ADC.</w:t>
      </w:r>
    </w:p>
    <w:p w14:paraId="7C51E5A2" w14:textId="55DD8790" w:rsidR="00431BE5" w:rsidRPr="001D3596" w:rsidRDefault="00000000">
      <w:pPr>
        <w:spacing w:after="80"/>
      </w:pPr>
      <w:r w:rsidRPr="001D3596">
        <w:rPr>
          <w:b/>
        </w:rPr>
        <w:t xml:space="preserve">2. Digitalización (ADC): </w:t>
      </w:r>
      <w:r w:rsidRPr="001D3596">
        <w:t xml:space="preserve">El ADC muestrea la señal acondicionada a una tasa </w:t>
      </w:r>
      <w:proofErr w:type="spellStart"/>
      <w:r w:rsidRPr="001D3596">
        <w:t>fs</w:t>
      </w:r>
      <w:proofErr w:type="spellEnd"/>
      <w:r w:rsidRPr="001D3596">
        <w:t xml:space="preserve"> configurable (típicamente del orden de 200 kHz). La selección de </w:t>
      </w:r>
      <w:proofErr w:type="spellStart"/>
      <w:r w:rsidRPr="001D3596">
        <w:t>fs</w:t>
      </w:r>
      <w:proofErr w:type="spellEnd"/>
      <w:r w:rsidRPr="001D3596">
        <w:t xml:space="preserve"> y el </w:t>
      </w:r>
      <w:proofErr w:type="spellStart"/>
      <w:r w:rsidRPr="001D3596">
        <w:t>anti-alias</w:t>
      </w:r>
      <w:proofErr w:type="spellEnd"/>
      <w:r w:rsidRPr="001D3596">
        <w:t xml:space="preserve"> determinan el </w:t>
      </w:r>
      <w:r w:rsidR="004544D1">
        <w:t>nivel</w:t>
      </w:r>
      <w:r w:rsidRPr="001D3596">
        <w:t xml:space="preserve"> de ruido y de </w:t>
      </w:r>
      <w:proofErr w:type="spellStart"/>
      <w:r w:rsidRPr="001D3596">
        <w:t>aliasing</w:t>
      </w:r>
      <w:proofErr w:type="spellEnd"/>
      <w:r w:rsidRPr="001D3596">
        <w:t xml:space="preserve"> fuera de banda.</w:t>
      </w:r>
    </w:p>
    <w:p w14:paraId="6CE37C53" w14:textId="75C3C1E6" w:rsidR="00431BE5" w:rsidRPr="001D3596" w:rsidRDefault="00000000">
      <w:pPr>
        <w:spacing w:after="80"/>
      </w:pPr>
      <w:r w:rsidRPr="001D3596">
        <w:rPr>
          <w:b/>
        </w:rPr>
        <w:t xml:space="preserve">3. Demodulación síncrona I/Q: </w:t>
      </w:r>
      <w:r w:rsidRPr="001D3596">
        <w:t xml:space="preserve">Cada muestra x[n] se multiplica por referencias </w:t>
      </w:r>
      <w:proofErr w:type="spellStart"/>
      <w:r w:rsidRPr="001D3596">
        <w:t>rc</w:t>
      </w:r>
      <w:proofErr w:type="spellEnd"/>
      <w:r w:rsidRPr="001D3596">
        <w:t>[n]=cos(2πf0 n/</w:t>
      </w:r>
      <w:proofErr w:type="spellStart"/>
      <w:r w:rsidRPr="001D3596">
        <w:t>fs</w:t>
      </w:r>
      <w:proofErr w:type="spellEnd"/>
      <w:r w:rsidRPr="001D3596">
        <w:t xml:space="preserve">) y </w:t>
      </w:r>
      <w:proofErr w:type="spellStart"/>
      <w:r w:rsidRPr="001D3596">
        <w:t>rs</w:t>
      </w:r>
      <w:proofErr w:type="spellEnd"/>
      <w:r w:rsidRPr="001D3596">
        <w:t>[n]=sin(2πf0</w:t>
      </w:r>
      <w:r w:rsidR="004544D1">
        <w:t xml:space="preserve"> </w:t>
      </w:r>
      <w:r w:rsidRPr="001D3596">
        <w:t>n/</w:t>
      </w:r>
      <w:proofErr w:type="spellStart"/>
      <w:r w:rsidRPr="001D3596">
        <w:t>fs</w:t>
      </w:r>
      <w:proofErr w:type="spellEnd"/>
      <w:r w:rsidRPr="001D3596">
        <w:t xml:space="preserve">), generando dos secuencias </w:t>
      </w:r>
      <w:proofErr w:type="spellStart"/>
      <w:r w:rsidRPr="001D3596">
        <w:t>uc</w:t>
      </w:r>
      <w:proofErr w:type="spellEnd"/>
      <w:r w:rsidRPr="001D3596">
        <w:t>[n]=x[n]·</w:t>
      </w:r>
      <w:proofErr w:type="spellStart"/>
      <w:r w:rsidRPr="001D3596">
        <w:t>rc</w:t>
      </w:r>
      <w:proofErr w:type="spellEnd"/>
      <w:r w:rsidRPr="001D3596">
        <w:t xml:space="preserve">[n] y </w:t>
      </w:r>
      <w:proofErr w:type="spellStart"/>
      <w:r w:rsidRPr="001D3596">
        <w:t>us</w:t>
      </w:r>
      <w:proofErr w:type="spellEnd"/>
      <w:r w:rsidRPr="001D3596">
        <w:t>[n]=x[n]·</w:t>
      </w:r>
      <w:proofErr w:type="spellStart"/>
      <w:r w:rsidRPr="001D3596">
        <w:t>rs</w:t>
      </w:r>
      <w:proofErr w:type="spellEnd"/>
      <w:r w:rsidRPr="001D3596">
        <w:t xml:space="preserve">[n]. Esta operación traslada la componente en f0 a DC y el resto a frecuencias </w:t>
      </w:r>
      <w:r w:rsidR="005629C2">
        <w:t>más altas</w:t>
      </w:r>
      <w:r w:rsidRPr="001D3596">
        <w:t>.</w:t>
      </w:r>
    </w:p>
    <w:p w14:paraId="6E257276" w14:textId="071A3317" w:rsidR="00431BE5" w:rsidRPr="001D3596" w:rsidRDefault="00000000">
      <w:pPr>
        <w:spacing w:after="80"/>
      </w:pPr>
      <w:r w:rsidRPr="001D3596">
        <w:rPr>
          <w:b/>
        </w:rPr>
        <w:t xml:space="preserve">4. Filtrado pasa-bajo digital: </w:t>
      </w:r>
      <w:r w:rsidRPr="001D3596">
        <w:t xml:space="preserve">Se aplica un filtro IIR de primer orden (promedio exponencial) sobre </w:t>
      </w:r>
      <w:proofErr w:type="spellStart"/>
      <w:r w:rsidRPr="001D3596">
        <w:t>uc</w:t>
      </w:r>
      <w:proofErr w:type="spellEnd"/>
      <w:r w:rsidRPr="001D3596">
        <w:t xml:space="preserve"> y </w:t>
      </w:r>
      <w:proofErr w:type="spellStart"/>
      <w:r w:rsidRPr="001D3596">
        <w:t>us</w:t>
      </w:r>
      <w:proofErr w:type="spellEnd"/>
      <w:r w:rsidRPr="001D3596">
        <w:t xml:space="preserve"> para rechazar el término en 2f0. La constante de tiempo τ define el compromiso entre rechazo de ruido y tiempo de respuesta.</w:t>
      </w:r>
    </w:p>
    <w:p w14:paraId="2DA511E1" w14:textId="5D9D591E" w:rsidR="00431BE5" w:rsidRPr="001D3596" w:rsidRDefault="00000000">
      <w:pPr>
        <w:spacing w:after="80"/>
      </w:pPr>
      <w:r w:rsidRPr="001D3596">
        <w:rPr>
          <w:b/>
        </w:rPr>
        <w:t xml:space="preserve">5. Cálculo de magnitud, fase y armónicos: </w:t>
      </w:r>
      <w:r w:rsidRPr="001D3596">
        <w:t xml:space="preserve">A partir de X y </w:t>
      </w:r>
      <w:proofErr w:type="spellStart"/>
      <w:r w:rsidRPr="001D3596">
        <w:t>Y</w:t>
      </w:r>
      <w:proofErr w:type="spellEnd"/>
      <w:r w:rsidRPr="001D3596">
        <w:t xml:space="preserve"> (salidas filtradas) se computan R y φ. El firmware puede repetir el mismo esquema en múltiplos de f0 para estimar armónicos (p. ej. 2f0, 3f0, ...)</w:t>
      </w:r>
      <w:r w:rsidR="006D5B07">
        <w:t>.</w:t>
      </w:r>
    </w:p>
    <w:p w14:paraId="30ABA5B4" w14:textId="77777777" w:rsidR="00431BE5" w:rsidRPr="001D3596" w:rsidRDefault="00000000">
      <w:pPr>
        <w:spacing w:after="80"/>
      </w:pPr>
      <w:r w:rsidRPr="001D3596">
        <w:rPr>
          <w:b/>
        </w:rPr>
        <w:t xml:space="preserve">6. Interfaz y salidas: </w:t>
      </w:r>
      <w:r w:rsidRPr="001D3596">
        <w:t>La telemetría se expone por USB hacia una GUI/host, típicamente a 10 Hz. Se incluye una salida analógica lenta (0–3.3 V) generada por PWM y filtrada, proporcional a R con ganancia ajustable, para integración con instrumentación externa.</w:t>
      </w:r>
    </w:p>
    <w:p w14:paraId="4400B060" w14:textId="77777777" w:rsidR="00431BE5" w:rsidRPr="001D3596" w:rsidRDefault="00000000">
      <w:r w:rsidRPr="001D3596">
        <w:br w:type="page"/>
      </w:r>
    </w:p>
    <w:p w14:paraId="38BE96FE" w14:textId="40D93B84" w:rsidR="006D5B07" w:rsidRPr="006D5B07" w:rsidRDefault="00000000">
      <w:pPr>
        <w:spacing w:before="200" w:after="120"/>
        <w:rPr>
          <w:b/>
          <w:sz w:val="25"/>
        </w:rPr>
      </w:pPr>
      <w:r w:rsidRPr="001D3596">
        <w:rPr>
          <w:b/>
          <w:sz w:val="25"/>
        </w:rPr>
        <w:lastRenderedPageBreak/>
        <w:t xml:space="preserve">Casos de uso – Lock-in </w:t>
      </w:r>
      <w:proofErr w:type="spellStart"/>
      <w:r w:rsidRPr="001D3596">
        <w:rPr>
          <w:b/>
          <w:sz w:val="25"/>
        </w:rPr>
        <w:t>amplifier</w:t>
      </w:r>
      <w:proofErr w:type="spellEnd"/>
      <w:r w:rsidRPr="001D3596">
        <w:rPr>
          <w:b/>
          <w:sz w:val="25"/>
        </w:rPr>
        <w:t xml:space="preserve">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5102"/>
        <w:gridCol w:w="3402"/>
      </w:tblGrid>
      <w:tr w:rsidR="00431BE5" w:rsidRPr="001D3596" w14:paraId="4B6BB16B" w14:textId="77777777"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336F912C" w14:textId="77777777" w:rsidR="00431BE5" w:rsidRPr="001D3596" w:rsidRDefault="00000000">
            <w:r w:rsidRPr="001D3596">
              <w:rPr>
                <w:b/>
                <w:sz w:val="20"/>
              </w:rPr>
              <w:t>Caso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5A212305" w14:textId="77777777" w:rsidR="00431BE5" w:rsidRPr="001D3596" w:rsidRDefault="00000000">
            <w:r w:rsidRPr="001D3596">
              <w:rPr>
                <w:b/>
                <w:sz w:val="20"/>
              </w:rPr>
              <w:t>Descripción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4494F15" w14:textId="77777777" w:rsidR="00431BE5" w:rsidRPr="001D3596" w:rsidRDefault="00000000">
            <w:r w:rsidRPr="001D3596">
              <w:rPr>
                <w:b/>
                <w:sz w:val="20"/>
              </w:rPr>
              <w:t>Requerimientos derivados</w:t>
            </w:r>
          </w:p>
        </w:tc>
      </w:tr>
      <w:tr w:rsidR="00431BE5" w:rsidRPr="001D3596" w14:paraId="7646635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D823913" w14:textId="77777777" w:rsidR="00431BE5" w:rsidRPr="001D3596" w:rsidRDefault="00000000">
            <w:r w:rsidRPr="001D3596">
              <w:rPr>
                <w:sz w:val="19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 w14:paraId="07D47AA1" w14:textId="1CFCCF3A" w:rsidR="00431BE5" w:rsidRPr="001D3596" w:rsidRDefault="00000000">
            <w:r w:rsidRPr="001D3596">
              <w:rPr>
                <w:sz w:val="19"/>
              </w:rPr>
              <w:t>Medición óptica con fotodiodo: un LED se modula a f0 y el fotodiodo entrega una señal proporcional a la luz.</w:t>
            </w:r>
          </w:p>
        </w:tc>
        <w:tc>
          <w:tcPr>
            <w:tcW w:w="3324" w:type="dxa"/>
            <w:shd w:val="clear" w:color="auto" w:fill="F2F2F2"/>
          </w:tcPr>
          <w:p w14:paraId="7D71152D" w14:textId="70464BC5" w:rsidR="00431BE5" w:rsidRPr="001D3596" w:rsidRDefault="00000000">
            <w:proofErr w:type="spellStart"/>
            <w:r w:rsidRPr="001D3596">
              <w:rPr>
                <w:sz w:val="19"/>
              </w:rPr>
              <w:t>Ref</w:t>
            </w:r>
            <w:proofErr w:type="spellEnd"/>
            <w:r w:rsidRPr="001D3596">
              <w:rPr>
                <w:sz w:val="19"/>
              </w:rPr>
              <w:t xml:space="preserve"> interna TTL; compatibilidad con </w:t>
            </w:r>
            <w:proofErr w:type="spellStart"/>
            <w:r w:rsidRPr="001D3596">
              <w:rPr>
                <w:sz w:val="19"/>
              </w:rPr>
              <w:t>front-end</w:t>
            </w:r>
            <w:proofErr w:type="spellEnd"/>
            <w:r w:rsidR="00AC5718">
              <w:rPr>
                <w:sz w:val="19"/>
              </w:rPr>
              <w:t xml:space="preserve">, </w:t>
            </w:r>
            <w:r w:rsidRPr="001D3596">
              <w:rPr>
                <w:sz w:val="19"/>
              </w:rPr>
              <w:t>capacidad de promediar (τ) para SNR; lectura de fase para corrección de retardo.</w:t>
            </w:r>
          </w:p>
        </w:tc>
      </w:tr>
      <w:tr w:rsidR="00431BE5" w:rsidRPr="001D3596" w14:paraId="3743FDED" w14:textId="77777777">
        <w:trPr>
          <w:jc w:val="center"/>
        </w:trPr>
        <w:tc>
          <w:tcPr>
            <w:tcW w:w="3324" w:type="dxa"/>
          </w:tcPr>
          <w:p w14:paraId="055F0F74" w14:textId="77777777" w:rsidR="00431BE5" w:rsidRPr="001D3596" w:rsidRDefault="00000000">
            <w:r w:rsidRPr="001D3596">
              <w:rPr>
                <w:sz w:val="19"/>
              </w:rPr>
              <w:t>2</w:t>
            </w:r>
          </w:p>
        </w:tc>
        <w:tc>
          <w:tcPr>
            <w:tcW w:w="3324" w:type="dxa"/>
          </w:tcPr>
          <w:p w14:paraId="2AE083D3" w14:textId="77777777" w:rsidR="00431BE5" w:rsidRPr="001D3596" w:rsidRDefault="00000000">
            <w:r w:rsidRPr="001D3596">
              <w:rPr>
                <w:sz w:val="19"/>
              </w:rPr>
              <w:t>Caracterización de impedancia de sensores (piezoeléctricos/capacitivos): excitación sinusoidal y medición de respuesta para obtener amplitud y fase.</w:t>
            </w:r>
          </w:p>
        </w:tc>
        <w:tc>
          <w:tcPr>
            <w:tcW w:w="3324" w:type="dxa"/>
          </w:tcPr>
          <w:p w14:paraId="022DEF5A" w14:textId="1E52F798" w:rsidR="00431BE5" w:rsidRPr="001D3596" w:rsidRDefault="00000000">
            <w:proofErr w:type="spellStart"/>
            <w:r w:rsidRPr="001D3596">
              <w:rPr>
                <w:sz w:val="19"/>
              </w:rPr>
              <w:t>Ref</w:t>
            </w:r>
            <w:proofErr w:type="spellEnd"/>
            <w:r w:rsidRPr="001D3596">
              <w:rPr>
                <w:sz w:val="19"/>
              </w:rPr>
              <w:t xml:space="preserve"> externa; estimación I/Q y φ; barrido de frecuencia en f0</w:t>
            </w:r>
            <w:r w:rsidR="00AC5718">
              <w:rPr>
                <w:sz w:val="19"/>
              </w:rPr>
              <w:t xml:space="preserve"> y</w:t>
            </w:r>
            <w:r w:rsidRPr="001D3596">
              <w:rPr>
                <w:sz w:val="19"/>
              </w:rPr>
              <w:t xml:space="preserve"> estabilidad de fase</w:t>
            </w:r>
            <w:r w:rsidR="00AC5718">
              <w:rPr>
                <w:sz w:val="19"/>
              </w:rPr>
              <w:t>.</w:t>
            </w:r>
          </w:p>
        </w:tc>
      </w:tr>
      <w:tr w:rsidR="00431BE5" w:rsidRPr="001D3596" w14:paraId="2617B23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67149B6" w14:textId="77777777" w:rsidR="00431BE5" w:rsidRPr="001D3596" w:rsidRDefault="00000000">
            <w:r w:rsidRPr="001D3596">
              <w:rPr>
                <w:sz w:val="19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 w14:paraId="0325A915" w14:textId="401AFD1E" w:rsidR="00431BE5" w:rsidRPr="001D3596" w:rsidRDefault="00000000">
            <w:r w:rsidRPr="001D3596">
              <w:rPr>
                <w:sz w:val="19"/>
              </w:rPr>
              <w:t>Lock-in termografía / calefactor modulado: estimar componente térmica a baja frecuencia (0.1–10 Hz)</w:t>
            </w:r>
            <w:r w:rsidR="00B8600D">
              <w:rPr>
                <w:sz w:val="19"/>
              </w:rPr>
              <w:t>.</w:t>
            </w:r>
          </w:p>
        </w:tc>
        <w:tc>
          <w:tcPr>
            <w:tcW w:w="3324" w:type="dxa"/>
            <w:shd w:val="clear" w:color="auto" w:fill="F2F2F2"/>
          </w:tcPr>
          <w:p w14:paraId="56D43590" w14:textId="7D61A076" w:rsidR="00431BE5" w:rsidRPr="001D3596" w:rsidRDefault="00000000">
            <w:r w:rsidRPr="001D3596">
              <w:rPr>
                <w:sz w:val="19"/>
              </w:rPr>
              <w:t xml:space="preserve">Operación a f0 muy baja; τ grande sin saturación; rechazo de </w:t>
            </w:r>
            <w:proofErr w:type="spellStart"/>
            <w:r w:rsidRPr="001D3596">
              <w:rPr>
                <w:sz w:val="19"/>
              </w:rPr>
              <w:t>drift</w:t>
            </w:r>
            <w:proofErr w:type="spellEnd"/>
            <w:r w:rsidRPr="001D3596">
              <w:rPr>
                <w:sz w:val="19"/>
              </w:rPr>
              <w:t xml:space="preserve"> DC; salida DC para registro lento.</w:t>
            </w:r>
          </w:p>
        </w:tc>
      </w:tr>
      <w:tr w:rsidR="00431BE5" w:rsidRPr="001D3596" w14:paraId="65CC8AC9" w14:textId="77777777">
        <w:trPr>
          <w:jc w:val="center"/>
        </w:trPr>
        <w:tc>
          <w:tcPr>
            <w:tcW w:w="3324" w:type="dxa"/>
          </w:tcPr>
          <w:p w14:paraId="761D2E8A" w14:textId="77777777" w:rsidR="00431BE5" w:rsidRPr="001D3596" w:rsidRDefault="00000000">
            <w:r w:rsidRPr="001D3596">
              <w:rPr>
                <w:sz w:val="19"/>
              </w:rPr>
              <w:t>4</w:t>
            </w:r>
          </w:p>
        </w:tc>
        <w:tc>
          <w:tcPr>
            <w:tcW w:w="3324" w:type="dxa"/>
          </w:tcPr>
          <w:p w14:paraId="588F4B4F" w14:textId="7E3DD702" w:rsidR="00431BE5" w:rsidRPr="001D3596" w:rsidRDefault="00000000">
            <w:r w:rsidRPr="001D3596">
              <w:rPr>
                <w:sz w:val="19"/>
              </w:rPr>
              <w:t>Medición de puentes resistivos con modulación (</w:t>
            </w:r>
            <w:r w:rsidR="00B8600D" w:rsidRPr="00B8600D">
              <w:rPr>
                <w:sz w:val="19"/>
              </w:rPr>
              <w:t>convertir un cambio diminuto de resistencia en un voltaje diferencial medible</w:t>
            </w:r>
            <w:r w:rsidRPr="001D3596">
              <w:rPr>
                <w:sz w:val="19"/>
              </w:rPr>
              <w:t>): conmutación/chopper</w:t>
            </w:r>
            <w:r w:rsidR="00B8600D">
              <w:rPr>
                <w:sz w:val="19"/>
              </w:rPr>
              <w:t>.</w:t>
            </w:r>
          </w:p>
        </w:tc>
        <w:tc>
          <w:tcPr>
            <w:tcW w:w="3324" w:type="dxa"/>
          </w:tcPr>
          <w:p w14:paraId="0C48F430" w14:textId="77777777" w:rsidR="00431BE5" w:rsidRPr="001D3596" w:rsidRDefault="00000000">
            <w:r w:rsidRPr="001D3596">
              <w:rPr>
                <w:sz w:val="19"/>
              </w:rPr>
              <w:t>Entrada bipolar; ganancia programable; rechazo de 1/f mediante f0 en kHz; linealidad y calibración de ganancia.</w:t>
            </w:r>
          </w:p>
        </w:tc>
      </w:tr>
      <w:tr w:rsidR="00431BE5" w:rsidRPr="001D3596" w14:paraId="2F6103B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2F52772" w14:textId="77777777" w:rsidR="00431BE5" w:rsidRPr="001D3596" w:rsidRDefault="00000000">
            <w:r w:rsidRPr="001D3596">
              <w:rPr>
                <w:sz w:val="19"/>
              </w:rPr>
              <w:t>5</w:t>
            </w:r>
          </w:p>
        </w:tc>
        <w:tc>
          <w:tcPr>
            <w:tcW w:w="3324" w:type="dxa"/>
            <w:shd w:val="clear" w:color="auto" w:fill="F2F2F2"/>
          </w:tcPr>
          <w:p w14:paraId="41F725DE" w14:textId="77777777" w:rsidR="00431BE5" w:rsidRPr="001D3596" w:rsidRDefault="00000000">
            <w:r w:rsidRPr="001D3596">
              <w:rPr>
                <w:sz w:val="19"/>
              </w:rPr>
              <w:t>Detección de señales inducidas en bobinas (magnetometría simple): excitación AC y lectura de componente fundamental y armónicos.</w:t>
            </w:r>
          </w:p>
        </w:tc>
        <w:tc>
          <w:tcPr>
            <w:tcW w:w="3324" w:type="dxa"/>
            <w:shd w:val="clear" w:color="auto" w:fill="F2F2F2"/>
          </w:tcPr>
          <w:p w14:paraId="41748D64" w14:textId="77777777" w:rsidR="00431BE5" w:rsidRPr="001D3596" w:rsidRDefault="00000000">
            <w:r w:rsidRPr="001D3596">
              <w:rPr>
                <w:sz w:val="19"/>
              </w:rPr>
              <w:t>Soporte de armónicos (2f0, 3f0...); ancho de banda suficiente; protección frente a transitorios inducidos.</w:t>
            </w:r>
          </w:p>
        </w:tc>
      </w:tr>
      <w:tr w:rsidR="00431BE5" w:rsidRPr="001D3596" w14:paraId="686B466B" w14:textId="77777777">
        <w:trPr>
          <w:jc w:val="center"/>
        </w:trPr>
        <w:tc>
          <w:tcPr>
            <w:tcW w:w="3324" w:type="dxa"/>
          </w:tcPr>
          <w:p w14:paraId="37D7EA15" w14:textId="77777777" w:rsidR="00431BE5" w:rsidRPr="001D3596" w:rsidRDefault="00000000">
            <w:r w:rsidRPr="001D3596">
              <w:rPr>
                <w:sz w:val="19"/>
              </w:rPr>
              <w:t>6</w:t>
            </w:r>
          </w:p>
        </w:tc>
        <w:tc>
          <w:tcPr>
            <w:tcW w:w="3324" w:type="dxa"/>
          </w:tcPr>
          <w:p w14:paraId="713BEB5D" w14:textId="77777777" w:rsidR="00431BE5" w:rsidRPr="001D3596" w:rsidRDefault="00000000">
            <w:r w:rsidRPr="001D3596">
              <w:rPr>
                <w:sz w:val="19"/>
              </w:rPr>
              <w:t xml:space="preserve">Ensayos acústicos: excitación de transductor y lectura de micrófono </w:t>
            </w:r>
            <w:proofErr w:type="spellStart"/>
            <w:r w:rsidRPr="001D3596">
              <w:rPr>
                <w:sz w:val="19"/>
              </w:rPr>
              <w:t>preamplificado</w:t>
            </w:r>
            <w:proofErr w:type="spellEnd"/>
            <w:r w:rsidRPr="001D3596">
              <w:rPr>
                <w:sz w:val="19"/>
              </w:rPr>
              <w:t xml:space="preserve"> a f0 para medidas en ambientes ruidosos.</w:t>
            </w:r>
          </w:p>
        </w:tc>
        <w:tc>
          <w:tcPr>
            <w:tcW w:w="3324" w:type="dxa"/>
          </w:tcPr>
          <w:p w14:paraId="22C1306B" w14:textId="77777777" w:rsidR="00431BE5" w:rsidRPr="001D3596" w:rsidRDefault="00000000">
            <w:proofErr w:type="spellStart"/>
            <w:r w:rsidRPr="001D3596">
              <w:rPr>
                <w:sz w:val="19"/>
              </w:rPr>
              <w:t>Ref</w:t>
            </w:r>
            <w:proofErr w:type="spellEnd"/>
            <w:r w:rsidRPr="001D3596">
              <w:rPr>
                <w:sz w:val="19"/>
              </w:rPr>
              <w:t xml:space="preserve"> interna/externa; compatibilidad con preamplificador externo; τ ajustable para estabilidad; monitoreo por USB.</w:t>
            </w:r>
          </w:p>
        </w:tc>
      </w:tr>
      <w:tr w:rsidR="00431BE5" w:rsidRPr="001D3596" w14:paraId="10F2F6A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67976FF" w14:textId="77777777" w:rsidR="00431BE5" w:rsidRPr="001D3596" w:rsidRDefault="00000000">
            <w:r w:rsidRPr="001D3596">
              <w:rPr>
                <w:sz w:val="19"/>
              </w:rPr>
              <w:t>7</w:t>
            </w:r>
          </w:p>
        </w:tc>
        <w:tc>
          <w:tcPr>
            <w:tcW w:w="3324" w:type="dxa"/>
            <w:shd w:val="clear" w:color="auto" w:fill="F2F2F2"/>
          </w:tcPr>
          <w:p w14:paraId="2CD705B4" w14:textId="77777777" w:rsidR="00431BE5" w:rsidRPr="001D3596" w:rsidRDefault="00000000">
            <w:r w:rsidRPr="001D3596">
              <w:rPr>
                <w:sz w:val="19"/>
              </w:rPr>
              <w:t>Banco docente: demostración de detección síncrona, I/Q y efectos de τ en el ancho de banda equivalente.</w:t>
            </w:r>
          </w:p>
        </w:tc>
        <w:tc>
          <w:tcPr>
            <w:tcW w:w="3324" w:type="dxa"/>
            <w:shd w:val="clear" w:color="auto" w:fill="F2F2F2"/>
          </w:tcPr>
          <w:p w14:paraId="5002A7FA" w14:textId="5E854A31" w:rsidR="00431BE5" w:rsidRPr="001D3596" w:rsidRDefault="00000000">
            <w:r w:rsidRPr="001D3596">
              <w:rPr>
                <w:sz w:val="19"/>
              </w:rPr>
              <w:t xml:space="preserve">GUI/telemetría estable; accesibilidad de puntos de prueba (ADC, </w:t>
            </w:r>
            <w:proofErr w:type="spellStart"/>
            <w:r w:rsidRPr="001D3596">
              <w:rPr>
                <w:sz w:val="19"/>
              </w:rPr>
              <w:t>Out</w:t>
            </w:r>
            <w:proofErr w:type="spellEnd"/>
            <w:r w:rsidRPr="001D3596">
              <w:rPr>
                <w:sz w:val="19"/>
              </w:rPr>
              <w:t>); robustez ante mal uso.</w:t>
            </w:r>
          </w:p>
        </w:tc>
      </w:tr>
      <w:tr w:rsidR="00431BE5" w:rsidRPr="001D3596" w14:paraId="1F7C64F3" w14:textId="77777777">
        <w:trPr>
          <w:jc w:val="center"/>
        </w:trPr>
        <w:tc>
          <w:tcPr>
            <w:tcW w:w="3324" w:type="dxa"/>
          </w:tcPr>
          <w:p w14:paraId="53ECBCBB" w14:textId="77777777" w:rsidR="00431BE5" w:rsidRPr="001D3596" w:rsidRDefault="00000000">
            <w:r w:rsidRPr="001D3596">
              <w:rPr>
                <w:sz w:val="19"/>
              </w:rPr>
              <w:t>8</w:t>
            </w:r>
          </w:p>
        </w:tc>
        <w:tc>
          <w:tcPr>
            <w:tcW w:w="3324" w:type="dxa"/>
          </w:tcPr>
          <w:p w14:paraId="3C1132E4" w14:textId="77777777" w:rsidR="00431BE5" w:rsidRPr="001D3596" w:rsidRDefault="00000000">
            <w:r w:rsidRPr="001D3596">
              <w:rPr>
                <w:sz w:val="19"/>
              </w:rPr>
              <w:t>Control de amplitud (AGC experimental): usar R como señal de realimentación lenta para estabilizar un proceso.</w:t>
            </w:r>
          </w:p>
        </w:tc>
        <w:tc>
          <w:tcPr>
            <w:tcW w:w="3324" w:type="dxa"/>
          </w:tcPr>
          <w:p w14:paraId="7ADA3050" w14:textId="01F709E2" w:rsidR="00431BE5" w:rsidRPr="001D3596" w:rsidRDefault="00000000">
            <w:r w:rsidRPr="001D3596">
              <w:rPr>
                <w:sz w:val="19"/>
              </w:rPr>
              <w:t>Salida analógica proporcional a R; resolución suficiente para control DC.</w:t>
            </w:r>
          </w:p>
        </w:tc>
      </w:tr>
      <w:tr w:rsidR="00431BE5" w:rsidRPr="001D3596" w14:paraId="2FA2944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23989BC" w14:textId="77777777" w:rsidR="00431BE5" w:rsidRPr="001D3596" w:rsidRDefault="00000000">
            <w:r w:rsidRPr="001D3596">
              <w:rPr>
                <w:sz w:val="19"/>
              </w:rPr>
              <w:t>9</w:t>
            </w:r>
          </w:p>
        </w:tc>
        <w:tc>
          <w:tcPr>
            <w:tcW w:w="3324" w:type="dxa"/>
            <w:shd w:val="clear" w:color="auto" w:fill="F2F2F2"/>
          </w:tcPr>
          <w:p w14:paraId="7465A166" w14:textId="77777777" w:rsidR="00431BE5" w:rsidRPr="001D3596" w:rsidRDefault="00000000">
            <w:r w:rsidRPr="001D3596">
              <w:rPr>
                <w:sz w:val="19"/>
              </w:rPr>
              <w:t xml:space="preserve">Detección de fluorescencia / señal modulada en instrumentos ópticos: señal útil pequeña sobre fondo grande y ruido de </w:t>
            </w:r>
            <w:proofErr w:type="spellStart"/>
            <w:r w:rsidRPr="001D3596">
              <w:rPr>
                <w:sz w:val="19"/>
              </w:rPr>
              <w:t>shot</w:t>
            </w:r>
            <w:proofErr w:type="spellEnd"/>
            <w:r w:rsidRPr="001D3596">
              <w:rPr>
                <w:sz w:val="19"/>
              </w:rPr>
              <w:t>.</w:t>
            </w:r>
          </w:p>
        </w:tc>
        <w:tc>
          <w:tcPr>
            <w:tcW w:w="3324" w:type="dxa"/>
            <w:shd w:val="clear" w:color="auto" w:fill="F2F2F2"/>
          </w:tcPr>
          <w:p w14:paraId="79EDB76C" w14:textId="77777777" w:rsidR="00431BE5" w:rsidRPr="001D3596" w:rsidRDefault="00000000">
            <w:r w:rsidRPr="001D3596">
              <w:rPr>
                <w:sz w:val="19"/>
              </w:rPr>
              <w:t>Alta capacidad de promediar; control de saturación del ADC; posibilidad de seleccionar armónico 2f0 si la física lo requiere.</w:t>
            </w:r>
          </w:p>
        </w:tc>
      </w:tr>
      <w:tr w:rsidR="00431BE5" w:rsidRPr="001D3596" w14:paraId="5607CF1D" w14:textId="77777777">
        <w:trPr>
          <w:jc w:val="center"/>
        </w:trPr>
        <w:tc>
          <w:tcPr>
            <w:tcW w:w="3324" w:type="dxa"/>
          </w:tcPr>
          <w:p w14:paraId="0B1E82B8" w14:textId="77777777" w:rsidR="00431BE5" w:rsidRPr="001D3596" w:rsidRDefault="00000000">
            <w:r w:rsidRPr="001D3596">
              <w:rPr>
                <w:sz w:val="19"/>
              </w:rPr>
              <w:t>10</w:t>
            </w:r>
          </w:p>
        </w:tc>
        <w:tc>
          <w:tcPr>
            <w:tcW w:w="3324" w:type="dxa"/>
          </w:tcPr>
          <w:p w14:paraId="2C897F0C" w14:textId="77777777" w:rsidR="00431BE5" w:rsidRPr="001D3596" w:rsidRDefault="00000000">
            <w:r w:rsidRPr="001D3596">
              <w:rPr>
                <w:sz w:val="19"/>
              </w:rPr>
              <w:t>Instrumentación portátil alimentada por USB/5 V en campo: medición con bajo consumo y registro en PC.</w:t>
            </w:r>
          </w:p>
        </w:tc>
        <w:tc>
          <w:tcPr>
            <w:tcW w:w="3324" w:type="dxa"/>
          </w:tcPr>
          <w:p w14:paraId="31DBBDA9" w14:textId="77777777" w:rsidR="00431BE5" w:rsidRPr="001D3596" w:rsidRDefault="00000000">
            <w:r w:rsidRPr="001D3596">
              <w:rPr>
                <w:sz w:val="19"/>
              </w:rPr>
              <w:t>Alimentación 5 V; consumo moderado; encapsulado compacto; tolerancia a ruido de alimentación; costo bajo y componentes disponibles.</w:t>
            </w:r>
          </w:p>
        </w:tc>
      </w:tr>
    </w:tbl>
    <w:p w14:paraId="04A179C2" w14:textId="77777777" w:rsidR="00431BE5" w:rsidRPr="001D3596" w:rsidRDefault="00000000">
      <w:r w:rsidRPr="001D3596">
        <w:br w:type="page"/>
      </w:r>
    </w:p>
    <w:p w14:paraId="41C8C25F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lastRenderedPageBreak/>
        <w:t xml:space="preserve">Requerimientos del Producto – Lock-in </w:t>
      </w:r>
      <w:proofErr w:type="spellStart"/>
      <w:r w:rsidRPr="001D3596">
        <w:rPr>
          <w:b/>
          <w:sz w:val="25"/>
        </w:rPr>
        <w:t>amplifier</w:t>
      </w:r>
      <w:proofErr w:type="spellEnd"/>
      <w:r w:rsidRPr="001D3596">
        <w:rPr>
          <w:b/>
          <w:sz w:val="25"/>
        </w:rPr>
        <w:t xml:space="preserve"> digital basado en OLIA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7342"/>
        <w:gridCol w:w="1059"/>
      </w:tblGrid>
      <w:tr w:rsidR="00431BE5" w:rsidRPr="001D3596" w14:paraId="6120656E" w14:textId="77777777" w:rsidTr="00385FBA">
        <w:trPr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4DD58782" w14:textId="77777777" w:rsidR="00431BE5" w:rsidRPr="001D3596" w:rsidRDefault="00000000">
            <w:r w:rsidRPr="001D3596">
              <w:rPr>
                <w:b/>
                <w:sz w:val="20"/>
              </w:rPr>
              <w:t>ID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13BC6DA1" w14:textId="77777777" w:rsidR="00431BE5" w:rsidRPr="001D3596" w:rsidRDefault="00000000">
            <w:r w:rsidRPr="001D3596">
              <w:rPr>
                <w:b/>
                <w:sz w:val="20"/>
              </w:rPr>
              <w:t>Descripción del requerimiento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3EC68671" w14:textId="77777777" w:rsidR="00431BE5" w:rsidRPr="001D3596" w:rsidRDefault="00000000">
            <w:r w:rsidRPr="001D3596">
              <w:rPr>
                <w:b/>
                <w:sz w:val="20"/>
              </w:rPr>
              <w:t>Tipo</w:t>
            </w:r>
          </w:p>
        </w:tc>
      </w:tr>
      <w:tr w:rsidR="00431BE5" w:rsidRPr="001D3596" w14:paraId="21C715DD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32E018A2" w14:textId="438C96C3" w:rsidR="00431BE5" w:rsidRPr="001D3596" w:rsidRDefault="00000000" w:rsidP="006C1EC6">
            <w:pPr>
              <w:tabs>
                <w:tab w:val="center" w:pos="1554"/>
              </w:tabs>
            </w:pPr>
            <w:r w:rsidRPr="001D3596">
              <w:rPr>
                <w:sz w:val="19"/>
              </w:rPr>
              <w:t>F-01</w:t>
            </w:r>
            <w:r w:rsidR="006C1EC6">
              <w:rPr>
                <w:sz w:val="19"/>
              </w:rPr>
              <w:tab/>
            </w:r>
          </w:p>
        </w:tc>
        <w:tc>
          <w:tcPr>
            <w:tcW w:w="0" w:type="auto"/>
            <w:shd w:val="clear" w:color="auto" w:fill="F2F2F2"/>
          </w:tcPr>
          <w:p w14:paraId="5A1DD95D" w14:textId="77777777" w:rsidR="00431BE5" w:rsidRPr="001D3596" w:rsidRDefault="00000000">
            <w:r w:rsidRPr="001D3596">
              <w:rPr>
                <w:sz w:val="19"/>
              </w:rPr>
              <w:t>El sistema debe estimar componentes en fase (X) y en cuadratura (Y) respecto a una referencia, y derivar magnitud (R) y fase (φ).</w:t>
            </w:r>
          </w:p>
        </w:tc>
        <w:tc>
          <w:tcPr>
            <w:tcW w:w="0" w:type="auto"/>
            <w:shd w:val="clear" w:color="auto" w:fill="F2F2F2"/>
          </w:tcPr>
          <w:p w14:paraId="4628AECF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2C7CC2FF" w14:textId="77777777" w:rsidTr="00385FBA">
        <w:trPr>
          <w:jc w:val="center"/>
        </w:trPr>
        <w:tc>
          <w:tcPr>
            <w:tcW w:w="0" w:type="auto"/>
          </w:tcPr>
          <w:p w14:paraId="6D9E90E1" w14:textId="77777777" w:rsidR="00431BE5" w:rsidRPr="001D3596" w:rsidRDefault="00000000">
            <w:r w:rsidRPr="001D3596">
              <w:rPr>
                <w:sz w:val="19"/>
              </w:rPr>
              <w:t>F-02</w:t>
            </w:r>
          </w:p>
        </w:tc>
        <w:tc>
          <w:tcPr>
            <w:tcW w:w="0" w:type="auto"/>
          </w:tcPr>
          <w:p w14:paraId="77290085" w14:textId="77777777" w:rsidR="00431BE5" w:rsidRPr="001D3596" w:rsidRDefault="00000000">
            <w:r w:rsidRPr="001D3596">
              <w:rPr>
                <w:sz w:val="19"/>
              </w:rPr>
              <w:t>El sistema debe generar una referencia interna TTL (3.3 V) para modular un estímulo externo y garantizar coherencia de fase.</w:t>
            </w:r>
          </w:p>
        </w:tc>
        <w:tc>
          <w:tcPr>
            <w:tcW w:w="0" w:type="auto"/>
          </w:tcPr>
          <w:p w14:paraId="7B05E706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42647710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4951872E" w14:textId="77777777" w:rsidR="00431BE5" w:rsidRPr="001D3596" w:rsidRDefault="00000000">
            <w:r w:rsidRPr="001D3596">
              <w:rPr>
                <w:sz w:val="19"/>
              </w:rPr>
              <w:t>F-03</w:t>
            </w:r>
          </w:p>
        </w:tc>
        <w:tc>
          <w:tcPr>
            <w:tcW w:w="0" w:type="auto"/>
            <w:shd w:val="clear" w:color="auto" w:fill="F2F2F2"/>
          </w:tcPr>
          <w:p w14:paraId="57BBC1AE" w14:textId="77777777" w:rsidR="00431BE5" w:rsidRPr="001D3596" w:rsidRDefault="00000000">
            <w:r w:rsidRPr="001D3596">
              <w:rPr>
                <w:sz w:val="19"/>
              </w:rPr>
              <w:t>El sistema debe aceptar una referencia externa TTL 3.3 V e implementar seguimiento de fase para sincronizar muestreo y demodulación.</w:t>
            </w:r>
          </w:p>
        </w:tc>
        <w:tc>
          <w:tcPr>
            <w:tcW w:w="0" w:type="auto"/>
            <w:shd w:val="clear" w:color="auto" w:fill="F2F2F2"/>
          </w:tcPr>
          <w:p w14:paraId="59022579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67AA76CC" w14:textId="77777777" w:rsidTr="00385FBA">
        <w:trPr>
          <w:jc w:val="center"/>
        </w:trPr>
        <w:tc>
          <w:tcPr>
            <w:tcW w:w="0" w:type="auto"/>
          </w:tcPr>
          <w:p w14:paraId="23386E11" w14:textId="77777777" w:rsidR="00431BE5" w:rsidRPr="001D3596" w:rsidRDefault="00000000">
            <w:r w:rsidRPr="001D3596">
              <w:rPr>
                <w:sz w:val="19"/>
              </w:rPr>
              <w:t>F-04</w:t>
            </w:r>
          </w:p>
        </w:tc>
        <w:tc>
          <w:tcPr>
            <w:tcW w:w="0" w:type="auto"/>
          </w:tcPr>
          <w:p w14:paraId="46E34011" w14:textId="77777777" w:rsidR="00431BE5" w:rsidRPr="001D3596" w:rsidRDefault="00000000">
            <w:r w:rsidRPr="001D3596">
              <w:rPr>
                <w:sz w:val="19"/>
              </w:rPr>
              <w:t>El sistema debe operar con frecuencia de referencia seleccionable en el rango 1 Hz a 50 kHz (modo interno).</w:t>
            </w:r>
          </w:p>
        </w:tc>
        <w:tc>
          <w:tcPr>
            <w:tcW w:w="0" w:type="auto"/>
          </w:tcPr>
          <w:p w14:paraId="171DA75E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7BA24B05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119C4C0D" w14:textId="77777777" w:rsidR="00431BE5" w:rsidRPr="001D3596" w:rsidRDefault="00000000">
            <w:r w:rsidRPr="001D3596">
              <w:rPr>
                <w:sz w:val="19"/>
              </w:rPr>
              <w:t>F-05</w:t>
            </w:r>
          </w:p>
        </w:tc>
        <w:tc>
          <w:tcPr>
            <w:tcW w:w="0" w:type="auto"/>
            <w:shd w:val="clear" w:color="auto" w:fill="F2F2F2"/>
          </w:tcPr>
          <w:p w14:paraId="341E3D54" w14:textId="77777777" w:rsidR="00431BE5" w:rsidRPr="001D3596" w:rsidRDefault="00000000">
            <w:r w:rsidRPr="001D3596">
              <w:rPr>
                <w:sz w:val="19"/>
              </w:rPr>
              <w:t>El sistema debe permitir seleccionar armónicos n·f0 (n≥2) para estimación adicional cuando se requiera análisis no lineal.</w:t>
            </w:r>
          </w:p>
        </w:tc>
        <w:tc>
          <w:tcPr>
            <w:tcW w:w="0" w:type="auto"/>
            <w:shd w:val="clear" w:color="auto" w:fill="F2F2F2"/>
          </w:tcPr>
          <w:p w14:paraId="0723989C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0F118F15" w14:textId="77777777" w:rsidTr="00385FBA">
        <w:trPr>
          <w:jc w:val="center"/>
        </w:trPr>
        <w:tc>
          <w:tcPr>
            <w:tcW w:w="0" w:type="auto"/>
          </w:tcPr>
          <w:p w14:paraId="1C25016B" w14:textId="77777777" w:rsidR="00431BE5" w:rsidRPr="001D3596" w:rsidRDefault="00000000">
            <w:r w:rsidRPr="001D3596">
              <w:rPr>
                <w:sz w:val="19"/>
              </w:rPr>
              <w:t>F-06</w:t>
            </w:r>
          </w:p>
        </w:tc>
        <w:tc>
          <w:tcPr>
            <w:tcW w:w="0" w:type="auto"/>
          </w:tcPr>
          <w:p w14:paraId="52B4306D" w14:textId="77777777" w:rsidR="00431BE5" w:rsidRPr="001D3596" w:rsidRDefault="00000000">
            <w:r w:rsidRPr="001D3596">
              <w:rPr>
                <w:sz w:val="19"/>
              </w:rPr>
              <w:t>La entrada analógica debe admitir señal bipolar nominal de -1.6 V a +1.6 V sin saturación, con referencia a GND.</w:t>
            </w:r>
          </w:p>
        </w:tc>
        <w:tc>
          <w:tcPr>
            <w:tcW w:w="0" w:type="auto"/>
          </w:tcPr>
          <w:p w14:paraId="65B2952B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40360183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2FAAC0CB" w14:textId="77777777" w:rsidR="00431BE5" w:rsidRPr="001D3596" w:rsidRDefault="00000000">
            <w:r w:rsidRPr="001D3596">
              <w:rPr>
                <w:sz w:val="19"/>
              </w:rPr>
              <w:t>F-07</w:t>
            </w:r>
          </w:p>
        </w:tc>
        <w:tc>
          <w:tcPr>
            <w:tcW w:w="0" w:type="auto"/>
            <w:shd w:val="clear" w:color="auto" w:fill="F2F2F2"/>
          </w:tcPr>
          <w:p w14:paraId="44B2ED02" w14:textId="77777777" w:rsidR="00431BE5" w:rsidRPr="001D3596" w:rsidRDefault="00000000">
            <w:r w:rsidRPr="001D3596">
              <w:rPr>
                <w:sz w:val="19"/>
              </w:rPr>
              <w:t xml:space="preserve">El </w:t>
            </w:r>
            <w:proofErr w:type="spellStart"/>
            <w:r w:rsidRPr="001D3596">
              <w:rPr>
                <w:sz w:val="19"/>
              </w:rPr>
              <w:t>front-end</w:t>
            </w:r>
            <w:proofErr w:type="spellEnd"/>
            <w:r w:rsidRPr="001D3596">
              <w:rPr>
                <w:sz w:val="19"/>
              </w:rPr>
              <w:t xml:space="preserve"> debe incorporar ganancia programable (PGA) con al menos 6 pasos, equivalente hasta ×64, para optimizar el uso del ADC.</w:t>
            </w:r>
          </w:p>
        </w:tc>
        <w:tc>
          <w:tcPr>
            <w:tcW w:w="0" w:type="auto"/>
            <w:shd w:val="clear" w:color="auto" w:fill="F2F2F2"/>
          </w:tcPr>
          <w:p w14:paraId="1F3B4796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1233211B" w14:textId="77777777" w:rsidTr="00385FBA">
        <w:trPr>
          <w:jc w:val="center"/>
        </w:trPr>
        <w:tc>
          <w:tcPr>
            <w:tcW w:w="0" w:type="auto"/>
          </w:tcPr>
          <w:p w14:paraId="72E4C505" w14:textId="77777777" w:rsidR="00431BE5" w:rsidRPr="001D3596" w:rsidRDefault="00000000">
            <w:r w:rsidRPr="001D3596">
              <w:rPr>
                <w:sz w:val="19"/>
              </w:rPr>
              <w:t>F-08</w:t>
            </w:r>
          </w:p>
        </w:tc>
        <w:tc>
          <w:tcPr>
            <w:tcW w:w="0" w:type="auto"/>
          </w:tcPr>
          <w:p w14:paraId="4D674721" w14:textId="77777777" w:rsidR="00431BE5" w:rsidRPr="001D3596" w:rsidRDefault="00000000">
            <w:r w:rsidRPr="001D3596">
              <w:rPr>
                <w:sz w:val="19"/>
              </w:rPr>
              <w:t xml:space="preserve">El sistema debe implementar filtrado </w:t>
            </w:r>
            <w:proofErr w:type="spellStart"/>
            <w:r w:rsidRPr="001D3596">
              <w:rPr>
                <w:sz w:val="19"/>
              </w:rPr>
              <w:t>anti-alias</w:t>
            </w:r>
            <w:proofErr w:type="spellEnd"/>
            <w:r w:rsidRPr="001D3596">
              <w:rPr>
                <w:sz w:val="19"/>
              </w:rPr>
              <w:t xml:space="preserve"> analógico antes del ADC, consistente con la tasa de muestreo configurada.</w:t>
            </w:r>
          </w:p>
        </w:tc>
        <w:tc>
          <w:tcPr>
            <w:tcW w:w="0" w:type="auto"/>
          </w:tcPr>
          <w:p w14:paraId="0E208FA3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120A3041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4E89C7D3" w14:textId="77777777" w:rsidR="00431BE5" w:rsidRPr="001D3596" w:rsidRDefault="00000000">
            <w:r w:rsidRPr="001D3596">
              <w:rPr>
                <w:sz w:val="19"/>
              </w:rPr>
              <w:t>F-09</w:t>
            </w:r>
          </w:p>
        </w:tc>
        <w:tc>
          <w:tcPr>
            <w:tcW w:w="0" w:type="auto"/>
            <w:shd w:val="clear" w:color="auto" w:fill="F2F2F2"/>
          </w:tcPr>
          <w:p w14:paraId="16C3BA47" w14:textId="77777777" w:rsidR="00431BE5" w:rsidRPr="001D3596" w:rsidRDefault="00000000">
            <w:r w:rsidRPr="001D3596">
              <w:rPr>
                <w:sz w:val="19"/>
              </w:rPr>
              <w:t>El firmware debe permitir configurar la constante de tiempo/anchura de banda de medición (τ) y exponer el valor configurado al usuario.</w:t>
            </w:r>
          </w:p>
        </w:tc>
        <w:tc>
          <w:tcPr>
            <w:tcW w:w="0" w:type="auto"/>
            <w:shd w:val="clear" w:color="auto" w:fill="F2F2F2"/>
          </w:tcPr>
          <w:p w14:paraId="6DCDFA5A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4FDDCCF5" w14:textId="77777777" w:rsidTr="00385FBA">
        <w:trPr>
          <w:jc w:val="center"/>
        </w:trPr>
        <w:tc>
          <w:tcPr>
            <w:tcW w:w="0" w:type="auto"/>
          </w:tcPr>
          <w:p w14:paraId="2BE9F446" w14:textId="77777777" w:rsidR="00431BE5" w:rsidRPr="001D3596" w:rsidRDefault="00000000">
            <w:r w:rsidRPr="001D3596">
              <w:rPr>
                <w:sz w:val="19"/>
              </w:rPr>
              <w:t>F-10</w:t>
            </w:r>
          </w:p>
        </w:tc>
        <w:tc>
          <w:tcPr>
            <w:tcW w:w="0" w:type="auto"/>
          </w:tcPr>
          <w:p w14:paraId="494CDFEB" w14:textId="06C4AE8E" w:rsidR="00431BE5" w:rsidRPr="004877B3" w:rsidRDefault="00000000">
            <w:r w:rsidRPr="004877B3">
              <w:rPr>
                <w:sz w:val="19"/>
              </w:rPr>
              <w:t xml:space="preserve">El sistema debe transmitir por USB los parámetros X, Y, R, φ y estado de </w:t>
            </w:r>
            <w:proofErr w:type="spellStart"/>
            <w:r w:rsidRPr="004877B3">
              <w:rPr>
                <w:sz w:val="19"/>
              </w:rPr>
              <w:t>lock</w:t>
            </w:r>
            <w:proofErr w:type="spellEnd"/>
            <w:r w:rsidRPr="004877B3">
              <w:rPr>
                <w:sz w:val="19"/>
              </w:rPr>
              <w:t xml:space="preserve"> </w:t>
            </w:r>
            <w:r w:rsidR="004877B3" w:rsidRPr="004877B3">
              <w:rPr>
                <w:sz w:val="19"/>
              </w:rPr>
              <w:t xml:space="preserve">(indicador </w:t>
            </w:r>
            <w:r w:rsidR="006C1EC6">
              <w:rPr>
                <w:sz w:val="19"/>
              </w:rPr>
              <w:t>que</w:t>
            </w:r>
            <w:r w:rsidR="004877B3" w:rsidRPr="004877B3">
              <w:rPr>
                <w:sz w:val="19"/>
              </w:rPr>
              <w:t xml:space="preserve"> el sistema está realmente sincronizado con la referencia)</w:t>
            </w:r>
            <w:r w:rsidR="004877B3">
              <w:rPr>
                <w:sz w:val="19"/>
              </w:rPr>
              <w:t xml:space="preserve"> </w:t>
            </w:r>
            <w:r w:rsidRPr="004877B3">
              <w:rPr>
                <w:sz w:val="19"/>
              </w:rPr>
              <w:t>con una tasa de actualización mínima de 10 Hz.</w:t>
            </w:r>
          </w:p>
        </w:tc>
        <w:tc>
          <w:tcPr>
            <w:tcW w:w="0" w:type="auto"/>
          </w:tcPr>
          <w:p w14:paraId="253726F2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6AC2A99B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0B0CB1F1" w14:textId="77777777" w:rsidR="00431BE5" w:rsidRPr="001D3596" w:rsidRDefault="00000000">
            <w:r w:rsidRPr="001D3596">
              <w:rPr>
                <w:sz w:val="19"/>
              </w:rPr>
              <w:t>F-11</w:t>
            </w:r>
          </w:p>
        </w:tc>
        <w:tc>
          <w:tcPr>
            <w:tcW w:w="0" w:type="auto"/>
            <w:shd w:val="clear" w:color="auto" w:fill="F2F2F2"/>
          </w:tcPr>
          <w:p w14:paraId="0113235A" w14:textId="77777777" w:rsidR="00431BE5" w:rsidRPr="001D3596" w:rsidRDefault="00000000">
            <w:r w:rsidRPr="001D3596">
              <w:rPr>
                <w:sz w:val="19"/>
              </w:rPr>
              <w:t>El sistema debe proveer una salida analógica DC 0–3.3 V proporcional a R con ganancia de salida ajustable y filtrado de suavizado.</w:t>
            </w:r>
          </w:p>
        </w:tc>
        <w:tc>
          <w:tcPr>
            <w:tcW w:w="0" w:type="auto"/>
            <w:shd w:val="clear" w:color="auto" w:fill="F2F2F2"/>
          </w:tcPr>
          <w:p w14:paraId="563FDB08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1816E112" w14:textId="77777777" w:rsidTr="00385FBA">
        <w:trPr>
          <w:jc w:val="center"/>
        </w:trPr>
        <w:tc>
          <w:tcPr>
            <w:tcW w:w="0" w:type="auto"/>
          </w:tcPr>
          <w:p w14:paraId="48F19399" w14:textId="77777777" w:rsidR="00431BE5" w:rsidRPr="001D3596" w:rsidRDefault="00000000">
            <w:r w:rsidRPr="001D3596">
              <w:rPr>
                <w:sz w:val="19"/>
              </w:rPr>
              <w:t>F-12</w:t>
            </w:r>
          </w:p>
        </w:tc>
        <w:tc>
          <w:tcPr>
            <w:tcW w:w="0" w:type="auto"/>
          </w:tcPr>
          <w:p w14:paraId="76B82AD2" w14:textId="77777777" w:rsidR="00431BE5" w:rsidRPr="001D3596" w:rsidRDefault="00000000">
            <w:r w:rsidRPr="001D3596">
              <w:rPr>
                <w:sz w:val="19"/>
              </w:rPr>
              <w:t>El sistema debe exponer puntos de prueba (p. ej. 'ADC') para verificación de saturación y depuración del acondicionamiento.</w:t>
            </w:r>
          </w:p>
        </w:tc>
        <w:tc>
          <w:tcPr>
            <w:tcW w:w="0" w:type="auto"/>
          </w:tcPr>
          <w:p w14:paraId="124FBD1E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1100F81F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40C539B8" w14:textId="77777777" w:rsidR="00431BE5" w:rsidRPr="001D3596" w:rsidRDefault="00000000">
            <w:r w:rsidRPr="001D3596">
              <w:rPr>
                <w:sz w:val="19"/>
              </w:rPr>
              <w:t>NF-01</w:t>
            </w:r>
          </w:p>
        </w:tc>
        <w:tc>
          <w:tcPr>
            <w:tcW w:w="0" w:type="auto"/>
            <w:shd w:val="clear" w:color="auto" w:fill="F2F2F2"/>
          </w:tcPr>
          <w:p w14:paraId="69441AF0" w14:textId="745DE61E" w:rsidR="00431BE5" w:rsidRPr="001D3596" w:rsidRDefault="00000000">
            <w:r w:rsidRPr="001D3596">
              <w:rPr>
                <w:sz w:val="19"/>
              </w:rPr>
              <w:t>El ancho de banda equivalente de medida (</w:t>
            </w:r>
            <w:r w:rsidR="006C1EC6" w:rsidRPr="006C1EC6">
              <w:rPr>
                <w:sz w:val="19"/>
              </w:rPr>
              <w:t>velocidad de respuesta</w:t>
            </w:r>
            <w:r w:rsidR="006C1EC6">
              <w:rPr>
                <w:sz w:val="19"/>
              </w:rPr>
              <w:t xml:space="preserve"> </w:t>
            </w:r>
            <w:r w:rsidRPr="001D3596">
              <w:rPr>
                <w:sz w:val="19"/>
              </w:rPr>
              <w:t>definido por τ) debe ser ajustable al menos entre 0.1 Hz y 50 Hz para cubrir fenómenos lentos y medios.</w:t>
            </w:r>
          </w:p>
        </w:tc>
        <w:tc>
          <w:tcPr>
            <w:tcW w:w="0" w:type="auto"/>
            <w:shd w:val="clear" w:color="auto" w:fill="F2F2F2"/>
          </w:tcPr>
          <w:p w14:paraId="74CA53E2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00CA0462" w14:textId="77777777" w:rsidTr="00385FBA">
        <w:trPr>
          <w:jc w:val="center"/>
        </w:trPr>
        <w:tc>
          <w:tcPr>
            <w:tcW w:w="0" w:type="auto"/>
          </w:tcPr>
          <w:p w14:paraId="6D3B69D7" w14:textId="77777777" w:rsidR="00431BE5" w:rsidRPr="001D3596" w:rsidRDefault="00000000">
            <w:r w:rsidRPr="001D3596">
              <w:rPr>
                <w:sz w:val="19"/>
              </w:rPr>
              <w:t>NF-02</w:t>
            </w:r>
          </w:p>
        </w:tc>
        <w:tc>
          <w:tcPr>
            <w:tcW w:w="0" w:type="auto"/>
          </w:tcPr>
          <w:p w14:paraId="1B58603C" w14:textId="77777777" w:rsidR="00431BE5" w:rsidRPr="001D3596" w:rsidRDefault="00000000">
            <w:r w:rsidRPr="001D3596">
              <w:rPr>
                <w:sz w:val="19"/>
              </w:rPr>
              <w:t>El error de fase adicional introducido por el sistema (referencia + demodulación + filtrado) debe ser menor a 2° en condiciones nominales y tras calibración.</w:t>
            </w:r>
          </w:p>
        </w:tc>
        <w:tc>
          <w:tcPr>
            <w:tcW w:w="0" w:type="auto"/>
          </w:tcPr>
          <w:p w14:paraId="28708C7B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63FCED02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6116D1D5" w14:textId="77777777" w:rsidR="00431BE5" w:rsidRPr="001D3596" w:rsidRDefault="00000000">
            <w:r w:rsidRPr="001D3596">
              <w:rPr>
                <w:sz w:val="19"/>
              </w:rPr>
              <w:t>NF-03</w:t>
            </w:r>
          </w:p>
        </w:tc>
        <w:tc>
          <w:tcPr>
            <w:tcW w:w="0" w:type="auto"/>
            <w:shd w:val="clear" w:color="auto" w:fill="F2F2F2"/>
          </w:tcPr>
          <w:p w14:paraId="437CB4FE" w14:textId="77777777" w:rsidR="00431BE5" w:rsidRPr="001D3596" w:rsidRDefault="00000000">
            <w:r w:rsidRPr="001D3596">
              <w:rPr>
                <w:sz w:val="19"/>
              </w:rPr>
              <w:t>La linealidad de magnitud R respecto a la amplitud de entrada (dentro de rango sin recorte) debe ser mejor que ±2% para una frecuencia fija f0.</w:t>
            </w:r>
          </w:p>
        </w:tc>
        <w:tc>
          <w:tcPr>
            <w:tcW w:w="0" w:type="auto"/>
            <w:shd w:val="clear" w:color="auto" w:fill="F2F2F2"/>
          </w:tcPr>
          <w:p w14:paraId="223846B2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5A06920F" w14:textId="77777777" w:rsidTr="00385FBA">
        <w:trPr>
          <w:jc w:val="center"/>
        </w:trPr>
        <w:tc>
          <w:tcPr>
            <w:tcW w:w="0" w:type="auto"/>
          </w:tcPr>
          <w:p w14:paraId="791D5777" w14:textId="77777777" w:rsidR="00431BE5" w:rsidRPr="001D3596" w:rsidRDefault="00000000">
            <w:r w:rsidRPr="001D3596">
              <w:rPr>
                <w:sz w:val="19"/>
              </w:rPr>
              <w:t>NF-04</w:t>
            </w:r>
          </w:p>
        </w:tc>
        <w:tc>
          <w:tcPr>
            <w:tcW w:w="0" w:type="auto"/>
          </w:tcPr>
          <w:p w14:paraId="75B16617" w14:textId="55595BF8" w:rsidR="00431BE5" w:rsidRPr="001D3596" w:rsidRDefault="00000000">
            <w:r w:rsidRPr="001D3596">
              <w:rPr>
                <w:sz w:val="19"/>
              </w:rPr>
              <w:t>El sistema debe mantener estabilidad térmica de lectura inferior al 1% en 30 min de operación en el rango 0–40 °C.</w:t>
            </w:r>
          </w:p>
        </w:tc>
        <w:tc>
          <w:tcPr>
            <w:tcW w:w="0" w:type="auto"/>
          </w:tcPr>
          <w:p w14:paraId="31A675EB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2903B80C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491E338C" w14:textId="77777777" w:rsidR="00431BE5" w:rsidRPr="001D3596" w:rsidRDefault="00000000">
            <w:r w:rsidRPr="001D3596">
              <w:rPr>
                <w:sz w:val="19"/>
              </w:rPr>
              <w:lastRenderedPageBreak/>
              <w:t>NF-05</w:t>
            </w:r>
          </w:p>
        </w:tc>
        <w:tc>
          <w:tcPr>
            <w:tcW w:w="0" w:type="auto"/>
            <w:shd w:val="clear" w:color="auto" w:fill="F2F2F2"/>
          </w:tcPr>
          <w:p w14:paraId="26AC637E" w14:textId="77777777" w:rsidR="00431BE5" w:rsidRPr="001D3596" w:rsidRDefault="00000000">
            <w:r w:rsidRPr="001D3596">
              <w:rPr>
                <w:sz w:val="19"/>
              </w:rPr>
              <w:t>La plataforma debe ser replicable en laboratorio: PCB de 2 capas, componentes disponibles comercialmente y ensamblaje con herramientas básicas.</w:t>
            </w:r>
          </w:p>
        </w:tc>
        <w:tc>
          <w:tcPr>
            <w:tcW w:w="0" w:type="auto"/>
            <w:shd w:val="clear" w:color="auto" w:fill="F2F2F2"/>
          </w:tcPr>
          <w:p w14:paraId="3E71A640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45967CCA" w14:textId="77777777" w:rsidTr="00385FBA">
        <w:trPr>
          <w:jc w:val="center"/>
        </w:trPr>
        <w:tc>
          <w:tcPr>
            <w:tcW w:w="0" w:type="auto"/>
          </w:tcPr>
          <w:p w14:paraId="0EB87330" w14:textId="77777777" w:rsidR="00431BE5" w:rsidRPr="001D3596" w:rsidRDefault="00000000">
            <w:r w:rsidRPr="001D3596">
              <w:rPr>
                <w:sz w:val="19"/>
              </w:rPr>
              <w:t>NF-06</w:t>
            </w:r>
          </w:p>
        </w:tc>
        <w:tc>
          <w:tcPr>
            <w:tcW w:w="0" w:type="auto"/>
          </w:tcPr>
          <w:p w14:paraId="5527AF36" w14:textId="77777777" w:rsidR="00431BE5" w:rsidRPr="001D3596" w:rsidRDefault="00000000">
            <w:r w:rsidRPr="001D3596">
              <w:rPr>
                <w:sz w:val="19"/>
              </w:rPr>
              <w:t>El costo del prototipo (componentes principales y pasivos) debe ser competitivo para entorno académico, objetivo ≤ USD 80.</w:t>
            </w:r>
          </w:p>
        </w:tc>
        <w:tc>
          <w:tcPr>
            <w:tcW w:w="0" w:type="auto"/>
          </w:tcPr>
          <w:p w14:paraId="6E797BFD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2BD04919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393E302B" w14:textId="77777777" w:rsidR="00431BE5" w:rsidRPr="001D3596" w:rsidRDefault="00000000">
            <w:r w:rsidRPr="001D3596">
              <w:rPr>
                <w:sz w:val="19"/>
              </w:rPr>
              <w:t>NF-07</w:t>
            </w:r>
          </w:p>
        </w:tc>
        <w:tc>
          <w:tcPr>
            <w:tcW w:w="0" w:type="auto"/>
            <w:shd w:val="clear" w:color="auto" w:fill="F2F2F2"/>
          </w:tcPr>
          <w:p w14:paraId="21CAB2D8" w14:textId="1B2A1104" w:rsidR="00431BE5" w:rsidRPr="001D3596" w:rsidRDefault="00000000">
            <w:r w:rsidRPr="001D3596">
              <w:rPr>
                <w:sz w:val="19"/>
              </w:rPr>
              <w:t>El consumo total debe ser compatible con alimentación por USB 5 V (≤ 500 mA nominal)</w:t>
            </w:r>
            <w:r w:rsidR="005B6D55">
              <w:rPr>
                <w:sz w:val="19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783BDE69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59894527" w14:textId="77777777" w:rsidTr="00385FBA">
        <w:trPr>
          <w:jc w:val="center"/>
        </w:trPr>
        <w:tc>
          <w:tcPr>
            <w:tcW w:w="0" w:type="auto"/>
          </w:tcPr>
          <w:p w14:paraId="70910DBC" w14:textId="77777777" w:rsidR="00431BE5" w:rsidRPr="001D3596" w:rsidRDefault="00000000">
            <w:r w:rsidRPr="001D3596">
              <w:rPr>
                <w:sz w:val="19"/>
              </w:rPr>
              <w:t>NF-08</w:t>
            </w:r>
          </w:p>
        </w:tc>
        <w:tc>
          <w:tcPr>
            <w:tcW w:w="0" w:type="auto"/>
          </w:tcPr>
          <w:p w14:paraId="07C8D458" w14:textId="77777777" w:rsidR="00431BE5" w:rsidRPr="001D3596" w:rsidRDefault="00000000">
            <w:r w:rsidRPr="001D3596">
              <w:rPr>
                <w:sz w:val="19"/>
              </w:rPr>
              <w:t>El firmware y documentación deben permitir trazabilidad de requerimientos y pruebas (procedimientos de verificación reproducibles).</w:t>
            </w:r>
          </w:p>
        </w:tc>
        <w:tc>
          <w:tcPr>
            <w:tcW w:w="0" w:type="auto"/>
          </w:tcPr>
          <w:p w14:paraId="3E86EEF0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</w:tbl>
    <w:p w14:paraId="022ECC74" w14:textId="77777777" w:rsidR="00431BE5" w:rsidRPr="001D3596" w:rsidRDefault="00000000">
      <w:r w:rsidRPr="001D3596">
        <w:br w:type="page"/>
      </w:r>
    </w:p>
    <w:p w14:paraId="5866251A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lastRenderedPageBreak/>
        <w:t xml:space="preserve">Requerimientos del Sistema (SRD) — Lock-in </w:t>
      </w:r>
      <w:proofErr w:type="spellStart"/>
      <w:r w:rsidRPr="001D3596">
        <w:rPr>
          <w:b/>
          <w:sz w:val="25"/>
        </w:rPr>
        <w:t>amplifier</w:t>
      </w:r>
      <w:proofErr w:type="spellEnd"/>
      <w:r w:rsidRPr="001D3596">
        <w:rPr>
          <w:b/>
          <w:sz w:val="25"/>
        </w:rPr>
        <w:t xml:space="preserve"> digital basado en OLIA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3288"/>
        <w:gridCol w:w="2891"/>
        <w:gridCol w:w="2493"/>
      </w:tblGrid>
      <w:tr w:rsidR="00431BE5" w:rsidRPr="001D3596" w14:paraId="519A7527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1AA41AB" w14:textId="77777777" w:rsidR="00431BE5" w:rsidRPr="001D3596" w:rsidRDefault="00000000">
            <w:r w:rsidRPr="001D3596">
              <w:rPr>
                <w:b/>
                <w:sz w:val="20"/>
              </w:rPr>
              <w:t>ID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5BA62B30" w14:textId="77777777" w:rsidR="00431BE5" w:rsidRPr="001D3596" w:rsidRDefault="00000000">
            <w:r w:rsidRPr="001D3596">
              <w:rPr>
                <w:b/>
                <w:sz w:val="20"/>
              </w:rPr>
              <w:t>Descripción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10D3CA20" w14:textId="77777777" w:rsidR="00431BE5" w:rsidRPr="001D3596" w:rsidRDefault="00000000">
            <w:r w:rsidRPr="001D3596">
              <w:rPr>
                <w:b/>
                <w:sz w:val="20"/>
              </w:rPr>
              <w:t>Especificación / Valor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7FDE081" w14:textId="77777777" w:rsidR="00431BE5" w:rsidRPr="001D3596" w:rsidRDefault="00000000">
            <w:r w:rsidRPr="001D3596">
              <w:rPr>
                <w:b/>
                <w:sz w:val="20"/>
              </w:rPr>
              <w:t>Verificación</w:t>
            </w:r>
          </w:p>
        </w:tc>
      </w:tr>
      <w:tr w:rsidR="00431BE5" w:rsidRPr="001D3596" w14:paraId="1C0A6F7D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2D8D2D2A" w14:textId="77777777" w:rsidR="00431BE5" w:rsidRPr="001D3596" w:rsidRDefault="00000000">
            <w:r w:rsidRPr="001D3596">
              <w:rPr>
                <w:b/>
                <w:sz w:val="19"/>
              </w:rPr>
              <w:t>Entrada</w:t>
            </w:r>
          </w:p>
        </w:tc>
      </w:tr>
      <w:tr w:rsidR="00431BE5" w:rsidRPr="001D3596" w14:paraId="6FC61764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5763CFF9" w14:textId="77777777" w:rsidR="00431BE5" w:rsidRPr="001D3596" w:rsidRDefault="00000000">
            <w:r w:rsidRPr="001D3596">
              <w:rPr>
                <w:sz w:val="18"/>
              </w:rPr>
              <w:t>SR-01</w:t>
            </w:r>
          </w:p>
        </w:tc>
        <w:tc>
          <w:tcPr>
            <w:tcW w:w="2493" w:type="dxa"/>
            <w:shd w:val="clear" w:color="auto" w:fill="F7F7F7"/>
          </w:tcPr>
          <w:p w14:paraId="2B2E5AD3" w14:textId="77777777" w:rsidR="00431BE5" w:rsidRPr="001D3596" w:rsidRDefault="00000000">
            <w:r w:rsidRPr="001D3596">
              <w:rPr>
                <w:sz w:val="18"/>
              </w:rPr>
              <w:t>Rango de entrada analógica</w:t>
            </w:r>
          </w:p>
        </w:tc>
        <w:tc>
          <w:tcPr>
            <w:tcW w:w="2493" w:type="dxa"/>
            <w:shd w:val="clear" w:color="auto" w:fill="F7F7F7"/>
          </w:tcPr>
          <w:p w14:paraId="2C5F228D" w14:textId="77777777" w:rsidR="00431BE5" w:rsidRPr="001D3596" w:rsidRDefault="00000000">
            <w:r w:rsidRPr="001D3596">
              <w:rPr>
                <w:sz w:val="18"/>
              </w:rPr>
              <w:t>±1.6 V nominal (sin recorte) a ganancia mínima</w:t>
            </w:r>
          </w:p>
        </w:tc>
        <w:tc>
          <w:tcPr>
            <w:tcW w:w="2493" w:type="dxa"/>
            <w:shd w:val="clear" w:color="auto" w:fill="F7F7F7"/>
          </w:tcPr>
          <w:p w14:paraId="58BD4327" w14:textId="77777777" w:rsidR="00431BE5" w:rsidRPr="001D3596" w:rsidRDefault="00000000">
            <w:r w:rsidRPr="001D3596">
              <w:rPr>
                <w:sz w:val="18"/>
              </w:rPr>
              <w:t>Inyección de señal + osciloscopio en 'ADC'</w:t>
            </w:r>
          </w:p>
        </w:tc>
      </w:tr>
      <w:tr w:rsidR="00431BE5" w:rsidRPr="001D3596" w14:paraId="3AF6924D" w14:textId="77777777">
        <w:trPr>
          <w:jc w:val="center"/>
        </w:trPr>
        <w:tc>
          <w:tcPr>
            <w:tcW w:w="2493" w:type="dxa"/>
          </w:tcPr>
          <w:p w14:paraId="1D7C4A92" w14:textId="77777777" w:rsidR="00431BE5" w:rsidRPr="001D3596" w:rsidRDefault="00000000">
            <w:r w:rsidRPr="001D3596">
              <w:rPr>
                <w:sz w:val="18"/>
              </w:rPr>
              <w:t>SR-02</w:t>
            </w:r>
          </w:p>
        </w:tc>
        <w:tc>
          <w:tcPr>
            <w:tcW w:w="2493" w:type="dxa"/>
          </w:tcPr>
          <w:p w14:paraId="4445849A" w14:textId="77777777" w:rsidR="00431BE5" w:rsidRPr="001D3596" w:rsidRDefault="00000000">
            <w:r w:rsidRPr="001D3596">
              <w:rPr>
                <w:sz w:val="18"/>
              </w:rPr>
              <w:t>Ganancia programable (PGA)</w:t>
            </w:r>
          </w:p>
        </w:tc>
        <w:tc>
          <w:tcPr>
            <w:tcW w:w="2493" w:type="dxa"/>
          </w:tcPr>
          <w:p w14:paraId="39FCDF50" w14:textId="77777777" w:rsidR="00431BE5" w:rsidRPr="001D3596" w:rsidRDefault="00000000">
            <w:r w:rsidRPr="001D3596">
              <w:rPr>
                <w:sz w:val="18"/>
              </w:rPr>
              <w:t>Pasos configurables hasta ×64 (equivalente) con estabilidad</w:t>
            </w:r>
          </w:p>
        </w:tc>
        <w:tc>
          <w:tcPr>
            <w:tcW w:w="2493" w:type="dxa"/>
          </w:tcPr>
          <w:p w14:paraId="350FD1F6" w14:textId="77777777" w:rsidR="00431BE5" w:rsidRPr="001D3596" w:rsidRDefault="00000000">
            <w:r w:rsidRPr="001D3596">
              <w:rPr>
                <w:sz w:val="18"/>
              </w:rPr>
              <w:t>Barrido de ganancia y medición de amplitud en 'ADC'</w:t>
            </w:r>
          </w:p>
        </w:tc>
      </w:tr>
      <w:tr w:rsidR="00431BE5" w:rsidRPr="001D3596" w14:paraId="0DD66F6F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205755D6" w14:textId="77777777" w:rsidR="00431BE5" w:rsidRPr="001D3596" w:rsidRDefault="00000000">
            <w:r w:rsidRPr="001D3596">
              <w:rPr>
                <w:sz w:val="18"/>
              </w:rPr>
              <w:t>SR-03</w:t>
            </w:r>
          </w:p>
        </w:tc>
        <w:tc>
          <w:tcPr>
            <w:tcW w:w="2493" w:type="dxa"/>
            <w:shd w:val="clear" w:color="auto" w:fill="F7F7F7"/>
          </w:tcPr>
          <w:p w14:paraId="5184BF9E" w14:textId="77777777" w:rsidR="00431BE5" w:rsidRPr="001D3596" w:rsidRDefault="00000000">
            <w:r w:rsidRPr="001D3596">
              <w:rPr>
                <w:sz w:val="18"/>
              </w:rPr>
              <w:t xml:space="preserve">Filtro </w:t>
            </w:r>
            <w:proofErr w:type="spellStart"/>
            <w:r w:rsidRPr="001D3596">
              <w:rPr>
                <w:sz w:val="18"/>
              </w:rPr>
              <w:t>anti-alias</w:t>
            </w:r>
            <w:proofErr w:type="spellEnd"/>
            <w:r w:rsidRPr="001D3596">
              <w:rPr>
                <w:sz w:val="18"/>
              </w:rPr>
              <w:t xml:space="preserve"> analógico</w:t>
            </w:r>
          </w:p>
        </w:tc>
        <w:tc>
          <w:tcPr>
            <w:tcW w:w="2493" w:type="dxa"/>
            <w:shd w:val="clear" w:color="auto" w:fill="F7F7F7"/>
          </w:tcPr>
          <w:p w14:paraId="6CB7F82C" w14:textId="77777777" w:rsidR="00431BE5" w:rsidRPr="001D3596" w:rsidRDefault="00000000">
            <w:proofErr w:type="spellStart"/>
            <w:r w:rsidRPr="001D3596">
              <w:rPr>
                <w:sz w:val="18"/>
              </w:rPr>
              <w:t>fc</w:t>
            </w:r>
            <w:proofErr w:type="spellEnd"/>
            <w:r w:rsidRPr="001D3596">
              <w:rPr>
                <w:sz w:val="18"/>
              </w:rPr>
              <w:t xml:space="preserve"> diseñada para </w:t>
            </w:r>
            <w:proofErr w:type="spellStart"/>
            <w:r w:rsidRPr="001D3596">
              <w:rPr>
                <w:sz w:val="18"/>
              </w:rPr>
              <w:t>fs</w:t>
            </w:r>
            <w:proofErr w:type="spellEnd"/>
            <w:r w:rsidRPr="001D3596">
              <w:rPr>
                <w:sz w:val="18"/>
              </w:rPr>
              <w:t xml:space="preserve">; atenuación suficiente &gt; </w:t>
            </w:r>
            <w:proofErr w:type="spellStart"/>
            <w:r w:rsidRPr="001D3596">
              <w:rPr>
                <w:sz w:val="18"/>
              </w:rPr>
              <w:t>fs</w:t>
            </w:r>
            <w:proofErr w:type="spellEnd"/>
            <w:r w:rsidRPr="001D3596">
              <w:rPr>
                <w:sz w:val="18"/>
              </w:rPr>
              <w:t>/2</w:t>
            </w:r>
          </w:p>
        </w:tc>
        <w:tc>
          <w:tcPr>
            <w:tcW w:w="2493" w:type="dxa"/>
            <w:shd w:val="clear" w:color="auto" w:fill="F7F7F7"/>
          </w:tcPr>
          <w:p w14:paraId="68B89FC6" w14:textId="77777777" w:rsidR="00431BE5" w:rsidRPr="001D3596" w:rsidRDefault="00000000">
            <w:r w:rsidRPr="001D3596">
              <w:rPr>
                <w:sz w:val="18"/>
              </w:rPr>
              <w:t>Medición de respuesta en frecuencia (</w:t>
            </w:r>
            <w:proofErr w:type="spellStart"/>
            <w:r w:rsidRPr="001D3596">
              <w:rPr>
                <w:sz w:val="18"/>
              </w:rPr>
              <w:t>sweep</w:t>
            </w:r>
            <w:proofErr w:type="spellEnd"/>
            <w:r w:rsidRPr="001D3596">
              <w:rPr>
                <w:sz w:val="18"/>
              </w:rPr>
              <w:t>)</w:t>
            </w:r>
          </w:p>
        </w:tc>
      </w:tr>
      <w:tr w:rsidR="00431BE5" w:rsidRPr="001D3596" w14:paraId="617944FF" w14:textId="77777777">
        <w:trPr>
          <w:jc w:val="center"/>
        </w:trPr>
        <w:tc>
          <w:tcPr>
            <w:tcW w:w="2493" w:type="dxa"/>
          </w:tcPr>
          <w:p w14:paraId="767DBC81" w14:textId="77777777" w:rsidR="00431BE5" w:rsidRPr="001D3596" w:rsidRDefault="00000000">
            <w:r w:rsidRPr="001D3596">
              <w:rPr>
                <w:sz w:val="18"/>
              </w:rPr>
              <w:t>SR-04</w:t>
            </w:r>
          </w:p>
        </w:tc>
        <w:tc>
          <w:tcPr>
            <w:tcW w:w="2493" w:type="dxa"/>
          </w:tcPr>
          <w:p w14:paraId="50B59022" w14:textId="77777777" w:rsidR="00431BE5" w:rsidRPr="001D3596" w:rsidRDefault="00000000">
            <w:r w:rsidRPr="001D3596">
              <w:rPr>
                <w:sz w:val="18"/>
              </w:rPr>
              <w:t>Riel negativo</w:t>
            </w:r>
          </w:p>
        </w:tc>
        <w:tc>
          <w:tcPr>
            <w:tcW w:w="2493" w:type="dxa"/>
          </w:tcPr>
          <w:p w14:paraId="60673826" w14:textId="77777777" w:rsidR="00431BE5" w:rsidRPr="001D3596" w:rsidRDefault="00000000">
            <w:r w:rsidRPr="001D3596">
              <w:rPr>
                <w:sz w:val="18"/>
              </w:rPr>
              <w:t xml:space="preserve">Generación de -V para operación bipolar del </w:t>
            </w:r>
            <w:proofErr w:type="spellStart"/>
            <w:r w:rsidRPr="001D3596">
              <w:rPr>
                <w:sz w:val="18"/>
              </w:rPr>
              <w:t>front-end</w:t>
            </w:r>
            <w:proofErr w:type="spellEnd"/>
          </w:p>
        </w:tc>
        <w:tc>
          <w:tcPr>
            <w:tcW w:w="2493" w:type="dxa"/>
          </w:tcPr>
          <w:p w14:paraId="72E1F4CD" w14:textId="7ADEFFB2" w:rsidR="00431BE5" w:rsidRPr="001D3596" w:rsidRDefault="00000000" w:rsidP="004308E5">
            <w:pPr>
              <w:ind w:left="10"/>
            </w:pPr>
            <w:r w:rsidRPr="001D3596">
              <w:rPr>
                <w:sz w:val="18"/>
              </w:rPr>
              <w:t>Medición de rieles co</w:t>
            </w:r>
            <w:r w:rsidR="004308E5">
              <w:rPr>
                <w:sz w:val="18"/>
              </w:rPr>
              <w:t>n multímetro</w:t>
            </w:r>
            <w:r w:rsidRPr="001D3596">
              <w:rPr>
                <w:sz w:val="18"/>
              </w:rPr>
              <w:t xml:space="preserve"> y carga</w:t>
            </w:r>
          </w:p>
        </w:tc>
      </w:tr>
      <w:tr w:rsidR="00431BE5" w:rsidRPr="001D3596" w14:paraId="5EB53420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0458D377" w14:textId="77777777" w:rsidR="00431BE5" w:rsidRPr="001D3596" w:rsidRDefault="00000000">
            <w:r w:rsidRPr="001D3596">
              <w:rPr>
                <w:b/>
                <w:sz w:val="19"/>
              </w:rPr>
              <w:t>Referencia</w:t>
            </w:r>
          </w:p>
        </w:tc>
      </w:tr>
      <w:tr w:rsidR="00431BE5" w:rsidRPr="001D3596" w14:paraId="2BB98284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689D9CCB" w14:textId="77777777" w:rsidR="00431BE5" w:rsidRPr="001D3596" w:rsidRDefault="00000000">
            <w:r w:rsidRPr="001D3596">
              <w:rPr>
                <w:sz w:val="18"/>
              </w:rPr>
              <w:t>SR-10</w:t>
            </w:r>
          </w:p>
        </w:tc>
        <w:tc>
          <w:tcPr>
            <w:tcW w:w="2493" w:type="dxa"/>
            <w:shd w:val="clear" w:color="auto" w:fill="F7F7F7"/>
          </w:tcPr>
          <w:p w14:paraId="01950A8A" w14:textId="77777777" w:rsidR="00431BE5" w:rsidRPr="001D3596" w:rsidRDefault="00000000">
            <w:r w:rsidRPr="001D3596">
              <w:rPr>
                <w:sz w:val="18"/>
              </w:rPr>
              <w:t>Referencia interna</w:t>
            </w:r>
          </w:p>
        </w:tc>
        <w:tc>
          <w:tcPr>
            <w:tcW w:w="2493" w:type="dxa"/>
            <w:shd w:val="clear" w:color="auto" w:fill="F7F7F7"/>
          </w:tcPr>
          <w:p w14:paraId="4DC20E19" w14:textId="372A0C83" w:rsidR="00431BE5" w:rsidRPr="001D3596" w:rsidRDefault="00000000">
            <w:r w:rsidRPr="001D3596">
              <w:rPr>
                <w:sz w:val="18"/>
              </w:rPr>
              <w:t xml:space="preserve">Salida TTL 3.3 V, </w:t>
            </w:r>
            <w:proofErr w:type="spellStart"/>
            <w:r w:rsidRPr="001D3596">
              <w:rPr>
                <w:sz w:val="18"/>
              </w:rPr>
              <w:t>duty</w:t>
            </w:r>
            <w:proofErr w:type="spellEnd"/>
            <w:r w:rsidRPr="001D3596">
              <w:rPr>
                <w:sz w:val="18"/>
              </w:rPr>
              <w:t xml:space="preserve"> </w:t>
            </w:r>
            <w:r w:rsidRPr="00862135">
              <w:rPr>
                <w:sz w:val="18"/>
              </w:rPr>
              <w:t>estable</w:t>
            </w:r>
            <w:r w:rsidR="00862135">
              <w:rPr>
                <w:sz w:val="18"/>
              </w:rPr>
              <w:t xml:space="preserve"> </w:t>
            </w:r>
            <w:r w:rsidR="00862135" w:rsidRPr="00862135">
              <w:rPr>
                <w:sz w:val="18"/>
              </w:rPr>
              <w:t>(porcentaje del per</w:t>
            </w:r>
            <w:r w:rsidR="00862135">
              <w:rPr>
                <w:sz w:val="18"/>
              </w:rPr>
              <w:t>i</w:t>
            </w:r>
            <w:r w:rsidR="00862135" w:rsidRPr="00862135">
              <w:rPr>
                <w:sz w:val="18"/>
              </w:rPr>
              <w:t>odo en el que la señal está en alto sea estable)</w:t>
            </w:r>
            <w:r w:rsidRPr="001D3596">
              <w:rPr>
                <w:sz w:val="18"/>
              </w:rPr>
              <w:t>, f0 seleccionable</w:t>
            </w:r>
          </w:p>
        </w:tc>
        <w:tc>
          <w:tcPr>
            <w:tcW w:w="2493" w:type="dxa"/>
            <w:shd w:val="clear" w:color="auto" w:fill="F7F7F7"/>
          </w:tcPr>
          <w:p w14:paraId="28A3B73E" w14:textId="77777777" w:rsidR="00431BE5" w:rsidRPr="001D3596" w:rsidRDefault="00000000">
            <w:r w:rsidRPr="001D3596">
              <w:rPr>
                <w:sz w:val="18"/>
              </w:rPr>
              <w:t>Osciloscopio + medición de frecuencia</w:t>
            </w:r>
          </w:p>
        </w:tc>
      </w:tr>
      <w:tr w:rsidR="00431BE5" w:rsidRPr="001D3596" w14:paraId="35A82B46" w14:textId="77777777">
        <w:trPr>
          <w:jc w:val="center"/>
        </w:trPr>
        <w:tc>
          <w:tcPr>
            <w:tcW w:w="2493" w:type="dxa"/>
          </w:tcPr>
          <w:p w14:paraId="06D0D640" w14:textId="77777777" w:rsidR="00431BE5" w:rsidRPr="001D3596" w:rsidRDefault="00000000">
            <w:r w:rsidRPr="001D3596">
              <w:rPr>
                <w:sz w:val="18"/>
              </w:rPr>
              <w:t>SR-11</w:t>
            </w:r>
          </w:p>
        </w:tc>
        <w:tc>
          <w:tcPr>
            <w:tcW w:w="2493" w:type="dxa"/>
          </w:tcPr>
          <w:p w14:paraId="14B815FE" w14:textId="77777777" w:rsidR="00431BE5" w:rsidRPr="001D3596" w:rsidRDefault="00000000">
            <w:r w:rsidRPr="001D3596">
              <w:rPr>
                <w:sz w:val="18"/>
              </w:rPr>
              <w:t>Referencia externa</w:t>
            </w:r>
          </w:p>
        </w:tc>
        <w:tc>
          <w:tcPr>
            <w:tcW w:w="2493" w:type="dxa"/>
          </w:tcPr>
          <w:p w14:paraId="75306259" w14:textId="77777777" w:rsidR="00431BE5" w:rsidRPr="001D3596" w:rsidRDefault="00000000">
            <w:r w:rsidRPr="001D3596">
              <w:rPr>
                <w:sz w:val="18"/>
              </w:rPr>
              <w:t xml:space="preserve">Entrada TTL 3.3 V con detección de </w:t>
            </w:r>
            <w:proofErr w:type="spellStart"/>
            <w:r w:rsidRPr="001D3596">
              <w:rPr>
                <w:sz w:val="18"/>
              </w:rPr>
              <w:t>lock</w:t>
            </w:r>
            <w:proofErr w:type="spellEnd"/>
          </w:p>
        </w:tc>
        <w:tc>
          <w:tcPr>
            <w:tcW w:w="2493" w:type="dxa"/>
          </w:tcPr>
          <w:p w14:paraId="5C39EF8F" w14:textId="77777777" w:rsidR="00431BE5" w:rsidRPr="001D3596" w:rsidRDefault="00000000">
            <w:r w:rsidRPr="001D3596">
              <w:rPr>
                <w:sz w:val="18"/>
              </w:rPr>
              <w:t>Prueba con generador TTL y monitoreo de estado</w:t>
            </w:r>
          </w:p>
        </w:tc>
      </w:tr>
      <w:tr w:rsidR="00431BE5" w:rsidRPr="001D3596" w14:paraId="34D6996E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0F90EC9B" w14:textId="77777777" w:rsidR="00431BE5" w:rsidRPr="001D3596" w:rsidRDefault="00000000">
            <w:r w:rsidRPr="001D3596">
              <w:rPr>
                <w:sz w:val="18"/>
              </w:rPr>
              <w:t>SR-12</w:t>
            </w:r>
          </w:p>
        </w:tc>
        <w:tc>
          <w:tcPr>
            <w:tcW w:w="2493" w:type="dxa"/>
            <w:shd w:val="clear" w:color="auto" w:fill="F7F7F7"/>
          </w:tcPr>
          <w:p w14:paraId="45D1B76C" w14:textId="77777777" w:rsidR="00431BE5" w:rsidRPr="001D3596" w:rsidRDefault="00000000">
            <w:r w:rsidRPr="001D3596">
              <w:rPr>
                <w:sz w:val="18"/>
              </w:rPr>
              <w:t>PLL y multiplicación</w:t>
            </w:r>
          </w:p>
        </w:tc>
        <w:tc>
          <w:tcPr>
            <w:tcW w:w="2493" w:type="dxa"/>
            <w:shd w:val="clear" w:color="auto" w:fill="F7F7F7"/>
          </w:tcPr>
          <w:p w14:paraId="19767E28" w14:textId="77777777" w:rsidR="00431BE5" w:rsidRPr="001D3596" w:rsidRDefault="00000000">
            <w:r w:rsidRPr="001D3596">
              <w:rPr>
                <w:sz w:val="18"/>
              </w:rPr>
              <w:t>Seguimiento estable y multiplicación x64 (modo externo)</w:t>
            </w:r>
          </w:p>
        </w:tc>
        <w:tc>
          <w:tcPr>
            <w:tcW w:w="2493" w:type="dxa"/>
            <w:shd w:val="clear" w:color="auto" w:fill="F7F7F7"/>
          </w:tcPr>
          <w:p w14:paraId="71D288CA" w14:textId="54E5FD86" w:rsidR="00431BE5" w:rsidRPr="001D3596" w:rsidRDefault="00000000">
            <w:r w:rsidRPr="001D3596">
              <w:rPr>
                <w:sz w:val="18"/>
              </w:rPr>
              <w:t xml:space="preserve">Medición de </w:t>
            </w:r>
            <w:proofErr w:type="spellStart"/>
            <w:r w:rsidRPr="001D3596">
              <w:rPr>
                <w:sz w:val="18"/>
              </w:rPr>
              <w:t>jitter</w:t>
            </w:r>
            <w:proofErr w:type="spellEnd"/>
            <w:r w:rsidR="00862135">
              <w:rPr>
                <w:sz w:val="18"/>
              </w:rPr>
              <w:t xml:space="preserve"> (</w:t>
            </w:r>
            <w:r w:rsidR="00862135" w:rsidRPr="00862135">
              <w:rPr>
                <w:sz w:val="18"/>
              </w:rPr>
              <w:t>error en el instante)</w:t>
            </w:r>
            <w:r w:rsidRPr="001D3596">
              <w:rPr>
                <w:sz w:val="18"/>
              </w:rPr>
              <w:t xml:space="preserve">/fase relativa en test </w:t>
            </w:r>
            <w:proofErr w:type="spellStart"/>
            <w:r w:rsidRPr="001D3596">
              <w:rPr>
                <w:sz w:val="18"/>
              </w:rPr>
              <w:t>points</w:t>
            </w:r>
            <w:proofErr w:type="spellEnd"/>
          </w:p>
        </w:tc>
      </w:tr>
      <w:tr w:rsidR="00431BE5" w:rsidRPr="001D3596" w14:paraId="617D10CC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27C8E81B" w14:textId="77777777" w:rsidR="00431BE5" w:rsidRPr="001D3596" w:rsidRDefault="00000000">
            <w:r w:rsidRPr="001D3596">
              <w:rPr>
                <w:b/>
                <w:sz w:val="19"/>
              </w:rPr>
              <w:t>Digitalización y DSP</w:t>
            </w:r>
          </w:p>
        </w:tc>
      </w:tr>
      <w:tr w:rsidR="00431BE5" w:rsidRPr="001D3596" w14:paraId="56CE80DA" w14:textId="77777777">
        <w:trPr>
          <w:jc w:val="center"/>
        </w:trPr>
        <w:tc>
          <w:tcPr>
            <w:tcW w:w="2493" w:type="dxa"/>
          </w:tcPr>
          <w:p w14:paraId="15FA5CC5" w14:textId="77777777" w:rsidR="00431BE5" w:rsidRPr="001D3596" w:rsidRDefault="00000000">
            <w:r w:rsidRPr="001D3596">
              <w:rPr>
                <w:sz w:val="18"/>
              </w:rPr>
              <w:t>SR-20</w:t>
            </w:r>
          </w:p>
        </w:tc>
        <w:tc>
          <w:tcPr>
            <w:tcW w:w="2493" w:type="dxa"/>
          </w:tcPr>
          <w:p w14:paraId="40C5B24E" w14:textId="77777777" w:rsidR="00431BE5" w:rsidRPr="001D3596" w:rsidRDefault="00000000">
            <w:r w:rsidRPr="001D3596">
              <w:rPr>
                <w:sz w:val="18"/>
              </w:rPr>
              <w:t xml:space="preserve">Tasa de muestreo </w:t>
            </w:r>
            <w:proofErr w:type="spellStart"/>
            <w:r w:rsidRPr="001D3596">
              <w:rPr>
                <w:sz w:val="18"/>
              </w:rPr>
              <w:t>fs</w:t>
            </w:r>
            <w:proofErr w:type="spellEnd"/>
          </w:p>
        </w:tc>
        <w:tc>
          <w:tcPr>
            <w:tcW w:w="2493" w:type="dxa"/>
          </w:tcPr>
          <w:p w14:paraId="7B5631C6" w14:textId="358B415C" w:rsidR="00431BE5" w:rsidRPr="001D3596" w:rsidRDefault="00000000">
            <w:proofErr w:type="spellStart"/>
            <w:r w:rsidRPr="001D3596">
              <w:rPr>
                <w:sz w:val="18"/>
              </w:rPr>
              <w:t>fs</w:t>
            </w:r>
            <w:proofErr w:type="spellEnd"/>
            <w:r w:rsidRPr="001D3596">
              <w:rPr>
                <w:sz w:val="18"/>
              </w:rPr>
              <w:t xml:space="preserve"> configurable (típicamente 200 kHz) con temporización estable</w:t>
            </w:r>
          </w:p>
        </w:tc>
        <w:tc>
          <w:tcPr>
            <w:tcW w:w="2493" w:type="dxa"/>
          </w:tcPr>
          <w:p w14:paraId="34C07829" w14:textId="13603328" w:rsidR="00431BE5" w:rsidRPr="00B07ED3" w:rsidRDefault="00000000">
            <w:r w:rsidRPr="00B07ED3">
              <w:rPr>
                <w:sz w:val="18"/>
              </w:rPr>
              <w:t xml:space="preserve">Medición de periodo de ISR </w:t>
            </w:r>
            <w:r w:rsidR="001C5088" w:rsidRPr="00B07ED3">
              <w:rPr>
                <w:sz w:val="18"/>
              </w:rPr>
              <w:t>(rutina de servicio de interrupción )</w:t>
            </w:r>
            <w:r w:rsidRPr="00B07ED3">
              <w:rPr>
                <w:sz w:val="18"/>
              </w:rPr>
              <w:t xml:space="preserve">/ </w:t>
            </w:r>
            <w:proofErr w:type="spellStart"/>
            <w:r w:rsidRPr="00B07ED3">
              <w:rPr>
                <w:sz w:val="18"/>
              </w:rPr>
              <w:t>timestamp</w:t>
            </w:r>
            <w:proofErr w:type="spellEnd"/>
            <w:r w:rsidR="00B07ED3" w:rsidRPr="00B07ED3">
              <w:rPr>
                <w:sz w:val="18"/>
              </w:rPr>
              <w:t xml:space="preserve"> (marca de tiempo)</w:t>
            </w:r>
          </w:p>
        </w:tc>
      </w:tr>
      <w:tr w:rsidR="00431BE5" w:rsidRPr="001D3596" w14:paraId="0C734060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4B3221BB" w14:textId="77777777" w:rsidR="00431BE5" w:rsidRPr="001D3596" w:rsidRDefault="00000000">
            <w:r w:rsidRPr="001D3596">
              <w:rPr>
                <w:sz w:val="18"/>
              </w:rPr>
              <w:t>SR-21</w:t>
            </w:r>
          </w:p>
        </w:tc>
        <w:tc>
          <w:tcPr>
            <w:tcW w:w="2493" w:type="dxa"/>
            <w:shd w:val="clear" w:color="auto" w:fill="F7F7F7"/>
          </w:tcPr>
          <w:p w14:paraId="5D44EA68" w14:textId="77777777" w:rsidR="00431BE5" w:rsidRPr="001D3596" w:rsidRDefault="00000000">
            <w:r w:rsidRPr="001D3596">
              <w:rPr>
                <w:sz w:val="18"/>
              </w:rPr>
              <w:t>Demodulación I/Q</w:t>
            </w:r>
          </w:p>
        </w:tc>
        <w:tc>
          <w:tcPr>
            <w:tcW w:w="2493" w:type="dxa"/>
            <w:shd w:val="clear" w:color="auto" w:fill="F7F7F7"/>
          </w:tcPr>
          <w:p w14:paraId="37E19211" w14:textId="77777777" w:rsidR="00431BE5" w:rsidRPr="001D3596" w:rsidRDefault="00000000">
            <w:r w:rsidRPr="001D3596">
              <w:rPr>
                <w:sz w:val="18"/>
              </w:rPr>
              <w:t xml:space="preserve">Cálculo simultáneo de X y </w:t>
            </w:r>
            <w:proofErr w:type="spellStart"/>
            <w:r w:rsidRPr="001D3596">
              <w:rPr>
                <w:sz w:val="18"/>
              </w:rPr>
              <w:t>Y</w:t>
            </w:r>
            <w:proofErr w:type="spellEnd"/>
            <w:r w:rsidRPr="001D3596">
              <w:rPr>
                <w:sz w:val="18"/>
              </w:rPr>
              <w:t xml:space="preserve"> a f0 y armónicos seleccionados</w:t>
            </w:r>
          </w:p>
        </w:tc>
        <w:tc>
          <w:tcPr>
            <w:tcW w:w="2493" w:type="dxa"/>
            <w:shd w:val="clear" w:color="auto" w:fill="F7F7F7"/>
          </w:tcPr>
          <w:p w14:paraId="63AD5A6F" w14:textId="77777777" w:rsidR="00431BE5" w:rsidRPr="001D3596" w:rsidRDefault="00000000">
            <w:r w:rsidRPr="001D3596">
              <w:rPr>
                <w:sz w:val="18"/>
              </w:rPr>
              <w:t>Validación con señal sintética de amplitud/fase conocida</w:t>
            </w:r>
          </w:p>
        </w:tc>
      </w:tr>
      <w:tr w:rsidR="00431BE5" w:rsidRPr="001D3596" w14:paraId="3D820C27" w14:textId="77777777">
        <w:trPr>
          <w:jc w:val="center"/>
        </w:trPr>
        <w:tc>
          <w:tcPr>
            <w:tcW w:w="2493" w:type="dxa"/>
          </w:tcPr>
          <w:p w14:paraId="3C795381" w14:textId="77777777" w:rsidR="00431BE5" w:rsidRPr="001D3596" w:rsidRDefault="00000000">
            <w:r w:rsidRPr="001D3596">
              <w:rPr>
                <w:sz w:val="18"/>
              </w:rPr>
              <w:t>SR-22</w:t>
            </w:r>
          </w:p>
        </w:tc>
        <w:tc>
          <w:tcPr>
            <w:tcW w:w="2493" w:type="dxa"/>
          </w:tcPr>
          <w:p w14:paraId="15855149" w14:textId="77777777" w:rsidR="00431BE5" w:rsidRPr="001D3596" w:rsidRDefault="00000000">
            <w:r w:rsidRPr="001D3596">
              <w:rPr>
                <w:sz w:val="18"/>
              </w:rPr>
              <w:t>Filtro pasa-bajo digital</w:t>
            </w:r>
          </w:p>
        </w:tc>
        <w:tc>
          <w:tcPr>
            <w:tcW w:w="2493" w:type="dxa"/>
          </w:tcPr>
          <w:p w14:paraId="368C13B2" w14:textId="77777777" w:rsidR="00431BE5" w:rsidRPr="001D3596" w:rsidRDefault="00000000">
            <w:r w:rsidRPr="001D3596">
              <w:rPr>
                <w:sz w:val="18"/>
              </w:rPr>
              <w:t>IIR 1er orden (o cascada) con τ configurable</w:t>
            </w:r>
          </w:p>
        </w:tc>
        <w:tc>
          <w:tcPr>
            <w:tcW w:w="2493" w:type="dxa"/>
          </w:tcPr>
          <w:p w14:paraId="36DC53A7" w14:textId="77777777" w:rsidR="00431BE5" w:rsidRPr="001D3596" w:rsidRDefault="00000000">
            <w:r w:rsidRPr="001D3596">
              <w:rPr>
                <w:sz w:val="18"/>
              </w:rPr>
              <w:t>Respuesta a escalón (cambio de amplitud)</w:t>
            </w:r>
          </w:p>
        </w:tc>
      </w:tr>
      <w:tr w:rsidR="00431BE5" w:rsidRPr="001D3596" w14:paraId="7166544B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41190FE1" w14:textId="77777777" w:rsidR="00431BE5" w:rsidRPr="001D3596" w:rsidRDefault="00000000">
            <w:r w:rsidRPr="001D3596">
              <w:rPr>
                <w:sz w:val="18"/>
              </w:rPr>
              <w:t>SR-23</w:t>
            </w:r>
          </w:p>
        </w:tc>
        <w:tc>
          <w:tcPr>
            <w:tcW w:w="2493" w:type="dxa"/>
            <w:shd w:val="clear" w:color="auto" w:fill="F7F7F7"/>
          </w:tcPr>
          <w:p w14:paraId="79831129" w14:textId="77777777" w:rsidR="00431BE5" w:rsidRPr="001D3596" w:rsidRDefault="00000000">
            <w:r w:rsidRPr="001D3596">
              <w:rPr>
                <w:sz w:val="18"/>
              </w:rPr>
              <w:t>Exactitud de fase</w:t>
            </w:r>
          </w:p>
        </w:tc>
        <w:tc>
          <w:tcPr>
            <w:tcW w:w="2493" w:type="dxa"/>
            <w:shd w:val="clear" w:color="auto" w:fill="F7F7F7"/>
          </w:tcPr>
          <w:p w14:paraId="34365DB6" w14:textId="77777777" w:rsidR="00431BE5" w:rsidRPr="001D3596" w:rsidRDefault="00000000">
            <w:r w:rsidRPr="001D3596">
              <w:rPr>
                <w:sz w:val="18"/>
              </w:rPr>
              <w:t>Error de φ &lt; 2° en nominal (tras calibración)</w:t>
            </w:r>
          </w:p>
        </w:tc>
        <w:tc>
          <w:tcPr>
            <w:tcW w:w="2493" w:type="dxa"/>
            <w:shd w:val="clear" w:color="auto" w:fill="F7F7F7"/>
          </w:tcPr>
          <w:p w14:paraId="24B5E6DC" w14:textId="77777777" w:rsidR="00431BE5" w:rsidRPr="001D3596" w:rsidRDefault="00000000">
            <w:r w:rsidRPr="001D3596">
              <w:rPr>
                <w:sz w:val="18"/>
              </w:rPr>
              <w:t>Comparación contra referencia de fase conocida</w:t>
            </w:r>
          </w:p>
        </w:tc>
      </w:tr>
      <w:tr w:rsidR="00431BE5" w:rsidRPr="001D3596" w14:paraId="4D506AC8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7DBCC14C" w14:textId="77777777" w:rsidR="00431BE5" w:rsidRPr="001D3596" w:rsidRDefault="00000000">
            <w:r w:rsidRPr="001D3596">
              <w:rPr>
                <w:b/>
                <w:sz w:val="19"/>
              </w:rPr>
              <w:t>Salidas e interfaz</w:t>
            </w:r>
          </w:p>
        </w:tc>
      </w:tr>
      <w:tr w:rsidR="00431BE5" w:rsidRPr="001D3596" w14:paraId="4E0ED650" w14:textId="77777777">
        <w:trPr>
          <w:jc w:val="center"/>
        </w:trPr>
        <w:tc>
          <w:tcPr>
            <w:tcW w:w="2493" w:type="dxa"/>
          </w:tcPr>
          <w:p w14:paraId="211D6355" w14:textId="77777777" w:rsidR="00431BE5" w:rsidRPr="001D3596" w:rsidRDefault="00000000">
            <w:r w:rsidRPr="001D3596">
              <w:rPr>
                <w:sz w:val="18"/>
              </w:rPr>
              <w:t>SR-30</w:t>
            </w:r>
          </w:p>
        </w:tc>
        <w:tc>
          <w:tcPr>
            <w:tcW w:w="2493" w:type="dxa"/>
          </w:tcPr>
          <w:p w14:paraId="7F788433" w14:textId="77777777" w:rsidR="00431BE5" w:rsidRPr="001D3596" w:rsidRDefault="00000000">
            <w:r w:rsidRPr="001D3596">
              <w:rPr>
                <w:sz w:val="18"/>
              </w:rPr>
              <w:t>Telemetría USB</w:t>
            </w:r>
          </w:p>
        </w:tc>
        <w:tc>
          <w:tcPr>
            <w:tcW w:w="2493" w:type="dxa"/>
          </w:tcPr>
          <w:p w14:paraId="4D748DF1" w14:textId="77777777" w:rsidR="00431BE5" w:rsidRPr="001D3596" w:rsidRDefault="00000000">
            <w:r w:rsidRPr="001D3596">
              <w:rPr>
                <w:sz w:val="18"/>
              </w:rPr>
              <w:t>Envío de X, Y, R, φ, f0, τ y estado a ≥ 10 Hz</w:t>
            </w:r>
          </w:p>
        </w:tc>
        <w:tc>
          <w:tcPr>
            <w:tcW w:w="2493" w:type="dxa"/>
          </w:tcPr>
          <w:p w14:paraId="0B76224F" w14:textId="77777777" w:rsidR="00431BE5" w:rsidRPr="001D3596" w:rsidRDefault="00000000">
            <w:r w:rsidRPr="001D3596">
              <w:rPr>
                <w:sz w:val="18"/>
              </w:rPr>
              <w:t>Captura de datos en PC y verificación de tasa</w:t>
            </w:r>
          </w:p>
        </w:tc>
      </w:tr>
      <w:tr w:rsidR="00431BE5" w:rsidRPr="001D3596" w14:paraId="4265E4F9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2A409BF2" w14:textId="77777777" w:rsidR="00431BE5" w:rsidRPr="001D3596" w:rsidRDefault="00000000">
            <w:r w:rsidRPr="001D3596">
              <w:rPr>
                <w:sz w:val="18"/>
              </w:rPr>
              <w:lastRenderedPageBreak/>
              <w:t>SR-31</w:t>
            </w:r>
          </w:p>
        </w:tc>
        <w:tc>
          <w:tcPr>
            <w:tcW w:w="2493" w:type="dxa"/>
            <w:shd w:val="clear" w:color="auto" w:fill="F7F7F7"/>
          </w:tcPr>
          <w:p w14:paraId="0BAB6770" w14:textId="77777777" w:rsidR="00431BE5" w:rsidRPr="001D3596" w:rsidRDefault="00000000">
            <w:r w:rsidRPr="001D3596">
              <w:rPr>
                <w:sz w:val="18"/>
              </w:rPr>
              <w:t>Salida analógica</w:t>
            </w:r>
          </w:p>
        </w:tc>
        <w:tc>
          <w:tcPr>
            <w:tcW w:w="2493" w:type="dxa"/>
            <w:shd w:val="clear" w:color="auto" w:fill="F7F7F7"/>
          </w:tcPr>
          <w:p w14:paraId="49ABE2F8" w14:textId="7D5CD2B0" w:rsidR="00431BE5" w:rsidRPr="00B07ED3" w:rsidRDefault="00000000">
            <w:r w:rsidRPr="00B07ED3">
              <w:rPr>
                <w:sz w:val="18"/>
              </w:rPr>
              <w:t xml:space="preserve">0–3.3 V proporcional a R, </w:t>
            </w:r>
            <w:proofErr w:type="spellStart"/>
            <w:r w:rsidRPr="00B07ED3">
              <w:rPr>
                <w:sz w:val="18"/>
              </w:rPr>
              <w:t>ripple</w:t>
            </w:r>
            <w:proofErr w:type="spellEnd"/>
            <w:r w:rsidR="00B07ED3" w:rsidRPr="00B07ED3">
              <w:rPr>
                <w:sz w:val="18"/>
              </w:rPr>
              <w:t xml:space="preserve"> </w:t>
            </w:r>
            <w:r w:rsidRPr="00B07ED3">
              <w:rPr>
                <w:sz w:val="18"/>
              </w:rPr>
              <w:t>de PWM atenuado</w:t>
            </w:r>
          </w:p>
        </w:tc>
        <w:tc>
          <w:tcPr>
            <w:tcW w:w="2493" w:type="dxa"/>
            <w:shd w:val="clear" w:color="auto" w:fill="F7F7F7"/>
          </w:tcPr>
          <w:p w14:paraId="622F0F2C" w14:textId="77777777" w:rsidR="00431BE5" w:rsidRPr="001D3596" w:rsidRDefault="00000000">
            <w:r w:rsidRPr="001D3596">
              <w:rPr>
                <w:sz w:val="18"/>
              </w:rPr>
              <w:t xml:space="preserve">Osciloscopio (DC + </w:t>
            </w:r>
            <w:proofErr w:type="spellStart"/>
            <w:r w:rsidRPr="001D3596">
              <w:rPr>
                <w:sz w:val="18"/>
              </w:rPr>
              <w:t>ripple</w:t>
            </w:r>
            <w:proofErr w:type="spellEnd"/>
            <w:r w:rsidRPr="001D3596">
              <w:rPr>
                <w:sz w:val="18"/>
              </w:rPr>
              <w:t>) a la salida</w:t>
            </w:r>
          </w:p>
        </w:tc>
      </w:tr>
      <w:tr w:rsidR="00431BE5" w:rsidRPr="001D3596" w14:paraId="54F24628" w14:textId="77777777">
        <w:trPr>
          <w:jc w:val="center"/>
        </w:trPr>
        <w:tc>
          <w:tcPr>
            <w:tcW w:w="2493" w:type="dxa"/>
          </w:tcPr>
          <w:p w14:paraId="5A0E0410" w14:textId="77777777" w:rsidR="00431BE5" w:rsidRPr="001D3596" w:rsidRDefault="00000000">
            <w:r w:rsidRPr="001D3596">
              <w:rPr>
                <w:sz w:val="18"/>
              </w:rPr>
              <w:t>SR-32</w:t>
            </w:r>
          </w:p>
        </w:tc>
        <w:tc>
          <w:tcPr>
            <w:tcW w:w="2493" w:type="dxa"/>
          </w:tcPr>
          <w:p w14:paraId="66BED152" w14:textId="77777777" w:rsidR="00431BE5" w:rsidRPr="001D3596" w:rsidRDefault="00000000">
            <w:r w:rsidRPr="001D3596">
              <w:rPr>
                <w:sz w:val="18"/>
              </w:rPr>
              <w:t>Puntos de prueba</w:t>
            </w:r>
          </w:p>
        </w:tc>
        <w:tc>
          <w:tcPr>
            <w:tcW w:w="2493" w:type="dxa"/>
          </w:tcPr>
          <w:p w14:paraId="41712C21" w14:textId="77777777" w:rsidR="00431BE5" w:rsidRPr="001D3596" w:rsidRDefault="00000000">
            <w:r w:rsidRPr="001D3596">
              <w:rPr>
                <w:sz w:val="18"/>
              </w:rPr>
              <w:t>Disponibilidad de nodos 'ADC', '</w:t>
            </w:r>
            <w:proofErr w:type="spellStart"/>
            <w:r w:rsidRPr="001D3596">
              <w:rPr>
                <w:sz w:val="18"/>
              </w:rPr>
              <w:t>Ref</w:t>
            </w:r>
            <w:proofErr w:type="spellEnd"/>
            <w:r w:rsidRPr="001D3596">
              <w:rPr>
                <w:sz w:val="18"/>
              </w:rPr>
              <w:t>', '</w:t>
            </w:r>
            <w:proofErr w:type="spellStart"/>
            <w:r w:rsidRPr="001D3596">
              <w:rPr>
                <w:sz w:val="18"/>
              </w:rPr>
              <w:t>Out</w:t>
            </w:r>
            <w:proofErr w:type="spellEnd"/>
            <w:r w:rsidRPr="001D3596">
              <w:rPr>
                <w:sz w:val="18"/>
              </w:rPr>
              <w:t xml:space="preserve">' para </w:t>
            </w:r>
            <w:proofErr w:type="spellStart"/>
            <w:r w:rsidRPr="001D3596">
              <w:rPr>
                <w:sz w:val="18"/>
              </w:rPr>
              <w:t>debug</w:t>
            </w:r>
            <w:proofErr w:type="spellEnd"/>
          </w:p>
        </w:tc>
        <w:tc>
          <w:tcPr>
            <w:tcW w:w="2493" w:type="dxa"/>
          </w:tcPr>
          <w:p w14:paraId="2DB6B2B3" w14:textId="77777777" w:rsidR="00431BE5" w:rsidRPr="001D3596" w:rsidRDefault="00000000">
            <w:r w:rsidRPr="001D3596">
              <w:rPr>
                <w:sz w:val="18"/>
              </w:rPr>
              <w:t>Inspección y pruebas funcionales</w:t>
            </w:r>
          </w:p>
        </w:tc>
      </w:tr>
      <w:tr w:rsidR="00431BE5" w:rsidRPr="001D3596" w14:paraId="08886990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6D7A5128" w14:textId="77777777" w:rsidR="00431BE5" w:rsidRPr="001D3596" w:rsidRDefault="00000000">
            <w:r w:rsidRPr="001D3596">
              <w:rPr>
                <w:b/>
                <w:sz w:val="19"/>
              </w:rPr>
              <w:t>Restricciones</w:t>
            </w:r>
          </w:p>
        </w:tc>
      </w:tr>
      <w:tr w:rsidR="00431BE5" w:rsidRPr="001D3596" w14:paraId="1EC6B049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744680DE" w14:textId="77777777" w:rsidR="00431BE5" w:rsidRPr="001D3596" w:rsidRDefault="00000000">
            <w:r w:rsidRPr="001D3596">
              <w:rPr>
                <w:sz w:val="18"/>
              </w:rPr>
              <w:t>SR-40</w:t>
            </w:r>
          </w:p>
        </w:tc>
        <w:tc>
          <w:tcPr>
            <w:tcW w:w="2493" w:type="dxa"/>
            <w:shd w:val="clear" w:color="auto" w:fill="F7F7F7"/>
          </w:tcPr>
          <w:p w14:paraId="4FCAB065" w14:textId="77777777" w:rsidR="00431BE5" w:rsidRPr="001D3596" w:rsidRDefault="00000000">
            <w:r w:rsidRPr="001D3596">
              <w:rPr>
                <w:sz w:val="18"/>
              </w:rPr>
              <w:t>Alimentación</w:t>
            </w:r>
          </w:p>
        </w:tc>
        <w:tc>
          <w:tcPr>
            <w:tcW w:w="2493" w:type="dxa"/>
            <w:shd w:val="clear" w:color="auto" w:fill="F7F7F7"/>
          </w:tcPr>
          <w:p w14:paraId="2DDDF453" w14:textId="77777777" w:rsidR="00431BE5" w:rsidRPr="001D3596" w:rsidRDefault="00000000">
            <w:r w:rsidRPr="001D3596">
              <w:rPr>
                <w:sz w:val="18"/>
              </w:rPr>
              <w:t>5 V por USB/</w:t>
            </w:r>
            <w:proofErr w:type="spellStart"/>
            <w:r w:rsidRPr="001D3596">
              <w:rPr>
                <w:sz w:val="18"/>
              </w:rPr>
              <w:t>bench</w:t>
            </w:r>
            <w:proofErr w:type="spellEnd"/>
            <w:r w:rsidRPr="001D3596">
              <w:rPr>
                <w:sz w:val="18"/>
              </w:rPr>
              <w:t>; consumo ≤ 500 mA nominal</w:t>
            </w:r>
          </w:p>
        </w:tc>
        <w:tc>
          <w:tcPr>
            <w:tcW w:w="2493" w:type="dxa"/>
            <w:shd w:val="clear" w:color="auto" w:fill="F7F7F7"/>
          </w:tcPr>
          <w:p w14:paraId="36F2E1A1" w14:textId="77777777" w:rsidR="00431BE5" w:rsidRPr="001D3596" w:rsidRDefault="00000000">
            <w:r w:rsidRPr="001D3596">
              <w:rPr>
                <w:sz w:val="18"/>
              </w:rPr>
              <w:t>Medición con amperímetro USB</w:t>
            </w:r>
          </w:p>
        </w:tc>
      </w:tr>
      <w:tr w:rsidR="00431BE5" w:rsidRPr="001D3596" w14:paraId="2380CC91" w14:textId="77777777">
        <w:trPr>
          <w:jc w:val="center"/>
        </w:trPr>
        <w:tc>
          <w:tcPr>
            <w:tcW w:w="2493" w:type="dxa"/>
          </w:tcPr>
          <w:p w14:paraId="4765AF58" w14:textId="77777777" w:rsidR="00431BE5" w:rsidRPr="001D3596" w:rsidRDefault="00000000">
            <w:r w:rsidRPr="001D3596">
              <w:rPr>
                <w:sz w:val="18"/>
              </w:rPr>
              <w:t>SR-41</w:t>
            </w:r>
          </w:p>
        </w:tc>
        <w:tc>
          <w:tcPr>
            <w:tcW w:w="2493" w:type="dxa"/>
          </w:tcPr>
          <w:p w14:paraId="2304A01B" w14:textId="77777777" w:rsidR="00431BE5" w:rsidRPr="001D3596" w:rsidRDefault="00000000">
            <w:r w:rsidRPr="001D3596">
              <w:rPr>
                <w:sz w:val="18"/>
              </w:rPr>
              <w:t>Ambiente</w:t>
            </w:r>
          </w:p>
        </w:tc>
        <w:tc>
          <w:tcPr>
            <w:tcW w:w="2493" w:type="dxa"/>
          </w:tcPr>
          <w:p w14:paraId="037EFD2F" w14:textId="70390D40" w:rsidR="00431BE5" w:rsidRPr="001D3596" w:rsidRDefault="00000000">
            <w:r w:rsidRPr="001D3596">
              <w:rPr>
                <w:sz w:val="18"/>
              </w:rPr>
              <w:t>Operación 0–40 °C, HR</w:t>
            </w:r>
            <w:r w:rsidR="00B07ED3">
              <w:rPr>
                <w:sz w:val="18"/>
              </w:rPr>
              <w:t>(</w:t>
            </w:r>
            <w:r w:rsidR="00B07ED3" w:rsidRPr="00B07ED3">
              <w:rPr>
                <w:sz w:val="18"/>
              </w:rPr>
              <w:t>Humedad Relativa</w:t>
            </w:r>
            <w:r w:rsidR="00B07ED3">
              <w:rPr>
                <w:sz w:val="18"/>
              </w:rPr>
              <w:t>)</w:t>
            </w:r>
            <w:r w:rsidRPr="001D3596">
              <w:rPr>
                <w:sz w:val="18"/>
              </w:rPr>
              <w:t xml:space="preserve"> ≤ 80% sin condensación</w:t>
            </w:r>
          </w:p>
        </w:tc>
        <w:tc>
          <w:tcPr>
            <w:tcW w:w="2493" w:type="dxa"/>
          </w:tcPr>
          <w:p w14:paraId="39C3B197" w14:textId="77777777" w:rsidR="00431BE5" w:rsidRPr="001D3596" w:rsidRDefault="00000000">
            <w:r w:rsidRPr="001D3596">
              <w:rPr>
                <w:sz w:val="18"/>
              </w:rPr>
              <w:t>Screening térmico</w:t>
            </w:r>
          </w:p>
        </w:tc>
      </w:tr>
      <w:tr w:rsidR="00431BE5" w:rsidRPr="001D3596" w14:paraId="1D2E89B7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1F34A0EF" w14:textId="77777777" w:rsidR="00431BE5" w:rsidRPr="001D3596" w:rsidRDefault="00000000">
            <w:r w:rsidRPr="001D3596">
              <w:rPr>
                <w:sz w:val="18"/>
              </w:rPr>
              <w:t>SR-42</w:t>
            </w:r>
          </w:p>
        </w:tc>
        <w:tc>
          <w:tcPr>
            <w:tcW w:w="2493" w:type="dxa"/>
            <w:shd w:val="clear" w:color="auto" w:fill="F7F7F7"/>
          </w:tcPr>
          <w:p w14:paraId="410EA486" w14:textId="77777777" w:rsidR="00431BE5" w:rsidRPr="001D3596" w:rsidRDefault="00000000">
            <w:r w:rsidRPr="001D3596">
              <w:rPr>
                <w:sz w:val="18"/>
              </w:rPr>
              <w:t>Costo y manufactura</w:t>
            </w:r>
          </w:p>
        </w:tc>
        <w:tc>
          <w:tcPr>
            <w:tcW w:w="2493" w:type="dxa"/>
            <w:shd w:val="clear" w:color="auto" w:fill="F7F7F7"/>
          </w:tcPr>
          <w:p w14:paraId="69CA8F41" w14:textId="77777777" w:rsidR="00431BE5" w:rsidRPr="001D3596" w:rsidRDefault="00000000">
            <w:r w:rsidRPr="001D3596">
              <w:rPr>
                <w:sz w:val="18"/>
              </w:rPr>
              <w:t>BOM con alta disponibilidad; ensamblaje manual posible</w:t>
            </w:r>
          </w:p>
        </w:tc>
        <w:tc>
          <w:tcPr>
            <w:tcW w:w="2493" w:type="dxa"/>
            <w:shd w:val="clear" w:color="auto" w:fill="F7F7F7"/>
          </w:tcPr>
          <w:p w14:paraId="1AE6A401" w14:textId="77777777" w:rsidR="00431BE5" w:rsidRPr="001D3596" w:rsidRDefault="00000000">
            <w:r w:rsidRPr="001D3596">
              <w:rPr>
                <w:sz w:val="18"/>
              </w:rPr>
              <w:t>Revisión de BOM + cotización</w:t>
            </w:r>
          </w:p>
        </w:tc>
      </w:tr>
    </w:tbl>
    <w:p w14:paraId="1D65F2AC" w14:textId="77777777" w:rsidR="00431BE5" w:rsidRPr="001D3596" w:rsidRDefault="00000000">
      <w:r w:rsidRPr="001D3596">
        <w:br w:type="page"/>
      </w:r>
    </w:p>
    <w:p w14:paraId="6B1B6502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lastRenderedPageBreak/>
        <w:t>Priorización de requerimientos</w:t>
      </w:r>
    </w:p>
    <w:p w14:paraId="14FEE43B" w14:textId="77777777" w:rsidR="00431BE5" w:rsidRPr="001D3596" w:rsidRDefault="00000000">
      <w:pPr>
        <w:spacing w:after="160" w:line="240" w:lineRule="auto"/>
      </w:pPr>
      <w:r w:rsidRPr="001D3596">
        <w:rPr>
          <w:b/>
        </w:rPr>
        <w:t>Tabla de priorización de requerimientos (MoSCoW)</w:t>
      </w:r>
    </w:p>
    <w:tbl>
      <w:tblPr>
        <w:tblW w:w="11585" w:type="dxa"/>
        <w:jc w:val="center"/>
        <w:tblLayout w:type="fixed"/>
        <w:tblLook w:val="04A0" w:firstRow="1" w:lastRow="0" w:firstColumn="1" w:lastColumn="0" w:noHBand="0" w:noVBand="1"/>
      </w:tblPr>
      <w:tblGrid>
        <w:gridCol w:w="7115"/>
        <w:gridCol w:w="4470"/>
      </w:tblGrid>
      <w:tr w:rsidR="00431BE5" w:rsidRPr="001D3596" w14:paraId="7D74ABB2" w14:textId="77777777" w:rsidTr="0024708F">
        <w:trPr>
          <w:trHeight w:val="432"/>
          <w:jc w:val="center"/>
        </w:trPr>
        <w:tc>
          <w:tcPr>
            <w:tcW w:w="7115" w:type="dxa"/>
            <w:shd w:val="clear" w:color="auto" w:fill="D9D9D9"/>
            <w:vAlign w:val="center"/>
          </w:tcPr>
          <w:p w14:paraId="1186717F" w14:textId="77777777" w:rsidR="00431BE5" w:rsidRPr="001D3596" w:rsidRDefault="00000000">
            <w:r w:rsidRPr="001D3596">
              <w:rPr>
                <w:b/>
                <w:sz w:val="20"/>
              </w:rPr>
              <w:t>Requerimiento</w:t>
            </w:r>
          </w:p>
        </w:tc>
        <w:tc>
          <w:tcPr>
            <w:tcW w:w="4470" w:type="dxa"/>
            <w:shd w:val="clear" w:color="auto" w:fill="D9D9D9"/>
            <w:vAlign w:val="center"/>
          </w:tcPr>
          <w:p w14:paraId="6DBCC23E" w14:textId="77777777" w:rsidR="00431BE5" w:rsidRPr="001D3596" w:rsidRDefault="00000000">
            <w:r w:rsidRPr="001D3596">
              <w:rPr>
                <w:b/>
                <w:sz w:val="20"/>
              </w:rPr>
              <w:t>Prioridad</w:t>
            </w:r>
          </w:p>
        </w:tc>
      </w:tr>
      <w:tr w:rsidR="00431BE5" w:rsidRPr="001D3596" w14:paraId="012D0959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7FEBD082" w14:textId="77777777" w:rsidR="00431BE5" w:rsidRPr="001D3596" w:rsidRDefault="00000000">
            <w:r w:rsidRPr="001D3596">
              <w:rPr>
                <w:sz w:val="19"/>
              </w:rPr>
              <w:t>Estimación I/Q (X,Y) y cálculo de R y φ (F-01)</w:t>
            </w:r>
          </w:p>
        </w:tc>
        <w:tc>
          <w:tcPr>
            <w:tcW w:w="4470" w:type="dxa"/>
            <w:shd w:val="clear" w:color="auto" w:fill="F2F2F2"/>
          </w:tcPr>
          <w:p w14:paraId="14AB0D61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75F420C3" w14:textId="77777777" w:rsidTr="0024708F">
        <w:trPr>
          <w:trHeight w:val="419"/>
          <w:jc w:val="center"/>
        </w:trPr>
        <w:tc>
          <w:tcPr>
            <w:tcW w:w="7115" w:type="dxa"/>
          </w:tcPr>
          <w:p w14:paraId="37CC5D45" w14:textId="77777777" w:rsidR="00431BE5" w:rsidRPr="001D3596" w:rsidRDefault="00000000">
            <w:r w:rsidRPr="001D3596">
              <w:rPr>
                <w:sz w:val="19"/>
              </w:rPr>
              <w:t>Referencia interna TTL 3.3 V y selección de f0 (F-02, F-04)</w:t>
            </w:r>
          </w:p>
        </w:tc>
        <w:tc>
          <w:tcPr>
            <w:tcW w:w="4470" w:type="dxa"/>
          </w:tcPr>
          <w:p w14:paraId="3622F3EA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3CCD0E59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3199C0FE" w14:textId="77777777" w:rsidR="00431BE5" w:rsidRPr="001D3596" w:rsidRDefault="00000000">
            <w:r w:rsidRPr="001D3596">
              <w:rPr>
                <w:sz w:val="19"/>
              </w:rPr>
              <w:t>Entrada bipolar ±1.6 V y PGA hasta ×64 (F-06, F-07)</w:t>
            </w:r>
          </w:p>
        </w:tc>
        <w:tc>
          <w:tcPr>
            <w:tcW w:w="4470" w:type="dxa"/>
            <w:shd w:val="clear" w:color="auto" w:fill="F2F2F2"/>
          </w:tcPr>
          <w:p w14:paraId="728D9654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363C95BE" w14:textId="77777777" w:rsidTr="0024708F">
        <w:trPr>
          <w:trHeight w:val="432"/>
          <w:jc w:val="center"/>
        </w:trPr>
        <w:tc>
          <w:tcPr>
            <w:tcW w:w="7115" w:type="dxa"/>
          </w:tcPr>
          <w:p w14:paraId="21AC53A9" w14:textId="77777777" w:rsidR="00431BE5" w:rsidRPr="001D3596" w:rsidRDefault="00000000">
            <w:r w:rsidRPr="001D3596">
              <w:rPr>
                <w:sz w:val="19"/>
              </w:rPr>
              <w:t xml:space="preserve">Filtrado </w:t>
            </w:r>
            <w:proofErr w:type="spellStart"/>
            <w:r w:rsidRPr="001D3596">
              <w:rPr>
                <w:sz w:val="19"/>
              </w:rPr>
              <w:t>anti-alias</w:t>
            </w:r>
            <w:proofErr w:type="spellEnd"/>
            <w:r w:rsidRPr="001D3596">
              <w:rPr>
                <w:sz w:val="19"/>
              </w:rPr>
              <w:t xml:space="preserve"> y configuración de τ (F-08, F-09)</w:t>
            </w:r>
          </w:p>
        </w:tc>
        <w:tc>
          <w:tcPr>
            <w:tcW w:w="4470" w:type="dxa"/>
          </w:tcPr>
          <w:p w14:paraId="6B124060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4176B0CA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4D495F08" w14:textId="77777777" w:rsidR="00431BE5" w:rsidRPr="001D3596" w:rsidRDefault="00000000">
            <w:r w:rsidRPr="001D3596">
              <w:rPr>
                <w:sz w:val="19"/>
              </w:rPr>
              <w:t xml:space="preserve">Telemetría USB ≥ 10 Hz con estado de </w:t>
            </w:r>
            <w:proofErr w:type="spellStart"/>
            <w:r w:rsidRPr="001D3596">
              <w:rPr>
                <w:sz w:val="19"/>
              </w:rPr>
              <w:t>lock</w:t>
            </w:r>
            <w:proofErr w:type="spellEnd"/>
            <w:r w:rsidRPr="001D3596">
              <w:rPr>
                <w:sz w:val="19"/>
              </w:rPr>
              <w:t xml:space="preserve"> (F-10)</w:t>
            </w:r>
          </w:p>
        </w:tc>
        <w:tc>
          <w:tcPr>
            <w:tcW w:w="4470" w:type="dxa"/>
            <w:shd w:val="clear" w:color="auto" w:fill="F2F2F2"/>
          </w:tcPr>
          <w:p w14:paraId="12CF9AEA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199BDC9E" w14:textId="77777777" w:rsidTr="0024708F">
        <w:trPr>
          <w:trHeight w:val="419"/>
          <w:jc w:val="center"/>
        </w:trPr>
        <w:tc>
          <w:tcPr>
            <w:tcW w:w="7115" w:type="dxa"/>
          </w:tcPr>
          <w:p w14:paraId="01690E8D" w14:textId="77777777" w:rsidR="00431BE5" w:rsidRPr="001D3596" w:rsidRDefault="00000000">
            <w:r w:rsidRPr="001D3596">
              <w:rPr>
                <w:sz w:val="19"/>
              </w:rPr>
              <w:t>Soporte de referencia externa con PLL (F-03)</w:t>
            </w:r>
          </w:p>
        </w:tc>
        <w:tc>
          <w:tcPr>
            <w:tcW w:w="4470" w:type="dxa"/>
          </w:tcPr>
          <w:p w14:paraId="365FF08B" w14:textId="77777777" w:rsidR="00431BE5" w:rsidRPr="001D3596" w:rsidRDefault="00000000">
            <w:proofErr w:type="spellStart"/>
            <w:r w:rsidRPr="001D3596">
              <w:rPr>
                <w:sz w:val="19"/>
              </w:rPr>
              <w:t>Should</w:t>
            </w:r>
            <w:proofErr w:type="spellEnd"/>
          </w:p>
        </w:tc>
      </w:tr>
      <w:tr w:rsidR="00431BE5" w:rsidRPr="001D3596" w14:paraId="0107D7E4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0B6B495B" w14:textId="77777777" w:rsidR="00431BE5" w:rsidRPr="001D3596" w:rsidRDefault="00000000">
            <w:r w:rsidRPr="001D3596">
              <w:rPr>
                <w:sz w:val="19"/>
              </w:rPr>
              <w:t>Salida analógica proporcional a R (F-11)</w:t>
            </w:r>
          </w:p>
        </w:tc>
        <w:tc>
          <w:tcPr>
            <w:tcW w:w="4470" w:type="dxa"/>
            <w:shd w:val="clear" w:color="auto" w:fill="F2F2F2"/>
          </w:tcPr>
          <w:p w14:paraId="2DE9E520" w14:textId="77777777" w:rsidR="00431BE5" w:rsidRPr="001D3596" w:rsidRDefault="00000000">
            <w:proofErr w:type="spellStart"/>
            <w:r w:rsidRPr="001D3596">
              <w:rPr>
                <w:sz w:val="19"/>
              </w:rPr>
              <w:t>Should</w:t>
            </w:r>
            <w:proofErr w:type="spellEnd"/>
          </w:p>
        </w:tc>
      </w:tr>
      <w:tr w:rsidR="00431BE5" w:rsidRPr="001D3596" w14:paraId="11A06348" w14:textId="77777777" w:rsidTr="0024708F">
        <w:trPr>
          <w:trHeight w:val="419"/>
          <w:jc w:val="center"/>
        </w:trPr>
        <w:tc>
          <w:tcPr>
            <w:tcW w:w="7115" w:type="dxa"/>
          </w:tcPr>
          <w:p w14:paraId="24F20272" w14:textId="77777777" w:rsidR="00431BE5" w:rsidRPr="001D3596" w:rsidRDefault="00000000">
            <w:r w:rsidRPr="001D3596">
              <w:rPr>
                <w:sz w:val="19"/>
              </w:rPr>
              <w:t>Puntos de prueba para depuración (F-12)</w:t>
            </w:r>
          </w:p>
        </w:tc>
        <w:tc>
          <w:tcPr>
            <w:tcW w:w="4470" w:type="dxa"/>
          </w:tcPr>
          <w:p w14:paraId="7354A73A" w14:textId="77777777" w:rsidR="00431BE5" w:rsidRPr="001D3596" w:rsidRDefault="00000000">
            <w:proofErr w:type="spellStart"/>
            <w:r w:rsidRPr="001D3596">
              <w:rPr>
                <w:sz w:val="19"/>
              </w:rPr>
              <w:t>Should</w:t>
            </w:r>
            <w:proofErr w:type="spellEnd"/>
          </w:p>
        </w:tc>
      </w:tr>
      <w:tr w:rsidR="00431BE5" w:rsidRPr="001D3596" w14:paraId="65E0A2C3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510D7F1F" w14:textId="77777777" w:rsidR="00431BE5" w:rsidRPr="001D3596" w:rsidRDefault="00000000">
            <w:r w:rsidRPr="001D3596">
              <w:rPr>
                <w:sz w:val="19"/>
              </w:rPr>
              <w:t>Estimación de armónicos n·f0 (F-05)</w:t>
            </w:r>
          </w:p>
        </w:tc>
        <w:tc>
          <w:tcPr>
            <w:tcW w:w="4470" w:type="dxa"/>
            <w:shd w:val="clear" w:color="auto" w:fill="F2F2F2"/>
          </w:tcPr>
          <w:p w14:paraId="0DD2AA6C" w14:textId="77777777" w:rsidR="00431BE5" w:rsidRPr="001D3596" w:rsidRDefault="00000000">
            <w:proofErr w:type="spellStart"/>
            <w:r w:rsidRPr="001D3596">
              <w:rPr>
                <w:sz w:val="19"/>
              </w:rPr>
              <w:t>Could</w:t>
            </w:r>
            <w:proofErr w:type="spellEnd"/>
          </w:p>
        </w:tc>
      </w:tr>
      <w:tr w:rsidR="00431BE5" w:rsidRPr="001D3596" w14:paraId="48807DF5" w14:textId="77777777" w:rsidTr="0024708F">
        <w:trPr>
          <w:trHeight w:val="419"/>
          <w:jc w:val="center"/>
        </w:trPr>
        <w:tc>
          <w:tcPr>
            <w:tcW w:w="7115" w:type="dxa"/>
          </w:tcPr>
          <w:p w14:paraId="75D0EF26" w14:textId="77777777" w:rsidR="00431BE5" w:rsidRPr="001D3596" w:rsidRDefault="00000000">
            <w:r w:rsidRPr="001D3596">
              <w:rPr>
                <w:sz w:val="19"/>
              </w:rPr>
              <w:t>Archivo/curva de calibración para corrección de ganancia vs frecuencia</w:t>
            </w:r>
          </w:p>
        </w:tc>
        <w:tc>
          <w:tcPr>
            <w:tcW w:w="4470" w:type="dxa"/>
          </w:tcPr>
          <w:p w14:paraId="6B737C9D" w14:textId="77777777" w:rsidR="00431BE5" w:rsidRPr="001D3596" w:rsidRDefault="00000000">
            <w:proofErr w:type="spellStart"/>
            <w:r w:rsidRPr="001D3596">
              <w:rPr>
                <w:sz w:val="19"/>
              </w:rPr>
              <w:t>Could</w:t>
            </w:r>
            <w:proofErr w:type="spellEnd"/>
          </w:p>
        </w:tc>
      </w:tr>
      <w:tr w:rsidR="00431BE5" w:rsidRPr="001D3596" w14:paraId="309C3419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046D01A4" w14:textId="587EBB7B" w:rsidR="00431BE5" w:rsidRPr="00F7327E" w:rsidRDefault="00000000">
            <w:r w:rsidRPr="00F7327E">
              <w:rPr>
                <w:sz w:val="19"/>
              </w:rPr>
              <w:t xml:space="preserve">Protección avanzada de entrada </w:t>
            </w:r>
            <w:r w:rsidR="00F7327E" w:rsidRPr="00F7327E">
              <w:rPr>
                <w:sz w:val="19"/>
              </w:rPr>
              <w:t>:</w:t>
            </w:r>
            <w:r w:rsidRPr="00F7327E">
              <w:rPr>
                <w:sz w:val="19"/>
              </w:rPr>
              <w:t>ESD</w:t>
            </w:r>
            <w:r w:rsidR="00F7327E" w:rsidRPr="00F7327E">
              <w:rPr>
                <w:sz w:val="19"/>
              </w:rPr>
              <w:t>(descarga electrostática)</w:t>
            </w:r>
            <w:r w:rsidRPr="00F7327E">
              <w:rPr>
                <w:sz w:val="19"/>
              </w:rPr>
              <w:t xml:space="preserve">, </w:t>
            </w:r>
            <w:proofErr w:type="spellStart"/>
            <w:r w:rsidRPr="00F7327E">
              <w:rPr>
                <w:sz w:val="19"/>
              </w:rPr>
              <w:t>clamps</w:t>
            </w:r>
            <w:proofErr w:type="spellEnd"/>
            <w:r w:rsidRPr="00F7327E">
              <w:rPr>
                <w:sz w:val="19"/>
              </w:rPr>
              <w:t xml:space="preserve"> de sobretensión</w:t>
            </w:r>
            <w:r w:rsidR="00F7327E" w:rsidRPr="00F7327E">
              <w:rPr>
                <w:sz w:val="19"/>
              </w:rPr>
              <w:t>(impide que un nodo de voltaje se pase de cierto límite)</w:t>
            </w:r>
          </w:p>
        </w:tc>
        <w:tc>
          <w:tcPr>
            <w:tcW w:w="4470" w:type="dxa"/>
            <w:shd w:val="clear" w:color="auto" w:fill="F2F2F2"/>
          </w:tcPr>
          <w:p w14:paraId="64E497B0" w14:textId="77777777" w:rsidR="00431BE5" w:rsidRPr="001D3596" w:rsidRDefault="00000000">
            <w:proofErr w:type="spellStart"/>
            <w:r w:rsidRPr="001D3596">
              <w:rPr>
                <w:sz w:val="19"/>
              </w:rPr>
              <w:t>Could</w:t>
            </w:r>
            <w:proofErr w:type="spellEnd"/>
          </w:p>
        </w:tc>
      </w:tr>
      <w:tr w:rsidR="00431BE5" w:rsidRPr="001D3596" w14:paraId="10151052" w14:textId="77777777" w:rsidTr="0024708F">
        <w:trPr>
          <w:trHeight w:val="419"/>
          <w:jc w:val="center"/>
        </w:trPr>
        <w:tc>
          <w:tcPr>
            <w:tcW w:w="7115" w:type="dxa"/>
          </w:tcPr>
          <w:p w14:paraId="738771E7" w14:textId="77777777" w:rsidR="00431BE5" w:rsidRPr="001D3596" w:rsidRDefault="00000000">
            <w:r w:rsidRPr="001D3596">
              <w:rPr>
                <w:sz w:val="19"/>
              </w:rPr>
              <w:t>Operación en ambientes extremos (&lt;0 °C o &gt;40 °C)</w:t>
            </w:r>
          </w:p>
        </w:tc>
        <w:tc>
          <w:tcPr>
            <w:tcW w:w="4470" w:type="dxa"/>
          </w:tcPr>
          <w:p w14:paraId="2E29AE6B" w14:textId="77777777" w:rsidR="00431BE5" w:rsidRPr="001D3596" w:rsidRDefault="00000000">
            <w:proofErr w:type="spellStart"/>
            <w:r w:rsidRPr="001D3596">
              <w:rPr>
                <w:sz w:val="19"/>
              </w:rPr>
              <w:t>Won’t</w:t>
            </w:r>
            <w:proofErr w:type="spellEnd"/>
            <w:r w:rsidRPr="001D3596">
              <w:rPr>
                <w:sz w:val="19"/>
              </w:rPr>
              <w:t xml:space="preserve"> (por ahora)</w:t>
            </w:r>
          </w:p>
        </w:tc>
      </w:tr>
      <w:tr w:rsidR="00431BE5" w:rsidRPr="001D3596" w14:paraId="1683D073" w14:textId="77777777" w:rsidTr="0024708F">
        <w:trPr>
          <w:trHeight w:val="432"/>
          <w:jc w:val="center"/>
        </w:trPr>
        <w:tc>
          <w:tcPr>
            <w:tcW w:w="7115" w:type="dxa"/>
            <w:shd w:val="clear" w:color="auto" w:fill="F2F2F2"/>
          </w:tcPr>
          <w:p w14:paraId="131FDE47" w14:textId="77777777" w:rsidR="00431BE5" w:rsidRPr="001D3596" w:rsidRDefault="00000000">
            <w:r w:rsidRPr="001D3596">
              <w:rPr>
                <w:sz w:val="19"/>
              </w:rPr>
              <w:t>Certificación normativa formal (IEC/UL/EMC)</w:t>
            </w:r>
          </w:p>
        </w:tc>
        <w:tc>
          <w:tcPr>
            <w:tcW w:w="4470" w:type="dxa"/>
            <w:shd w:val="clear" w:color="auto" w:fill="F2F2F2"/>
          </w:tcPr>
          <w:p w14:paraId="489EFE05" w14:textId="77777777" w:rsidR="00431BE5" w:rsidRPr="001D3596" w:rsidRDefault="00000000">
            <w:proofErr w:type="spellStart"/>
            <w:r w:rsidRPr="001D3596">
              <w:rPr>
                <w:sz w:val="19"/>
              </w:rPr>
              <w:t>Won’t</w:t>
            </w:r>
            <w:proofErr w:type="spellEnd"/>
            <w:r w:rsidRPr="001D3596">
              <w:rPr>
                <w:sz w:val="19"/>
              </w:rPr>
              <w:t xml:space="preserve"> (por ahora)</w:t>
            </w:r>
          </w:p>
        </w:tc>
      </w:tr>
    </w:tbl>
    <w:p w14:paraId="59E07BF4" w14:textId="77777777" w:rsidR="00431BE5" w:rsidRPr="001D3596" w:rsidRDefault="00000000">
      <w:r w:rsidRPr="001D3596">
        <w:br w:type="page"/>
      </w:r>
    </w:p>
    <w:p w14:paraId="677040B8" w14:textId="391C007C" w:rsidR="00431BE5" w:rsidRPr="001D3596" w:rsidRDefault="00000000" w:rsidP="0040490E">
      <w:pPr>
        <w:spacing w:before="200" w:after="120"/>
      </w:pPr>
      <w:r w:rsidRPr="001D3596">
        <w:rPr>
          <w:b/>
          <w:sz w:val="25"/>
        </w:rPr>
        <w:lastRenderedPageBreak/>
        <w:t xml:space="preserve">Arquitectura Diagrama de bloques </w:t>
      </w:r>
      <w:r w:rsidR="00EC60BA">
        <w:rPr>
          <w:b/>
          <w:sz w:val="25"/>
        </w:rPr>
        <w:t>(entradas/salidas)</w:t>
      </w:r>
    </w:p>
    <w:p w14:paraId="586FB6F2" w14:textId="7619DF0F" w:rsidR="00431BE5" w:rsidRPr="001D3596" w:rsidRDefault="0040490E">
      <w:pPr>
        <w:spacing w:after="160"/>
        <w:jc w:val="center"/>
      </w:pPr>
      <w:r>
        <w:rPr>
          <w:noProof/>
        </w:rPr>
        <w:drawing>
          <wp:inline distT="0" distB="0" distL="0" distR="0" wp14:anchorId="598F2A4C" wp14:editId="1332AB51">
            <wp:extent cx="4730262" cy="2773075"/>
            <wp:effectExtent l="0" t="0" r="0" b="8255"/>
            <wp:docPr id="15728221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2107" name="Imagen 15728221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622" cy="278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5587" w14:textId="77777777" w:rsidR="00431BE5" w:rsidRPr="001D3596" w:rsidRDefault="00000000">
      <w:pPr>
        <w:spacing w:after="80"/>
      </w:pPr>
      <w:r w:rsidRPr="001D3596">
        <w:rPr>
          <w:b/>
        </w:rPr>
        <w:t>Arquitectura Diagrama de bloques funcional</w:t>
      </w:r>
    </w:p>
    <w:p w14:paraId="7D40004B" w14:textId="77777777" w:rsidR="00431BE5" w:rsidRPr="001D3596" w:rsidRDefault="00000000">
      <w:pPr>
        <w:jc w:val="center"/>
      </w:pPr>
      <w:r w:rsidRPr="001D3596">
        <w:rPr>
          <w:noProof/>
        </w:rPr>
        <w:drawing>
          <wp:inline distT="0" distB="0" distL="0" distR="0" wp14:anchorId="32A31754" wp14:editId="35C2BC85">
            <wp:extent cx="5940000" cy="26772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ia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3ECD" w14:textId="77777777" w:rsidR="00431BE5" w:rsidRPr="001D3596" w:rsidRDefault="00000000">
      <w:r w:rsidRPr="001D3596">
        <w:br w:type="page"/>
      </w:r>
    </w:p>
    <w:p w14:paraId="236DF433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lastRenderedPageBreak/>
        <w:t>Comentarios y conclusiones</w:t>
      </w:r>
    </w:p>
    <w:p w14:paraId="4C3E0512" w14:textId="74BB75B0" w:rsidR="00431BE5" w:rsidRPr="001D3596" w:rsidRDefault="00000000">
      <w:pPr>
        <w:spacing w:line="240" w:lineRule="auto"/>
      </w:pPr>
      <w:r w:rsidRPr="001D3596">
        <w:t xml:space="preserve">Este documento consolida la descripción técnica y el conjunto de requerimientos de producto/sistema para un </w:t>
      </w:r>
      <w:proofErr w:type="spellStart"/>
      <w:r w:rsidRPr="001D3596">
        <w:t>lock</w:t>
      </w:r>
      <w:proofErr w:type="spellEnd"/>
      <w:r w:rsidRPr="001D3596">
        <w:t xml:space="preserve">-in </w:t>
      </w:r>
      <w:proofErr w:type="spellStart"/>
      <w:r w:rsidRPr="001D3596">
        <w:t>amplifier</w:t>
      </w:r>
      <w:proofErr w:type="spellEnd"/>
      <w:r w:rsidRPr="001D3596">
        <w:t xml:space="preserve"> digital basado en la plataforma OLIA. El enfoque de detección síncrona I/Q convierte el problema de medir una señal pequeña en ruido en un problema de correlación estrecha alrededor de f0, donde la constante de tiempo τ determina el ancho de banda equivalente de medida y, por ende, el rechazo de ruido. La arquitectura propuesta integra un </w:t>
      </w:r>
      <w:proofErr w:type="spellStart"/>
      <w:r w:rsidRPr="001D3596">
        <w:t>front-end</w:t>
      </w:r>
      <w:proofErr w:type="spellEnd"/>
      <w:r w:rsidRPr="001D3596">
        <w:t xml:space="preserve"> analógico con ganancia programable y operación bipolar, un subsistema de referencia (interna o externa) y un pipeline DSP determinista que entrega {</w:t>
      </w:r>
      <w:proofErr w:type="spellStart"/>
      <w:r w:rsidRPr="001D3596">
        <w:t>X,Y,R,φ</w:t>
      </w:r>
      <w:proofErr w:type="spellEnd"/>
      <w:r w:rsidRPr="001D3596">
        <w:t>} y armónicos.</w:t>
      </w:r>
      <w:r w:rsidRPr="001D3596">
        <w:br/>
      </w:r>
      <w:r w:rsidRPr="001D3596">
        <w:br/>
        <w:t xml:space="preserve">Este documento no constituye todavía un diseño detallado listo para manufactura; es el punto de partida para iteraciones de esquemático, </w:t>
      </w:r>
      <w:proofErr w:type="spellStart"/>
      <w:r w:rsidRPr="001D3596">
        <w:t>layout</w:t>
      </w:r>
      <w:proofErr w:type="spellEnd"/>
      <w:r w:rsidRPr="001D3596">
        <w:t xml:space="preserve"> y validación experimental. En particular, el desempeño final (exactitud de fase y linealidad) estará condicionado por: (i) el ruido y ENOB</w:t>
      </w:r>
      <w:r w:rsidR="00DF2293">
        <w:t xml:space="preserve"> (</w:t>
      </w:r>
      <w:r w:rsidR="00DF2293" w:rsidRPr="00DF2293">
        <w:t>bits efectivos</w:t>
      </w:r>
      <w:r w:rsidR="00DF2293">
        <w:t xml:space="preserve">) </w:t>
      </w:r>
      <w:r w:rsidRPr="001D3596">
        <w:t>del ADC interno del microcontrolador, (</w:t>
      </w:r>
      <w:proofErr w:type="spellStart"/>
      <w:r w:rsidRPr="001D3596">
        <w:t>ii</w:t>
      </w:r>
      <w:proofErr w:type="spellEnd"/>
      <w:r w:rsidRPr="001D3596">
        <w:t xml:space="preserve">) la correcta implementación del </w:t>
      </w:r>
      <w:proofErr w:type="spellStart"/>
      <w:r w:rsidRPr="001D3596">
        <w:t>anti-alias</w:t>
      </w:r>
      <w:proofErr w:type="spellEnd"/>
      <w:r w:rsidRPr="001D3596">
        <w:t xml:space="preserve"> y el control de saturación en 'ADC', (</w:t>
      </w:r>
      <w:proofErr w:type="spellStart"/>
      <w:r w:rsidRPr="001D3596">
        <w:t>iii</w:t>
      </w:r>
      <w:proofErr w:type="spellEnd"/>
      <w:r w:rsidRPr="001D3596">
        <w:t xml:space="preserve">) la calidad de la referencia y del </w:t>
      </w:r>
      <w:proofErr w:type="spellStart"/>
      <w:r w:rsidRPr="001D3596">
        <w:t>lock</w:t>
      </w:r>
      <w:proofErr w:type="spellEnd"/>
      <w:r w:rsidRPr="001D3596">
        <w:t xml:space="preserve"> del PLL en modo externo, y (</w:t>
      </w:r>
      <w:proofErr w:type="spellStart"/>
      <w:r w:rsidRPr="001D3596">
        <w:t>iv</w:t>
      </w:r>
      <w:proofErr w:type="spellEnd"/>
      <w:r w:rsidRPr="001D3596">
        <w:t>) la calibración de ganancia/fase frente a frecuencia.</w:t>
      </w:r>
      <w:r w:rsidRPr="001D3596">
        <w:br/>
      </w:r>
      <w:r w:rsidRPr="001D3596">
        <w:br/>
        <w:t xml:space="preserve">Riesgos de diseño identificados: </w:t>
      </w:r>
      <w:proofErr w:type="spellStart"/>
      <w:r w:rsidRPr="001D3596">
        <w:t>aliasing</w:t>
      </w:r>
      <w:proofErr w:type="spellEnd"/>
      <w:r w:rsidRPr="001D3596">
        <w:t xml:space="preserve"> por </w:t>
      </w:r>
      <w:proofErr w:type="spellStart"/>
      <w:r w:rsidRPr="001D3596">
        <w:t>anti-alias</w:t>
      </w:r>
      <w:proofErr w:type="spellEnd"/>
      <w:r w:rsidRPr="001D3596">
        <w:t xml:space="preserve"> insuficiente a altas frecuencias, saturación por elección inadecuada de ganancia, deriva térmica del </w:t>
      </w:r>
      <w:proofErr w:type="spellStart"/>
      <w:r w:rsidRPr="001D3596">
        <w:t>front-end</w:t>
      </w:r>
      <w:proofErr w:type="spellEnd"/>
      <w:r w:rsidRPr="001D3596">
        <w:t xml:space="preserve"> y </w:t>
      </w:r>
      <w:proofErr w:type="spellStart"/>
      <w:r w:rsidRPr="001D3596">
        <w:t>jitter</w:t>
      </w:r>
      <w:proofErr w:type="spellEnd"/>
      <w:r w:rsidRPr="001D3596">
        <w:t xml:space="preserve"> en referencia externa que degrade φ. Mitigaciones recomendadas incluyen protección adicional de entrada (</w:t>
      </w:r>
      <w:proofErr w:type="spellStart"/>
      <w:r w:rsidRPr="001D3596">
        <w:t>clamps</w:t>
      </w:r>
      <w:proofErr w:type="spellEnd"/>
      <w:r w:rsidRPr="001D3596">
        <w:t>/ESD), procedimientos de ajuste de PGA basados en el punto de prueba 'ADC', y la posibilidad de migrar a un ADC externo de mayor resolución si la aplicación exige un piso de ruido inferior.</w:t>
      </w:r>
      <w:r w:rsidRPr="001D3596">
        <w:br/>
      </w:r>
      <w:r w:rsidRPr="001D3596">
        <w:br/>
        <w:t>Finalmente, la priorización MoSCoW evita dispersión: en la primera iteración se debe asegurar coherencia de referencia, demodulación I/Q correcta, configuración robusta de τ y telemetría confiable. Funciones como armónicos avanzados, protección industrial o certificación normativa quedan fuera del alcance inicial, pero quedan trazadas como extensiones naturales una vez se cierre el ciclo de pruebas y calibración.</w:t>
      </w:r>
    </w:p>
    <w:p w14:paraId="1E93336E" w14:textId="21FB8C8D" w:rsidR="00431BE5" w:rsidRPr="001D3596" w:rsidRDefault="00000000" w:rsidP="00293350">
      <w:pPr>
        <w:spacing w:before="200" w:after="120"/>
        <w:rPr>
          <w:u w:val="single"/>
        </w:rPr>
      </w:pPr>
      <w:r w:rsidRPr="001D3596">
        <w:rPr>
          <w:b/>
          <w:sz w:val="25"/>
        </w:rPr>
        <w:t>Revisión y aprobación</w:t>
      </w:r>
    </w:p>
    <w:tbl>
      <w:tblPr>
        <w:tblW w:w="11448" w:type="dxa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3969"/>
        <w:gridCol w:w="2493"/>
        <w:gridCol w:w="2493"/>
      </w:tblGrid>
      <w:tr w:rsidR="00431BE5" w:rsidRPr="001D3596" w14:paraId="5437126F" w14:textId="77777777" w:rsidTr="00245C38">
        <w:trPr>
          <w:jc w:val="center"/>
        </w:trPr>
        <w:tc>
          <w:tcPr>
            <w:tcW w:w="2493" w:type="dxa"/>
            <w:shd w:val="clear" w:color="auto" w:fill="D9D9D9"/>
            <w:vAlign w:val="center"/>
          </w:tcPr>
          <w:p w14:paraId="1028D829" w14:textId="77777777" w:rsidR="00431BE5" w:rsidRPr="001D3596" w:rsidRDefault="00000000">
            <w:r w:rsidRPr="001D3596">
              <w:rPr>
                <w:b/>
                <w:sz w:val="20"/>
              </w:rPr>
              <w:t>Revisión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9F9552B" w14:textId="77777777" w:rsidR="00431BE5" w:rsidRPr="001D3596" w:rsidRDefault="00000000">
            <w:r w:rsidRPr="001D3596">
              <w:rPr>
                <w:b/>
                <w:sz w:val="20"/>
              </w:rPr>
              <w:t>Responsable</w:t>
            </w:r>
          </w:p>
        </w:tc>
        <w:tc>
          <w:tcPr>
            <w:tcW w:w="2493" w:type="dxa"/>
            <w:shd w:val="clear" w:color="auto" w:fill="D9D9D9"/>
            <w:vAlign w:val="center"/>
          </w:tcPr>
          <w:p w14:paraId="3D4515E8" w14:textId="77777777" w:rsidR="00431BE5" w:rsidRPr="001D3596" w:rsidRDefault="00000000">
            <w:r w:rsidRPr="001D3596">
              <w:rPr>
                <w:b/>
                <w:sz w:val="20"/>
              </w:rPr>
              <w:t>Fecha</w:t>
            </w:r>
          </w:p>
        </w:tc>
        <w:tc>
          <w:tcPr>
            <w:tcW w:w="2493" w:type="dxa"/>
            <w:shd w:val="clear" w:color="auto" w:fill="D9D9D9"/>
            <w:vAlign w:val="center"/>
          </w:tcPr>
          <w:p w14:paraId="1E664378" w14:textId="77777777" w:rsidR="00431BE5" w:rsidRPr="001D3596" w:rsidRDefault="00000000">
            <w:r w:rsidRPr="001D3596">
              <w:rPr>
                <w:b/>
                <w:sz w:val="20"/>
              </w:rPr>
              <w:t>Firma</w:t>
            </w:r>
          </w:p>
        </w:tc>
      </w:tr>
      <w:tr w:rsidR="00431BE5" w:rsidRPr="001D3596" w14:paraId="18E6EB3C" w14:textId="77777777" w:rsidTr="00245C38">
        <w:trPr>
          <w:jc w:val="center"/>
        </w:trPr>
        <w:tc>
          <w:tcPr>
            <w:tcW w:w="2493" w:type="dxa"/>
            <w:shd w:val="clear" w:color="auto" w:fill="F2F2F2"/>
            <w:vAlign w:val="center"/>
          </w:tcPr>
          <w:p w14:paraId="5FCAFCDF" w14:textId="77777777" w:rsidR="00431BE5" w:rsidRPr="001D3596" w:rsidRDefault="00000000">
            <w:r w:rsidRPr="001D3596">
              <w:rPr>
                <w:sz w:val="19"/>
              </w:rPr>
              <w:t>0.1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0953DAF8" w14:textId="299440CF" w:rsidR="00431BE5" w:rsidRPr="001D3596" w:rsidRDefault="00245C38">
            <w:r>
              <w:rPr>
                <w:sz w:val="19"/>
              </w:rPr>
              <w:t>Valeria Corredor García</w:t>
            </w:r>
            <w:r w:rsidRPr="001D3596">
              <w:rPr>
                <w:sz w:val="19"/>
              </w:rPr>
              <w:t xml:space="preserve"> </w:t>
            </w:r>
          </w:p>
        </w:tc>
        <w:tc>
          <w:tcPr>
            <w:tcW w:w="2493" w:type="dxa"/>
            <w:shd w:val="clear" w:color="auto" w:fill="F2F2F2"/>
            <w:vAlign w:val="center"/>
          </w:tcPr>
          <w:p w14:paraId="71041B68" w14:textId="256713E6" w:rsidR="00431BE5" w:rsidRPr="001D3596" w:rsidRDefault="00000000">
            <w:proofErr w:type="spellStart"/>
            <w:r w:rsidRPr="001D3596">
              <w:rPr>
                <w:sz w:val="19"/>
              </w:rPr>
              <w:t>February</w:t>
            </w:r>
            <w:proofErr w:type="spellEnd"/>
            <w:r w:rsidRPr="001D3596">
              <w:rPr>
                <w:sz w:val="19"/>
              </w:rPr>
              <w:t xml:space="preserve"> 2</w:t>
            </w:r>
            <w:r w:rsidR="00DF2293">
              <w:rPr>
                <w:sz w:val="19"/>
              </w:rPr>
              <w:t>4</w:t>
            </w:r>
            <w:r w:rsidRPr="001D3596">
              <w:rPr>
                <w:sz w:val="19"/>
              </w:rPr>
              <w:t>, 2026</w:t>
            </w:r>
          </w:p>
        </w:tc>
        <w:tc>
          <w:tcPr>
            <w:tcW w:w="2493" w:type="dxa"/>
            <w:shd w:val="clear" w:color="auto" w:fill="F2F2F2"/>
            <w:vAlign w:val="center"/>
          </w:tcPr>
          <w:p w14:paraId="459C5147" w14:textId="77777777" w:rsidR="00431BE5" w:rsidRPr="001D3596" w:rsidRDefault="00431BE5"/>
        </w:tc>
      </w:tr>
    </w:tbl>
    <w:p w14:paraId="7D881319" w14:textId="77777777" w:rsidR="00431BE5" w:rsidRPr="00B06396" w:rsidRDefault="00000000">
      <w:pPr>
        <w:jc w:val="center"/>
        <w:rPr>
          <w:lang w:val="en-US"/>
        </w:rPr>
      </w:pPr>
      <w:r w:rsidRPr="001D3596">
        <w:rPr>
          <w:sz w:val="17"/>
        </w:rPr>
        <w:br/>
        <w:t xml:space="preserve">©UNAL Universidad Nacional de Colombia. </w:t>
      </w:r>
      <w:r w:rsidRPr="00B06396">
        <w:rPr>
          <w:sz w:val="17"/>
          <w:lang w:val="en-US"/>
        </w:rPr>
        <w:t>All rights reserved.</w:t>
      </w:r>
      <w:r w:rsidRPr="00B06396">
        <w:rPr>
          <w:sz w:val="17"/>
          <w:lang w:val="en-US"/>
        </w:rPr>
        <w:br/>
        <w:t>Trademarks and registered trademarks are the property of their respective owners.</w:t>
      </w:r>
    </w:p>
    <w:sectPr w:rsidR="00431BE5" w:rsidRPr="00B06396" w:rsidSect="00034616">
      <w:headerReference w:type="default" r:id="rId10"/>
      <w:footerReference w:type="default" r:id="rId11"/>
      <w:headerReference w:type="first" r:id="rId12"/>
      <w:pgSz w:w="12240" w:h="15840"/>
      <w:pgMar w:top="907" w:right="1134" w:bottom="90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5AFA8" w14:textId="77777777" w:rsidR="00784CD1" w:rsidRPr="001D3596" w:rsidRDefault="00784CD1">
      <w:pPr>
        <w:spacing w:after="0" w:line="240" w:lineRule="auto"/>
      </w:pPr>
      <w:r w:rsidRPr="001D3596">
        <w:separator/>
      </w:r>
    </w:p>
  </w:endnote>
  <w:endnote w:type="continuationSeparator" w:id="0">
    <w:p w14:paraId="28977687" w14:textId="77777777" w:rsidR="00784CD1" w:rsidRPr="001D3596" w:rsidRDefault="00784CD1">
      <w:pPr>
        <w:spacing w:after="0" w:line="240" w:lineRule="auto"/>
      </w:pPr>
      <w:r w:rsidRPr="001D35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ED42" w14:textId="77777777" w:rsidR="00431BE5" w:rsidRPr="001D3596" w:rsidRDefault="00000000">
    <w:pPr>
      <w:pStyle w:val="Piedepgina"/>
      <w:jc w:val="center"/>
    </w:pPr>
    <w:proofErr w:type="spellStart"/>
    <w:r w:rsidRPr="001D3596">
      <w:rPr>
        <w:color w:val="646464"/>
        <w:sz w:val="18"/>
      </w:rPr>
      <w:t>February</w:t>
    </w:r>
    <w:proofErr w:type="spellEnd"/>
    <w:r w:rsidRPr="001D3596">
      <w:rPr>
        <w:color w:val="646464"/>
        <w:sz w:val="18"/>
      </w:rPr>
      <w:t xml:space="preserve">, 2026 | Rev. 0.1 Page </w:t>
    </w:r>
    <w:r w:rsidRPr="001D3596">
      <w:rPr>
        <w:color w:val="646464"/>
        <w:sz w:val="18"/>
      </w:rPr>
      <w:fldChar w:fldCharType="begin"/>
    </w:r>
    <w:r w:rsidRPr="001D3596">
      <w:rPr>
        <w:color w:val="646464"/>
        <w:sz w:val="18"/>
      </w:rPr>
      <w:instrText>PAGE</w:instrText>
    </w:r>
    <w:r w:rsidRPr="001D3596">
      <w:rPr>
        <w:color w:val="646464"/>
        <w:sz w:val="18"/>
      </w:rPr>
      <w:fldChar w:fldCharType="separate"/>
    </w:r>
    <w:r w:rsidRPr="001D3596">
      <w:rPr>
        <w:color w:val="646464"/>
        <w:sz w:val="18"/>
      </w:rPr>
      <w:t>1</w:t>
    </w:r>
    <w:r w:rsidRPr="001D3596">
      <w:rPr>
        <w:color w:val="646464"/>
        <w:sz w:val="18"/>
      </w:rPr>
      <w:fldChar w:fldCharType="end"/>
    </w:r>
    <w:r w:rsidRPr="001D3596">
      <w:rPr>
        <w:color w:val="646464"/>
        <w:sz w:val="18"/>
      </w:rPr>
      <w:t xml:space="preserve"> </w:t>
    </w:r>
    <w:proofErr w:type="spellStart"/>
    <w:r w:rsidRPr="001D3596">
      <w:rPr>
        <w:color w:val="646464"/>
        <w:sz w:val="18"/>
      </w:rPr>
      <w:t>of</w:t>
    </w:r>
    <w:proofErr w:type="spellEnd"/>
    <w:r w:rsidRPr="001D3596">
      <w:rPr>
        <w:color w:val="646464"/>
        <w:sz w:val="18"/>
      </w:rPr>
      <w:t xml:space="preserve"> </w:t>
    </w:r>
    <w:r w:rsidRPr="001D3596">
      <w:rPr>
        <w:color w:val="646464"/>
        <w:sz w:val="18"/>
      </w:rPr>
      <w:fldChar w:fldCharType="begin"/>
    </w:r>
    <w:r w:rsidRPr="001D3596">
      <w:rPr>
        <w:color w:val="646464"/>
        <w:sz w:val="18"/>
      </w:rPr>
      <w:instrText>NUMPAGES</w:instrText>
    </w:r>
    <w:r w:rsidRPr="001D3596">
      <w:rPr>
        <w:color w:val="646464"/>
        <w:sz w:val="18"/>
      </w:rPr>
      <w:fldChar w:fldCharType="separate"/>
    </w:r>
    <w:r w:rsidRPr="001D3596">
      <w:rPr>
        <w:color w:val="646464"/>
        <w:sz w:val="18"/>
      </w:rPr>
      <w:t>1</w:t>
    </w:r>
    <w:r w:rsidRPr="001D3596"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82308" w14:textId="77777777" w:rsidR="00784CD1" w:rsidRPr="001D3596" w:rsidRDefault="00784CD1">
      <w:pPr>
        <w:spacing w:after="0" w:line="240" w:lineRule="auto"/>
      </w:pPr>
      <w:r w:rsidRPr="001D3596">
        <w:separator/>
      </w:r>
    </w:p>
  </w:footnote>
  <w:footnote w:type="continuationSeparator" w:id="0">
    <w:p w14:paraId="463A821C" w14:textId="77777777" w:rsidR="00784CD1" w:rsidRPr="001D3596" w:rsidRDefault="00784CD1">
      <w:pPr>
        <w:spacing w:after="0" w:line="240" w:lineRule="auto"/>
      </w:pPr>
      <w:r w:rsidRPr="001D359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3CF2" w14:textId="3D17A6C4" w:rsidR="00431BE5" w:rsidRPr="001D3596" w:rsidRDefault="00431BE5">
    <w:pPr>
      <w:pStyle w:val="Encabezado"/>
    </w:pPr>
  </w:p>
  <w:tbl>
    <w:tblPr>
      <w:tblW w:w="0" w:type="auto"/>
      <w:tblLook w:val="04A0" w:firstRow="1" w:lastRow="0" w:firstColumn="1" w:lastColumn="0" w:noHBand="0" w:noVBand="1"/>
    </w:tblPr>
    <w:tblGrid>
      <w:gridCol w:w="4535"/>
      <w:gridCol w:w="4535"/>
    </w:tblGrid>
    <w:tr w:rsidR="006D5B07" w:rsidRPr="001D3596" w14:paraId="625A1143" w14:textId="77777777" w:rsidTr="00913037">
      <w:tc>
        <w:tcPr>
          <w:tcW w:w="4535" w:type="dxa"/>
        </w:tcPr>
        <w:p w14:paraId="4037D404" w14:textId="77777777" w:rsidR="006D5B07" w:rsidRPr="001D3596" w:rsidRDefault="006D5B07">
          <w:pPr>
            <w:jc w:val="right"/>
            <w:rPr>
              <w:b/>
              <w:color w:val="787878"/>
              <w:sz w:val="20"/>
            </w:rPr>
          </w:pPr>
        </w:p>
      </w:tc>
      <w:tc>
        <w:tcPr>
          <w:tcW w:w="4535" w:type="dxa"/>
        </w:tcPr>
        <w:p w14:paraId="548A8D42" w14:textId="5CC9AE7D" w:rsidR="006D5B07" w:rsidRPr="001D3596" w:rsidRDefault="006D5B07">
          <w:pPr>
            <w:jc w:val="right"/>
          </w:pPr>
          <w:r w:rsidRPr="001D3596">
            <w:rPr>
              <w:b/>
              <w:color w:val="787878"/>
              <w:sz w:val="20"/>
            </w:rPr>
            <w:t>PRODUCT AND SYSTEM REQUIREMENTS</w:t>
          </w:r>
        </w:p>
      </w:tc>
    </w:tr>
  </w:tbl>
  <w:p w14:paraId="345533F2" w14:textId="77777777" w:rsidR="00431BE5" w:rsidRPr="001D3596" w:rsidRDefault="00431BE5">
    <w:pPr>
      <w:pBdr>
        <w:bottom w:val="single" w:sz="6" w:space="1" w:color="BFBFBF"/>
      </w:pBdr>
      <w:spacing w:after="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3278" w14:textId="30755B8D" w:rsidR="00431BE5" w:rsidRPr="001D3596" w:rsidRDefault="0024708F">
    <w:pPr>
      <w:pStyle w:val="Encabezado"/>
    </w:pPr>
    <w:r w:rsidRPr="001D3596">
      <w:rPr>
        <w:noProof/>
      </w:rPr>
      <w:drawing>
        <wp:inline distT="0" distB="0" distL="0" distR="0" wp14:anchorId="51A08683" wp14:editId="5B73DA85">
          <wp:extent cx="1476581" cy="743054"/>
          <wp:effectExtent l="0" t="0" r="0" b="0"/>
          <wp:docPr id="15361694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169476" name="Imagen 1536169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6581" cy="743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57FC2" w:rsidRPr="001D3596">
      <w:t xml:space="preserve">                                                                                                     Valeria Corredor García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245161">
    <w:abstractNumId w:val="8"/>
  </w:num>
  <w:num w:numId="2" w16cid:durableId="1285817686">
    <w:abstractNumId w:val="6"/>
  </w:num>
  <w:num w:numId="3" w16cid:durableId="721055212">
    <w:abstractNumId w:val="5"/>
  </w:num>
  <w:num w:numId="4" w16cid:durableId="1439762940">
    <w:abstractNumId w:val="4"/>
  </w:num>
  <w:num w:numId="5" w16cid:durableId="971206182">
    <w:abstractNumId w:val="7"/>
  </w:num>
  <w:num w:numId="6" w16cid:durableId="733161764">
    <w:abstractNumId w:val="3"/>
  </w:num>
  <w:num w:numId="7" w16cid:durableId="708795208">
    <w:abstractNumId w:val="2"/>
  </w:num>
  <w:num w:numId="8" w16cid:durableId="508980656">
    <w:abstractNumId w:val="1"/>
  </w:num>
  <w:num w:numId="9" w16cid:durableId="20830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B23"/>
    <w:rsid w:val="0006063C"/>
    <w:rsid w:val="000A22DA"/>
    <w:rsid w:val="0015074B"/>
    <w:rsid w:val="001C5088"/>
    <w:rsid w:val="001D3596"/>
    <w:rsid w:val="00245C38"/>
    <w:rsid w:val="0024708F"/>
    <w:rsid w:val="0026327E"/>
    <w:rsid w:val="00293350"/>
    <w:rsid w:val="0029639D"/>
    <w:rsid w:val="00326F90"/>
    <w:rsid w:val="00385FBA"/>
    <w:rsid w:val="0040490E"/>
    <w:rsid w:val="004308E5"/>
    <w:rsid w:val="00431BE5"/>
    <w:rsid w:val="004544D1"/>
    <w:rsid w:val="004877B3"/>
    <w:rsid w:val="005629C2"/>
    <w:rsid w:val="005B6D55"/>
    <w:rsid w:val="006B3DF0"/>
    <w:rsid w:val="006C1EC6"/>
    <w:rsid w:val="006D5B07"/>
    <w:rsid w:val="006E2F40"/>
    <w:rsid w:val="00722834"/>
    <w:rsid w:val="00784CD1"/>
    <w:rsid w:val="00862135"/>
    <w:rsid w:val="00AA1D8D"/>
    <w:rsid w:val="00AC2EDC"/>
    <w:rsid w:val="00AC5718"/>
    <w:rsid w:val="00B06396"/>
    <w:rsid w:val="00B07ED3"/>
    <w:rsid w:val="00B47730"/>
    <w:rsid w:val="00B8600D"/>
    <w:rsid w:val="00C533B6"/>
    <w:rsid w:val="00CB0664"/>
    <w:rsid w:val="00CD515F"/>
    <w:rsid w:val="00D0518D"/>
    <w:rsid w:val="00D15B1E"/>
    <w:rsid w:val="00DF2293"/>
    <w:rsid w:val="00E57FC2"/>
    <w:rsid w:val="00E8600E"/>
    <w:rsid w:val="00EC60BA"/>
    <w:rsid w:val="00F011EE"/>
    <w:rsid w:val="00F04DE6"/>
    <w:rsid w:val="00F57E16"/>
    <w:rsid w:val="00F7327E"/>
    <w:rsid w:val="00FA3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4BC45A"/>
  <w14:defaultImageDpi w14:val="300"/>
  <w15:docId w15:val="{AE4F135A-0D29-4A30-AFB5-2D3C48D8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10</Pages>
  <Words>2375</Words>
  <Characters>13539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Valeria Corredor García</cp:lastModifiedBy>
  <cp:revision>23</cp:revision>
  <dcterms:created xsi:type="dcterms:W3CDTF">2026-02-22T17:03:00Z</dcterms:created>
  <dcterms:modified xsi:type="dcterms:W3CDTF">2026-06-04T01:15:00Z</dcterms:modified>
  <cp:category/>
</cp:coreProperties>
</file>