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1F3D" w14:textId="77777777" w:rsidR="00CD3C1B" w:rsidRDefault="00000000">
      <w:pPr>
        <w:pStyle w:val="Title"/>
        <w:jc w:val="center"/>
      </w:pPr>
      <w:r>
        <w:t>TASK 23 – SQL WINDOW FUNCTIONS INTRO</w:t>
      </w:r>
    </w:p>
    <w:p w14:paraId="2AE9B735" w14:textId="77777777" w:rsidR="00CD3C1B" w:rsidRDefault="00000000">
      <w:pPr>
        <w:jc w:val="center"/>
      </w:pPr>
      <w:r>
        <w:t xml:space="preserve">Superstore </w:t>
      </w:r>
      <w:proofErr w:type="spellStart"/>
      <w:r>
        <w:t>SalesData</w:t>
      </w:r>
      <w:proofErr w:type="spellEnd"/>
      <w:r>
        <w:t xml:space="preserve"> | MySQL</w:t>
      </w:r>
    </w:p>
    <w:p w14:paraId="63264917" w14:textId="77777777" w:rsidR="00CD3C1B" w:rsidRDefault="00000000">
      <w:pPr>
        <w:pStyle w:val="Heading1"/>
      </w:pPr>
      <w:r>
        <w:t>1. Objective</w:t>
      </w:r>
    </w:p>
    <w:p w14:paraId="4ECED338" w14:textId="77777777" w:rsidR="00CD3C1B" w:rsidRDefault="00000000">
      <w:r>
        <w:t>The objective of this task is to use SQL Window Functions to perform ranking, comparison, running-total, customer, and category-level analysis on sales data. The task demonstrates practical SQL skills used by data analysts for business reporting and performance analysis.</w:t>
      </w:r>
    </w:p>
    <w:p w14:paraId="6F89D957" w14:textId="77777777" w:rsidR="00CD3C1B" w:rsidRDefault="00000000">
      <w:pPr>
        <w:pStyle w:val="Heading1"/>
      </w:pPr>
      <w:r>
        <w:t>2.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D3C1B" w14:paraId="4F8EED7B" w14:textId="77777777">
        <w:trPr>
          <w:jc w:val="center"/>
        </w:trPr>
        <w:tc>
          <w:tcPr>
            <w:tcW w:w="4320" w:type="dxa"/>
          </w:tcPr>
          <w:p w14:paraId="1663E22F" w14:textId="77777777" w:rsidR="00CD3C1B" w:rsidRDefault="00000000">
            <w:r>
              <w:t>Metric</w:t>
            </w:r>
          </w:p>
        </w:tc>
        <w:tc>
          <w:tcPr>
            <w:tcW w:w="4320" w:type="dxa"/>
          </w:tcPr>
          <w:p w14:paraId="10E8D70E" w14:textId="77777777" w:rsidR="00CD3C1B" w:rsidRDefault="00000000">
            <w:r>
              <w:t>Value</w:t>
            </w:r>
          </w:p>
        </w:tc>
      </w:tr>
      <w:tr w:rsidR="00CD3C1B" w14:paraId="291D016F" w14:textId="77777777">
        <w:trPr>
          <w:jc w:val="center"/>
        </w:trPr>
        <w:tc>
          <w:tcPr>
            <w:tcW w:w="4320" w:type="dxa"/>
          </w:tcPr>
          <w:p w14:paraId="393966C5" w14:textId="77777777" w:rsidR="00CD3C1B" w:rsidRDefault="00000000">
            <w:r>
              <w:t>Dataset</w:t>
            </w:r>
          </w:p>
        </w:tc>
        <w:tc>
          <w:tcPr>
            <w:tcW w:w="4320" w:type="dxa"/>
          </w:tcPr>
          <w:p w14:paraId="6A285A4C" w14:textId="77777777" w:rsidR="00CD3C1B" w:rsidRDefault="00000000">
            <w:r>
              <w:t>Superstore SalesData</w:t>
            </w:r>
          </w:p>
        </w:tc>
      </w:tr>
      <w:tr w:rsidR="00CD3C1B" w14:paraId="1623F183" w14:textId="77777777">
        <w:trPr>
          <w:jc w:val="center"/>
        </w:trPr>
        <w:tc>
          <w:tcPr>
            <w:tcW w:w="4320" w:type="dxa"/>
          </w:tcPr>
          <w:p w14:paraId="58CCC169" w14:textId="77777777" w:rsidR="00CD3C1B" w:rsidRDefault="00000000">
            <w:r>
              <w:t>Records</w:t>
            </w:r>
          </w:p>
        </w:tc>
        <w:tc>
          <w:tcPr>
            <w:tcW w:w="4320" w:type="dxa"/>
          </w:tcPr>
          <w:p w14:paraId="4224BAED" w14:textId="77777777" w:rsidR="00CD3C1B" w:rsidRDefault="00000000">
            <w:r>
              <w:t>10,194</w:t>
            </w:r>
          </w:p>
        </w:tc>
      </w:tr>
      <w:tr w:rsidR="00CD3C1B" w14:paraId="2066FFB3" w14:textId="77777777">
        <w:trPr>
          <w:jc w:val="center"/>
        </w:trPr>
        <w:tc>
          <w:tcPr>
            <w:tcW w:w="4320" w:type="dxa"/>
          </w:tcPr>
          <w:p w14:paraId="7BF4F924" w14:textId="77777777" w:rsidR="00CD3C1B" w:rsidRDefault="00000000">
            <w:r>
              <w:t>Columns</w:t>
            </w:r>
          </w:p>
        </w:tc>
        <w:tc>
          <w:tcPr>
            <w:tcW w:w="4320" w:type="dxa"/>
          </w:tcPr>
          <w:p w14:paraId="0006D005" w14:textId="77777777" w:rsidR="00CD3C1B" w:rsidRDefault="00000000">
            <w:r>
              <w:t>21</w:t>
            </w:r>
          </w:p>
        </w:tc>
      </w:tr>
      <w:tr w:rsidR="00CD3C1B" w14:paraId="115002CC" w14:textId="77777777">
        <w:trPr>
          <w:jc w:val="center"/>
        </w:trPr>
        <w:tc>
          <w:tcPr>
            <w:tcW w:w="4320" w:type="dxa"/>
          </w:tcPr>
          <w:p w14:paraId="2A6C2C21" w14:textId="77777777" w:rsidR="00CD3C1B" w:rsidRDefault="00000000">
            <w:r>
              <w:t>Database</w:t>
            </w:r>
          </w:p>
        </w:tc>
        <w:tc>
          <w:tcPr>
            <w:tcW w:w="4320" w:type="dxa"/>
          </w:tcPr>
          <w:p w14:paraId="12E5B4A6" w14:textId="77777777" w:rsidR="00CD3C1B" w:rsidRDefault="00000000">
            <w:r>
              <w:t>DataAnalytics</w:t>
            </w:r>
          </w:p>
        </w:tc>
      </w:tr>
      <w:tr w:rsidR="00CD3C1B" w14:paraId="24FB6051" w14:textId="77777777">
        <w:trPr>
          <w:jc w:val="center"/>
        </w:trPr>
        <w:tc>
          <w:tcPr>
            <w:tcW w:w="4320" w:type="dxa"/>
          </w:tcPr>
          <w:p w14:paraId="45881251" w14:textId="77777777" w:rsidR="00CD3C1B" w:rsidRDefault="00000000">
            <w:r>
              <w:t>Table</w:t>
            </w:r>
          </w:p>
        </w:tc>
        <w:tc>
          <w:tcPr>
            <w:tcW w:w="4320" w:type="dxa"/>
          </w:tcPr>
          <w:p w14:paraId="10338ED6" w14:textId="77777777" w:rsidR="00CD3C1B" w:rsidRDefault="00000000">
            <w:r>
              <w:t>SalesData</w:t>
            </w:r>
          </w:p>
        </w:tc>
      </w:tr>
      <w:tr w:rsidR="00CD3C1B" w14:paraId="1DC7117C" w14:textId="77777777">
        <w:trPr>
          <w:jc w:val="center"/>
        </w:trPr>
        <w:tc>
          <w:tcPr>
            <w:tcW w:w="4320" w:type="dxa"/>
          </w:tcPr>
          <w:p w14:paraId="5AAABC38" w14:textId="77777777" w:rsidR="00CD3C1B" w:rsidRDefault="00000000">
            <w:r>
              <w:t>Main Measures</w:t>
            </w:r>
          </w:p>
        </w:tc>
        <w:tc>
          <w:tcPr>
            <w:tcW w:w="4320" w:type="dxa"/>
          </w:tcPr>
          <w:p w14:paraId="6303A468" w14:textId="77777777" w:rsidR="00CD3C1B" w:rsidRDefault="00000000">
            <w:r>
              <w:t>Sales, Quantity, Discount, Profit</w:t>
            </w:r>
          </w:p>
        </w:tc>
      </w:tr>
      <w:tr w:rsidR="00CD3C1B" w14:paraId="38177B5E" w14:textId="77777777">
        <w:trPr>
          <w:jc w:val="center"/>
        </w:trPr>
        <w:tc>
          <w:tcPr>
            <w:tcW w:w="4320" w:type="dxa"/>
          </w:tcPr>
          <w:p w14:paraId="78F68481" w14:textId="77777777" w:rsidR="00CD3C1B" w:rsidRDefault="00000000">
            <w:r>
              <w:t>Main Dimensions</w:t>
            </w:r>
          </w:p>
        </w:tc>
        <w:tc>
          <w:tcPr>
            <w:tcW w:w="4320" w:type="dxa"/>
          </w:tcPr>
          <w:p w14:paraId="24464D7D" w14:textId="77777777" w:rsidR="00CD3C1B" w:rsidRDefault="00000000">
            <w:r>
              <w:t>Category, Sub-Category, Customer, Product, Region, Order Date</w:t>
            </w:r>
          </w:p>
        </w:tc>
      </w:tr>
    </w:tbl>
    <w:p w14:paraId="77E49F82" w14:textId="77777777" w:rsidR="00CD3C1B" w:rsidRDefault="00000000">
      <w:pPr>
        <w:pStyle w:val="Heading1"/>
      </w:pPr>
      <w:r>
        <w:t>3. SQL Window Functions Covered</w:t>
      </w:r>
    </w:p>
    <w:p w14:paraId="18C840AE" w14:textId="77777777" w:rsidR="00CD3C1B" w:rsidRDefault="00000000">
      <w:r>
        <w:rPr>
          <w:b/>
        </w:rPr>
        <w:t xml:space="preserve">ROW_NUMBER() – </w:t>
      </w:r>
      <w:r>
        <w:t>Assigns a unique sequential number to each row according to the specified ordering.</w:t>
      </w:r>
    </w:p>
    <w:p w14:paraId="55660FD4" w14:textId="77777777" w:rsidR="00CD3C1B" w:rsidRDefault="00000000">
      <w:r>
        <w:rPr>
          <w:b/>
        </w:rPr>
        <w:t xml:space="preserve">RANK() – </w:t>
      </w:r>
      <w:r>
        <w:t>Assigns the same rank to tied values and leaves gaps after ties.</w:t>
      </w:r>
    </w:p>
    <w:p w14:paraId="477A0FD5" w14:textId="77777777" w:rsidR="00CD3C1B" w:rsidRDefault="00000000">
      <w:r>
        <w:rPr>
          <w:b/>
        </w:rPr>
        <w:t xml:space="preserve">DENSE_RANK() – </w:t>
      </w:r>
      <w:r>
        <w:t>Assigns the same rank to tied values without leaving gaps.</w:t>
      </w:r>
    </w:p>
    <w:p w14:paraId="30BE33B9" w14:textId="77777777" w:rsidR="00CD3C1B" w:rsidRDefault="00000000">
      <w:r>
        <w:rPr>
          <w:b/>
        </w:rPr>
        <w:t xml:space="preserve">PARTITION BY – </w:t>
      </w:r>
      <w:r>
        <w:t>Divides rows into groups for a window calculation while keeping row-level detail.</w:t>
      </w:r>
    </w:p>
    <w:p w14:paraId="0BD315C7" w14:textId="77777777" w:rsidR="00CD3C1B" w:rsidRDefault="00000000">
      <w:r>
        <w:rPr>
          <w:b/>
        </w:rPr>
        <w:t xml:space="preserve">SUM() OVER() – </w:t>
      </w:r>
      <w:r>
        <w:t>Calculates a windowed sum, including running totals.</w:t>
      </w:r>
    </w:p>
    <w:p w14:paraId="3BF73767" w14:textId="77777777" w:rsidR="00CD3C1B" w:rsidRDefault="00000000">
      <w:r>
        <w:rPr>
          <w:b/>
        </w:rPr>
        <w:t xml:space="preserve">AVG() OVER() – </w:t>
      </w:r>
      <w:r>
        <w:t>Calculates an average across a specified window.</w:t>
      </w:r>
    </w:p>
    <w:p w14:paraId="16154888" w14:textId="77777777" w:rsidR="00CD3C1B" w:rsidRDefault="00000000">
      <w:r>
        <w:rPr>
          <w:b/>
        </w:rPr>
        <w:t xml:space="preserve">LAG() – </w:t>
      </w:r>
      <w:r>
        <w:t>Returns a value from a previous row for sequential comparison.</w:t>
      </w:r>
    </w:p>
    <w:p w14:paraId="498C4247" w14:textId="77777777" w:rsidR="00CD3C1B" w:rsidRDefault="00000000">
      <w:r>
        <w:rPr>
          <w:b/>
        </w:rPr>
        <w:t xml:space="preserve">LEAD() – </w:t>
      </w:r>
      <w:r>
        <w:t>Returns a value from a following row for sequential comparison.</w:t>
      </w:r>
    </w:p>
    <w:p w14:paraId="24D77277" w14:textId="77777777" w:rsidR="00CD3C1B" w:rsidRDefault="00000000">
      <w:pPr>
        <w:pStyle w:val="Heading1"/>
      </w:pPr>
      <w:r>
        <w:lastRenderedPageBreak/>
        <w:t>4. Analysis Performed</w:t>
      </w:r>
    </w:p>
    <w:p w14:paraId="784EFC72" w14:textId="77777777" w:rsidR="00CD3C1B" w:rsidRDefault="00000000">
      <w:pPr>
        <w:pStyle w:val="ListBullet"/>
      </w:pPr>
      <w:r>
        <w:t>Ranked products by Sales using ROW_NUMBER().</w:t>
      </w:r>
    </w:p>
    <w:p w14:paraId="09378A9E" w14:textId="77777777" w:rsidR="00CD3C1B" w:rsidRDefault="00000000">
      <w:pPr>
        <w:pStyle w:val="ListBullet"/>
      </w:pPr>
      <w:r>
        <w:t>Compared product rankings using RANK() and DENSE_RANK().</w:t>
      </w:r>
    </w:p>
    <w:p w14:paraId="32CD83C6" w14:textId="77777777" w:rsidR="00CD3C1B" w:rsidRDefault="00000000">
      <w:pPr>
        <w:pStyle w:val="ListBullet"/>
      </w:pPr>
      <w:r>
        <w:t>Ranked products within each Category using PARTITION BY.</w:t>
      </w:r>
    </w:p>
    <w:p w14:paraId="11451B80" w14:textId="77777777" w:rsidR="00CD3C1B" w:rsidRDefault="00000000">
      <w:pPr>
        <w:pStyle w:val="ListBullet"/>
      </w:pPr>
      <w:r>
        <w:t>Calculated a running total of Sales using SUM() OVER().</w:t>
      </w:r>
    </w:p>
    <w:p w14:paraId="233CA570" w14:textId="77777777" w:rsidR="00CD3C1B" w:rsidRDefault="00000000">
      <w:pPr>
        <w:pStyle w:val="ListBullet"/>
      </w:pPr>
      <w:r>
        <w:t>Compared individual product Sales with the average Sales of its Category.</w:t>
      </w:r>
    </w:p>
    <w:p w14:paraId="68A38C68" w14:textId="77777777" w:rsidR="00CD3C1B" w:rsidRDefault="00000000">
      <w:pPr>
        <w:pStyle w:val="ListBullet"/>
      </w:pPr>
      <w:r>
        <w:t>Compared current Sales with previous Sales using LAG().</w:t>
      </w:r>
    </w:p>
    <w:p w14:paraId="654E6000" w14:textId="77777777" w:rsidR="00CD3C1B" w:rsidRDefault="00000000">
      <w:pPr>
        <w:pStyle w:val="ListBullet"/>
      </w:pPr>
      <w:r>
        <w:t>Compared current Sales with next Sales using LEAD().</w:t>
      </w:r>
    </w:p>
    <w:p w14:paraId="0AC5C143" w14:textId="77777777" w:rsidR="00CD3C1B" w:rsidRDefault="00000000">
      <w:pPr>
        <w:pStyle w:val="ListBullet"/>
      </w:pPr>
      <w:r>
        <w:t>Ranked customers by total Sales.</w:t>
      </w:r>
    </w:p>
    <w:p w14:paraId="5F93D1F9" w14:textId="77777777" w:rsidR="00CD3C1B" w:rsidRDefault="00000000">
      <w:pPr>
        <w:pStyle w:val="ListBullet"/>
      </w:pPr>
      <w:r>
        <w:t>Calculated category Sales contribution as a percentage of total Sales.</w:t>
      </w:r>
    </w:p>
    <w:p w14:paraId="44EB24DC" w14:textId="77777777" w:rsidR="00CD3C1B" w:rsidRDefault="00000000">
      <w:pPr>
        <w:pStyle w:val="Heading1"/>
      </w:pPr>
      <w:r>
        <w:t>5. Important SQL Concepts</w:t>
      </w:r>
    </w:p>
    <w:p w14:paraId="0BF1D8E0" w14:textId="77777777" w:rsidR="00CD3C1B" w:rsidRDefault="00000000">
      <w:pPr>
        <w:pStyle w:val="Heading2"/>
      </w:pPr>
      <w:r>
        <w:t>ROW_NUMBER()</w:t>
      </w:r>
    </w:p>
    <w:p w14:paraId="5819D1C1" w14:textId="77777777" w:rsidR="00CD3C1B" w:rsidRDefault="00000000">
      <w:r>
        <w:t>ROW_NUMBER() assigns a unique sequential number to every row. It is useful for top-N analysis and selecting a specific ordered record.</w:t>
      </w:r>
    </w:p>
    <w:p w14:paraId="7190C4C8" w14:textId="77777777" w:rsidR="00CD3C1B" w:rsidRDefault="00000000">
      <w:r>
        <w:t>Example: ROW_NUMBER() OVER (ORDER BY Sales DESC) ranks records from highest to lowest Sales.</w:t>
      </w:r>
    </w:p>
    <w:p w14:paraId="59DA2D88" w14:textId="77777777" w:rsidR="00CD3C1B" w:rsidRDefault="00000000">
      <w:pPr>
        <w:pStyle w:val="Heading2"/>
      </w:pPr>
      <w:r>
        <w:t>RANK() vs DENSE_RANK()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3C1B" w14:paraId="28A704A1" w14:textId="77777777">
        <w:trPr>
          <w:jc w:val="center"/>
        </w:trPr>
        <w:tc>
          <w:tcPr>
            <w:tcW w:w="2880" w:type="dxa"/>
          </w:tcPr>
          <w:p w14:paraId="2211A46F" w14:textId="77777777" w:rsidR="00CD3C1B" w:rsidRDefault="00000000">
            <w:r>
              <w:t>Function</w:t>
            </w:r>
          </w:p>
        </w:tc>
        <w:tc>
          <w:tcPr>
            <w:tcW w:w="2880" w:type="dxa"/>
          </w:tcPr>
          <w:p w14:paraId="19DDEAA0" w14:textId="77777777" w:rsidR="00CD3C1B" w:rsidRDefault="00000000">
            <w:r>
              <w:t>Tie Handling</w:t>
            </w:r>
          </w:p>
        </w:tc>
        <w:tc>
          <w:tcPr>
            <w:tcW w:w="2880" w:type="dxa"/>
          </w:tcPr>
          <w:p w14:paraId="717ECDB8" w14:textId="77777777" w:rsidR="00CD3C1B" w:rsidRDefault="00000000">
            <w:r>
              <w:t>Example for 100, 100, 90</w:t>
            </w:r>
          </w:p>
        </w:tc>
      </w:tr>
      <w:tr w:rsidR="00CD3C1B" w14:paraId="1DDAAEF7" w14:textId="77777777">
        <w:trPr>
          <w:jc w:val="center"/>
        </w:trPr>
        <w:tc>
          <w:tcPr>
            <w:tcW w:w="2880" w:type="dxa"/>
          </w:tcPr>
          <w:p w14:paraId="2A6966D6" w14:textId="77777777" w:rsidR="00CD3C1B" w:rsidRDefault="00000000">
            <w:r>
              <w:t>RANK()</w:t>
            </w:r>
          </w:p>
        </w:tc>
        <w:tc>
          <w:tcPr>
            <w:tcW w:w="2880" w:type="dxa"/>
          </w:tcPr>
          <w:p w14:paraId="289AEB1F" w14:textId="77777777" w:rsidR="00CD3C1B" w:rsidRDefault="00000000">
            <w:r>
              <w:t>Ties receive the same rank; gaps follow</w:t>
            </w:r>
          </w:p>
        </w:tc>
        <w:tc>
          <w:tcPr>
            <w:tcW w:w="2880" w:type="dxa"/>
          </w:tcPr>
          <w:p w14:paraId="5A3AD3C2" w14:textId="77777777" w:rsidR="00CD3C1B" w:rsidRDefault="00000000">
            <w:r>
              <w:t>1, 1, 3</w:t>
            </w:r>
          </w:p>
        </w:tc>
      </w:tr>
      <w:tr w:rsidR="00CD3C1B" w14:paraId="298299FD" w14:textId="77777777">
        <w:trPr>
          <w:jc w:val="center"/>
        </w:trPr>
        <w:tc>
          <w:tcPr>
            <w:tcW w:w="2880" w:type="dxa"/>
          </w:tcPr>
          <w:p w14:paraId="69770C60" w14:textId="77777777" w:rsidR="00CD3C1B" w:rsidRDefault="00000000">
            <w:r>
              <w:t>DENSE_RANK()</w:t>
            </w:r>
          </w:p>
        </w:tc>
        <w:tc>
          <w:tcPr>
            <w:tcW w:w="2880" w:type="dxa"/>
          </w:tcPr>
          <w:p w14:paraId="1722A621" w14:textId="77777777" w:rsidR="00CD3C1B" w:rsidRDefault="00000000">
            <w:r>
              <w:t>Ties receive the same rank; no gaps</w:t>
            </w:r>
          </w:p>
        </w:tc>
        <w:tc>
          <w:tcPr>
            <w:tcW w:w="2880" w:type="dxa"/>
          </w:tcPr>
          <w:p w14:paraId="274BFF01" w14:textId="77777777" w:rsidR="00CD3C1B" w:rsidRDefault="00000000">
            <w:r>
              <w:t>1, 1, 2</w:t>
            </w:r>
          </w:p>
        </w:tc>
      </w:tr>
    </w:tbl>
    <w:p w14:paraId="125A4379" w14:textId="77777777" w:rsidR="00CD3C1B" w:rsidRDefault="00000000">
      <w:pPr>
        <w:pStyle w:val="Heading2"/>
      </w:pPr>
      <w:r>
        <w:t>PARTITION BY</w:t>
      </w:r>
    </w:p>
    <w:p w14:paraId="2BDB3427" w14:textId="77777777" w:rsidR="00CD3C1B" w:rsidRDefault="00000000">
      <w:r>
        <w:t>PARTITION BY creates independent groups for a window calculation. For example, products can be ranked separately within each Category without collapsing the individual rows.</w:t>
      </w:r>
    </w:p>
    <w:p w14:paraId="136C82AE" w14:textId="77777777" w:rsidR="00CD3C1B" w:rsidRDefault="00000000">
      <w:pPr>
        <w:pStyle w:val="Heading2"/>
      </w:pPr>
      <w:r>
        <w:t>LAG() and LEAD()</w:t>
      </w:r>
    </w:p>
    <w:p w14:paraId="44DDFDC4" w14:textId="77777777" w:rsidR="00CD3C1B" w:rsidRDefault="00000000">
      <w:r>
        <w:t>LAG() retrieves a previous row's value and LEAD() retrieves a subsequent row's value. They are useful for sequential comparisons and period-over-period analysis.</w:t>
      </w:r>
    </w:p>
    <w:p w14:paraId="135D16A8" w14:textId="77777777" w:rsidR="00CD3C1B" w:rsidRDefault="00000000">
      <w:pPr>
        <w:pStyle w:val="Heading1"/>
      </w:pPr>
      <w:r>
        <w:t>6. Data Analyst Interpretation</w:t>
      </w:r>
    </w:p>
    <w:p w14:paraId="753AE553" w14:textId="77777777" w:rsidR="00CD3C1B" w:rsidRDefault="00000000">
      <w:r>
        <w:t>Window functions allow an analyst to calculate rankings, comparisons, and aggregate metrics while retaining row-level information. This makes them useful for sales performance analysis, customer analysis, category benchmarking, and trend reporting.</w:t>
      </w:r>
    </w:p>
    <w:p w14:paraId="6F7C8721" w14:textId="77777777" w:rsidR="00CD3C1B" w:rsidRDefault="00000000">
      <w:pPr>
        <w:pStyle w:val="Heading1"/>
      </w:pPr>
      <w:r>
        <w:lastRenderedPageBreak/>
        <w:t>7. Business Applications</w:t>
      </w:r>
    </w:p>
    <w:p w14:paraId="1758DF12" w14:textId="77777777" w:rsidR="00CD3C1B" w:rsidRDefault="00000000">
      <w:pPr>
        <w:pStyle w:val="ListBullet"/>
      </w:pPr>
      <w:r>
        <w:t>Identify top-performing products and customers.</w:t>
      </w:r>
    </w:p>
    <w:p w14:paraId="47728689" w14:textId="77777777" w:rsidR="00CD3C1B" w:rsidRDefault="00000000">
      <w:pPr>
        <w:pStyle w:val="ListBullet"/>
      </w:pPr>
      <w:r>
        <w:t>Compare product performance within categories.</w:t>
      </w:r>
    </w:p>
    <w:p w14:paraId="0FA01D2D" w14:textId="77777777" w:rsidR="00CD3C1B" w:rsidRDefault="00000000">
      <w:pPr>
        <w:pStyle w:val="ListBullet"/>
      </w:pPr>
      <w:r>
        <w:t>Monitor cumulative sales performance.</w:t>
      </w:r>
    </w:p>
    <w:p w14:paraId="0C8BEDF0" w14:textId="77777777" w:rsidR="00CD3C1B" w:rsidRDefault="00000000">
      <w:pPr>
        <w:pStyle w:val="ListBullet"/>
      </w:pPr>
      <w:r>
        <w:t>Perform previous-period and next-period comparisons.</w:t>
      </w:r>
    </w:p>
    <w:p w14:paraId="6F33D891" w14:textId="77777777" w:rsidR="00CD3C1B" w:rsidRDefault="00000000">
      <w:pPr>
        <w:pStyle w:val="ListBullet"/>
      </w:pPr>
      <w:r>
        <w:t>Build management dashboards and KPI reports.</w:t>
      </w:r>
    </w:p>
    <w:p w14:paraId="33081E59" w14:textId="77777777" w:rsidR="00CD3C1B" w:rsidRDefault="00000000">
      <w:pPr>
        <w:pStyle w:val="ListBullet"/>
      </w:pPr>
      <w:r>
        <w:t>Analyze customer and category performance without losing transaction-level detail.</w:t>
      </w:r>
    </w:p>
    <w:p w14:paraId="598116EB" w14:textId="77777777" w:rsidR="00CD3C1B" w:rsidRDefault="00000000">
      <w:pPr>
        <w:pStyle w:val="Heading1"/>
      </w:pPr>
      <w:r>
        <w:t>8. Key Skills Demonstrated</w:t>
      </w:r>
    </w:p>
    <w:p w14:paraId="4859265D" w14:textId="77777777" w:rsidR="00CD3C1B" w:rsidRDefault="00000000">
      <w:pPr>
        <w:pStyle w:val="ListBullet"/>
      </w:pPr>
      <w:r>
        <w:t>SQL querying in MySQL</w:t>
      </w:r>
    </w:p>
    <w:p w14:paraId="1F219454" w14:textId="77777777" w:rsidR="00CD3C1B" w:rsidRDefault="00000000">
      <w:pPr>
        <w:pStyle w:val="ListBullet"/>
      </w:pPr>
      <w:r>
        <w:t>Window Functions</w:t>
      </w:r>
    </w:p>
    <w:p w14:paraId="66442C7C" w14:textId="77777777" w:rsidR="00CD3C1B" w:rsidRDefault="00000000">
      <w:pPr>
        <w:pStyle w:val="ListBullet"/>
      </w:pPr>
      <w:r>
        <w:t>Ranking and segmentation</w:t>
      </w:r>
    </w:p>
    <w:p w14:paraId="606B864F" w14:textId="77777777" w:rsidR="00CD3C1B" w:rsidRDefault="00000000">
      <w:pPr>
        <w:pStyle w:val="ListBullet"/>
      </w:pPr>
      <w:r>
        <w:t>Customer analysis</w:t>
      </w:r>
    </w:p>
    <w:p w14:paraId="180C68CE" w14:textId="77777777" w:rsidR="00CD3C1B" w:rsidRDefault="00000000">
      <w:pPr>
        <w:pStyle w:val="ListBullet"/>
      </w:pPr>
      <w:r>
        <w:t>Sales performance analysis</w:t>
      </w:r>
    </w:p>
    <w:p w14:paraId="2F1D7417" w14:textId="77777777" w:rsidR="00CD3C1B" w:rsidRDefault="00000000">
      <w:pPr>
        <w:pStyle w:val="ListBullet"/>
      </w:pPr>
      <w:r>
        <w:t>Business KPI analysis</w:t>
      </w:r>
    </w:p>
    <w:p w14:paraId="17FB5440" w14:textId="77777777" w:rsidR="00CD3C1B" w:rsidRDefault="00000000">
      <w:pPr>
        <w:pStyle w:val="ListBullet"/>
      </w:pPr>
      <w:r>
        <w:t>Data interpretation</w:t>
      </w:r>
    </w:p>
    <w:p w14:paraId="1FDBD014" w14:textId="77777777" w:rsidR="00CD3C1B" w:rsidRDefault="00000000">
      <w:pPr>
        <w:pStyle w:val="Heading1"/>
      </w:pPr>
      <w:r>
        <w:t>9. Conclusion</w:t>
      </w:r>
    </w:p>
    <w:p w14:paraId="4ECA44EA" w14:textId="77777777" w:rsidR="00CD3C1B" w:rsidRDefault="00000000">
      <w:r>
        <w:t>This task demonstrates practical SQL Window Function skills required for data analytics. The analysis covers ranking, category-level comparison, running totals, customer ranking, and sequential analysis using LAG() and LEAD(). These techniques can be extended to real-world sales dashboards, customer analytics, KPI monitoring, and business reporting.</w:t>
      </w:r>
    </w:p>
    <w:p w14:paraId="40C2A0F2" w14:textId="77777777" w:rsidR="00CD3C1B" w:rsidRDefault="00000000">
      <w:pPr>
        <w:pStyle w:val="Heading1"/>
      </w:pPr>
      <w:r>
        <w:t>10. Interview Questions and Answers</w:t>
      </w:r>
    </w:p>
    <w:p w14:paraId="39DDB148" w14:textId="77777777" w:rsidR="00CD3C1B" w:rsidRDefault="00000000">
      <w:r>
        <w:rPr>
          <w:b/>
        </w:rPr>
        <w:t xml:space="preserve">Q: What is the difference between </w:t>
      </w:r>
      <w:proofErr w:type="gramStart"/>
      <w:r>
        <w:rPr>
          <w:b/>
        </w:rPr>
        <w:t>RANK(</w:t>
      </w:r>
      <w:proofErr w:type="gramEnd"/>
      <w:r>
        <w:rPr>
          <w:b/>
        </w:rPr>
        <w:t>) and DENSE_</w:t>
      </w:r>
      <w:proofErr w:type="gramStart"/>
      <w:r>
        <w:rPr>
          <w:b/>
        </w:rPr>
        <w:t>RANK(</w:t>
      </w:r>
      <w:proofErr w:type="gramEnd"/>
      <w:r>
        <w:rPr>
          <w:b/>
        </w:rPr>
        <w:t>)?</w:t>
      </w:r>
    </w:p>
    <w:p w14:paraId="62B42903" w14:textId="064CC5E4" w:rsidR="00CD3C1B" w:rsidRDefault="00000000" w:rsidP="00BD08D7">
      <w:r>
        <w:t xml:space="preserve">A: Both assign the same rank to tied values. </w:t>
      </w:r>
      <w:proofErr w:type="gramStart"/>
      <w:r>
        <w:t>RANK(</w:t>
      </w:r>
      <w:proofErr w:type="gramEnd"/>
      <w:r>
        <w:t>) leaves gaps after ties, while DENSE_</w:t>
      </w:r>
      <w:proofErr w:type="gramStart"/>
      <w:r>
        <w:t>RANK(</w:t>
      </w:r>
      <w:proofErr w:type="gramEnd"/>
      <w:r>
        <w:t xml:space="preserve">) </w:t>
      </w:r>
    </w:p>
    <w:p w14:paraId="34963899" w14:textId="66BF03F0" w:rsidR="00CD3C1B" w:rsidRDefault="00000000">
      <w:r>
        <w:rPr>
          <w:b/>
        </w:rPr>
        <w:t xml:space="preserve">Q: </w:t>
      </w:r>
      <w:r w:rsidR="00BD08D7">
        <w:rPr>
          <w:b/>
        </w:rPr>
        <w:t>When use</w:t>
      </w:r>
      <w:r>
        <w:rPr>
          <w:b/>
        </w:rPr>
        <w:t xml:space="preserve"> LAG</w:t>
      </w:r>
      <w:r w:rsidR="00BD08D7">
        <w:rPr>
          <w:b/>
        </w:rPr>
        <w:t>?</w:t>
      </w:r>
    </w:p>
    <w:p w14:paraId="02061DA0" w14:textId="77777777" w:rsidR="00CD3C1B" w:rsidRDefault="00000000">
      <w:r>
        <w:t xml:space="preserve">A: </w:t>
      </w:r>
      <w:proofErr w:type="gramStart"/>
      <w:r>
        <w:t>LAG(</w:t>
      </w:r>
      <w:proofErr w:type="gramEnd"/>
      <w:r>
        <w:t>) accesses a value from a previous row and is useful for sequential or period-over-period comparisons.</w:t>
      </w:r>
    </w:p>
    <w:sectPr w:rsidR="00CD3C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783308">
    <w:abstractNumId w:val="8"/>
  </w:num>
  <w:num w:numId="2" w16cid:durableId="1532449605">
    <w:abstractNumId w:val="6"/>
  </w:num>
  <w:num w:numId="3" w16cid:durableId="1688173793">
    <w:abstractNumId w:val="5"/>
  </w:num>
  <w:num w:numId="4" w16cid:durableId="150634438">
    <w:abstractNumId w:val="4"/>
  </w:num>
  <w:num w:numId="5" w16cid:durableId="485165943">
    <w:abstractNumId w:val="7"/>
  </w:num>
  <w:num w:numId="6" w16cid:durableId="999508074">
    <w:abstractNumId w:val="3"/>
  </w:num>
  <w:num w:numId="7" w16cid:durableId="889344577">
    <w:abstractNumId w:val="2"/>
  </w:num>
  <w:num w:numId="8" w16cid:durableId="1477380810">
    <w:abstractNumId w:val="1"/>
  </w:num>
  <w:num w:numId="9" w16cid:durableId="109690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788"/>
    <w:rsid w:val="00AA1D8D"/>
    <w:rsid w:val="00B47730"/>
    <w:rsid w:val="00BD08D7"/>
    <w:rsid w:val="00CB0664"/>
    <w:rsid w:val="00CD3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B28B6"/>
  <w14:defaultImageDpi w14:val="300"/>
  <w15:docId w15:val="{F8DA5EE9-4406-4E0A-B31F-306A3AF6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Patil</cp:lastModifiedBy>
  <cp:revision>2</cp:revision>
  <dcterms:created xsi:type="dcterms:W3CDTF">2013-12-23T23:15:00Z</dcterms:created>
  <dcterms:modified xsi:type="dcterms:W3CDTF">2026-09-30T08:31:00Z</dcterms:modified>
  <cp:category/>
</cp:coreProperties>
</file>