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Rahul Raj</w:t>
      </w:r>
    </w:p>
    <w:p>
      <w:pPr>
        <w:spacing w:after="40"/>
        <w:jc w:val="center"/>
      </w:pPr>
      <w:r>
        <w:rPr>
          <w:rFonts w:ascii="Arial" w:hAnsi="Arial"/>
          <w:b/>
          <w:color w:val="000000"/>
          <w:sz w:val="21"/>
        </w:rPr>
        <w:t>IAM and OT Security Analyst | AI Security and Automation</w:t>
      </w:r>
    </w:p>
    <w:p>
      <w:pPr>
        <w:spacing w:after="100"/>
        <w:jc w:val="center"/>
      </w:pPr>
      <w:r>
        <w:rPr>
          <w:rFonts w:ascii="Arial" w:hAnsi="Arial"/>
          <w:b w:val="0"/>
          <w:color w:val="444444"/>
          <w:sz w:val="19"/>
        </w:rPr>
        <w:t xml:space="preserve">Bangalore, Karnataka, India | +91 96296 36733 | </w:t>
      </w:r>
      <w:hyperlink r:id="rId9">
        <w:r>
          <w:rPr>
            <w:color w:val="444444"/>
            <w:u w:val="none"/>
            <w:rFonts w:ascii="Arial" w:hAnsi="Arial"/>
            <w:sz w:val="19"/>
          </w:rPr>
          <w:t>vcrahulraj@gmail.com</w:t>
        </w:r>
      </w:hyperlink>
      <w:r>
        <w:rPr>
          <w:rFonts w:ascii="Arial" w:hAnsi="Arial"/>
          <w:b w:val="0"/>
          <w:color w:val="444444"/>
          <w:sz w:val="19"/>
        </w:rPr>
        <w:t xml:space="preserve"> | </w:t>
      </w:r>
      <w:hyperlink r:id="rId10">
        <w:r>
          <w:rPr>
            <w:color w:val="444444"/>
            <w:u w:val="none"/>
            <w:rFonts w:ascii="Arial" w:hAnsi="Arial"/>
            <w:sz w:val="19"/>
          </w:rPr>
          <w:t>github.com/vcrahulraj</w:t>
        </w:r>
      </w:hyperlink>
      <w:r>
        <w:rPr>
          <w:rFonts w:ascii="Arial" w:hAnsi="Arial"/>
          <w:b w:val="0"/>
          <w:color w:val="444444"/>
          <w:sz w:val="19"/>
        </w:rPr>
        <w:t xml:space="preserve"> | </w:t>
      </w:r>
      <w:hyperlink r:id="rId11">
        <w:r>
          <w:rPr>
            <w:color w:val="444444"/>
            <w:u w:val="none"/>
            <w:rFonts w:ascii="Arial" w:hAnsi="Arial"/>
            <w:sz w:val="19"/>
          </w:rPr>
          <w:t>vcrahulraj.github.io</w:t>
        </w:r>
      </w:hyperlink>
    </w:p>
    <w:p>
      <w:pPr>
        <w:pStyle w:val="Heading1"/>
      </w:pPr>
      <w:r>
        <w:t>Professional Summary</w:t>
      </w:r>
    </w:p>
    <w:p>
      <w:pPr>
        <w:spacing w:after="40"/>
      </w:pPr>
      <w:r>
        <w:rPr>
          <w:rFonts w:ascii="Arial" w:hAnsi="Arial"/>
          <w:b w:val="0"/>
          <w:color w:val="000000"/>
          <w:sz w:val="20"/>
        </w:rPr>
        <w:t>Identity and security analyst with nearly four years of experience in identity and access management, access governance, OT security monitoring, and security automation. Promoted from IAM Trainee to Associate Analyst at CDW. Work spans SailPoint IdentityIQ, Active Directory, Okta, Microsoft Exchange, ServiceNow, and Claroty. Created internal web and PowerShell tools that shortened monthly IAM audit reporting from roughly three to four days to a few hours and reduced employee transfer-case preparation from about 45 minutes to five minutes. Applying this operational security background to secure Generative AI, retrieval-augmented generation (RAG), and agentic AI portfolio projects built with Python and Streamlit, output validation, prompt-injection safeguards, and human approval.</w:t>
      </w:r>
    </w:p>
    <w:p>
      <w:pPr>
        <w:pStyle w:val="Heading1"/>
      </w:pPr>
      <w:r>
        <w:t>Core Skills</w:t>
      </w:r>
    </w:p>
    <w:p>
      <w:pPr>
        <w:spacing w:after="30"/>
        <w:ind w:left="173" w:hanging="173"/>
      </w:pPr>
      <w:r>
        <w:rPr>
          <w:rFonts w:ascii="Arial" w:hAnsi="Arial"/>
          <w:b/>
          <w:color w:val="000000"/>
          <w:sz w:val="19"/>
        </w:rPr>
        <w:t xml:space="preserve">Identity and Access Management: </w:t>
      </w:r>
      <w:r>
        <w:rPr>
          <w:rFonts w:ascii="Arial" w:hAnsi="Arial"/>
          <w:b w:val="0"/>
          <w:color w:val="000000"/>
          <w:sz w:val="19"/>
        </w:rPr>
        <w:t>SailPoint IdentityIQ, identity lifecycle operations, joiner-mover-leaver workflows, entitlement reviews, access governance, Active Directory, Okta, ServiceNow, distribution lists, security groups, and service accounts</w:t>
      </w:r>
    </w:p>
    <w:p>
      <w:pPr>
        <w:spacing w:after="30"/>
        <w:ind w:left="173" w:hanging="173"/>
      </w:pPr>
      <w:r>
        <w:rPr>
          <w:rFonts w:ascii="Arial" w:hAnsi="Arial"/>
          <w:b/>
          <w:color w:val="000000"/>
          <w:sz w:val="19"/>
        </w:rPr>
        <w:t xml:space="preserve">OT and Security Operations: </w:t>
      </w:r>
      <w:r>
        <w:rPr>
          <w:rFonts w:ascii="Arial" w:hAnsi="Arial"/>
          <w:b w:val="0"/>
          <w:color w:val="000000"/>
          <w:sz w:val="19"/>
        </w:rPr>
        <w:t>Claroty monitoring, vulnerability and alert triage, asset and service availability, connectivity monitoring, degraded network traffic analysis, escalation, and IBM QRadar SIEM</w:t>
      </w:r>
    </w:p>
    <w:p>
      <w:pPr>
        <w:spacing w:after="30"/>
        <w:ind w:left="173" w:hanging="173"/>
      </w:pPr>
      <w:r>
        <w:rPr>
          <w:rFonts w:ascii="Arial" w:hAnsi="Arial"/>
          <w:b/>
          <w:color w:val="000000"/>
          <w:sz w:val="19"/>
        </w:rPr>
        <w:t xml:space="preserve">Automation and Administration: </w:t>
      </w:r>
      <w:r>
        <w:rPr>
          <w:rFonts w:ascii="Arial" w:hAnsi="Arial"/>
          <w:b w:val="0"/>
          <w:color w:val="000000"/>
          <w:sz w:val="19"/>
        </w:rPr>
        <w:t>Python, Streamlit, PowerShell, Pydantic, Microsoft 365, Exchange Online, on-premises Exchange, Excel reporting, Git, Docker, Linux, and VS Code</w:t>
      </w:r>
    </w:p>
    <w:p>
      <w:pPr>
        <w:spacing w:after="30"/>
        <w:ind w:left="173" w:hanging="173"/>
      </w:pPr>
      <w:r>
        <w:rPr>
          <w:rFonts w:ascii="Arial" w:hAnsi="Arial"/>
          <w:b/>
          <w:color w:val="000000"/>
          <w:sz w:val="19"/>
        </w:rPr>
        <w:t xml:space="preserve">Secure AI Engineering: </w:t>
      </w:r>
      <w:r>
        <w:rPr>
          <w:rFonts w:ascii="Arial" w:hAnsi="Arial"/>
          <w:b w:val="0"/>
          <w:color w:val="000000"/>
          <w:sz w:val="19"/>
        </w:rPr>
        <w:t>Generative AI, retrieval-augmented generation (RAG), agentic AI concepts, LLM output validation, prompt-injection safeguards, deterministic controls, human-in-the-loop review, secure audit logging, and AI-assisted development with Codex and Claude Code</w:t>
      </w:r>
    </w:p>
    <w:p>
      <w:pPr>
        <w:pStyle w:val="Heading1"/>
      </w:pPr>
      <w:r>
        <w:t>Professional Experience</w:t>
      </w:r>
    </w:p>
    <w:p>
      <w:pPr>
        <w:pStyle w:val="RoleHeader"/>
      </w:pPr>
      <w:r>
        <w:t>Associate Analyst | CDW</w:t>
      </w:r>
      <w:r>
        <w:tab/>
      </w:r>
      <w:r>
        <w:t>Apr 2024 - Present</w:t>
      </w:r>
    </w:p>
    <w:p>
      <w:pPr>
        <w:pStyle w:val="DetailLine"/>
        <w:keepNext/>
      </w:pPr>
      <w:r>
        <w:t>Bangalore, Karnataka, India</w:t>
      </w:r>
    </w:p>
    <w:p>
      <w:pPr>
        <w:pStyle w:val="ResumeBullet"/>
      </w:pPr>
      <w:r>
        <w:rPr>
          <w:rFonts w:ascii="Arial" w:hAnsi="Arial"/>
          <w:b w:val="0"/>
          <w:color w:val="000000"/>
          <w:sz w:val="19"/>
        </w:rPr>
        <w:t xml:space="preserve">• </w:t>
      </w:r>
      <w:r>
        <w:rPr>
          <w:rFonts w:ascii="Arial" w:hAnsi="Arial"/>
          <w:b w:val="0"/>
          <w:color w:val="000000"/>
          <w:sz w:val="19"/>
        </w:rPr>
        <w:t>Created an internal web app for monthly IAM audit reporting through AI-assisted development. It replaced a paid commercial workflow and cut the cycle from roughly three to four days to a few hours; the four-member project team now uses it.</w:t>
      </w:r>
    </w:p>
    <w:p>
      <w:pPr>
        <w:pStyle w:val="ResumeBullet"/>
      </w:pPr>
      <w:r>
        <w:rPr>
          <w:rFonts w:ascii="Arial" w:hAnsi="Arial"/>
          <w:b w:val="0"/>
          <w:color w:val="000000"/>
          <w:sz w:val="19"/>
        </w:rPr>
        <w:t xml:space="preserve">• </w:t>
      </w:r>
      <w:r>
        <w:rPr>
          <w:rFonts w:ascii="Arial" w:hAnsi="Arial"/>
          <w:b w:val="0"/>
          <w:color w:val="000000"/>
          <w:sz w:val="19"/>
        </w:rPr>
        <w:t>Turned the employee-transfer SOP into a rule-based tool that cleans SailPoint IdentityIQ exports, formats the manager Excel report, and drafts the email. Case preparation dropped from about 45 minutes to five minutes.</w:t>
      </w:r>
    </w:p>
    <w:p>
      <w:pPr>
        <w:pStyle w:val="ResumeBullet"/>
      </w:pPr>
      <w:r>
        <w:rPr>
          <w:rFonts w:ascii="Arial" w:hAnsi="Arial"/>
          <w:b w:val="0"/>
          <w:color w:val="000000"/>
          <w:sz w:val="19"/>
        </w:rPr>
        <w:t xml:space="preserve">• </w:t>
      </w:r>
      <w:r>
        <w:rPr>
          <w:rFonts w:ascii="Arial" w:hAnsi="Arial"/>
          <w:b w:val="0"/>
          <w:color w:val="000000"/>
          <w:sz w:val="19"/>
        </w:rPr>
        <w:t>Wrote a web-based PowerShell command generator for bulk shared-mailbox permissions, including Full Access, Send As, and Send on Behalf, so analysts can prepare one Exchange Management Shell script instead of handling users one by one.</w:t>
      </w:r>
    </w:p>
    <w:p>
      <w:pPr>
        <w:pStyle w:val="ResumeBullet"/>
      </w:pPr>
      <w:r>
        <w:rPr>
          <w:rFonts w:ascii="Arial" w:hAnsi="Arial"/>
          <w:b w:val="0"/>
          <w:color w:val="000000"/>
          <w:sz w:val="19"/>
        </w:rPr>
        <w:t xml:space="preserve">• </w:t>
      </w:r>
      <w:r>
        <w:rPr>
          <w:rFonts w:ascii="Arial" w:hAnsi="Arial"/>
          <w:b w:val="0"/>
          <w:color w:val="000000"/>
          <w:sz w:val="19"/>
        </w:rPr>
        <w:t>Review SailPoint entitlements for employee transfers, coordinate decisions with current and future managers, and raise ServiceNow requests when access should be removed.</w:t>
      </w:r>
    </w:p>
    <w:p>
      <w:pPr>
        <w:pStyle w:val="ResumeBullet"/>
      </w:pPr>
      <w:r>
        <w:rPr>
          <w:rFonts w:ascii="Arial" w:hAnsi="Arial"/>
          <w:b w:val="0"/>
          <w:color w:val="000000"/>
          <w:sz w:val="19"/>
        </w:rPr>
        <w:t xml:space="preserve">• </w:t>
      </w:r>
      <w:r>
        <w:rPr>
          <w:rFonts w:ascii="Arial" w:hAnsi="Arial"/>
          <w:b w:val="0"/>
          <w:color w:val="000000"/>
          <w:sz w:val="19"/>
        </w:rPr>
        <w:t>Track Claroty alerts, vulnerabilities, asset and service availability, lost connectivity, and degraded traffic, then document and route findings through email, Microsoft Teams, and Planner.</w:t>
      </w:r>
    </w:p>
    <w:p>
      <w:pPr>
        <w:pStyle w:val="RoleHeader"/>
      </w:pPr>
      <w:r>
        <w:t>IAM Trainee | CDW</w:t>
      </w:r>
      <w:r>
        <w:tab/>
      </w:r>
      <w:r>
        <w:t>Nov 2022 - Mar 2024</w:t>
      </w:r>
    </w:p>
    <w:p>
      <w:pPr>
        <w:pStyle w:val="DetailLine"/>
        <w:keepNext/>
      </w:pPr>
      <w:r>
        <w:t>Bangalore, Karnataka, India</w:t>
      </w:r>
    </w:p>
    <w:p>
      <w:pPr>
        <w:pStyle w:val="ResumeBullet"/>
      </w:pPr>
      <w:r>
        <w:rPr>
          <w:rFonts w:ascii="Arial" w:hAnsi="Arial"/>
          <w:b w:val="0"/>
          <w:color w:val="000000"/>
          <w:sz w:val="19"/>
        </w:rPr>
        <w:t xml:space="preserve">• </w:t>
      </w:r>
      <w:r>
        <w:rPr>
          <w:rFonts w:ascii="Arial" w:hAnsi="Arial"/>
          <w:b w:val="0"/>
          <w:color w:val="000000"/>
          <w:sz w:val="19"/>
        </w:rPr>
        <w:t>Handled identity lifecycle tasks for employee transfers and terminations, including entitlement review, manager validation, and access-removal coordination.</w:t>
      </w:r>
    </w:p>
    <w:p>
      <w:pPr>
        <w:pStyle w:val="ResumeBullet"/>
      </w:pPr>
      <w:r>
        <w:rPr>
          <w:rFonts w:ascii="Arial" w:hAnsi="Arial"/>
          <w:b w:val="0"/>
          <w:color w:val="000000"/>
          <w:sz w:val="19"/>
        </w:rPr>
        <w:t xml:space="preserve">• </w:t>
      </w:r>
      <w:r>
        <w:rPr>
          <w:rFonts w:ascii="Arial" w:hAnsi="Arial"/>
          <w:b w:val="0"/>
          <w:color w:val="000000"/>
          <w:sz w:val="19"/>
        </w:rPr>
        <w:t>Coordinated ownership changes for distribution lists, security groups, and service accounts when an employee departure left an ownership gap.</w:t>
      </w:r>
    </w:p>
    <w:p>
      <w:pPr>
        <w:pStyle w:val="ResumeBullet"/>
      </w:pPr>
      <w:r>
        <w:rPr>
          <w:rFonts w:ascii="Arial" w:hAnsi="Arial"/>
          <w:b w:val="0"/>
          <w:color w:val="000000"/>
          <w:sz w:val="19"/>
        </w:rPr>
        <w:t xml:space="preserve">• </w:t>
      </w:r>
      <w:r>
        <w:rPr>
          <w:rFonts w:ascii="Arial" w:hAnsi="Arial"/>
          <w:b w:val="0"/>
          <w:color w:val="000000"/>
          <w:sz w:val="19"/>
        </w:rPr>
        <w:t>Supported Active Directory groups and password administration, Okta password resets, Microsoft 365 licensing, and shared-mailbox and distribution-list requests through ServiceNow.</w:t>
      </w:r>
    </w:p>
    <w:p>
      <w:pPr>
        <w:pStyle w:val="RoleHeader"/>
      </w:pPr>
      <w:r>
        <w:t>Security Analyst Intern | Sirius Computer Solutions</w:t>
      </w:r>
      <w:r>
        <w:tab/>
      </w:r>
      <w:r>
        <w:t>Jun 2022 - Nov 2022</w:t>
      </w:r>
    </w:p>
    <w:p>
      <w:pPr>
        <w:pStyle w:val="DetailLine"/>
        <w:keepNext/>
      </w:pPr>
      <w:r>
        <w:t>India</w:t>
      </w:r>
    </w:p>
    <w:p>
      <w:pPr>
        <w:pStyle w:val="ResumeBullet"/>
      </w:pPr>
      <w:r>
        <w:rPr>
          <w:rFonts w:ascii="Arial" w:hAnsi="Arial"/>
          <w:b w:val="0"/>
          <w:color w:val="000000"/>
          <w:sz w:val="19"/>
        </w:rPr>
        <w:t xml:space="preserve">• </w:t>
      </w:r>
      <w:r>
        <w:rPr>
          <w:rFonts w:ascii="Arial" w:hAnsi="Arial"/>
          <w:b w:val="0"/>
          <w:color w:val="000000"/>
          <w:sz w:val="19"/>
        </w:rPr>
        <w:t>Completed a six-month SOC-focused internship covering security monitoring, IBM QRadar SIEM fundamentals, and infrastructure security basics.</w:t>
      </w:r>
    </w:p>
    <w:p>
      <w:pPr>
        <w:pStyle w:val="ResumeBullet"/>
      </w:pPr>
      <w:r>
        <w:rPr>
          <w:rFonts w:ascii="Arial" w:hAnsi="Arial"/>
          <w:b w:val="0"/>
          <w:color w:val="000000"/>
          <w:sz w:val="19"/>
        </w:rPr>
        <w:t xml:space="preserve">• </w:t>
      </w:r>
      <w:r>
        <w:rPr>
          <w:rFonts w:ascii="Arial" w:hAnsi="Arial"/>
          <w:b w:val="0"/>
          <w:color w:val="000000"/>
          <w:sz w:val="19"/>
        </w:rPr>
        <w:t>Practiced DMZ design, server setup, and router and switch configuration through lab and training projects.</w:t>
      </w:r>
    </w:p>
    <w:p>
      <w:pPr>
        <w:pStyle w:val="ResumeBullet"/>
      </w:pPr>
      <w:r>
        <w:rPr>
          <w:rFonts w:ascii="Arial" w:hAnsi="Arial"/>
          <w:b w:val="0"/>
          <w:color w:val="000000"/>
          <w:sz w:val="19"/>
        </w:rPr>
        <w:t xml:space="preserve">• </w:t>
      </w:r>
      <w:r>
        <w:rPr>
          <w:rFonts w:ascii="Arial" w:hAnsi="Arial"/>
          <w:b w:val="0"/>
          <w:color w:val="000000"/>
          <w:sz w:val="19"/>
        </w:rPr>
        <w:t>Earned the IBM Certified Analyst - Security QRadar SIEM V7.4.3 credential during the internship.</w:t>
      </w:r>
    </w:p>
    <w:p>
      <w:pPr>
        <w:pStyle w:val="Heading1"/>
        <w:pageBreakBefore/>
      </w:pPr>
      <w:r>
        <w:t>Certifications</w:t>
      </w:r>
    </w:p>
    <w:p>
      <w:pPr>
        <w:pStyle w:val="ResumeBullet"/>
      </w:pPr>
      <w:r>
        <w:rPr>
          <w:rFonts w:ascii="Arial" w:hAnsi="Arial"/>
          <w:b w:val="0"/>
          <w:color w:val="000000"/>
          <w:sz w:val="19"/>
        </w:rPr>
        <w:t xml:space="preserve">• </w:t>
      </w:r>
      <w:r>
        <w:rPr>
          <w:rFonts w:ascii="Arial" w:hAnsi="Arial"/>
          <w:b w:val="0"/>
          <w:color w:val="000000"/>
          <w:sz w:val="19"/>
        </w:rPr>
        <w:t>SailPoint Certified IdentityIQ Associate | SailPoint | Jan 2025</w:t>
      </w:r>
    </w:p>
    <w:p>
      <w:pPr>
        <w:pStyle w:val="ResumeBullet"/>
      </w:pPr>
      <w:r>
        <w:rPr>
          <w:rFonts w:ascii="Arial" w:hAnsi="Arial"/>
          <w:b w:val="0"/>
          <w:color w:val="000000"/>
          <w:sz w:val="19"/>
        </w:rPr>
        <w:t xml:space="preserve">• </w:t>
      </w:r>
      <w:r>
        <w:rPr>
          <w:rFonts w:ascii="Arial" w:hAnsi="Arial"/>
          <w:b w:val="0"/>
          <w:color w:val="000000"/>
          <w:sz w:val="19"/>
        </w:rPr>
        <w:t>Claroty Cybersecurity Analyst | Claroty | May 2025</w:t>
      </w:r>
    </w:p>
    <w:p>
      <w:pPr>
        <w:pStyle w:val="ResumeBullet"/>
      </w:pPr>
      <w:r>
        <w:rPr>
          <w:rFonts w:ascii="Arial" w:hAnsi="Arial"/>
          <w:b w:val="0"/>
          <w:color w:val="000000"/>
          <w:sz w:val="19"/>
        </w:rPr>
        <w:t xml:space="preserve">• </w:t>
      </w:r>
      <w:r>
        <w:rPr>
          <w:rFonts w:ascii="Arial" w:hAnsi="Arial"/>
          <w:b w:val="0"/>
          <w:color w:val="000000"/>
          <w:sz w:val="19"/>
        </w:rPr>
        <w:t>Claroty Implementation Engineer - IND (CIE 401) | Claroty | Dec 2025</w:t>
      </w:r>
    </w:p>
    <w:p>
      <w:pPr>
        <w:pStyle w:val="ResumeBullet"/>
      </w:pPr>
      <w:r>
        <w:rPr>
          <w:rFonts w:ascii="Arial" w:hAnsi="Arial"/>
          <w:b w:val="0"/>
          <w:color w:val="000000"/>
          <w:sz w:val="19"/>
        </w:rPr>
        <w:t xml:space="preserve">• </w:t>
      </w:r>
      <w:r>
        <w:rPr>
          <w:rFonts w:ascii="Arial" w:hAnsi="Arial"/>
          <w:b w:val="0"/>
          <w:color w:val="000000"/>
          <w:sz w:val="19"/>
        </w:rPr>
        <w:t>IBM Certified Analyst - Security QRadar SIEM V7.4.3 | Exam code C9002900 | Aug 2022</w:t>
      </w:r>
    </w:p>
    <w:p>
      <w:pPr>
        <w:pStyle w:val="Heading1"/>
      </w:pPr>
      <w:r>
        <w:t>Education</w:t>
      </w:r>
    </w:p>
    <w:p>
      <w:pPr>
        <w:pStyle w:val="RoleHeader"/>
      </w:pPr>
      <w:r>
        <w:t>Bachelor of Engineering in Computer Science | Dhirajlal Gandhi College of Technology</w:t>
      </w:r>
      <w:r>
        <w:tab/>
      </w:r>
      <w:r>
        <w:t>2017 - 2021</w:t>
      </w:r>
    </w:p>
    <w:p>
      <w:pPr>
        <w:pStyle w:val="DetailLine"/>
        <w:keepNext/>
      </w:pPr>
      <w:r>
        <w:t>Salem, Tamil Nadu, India | CGPA 7.27/10</w:t>
      </w:r>
    </w:p>
    <w:p>
      <w:pPr>
        <w:pStyle w:val="Heading1"/>
      </w:pPr>
      <w:r>
        <w:t>Personal AI and Security Projects</w:t>
      </w:r>
    </w:p>
    <w:p>
      <w:pPr>
        <w:pStyle w:val="RoleHeader"/>
      </w:pPr>
      <w:hyperlink r:id="rId12">
        <w:r>
          <w:rPr>
            <w:color w:val="444444"/>
            <w:u w:val="none"/>
            <w:rFonts w:ascii="Arial" w:hAnsi="Arial"/>
            <w:sz w:val="19"/>
          </w:rPr>
          <w:t>AccessLens Secure IAM Access Review Copilot</w:t>
        </w:r>
      </w:hyperlink>
      <w:r>
        <w:tab/>
        <w:t>Independent Portfolio Project</w:t>
      </w:r>
    </w:p>
    <w:p>
      <w:pPr>
        <w:pStyle w:val="DetailLine"/>
        <w:keepNext/>
      </w:pPr>
      <w:r>
        <w:t>Python | Streamlit | RAG | AI Security | Docker</w:t>
      </w:r>
    </w:p>
    <w:p>
      <w:pPr>
        <w:pStyle w:val="ResumeBullet"/>
      </w:pPr>
      <w:r>
        <w:rPr>
          <w:rFonts w:ascii="Arial" w:hAnsi="Arial"/>
          <w:b w:val="0"/>
          <w:color w:val="000000"/>
          <w:sz w:val="19"/>
        </w:rPr>
        <w:t xml:space="preserve">• </w:t>
      </w:r>
      <w:r>
        <w:rPr>
          <w:rFonts w:ascii="Arial" w:hAnsi="Arial"/>
          <w:b w:val="0"/>
          <w:color w:val="000000"/>
          <w:sz w:val="19"/>
        </w:rPr>
        <w:t>Built a portfolio web app using synthetic SailPoint-style data to flag stale, privileged, lifecycle, and segregation-of-duties risks and prepare manager review reports.</w:t>
      </w:r>
    </w:p>
    <w:p>
      <w:pPr>
        <w:pStyle w:val="ResumeBullet"/>
      </w:pPr>
      <w:r>
        <w:rPr>
          <w:rFonts w:ascii="Arial" w:hAnsi="Arial"/>
          <w:b w:val="0"/>
          <w:color w:val="000000"/>
          <w:sz w:val="19"/>
        </w:rPr>
        <w:t xml:space="preserve">• </w:t>
      </w:r>
      <w:r>
        <w:rPr>
          <w:rFonts w:ascii="Arial" w:hAnsi="Arial"/>
          <w:b w:val="0"/>
          <w:color w:val="000000"/>
          <w:sz w:val="19"/>
        </w:rPr>
        <w:t>Added RAG for policy lookup, prompt-injection checks, validated outputs, human review, and 11 automated tests. The prototype has no production connector and cannot change access.</w:t>
      </w:r>
    </w:p>
    <w:p>
      <w:pPr>
        <w:pStyle w:val="RoleHeader"/>
      </w:pPr>
      <w:hyperlink r:id="rId13">
        <w:r>
          <w:rPr>
            <w:color w:val="444444"/>
            <w:u w:val="none"/>
            <w:rFonts w:ascii="Arial" w:hAnsi="Arial"/>
            <w:sz w:val="19"/>
          </w:rPr>
          <w:t>OT Security Alert Triage Agent</w:t>
        </w:r>
      </w:hyperlink>
      <w:r>
        <w:tab/>
        <w:t>Independent Portfolio Project</w:t>
      </w:r>
    </w:p>
    <w:p>
      <w:pPr>
        <w:pStyle w:val="DetailLine"/>
        <w:keepNext/>
      </w:pPr>
      <w:r>
        <w:t>Python | Streamlit | RAG | OT Security | Audit Logging</w:t>
      </w:r>
    </w:p>
    <w:p>
      <w:pPr>
        <w:pStyle w:val="ResumeBullet"/>
      </w:pPr>
      <w:r>
        <w:rPr>
          <w:rFonts w:ascii="Arial" w:hAnsi="Arial"/>
          <w:b w:val="0"/>
          <w:color w:val="000000"/>
          <w:sz w:val="19"/>
        </w:rPr>
        <w:t xml:space="preserve">• </w:t>
      </w:r>
      <w:r>
        <w:rPr>
          <w:rFonts w:ascii="Arial" w:hAnsi="Arial"/>
          <w:b w:val="0"/>
          <w:color w:val="000000"/>
          <w:sz w:val="19"/>
        </w:rPr>
        <w:t>Built a portfolio tool that turns synthetic OT alerts into explainable risk summaries, runbook-backed response plans, and analyst escalation drafts.</w:t>
      </w:r>
    </w:p>
    <w:p>
      <w:pPr>
        <w:pStyle w:val="ResumeBullet"/>
      </w:pPr>
      <w:r>
        <w:rPr>
          <w:rFonts w:ascii="Arial" w:hAnsi="Arial"/>
          <w:b w:val="0"/>
          <w:color w:val="000000"/>
          <w:sz w:val="19"/>
        </w:rPr>
        <w:t xml:space="preserve">• </w:t>
      </w:r>
      <w:r>
        <w:rPr>
          <w:rFonts w:ascii="Arial" w:hAnsi="Arial"/>
          <w:b w:val="0"/>
          <w:color w:val="000000"/>
          <w:sz w:val="19"/>
        </w:rPr>
        <w:t>Added RAG, rule-based scoring, safety filters, audit logging, human approval, and 23 automated tests across five scenarios. The prototype performs no autonomous remediation.</w:t>
      </w:r>
    </w:p>
    <w:sectPr>
      <w:pgSz w:w="12240" w:h="15840"/>
      <w:pgMar w:top="749" w:right="893" w:bottom="749" w:left="893" w:header="288" w:footer="28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30" w:line="245" w:lineRule="auto"/>
    </w:pPr>
    <w:rPr>
      <w:rFonts w:ascii="Arial" w:hAnsi="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60"/>
      <w:outlineLvl w:val="0"/>
    </w:pPr>
    <w:rPr>
      <w:rFonts w:asciiTheme="majorHAnsi" w:eastAsiaTheme="majorEastAsia" w:hAnsiTheme="majorHAnsi" w:cstheme="majorBidi" w:ascii="Arial" w:hAnsi="Arial"/>
      <w:b/>
      <w:bCs/>
      <w:color w:val="000000"/>
      <w:sz w:val="23"/>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40" w:line="240" w:lineRule="auto"/>
      <w:contextualSpacing/>
    </w:pPr>
    <w:rPr>
      <w:rFonts w:asciiTheme="majorHAnsi" w:eastAsiaTheme="majorEastAsia" w:hAnsiTheme="majorHAnsi" w:cstheme="majorBidi" w:ascii="Arial" w:hAnsi="Arial"/>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oleHeader">
    <w:name w:val="Role Header"/>
    <w:pPr>
      <w:keepNext/>
      <w:tabs>
        <w:tab w:pos="10339" w:val="right"/>
      </w:tabs>
      <w:spacing w:before="60" w:after="0"/>
    </w:pPr>
    <w:rPr>
      <w:rFonts w:ascii="Arial" w:hAnsi="Arial"/>
      <w:b/>
      <w:color w:val="000000"/>
      <w:sz w:val="20"/>
    </w:rPr>
  </w:style>
  <w:style w:type="paragraph" w:customStyle="1" w:styleId="DetailLine">
    <w:name w:val="Detail Line"/>
    <w:pPr>
      <w:keepNext/>
      <w:spacing w:after="30"/>
    </w:pPr>
    <w:rPr>
      <w:rFonts w:ascii="Arial" w:hAnsi="Arial"/>
      <w:i/>
      <w:color w:val="444444"/>
      <w:sz w:val="19"/>
    </w:rPr>
  </w:style>
  <w:style w:type="paragraph" w:customStyle="1" w:styleId="ResumeBullet">
    <w:name w:val="Resume Bullet"/>
    <w:pPr>
      <w:spacing w:after="32" w:line="240" w:lineRule="auto"/>
      <w:ind w:left="259" w:hanging="230"/>
    </w:pPr>
    <w:rPr>
      <w:rFonts w:ascii="Arial" w:hAnsi="Arial"/>
      <w:color w:val="00000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vcrahulraj@gmail.com" TargetMode="External"/><Relationship Id="rId10" Type="http://schemas.openxmlformats.org/officeDocument/2006/relationships/hyperlink" Target="https://github.com/vcrahulraj" TargetMode="External"/><Relationship Id="rId11" Type="http://schemas.openxmlformats.org/officeDocument/2006/relationships/hyperlink" Target="https://vcrahulraj.github.io/" TargetMode="External"/><Relationship Id="rId12" Type="http://schemas.openxmlformats.org/officeDocument/2006/relationships/hyperlink" Target="https://github.com/vcrahulraj/accesslens-iam-copilot" TargetMode="External"/><Relationship Id="rId13" Type="http://schemas.openxmlformats.org/officeDocument/2006/relationships/hyperlink" Target="https://github.com/vcrahulraj/ot-security-triage-ag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Rahul Raj Resume</dc:title>
  <dc:subject>IAM OT Security AI Security and Automation</dc:subject>
  <dc:creator/>
  <cp:keywords/>
  <dc:description/>
  <cp:lastModifiedBy/>
  <cp:revision>1</cp:revision>
  <dcterms:created xsi:type="dcterms:W3CDTF">2013-12-23T23:15:00Z</dcterms:created>
  <dcterms:modified xsi:type="dcterms:W3CDTF">2013-12-23T23:15:00Z</dcterms:modified>
  <cp:category/>
</cp:coreProperties>
</file>