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B219" w14:textId="5652CC09" w:rsidR="002F1C62" w:rsidRPr="002F1C62" w:rsidRDefault="002F1C62" w:rsidP="001C6C52">
      <w:pPr>
        <w:spacing w:before="240" w:line="360" w:lineRule="auto"/>
        <w:jc w:val="center"/>
        <w:rPr>
          <w:b/>
          <w:bCs/>
        </w:rPr>
      </w:pPr>
      <w:r w:rsidRPr="002F1C62">
        <w:rPr>
          <w:b/>
          <w:bCs/>
        </w:rPr>
        <w:t>Event Tracker Application Development Proposal</w:t>
      </w:r>
    </w:p>
    <w:p w14:paraId="39D7BFEA" w14:textId="7BDD8CF0" w:rsidR="008B19B8" w:rsidRPr="008B19B8" w:rsidRDefault="00A057B4" w:rsidP="001C6C52">
      <w:pPr>
        <w:pStyle w:val="ListParagraph"/>
        <w:numPr>
          <w:ilvl w:val="0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Project Goals</w:t>
      </w:r>
    </w:p>
    <w:p w14:paraId="4B4ACEAD" w14:textId="539B8B84" w:rsidR="004A2D6B" w:rsidRPr="00D76705" w:rsidRDefault="00A057B4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Overview</w:t>
      </w:r>
      <w:r w:rsidR="00D76705">
        <w:rPr>
          <w:b/>
          <w:bCs/>
        </w:rPr>
        <w:br/>
      </w:r>
      <w:r>
        <w:t>Th</w:t>
      </w:r>
      <w:r w:rsidR="0027071B">
        <w:t xml:space="preserve">e goal </w:t>
      </w:r>
      <w:r>
        <w:t xml:space="preserve">is to </w:t>
      </w:r>
      <w:r w:rsidR="0027071B">
        <w:t>deliver</w:t>
      </w:r>
      <w:r>
        <w:t xml:space="preserve"> a user-friendly event tracking service that </w:t>
      </w:r>
      <w:r w:rsidR="0027071B">
        <w:t>efficiently</w:t>
      </w:r>
      <w:r>
        <w:t xml:space="preserve"> manage</w:t>
      </w:r>
      <w:r w:rsidR="0027071B">
        <w:t>s</w:t>
      </w:r>
      <w:r>
        <w:t xml:space="preserve"> </w:t>
      </w:r>
      <w:r w:rsidR="0027071B">
        <w:t>the entire process, from searching for tickets to post-event management</w:t>
      </w:r>
      <w:r>
        <w:t>. Key functionalities include</w:t>
      </w:r>
      <w:r w:rsidR="0027071B">
        <w:t xml:space="preserve"> managing event ticket searches and bookings, facilitating the payment process, and effectively handling </w:t>
      </w:r>
      <w:r w:rsidR="00000673">
        <w:t>ticket organization</w:t>
      </w:r>
      <w:r w:rsidR="0027071B">
        <w:t xml:space="preserve">. A reliable notification system </w:t>
      </w:r>
      <w:r w:rsidR="00000673">
        <w:t>will</w:t>
      </w:r>
      <w:r w:rsidR="0027071B">
        <w:t xml:space="preserve"> keep users informed about their events and ticket sta</w:t>
      </w:r>
      <w:r w:rsidR="004A2D6B">
        <w:t>t</w:t>
      </w:r>
      <w:r w:rsidR="0027071B">
        <w:t>us.</w:t>
      </w:r>
      <w:r w:rsidR="00D76705">
        <w:t xml:space="preserve"> </w:t>
      </w:r>
      <w:r w:rsidR="004A2D6B">
        <w:t xml:space="preserve">The </w:t>
      </w:r>
      <w:r w:rsidR="00000673">
        <w:t>ticket</w:t>
      </w:r>
      <w:r w:rsidR="004A2D6B">
        <w:t xml:space="preserve"> purchase process is designed with a heavy focus on encryption, ensuring security and integrity of all transactions.</w:t>
      </w:r>
    </w:p>
    <w:p w14:paraId="620B0C88" w14:textId="1EF74252" w:rsidR="00D76705" w:rsidRPr="00D76705" w:rsidRDefault="002F1C62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 xml:space="preserve">Architecture and </w:t>
      </w:r>
      <w:r w:rsidR="004A2D6B">
        <w:rPr>
          <w:b/>
          <w:bCs/>
        </w:rPr>
        <w:t>Components</w:t>
      </w:r>
      <w:r w:rsidR="00D76705">
        <w:rPr>
          <w:b/>
          <w:bCs/>
        </w:rPr>
        <w:br/>
      </w:r>
      <w:r w:rsidR="004A2D6B">
        <w:t xml:space="preserve">The major components comprise a </w:t>
      </w:r>
      <w:r w:rsidR="00D76705">
        <w:t>s</w:t>
      </w:r>
      <w:r w:rsidR="004A2D6B">
        <w:t xml:space="preserve">ecure </w:t>
      </w:r>
      <w:r w:rsidR="00D76705">
        <w:t>b</w:t>
      </w:r>
      <w:r w:rsidR="004A2D6B">
        <w:t xml:space="preserve">ackend </w:t>
      </w:r>
      <w:r w:rsidR="00D76705">
        <w:t>i</w:t>
      </w:r>
      <w:r w:rsidR="004A2D6B">
        <w:t xml:space="preserve">nfrastructure, the </w:t>
      </w:r>
      <w:r w:rsidR="00D76705">
        <w:t>d</w:t>
      </w:r>
      <w:r w:rsidR="004A2D6B">
        <w:t xml:space="preserve">atabase </w:t>
      </w:r>
      <w:r w:rsidR="00D76705">
        <w:t>s</w:t>
      </w:r>
      <w:r w:rsidR="004A2D6B">
        <w:t xml:space="preserve">chema, and the </w:t>
      </w:r>
      <w:r w:rsidR="00D76705">
        <w:t>u</w:t>
      </w:r>
      <w:r w:rsidR="004A2D6B">
        <w:t xml:space="preserve">ser </w:t>
      </w:r>
      <w:r w:rsidR="00D76705">
        <w:t>i</w:t>
      </w:r>
      <w:r w:rsidR="004A2D6B">
        <w:t>nterface</w:t>
      </w:r>
      <w:r w:rsidR="00D76705">
        <w:t xml:space="preserve">, </w:t>
      </w:r>
      <w:r w:rsidR="00000673">
        <w:t xml:space="preserve">which </w:t>
      </w:r>
      <w:r w:rsidR="00D76705">
        <w:t>work together to deliver the application’s core service.</w:t>
      </w:r>
    </w:p>
    <w:p w14:paraId="73BAA3EC" w14:textId="0EB7F5D8" w:rsidR="00D76705" w:rsidRPr="00D76705" w:rsidRDefault="00D76705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Secure Database Structure</w:t>
      </w:r>
    </w:p>
    <w:p w14:paraId="3EECEC43" w14:textId="58A6200B" w:rsidR="00D76705" w:rsidRPr="00D76705" w:rsidRDefault="00D76705" w:rsidP="001C6C52">
      <w:pPr>
        <w:pStyle w:val="ListParagraph"/>
        <w:numPr>
          <w:ilvl w:val="3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 xml:space="preserve">Users Table: </w:t>
      </w:r>
      <w:r>
        <w:t>stores user-centric data required for authentication and communication</w:t>
      </w:r>
    </w:p>
    <w:p w14:paraId="35A50E90" w14:textId="648DA123" w:rsidR="00D76705" w:rsidRDefault="00D76705" w:rsidP="001C6C52">
      <w:pPr>
        <w:pStyle w:val="ListParagraph"/>
        <w:spacing w:before="240" w:line="360" w:lineRule="auto"/>
        <w:ind w:left="3600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 xml:space="preserve">, username, </w:t>
      </w:r>
      <w:proofErr w:type="spellStart"/>
      <w:r>
        <w:rPr>
          <w:b/>
          <w:bCs/>
        </w:rPr>
        <w:t>password_hash</w:t>
      </w:r>
      <w:proofErr w:type="spellEnd"/>
      <w:r>
        <w:rPr>
          <w:b/>
          <w:bCs/>
        </w:rPr>
        <w:t>, email, phone)</w:t>
      </w:r>
    </w:p>
    <w:p w14:paraId="27160F1F" w14:textId="4BC8C51B" w:rsidR="00D76705" w:rsidRPr="00D76705" w:rsidRDefault="00D76705" w:rsidP="001C6C52">
      <w:pPr>
        <w:pStyle w:val="ListParagraph"/>
        <w:numPr>
          <w:ilvl w:val="3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Events Table:</w:t>
      </w:r>
      <w:r>
        <w:t xml:space="preserve"> stores details about tracked events</w:t>
      </w:r>
    </w:p>
    <w:p w14:paraId="27F00941" w14:textId="28892444" w:rsidR="00D76705" w:rsidRDefault="00D76705" w:rsidP="001C6C52">
      <w:pPr>
        <w:pStyle w:val="ListParagraph"/>
        <w:spacing w:before="240" w:line="360" w:lineRule="auto"/>
        <w:ind w:left="3600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event_id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event_name</w:t>
      </w:r>
      <w:proofErr w:type="spellEnd"/>
      <w:r>
        <w:rPr>
          <w:b/>
          <w:bCs/>
        </w:rPr>
        <w:t xml:space="preserve">, date, time, location, description, </w:t>
      </w:r>
      <w:proofErr w:type="spellStart"/>
      <w:r>
        <w:rPr>
          <w:b/>
          <w:bCs/>
        </w:rPr>
        <w:t>image_url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ticket_url</w:t>
      </w:r>
      <w:proofErr w:type="spellEnd"/>
      <w:r>
        <w:rPr>
          <w:b/>
          <w:bCs/>
        </w:rPr>
        <w:t>)</w:t>
      </w:r>
    </w:p>
    <w:p w14:paraId="4A57E9EA" w14:textId="5E0DD405" w:rsidR="00D76705" w:rsidRPr="00075983" w:rsidRDefault="00D76705" w:rsidP="001C6C52">
      <w:pPr>
        <w:pStyle w:val="ListParagraph"/>
        <w:numPr>
          <w:ilvl w:val="3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Tickets Table:</w:t>
      </w:r>
      <w:r w:rsidRPr="00D76705">
        <w:t xml:space="preserve"> </w:t>
      </w:r>
      <w:r>
        <w:t>manages ticket records linked to events and user</w:t>
      </w:r>
      <w:r w:rsidR="00075983">
        <w:t>s</w:t>
      </w:r>
      <w:r w:rsidR="00075983" w:rsidRPr="00075983">
        <w:t>,</w:t>
      </w:r>
      <w:r w:rsidRPr="00075983">
        <w:t xml:space="preserve"> crucial for post-event management</w:t>
      </w:r>
    </w:p>
    <w:p w14:paraId="22448233" w14:textId="5355800A" w:rsidR="00D76705" w:rsidRPr="00D76705" w:rsidRDefault="00D76705" w:rsidP="001C6C52">
      <w:pPr>
        <w:pStyle w:val="ListParagraph"/>
        <w:spacing w:before="240" w:line="360" w:lineRule="auto"/>
        <w:ind w:left="3600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booking_id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event_id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purchase_date</w:t>
      </w:r>
      <w:proofErr w:type="spellEnd"/>
      <w:r>
        <w:rPr>
          <w:b/>
          <w:bCs/>
        </w:rPr>
        <w:t xml:space="preserve">, quantity, </w:t>
      </w:r>
      <w:proofErr w:type="spellStart"/>
      <w:r>
        <w:rPr>
          <w:b/>
          <w:bCs/>
        </w:rPr>
        <w:t>encrypted_price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booking_status</w:t>
      </w:r>
      <w:proofErr w:type="spellEnd"/>
      <w:r>
        <w:rPr>
          <w:b/>
          <w:bCs/>
        </w:rPr>
        <w:t>)</w:t>
      </w:r>
    </w:p>
    <w:p w14:paraId="0BA3FD91" w14:textId="5CDC0F7A" w:rsidR="00D76705" w:rsidRPr="00D76705" w:rsidRDefault="00D76705" w:rsidP="001C6C52">
      <w:pPr>
        <w:pStyle w:val="ListParagraph"/>
        <w:numPr>
          <w:ilvl w:val="3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lastRenderedPageBreak/>
        <w:t>Payments Table:</w:t>
      </w:r>
      <w:r w:rsidRPr="00D76705">
        <w:t xml:space="preserve"> </w:t>
      </w:r>
      <w:r>
        <w:t>manages encrypted transaction details for security and auditing</w:t>
      </w:r>
    </w:p>
    <w:p w14:paraId="425544FB" w14:textId="4F58945A" w:rsidR="00D76705" w:rsidRPr="00D76705" w:rsidRDefault="00D76705" w:rsidP="001C6C52">
      <w:pPr>
        <w:pStyle w:val="ListParagraph"/>
        <w:spacing w:before="240" w:line="360" w:lineRule="auto"/>
        <w:ind w:left="3600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transaction_id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booking_id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encryption_key_id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transaction_status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transaction_date</w:t>
      </w:r>
      <w:proofErr w:type="spellEnd"/>
      <w:r>
        <w:rPr>
          <w:b/>
          <w:bCs/>
        </w:rPr>
        <w:t>)</w:t>
      </w:r>
    </w:p>
    <w:p w14:paraId="6A4EB16B" w14:textId="232732C9" w:rsidR="00D76705" w:rsidRDefault="00D76705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Notification Service Module</w:t>
      </w:r>
      <w:r w:rsidR="00023122" w:rsidRPr="00023122">
        <w:rPr>
          <w:b/>
          <w:bCs/>
        </w:rPr>
        <w:t>:</w:t>
      </w:r>
      <w:r w:rsidR="00023122">
        <w:t xml:space="preserve"> </w:t>
      </w:r>
      <w:r w:rsidR="00507F78">
        <w:t>a</w:t>
      </w:r>
      <w:r>
        <w:t xml:space="preserve"> dedicated server-side (backend) module to manage and dispatch reminders via email, SMS, and in-app notifications.</w:t>
      </w:r>
    </w:p>
    <w:p w14:paraId="1B1BA810" w14:textId="7EE663FB" w:rsidR="00D76705" w:rsidRPr="00507F78" w:rsidRDefault="00D76705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Payment Integration</w:t>
      </w:r>
      <w:r w:rsidR="00023122" w:rsidRPr="00023122">
        <w:rPr>
          <w:b/>
          <w:bCs/>
        </w:rPr>
        <w:t>:</w:t>
      </w:r>
      <w:r w:rsidR="00023122">
        <w:t xml:space="preserve"> </w:t>
      </w:r>
      <w:r>
        <w:t>a secure API integration with a certified payment processor (e.g., Stripe, PayPal) to handle all encrypted financial transactions</w:t>
      </w:r>
      <w:r w:rsidR="00507F78">
        <w:t xml:space="preserve">. </w:t>
      </w:r>
    </w:p>
    <w:p w14:paraId="79AB2709" w14:textId="780F7067" w:rsidR="00507F78" w:rsidRPr="00507F78" w:rsidRDefault="00507F78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Functionalities</w:t>
      </w:r>
      <w:r>
        <w:rPr>
          <w:b/>
          <w:bCs/>
        </w:rPr>
        <w:br/>
      </w:r>
      <w:r>
        <w:t>These primary features enable a secure and user-friendly experience from sign-up to post-event management.</w:t>
      </w:r>
    </w:p>
    <w:p w14:paraId="118D2FB4" w14:textId="4305E110" w:rsidR="00507F78" w:rsidRPr="00507F78" w:rsidRDefault="00507F78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Secure Authentication and Registration</w:t>
      </w:r>
      <w:r>
        <w:rPr>
          <w:b/>
          <w:bCs/>
        </w:rPr>
        <w:br/>
      </w:r>
      <w:r>
        <w:t>A cohesive “Login/Registration Screen”</w:t>
      </w:r>
    </w:p>
    <w:p w14:paraId="68F9510D" w14:textId="5661D939" w:rsidR="00507F78" w:rsidRPr="00507F78" w:rsidRDefault="00507F78" w:rsidP="001C6C52">
      <w:pPr>
        <w:pStyle w:val="ListParagraph"/>
        <w:numPr>
          <w:ilvl w:val="4"/>
          <w:numId w:val="2"/>
        </w:numPr>
        <w:spacing w:before="240" w:line="360" w:lineRule="auto"/>
        <w:rPr>
          <w:b/>
          <w:bCs/>
        </w:rPr>
      </w:pPr>
      <w:r>
        <w:t>Features strong password requirements, email/SMS verification, and robust input validation</w:t>
      </w:r>
    </w:p>
    <w:p w14:paraId="58FEE0C3" w14:textId="739336D3" w:rsidR="00507F78" w:rsidRPr="00507F78" w:rsidRDefault="00507F78" w:rsidP="001C6C52">
      <w:pPr>
        <w:pStyle w:val="ListParagraph"/>
        <w:numPr>
          <w:ilvl w:val="4"/>
          <w:numId w:val="2"/>
        </w:numPr>
        <w:spacing w:before="240" w:line="360" w:lineRule="auto"/>
        <w:rPr>
          <w:b/>
          <w:bCs/>
        </w:rPr>
      </w:pPr>
      <w:r>
        <w:t>Passwords will be stored as one-way hashes</w:t>
      </w:r>
    </w:p>
    <w:p w14:paraId="07D2E19E" w14:textId="7533EAA1" w:rsidR="00507F78" w:rsidRPr="00507F78" w:rsidRDefault="00507F78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Main Event Discovery Interface</w:t>
      </w:r>
      <w:r>
        <w:rPr>
          <w:b/>
          <w:bCs/>
        </w:rPr>
        <w:br/>
      </w:r>
      <w:r>
        <w:t>Display for event</w:t>
      </w:r>
      <w:r w:rsidR="000B4CB5">
        <w:t>s in</w:t>
      </w:r>
      <w:r>
        <w:t xml:space="preserve"> a clean grid/card layout with chronological order as the default view</w:t>
      </w:r>
    </w:p>
    <w:p w14:paraId="5F22B82D" w14:textId="2A24F169" w:rsidR="00507F78" w:rsidRPr="00507F78" w:rsidRDefault="00507F78" w:rsidP="001C6C52">
      <w:pPr>
        <w:pStyle w:val="ListParagraph"/>
        <w:numPr>
          <w:ilvl w:val="4"/>
          <w:numId w:val="2"/>
        </w:numPr>
        <w:spacing w:before="240" w:line="360" w:lineRule="auto"/>
        <w:rPr>
          <w:b/>
          <w:bCs/>
        </w:rPr>
      </w:pPr>
      <w:r>
        <w:t>Includes filter and search functionalities based on location, event type, artist/performer, and date range</w:t>
      </w:r>
    </w:p>
    <w:p w14:paraId="51479124" w14:textId="473BF692" w:rsidR="00507F78" w:rsidRPr="00507F78" w:rsidRDefault="00507F78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Personal Event Management (CRUD)</w:t>
      </w:r>
      <w:r>
        <w:rPr>
          <w:b/>
          <w:bCs/>
        </w:rPr>
        <w:br/>
      </w:r>
      <w:r>
        <w:t>Allows users to Create, Read, Update, and Delete their personal events</w:t>
      </w:r>
    </w:p>
    <w:p w14:paraId="5D5647AC" w14:textId="0F3EC4AA" w:rsidR="00507F78" w:rsidRPr="00507F78" w:rsidRDefault="00507F78" w:rsidP="001C6C52">
      <w:pPr>
        <w:pStyle w:val="ListParagraph"/>
        <w:numPr>
          <w:ilvl w:val="4"/>
          <w:numId w:val="2"/>
        </w:numPr>
        <w:spacing w:before="240" w:line="360" w:lineRule="auto"/>
        <w:rPr>
          <w:b/>
          <w:bCs/>
        </w:rPr>
      </w:pPr>
      <w:r>
        <w:lastRenderedPageBreak/>
        <w:t>Adding new events, modifying existing ones, marking as attended or deleted</w:t>
      </w:r>
    </w:p>
    <w:p w14:paraId="730B708C" w14:textId="14CCCF24" w:rsidR="00507F78" w:rsidRPr="002F1C62" w:rsidRDefault="00507F78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Proactive Event Notification System</w:t>
      </w:r>
      <w:r w:rsidR="002F1C62">
        <w:rPr>
          <w:b/>
          <w:bCs/>
        </w:rPr>
        <w:br/>
      </w:r>
      <w:r w:rsidR="002F1C62">
        <w:t>A system to remind users of upcoming events.</w:t>
      </w:r>
    </w:p>
    <w:p w14:paraId="1D225E86" w14:textId="01B7D54F" w:rsidR="002F1C62" w:rsidRDefault="002F1C62" w:rsidP="001C6C52">
      <w:pPr>
        <w:pStyle w:val="ListParagraph"/>
        <w:numPr>
          <w:ilvl w:val="4"/>
          <w:numId w:val="2"/>
        </w:numPr>
        <w:spacing w:before="240" w:line="360" w:lineRule="auto"/>
        <w:rPr>
          <w:b/>
          <w:bCs/>
        </w:rPr>
      </w:pPr>
      <w:r>
        <w:t>Includes customizable reminder settings and a notification history log</w:t>
      </w:r>
    </w:p>
    <w:p w14:paraId="7A047594" w14:textId="06C98E5B" w:rsidR="00507F78" w:rsidRPr="002F1C62" w:rsidRDefault="00507F78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Encrypted Booking and Purchase Workflow</w:t>
      </w:r>
      <w:r w:rsidR="002F1C62">
        <w:rPr>
          <w:b/>
          <w:bCs/>
        </w:rPr>
        <w:br/>
      </w:r>
      <w:r w:rsidR="002F1C62">
        <w:t>A dedicated and secure workflow for ticket purchasing that uses payment integration</w:t>
      </w:r>
    </w:p>
    <w:p w14:paraId="6F9BA04D" w14:textId="572E80A2" w:rsidR="002F1C62" w:rsidRPr="002F1C62" w:rsidRDefault="002F1C62" w:rsidP="001C6C52">
      <w:pPr>
        <w:pStyle w:val="ListParagraph"/>
        <w:numPr>
          <w:ilvl w:val="4"/>
          <w:numId w:val="2"/>
        </w:numPr>
        <w:spacing w:before="240" w:line="360" w:lineRule="auto"/>
        <w:rPr>
          <w:b/>
          <w:bCs/>
        </w:rPr>
      </w:pPr>
      <w:r>
        <w:t>Features direct linking for ticket purchases and ensures all payment data is encrypted both in transit and at rest</w:t>
      </w:r>
    </w:p>
    <w:p w14:paraId="5267D0D1" w14:textId="77777777" w:rsidR="001031C1" w:rsidRDefault="002F1C62" w:rsidP="001C6C52">
      <w:pPr>
        <w:pStyle w:val="ListParagraph"/>
        <w:numPr>
          <w:ilvl w:val="0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Target Users and Assumptions</w:t>
      </w:r>
    </w:p>
    <w:p w14:paraId="6797FE74" w14:textId="22131DB8" w:rsidR="002F1C62" w:rsidRPr="001031C1" w:rsidRDefault="002F1C62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t xml:space="preserve">This table analyzes </w:t>
      </w:r>
      <w:r w:rsidR="008B19B8">
        <w:t>key</w:t>
      </w:r>
      <w:r>
        <w:t xml:space="preserve"> user</w:t>
      </w:r>
      <w:r w:rsidR="008B19B8">
        <w:t xml:space="preserve"> groups for the Event Tracking, their general purpose, and their primary goals.</w:t>
      </w:r>
    </w:p>
    <w:p w14:paraId="30EAD4EA" w14:textId="77777777" w:rsidR="008B19B8" w:rsidRDefault="008B19B8" w:rsidP="001C6C52">
      <w:pPr>
        <w:pStyle w:val="ListParagraph"/>
        <w:spacing w:before="240" w:line="360" w:lineRule="auto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13"/>
        <w:gridCol w:w="2635"/>
        <w:gridCol w:w="2822"/>
      </w:tblGrid>
      <w:tr w:rsidR="001C6C52" w14:paraId="6A8106AF" w14:textId="77777777" w:rsidTr="008B19B8">
        <w:tc>
          <w:tcPr>
            <w:tcW w:w="3116" w:type="dxa"/>
            <w:vAlign w:val="center"/>
          </w:tcPr>
          <w:p w14:paraId="41290E18" w14:textId="678A3019" w:rsidR="002F1C62" w:rsidRPr="002F1C62" w:rsidRDefault="002F1C62" w:rsidP="001C6C52">
            <w:pPr>
              <w:pStyle w:val="ListParagraph"/>
              <w:spacing w:before="240" w:line="360" w:lineRule="auto"/>
              <w:ind w:left="0"/>
              <w:rPr>
                <w:b/>
                <w:bCs/>
                <w:u w:val="single"/>
              </w:rPr>
            </w:pPr>
            <w:r w:rsidRPr="002F1C62">
              <w:rPr>
                <w:b/>
                <w:bCs/>
                <w:u w:val="single"/>
              </w:rPr>
              <w:t>User Type</w:t>
            </w:r>
          </w:p>
        </w:tc>
        <w:tc>
          <w:tcPr>
            <w:tcW w:w="3117" w:type="dxa"/>
            <w:vAlign w:val="center"/>
          </w:tcPr>
          <w:p w14:paraId="5F0E8C4D" w14:textId="5A134FC8" w:rsidR="002F1C62" w:rsidRPr="002F1C62" w:rsidRDefault="002F1C62" w:rsidP="001C6C52">
            <w:pPr>
              <w:pStyle w:val="ListParagraph"/>
              <w:spacing w:before="240" w:line="360" w:lineRule="auto"/>
              <w:ind w:left="0"/>
              <w:rPr>
                <w:b/>
                <w:bCs/>
                <w:u w:val="single"/>
              </w:rPr>
            </w:pPr>
            <w:r w:rsidRPr="002F1C62">
              <w:rPr>
                <w:b/>
                <w:bCs/>
                <w:u w:val="single"/>
              </w:rPr>
              <w:t>Description</w:t>
            </w:r>
          </w:p>
        </w:tc>
        <w:tc>
          <w:tcPr>
            <w:tcW w:w="3117" w:type="dxa"/>
            <w:vAlign w:val="center"/>
          </w:tcPr>
          <w:p w14:paraId="4C296128" w14:textId="0F7AA37A" w:rsidR="002F1C62" w:rsidRPr="002F1C62" w:rsidRDefault="002F1C62" w:rsidP="001C6C52">
            <w:pPr>
              <w:pStyle w:val="ListParagraph"/>
              <w:spacing w:before="240" w:line="360" w:lineRule="auto"/>
              <w:ind w:left="0"/>
              <w:rPr>
                <w:b/>
                <w:bCs/>
                <w:u w:val="single"/>
              </w:rPr>
            </w:pPr>
            <w:r w:rsidRPr="002F1C62">
              <w:rPr>
                <w:b/>
                <w:bCs/>
                <w:u w:val="single"/>
              </w:rPr>
              <w:t>Primary Goals</w:t>
            </w:r>
          </w:p>
        </w:tc>
      </w:tr>
      <w:tr w:rsidR="008B19B8" w14:paraId="338DF5CE" w14:textId="77777777" w:rsidTr="008B19B8">
        <w:tc>
          <w:tcPr>
            <w:tcW w:w="3116" w:type="dxa"/>
            <w:vAlign w:val="center"/>
          </w:tcPr>
          <w:p w14:paraId="72EA4887" w14:textId="6DF77594" w:rsidR="002F1C62" w:rsidRPr="002F1C62" w:rsidRDefault="002F1C62" w:rsidP="001C6C52">
            <w:pPr>
              <w:pStyle w:val="ListParagraph"/>
              <w:spacing w:before="240" w:line="360" w:lineRule="auto"/>
              <w:ind w:left="0"/>
              <w:jc w:val="center"/>
              <w:rPr>
                <w:b/>
                <w:bCs/>
              </w:rPr>
            </w:pPr>
            <w:r w:rsidRPr="002F1C62">
              <w:rPr>
                <w:b/>
                <w:bCs/>
              </w:rPr>
              <w:t>General Users</w:t>
            </w:r>
          </w:p>
        </w:tc>
        <w:tc>
          <w:tcPr>
            <w:tcW w:w="3117" w:type="dxa"/>
            <w:vAlign w:val="center"/>
          </w:tcPr>
          <w:p w14:paraId="20ED64E5" w14:textId="022A512A" w:rsidR="002F1C62" w:rsidRPr="008B19B8" w:rsidRDefault="008B19B8" w:rsidP="001C6C52">
            <w:pPr>
              <w:pStyle w:val="ListParagraph"/>
              <w:spacing w:before="240" w:line="360" w:lineRule="auto"/>
              <w:ind w:left="0"/>
            </w:pPr>
            <w:r>
              <w:t>Those who utilize the app for personal event organization, simple tracking, and occasional ticket booking</w:t>
            </w:r>
          </w:p>
        </w:tc>
        <w:tc>
          <w:tcPr>
            <w:tcW w:w="3117" w:type="dxa"/>
            <w:vAlign w:val="center"/>
          </w:tcPr>
          <w:p w14:paraId="3FA86FE6" w14:textId="77777777" w:rsidR="002F1C62" w:rsidRDefault="008B19B8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Stay organized</w:t>
            </w:r>
          </w:p>
          <w:p w14:paraId="47FC013D" w14:textId="77777777" w:rsidR="008B19B8" w:rsidRDefault="008B19B8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Receive timely reminders</w:t>
            </w:r>
          </w:p>
          <w:p w14:paraId="4E4476CA" w14:textId="7C34FF65" w:rsidR="008B19B8" w:rsidRPr="008B19B8" w:rsidRDefault="008B19B8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Securely track purchased tickets for personal use</w:t>
            </w:r>
          </w:p>
        </w:tc>
      </w:tr>
      <w:tr w:rsidR="008B19B8" w14:paraId="615922BC" w14:textId="77777777" w:rsidTr="008B19B8">
        <w:tc>
          <w:tcPr>
            <w:tcW w:w="3116" w:type="dxa"/>
            <w:vAlign w:val="center"/>
          </w:tcPr>
          <w:p w14:paraId="07879E04" w14:textId="16776282" w:rsidR="002F1C62" w:rsidRPr="002F1C62" w:rsidRDefault="002F1C62" w:rsidP="001C6C52">
            <w:pPr>
              <w:pStyle w:val="ListParagraph"/>
              <w:spacing w:before="240" w:line="360" w:lineRule="auto"/>
              <w:ind w:left="0"/>
              <w:jc w:val="center"/>
              <w:rPr>
                <w:b/>
                <w:bCs/>
              </w:rPr>
            </w:pPr>
            <w:r w:rsidRPr="002F1C62">
              <w:rPr>
                <w:b/>
                <w:bCs/>
              </w:rPr>
              <w:t xml:space="preserve">Avid </w:t>
            </w:r>
            <w:r w:rsidR="008B19B8" w:rsidRPr="002F1C62">
              <w:rPr>
                <w:b/>
                <w:bCs/>
              </w:rPr>
              <w:t>Eventgoers</w:t>
            </w:r>
          </w:p>
        </w:tc>
        <w:tc>
          <w:tcPr>
            <w:tcW w:w="3117" w:type="dxa"/>
            <w:vAlign w:val="center"/>
          </w:tcPr>
          <w:p w14:paraId="78C5AF8E" w14:textId="16FED862" w:rsidR="002F1C62" w:rsidRPr="008B19B8" w:rsidRDefault="008B19B8" w:rsidP="001C6C52">
            <w:pPr>
              <w:pStyle w:val="ListParagraph"/>
              <w:spacing w:before="240" w:line="360" w:lineRule="auto"/>
              <w:ind w:left="0"/>
            </w:pPr>
            <w:r>
              <w:t xml:space="preserve">Highly active users who frequently search for, book, and attend events (concerts, </w:t>
            </w:r>
            <w:r>
              <w:lastRenderedPageBreak/>
              <w:t>sports games, theatre performances)</w:t>
            </w:r>
          </w:p>
        </w:tc>
        <w:tc>
          <w:tcPr>
            <w:tcW w:w="3117" w:type="dxa"/>
            <w:vAlign w:val="center"/>
          </w:tcPr>
          <w:p w14:paraId="21DDD52E" w14:textId="77777777" w:rsidR="002F1C62" w:rsidRDefault="008B19B8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lastRenderedPageBreak/>
              <w:t>Discover new events quickly</w:t>
            </w:r>
          </w:p>
          <w:p w14:paraId="4EF92552" w14:textId="77777777" w:rsidR="008B19B8" w:rsidRDefault="008B19B8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Manage multiple bookings</w:t>
            </w:r>
          </w:p>
          <w:p w14:paraId="52ECCBF4" w14:textId="632544B8" w:rsidR="008B19B8" w:rsidRPr="008B19B8" w:rsidRDefault="008B19B8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lastRenderedPageBreak/>
              <w:t>Integrate event schedules into their digital calendars</w:t>
            </w:r>
          </w:p>
        </w:tc>
      </w:tr>
      <w:tr w:rsidR="008B19B8" w14:paraId="0F9D61A4" w14:textId="77777777" w:rsidTr="008B19B8">
        <w:tc>
          <w:tcPr>
            <w:tcW w:w="3116" w:type="dxa"/>
            <w:vAlign w:val="center"/>
          </w:tcPr>
          <w:p w14:paraId="66FB7E2B" w14:textId="6F6AEC25" w:rsidR="002F1C62" w:rsidRPr="002F1C62" w:rsidRDefault="002F1C62" w:rsidP="001C6C52">
            <w:pPr>
              <w:pStyle w:val="ListParagraph"/>
              <w:spacing w:before="240" w:line="360" w:lineRule="auto"/>
              <w:ind w:left="0"/>
              <w:jc w:val="center"/>
              <w:rPr>
                <w:b/>
                <w:bCs/>
              </w:rPr>
            </w:pPr>
            <w:r w:rsidRPr="002F1C62">
              <w:rPr>
                <w:b/>
                <w:bCs/>
              </w:rPr>
              <w:lastRenderedPageBreak/>
              <w:t>Event Coordinators</w:t>
            </w:r>
          </w:p>
        </w:tc>
        <w:tc>
          <w:tcPr>
            <w:tcW w:w="3117" w:type="dxa"/>
            <w:vAlign w:val="center"/>
          </w:tcPr>
          <w:p w14:paraId="59241FC5" w14:textId="02A3CF97" w:rsidR="002F1C62" w:rsidRPr="008B19B8" w:rsidRDefault="008B19B8" w:rsidP="001C6C52">
            <w:pPr>
              <w:pStyle w:val="ListParagraph"/>
              <w:spacing w:before="240" w:line="360" w:lineRule="auto"/>
              <w:ind w:left="0"/>
            </w:pPr>
            <w:r>
              <w:t>Professionals, or dedicated users, responsible for organizing and managing public and private events within the application</w:t>
            </w:r>
          </w:p>
        </w:tc>
        <w:tc>
          <w:tcPr>
            <w:tcW w:w="3117" w:type="dxa"/>
            <w:vAlign w:val="center"/>
          </w:tcPr>
          <w:p w14:paraId="37095A62" w14:textId="77777777" w:rsidR="008B19B8" w:rsidRDefault="008B19B8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Effectively add, modify, and delete events</w:t>
            </w:r>
          </w:p>
          <w:p w14:paraId="5E54D4F7" w14:textId="77777777" w:rsidR="008B19B8" w:rsidRDefault="008B19B8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Monitor event performance</w:t>
            </w:r>
          </w:p>
          <w:p w14:paraId="59E3B4D6" w14:textId="6B14A0D6" w:rsidR="008B19B8" w:rsidRPr="008B19B8" w:rsidRDefault="008B19B8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Utilize notification tools for attendee updates</w:t>
            </w:r>
          </w:p>
        </w:tc>
      </w:tr>
      <w:tr w:rsidR="008B19B8" w14:paraId="16EF9BB4" w14:textId="77777777" w:rsidTr="008B19B8">
        <w:tc>
          <w:tcPr>
            <w:tcW w:w="3116" w:type="dxa"/>
            <w:vAlign w:val="center"/>
          </w:tcPr>
          <w:p w14:paraId="44D556CB" w14:textId="4CD9987D" w:rsidR="002F1C62" w:rsidRPr="002F1C62" w:rsidRDefault="008B19B8" w:rsidP="001C6C52">
            <w:pPr>
              <w:pStyle w:val="ListParagraph"/>
              <w:spacing w:before="240" w:line="360" w:lineRule="auto"/>
              <w:ind w:left="0"/>
              <w:jc w:val="center"/>
              <w:rPr>
                <w:b/>
                <w:bCs/>
              </w:rPr>
            </w:pPr>
            <w:r w:rsidRPr="002F1C62">
              <w:rPr>
                <w:b/>
                <w:bCs/>
              </w:rPr>
              <w:t>Artists/Performers</w:t>
            </w:r>
          </w:p>
        </w:tc>
        <w:tc>
          <w:tcPr>
            <w:tcW w:w="3117" w:type="dxa"/>
            <w:vAlign w:val="center"/>
          </w:tcPr>
          <w:p w14:paraId="476F731A" w14:textId="3FEEC5B6" w:rsidR="002F1C62" w:rsidRPr="008B19B8" w:rsidRDefault="008B19B8" w:rsidP="001C6C52">
            <w:pPr>
              <w:pStyle w:val="ListParagraph"/>
              <w:spacing w:before="240" w:line="360" w:lineRule="auto"/>
              <w:ind w:left="0"/>
            </w:pPr>
            <w:r>
              <w:t>Individuals or groups who use the platform to promote their own scheduled shows, appearances, or tours</w:t>
            </w:r>
          </w:p>
        </w:tc>
        <w:tc>
          <w:tcPr>
            <w:tcW w:w="3117" w:type="dxa"/>
            <w:vAlign w:val="center"/>
          </w:tcPr>
          <w:p w14:paraId="12EE838F" w14:textId="77777777" w:rsidR="002F1C62" w:rsidRDefault="008B19B8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Maximize visibility for upcoming events</w:t>
            </w:r>
          </w:p>
          <w:p w14:paraId="31BA86B6" w14:textId="77777777" w:rsidR="008B19B8" w:rsidRDefault="008B19B8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Ensure accurate event details are shown</w:t>
            </w:r>
          </w:p>
          <w:p w14:paraId="199F7F9E" w14:textId="6B248413" w:rsidR="008B19B8" w:rsidRPr="008B19B8" w:rsidRDefault="001031C1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Drive traffic to the booking system</w:t>
            </w:r>
          </w:p>
        </w:tc>
      </w:tr>
      <w:tr w:rsidR="008B19B8" w14:paraId="6195C079" w14:textId="77777777" w:rsidTr="008B19B8">
        <w:tc>
          <w:tcPr>
            <w:tcW w:w="3116" w:type="dxa"/>
            <w:vAlign w:val="center"/>
          </w:tcPr>
          <w:p w14:paraId="1D8478AB" w14:textId="3C45FB57" w:rsidR="002F1C62" w:rsidRPr="002F1C62" w:rsidRDefault="008B19B8" w:rsidP="001C6C52">
            <w:pPr>
              <w:pStyle w:val="ListParagraph"/>
              <w:spacing w:before="240" w:line="360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Administrators</w:t>
            </w:r>
          </w:p>
        </w:tc>
        <w:tc>
          <w:tcPr>
            <w:tcW w:w="3117" w:type="dxa"/>
            <w:vAlign w:val="center"/>
          </w:tcPr>
          <w:p w14:paraId="7E15F170" w14:textId="5BE26FDA" w:rsidR="002F1C62" w:rsidRPr="008B19B8" w:rsidRDefault="001031C1" w:rsidP="001C6C52">
            <w:pPr>
              <w:pStyle w:val="ListParagraph"/>
              <w:spacing w:before="240" w:line="360" w:lineRule="auto"/>
              <w:ind w:left="0"/>
            </w:pPr>
            <w:r>
              <w:t>Internal personnel responsible for maintaining the application’s infrastructure, ensuring data integrity, and providing support</w:t>
            </w:r>
          </w:p>
        </w:tc>
        <w:tc>
          <w:tcPr>
            <w:tcW w:w="3117" w:type="dxa"/>
            <w:vAlign w:val="center"/>
          </w:tcPr>
          <w:p w14:paraId="0770826D" w14:textId="77777777" w:rsidR="002F1C62" w:rsidRDefault="001031C1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Ensure data accuracy and security compliance</w:t>
            </w:r>
          </w:p>
          <w:p w14:paraId="37D112BE" w14:textId="77777777" w:rsidR="001031C1" w:rsidRDefault="001031C1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t>Manage user accounts</w:t>
            </w:r>
          </w:p>
          <w:p w14:paraId="2ADC542B" w14:textId="507F95E0" w:rsidR="001031C1" w:rsidRPr="008B19B8" w:rsidRDefault="001031C1" w:rsidP="001C6C52">
            <w:pPr>
              <w:pStyle w:val="ListParagraph"/>
              <w:numPr>
                <w:ilvl w:val="0"/>
                <w:numId w:val="3"/>
              </w:numPr>
              <w:spacing w:before="240" w:line="360" w:lineRule="auto"/>
            </w:pPr>
            <w:r>
              <w:lastRenderedPageBreak/>
              <w:t>Maintain smooth operation of the notification system and the payment integration</w:t>
            </w:r>
          </w:p>
        </w:tc>
      </w:tr>
    </w:tbl>
    <w:p w14:paraId="2BB2442E" w14:textId="690A357C" w:rsidR="001031C1" w:rsidRDefault="001031C1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lastRenderedPageBreak/>
        <w:t>Assumptions</w:t>
      </w:r>
    </w:p>
    <w:p w14:paraId="5869472E" w14:textId="77777777" w:rsidR="001031C1" w:rsidRDefault="001031C1" w:rsidP="001C6C52">
      <w:pPr>
        <w:pStyle w:val="ListParagraph"/>
        <w:numPr>
          <w:ilvl w:val="2"/>
          <w:numId w:val="2"/>
        </w:numPr>
        <w:spacing w:before="240" w:line="360" w:lineRule="auto"/>
      </w:pPr>
      <w:r>
        <w:t>User expects a clean, minimalistic interface with minimal clicks required to complete tasks</w:t>
      </w:r>
    </w:p>
    <w:p w14:paraId="12CA2149" w14:textId="77777777" w:rsidR="001031C1" w:rsidRDefault="001031C1" w:rsidP="001C6C52">
      <w:pPr>
        <w:pStyle w:val="ListParagraph"/>
        <w:numPr>
          <w:ilvl w:val="2"/>
          <w:numId w:val="2"/>
        </w:numPr>
        <w:spacing w:before="240" w:line="360" w:lineRule="auto"/>
      </w:pPr>
      <w:r>
        <w:t>The Notification System must have top-notch delivery reliability across multiple channels (in-app, email, SMS)</w:t>
      </w:r>
    </w:p>
    <w:p w14:paraId="1FC5C20D" w14:textId="77777777" w:rsidR="001031C1" w:rsidRDefault="001031C1" w:rsidP="001C6C52">
      <w:pPr>
        <w:pStyle w:val="ListParagraph"/>
        <w:numPr>
          <w:ilvl w:val="2"/>
          <w:numId w:val="2"/>
        </w:numPr>
        <w:spacing w:before="240" w:line="360" w:lineRule="auto"/>
      </w:pPr>
      <w:r>
        <w:t>Users assume that all personal and financial data is handled with industry-standard encryption and compliance protocols</w:t>
      </w:r>
    </w:p>
    <w:p w14:paraId="65B2432A" w14:textId="7B93B29B" w:rsidR="001031C1" w:rsidRDefault="001031C1" w:rsidP="001C6C52">
      <w:pPr>
        <w:pStyle w:val="ListParagraph"/>
        <w:numPr>
          <w:ilvl w:val="2"/>
          <w:numId w:val="2"/>
        </w:numPr>
        <w:spacing w:before="240" w:line="360" w:lineRule="auto"/>
      </w:pPr>
      <w:r>
        <w:t>Personal event data is user-generated, but event discovery relies on API integration with third-party ticketing services or public event databases</w:t>
      </w:r>
    </w:p>
    <w:p w14:paraId="43D3E305" w14:textId="52C31C19" w:rsidR="001031C1" w:rsidRDefault="001031C1" w:rsidP="001C6C52">
      <w:pPr>
        <w:pStyle w:val="ListParagraph"/>
        <w:numPr>
          <w:ilvl w:val="2"/>
          <w:numId w:val="2"/>
        </w:numPr>
        <w:spacing w:before="240" w:line="360" w:lineRule="auto"/>
      </w:pPr>
      <w:r>
        <w:t xml:space="preserve"> The application will primarily be used on mobile devices, and the system must be designed for cross-platform compatibility</w:t>
      </w:r>
    </w:p>
    <w:p w14:paraId="51AD0304" w14:textId="586E0214" w:rsidR="001031C1" w:rsidRPr="001031C1" w:rsidRDefault="001031C1" w:rsidP="001C6C52">
      <w:pPr>
        <w:pStyle w:val="ListParagraph"/>
        <w:numPr>
          <w:ilvl w:val="2"/>
          <w:numId w:val="2"/>
        </w:numPr>
        <w:spacing w:before="240" w:line="360" w:lineRule="auto"/>
      </w:pPr>
      <w:r>
        <w:t>Successful ticket purchasing is entirely dependent on the stability and availability of the external Payment Integration</w:t>
      </w:r>
    </w:p>
    <w:p w14:paraId="6B74C5A3" w14:textId="18176203" w:rsidR="003E277F" w:rsidRPr="003E277F" w:rsidRDefault="002F1C62" w:rsidP="001C6C52">
      <w:pPr>
        <w:pStyle w:val="ListParagraph"/>
        <w:numPr>
          <w:ilvl w:val="0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UI Screens and Features</w:t>
      </w:r>
      <w:r w:rsidR="003E277F">
        <w:rPr>
          <w:b/>
          <w:bCs/>
        </w:rPr>
        <w:br/>
      </w:r>
      <w:r w:rsidR="003E277F">
        <w:t>This section outlines the specific user interfaces and the critical features they enable.</w:t>
      </w:r>
    </w:p>
    <w:p w14:paraId="6E550CBF" w14:textId="77777777" w:rsidR="005D553A" w:rsidRDefault="003E277F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Splash Screen</w:t>
      </w:r>
    </w:p>
    <w:p w14:paraId="1EFACE31" w14:textId="437D97F9" w:rsidR="005D553A" w:rsidRPr="005D553A" w:rsidRDefault="006D2765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Displays the b</w:t>
      </w:r>
      <w:r w:rsidR="003E277F">
        <w:t>randing logo</w:t>
      </w:r>
      <w:r>
        <w:t xml:space="preserve"> and a</w:t>
      </w:r>
      <w:r w:rsidR="003E277F">
        <w:t xml:space="preserve"> short Loading Animation</w:t>
      </w:r>
    </w:p>
    <w:p w14:paraId="78350258" w14:textId="444B7CAD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Transitions immediately to Login/Registration Interface</w:t>
      </w:r>
    </w:p>
    <w:p w14:paraId="718AED6E" w14:textId="77777777" w:rsidR="005D553A" w:rsidRDefault="003E277F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Login/Registration Interfac</w:t>
      </w:r>
      <w:r w:rsidR="005D553A">
        <w:rPr>
          <w:b/>
          <w:bCs/>
        </w:rPr>
        <w:t>e</w:t>
      </w:r>
    </w:p>
    <w:p w14:paraId="4D42CB97" w14:textId="77777777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lastRenderedPageBreak/>
        <w:t>Input fields (username/email, password)</w:t>
      </w:r>
    </w:p>
    <w:p w14:paraId="1E0BD2C6" w14:textId="77777777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“Login” button that triggers hash validation</w:t>
      </w:r>
    </w:p>
    <w:p w14:paraId="07C5E8A4" w14:textId="28F0196A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Direct button to the Account Creation fields</w:t>
      </w:r>
    </w:p>
    <w:p w14:paraId="06DA0CE0" w14:textId="77777777" w:rsidR="005D553A" w:rsidRDefault="003E277F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Secure Account Creation</w:t>
      </w:r>
    </w:p>
    <w:p w14:paraId="5A13922A" w14:textId="77777777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Fields for full name, email, phone, and password</w:t>
      </w:r>
    </w:p>
    <w:p w14:paraId="15BBC817" w14:textId="77777777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Triggers email/SMS verification upon submission</w:t>
      </w:r>
    </w:p>
    <w:p w14:paraId="13BE7EF9" w14:textId="77777777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Toggle for push notifications and location access</w:t>
      </w:r>
    </w:p>
    <w:p w14:paraId="40820306" w14:textId="44A547C1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“Create Account” button, stores password as a hash</w:t>
      </w:r>
    </w:p>
    <w:p w14:paraId="3F9F008F" w14:textId="55A3891E" w:rsidR="003E277F" w:rsidRDefault="003E277F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Main Event Discovery View</w:t>
      </w:r>
    </w:p>
    <w:p w14:paraId="0F813AB2" w14:textId="4335337A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Events displayed in a grid/card layout, set default chronological</w:t>
      </w:r>
    </w:p>
    <w:p w14:paraId="2EBD45D7" w14:textId="4691DB31" w:rsid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Persistent search bar with filter options: date range, location, event type, or artist(s)/performer(s)</w:t>
      </w:r>
    </w:p>
    <w:p w14:paraId="345C69F8" w14:textId="77415FDB" w:rsidR="003E277F" w:rsidRDefault="003E277F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Event Details View</w:t>
      </w:r>
    </w:p>
    <w:p w14:paraId="6C3D2D86" w14:textId="621E3994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Large image banner and description</w:t>
      </w:r>
    </w:p>
    <w:p w14:paraId="0E71C40D" w14:textId="303E24F1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Date, time, venue/location details</w:t>
      </w:r>
    </w:p>
    <w:p w14:paraId="59B4FDA0" w14:textId="137F3B8C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“Book Now” button leading to Encrypted Booking Workflow</w:t>
      </w:r>
    </w:p>
    <w:p w14:paraId="1235396B" w14:textId="09378882" w:rsid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Display of related or nearby events</w:t>
      </w:r>
    </w:p>
    <w:p w14:paraId="0B8B4E33" w14:textId="68ACB138" w:rsidR="003E277F" w:rsidRDefault="005D553A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Encrypted Booking Workflow</w:t>
      </w:r>
    </w:p>
    <w:p w14:paraId="17A311E7" w14:textId="63832A4E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Quantity and seat selection (if applicable)</w:t>
      </w:r>
    </w:p>
    <w:p w14:paraId="3B501EE0" w14:textId="73C1EB52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Displays ticket pricing, service fees, and total cost</w:t>
      </w:r>
    </w:p>
    <w:p w14:paraId="53072A17" w14:textId="347E936B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Secure interface for entering payment details</w:t>
      </w:r>
      <w:r>
        <w:br/>
      </w:r>
      <w:r w:rsidRPr="005D553A">
        <w:rPr>
          <w:i/>
          <w:iCs/>
        </w:rPr>
        <w:t>***Option to save encrypted payment information for future use</w:t>
      </w:r>
    </w:p>
    <w:p w14:paraId="1F83C016" w14:textId="7DF33394" w:rsidR="003E277F" w:rsidRDefault="003E277F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User Profile &amp; Preferences</w:t>
      </w:r>
    </w:p>
    <w:p w14:paraId="26DE83B7" w14:textId="2A322EFE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Greeting message, list of upcoming events, and past attended events (card/view list)</w:t>
      </w:r>
    </w:p>
    <w:p w14:paraId="089D21BF" w14:textId="498826E7" w:rsid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Reminder customization and profile editing</w:t>
      </w:r>
    </w:p>
    <w:p w14:paraId="2C194D16" w14:textId="5926ABBA" w:rsidR="003E277F" w:rsidRDefault="003E277F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Event Management Interface (CRUD)</w:t>
      </w:r>
    </w:p>
    <w:p w14:paraId="7A932F94" w14:textId="48E82F77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lastRenderedPageBreak/>
        <w:t>Fields for title, date, time, location, and description</w:t>
      </w:r>
    </w:p>
    <w:p w14:paraId="3EE9AA4C" w14:textId="759858AD" w:rsidR="005D553A" w:rsidRPr="005D553A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Image uploader tool for the event image banner</w:t>
      </w:r>
    </w:p>
    <w:p w14:paraId="7AB0D8AE" w14:textId="4D1BE7E0" w:rsidR="005D553A" w:rsidRPr="00FB54D8" w:rsidRDefault="005D553A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“Save/Update”, “Publish”, and “Delete” buttons</w:t>
      </w:r>
    </w:p>
    <w:p w14:paraId="255221CF" w14:textId="4F258305" w:rsidR="003E277F" w:rsidRDefault="003E277F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Authorization and Data Management</w:t>
      </w:r>
    </w:p>
    <w:p w14:paraId="2937ACD7" w14:textId="750188C2" w:rsidR="005D553A" w:rsidRPr="00FB54D8" w:rsidRDefault="00FB54D8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Interface for user management and content moderation</w:t>
      </w:r>
    </w:p>
    <w:p w14:paraId="1F79CC66" w14:textId="77777777" w:rsidR="00FB54D8" w:rsidRPr="00FB54D8" w:rsidRDefault="00FB54D8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t>Overview of system health, security logs, and user activity</w:t>
      </w:r>
    </w:p>
    <w:p w14:paraId="06A6F254" w14:textId="57EE82DB" w:rsidR="003E277F" w:rsidRPr="003E277F" w:rsidRDefault="003E277F" w:rsidP="001C6C52">
      <w:pPr>
        <w:spacing w:before="240" w:line="360" w:lineRule="auto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3BA64F38" wp14:editId="0D0C139C">
            <wp:extent cx="4289195" cy="1649691"/>
            <wp:effectExtent l="12700" t="0" r="16510" b="0"/>
            <wp:docPr id="1838663344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6B166880" w14:textId="37400848" w:rsidR="00FB54D8" w:rsidRPr="00FB54D8" w:rsidRDefault="002F1C62" w:rsidP="001C6C52">
      <w:pPr>
        <w:pStyle w:val="ListParagraph"/>
        <w:numPr>
          <w:ilvl w:val="0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Code Design</w:t>
      </w:r>
      <w:r w:rsidR="00FB54D8">
        <w:rPr>
          <w:b/>
          <w:bCs/>
        </w:rPr>
        <w:br/>
      </w:r>
      <w:r w:rsidR="00FB54D8">
        <w:t>This application will be built as a MEAN stack application, utilizing MongoDB as the database, Express.js and Node.js for the backend API, and Angular for the frontend client. The Angular frontend will adhere to the Model-View-ViewModel (MVVM) architectural pattern to ensure a clean separation of concerns, enhance testability, and facilitate maintenance</w:t>
      </w:r>
    </w:p>
    <w:p w14:paraId="159C56A1" w14:textId="43A0EFCB" w:rsidR="00FB54D8" w:rsidRDefault="00FB54D8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 xml:space="preserve">Full-Stack Architecture </w:t>
      </w:r>
    </w:p>
    <w:p w14:paraId="218EBCAA" w14:textId="24304571" w:rsidR="00FB54D8" w:rsidRDefault="00FB54D8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 xml:space="preserve">Database </w:t>
      </w:r>
      <w:r>
        <w:t>– NoSQL database; scalable for storage of Users, Events, Tickets, and Payment data</w:t>
      </w:r>
    </w:p>
    <w:p w14:paraId="633B6B37" w14:textId="67543F56" w:rsidR="00FB54D8" w:rsidRDefault="00FB54D8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 xml:space="preserve">Backend Framework </w:t>
      </w:r>
      <w:r>
        <w:t>– Provides the RESTful API layer handling of all CRUD operations, authentication, and server-side security</w:t>
      </w:r>
    </w:p>
    <w:p w14:paraId="61442903" w14:textId="20C3764C" w:rsidR="00FB54D8" w:rsidRPr="00FB54D8" w:rsidRDefault="00FB54D8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 xml:space="preserve">Frontend </w:t>
      </w:r>
      <w:r>
        <w:t>– The client-side application responsible for all UI rendering, user interaction, and implementing the MVVM pattern</w:t>
      </w:r>
    </w:p>
    <w:p w14:paraId="23B8CAD0" w14:textId="3ACEAB0F" w:rsidR="00FB54D8" w:rsidRDefault="00FB54D8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 xml:space="preserve">MVVM </w:t>
      </w:r>
      <w:r w:rsidR="008A763B">
        <w:rPr>
          <w:b/>
          <w:bCs/>
        </w:rPr>
        <w:t>Architecture</w:t>
      </w:r>
    </w:p>
    <w:p w14:paraId="26403746" w14:textId="4B15E138" w:rsidR="008A763B" w:rsidRPr="008A763B" w:rsidRDefault="008A763B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lastRenderedPageBreak/>
        <w:t>Model:</w:t>
      </w:r>
      <w:r>
        <w:rPr>
          <w:b/>
          <w:bCs/>
        </w:rPr>
        <w:br/>
      </w:r>
      <w:r>
        <w:t>This layer manages data retrieval and submission. It communicates directly with the Express.js API endpoints to fetch or submit data; this is the bridge between UI logic and backend database.</w:t>
      </w:r>
    </w:p>
    <w:p w14:paraId="780373B1" w14:textId="4F374369" w:rsidR="008A763B" w:rsidRDefault="008A763B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View:</w:t>
      </w:r>
      <w:r>
        <w:rPr>
          <w:b/>
          <w:bCs/>
        </w:rPr>
        <w:br/>
      </w:r>
      <w:r>
        <w:t>This layer renders the user interfaces and handles all direct user interactions and events</w:t>
      </w:r>
    </w:p>
    <w:p w14:paraId="19B5CE86" w14:textId="6929F902" w:rsidR="008A763B" w:rsidRPr="008A763B" w:rsidRDefault="008A763B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ViewModel:</w:t>
      </w:r>
      <w:r>
        <w:rPr>
          <w:b/>
          <w:bCs/>
        </w:rPr>
        <w:br/>
      </w:r>
      <w:r>
        <w:t>It contains logic for features like Search/Filtering, Reminder Settings, and Role-Based Routing after login</w:t>
      </w:r>
      <w:r>
        <w:t>.</w:t>
      </w:r>
    </w:p>
    <w:p w14:paraId="5E1A74A7" w14:textId="7BE08B71" w:rsidR="00FB54D8" w:rsidRDefault="00FB54D8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Security and System Services</w:t>
      </w:r>
    </w:p>
    <w:p w14:paraId="06D0E907" w14:textId="77777777" w:rsidR="008A763B" w:rsidRDefault="008A763B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Backend Security</w:t>
      </w:r>
    </w:p>
    <w:p w14:paraId="54B3E931" w14:textId="77777777" w:rsidR="008A763B" w:rsidRPr="008A763B" w:rsidRDefault="008A763B" w:rsidP="001C6C52">
      <w:pPr>
        <w:pStyle w:val="ListParagraph"/>
        <w:spacing w:before="240" w:line="360" w:lineRule="auto"/>
        <w:ind w:left="2880"/>
        <w:rPr>
          <w:b/>
          <w:bCs/>
        </w:rPr>
      </w:pPr>
      <w:r w:rsidRPr="008A763B">
        <w:rPr>
          <w:b/>
          <w:bCs/>
        </w:rPr>
        <w:t xml:space="preserve">Authentication: </w:t>
      </w:r>
      <w:r>
        <w:t>user registration processes hashing of passwords before storage in MongoDB</w:t>
      </w:r>
    </w:p>
    <w:p w14:paraId="72A907C3" w14:textId="13AC5134" w:rsidR="008A763B" w:rsidRPr="008A763B" w:rsidRDefault="008A763B" w:rsidP="001C6C52">
      <w:pPr>
        <w:pStyle w:val="ListParagraph"/>
        <w:spacing w:before="240" w:line="360" w:lineRule="auto"/>
        <w:ind w:left="2880"/>
        <w:rPr>
          <w:b/>
          <w:bCs/>
        </w:rPr>
      </w:pPr>
      <w:r w:rsidRPr="008A763B">
        <w:rPr>
          <w:b/>
          <w:bCs/>
        </w:rPr>
        <w:t xml:space="preserve">Data Encryption: </w:t>
      </w:r>
      <w:r>
        <w:t xml:space="preserve">sensitive fields in the Payments </w:t>
      </w:r>
      <w:proofErr w:type="gramStart"/>
      <w:r>
        <w:t>collection  will</w:t>
      </w:r>
      <w:proofErr w:type="gramEnd"/>
      <w:r>
        <w:t xml:space="preserve"> be encrypted before being written to MongoDB</w:t>
      </w:r>
    </w:p>
    <w:p w14:paraId="35AD81B1" w14:textId="77777777" w:rsidR="00B26562" w:rsidRDefault="008A763B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Notification Service Module</w:t>
      </w:r>
    </w:p>
    <w:p w14:paraId="204B8C32" w14:textId="1581F555" w:rsidR="008A763B" w:rsidRPr="00B26562" w:rsidRDefault="008A763B" w:rsidP="001C6C52">
      <w:pPr>
        <w:pStyle w:val="ListParagraph"/>
        <w:spacing w:before="240" w:line="360" w:lineRule="auto"/>
        <w:ind w:left="2880"/>
        <w:rPr>
          <w:b/>
          <w:bCs/>
        </w:rPr>
      </w:pPr>
      <w:r w:rsidRPr="00B26562">
        <w:rPr>
          <w:b/>
          <w:bCs/>
        </w:rPr>
        <w:t xml:space="preserve">Node.js Backend: </w:t>
      </w:r>
      <w:r w:rsidRPr="008A763B">
        <w:t>responsible</w:t>
      </w:r>
      <w:r w:rsidRPr="00B26562">
        <w:rPr>
          <w:b/>
          <w:bCs/>
        </w:rPr>
        <w:t xml:space="preserve"> </w:t>
      </w:r>
      <w:r>
        <w:t>for scheduling and dispatching notifications via third-party services</w:t>
      </w:r>
    </w:p>
    <w:p w14:paraId="26867C66" w14:textId="629F9CB4" w:rsidR="008A763B" w:rsidRPr="008A763B" w:rsidRDefault="008A763B" w:rsidP="001C6C52">
      <w:pPr>
        <w:pStyle w:val="ListParagraph"/>
        <w:spacing w:before="240" w:line="360" w:lineRule="auto"/>
        <w:ind w:left="2880"/>
        <w:rPr>
          <w:b/>
          <w:bCs/>
        </w:rPr>
      </w:pPr>
      <w:r w:rsidRPr="008A763B">
        <w:rPr>
          <w:b/>
          <w:bCs/>
        </w:rPr>
        <w:t>Express.js Controllers:</w:t>
      </w:r>
      <w:r>
        <w:t xml:space="preserve"> logic triggers the backend API</w:t>
      </w:r>
    </w:p>
    <w:p w14:paraId="265F39B9" w14:textId="29B03328" w:rsidR="00FB54D8" w:rsidRDefault="00FB54D8" w:rsidP="001C6C52">
      <w:pPr>
        <w:pStyle w:val="ListParagraph"/>
        <w:numPr>
          <w:ilvl w:val="1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UI/UX Component Inventory</w:t>
      </w:r>
    </w:p>
    <w:p w14:paraId="3400DFFE" w14:textId="36F476B6" w:rsidR="008A763B" w:rsidRDefault="008A763B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Core Navigation</w:t>
      </w:r>
    </w:p>
    <w:p w14:paraId="0E35CFD3" w14:textId="608E3A85" w:rsidR="00B26562" w:rsidRPr="00B26562" w:rsidRDefault="00B26562" w:rsidP="001C6C52">
      <w:pPr>
        <w:pStyle w:val="ListParagraph"/>
        <w:spacing w:before="240" w:line="360" w:lineRule="auto"/>
        <w:ind w:left="2880"/>
      </w:pPr>
      <w:r>
        <w:rPr>
          <w:b/>
          <w:bCs/>
        </w:rPr>
        <w:t xml:space="preserve">Bottom Navigation Bar: </w:t>
      </w:r>
      <w:r>
        <w:t>implemented by utilizing Angular routing and component composition</w:t>
      </w:r>
    </w:p>
    <w:p w14:paraId="19AF6332" w14:textId="32DE1912" w:rsidR="008A763B" w:rsidRDefault="008A763B" w:rsidP="001C6C52">
      <w:pPr>
        <w:pStyle w:val="ListParagraph"/>
        <w:numPr>
          <w:ilvl w:val="2"/>
          <w:numId w:val="2"/>
        </w:numPr>
        <w:spacing w:before="240" w:line="360" w:lineRule="auto"/>
        <w:rPr>
          <w:b/>
          <w:bCs/>
        </w:rPr>
      </w:pPr>
      <w:r>
        <w:rPr>
          <w:b/>
          <w:bCs/>
        </w:rPr>
        <w:t>Key Components</w:t>
      </w:r>
    </w:p>
    <w:p w14:paraId="36ED9021" w14:textId="4B392CF3" w:rsidR="00B26562" w:rsidRPr="00B26562" w:rsidRDefault="00B26562" w:rsidP="001C6C52">
      <w:pPr>
        <w:pStyle w:val="ListParagraph"/>
        <w:spacing w:before="240" w:line="360" w:lineRule="auto"/>
        <w:ind w:left="2880"/>
      </w:pPr>
      <w:r>
        <w:rPr>
          <w:b/>
          <w:bCs/>
        </w:rPr>
        <w:t xml:space="preserve">Event Card View, </w:t>
      </w:r>
      <w:r w:rsidRPr="00B26562">
        <w:rPr>
          <w:b/>
          <w:bCs/>
        </w:rPr>
        <w:t>Encrypted Booking Workflow</w:t>
      </w:r>
      <w:r>
        <w:rPr>
          <w:b/>
          <w:bCs/>
        </w:rPr>
        <w:t xml:space="preserve">, and </w:t>
      </w:r>
      <w:r w:rsidRPr="00B26562">
        <w:rPr>
          <w:b/>
          <w:bCs/>
        </w:rPr>
        <w:t>Event Management Interface</w:t>
      </w:r>
      <w:r>
        <w:rPr>
          <w:b/>
          <w:bCs/>
        </w:rPr>
        <w:t xml:space="preserve">: </w:t>
      </w:r>
      <w:r>
        <w:t>built by Angular components</w:t>
      </w:r>
    </w:p>
    <w:sectPr w:rsidR="00B26562" w:rsidRPr="00B26562" w:rsidSect="002F1C6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B86F6" w14:textId="77777777" w:rsidR="00292A8C" w:rsidRDefault="00292A8C" w:rsidP="00A057B4">
      <w:pPr>
        <w:spacing w:after="0" w:line="240" w:lineRule="auto"/>
      </w:pPr>
      <w:r>
        <w:separator/>
      </w:r>
    </w:p>
  </w:endnote>
  <w:endnote w:type="continuationSeparator" w:id="0">
    <w:p w14:paraId="24684257" w14:textId="77777777" w:rsidR="00292A8C" w:rsidRDefault="00292A8C" w:rsidP="00A05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49A17" w14:textId="77777777" w:rsidR="00292A8C" w:rsidRDefault="00292A8C" w:rsidP="00A057B4">
      <w:pPr>
        <w:spacing w:after="0" w:line="240" w:lineRule="auto"/>
      </w:pPr>
      <w:r>
        <w:separator/>
      </w:r>
    </w:p>
  </w:footnote>
  <w:footnote w:type="continuationSeparator" w:id="0">
    <w:p w14:paraId="212F5458" w14:textId="77777777" w:rsidR="00292A8C" w:rsidRDefault="00292A8C" w:rsidP="00A05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2877" w14:textId="2901C437" w:rsidR="00A057B4" w:rsidRDefault="00A057B4" w:rsidP="002F1C62">
    <w:pPr>
      <w:pStyle w:val="Header"/>
      <w:spacing w:line="276" w:lineRule="auto"/>
      <w:jc w:val="right"/>
    </w:pPr>
    <w:r>
      <w:t>Crumbley, Victoria</w:t>
    </w:r>
  </w:p>
  <w:p w14:paraId="4A969FAA" w14:textId="099CB18C" w:rsidR="00A057B4" w:rsidRDefault="00A057B4" w:rsidP="002F1C62">
    <w:pPr>
      <w:pStyle w:val="Header"/>
      <w:spacing w:line="276" w:lineRule="auto"/>
      <w:jc w:val="right"/>
    </w:pPr>
    <w:r>
      <w:t>Southern New Hampshire University</w:t>
    </w:r>
  </w:p>
  <w:p w14:paraId="3DCCFBB6" w14:textId="7C5C196E" w:rsidR="00A057B4" w:rsidRDefault="00A057B4" w:rsidP="002F1C62">
    <w:pPr>
      <w:pStyle w:val="Header"/>
      <w:spacing w:line="276" w:lineRule="auto"/>
      <w:jc w:val="right"/>
    </w:pPr>
    <w:r>
      <w:t>CS 499 Computer Science Capstone</w:t>
    </w:r>
  </w:p>
  <w:p w14:paraId="1F910306" w14:textId="2B7B7BDF" w:rsidR="00A057B4" w:rsidRDefault="00A057B4" w:rsidP="002F1C62">
    <w:pPr>
      <w:pStyle w:val="Header"/>
      <w:spacing w:line="276" w:lineRule="auto"/>
      <w:jc w:val="right"/>
    </w:pPr>
    <w:r>
      <w:t>Friday, November 28, 2025</w:t>
    </w:r>
  </w:p>
  <w:p w14:paraId="53218123" w14:textId="77777777" w:rsidR="002F1C62" w:rsidRDefault="002F1C62" w:rsidP="002F1C62">
    <w:pPr>
      <w:pStyle w:val="Header"/>
      <w:spacing w:line="276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C7F"/>
    <w:multiLevelType w:val="hybridMultilevel"/>
    <w:tmpl w:val="0A7CA6B2"/>
    <w:lvl w:ilvl="0" w:tplc="F606EF9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D59B5"/>
    <w:multiLevelType w:val="hybridMultilevel"/>
    <w:tmpl w:val="F5DED61A"/>
    <w:lvl w:ilvl="0" w:tplc="FEF461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41981"/>
    <w:multiLevelType w:val="hybridMultilevel"/>
    <w:tmpl w:val="8DC401A8"/>
    <w:lvl w:ilvl="0" w:tplc="017ADD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966754">
    <w:abstractNumId w:val="1"/>
  </w:num>
  <w:num w:numId="2" w16cid:durableId="74977163">
    <w:abstractNumId w:val="2"/>
  </w:num>
  <w:num w:numId="3" w16cid:durableId="55897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B4"/>
    <w:rsid w:val="00000673"/>
    <w:rsid w:val="00023122"/>
    <w:rsid w:val="00075983"/>
    <w:rsid w:val="000B4CB5"/>
    <w:rsid w:val="001031C1"/>
    <w:rsid w:val="001377EE"/>
    <w:rsid w:val="001C6C52"/>
    <w:rsid w:val="0027071B"/>
    <w:rsid w:val="00292A8C"/>
    <w:rsid w:val="002940C9"/>
    <w:rsid w:val="002F1C62"/>
    <w:rsid w:val="003E277F"/>
    <w:rsid w:val="004A2D6B"/>
    <w:rsid w:val="00507F78"/>
    <w:rsid w:val="005D553A"/>
    <w:rsid w:val="006D2765"/>
    <w:rsid w:val="008A763B"/>
    <w:rsid w:val="008B19B8"/>
    <w:rsid w:val="0092336F"/>
    <w:rsid w:val="00A057B4"/>
    <w:rsid w:val="00B26562"/>
    <w:rsid w:val="00D26081"/>
    <w:rsid w:val="00D76705"/>
    <w:rsid w:val="00FB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F952"/>
  <w15:chartTrackingRefBased/>
  <w15:docId w15:val="{670A6720-A33D-1F4D-83D0-1ED02B2A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7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5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7B4"/>
  </w:style>
  <w:style w:type="paragraph" w:styleId="Footer">
    <w:name w:val="footer"/>
    <w:basedOn w:val="Normal"/>
    <w:link w:val="FooterChar"/>
    <w:uiPriority w:val="99"/>
    <w:unhideWhenUsed/>
    <w:rsid w:val="00A05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7B4"/>
  </w:style>
  <w:style w:type="table" w:styleId="TableGrid">
    <w:name w:val="Table Grid"/>
    <w:basedOn w:val="TableNormal"/>
    <w:uiPriority w:val="39"/>
    <w:rsid w:val="002F1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9830B5-6478-4355-B2A9-E95E93FC88AF}" type="doc">
      <dgm:prSet loTypeId="urn:microsoft.com/office/officeart/2005/8/layout/hierarchy2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n-US"/>
        </a:p>
      </dgm:t>
    </dgm:pt>
    <dgm:pt modelId="{7FD383D5-815A-47B2-B4F4-CD890B0F09F3}">
      <dgm:prSet phldrT="[Text]"/>
      <dgm:spPr/>
      <dgm:t>
        <a:bodyPr/>
        <a:lstStyle/>
        <a:p>
          <a:pPr algn="ctr"/>
          <a:r>
            <a:rPr lang="en-US"/>
            <a:t>Splash Screen</a:t>
          </a:r>
        </a:p>
      </dgm:t>
    </dgm:pt>
    <dgm:pt modelId="{CF2224B7-F773-4226-BFBD-BDDC1B6D99AC}" type="parTrans" cxnId="{4A40C6BB-650A-4244-A562-50DB490B40D1}">
      <dgm:prSet/>
      <dgm:spPr/>
      <dgm:t>
        <a:bodyPr/>
        <a:lstStyle/>
        <a:p>
          <a:pPr algn="ctr"/>
          <a:endParaRPr lang="en-US"/>
        </a:p>
      </dgm:t>
    </dgm:pt>
    <dgm:pt modelId="{823C3B02-A6F4-4466-8CC7-41F640E413FB}" type="sibTrans" cxnId="{4A40C6BB-650A-4244-A562-50DB490B40D1}">
      <dgm:prSet/>
      <dgm:spPr/>
      <dgm:t>
        <a:bodyPr/>
        <a:lstStyle/>
        <a:p>
          <a:pPr algn="ctr"/>
          <a:endParaRPr lang="en-US"/>
        </a:p>
      </dgm:t>
    </dgm:pt>
    <dgm:pt modelId="{086A1AEE-644B-493D-B613-36D904C24058}">
      <dgm:prSet phldrT="[Text]"/>
      <dgm:spPr/>
      <dgm:t>
        <a:bodyPr/>
        <a:lstStyle/>
        <a:p>
          <a:pPr algn="ctr"/>
          <a:r>
            <a:rPr lang="en-US"/>
            <a:t>User Login</a:t>
          </a:r>
        </a:p>
      </dgm:t>
    </dgm:pt>
    <dgm:pt modelId="{0ADF1854-4BC3-45E9-8367-4873586464A6}" type="parTrans" cxnId="{3D59F1B3-C46F-40AB-9525-1E10965285EC}">
      <dgm:prSet/>
      <dgm:spPr/>
      <dgm:t>
        <a:bodyPr/>
        <a:lstStyle/>
        <a:p>
          <a:pPr algn="ctr"/>
          <a:endParaRPr lang="en-US"/>
        </a:p>
      </dgm:t>
    </dgm:pt>
    <dgm:pt modelId="{4F7DD660-FB1A-48AE-A282-062900230826}" type="sibTrans" cxnId="{3D59F1B3-C46F-40AB-9525-1E10965285EC}">
      <dgm:prSet/>
      <dgm:spPr/>
      <dgm:t>
        <a:bodyPr/>
        <a:lstStyle/>
        <a:p>
          <a:pPr algn="ctr"/>
          <a:endParaRPr lang="en-US"/>
        </a:p>
      </dgm:t>
    </dgm:pt>
    <dgm:pt modelId="{CD20545B-BF45-466E-9BDC-2AADF2AE7AE1}">
      <dgm:prSet phldrT="[Text]"/>
      <dgm:spPr/>
      <dgm:t>
        <a:bodyPr/>
        <a:lstStyle/>
        <a:p>
          <a:pPr algn="ctr"/>
          <a:r>
            <a:rPr lang="en-US"/>
            <a:t>User Profile</a:t>
          </a:r>
        </a:p>
      </dgm:t>
    </dgm:pt>
    <dgm:pt modelId="{DAF1A302-C17D-443B-BEDD-BDDFD162BBB1}" type="parTrans" cxnId="{78A5CF8D-1639-43E5-8533-8835AD2CB100}">
      <dgm:prSet/>
      <dgm:spPr/>
      <dgm:t>
        <a:bodyPr/>
        <a:lstStyle/>
        <a:p>
          <a:pPr algn="ctr"/>
          <a:endParaRPr lang="en-US"/>
        </a:p>
      </dgm:t>
    </dgm:pt>
    <dgm:pt modelId="{6BED75A6-B232-409D-8058-3DACF56B91FD}" type="sibTrans" cxnId="{78A5CF8D-1639-43E5-8533-8835AD2CB100}">
      <dgm:prSet/>
      <dgm:spPr/>
      <dgm:t>
        <a:bodyPr/>
        <a:lstStyle/>
        <a:p>
          <a:pPr algn="ctr"/>
          <a:endParaRPr lang="en-US"/>
        </a:p>
      </dgm:t>
    </dgm:pt>
    <dgm:pt modelId="{9FB07232-77E5-4216-A08F-1F61FF35A721}">
      <dgm:prSet phldrT="[Text]"/>
      <dgm:spPr/>
      <dgm:t>
        <a:bodyPr/>
        <a:lstStyle/>
        <a:p>
          <a:pPr algn="ctr"/>
          <a:r>
            <a:rPr lang="en-US"/>
            <a:t>Account Creation</a:t>
          </a:r>
        </a:p>
      </dgm:t>
    </dgm:pt>
    <dgm:pt modelId="{39ED431A-647F-4A6A-A1C9-A82A946AAE10}" type="parTrans" cxnId="{F4286C89-7B3F-47C0-8BF7-8C95589186D1}">
      <dgm:prSet/>
      <dgm:spPr/>
      <dgm:t>
        <a:bodyPr/>
        <a:lstStyle/>
        <a:p>
          <a:pPr algn="ctr"/>
          <a:endParaRPr lang="en-US"/>
        </a:p>
      </dgm:t>
    </dgm:pt>
    <dgm:pt modelId="{4F8AF179-D584-401D-83BB-5C0B6831F82D}" type="sibTrans" cxnId="{F4286C89-7B3F-47C0-8BF7-8C95589186D1}">
      <dgm:prSet/>
      <dgm:spPr/>
      <dgm:t>
        <a:bodyPr/>
        <a:lstStyle/>
        <a:p>
          <a:pPr algn="ctr"/>
          <a:endParaRPr lang="en-US"/>
        </a:p>
      </dgm:t>
    </dgm:pt>
    <dgm:pt modelId="{96FEBB95-B61F-7040-85CA-8BAEA4E8ABA1}">
      <dgm:prSet phldrT="[Text]"/>
      <dgm:spPr/>
      <dgm:t>
        <a:bodyPr/>
        <a:lstStyle/>
        <a:p>
          <a:pPr algn="ctr"/>
          <a:r>
            <a:rPr lang="en-US"/>
            <a:t>Main Event Discovery View</a:t>
          </a:r>
        </a:p>
      </dgm:t>
    </dgm:pt>
    <dgm:pt modelId="{B297BBA8-CA0A-0844-8BE5-F96294488F5D}" type="parTrans" cxnId="{8ACF6ABE-180B-604E-B5AB-65E4C02447AE}">
      <dgm:prSet/>
      <dgm:spPr/>
      <dgm:t>
        <a:bodyPr/>
        <a:lstStyle/>
        <a:p>
          <a:endParaRPr lang="en-US"/>
        </a:p>
      </dgm:t>
    </dgm:pt>
    <dgm:pt modelId="{31124C16-7C3B-DB4D-A551-FB04E54C243A}" type="sibTrans" cxnId="{8ACF6ABE-180B-604E-B5AB-65E4C02447AE}">
      <dgm:prSet/>
      <dgm:spPr/>
      <dgm:t>
        <a:bodyPr/>
        <a:lstStyle/>
        <a:p>
          <a:endParaRPr lang="en-US"/>
        </a:p>
      </dgm:t>
    </dgm:pt>
    <dgm:pt modelId="{4703194A-9799-174C-B7B4-BC9DB972F615}">
      <dgm:prSet phldrT="[Text]"/>
      <dgm:spPr/>
      <dgm:t>
        <a:bodyPr/>
        <a:lstStyle/>
        <a:p>
          <a:pPr algn="ctr"/>
          <a:r>
            <a:rPr lang="en-US"/>
            <a:t>Encrypted Booking Worflow</a:t>
          </a:r>
        </a:p>
      </dgm:t>
    </dgm:pt>
    <dgm:pt modelId="{88BAB6BC-DDB5-B740-9DDB-E10E84D9622A}" type="parTrans" cxnId="{AE5DFDF6-5BA5-1440-8E07-1F46994B5F93}">
      <dgm:prSet/>
      <dgm:spPr/>
      <dgm:t>
        <a:bodyPr/>
        <a:lstStyle/>
        <a:p>
          <a:endParaRPr lang="en-US"/>
        </a:p>
      </dgm:t>
    </dgm:pt>
    <dgm:pt modelId="{7877CE26-C958-9549-8883-31CA39E64AF3}" type="sibTrans" cxnId="{AE5DFDF6-5BA5-1440-8E07-1F46994B5F93}">
      <dgm:prSet/>
      <dgm:spPr/>
      <dgm:t>
        <a:bodyPr/>
        <a:lstStyle/>
        <a:p>
          <a:endParaRPr lang="en-US"/>
        </a:p>
      </dgm:t>
    </dgm:pt>
    <dgm:pt modelId="{587A2579-6414-974A-8A87-4E687C215CDA}">
      <dgm:prSet phldrT="[Text]"/>
      <dgm:spPr/>
      <dgm:t>
        <a:bodyPr/>
        <a:lstStyle/>
        <a:p>
          <a:pPr algn="ctr"/>
          <a:r>
            <a:rPr lang="en-US"/>
            <a:t>Coordinator Profile </a:t>
          </a:r>
        </a:p>
      </dgm:t>
    </dgm:pt>
    <dgm:pt modelId="{36835804-C1D6-9A4F-AA92-0C7DAC5F0F87}" type="parTrans" cxnId="{C887E2D7-6B60-3E43-8A9B-29D61BF41B96}">
      <dgm:prSet/>
      <dgm:spPr/>
      <dgm:t>
        <a:bodyPr/>
        <a:lstStyle/>
        <a:p>
          <a:endParaRPr lang="en-US"/>
        </a:p>
      </dgm:t>
    </dgm:pt>
    <dgm:pt modelId="{C744701C-7696-E847-A06A-B61531DAD5C6}" type="sibTrans" cxnId="{C887E2D7-6B60-3E43-8A9B-29D61BF41B96}">
      <dgm:prSet/>
      <dgm:spPr/>
      <dgm:t>
        <a:bodyPr/>
        <a:lstStyle/>
        <a:p>
          <a:endParaRPr lang="en-US"/>
        </a:p>
      </dgm:t>
    </dgm:pt>
    <dgm:pt modelId="{AD8DA539-53DA-0842-8C2A-7B4E8358D3F6}">
      <dgm:prSet phldrT="[Text]"/>
      <dgm:spPr/>
      <dgm:t>
        <a:bodyPr/>
        <a:lstStyle/>
        <a:p>
          <a:pPr algn="ctr"/>
          <a:r>
            <a:rPr lang="en-US"/>
            <a:t>Event Management Interface</a:t>
          </a:r>
        </a:p>
      </dgm:t>
    </dgm:pt>
    <dgm:pt modelId="{D36BB7EB-07FA-3F47-864F-F0133B1E3CF2}" type="parTrans" cxnId="{BD43BE2A-949C-1B4F-95EB-AAE7DE0DEE9A}">
      <dgm:prSet/>
      <dgm:spPr/>
      <dgm:t>
        <a:bodyPr/>
        <a:lstStyle/>
        <a:p>
          <a:endParaRPr lang="en-US"/>
        </a:p>
      </dgm:t>
    </dgm:pt>
    <dgm:pt modelId="{A3228AF4-034E-8847-AE59-0B8712A5399C}" type="sibTrans" cxnId="{BD43BE2A-949C-1B4F-95EB-AAE7DE0DEE9A}">
      <dgm:prSet/>
      <dgm:spPr/>
      <dgm:t>
        <a:bodyPr/>
        <a:lstStyle/>
        <a:p>
          <a:endParaRPr lang="en-US"/>
        </a:p>
      </dgm:t>
    </dgm:pt>
    <dgm:pt modelId="{A5DB93A9-FE66-E645-A06A-6847830A2373}">
      <dgm:prSet phldrT="[Text]"/>
      <dgm:spPr/>
      <dgm:t>
        <a:bodyPr/>
        <a:lstStyle/>
        <a:p>
          <a:pPr algn="ctr"/>
          <a:r>
            <a:rPr lang="en-US"/>
            <a:t>Admin View</a:t>
          </a:r>
        </a:p>
      </dgm:t>
    </dgm:pt>
    <dgm:pt modelId="{AF304A21-46B4-314A-9421-86676428E9C1}" type="parTrans" cxnId="{B3C05F2A-7325-784A-BD65-9D320458B8CD}">
      <dgm:prSet/>
      <dgm:spPr/>
      <dgm:t>
        <a:bodyPr/>
        <a:lstStyle/>
        <a:p>
          <a:endParaRPr lang="en-US"/>
        </a:p>
      </dgm:t>
    </dgm:pt>
    <dgm:pt modelId="{FEE24D9F-8B19-C74E-89CD-27E094CE2A33}" type="sibTrans" cxnId="{B3C05F2A-7325-784A-BD65-9D320458B8CD}">
      <dgm:prSet/>
      <dgm:spPr/>
      <dgm:t>
        <a:bodyPr/>
        <a:lstStyle/>
        <a:p>
          <a:endParaRPr lang="en-US"/>
        </a:p>
      </dgm:t>
    </dgm:pt>
    <dgm:pt modelId="{21D41254-C15E-7B4F-8BAD-6C6014067C10}">
      <dgm:prSet phldrT="[Text]"/>
      <dgm:spPr/>
      <dgm:t>
        <a:bodyPr/>
        <a:lstStyle/>
        <a:p>
          <a:pPr algn="ctr"/>
          <a:r>
            <a:rPr lang="en-US"/>
            <a:t>Authorization and Data Management</a:t>
          </a:r>
        </a:p>
      </dgm:t>
    </dgm:pt>
    <dgm:pt modelId="{4708EE51-88BA-F843-98D3-A592A6A121F8}" type="parTrans" cxnId="{EB67678A-10E3-FC4E-BE3A-CC533FD8CD5A}">
      <dgm:prSet/>
      <dgm:spPr/>
      <dgm:t>
        <a:bodyPr/>
        <a:lstStyle/>
        <a:p>
          <a:endParaRPr lang="en-US"/>
        </a:p>
      </dgm:t>
    </dgm:pt>
    <dgm:pt modelId="{ABB970B2-547E-C74F-BA63-09DBC8BF3A1E}" type="sibTrans" cxnId="{EB67678A-10E3-FC4E-BE3A-CC533FD8CD5A}">
      <dgm:prSet/>
      <dgm:spPr/>
      <dgm:t>
        <a:bodyPr/>
        <a:lstStyle/>
        <a:p>
          <a:endParaRPr lang="en-US"/>
        </a:p>
      </dgm:t>
    </dgm:pt>
    <dgm:pt modelId="{EC53E3AE-E1B9-BC4B-8366-38EB528D4B7C}">
      <dgm:prSet phldrT="[Text]"/>
      <dgm:spPr/>
      <dgm:t>
        <a:bodyPr/>
        <a:lstStyle/>
        <a:p>
          <a:pPr algn="ctr"/>
          <a:r>
            <a:rPr lang="en-US"/>
            <a:t>Preferences</a:t>
          </a:r>
        </a:p>
      </dgm:t>
    </dgm:pt>
    <dgm:pt modelId="{62727566-473F-2447-B26C-DB7413CF55C6}" type="parTrans" cxnId="{07D26198-B878-3D41-A6E6-E87E1C87F0A2}">
      <dgm:prSet/>
      <dgm:spPr/>
      <dgm:t>
        <a:bodyPr/>
        <a:lstStyle/>
        <a:p>
          <a:endParaRPr lang="en-US"/>
        </a:p>
      </dgm:t>
    </dgm:pt>
    <dgm:pt modelId="{C4CC4262-EF38-8F45-A346-FAEBC71EFAC5}" type="sibTrans" cxnId="{07D26198-B878-3D41-A6E6-E87E1C87F0A2}">
      <dgm:prSet/>
      <dgm:spPr/>
      <dgm:t>
        <a:bodyPr/>
        <a:lstStyle/>
        <a:p>
          <a:endParaRPr lang="en-US"/>
        </a:p>
      </dgm:t>
    </dgm:pt>
    <dgm:pt modelId="{E9029F99-4620-4A0F-A153-31CF14B34D8A}" type="pres">
      <dgm:prSet presAssocID="{7C9830B5-6478-4355-B2A9-E95E93FC88A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451E424-5CA4-4FA4-932A-5BDB3581A532}" type="pres">
      <dgm:prSet presAssocID="{7FD383D5-815A-47B2-B4F4-CD890B0F09F3}" presName="root1" presStyleCnt="0"/>
      <dgm:spPr/>
    </dgm:pt>
    <dgm:pt modelId="{38C4D837-7645-4D1F-9FB6-92FBB15CE418}" type="pres">
      <dgm:prSet presAssocID="{7FD383D5-815A-47B2-B4F4-CD890B0F09F3}" presName="LevelOneTextNode" presStyleLbl="node0" presStyleIdx="0" presStyleCnt="1">
        <dgm:presLayoutVars>
          <dgm:chPref val="3"/>
        </dgm:presLayoutVars>
      </dgm:prSet>
      <dgm:spPr/>
    </dgm:pt>
    <dgm:pt modelId="{8FE6247B-4694-44F7-B937-96AFE9D34391}" type="pres">
      <dgm:prSet presAssocID="{7FD383D5-815A-47B2-B4F4-CD890B0F09F3}" presName="level2hierChild" presStyleCnt="0"/>
      <dgm:spPr/>
    </dgm:pt>
    <dgm:pt modelId="{15EE2F80-C9B4-4A19-A6CA-8BDB5294B732}" type="pres">
      <dgm:prSet presAssocID="{39ED431A-647F-4A6A-A1C9-A82A946AAE10}" presName="conn2-1" presStyleLbl="parChTrans1D2" presStyleIdx="0" presStyleCnt="2"/>
      <dgm:spPr/>
    </dgm:pt>
    <dgm:pt modelId="{AC49509A-0F5B-4AA9-A067-ACD816452A17}" type="pres">
      <dgm:prSet presAssocID="{39ED431A-647F-4A6A-A1C9-A82A946AAE10}" presName="connTx" presStyleLbl="parChTrans1D2" presStyleIdx="0" presStyleCnt="2"/>
      <dgm:spPr/>
    </dgm:pt>
    <dgm:pt modelId="{54363D26-9BC0-46AD-A028-CDDA7E3376A8}" type="pres">
      <dgm:prSet presAssocID="{9FB07232-77E5-4216-A08F-1F61FF35A721}" presName="root2" presStyleCnt="0"/>
      <dgm:spPr/>
    </dgm:pt>
    <dgm:pt modelId="{01B840C0-9818-49FC-B640-FEFEFBFE5639}" type="pres">
      <dgm:prSet presAssocID="{9FB07232-77E5-4216-A08F-1F61FF35A721}" presName="LevelTwoTextNode" presStyleLbl="node2" presStyleIdx="0" presStyleCnt="2">
        <dgm:presLayoutVars>
          <dgm:chPref val="3"/>
        </dgm:presLayoutVars>
      </dgm:prSet>
      <dgm:spPr/>
    </dgm:pt>
    <dgm:pt modelId="{4DADA3B7-58DA-462C-B0DB-3BF902503EF8}" type="pres">
      <dgm:prSet presAssocID="{9FB07232-77E5-4216-A08F-1F61FF35A721}" presName="level3hierChild" presStyleCnt="0"/>
      <dgm:spPr/>
    </dgm:pt>
    <dgm:pt modelId="{B6A92C3D-DA19-4711-960C-78FB85433CF2}" type="pres">
      <dgm:prSet presAssocID="{0ADF1854-4BC3-45E9-8367-4873586464A6}" presName="conn2-1" presStyleLbl="parChTrans1D2" presStyleIdx="1" presStyleCnt="2"/>
      <dgm:spPr/>
    </dgm:pt>
    <dgm:pt modelId="{93B8C480-ABFC-44EE-AF3C-B5366B0692AA}" type="pres">
      <dgm:prSet presAssocID="{0ADF1854-4BC3-45E9-8367-4873586464A6}" presName="connTx" presStyleLbl="parChTrans1D2" presStyleIdx="1" presStyleCnt="2"/>
      <dgm:spPr/>
    </dgm:pt>
    <dgm:pt modelId="{DC097D96-7A72-4542-8034-EDF74F6646DC}" type="pres">
      <dgm:prSet presAssocID="{086A1AEE-644B-493D-B613-36D904C24058}" presName="root2" presStyleCnt="0"/>
      <dgm:spPr/>
    </dgm:pt>
    <dgm:pt modelId="{40E26690-4685-42DD-A05F-A64DD7D1A84E}" type="pres">
      <dgm:prSet presAssocID="{086A1AEE-644B-493D-B613-36D904C24058}" presName="LevelTwoTextNode" presStyleLbl="node2" presStyleIdx="1" presStyleCnt="2">
        <dgm:presLayoutVars>
          <dgm:chPref val="3"/>
        </dgm:presLayoutVars>
      </dgm:prSet>
      <dgm:spPr/>
    </dgm:pt>
    <dgm:pt modelId="{C82759DB-7C87-4BCA-A766-6ECA01B6BDC3}" type="pres">
      <dgm:prSet presAssocID="{086A1AEE-644B-493D-B613-36D904C24058}" presName="level3hierChild" presStyleCnt="0"/>
      <dgm:spPr/>
    </dgm:pt>
    <dgm:pt modelId="{CF26FF59-EE66-4172-B01C-6FE521E5C79C}" type="pres">
      <dgm:prSet presAssocID="{DAF1A302-C17D-443B-BEDD-BDDFD162BBB1}" presName="conn2-1" presStyleLbl="parChTrans1D3" presStyleIdx="0" presStyleCnt="3"/>
      <dgm:spPr/>
    </dgm:pt>
    <dgm:pt modelId="{EAC3A15D-19AC-4C41-AC79-2895632E89EC}" type="pres">
      <dgm:prSet presAssocID="{DAF1A302-C17D-443B-BEDD-BDDFD162BBB1}" presName="connTx" presStyleLbl="parChTrans1D3" presStyleIdx="0" presStyleCnt="3"/>
      <dgm:spPr/>
    </dgm:pt>
    <dgm:pt modelId="{F591E5DC-6380-4E1C-BF39-C7C88C9F40E1}" type="pres">
      <dgm:prSet presAssocID="{CD20545B-BF45-466E-9BDC-2AADF2AE7AE1}" presName="root2" presStyleCnt="0"/>
      <dgm:spPr/>
    </dgm:pt>
    <dgm:pt modelId="{282A9B68-111F-4329-A942-49A577113077}" type="pres">
      <dgm:prSet presAssocID="{CD20545B-BF45-466E-9BDC-2AADF2AE7AE1}" presName="LevelTwoTextNode" presStyleLbl="node3" presStyleIdx="0" presStyleCnt="3">
        <dgm:presLayoutVars>
          <dgm:chPref val="3"/>
        </dgm:presLayoutVars>
      </dgm:prSet>
      <dgm:spPr/>
    </dgm:pt>
    <dgm:pt modelId="{EEBF33F0-A5B5-4B03-A31C-1E50E81905DF}" type="pres">
      <dgm:prSet presAssocID="{CD20545B-BF45-466E-9BDC-2AADF2AE7AE1}" presName="level3hierChild" presStyleCnt="0"/>
      <dgm:spPr/>
    </dgm:pt>
    <dgm:pt modelId="{E29FCA3D-1C52-C542-A84C-22E22EEF14FE}" type="pres">
      <dgm:prSet presAssocID="{62727566-473F-2447-B26C-DB7413CF55C6}" presName="conn2-1" presStyleLbl="parChTrans1D4" presStyleIdx="0" presStyleCnt="5"/>
      <dgm:spPr/>
    </dgm:pt>
    <dgm:pt modelId="{648BF5F8-9EBF-564D-BA3E-052CABE7D156}" type="pres">
      <dgm:prSet presAssocID="{62727566-473F-2447-B26C-DB7413CF55C6}" presName="connTx" presStyleLbl="parChTrans1D4" presStyleIdx="0" presStyleCnt="5"/>
      <dgm:spPr/>
    </dgm:pt>
    <dgm:pt modelId="{0A8F30CC-3D46-C647-A234-C4B34EE3EDDB}" type="pres">
      <dgm:prSet presAssocID="{EC53E3AE-E1B9-BC4B-8366-38EB528D4B7C}" presName="root2" presStyleCnt="0"/>
      <dgm:spPr/>
    </dgm:pt>
    <dgm:pt modelId="{B2473D49-2CB8-5D42-A610-F46E12697C71}" type="pres">
      <dgm:prSet presAssocID="{EC53E3AE-E1B9-BC4B-8366-38EB528D4B7C}" presName="LevelTwoTextNode" presStyleLbl="node4" presStyleIdx="0" presStyleCnt="5">
        <dgm:presLayoutVars>
          <dgm:chPref val="3"/>
        </dgm:presLayoutVars>
      </dgm:prSet>
      <dgm:spPr/>
    </dgm:pt>
    <dgm:pt modelId="{4AB88E51-DC66-394A-BD21-18F415E2C107}" type="pres">
      <dgm:prSet presAssocID="{EC53E3AE-E1B9-BC4B-8366-38EB528D4B7C}" presName="level3hierChild" presStyleCnt="0"/>
      <dgm:spPr/>
    </dgm:pt>
    <dgm:pt modelId="{759A89D3-A7E3-2040-9075-A7C66661D7A1}" type="pres">
      <dgm:prSet presAssocID="{B297BBA8-CA0A-0844-8BE5-F96294488F5D}" presName="conn2-1" presStyleLbl="parChTrans1D4" presStyleIdx="1" presStyleCnt="5"/>
      <dgm:spPr/>
    </dgm:pt>
    <dgm:pt modelId="{A3C066FB-0D24-924F-8093-E7720884744B}" type="pres">
      <dgm:prSet presAssocID="{B297BBA8-CA0A-0844-8BE5-F96294488F5D}" presName="connTx" presStyleLbl="parChTrans1D4" presStyleIdx="1" presStyleCnt="5"/>
      <dgm:spPr/>
    </dgm:pt>
    <dgm:pt modelId="{C4A430DF-D090-8D45-B70F-328B520A9672}" type="pres">
      <dgm:prSet presAssocID="{96FEBB95-B61F-7040-85CA-8BAEA4E8ABA1}" presName="root2" presStyleCnt="0"/>
      <dgm:spPr/>
    </dgm:pt>
    <dgm:pt modelId="{8165C6D9-EAAD-0948-9B53-8F284A8A5CF6}" type="pres">
      <dgm:prSet presAssocID="{96FEBB95-B61F-7040-85CA-8BAEA4E8ABA1}" presName="LevelTwoTextNode" presStyleLbl="node4" presStyleIdx="1" presStyleCnt="5">
        <dgm:presLayoutVars>
          <dgm:chPref val="3"/>
        </dgm:presLayoutVars>
      </dgm:prSet>
      <dgm:spPr/>
    </dgm:pt>
    <dgm:pt modelId="{776E17AE-7A17-3B4A-B8A3-A987AA9FA302}" type="pres">
      <dgm:prSet presAssocID="{96FEBB95-B61F-7040-85CA-8BAEA4E8ABA1}" presName="level3hierChild" presStyleCnt="0"/>
      <dgm:spPr/>
    </dgm:pt>
    <dgm:pt modelId="{3CDAA6BD-53A3-7344-8EAA-9BE67B0062F3}" type="pres">
      <dgm:prSet presAssocID="{88BAB6BC-DDB5-B740-9DDB-E10E84D9622A}" presName="conn2-1" presStyleLbl="parChTrans1D4" presStyleIdx="2" presStyleCnt="5"/>
      <dgm:spPr/>
    </dgm:pt>
    <dgm:pt modelId="{71157D0A-A7E1-214A-9E44-ED7ED71674DF}" type="pres">
      <dgm:prSet presAssocID="{88BAB6BC-DDB5-B740-9DDB-E10E84D9622A}" presName="connTx" presStyleLbl="parChTrans1D4" presStyleIdx="2" presStyleCnt="5"/>
      <dgm:spPr/>
    </dgm:pt>
    <dgm:pt modelId="{2F6EE8A1-A24D-294D-B725-8C143FB3DF26}" type="pres">
      <dgm:prSet presAssocID="{4703194A-9799-174C-B7B4-BC9DB972F615}" presName="root2" presStyleCnt="0"/>
      <dgm:spPr/>
    </dgm:pt>
    <dgm:pt modelId="{E0C1790A-FA28-AE40-A7E1-4DE17D730D2F}" type="pres">
      <dgm:prSet presAssocID="{4703194A-9799-174C-B7B4-BC9DB972F615}" presName="LevelTwoTextNode" presStyleLbl="node4" presStyleIdx="2" presStyleCnt="5">
        <dgm:presLayoutVars>
          <dgm:chPref val="3"/>
        </dgm:presLayoutVars>
      </dgm:prSet>
      <dgm:spPr/>
    </dgm:pt>
    <dgm:pt modelId="{9F5AFD48-5570-294A-81F8-3B44E73EF598}" type="pres">
      <dgm:prSet presAssocID="{4703194A-9799-174C-B7B4-BC9DB972F615}" presName="level3hierChild" presStyleCnt="0"/>
      <dgm:spPr/>
    </dgm:pt>
    <dgm:pt modelId="{95498A1A-5F5F-1047-BE79-A6279FD1A31D}" type="pres">
      <dgm:prSet presAssocID="{36835804-C1D6-9A4F-AA92-0C7DAC5F0F87}" presName="conn2-1" presStyleLbl="parChTrans1D3" presStyleIdx="1" presStyleCnt="3"/>
      <dgm:spPr/>
    </dgm:pt>
    <dgm:pt modelId="{FA3A33A6-57A6-CD41-8933-0667F254E270}" type="pres">
      <dgm:prSet presAssocID="{36835804-C1D6-9A4F-AA92-0C7DAC5F0F87}" presName="connTx" presStyleLbl="parChTrans1D3" presStyleIdx="1" presStyleCnt="3"/>
      <dgm:spPr/>
    </dgm:pt>
    <dgm:pt modelId="{B218490C-26AE-094B-966A-B939C783F32C}" type="pres">
      <dgm:prSet presAssocID="{587A2579-6414-974A-8A87-4E687C215CDA}" presName="root2" presStyleCnt="0"/>
      <dgm:spPr/>
    </dgm:pt>
    <dgm:pt modelId="{CBCBBB73-F72F-D44B-8692-45E2ADEF1AA6}" type="pres">
      <dgm:prSet presAssocID="{587A2579-6414-974A-8A87-4E687C215CDA}" presName="LevelTwoTextNode" presStyleLbl="node3" presStyleIdx="1" presStyleCnt="3">
        <dgm:presLayoutVars>
          <dgm:chPref val="3"/>
        </dgm:presLayoutVars>
      </dgm:prSet>
      <dgm:spPr/>
    </dgm:pt>
    <dgm:pt modelId="{0A663197-F924-EA4A-8054-8E38F45D6FCB}" type="pres">
      <dgm:prSet presAssocID="{587A2579-6414-974A-8A87-4E687C215CDA}" presName="level3hierChild" presStyleCnt="0"/>
      <dgm:spPr/>
    </dgm:pt>
    <dgm:pt modelId="{E7532707-7BFE-514C-ADE8-4AC006971365}" type="pres">
      <dgm:prSet presAssocID="{D36BB7EB-07FA-3F47-864F-F0133B1E3CF2}" presName="conn2-1" presStyleLbl="parChTrans1D4" presStyleIdx="3" presStyleCnt="5"/>
      <dgm:spPr/>
    </dgm:pt>
    <dgm:pt modelId="{30EA5313-7839-C546-8307-60F093FB9951}" type="pres">
      <dgm:prSet presAssocID="{D36BB7EB-07FA-3F47-864F-F0133B1E3CF2}" presName="connTx" presStyleLbl="parChTrans1D4" presStyleIdx="3" presStyleCnt="5"/>
      <dgm:spPr/>
    </dgm:pt>
    <dgm:pt modelId="{669C93CD-9990-D246-A430-76019C42C7E4}" type="pres">
      <dgm:prSet presAssocID="{AD8DA539-53DA-0842-8C2A-7B4E8358D3F6}" presName="root2" presStyleCnt="0"/>
      <dgm:spPr/>
    </dgm:pt>
    <dgm:pt modelId="{4749F31B-9BE8-9F42-AA7B-61DF48ACCD42}" type="pres">
      <dgm:prSet presAssocID="{AD8DA539-53DA-0842-8C2A-7B4E8358D3F6}" presName="LevelTwoTextNode" presStyleLbl="node4" presStyleIdx="3" presStyleCnt="5">
        <dgm:presLayoutVars>
          <dgm:chPref val="3"/>
        </dgm:presLayoutVars>
      </dgm:prSet>
      <dgm:spPr/>
    </dgm:pt>
    <dgm:pt modelId="{49AF1930-20C2-3543-9C7B-06079DCF5632}" type="pres">
      <dgm:prSet presAssocID="{AD8DA539-53DA-0842-8C2A-7B4E8358D3F6}" presName="level3hierChild" presStyleCnt="0"/>
      <dgm:spPr/>
    </dgm:pt>
    <dgm:pt modelId="{FB72376D-57DA-474C-A5F8-8E3F0FEB1ACB}" type="pres">
      <dgm:prSet presAssocID="{AF304A21-46B4-314A-9421-86676428E9C1}" presName="conn2-1" presStyleLbl="parChTrans1D3" presStyleIdx="2" presStyleCnt="3"/>
      <dgm:spPr/>
    </dgm:pt>
    <dgm:pt modelId="{BD6A0EFD-D7D1-BB4A-8E6F-E107F2EE96AF}" type="pres">
      <dgm:prSet presAssocID="{AF304A21-46B4-314A-9421-86676428E9C1}" presName="connTx" presStyleLbl="parChTrans1D3" presStyleIdx="2" presStyleCnt="3"/>
      <dgm:spPr/>
    </dgm:pt>
    <dgm:pt modelId="{838B221D-E28F-2447-84CB-6FE015E70050}" type="pres">
      <dgm:prSet presAssocID="{A5DB93A9-FE66-E645-A06A-6847830A2373}" presName="root2" presStyleCnt="0"/>
      <dgm:spPr/>
    </dgm:pt>
    <dgm:pt modelId="{44B8FECD-DE7E-FD4C-891C-E9E34D6BFC7F}" type="pres">
      <dgm:prSet presAssocID="{A5DB93A9-FE66-E645-A06A-6847830A2373}" presName="LevelTwoTextNode" presStyleLbl="node3" presStyleIdx="2" presStyleCnt="3">
        <dgm:presLayoutVars>
          <dgm:chPref val="3"/>
        </dgm:presLayoutVars>
      </dgm:prSet>
      <dgm:spPr/>
    </dgm:pt>
    <dgm:pt modelId="{67774AFF-A650-C741-BE72-0A019E1C49D3}" type="pres">
      <dgm:prSet presAssocID="{A5DB93A9-FE66-E645-A06A-6847830A2373}" presName="level3hierChild" presStyleCnt="0"/>
      <dgm:spPr/>
    </dgm:pt>
    <dgm:pt modelId="{7398B85A-3B4A-A34A-B430-B9886F051289}" type="pres">
      <dgm:prSet presAssocID="{4708EE51-88BA-F843-98D3-A592A6A121F8}" presName="conn2-1" presStyleLbl="parChTrans1D4" presStyleIdx="4" presStyleCnt="5"/>
      <dgm:spPr/>
    </dgm:pt>
    <dgm:pt modelId="{C91B9380-9F7A-6C4C-9062-130AA823D68B}" type="pres">
      <dgm:prSet presAssocID="{4708EE51-88BA-F843-98D3-A592A6A121F8}" presName="connTx" presStyleLbl="parChTrans1D4" presStyleIdx="4" presStyleCnt="5"/>
      <dgm:spPr/>
    </dgm:pt>
    <dgm:pt modelId="{93860E01-EE86-E646-932C-342147BF75A0}" type="pres">
      <dgm:prSet presAssocID="{21D41254-C15E-7B4F-8BAD-6C6014067C10}" presName="root2" presStyleCnt="0"/>
      <dgm:spPr/>
    </dgm:pt>
    <dgm:pt modelId="{3EB2EFF5-CF6E-1B4A-A940-E736478EE1C7}" type="pres">
      <dgm:prSet presAssocID="{21D41254-C15E-7B4F-8BAD-6C6014067C10}" presName="LevelTwoTextNode" presStyleLbl="node4" presStyleIdx="4" presStyleCnt="5">
        <dgm:presLayoutVars>
          <dgm:chPref val="3"/>
        </dgm:presLayoutVars>
      </dgm:prSet>
      <dgm:spPr/>
    </dgm:pt>
    <dgm:pt modelId="{B98E07EA-1AA7-884E-B489-D73302C1A6EA}" type="pres">
      <dgm:prSet presAssocID="{21D41254-C15E-7B4F-8BAD-6C6014067C10}" presName="level3hierChild" presStyleCnt="0"/>
      <dgm:spPr/>
    </dgm:pt>
  </dgm:ptLst>
  <dgm:cxnLst>
    <dgm:cxn modelId="{096A230B-CC54-5448-983E-260B64476E1B}" type="presOf" srcId="{AF304A21-46B4-314A-9421-86676428E9C1}" destId="{BD6A0EFD-D7D1-BB4A-8E6F-E107F2EE96AF}" srcOrd="1" destOrd="0" presId="urn:microsoft.com/office/officeart/2005/8/layout/hierarchy2"/>
    <dgm:cxn modelId="{3EACD913-40BD-2942-88C7-A37D664F9F92}" type="presOf" srcId="{4708EE51-88BA-F843-98D3-A592A6A121F8}" destId="{7398B85A-3B4A-A34A-B430-B9886F051289}" srcOrd="0" destOrd="0" presId="urn:microsoft.com/office/officeart/2005/8/layout/hierarchy2"/>
    <dgm:cxn modelId="{B3C05F2A-7325-784A-BD65-9D320458B8CD}" srcId="{086A1AEE-644B-493D-B613-36D904C24058}" destId="{A5DB93A9-FE66-E645-A06A-6847830A2373}" srcOrd="2" destOrd="0" parTransId="{AF304A21-46B4-314A-9421-86676428E9C1}" sibTransId="{FEE24D9F-8B19-C74E-89CD-27E094CE2A33}"/>
    <dgm:cxn modelId="{BD43BE2A-949C-1B4F-95EB-AAE7DE0DEE9A}" srcId="{587A2579-6414-974A-8A87-4E687C215CDA}" destId="{AD8DA539-53DA-0842-8C2A-7B4E8358D3F6}" srcOrd="0" destOrd="0" parTransId="{D36BB7EB-07FA-3F47-864F-F0133B1E3CF2}" sibTransId="{A3228AF4-034E-8847-AE59-0B8712A5399C}"/>
    <dgm:cxn modelId="{428C0A35-038A-164D-B9D3-ADC770098269}" type="presOf" srcId="{4703194A-9799-174C-B7B4-BC9DB972F615}" destId="{E0C1790A-FA28-AE40-A7E1-4DE17D730D2F}" srcOrd="0" destOrd="0" presId="urn:microsoft.com/office/officeart/2005/8/layout/hierarchy2"/>
    <dgm:cxn modelId="{4D9F2038-D245-47DC-AFAC-6F1652E0007D}" type="presOf" srcId="{0ADF1854-4BC3-45E9-8367-4873586464A6}" destId="{93B8C480-ABFC-44EE-AF3C-B5366B0692AA}" srcOrd="1" destOrd="0" presId="urn:microsoft.com/office/officeart/2005/8/layout/hierarchy2"/>
    <dgm:cxn modelId="{368C9047-E7FB-4CD5-9595-83D9849786A1}" type="presOf" srcId="{7C9830B5-6478-4355-B2A9-E95E93FC88AF}" destId="{E9029F99-4620-4A0F-A153-31CF14B34D8A}" srcOrd="0" destOrd="0" presId="urn:microsoft.com/office/officeart/2005/8/layout/hierarchy2"/>
    <dgm:cxn modelId="{170F354A-3168-4E4E-9A89-DA1059749B72}" type="presOf" srcId="{21D41254-C15E-7B4F-8BAD-6C6014067C10}" destId="{3EB2EFF5-CF6E-1B4A-A940-E736478EE1C7}" srcOrd="0" destOrd="0" presId="urn:microsoft.com/office/officeart/2005/8/layout/hierarchy2"/>
    <dgm:cxn modelId="{1A20504C-0FDF-464E-9BF6-B22E701AD7B5}" type="presOf" srcId="{B297BBA8-CA0A-0844-8BE5-F96294488F5D}" destId="{759A89D3-A7E3-2040-9075-A7C66661D7A1}" srcOrd="0" destOrd="0" presId="urn:microsoft.com/office/officeart/2005/8/layout/hierarchy2"/>
    <dgm:cxn modelId="{54185F55-1814-4186-9552-D203C6F2F301}" type="presOf" srcId="{39ED431A-647F-4A6A-A1C9-A82A946AAE10}" destId="{AC49509A-0F5B-4AA9-A067-ACD816452A17}" srcOrd="1" destOrd="0" presId="urn:microsoft.com/office/officeart/2005/8/layout/hierarchy2"/>
    <dgm:cxn modelId="{F20BCE5D-9BD4-4CE4-92B4-692DD1C9F9BB}" type="presOf" srcId="{086A1AEE-644B-493D-B613-36D904C24058}" destId="{40E26690-4685-42DD-A05F-A64DD7D1A84E}" srcOrd="0" destOrd="0" presId="urn:microsoft.com/office/officeart/2005/8/layout/hierarchy2"/>
    <dgm:cxn modelId="{3C4F495E-8FC6-8043-AFAE-85A81D519BCF}" type="presOf" srcId="{88BAB6BC-DDB5-B740-9DDB-E10E84D9622A}" destId="{71157D0A-A7E1-214A-9E44-ED7ED71674DF}" srcOrd="1" destOrd="0" presId="urn:microsoft.com/office/officeart/2005/8/layout/hierarchy2"/>
    <dgm:cxn modelId="{047A0363-A269-A948-B737-5E9197C25D46}" type="presOf" srcId="{EC53E3AE-E1B9-BC4B-8366-38EB528D4B7C}" destId="{B2473D49-2CB8-5D42-A610-F46E12697C71}" srcOrd="0" destOrd="0" presId="urn:microsoft.com/office/officeart/2005/8/layout/hierarchy2"/>
    <dgm:cxn modelId="{7FC57670-DF18-D043-93B3-3278700ACD3F}" type="presOf" srcId="{4708EE51-88BA-F843-98D3-A592A6A121F8}" destId="{C91B9380-9F7A-6C4C-9062-130AA823D68B}" srcOrd="1" destOrd="0" presId="urn:microsoft.com/office/officeart/2005/8/layout/hierarchy2"/>
    <dgm:cxn modelId="{6161B174-D0B8-4236-8BCA-67E84EB9336E}" type="presOf" srcId="{DAF1A302-C17D-443B-BEDD-BDDFD162BBB1}" destId="{EAC3A15D-19AC-4C41-AC79-2895632E89EC}" srcOrd="1" destOrd="0" presId="urn:microsoft.com/office/officeart/2005/8/layout/hierarchy2"/>
    <dgm:cxn modelId="{E1DD6876-FA4F-47DC-95B9-ED7D111C4109}" type="presOf" srcId="{39ED431A-647F-4A6A-A1C9-A82A946AAE10}" destId="{15EE2F80-C9B4-4A19-A6CA-8BDB5294B732}" srcOrd="0" destOrd="0" presId="urn:microsoft.com/office/officeart/2005/8/layout/hierarchy2"/>
    <dgm:cxn modelId="{D00DCB7C-D2B4-294D-9F60-4E9EB162980C}" type="presOf" srcId="{36835804-C1D6-9A4F-AA92-0C7DAC5F0F87}" destId="{FA3A33A6-57A6-CD41-8933-0667F254E270}" srcOrd="1" destOrd="0" presId="urn:microsoft.com/office/officeart/2005/8/layout/hierarchy2"/>
    <dgm:cxn modelId="{25096C87-4758-4177-A5F0-B56712C290D8}" type="presOf" srcId="{9FB07232-77E5-4216-A08F-1F61FF35A721}" destId="{01B840C0-9818-49FC-B640-FEFEFBFE5639}" srcOrd="0" destOrd="0" presId="urn:microsoft.com/office/officeart/2005/8/layout/hierarchy2"/>
    <dgm:cxn modelId="{F4286C89-7B3F-47C0-8BF7-8C95589186D1}" srcId="{7FD383D5-815A-47B2-B4F4-CD890B0F09F3}" destId="{9FB07232-77E5-4216-A08F-1F61FF35A721}" srcOrd="0" destOrd="0" parTransId="{39ED431A-647F-4A6A-A1C9-A82A946AAE10}" sibTransId="{4F8AF179-D584-401D-83BB-5C0B6831F82D}"/>
    <dgm:cxn modelId="{EB67678A-10E3-FC4E-BE3A-CC533FD8CD5A}" srcId="{A5DB93A9-FE66-E645-A06A-6847830A2373}" destId="{21D41254-C15E-7B4F-8BAD-6C6014067C10}" srcOrd="0" destOrd="0" parTransId="{4708EE51-88BA-F843-98D3-A592A6A121F8}" sibTransId="{ABB970B2-547E-C74F-BA63-09DBC8BF3A1E}"/>
    <dgm:cxn modelId="{78A5CF8D-1639-43E5-8533-8835AD2CB100}" srcId="{086A1AEE-644B-493D-B613-36D904C24058}" destId="{CD20545B-BF45-466E-9BDC-2AADF2AE7AE1}" srcOrd="0" destOrd="0" parTransId="{DAF1A302-C17D-443B-BEDD-BDDFD162BBB1}" sibTransId="{6BED75A6-B232-409D-8058-3DACF56B91FD}"/>
    <dgm:cxn modelId="{447DA38F-64CD-BE4C-81E0-BA4D1B126506}" type="presOf" srcId="{AD8DA539-53DA-0842-8C2A-7B4E8358D3F6}" destId="{4749F31B-9BE8-9F42-AA7B-61DF48ACCD42}" srcOrd="0" destOrd="0" presId="urn:microsoft.com/office/officeart/2005/8/layout/hierarchy2"/>
    <dgm:cxn modelId="{07D26198-B878-3D41-A6E6-E87E1C87F0A2}" srcId="{CD20545B-BF45-466E-9BDC-2AADF2AE7AE1}" destId="{EC53E3AE-E1B9-BC4B-8366-38EB528D4B7C}" srcOrd="0" destOrd="0" parTransId="{62727566-473F-2447-B26C-DB7413CF55C6}" sibTransId="{C4CC4262-EF38-8F45-A346-FAEBC71EFAC5}"/>
    <dgm:cxn modelId="{0951789A-ABBE-6B47-B61F-5A2B9A320B71}" type="presOf" srcId="{88BAB6BC-DDB5-B740-9DDB-E10E84D9622A}" destId="{3CDAA6BD-53A3-7344-8EAA-9BE67B0062F3}" srcOrd="0" destOrd="0" presId="urn:microsoft.com/office/officeart/2005/8/layout/hierarchy2"/>
    <dgm:cxn modelId="{7A9BDE9E-88DC-41BE-913B-313C221608F0}" type="presOf" srcId="{DAF1A302-C17D-443B-BEDD-BDDFD162BBB1}" destId="{CF26FF59-EE66-4172-B01C-6FE521E5C79C}" srcOrd="0" destOrd="0" presId="urn:microsoft.com/office/officeart/2005/8/layout/hierarchy2"/>
    <dgm:cxn modelId="{8AEF0AA6-CFBA-5F4A-8B42-CEE64360F0CE}" type="presOf" srcId="{D36BB7EB-07FA-3F47-864F-F0133B1E3CF2}" destId="{30EA5313-7839-C546-8307-60F093FB9951}" srcOrd="1" destOrd="0" presId="urn:microsoft.com/office/officeart/2005/8/layout/hierarchy2"/>
    <dgm:cxn modelId="{12D6DBA9-6CE9-B745-B3ED-C1A47F33FCEC}" type="presOf" srcId="{96FEBB95-B61F-7040-85CA-8BAEA4E8ABA1}" destId="{8165C6D9-EAAD-0948-9B53-8F284A8A5CF6}" srcOrd="0" destOrd="0" presId="urn:microsoft.com/office/officeart/2005/8/layout/hierarchy2"/>
    <dgm:cxn modelId="{682577AE-0AE0-48A1-999C-9BA14108CE69}" type="presOf" srcId="{CD20545B-BF45-466E-9BDC-2AADF2AE7AE1}" destId="{282A9B68-111F-4329-A942-49A577113077}" srcOrd="0" destOrd="0" presId="urn:microsoft.com/office/officeart/2005/8/layout/hierarchy2"/>
    <dgm:cxn modelId="{3D59F1B3-C46F-40AB-9525-1E10965285EC}" srcId="{7FD383D5-815A-47B2-B4F4-CD890B0F09F3}" destId="{086A1AEE-644B-493D-B613-36D904C24058}" srcOrd="1" destOrd="0" parTransId="{0ADF1854-4BC3-45E9-8367-4873586464A6}" sibTransId="{4F7DD660-FB1A-48AE-A282-062900230826}"/>
    <dgm:cxn modelId="{92D9E1B6-B51A-47EC-86AD-519C0DD248CD}" type="presOf" srcId="{0ADF1854-4BC3-45E9-8367-4873586464A6}" destId="{B6A92C3D-DA19-4711-960C-78FB85433CF2}" srcOrd="0" destOrd="0" presId="urn:microsoft.com/office/officeart/2005/8/layout/hierarchy2"/>
    <dgm:cxn modelId="{4A40C6BB-650A-4244-A562-50DB490B40D1}" srcId="{7C9830B5-6478-4355-B2A9-E95E93FC88AF}" destId="{7FD383D5-815A-47B2-B4F4-CD890B0F09F3}" srcOrd="0" destOrd="0" parTransId="{CF2224B7-F773-4226-BFBD-BDDC1B6D99AC}" sibTransId="{823C3B02-A6F4-4466-8CC7-41F640E413FB}"/>
    <dgm:cxn modelId="{8ACF6ABE-180B-604E-B5AB-65E4C02447AE}" srcId="{CD20545B-BF45-466E-9BDC-2AADF2AE7AE1}" destId="{96FEBB95-B61F-7040-85CA-8BAEA4E8ABA1}" srcOrd="1" destOrd="0" parTransId="{B297BBA8-CA0A-0844-8BE5-F96294488F5D}" sibTransId="{31124C16-7C3B-DB4D-A551-FB04E54C243A}"/>
    <dgm:cxn modelId="{1F1139C1-82CF-8143-9258-E9A337A99606}" type="presOf" srcId="{36835804-C1D6-9A4F-AA92-0C7DAC5F0F87}" destId="{95498A1A-5F5F-1047-BE79-A6279FD1A31D}" srcOrd="0" destOrd="0" presId="urn:microsoft.com/office/officeart/2005/8/layout/hierarchy2"/>
    <dgm:cxn modelId="{EC2D48C4-0F6E-1246-B59E-F39E85771D20}" type="presOf" srcId="{AF304A21-46B4-314A-9421-86676428E9C1}" destId="{FB72376D-57DA-474C-A5F8-8E3F0FEB1ACB}" srcOrd="0" destOrd="0" presId="urn:microsoft.com/office/officeart/2005/8/layout/hierarchy2"/>
    <dgm:cxn modelId="{9516CCCA-E6BE-D540-B778-0350B39FCC19}" type="presOf" srcId="{62727566-473F-2447-B26C-DB7413CF55C6}" destId="{648BF5F8-9EBF-564D-BA3E-052CABE7D156}" srcOrd="1" destOrd="0" presId="urn:microsoft.com/office/officeart/2005/8/layout/hierarchy2"/>
    <dgm:cxn modelId="{9ECEB1D0-E2AA-A24A-B02A-0C44B830EE5F}" type="presOf" srcId="{62727566-473F-2447-B26C-DB7413CF55C6}" destId="{E29FCA3D-1C52-C542-A84C-22E22EEF14FE}" srcOrd="0" destOrd="0" presId="urn:microsoft.com/office/officeart/2005/8/layout/hierarchy2"/>
    <dgm:cxn modelId="{B218FAD0-5117-5C43-984D-ADCB095B827F}" type="presOf" srcId="{D36BB7EB-07FA-3F47-864F-F0133B1E3CF2}" destId="{E7532707-7BFE-514C-ADE8-4AC006971365}" srcOrd="0" destOrd="0" presId="urn:microsoft.com/office/officeart/2005/8/layout/hierarchy2"/>
    <dgm:cxn modelId="{3C87ABD7-E66E-4196-84E4-3473042BE3FA}" type="presOf" srcId="{7FD383D5-815A-47B2-B4F4-CD890B0F09F3}" destId="{38C4D837-7645-4D1F-9FB6-92FBB15CE418}" srcOrd="0" destOrd="0" presId="urn:microsoft.com/office/officeart/2005/8/layout/hierarchy2"/>
    <dgm:cxn modelId="{C887E2D7-6B60-3E43-8A9B-29D61BF41B96}" srcId="{086A1AEE-644B-493D-B613-36D904C24058}" destId="{587A2579-6414-974A-8A87-4E687C215CDA}" srcOrd="1" destOrd="0" parTransId="{36835804-C1D6-9A4F-AA92-0C7DAC5F0F87}" sibTransId="{C744701C-7696-E847-A06A-B61531DAD5C6}"/>
    <dgm:cxn modelId="{95140DED-9935-2C48-B0C5-E96565ADE9B9}" type="presOf" srcId="{B297BBA8-CA0A-0844-8BE5-F96294488F5D}" destId="{A3C066FB-0D24-924F-8093-E7720884744B}" srcOrd="1" destOrd="0" presId="urn:microsoft.com/office/officeart/2005/8/layout/hierarchy2"/>
    <dgm:cxn modelId="{B7420BF5-313B-7B4A-B977-197B3E549DAE}" type="presOf" srcId="{587A2579-6414-974A-8A87-4E687C215CDA}" destId="{CBCBBB73-F72F-D44B-8692-45E2ADEF1AA6}" srcOrd="0" destOrd="0" presId="urn:microsoft.com/office/officeart/2005/8/layout/hierarchy2"/>
    <dgm:cxn modelId="{AA4E8AF6-F84E-AA46-9A1E-C74978596080}" type="presOf" srcId="{A5DB93A9-FE66-E645-A06A-6847830A2373}" destId="{44B8FECD-DE7E-FD4C-891C-E9E34D6BFC7F}" srcOrd="0" destOrd="0" presId="urn:microsoft.com/office/officeart/2005/8/layout/hierarchy2"/>
    <dgm:cxn modelId="{AE5DFDF6-5BA5-1440-8E07-1F46994B5F93}" srcId="{96FEBB95-B61F-7040-85CA-8BAEA4E8ABA1}" destId="{4703194A-9799-174C-B7B4-BC9DB972F615}" srcOrd="0" destOrd="0" parTransId="{88BAB6BC-DDB5-B740-9DDB-E10E84D9622A}" sibTransId="{7877CE26-C958-9549-8883-31CA39E64AF3}"/>
    <dgm:cxn modelId="{3B1E725C-D87E-47A0-B389-D814B108C0DD}" type="presParOf" srcId="{E9029F99-4620-4A0F-A153-31CF14B34D8A}" destId="{C451E424-5CA4-4FA4-932A-5BDB3581A532}" srcOrd="0" destOrd="0" presId="urn:microsoft.com/office/officeart/2005/8/layout/hierarchy2"/>
    <dgm:cxn modelId="{AD23DB1E-4151-4219-A2AF-9C08AB163AA2}" type="presParOf" srcId="{C451E424-5CA4-4FA4-932A-5BDB3581A532}" destId="{38C4D837-7645-4D1F-9FB6-92FBB15CE418}" srcOrd="0" destOrd="0" presId="urn:microsoft.com/office/officeart/2005/8/layout/hierarchy2"/>
    <dgm:cxn modelId="{973E3433-F838-4F2B-A1F3-E120F94F0CE0}" type="presParOf" srcId="{C451E424-5CA4-4FA4-932A-5BDB3581A532}" destId="{8FE6247B-4694-44F7-B937-96AFE9D34391}" srcOrd="1" destOrd="0" presId="urn:microsoft.com/office/officeart/2005/8/layout/hierarchy2"/>
    <dgm:cxn modelId="{7FEDE6BA-1CE6-48BB-B288-76B54F869FF1}" type="presParOf" srcId="{8FE6247B-4694-44F7-B937-96AFE9D34391}" destId="{15EE2F80-C9B4-4A19-A6CA-8BDB5294B732}" srcOrd="0" destOrd="0" presId="urn:microsoft.com/office/officeart/2005/8/layout/hierarchy2"/>
    <dgm:cxn modelId="{4A0CAC32-2C1E-4284-9A61-D0A685DC7D60}" type="presParOf" srcId="{15EE2F80-C9B4-4A19-A6CA-8BDB5294B732}" destId="{AC49509A-0F5B-4AA9-A067-ACD816452A17}" srcOrd="0" destOrd="0" presId="urn:microsoft.com/office/officeart/2005/8/layout/hierarchy2"/>
    <dgm:cxn modelId="{A7F26542-280C-455F-AABC-2C9D86B157EC}" type="presParOf" srcId="{8FE6247B-4694-44F7-B937-96AFE9D34391}" destId="{54363D26-9BC0-46AD-A028-CDDA7E3376A8}" srcOrd="1" destOrd="0" presId="urn:microsoft.com/office/officeart/2005/8/layout/hierarchy2"/>
    <dgm:cxn modelId="{77725839-058D-4A8E-9CF6-65CD30600791}" type="presParOf" srcId="{54363D26-9BC0-46AD-A028-CDDA7E3376A8}" destId="{01B840C0-9818-49FC-B640-FEFEFBFE5639}" srcOrd="0" destOrd="0" presId="urn:microsoft.com/office/officeart/2005/8/layout/hierarchy2"/>
    <dgm:cxn modelId="{65CBF76A-08A7-4A96-96AF-9CDD97D214EA}" type="presParOf" srcId="{54363D26-9BC0-46AD-A028-CDDA7E3376A8}" destId="{4DADA3B7-58DA-462C-B0DB-3BF902503EF8}" srcOrd="1" destOrd="0" presId="urn:microsoft.com/office/officeart/2005/8/layout/hierarchy2"/>
    <dgm:cxn modelId="{8E5CBF62-A168-4FEB-8296-2B11144B2C31}" type="presParOf" srcId="{8FE6247B-4694-44F7-B937-96AFE9D34391}" destId="{B6A92C3D-DA19-4711-960C-78FB85433CF2}" srcOrd="2" destOrd="0" presId="urn:microsoft.com/office/officeart/2005/8/layout/hierarchy2"/>
    <dgm:cxn modelId="{3D9CF3A8-3ED7-45D0-B50F-4116D480BE6A}" type="presParOf" srcId="{B6A92C3D-DA19-4711-960C-78FB85433CF2}" destId="{93B8C480-ABFC-44EE-AF3C-B5366B0692AA}" srcOrd="0" destOrd="0" presId="urn:microsoft.com/office/officeart/2005/8/layout/hierarchy2"/>
    <dgm:cxn modelId="{69CFA7E7-DB9E-49DA-A9DA-EC0838B5B321}" type="presParOf" srcId="{8FE6247B-4694-44F7-B937-96AFE9D34391}" destId="{DC097D96-7A72-4542-8034-EDF74F6646DC}" srcOrd="3" destOrd="0" presId="urn:microsoft.com/office/officeart/2005/8/layout/hierarchy2"/>
    <dgm:cxn modelId="{868DEF80-995D-4EA6-BF58-041DED3DEC05}" type="presParOf" srcId="{DC097D96-7A72-4542-8034-EDF74F6646DC}" destId="{40E26690-4685-42DD-A05F-A64DD7D1A84E}" srcOrd="0" destOrd="0" presId="urn:microsoft.com/office/officeart/2005/8/layout/hierarchy2"/>
    <dgm:cxn modelId="{E3363A36-28FB-475F-ADD7-0DB19129F415}" type="presParOf" srcId="{DC097D96-7A72-4542-8034-EDF74F6646DC}" destId="{C82759DB-7C87-4BCA-A766-6ECA01B6BDC3}" srcOrd="1" destOrd="0" presId="urn:microsoft.com/office/officeart/2005/8/layout/hierarchy2"/>
    <dgm:cxn modelId="{CC12AA5B-FD65-4ED7-AEAA-097EC7745146}" type="presParOf" srcId="{C82759DB-7C87-4BCA-A766-6ECA01B6BDC3}" destId="{CF26FF59-EE66-4172-B01C-6FE521E5C79C}" srcOrd="0" destOrd="0" presId="urn:microsoft.com/office/officeart/2005/8/layout/hierarchy2"/>
    <dgm:cxn modelId="{649D8CBA-2557-4D1F-ADEC-92723803E44F}" type="presParOf" srcId="{CF26FF59-EE66-4172-B01C-6FE521E5C79C}" destId="{EAC3A15D-19AC-4C41-AC79-2895632E89EC}" srcOrd="0" destOrd="0" presId="urn:microsoft.com/office/officeart/2005/8/layout/hierarchy2"/>
    <dgm:cxn modelId="{8051B202-0C7A-45CC-9976-DD632A905CF9}" type="presParOf" srcId="{C82759DB-7C87-4BCA-A766-6ECA01B6BDC3}" destId="{F591E5DC-6380-4E1C-BF39-C7C88C9F40E1}" srcOrd="1" destOrd="0" presId="urn:microsoft.com/office/officeart/2005/8/layout/hierarchy2"/>
    <dgm:cxn modelId="{FEC6C874-D47E-4162-A669-8283E54BC4C9}" type="presParOf" srcId="{F591E5DC-6380-4E1C-BF39-C7C88C9F40E1}" destId="{282A9B68-111F-4329-A942-49A577113077}" srcOrd="0" destOrd="0" presId="urn:microsoft.com/office/officeart/2005/8/layout/hierarchy2"/>
    <dgm:cxn modelId="{0F324729-0260-4664-AF02-B99B00357A2E}" type="presParOf" srcId="{F591E5DC-6380-4E1C-BF39-C7C88C9F40E1}" destId="{EEBF33F0-A5B5-4B03-A31C-1E50E81905DF}" srcOrd="1" destOrd="0" presId="urn:microsoft.com/office/officeart/2005/8/layout/hierarchy2"/>
    <dgm:cxn modelId="{CE7041C8-5815-1943-B94D-1F97BA2594EE}" type="presParOf" srcId="{EEBF33F0-A5B5-4B03-A31C-1E50E81905DF}" destId="{E29FCA3D-1C52-C542-A84C-22E22EEF14FE}" srcOrd="0" destOrd="0" presId="urn:microsoft.com/office/officeart/2005/8/layout/hierarchy2"/>
    <dgm:cxn modelId="{9E4603E1-444E-A94D-816D-A1E9FF0FEE7A}" type="presParOf" srcId="{E29FCA3D-1C52-C542-A84C-22E22EEF14FE}" destId="{648BF5F8-9EBF-564D-BA3E-052CABE7D156}" srcOrd="0" destOrd="0" presId="urn:microsoft.com/office/officeart/2005/8/layout/hierarchy2"/>
    <dgm:cxn modelId="{8AF969C9-0D28-174A-AB27-D8BBA55DA206}" type="presParOf" srcId="{EEBF33F0-A5B5-4B03-A31C-1E50E81905DF}" destId="{0A8F30CC-3D46-C647-A234-C4B34EE3EDDB}" srcOrd="1" destOrd="0" presId="urn:microsoft.com/office/officeart/2005/8/layout/hierarchy2"/>
    <dgm:cxn modelId="{F6DC0691-5853-AC40-84F4-79C0F2C72393}" type="presParOf" srcId="{0A8F30CC-3D46-C647-A234-C4B34EE3EDDB}" destId="{B2473D49-2CB8-5D42-A610-F46E12697C71}" srcOrd="0" destOrd="0" presId="urn:microsoft.com/office/officeart/2005/8/layout/hierarchy2"/>
    <dgm:cxn modelId="{515ED8B0-16FD-EC4D-B79E-BC7F4C4FA406}" type="presParOf" srcId="{0A8F30CC-3D46-C647-A234-C4B34EE3EDDB}" destId="{4AB88E51-DC66-394A-BD21-18F415E2C107}" srcOrd="1" destOrd="0" presId="urn:microsoft.com/office/officeart/2005/8/layout/hierarchy2"/>
    <dgm:cxn modelId="{B5909842-7061-7E4D-BFA9-12ED0C544758}" type="presParOf" srcId="{EEBF33F0-A5B5-4B03-A31C-1E50E81905DF}" destId="{759A89D3-A7E3-2040-9075-A7C66661D7A1}" srcOrd="2" destOrd="0" presId="urn:microsoft.com/office/officeart/2005/8/layout/hierarchy2"/>
    <dgm:cxn modelId="{3C0EDDC0-3FE3-2340-B3D5-036FE0368B41}" type="presParOf" srcId="{759A89D3-A7E3-2040-9075-A7C66661D7A1}" destId="{A3C066FB-0D24-924F-8093-E7720884744B}" srcOrd="0" destOrd="0" presId="urn:microsoft.com/office/officeart/2005/8/layout/hierarchy2"/>
    <dgm:cxn modelId="{B4394C82-1CCF-6148-AF58-5A1306AC1575}" type="presParOf" srcId="{EEBF33F0-A5B5-4B03-A31C-1E50E81905DF}" destId="{C4A430DF-D090-8D45-B70F-328B520A9672}" srcOrd="3" destOrd="0" presId="urn:microsoft.com/office/officeart/2005/8/layout/hierarchy2"/>
    <dgm:cxn modelId="{EB726D0E-7596-A74D-BF1E-D07ACED1C342}" type="presParOf" srcId="{C4A430DF-D090-8D45-B70F-328B520A9672}" destId="{8165C6D9-EAAD-0948-9B53-8F284A8A5CF6}" srcOrd="0" destOrd="0" presId="urn:microsoft.com/office/officeart/2005/8/layout/hierarchy2"/>
    <dgm:cxn modelId="{BAE764E2-7F8E-7243-B65C-E1CABCC38267}" type="presParOf" srcId="{C4A430DF-D090-8D45-B70F-328B520A9672}" destId="{776E17AE-7A17-3B4A-B8A3-A987AA9FA302}" srcOrd="1" destOrd="0" presId="urn:microsoft.com/office/officeart/2005/8/layout/hierarchy2"/>
    <dgm:cxn modelId="{237CBD5F-D35F-4B4F-9C13-F0C387A20033}" type="presParOf" srcId="{776E17AE-7A17-3B4A-B8A3-A987AA9FA302}" destId="{3CDAA6BD-53A3-7344-8EAA-9BE67B0062F3}" srcOrd="0" destOrd="0" presId="urn:microsoft.com/office/officeart/2005/8/layout/hierarchy2"/>
    <dgm:cxn modelId="{06D6F339-1A5F-7948-9595-FBA012562A8E}" type="presParOf" srcId="{3CDAA6BD-53A3-7344-8EAA-9BE67B0062F3}" destId="{71157D0A-A7E1-214A-9E44-ED7ED71674DF}" srcOrd="0" destOrd="0" presId="urn:microsoft.com/office/officeart/2005/8/layout/hierarchy2"/>
    <dgm:cxn modelId="{45C3763B-499F-C543-8827-E8F1B70B7684}" type="presParOf" srcId="{776E17AE-7A17-3B4A-B8A3-A987AA9FA302}" destId="{2F6EE8A1-A24D-294D-B725-8C143FB3DF26}" srcOrd="1" destOrd="0" presId="urn:microsoft.com/office/officeart/2005/8/layout/hierarchy2"/>
    <dgm:cxn modelId="{232A6D45-7C51-7E4B-B488-45CC827AE107}" type="presParOf" srcId="{2F6EE8A1-A24D-294D-B725-8C143FB3DF26}" destId="{E0C1790A-FA28-AE40-A7E1-4DE17D730D2F}" srcOrd="0" destOrd="0" presId="urn:microsoft.com/office/officeart/2005/8/layout/hierarchy2"/>
    <dgm:cxn modelId="{07372575-9070-9249-ABE9-789304E54BDE}" type="presParOf" srcId="{2F6EE8A1-A24D-294D-B725-8C143FB3DF26}" destId="{9F5AFD48-5570-294A-81F8-3B44E73EF598}" srcOrd="1" destOrd="0" presId="urn:microsoft.com/office/officeart/2005/8/layout/hierarchy2"/>
    <dgm:cxn modelId="{EA01FE86-CFCE-A642-900A-3E733BD01CB0}" type="presParOf" srcId="{C82759DB-7C87-4BCA-A766-6ECA01B6BDC3}" destId="{95498A1A-5F5F-1047-BE79-A6279FD1A31D}" srcOrd="2" destOrd="0" presId="urn:microsoft.com/office/officeart/2005/8/layout/hierarchy2"/>
    <dgm:cxn modelId="{7657E24D-E299-C44A-B2ED-0A9CA79361D9}" type="presParOf" srcId="{95498A1A-5F5F-1047-BE79-A6279FD1A31D}" destId="{FA3A33A6-57A6-CD41-8933-0667F254E270}" srcOrd="0" destOrd="0" presId="urn:microsoft.com/office/officeart/2005/8/layout/hierarchy2"/>
    <dgm:cxn modelId="{1E40B546-4794-5F44-A8CC-F561FD14A8C0}" type="presParOf" srcId="{C82759DB-7C87-4BCA-A766-6ECA01B6BDC3}" destId="{B218490C-26AE-094B-966A-B939C783F32C}" srcOrd="3" destOrd="0" presId="urn:microsoft.com/office/officeart/2005/8/layout/hierarchy2"/>
    <dgm:cxn modelId="{3D779049-8769-0245-BEDB-F762B9200E80}" type="presParOf" srcId="{B218490C-26AE-094B-966A-B939C783F32C}" destId="{CBCBBB73-F72F-D44B-8692-45E2ADEF1AA6}" srcOrd="0" destOrd="0" presId="urn:microsoft.com/office/officeart/2005/8/layout/hierarchy2"/>
    <dgm:cxn modelId="{CE44D5D8-B822-7149-8B47-0D71E7143187}" type="presParOf" srcId="{B218490C-26AE-094B-966A-B939C783F32C}" destId="{0A663197-F924-EA4A-8054-8E38F45D6FCB}" srcOrd="1" destOrd="0" presId="urn:microsoft.com/office/officeart/2005/8/layout/hierarchy2"/>
    <dgm:cxn modelId="{0DC5D312-1677-FE49-A01B-AC867AB1C6B6}" type="presParOf" srcId="{0A663197-F924-EA4A-8054-8E38F45D6FCB}" destId="{E7532707-7BFE-514C-ADE8-4AC006971365}" srcOrd="0" destOrd="0" presId="urn:microsoft.com/office/officeart/2005/8/layout/hierarchy2"/>
    <dgm:cxn modelId="{EF27D7F0-C95E-AC4D-9E0A-2129289EEFD1}" type="presParOf" srcId="{E7532707-7BFE-514C-ADE8-4AC006971365}" destId="{30EA5313-7839-C546-8307-60F093FB9951}" srcOrd="0" destOrd="0" presId="urn:microsoft.com/office/officeart/2005/8/layout/hierarchy2"/>
    <dgm:cxn modelId="{A7627185-DE3B-B046-95DA-F2C153D4516A}" type="presParOf" srcId="{0A663197-F924-EA4A-8054-8E38F45D6FCB}" destId="{669C93CD-9990-D246-A430-76019C42C7E4}" srcOrd="1" destOrd="0" presId="urn:microsoft.com/office/officeart/2005/8/layout/hierarchy2"/>
    <dgm:cxn modelId="{16FABC3D-5F8A-AB4B-A9FA-736B6C8CA8C7}" type="presParOf" srcId="{669C93CD-9990-D246-A430-76019C42C7E4}" destId="{4749F31B-9BE8-9F42-AA7B-61DF48ACCD42}" srcOrd="0" destOrd="0" presId="urn:microsoft.com/office/officeart/2005/8/layout/hierarchy2"/>
    <dgm:cxn modelId="{BEF5F50E-2C1A-124C-AE79-1379FDFF14F2}" type="presParOf" srcId="{669C93CD-9990-D246-A430-76019C42C7E4}" destId="{49AF1930-20C2-3543-9C7B-06079DCF5632}" srcOrd="1" destOrd="0" presId="urn:microsoft.com/office/officeart/2005/8/layout/hierarchy2"/>
    <dgm:cxn modelId="{645F13BC-8D09-2C47-84DB-066B4FB875B3}" type="presParOf" srcId="{C82759DB-7C87-4BCA-A766-6ECA01B6BDC3}" destId="{FB72376D-57DA-474C-A5F8-8E3F0FEB1ACB}" srcOrd="4" destOrd="0" presId="urn:microsoft.com/office/officeart/2005/8/layout/hierarchy2"/>
    <dgm:cxn modelId="{7F7B229D-9C3E-7741-9499-3BE5A1A5DD40}" type="presParOf" srcId="{FB72376D-57DA-474C-A5F8-8E3F0FEB1ACB}" destId="{BD6A0EFD-D7D1-BB4A-8E6F-E107F2EE96AF}" srcOrd="0" destOrd="0" presId="urn:microsoft.com/office/officeart/2005/8/layout/hierarchy2"/>
    <dgm:cxn modelId="{18F88E5B-7128-9140-8215-97DB8F84EC9D}" type="presParOf" srcId="{C82759DB-7C87-4BCA-A766-6ECA01B6BDC3}" destId="{838B221D-E28F-2447-84CB-6FE015E70050}" srcOrd="5" destOrd="0" presId="urn:microsoft.com/office/officeart/2005/8/layout/hierarchy2"/>
    <dgm:cxn modelId="{F95EF682-6B2F-D644-B992-6A947C1CF940}" type="presParOf" srcId="{838B221D-E28F-2447-84CB-6FE015E70050}" destId="{44B8FECD-DE7E-FD4C-891C-E9E34D6BFC7F}" srcOrd="0" destOrd="0" presId="urn:microsoft.com/office/officeart/2005/8/layout/hierarchy2"/>
    <dgm:cxn modelId="{704C2F29-FB37-BF46-8760-29E73C520CFF}" type="presParOf" srcId="{838B221D-E28F-2447-84CB-6FE015E70050}" destId="{67774AFF-A650-C741-BE72-0A019E1C49D3}" srcOrd="1" destOrd="0" presId="urn:microsoft.com/office/officeart/2005/8/layout/hierarchy2"/>
    <dgm:cxn modelId="{9612BDFC-FD6B-9244-9A2C-F86FEF8B4F55}" type="presParOf" srcId="{67774AFF-A650-C741-BE72-0A019E1C49D3}" destId="{7398B85A-3B4A-A34A-B430-B9886F051289}" srcOrd="0" destOrd="0" presId="urn:microsoft.com/office/officeart/2005/8/layout/hierarchy2"/>
    <dgm:cxn modelId="{86B3F5FB-8886-F44A-8CE7-555F0C0FC41E}" type="presParOf" srcId="{7398B85A-3B4A-A34A-B430-B9886F051289}" destId="{C91B9380-9F7A-6C4C-9062-130AA823D68B}" srcOrd="0" destOrd="0" presId="urn:microsoft.com/office/officeart/2005/8/layout/hierarchy2"/>
    <dgm:cxn modelId="{F47F0256-7E34-F943-A87E-76C11899A2A7}" type="presParOf" srcId="{67774AFF-A650-C741-BE72-0A019E1C49D3}" destId="{93860E01-EE86-E646-932C-342147BF75A0}" srcOrd="1" destOrd="0" presId="urn:microsoft.com/office/officeart/2005/8/layout/hierarchy2"/>
    <dgm:cxn modelId="{E03C0A04-245F-264C-A0F3-0646F83BC876}" type="presParOf" srcId="{93860E01-EE86-E646-932C-342147BF75A0}" destId="{3EB2EFF5-CF6E-1B4A-A940-E736478EE1C7}" srcOrd="0" destOrd="0" presId="urn:microsoft.com/office/officeart/2005/8/layout/hierarchy2"/>
    <dgm:cxn modelId="{F5F800DD-9D67-994F-912C-2FC0BCB3F290}" type="presParOf" srcId="{93860E01-EE86-E646-932C-342147BF75A0}" destId="{B98E07EA-1AA7-884E-B489-D73302C1A6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C4D837-7645-4D1F-9FB6-92FBB15CE418}">
      <dsp:nvSpPr>
        <dsp:cNvPr id="0" name=""/>
        <dsp:cNvSpPr/>
      </dsp:nvSpPr>
      <dsp:spPr>
        <a:xfrm>
          <a:off x="7" y="568683"/>
          <a:ext cx="649814" cy="324907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Splash Screen</a:t>
          </a:r>
        </a:p>
      </dsp:txBody>
      <dsp:txXfrm>
        <a:off x="9523" y="578199"/>
        <a:ext cx="630782" cy="305875"/>
      </dsp:txXfrm>
    </dsp:sp>
    <dsp:sp modelId="{15EE2F80-C9B4-4A19-A6CA-8BDB5294B732}">
      <dsp:nvSpPr>
        <dsp:cNvPr id="0" name=""/>
        <dsp:cNvSpPr/>
      </dsp:nvSpPr>
      <dsp:spPr>
        <a:xfrm rot="19457599">
          <a:off x="619735" y="619993"/>
          <a:ext cx="320099" cy="35463"/>
        </a:xfrm>
        <a:custGeom>
          <a:avLst/>
          <a:gdLst/>
          <a:ahLst/>
          <a:cxnLst/>
          <a:rect l="0" t="0" r="0" b="0"/>
          <a:pathLst>
            <a:path>
              <a:moveTo>
                <a:pt x="0" y="17731"/>
              </a:moveTo>
              <a:lnTo>
                <a:pt x="320099" y="17731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771782" y="629723"/>
        <a:ext cx="16004" cy="16004"/>
      </dsp:txXfrm>
    </dsp:sp>
    <dsp:sp modelId="{01B840C0-9818-49FC-B640-FEFEFBFE5639}">
      <dsp:nvSpPr>
        <dsp:cNvPr id="0" name=""/>
        <dsp:cNvSpPr/>
      </dsp:nvSpPr>
      <dsp:spPr>
        <a:xfrm>
          <a:off x="909747" y="381861"/>
          <a:ext cx="649814" cy="324907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Account Creation</a:t>
          </a:r>
        </a:p>
      </dsp:txBody>
      <dsp:txXfrm>
        <a:off x="919263" y="391377"/>
        <a:ext cx="630782" cy="305875"/>
      </dsp:txXfrm>
    </dsp:sp>
    <dsp:sp modelId="{B6A92C3D-DA19-4711-960C-78FB85433CF2}">
      <dsp:nvSpPr>
        <dsp:cNvPr id="0" name=""/>
        <dsp:cNvSpPr/>
      </dsp:nvSpPr>
      <dsp:spPr>
        <a:xfrm rot="2142401">
          <a:off x="619735" y="806815"/>
          <a:ext cx="320099" cy="35463"/>
        </a:xfrm>
        <a:custGeom>
          <a:avLst/>
          <a:gdLst/>
          <a:ahLst/>
          <a:cxnLst/>
          <a:rect l="0" t="0" r="0" b="0"/>
          <a:pathLst>
            <a:path>
              <a:moveTo>
                <a:pt x="0" y="17731"/>
              </a:moveTo>
              <a:lnTo>
                <a:pt x="320099" y="17731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771782" y="816545"/>
        <a:ext cx="16004" cy="16004"/>
      </dsp:txXfrm>
    </dsp:sp>
    <dsp:sp modelId="{40E26690-4685-42DD-A05F-A64DD7D1A84E}">
      <dsp:nvSpPr>
        <dsp:cNvPr id="0" name=""/>
        <dsp:cNvSpPr/>
      </dsp:nvSpPr>
      <dsp:spPr>
        <a:xfrm>
          <a:off x="909747" y="755504"/>
          <a:ext cx="649814" cy="324907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User Login</a:t>
          </a:r>
        </a:p>
      </dsp:txBody>
      <dsp:txXfrm>
        <a:off x="919263" y="765020"/>
        <a:ext cx="630782" cy="305875"/>
      </dsp:txXfrm>
    </dsp:sp>
    <dsp:sp modelId="{CF26FF59-EE66-4172-B01C-6FE521E5C79C}">
      <dsp:nvSpPr>
        <dsp:cNvPr id="0" name=""/>
        <dsp:cNvSpPr/>
      </dsp:nvSpPr>
      <dsp:spPr>
        <a:xfrm rot="17945813">
          <a:off x="1422270" y="666699"/>
          <a:ext cx="534509" cy="35463"/>
        </a:xfrm>
        <a:custGeom>
          <a:avLst/>
          <a:gdLst/>
          <a:ahLst/>
          <a:cxnLst/>
          <a:rect l="0" t="0" r="0" b="0"/>
          <a:pathLst>
            <a:path>
              <a:moveTo>
                <a:pt x="0" y="17731"/>
              </a:moveTo>
              <a:lnTo>
                <a:pt x="534509" y="17731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676162" y="671068"/>
        <a:ext cx="26725" cy="26725"/>
      </dsp:txXfrm>
    </dsp:sp>
    <dsp:sp modelId="{282A9B68-111F-4329-A942-49A577113077}">
      <dsp:nvSpPr>
        <dsp:cNvPr id="0" name=""/>
        <dsp:cNvSpPr/>
      </dsp:nvSpPr>
      <dsp:spPr>
        <a:xfrm>
          <a:off x="1819487" y="288450"/>
          <a:ext cx="649814" cy="32490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User Profile</a:t>
          </a:r>
        </a:p>
      </dsp:txBody>
      <dsp:txXfrm>
        <a:off x="1829003" y="297966"/>
        <a:ext cx="630782" cy="305875"/>
      </dsp:txXfrm>
    </dsp:sp>
    <dsp:sp modelId="{E29FCA3D-1C52-C542-A84C-22E22EEF14FE}">
      <dsp:nvSpPr>
        <dsp:cNvPr id="0" name=""/>
        <dsp:cNvSpPr/>
      </dsp:nvSpPr>
      <dsp:spPr>
        <a:xfrm rot="19457599">
          <a:off x="2439215" y="339761"/>
          <a:ext cx="320099" cy="35463"/>
        </a:xfrm>
        <a:custGeom>
          <a:avLst/>
          <a:gdLst/>
          <a:ahLst/>
          <a:cxnLst/>
          <a:rect l="0" t="0" r="0" b="0"/>
          <a:pathLst>
            <a:path>
              <a:moveTo>
                <a:pt x="0" y="17731"/>
              </a:moveTo>
              <a:lnTo>
                <a:pt x="320099" y="17731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591262" y="349490"/>
        <a:ext cx="16004" cy="16004"/>
      </dsp:txXfrm>
    </dsp:sp>
    <dsp:sp modelId="{B2473D49-2CB8-5D42-A610-F46E12697C71}">
      <dsp:nvSpPr>
        <dsp:cNvPr id="0" name=""/>
        <dsp:cNvSpPr/>
      </dsp:nvSpPr>
      <dsp:spPr>
        <a:xfrm>
          <a:off x="2729227" y="101629"/>
          <a:ext cx="649814" cy="32490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Preferences</a:t>
          </a:r>
        </a:p>
      </dsp:txBody>
      <dsp:txXfrm>
        <a:off x="2738743" y="111145"/>
        <a:ext cx="630782" cy="305875"/>
      </dsp:txXfrm>
    </dsp:sp>
    <dsp:sp modelId="{759A89D3-A7E3-2040-9075-A7C66661D7A1}">
      <dsp:nvSpPr>
        <dsp:cNvPr id="0" name=""/>
        <dsp:cNvSpPr/>
      </dsp:nvSpPr>
      <dsp:spPr>
        <a:xfrm rot="2142401">
          <a:off x="2439215" y="526583"/>
          <a:ext cx="320099" cy="35463"/>
        </a:xfrm>
        <a:custGeom>
          <a:avLst/>
          <a:gdLst/>
          <a:ahLst/>
          <a:cxnLst/>
          <a:rect l="0" t="0" r="0" b="0"/>
          <a:pathLst>
            <a:path>
              <a:moveTo>
                <a:pt x="0" y="17731"/>
              </a:moveTo>
              <a:lnTo>
                <a:pt x="320099" y="17731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591262" y="536312"/>
        <a:ext cx="16004" cy="16004"/>
      </dsp:txXfrm>
    </dsp:sp>
    <dsp:sp modelId="{8165C6D9-EAAD-0948-9B53-8F284A8A5CF6}">
      <dsp:nvSpPr>
        <dsp:cNvPr id="0" name=""/>
        <dsp:cNvSpPr/>
      </dsp:nvSpPr>
      <dsp:spPr>
        <a:xfrm>
          <a:off x="2729227" y="475272"/>
          <a:ext cx="649814" cy="32490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Main Event Discovery View</a:t>
          </a:r>
        </a:p>
      </dsp:txBody>
      <dsp:txXfrm>
        <a:off x="2738743" y="484788"/>
        <a:ext cx="630782" cy="305875"/>
      </dsp:txXfrm>
    </dsp:sp>
    <dsp:sp modelId="{3CDAA6BD-53A3-7344-8EAA-9BE67B0062F3}">
      <dsp:nvSpPr>
        <dsp:cNvPr id="0" name=""/>
        <dsp:cNvSpPr/>
      </dsp:nvSpPr>
      <dsp:spPr>
        <a:xfrm>
          <a:off x="3379042" y="619993"/>
          <a:ext cx="259925" cy="35463"/>
        </a:xfrm>
        <a:custGeom>
          <a:avLst/>
          <a:gdLst/>
          <a:ahLst/>
          <a:cxnLst/>
          <a:rect l="0" t="0" r="0" b="0"/>
          <a:pathLst>
            <a:path>
              <a:moveTo>
                <a:pt x="0" y="17731"/>
              </a:moveTo>
              <a:lnTo>
                <a:pt x="259925" y="17731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502506" y="631227"/>
        <a:ext cx="12996" cy="12996"/>
      </dsp:txXfrm>
    </dsp:sp>
    <dsp:sp modelId="{E0C1790A-FA28-AE40-A7E1-4DE17D730D2F}">
      <dsp:nvSpPr>
        <dsp:cNvPr id="0" name=""/>
        <dsp:cNvSpPr/>
      </dsp:nvSpPr>
      <dsp:spPr>
        <a:xfrm>
          <a:off x="3638967" y="475272"/>
          <a:ext cx="649814" cy="32490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Encrypted Booking Worflow</a:t>
          </a:r>
        </a:p>
      </dsp:txBody>
      <dsp:txXfrm>
        <a:off x="3648483" y="484788"/>
        <a:ext cx="630782" cy="305875"/>
      </dsp:txXfrm>
    </dsp:sp>
    <dsp:sp modelId="{95498A1A-5F5F-1047-BE79-A6279FD1A31D}">
      <dsp:nvSpPr>
        <dsp:cNvPr id="0" name=""/>
        <dsp:cNvSpPr/>
      </dsp:nvSpPr>
      <dsp:spPr>
        <a:xfrm rot="1186030">
          <a:off x="1551424" y="946931"/>
          <a:ext cx="276200" cy="35463"/>
        </a:xfrm>
        <a:custGeom>
          <a:avLst/>
          <a:gdLst/>
          <a:ahLst/>
          <a:cxnLst/>
          <a:rect l="0" t="0" r="0" b="0"/>
          <a:pathLst>
            <a:path>
              <a:moveTo>
                <a:pt x="0" y="17731"/>
              </a:moveTo>
              <a:lnTo>
                <a:pt x="276200" y="17731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682619" y="957758"/>
        <a:ext cx="13810" cy="13810"/>
      </dsp:txXfrm>
    </dsp:sp>
    <dsp:sp modelId="{CBCBBB73-F72F-D44B-8692-45E2ADEF1AA6}">
      <dsp:nvSpPr>
        <dsp:cNvPr id="0" name=""/>
        <dsp:cNvSpPr/>
      </dsp:nvSpPr>
      <dsp:spPr>
        <a:xfrm>
          <a:off x="1819487" y="848915"/>
          <a:ext cx="649814" cy="32490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Coordinator Profile </a:t>
          </a:r>
        </a:p>
      </dsp:txBody>
      <dsp:txXfrm>
        <a:off x="1829003" y="858431"/>
        <a:ext cx="630782" cy="305875"/>
      </dsp:txXfrm>
    </dsp:sp>
    <dsp:sp modelId="{E7532707-7BFE-514C-ADE8-4AC006971365}">
      <dsp:nvSpPr>
        <dsp:cNvPr id="0" name=""/>
        <dsp:cNvSpPr/>
      </dsp:nvSpPr>
      <dsp:spPr>
        <a:xfrm>
          <a:off x="2469302" y="993637"/>
          <a:ext cx="259925" cy="35463"/>
        </a:xfrm>
        <a:custGeom>
          <a:avLst/>
          <a:gdLst/>
          <a:ahLst/>
          <a:cxnLst/>
          <a:rect l="0" t="0" r="0" b="0"/>
          <a:pathLst>
            <a:path>
              <a:moveTo>
                <a:pt x="0" y="17731"/>
              </a:moveTo>
              <a:lnTo>
                <a:pt x="259925" y="17731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592766" y="1004870"/>
        <a:ext cx="12996" cy="12996"/>
      </dsp:txXfrm>
    </dsp:sp>
    <dsp:sp modelId="{4749F31B-9BE8-9F42-AA7B-61DF48ACCD42}">
      <dsp:nvSpPr>
        <dsp:cNvPr id="0" name=""/>
        <dsp:cNvSpPr/>
      </dsp:nvSpPr>
      <dsp:spPr>
        <a:xfrm>
          <a:off x="2729227" y="848915"/>
          <a:ext cx="649814" cy="32490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Event Management Interface</a:t>
          </a:r>
        </a:p>
      </dsp:txBody>
      <dsp:txXfrm>
        <a:off x="2738743" y="858431"/>
        <a:ext cx="630782" cy="305875"/>
      </dsp:txXfrm>
    </dsp:sp>
    <dsp:sp modelId="{FB72376D-57DA-474C-A5F8-8E3F0FEB1ACB}">
      <dsp:nvSpPr>
        <dsp:cNvPr id="0" name=""/>
        <dsp:cNvSpPr/>
      </dsp:nvSpPr>
      <dsp:spPr>
        <a:xfrm rot="3654187">
          <a:off x="1422270" y="1133753"/>
          <a:ext cx="534509" cy="35463"/>
        </a:xfrm>
        <a:custGeom>
          <a:avLst/>
          <a:gdLst/>
          <a:ahLst/>
          <a:cxnLst/>
          <a:rect l="0" t="0" r="0" b="0"/>
          <a:pathLst>
            <a:path>
              <a:moveTo>
                <a:pt x="0" y="17731"/>
              </a:moveTo>
              <a:lnTo>
                <a:pt x="534509" y="17731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676162" y="1138122"/>
        <a:ext cx="26725" cy="26725"/>
      </dsp:txXfrm>
    </dsp:sp>
    <dsp:sp modelId="{44B8FECD-DE7E-FD4C-891C-E9E34D6BFC7F}">
      <dsp:nvSpPr>
        <dsp:cNvPr id="0" name=""/>
        <dsp:cNvSpPr/>
      </dsp:nvSpPr>
      <dsp:spPr>
        <a:xfrm>
          <a:off x="1819487" y="1222558"/>
          <a:ext cx="649814" cy="32490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Admin View</a:t>
          </a:r>
        </a:p>
      </dsp:txBody>
      <dsp:txXfrm>
        <a:off x="1829003" y="1232074"/>
        <a:ext cx="630782" cy="305875"/>
      </dsp:txXfrm>
    </dsp:sp>
    <dsp:sp modelId="{7398B85A-3B4A-A34A-B430-B9886F051289}">
      <dsp:nvSpPr>
        <dsp:cNvPr id="0" name=""/>
        <dsp:cNvSpPr/>
      </dsp:nvSpPr>
      <dsp:spPr>
        <a:xfrm>
          <a:off x="2469302" y="1367280"/>
          <a:ext cx="259925" cy="35463"/>
        </a:xfrm>
        <a:custGeom>
          <a:avLst/>
          <a:gdLst/>
          <a:ahLst/>
          <a:cxnLst/>
          <a:rect l="0" t="0" r="0" b="0"/>
          <a:pathLst>
            <a:path>
              <a:moveTo>
                <a:pt x="0" y="17731"/>
              </a:moveTo>
              <a:lnTo>
                <a:pt x="259925" y="17731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592766" y="1378514"/>
        <a:ext cx="12996" cy="12996"/>
      </dsp:txXfrm>
    </dsp:sp>
    <dsp:sp modelId="{3EB2EFF5-CF6E-1B4A-A940-E736478EE1C7}">
      <dsp:nvSpPr>
        <dsp:cNvPr id="0" name=""/>
        <dsp:cNvSpPr/>
      </dsp:nvSpPr>
      <dsp:spPr>
        <a:xfrm>
          <a:off x="2729227" y="1222558"/>
          <a:ext cx="649814" cy="32490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Authorization and Data Management</a:t>
          </a:r>
        </a:p>
      </dsp:txBody>
      <dsp:txXfrm>
        <a:off x="2738743" y="1232074"/>
        <a:ext cx="630782" cy="3058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</dc:creator>
  <cp:keywords/>
  <dc:description/>
  <cp:lastModifiedBy>Tori</cp:lastModifiedBy>
  <cp:revision>8</cp:revision>
  <dcterms:created xsi:type="dcterms:W3CDTF">2025-11-28T19:21:00Z</dcterms:created>
  <dcterms:modified xsi:type="dcterms:W3CDTF">2025-11-28T21:39:00Z</dcterms:modified>
</cp:coreProperties>
</file>