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3527" w14:textId="5C764911" w:rsidR="0092336F" w:rsidRPr="00300DE0" w:rsidRDefault="001C0ABF" w:rsidP="001C0ABF">
      <w:pPr>
        <w:spacing w:before="240" w:after="0"/>
        <w:jc w:val="center"/>
        <w:rPr>
          <w:b/>
          <w:bCs/>
        </w:rPr>
      </w:pPr>
      <w:r w:rsidRPr="00300DE0">
        <w:rPr>
          <w:b/>
          <w:bCs/>
        </w:rPr>
        <w:t>Milestone Two: Narrative</w:t>
      </w:r>
    </w:p>
    <w:p w14:paraId="61752090" w14:textId="060E6E45" w:rsidR="001C0ABF" w:rsidRPr="00300DE0" w:rsidRDefault="001C0ABF" w:rsidP="00C12461">
      <w:pPr>
        <w:shd w:val="clear" w:color="auto" w:fill="FFFFFF"/>
        <w:spacing w:before="100" w:beforeAutospacing="1" w:after="100" w:afterAutospacing="1" w:line="420" w:lineRule="atLeast"/>
        <w:rPr>
          <w:rFonts w:eastAsia="Times New Roman" w:cs="Times New Roman"/>
          <w:kern w:val="0"/>
          <w14:ligatures w14:val="none"/>
        </w:rPr>
      </w:pPr>
      <w:r w:rsidRPr="001C0ABF">
        <w:rPr>
          <w:rFonts w:eastAsia="Times New Roman" w:cs="Times New Roman"/>
          <w:b/>
          <w:bCs/>
          <w:kern w:val="0"/>
          <w14:ligatures w14:val="none"/>
        </w:rPr>
        <w:t>Briefly describe the artifact. What is it? When was it created?</w:t>
      </w:r>
    </w:p>
    <w:p w14:paraId="64CF2D76" w14:textId="1563A338" w:rsidR="00C12461" w:rsidRPr="001C0ABF" w:rsidRDefault="00C12461" w:rsidP="001C0ABF">
      <w:pPr>
        <w:shd w:val="clear" w:color="auto" w:fill="FFFFFF"/>
        <w:spacing w:before="100" w:beforeAutospacing="1" w:after="100" w:afterAutospacing="1" w:line="420" w:lineRule="atLeast"/>
        <w:rPr>
          <w:rFonts w:eastAsia="Times New Roman" w:cs="Times New Roman"/>
          <w:kern w:val="0"/>
          <w14:ligatures w14:val="none"/>
        </w:rPr>
      </w:pPr>
      <w:r w:rsidRPr="00300DE0">
        <w:rPr>
          <w:rFonts w:eastAsia="Times New Roman" w:cs="Times New Roman"/>
          <w:kern w:val="0"/>
          <w14:ligatures w14:val="none"/>
        </w:rPr>
        <w:t>The artifact is a mobile application UI design assignment focused on redesigning the well-known social media application, Facebook, using Android design standards. The original version was created in June 2025 for the course CS 360: Mobile Architect and Programming. As an Apple user, I intentionally chose Android guidelines to challenge myself and deepen my understanding of cross-platform design principles. Rather than switching to Apple’s guidelines as planned, this enhancement revisits Android Material Design to refine the original layout, correct weaknesses, and demonstrate growth in UI/UX decision-making.</w:t>
      </w:r>
    </w:p>
    <w:p w14:paraId="4A5DFF81" w14:textId="77777777" w:rsidR="001C0ABF" w:rsidRPr="00300DE0" w:rsidRDefault="001C0ABF" w:rsidP="001C0ABF">
      <w:pPr>
        <w:shd w:val="clear" w:color="auto" w:fill="FFFFFF"/>
        <w:spacing w:before="100" w:beforeAutospacing="1" w:after="100" w:afterAutospacing="1" w:line="420" w:lineRule="atLeast"/>
        <w:rPr>
          <w:rFonts w:eastAsia="Times New Roman" w:cs="Times New Roman"/>
          <w:b/>
          <w:bCs/>
          <w:kern w:val="0"/>
          <w14:ligatures w14:val="none"/>
        </w:rPr>
      </w:pPr>
      <w:r w:rsidRPr="001C0ABF">
        <w:rPr>
          <w:rFonts w:eastAsia="Times New Roman" w:cs="Times New Roman"/>
          <w:b/>
          <w:bCs/>
          <w:kern w:val="0"/>
          <w14:ligatures w14:val="none"/>
        </w:rPr>
        <w:t>Justify the inclusion of the artifact in your ePortfolio. Why did you select this item? What specific components of the artifact showcase your skills and abilities in software development? How was the artifact improved?</w:t>
      </w:r>
    </w:p>
    <w:p w14:paraId="72534AC2" w14:textId="6862BFCE" w:rsidR="001C0ABF" w:rsidRPr="001C0ABF" w:rsidRDefault="00C12461" w:rsidP="00D26016">
      <w:pPr>
        <w:shd w:val="clear" w:color="auto" w:fill="FFFFFF"/>
        <w:spacing w:before="100" w:beforeAutospacing="1" w:after="100" w:afterAutospacing="1" w:line="420" w:lineRule="atLeast"/>
        <w:rPr>
          <w:rFonts w:eastAsia="Times New Roman" w:cs="Times New Roman"/>
          <w:kern w:val="0"/>
          <w14:ligatures w14:val="none"/>
        </w:rPr>
      </w:pPr>
      <w:r w:rsidRPr="00300DE0">
        <w:rPr>
          <w:rFonts w:eastAsia="Times New Roman" w:cs="Times New Roman"/>
          <w:kern w:val="0"/>
          <w14:ligatures w14:val="none"/>
        </w:rPr>
        <w:t>The artifact was selected for inclusion in my ePortfolio because it demonstrates software design, UI/UX engineering, and iterative problem-solving skills. The original design focused on intuitive navigation, visual clarity, and accessibility through a bottom navigation bar, floating action buttons, and a clean feed-based layout.</w:t>
      </w:r>
      <w:r w:rsidR="00D26016" w:rsidRPr="00300DE0">
        <w:rPr>
          <w:rFonts w:eastAsia="Times New Roman" w:cs="Times New Roman"/>
          <w:kern w:val="0"/>
          <w14:ligatures w14:val="none"/>
        </w:rPr>
        <w:t xml:space="preserve"> </w:t>
      </w:r>
      <w:r w:rsidR="00D26016" w:rsidRPr="00300DE0">
        <w:t>The enhanced version significantly improves these foundations by restructuring the application into three distinct, task-oriented screens: a home/news feed, an expanded post view, and a post creation screen</w:t>
      </w:r>
      <w:r w:rsidR="00D26016" w:rsidRPr="00300DE0">
        <w:t xml:space="preserve">. </w:t>
      </w:r>
      <w:r w:rsidR="00D26016" w:rsidRPr="00300DE0">
        <w:rPr>
          <w:rFonts w:eastAsia="Times New Roman" w:cs="Times New Roman"/>
          <w:kern w:val="0"/>
          <w14:ligatures w14:val="none"/>
        </w:rPr>
        <w:t>Additionally, improvements include clearer navigation hierarchy, increased prominence of core actions (search, create post, messaging), and the use of card-style widgets to present content in a focused and scalable manner. This enhanced document highlights my ability to evaluate an existing design, identify usability issues, and apply Android Material Design principles.</w:t>
      </w:r>
      <w:r w:rsidRPr="00300DE0">
        <w:rPr>
          <w:rFonts w:eastAsia="Times New Roman" w:cs="Times New Roman"/>
          <w:kern w:val="0"/>
          <w14:ligatures w14:val="none"/>
        </w:rPr>
        <w:t xml:space="preserve"> </w:t>
      </w:r>
    </w:p>
    <w:p w14:paraId="131FDCA5" w14:textId="77777777" w:rsidR="001C0ABF" w:rsidRPr="00300DE0" w:rsidRDefault="001C0ABF" w:rsidP="001C0ABF">
      <w:pPr>
        <w:shd w:val="clear" w:color="auto" w:fill="FFFFFF"/>
        <w:spacing w:before="100" w:beforeAutospacing="1" w:after="100" w:afterAutospacing="1" w:line="420" w:lineRule="atLeast"/>
        <w:rPr>
          <w:rFonts w:eastAsia="Times New Roman" w:cs="Times New Roman"/>
          <w:b/>
          <w:bCs/>
          <w:kern w:val="0"/>
          <w14:ligatures w14:val="none"/>
        </w:rPr>
      </w:pPr>
      <w:r w:rsidRPr="001C0ABF">
        <w:rPr>
          <w:rFonts w:eastAsia="Times New Roman" w:cs="Times New Roman"/>
          <w:b/>
          <w:bCs/>
          <w:kern w:val="0"/>
          <w14:ligatures w14:val="none"/>
        </w:rPr>
        <w:lastRenderedPageBreak/>
        <w:t>Did you meet the course outcomes you planned to meet with this enhancement in Module One? Do you have any updates to your outcome-coverage plans?</w:t>
      </w:r>
    </w:p>
    <w:p w14:paraId="2EA96FCC" w14:textId="77777777" w:rsidR="00D26016" w:rsidRPr="00300DE0" w:rsidRDefault="00D26016" w:rsidP="001C0ABF">
      <w:pPr>
        <w:shd w:val="clear" w:color="auto" w:fill="FFFFFF"/>
        <w:spacing w:before="100" w:beforeAutospacing="1" w:after="100" w:afterAutospacing="1" w:line="420" w:lineRule="atLeast"/>
        <w:rPr>
          <w:rFonts w:eastAsia="Times New Roman" w:cs="Times New Roman"/>
          <w:kern w:val="0"/>
          <w14:ligatures w14:val="none"/>
        </w:rPr>
      </w:pPr>
      <w:r w:rsidRPr="00300DE0">
        <w:rPr>
          <w:rFonts w:eastAsia="Times New Roman" w:cs="Times New Roman"/>
          <w:kern w:val="0"/>
          <w14:ligatures w14:val="none"/>
        </w:rPr>
        <w:t xml:space="preserve">The enhancement met the planned course outcomes: </w:t>
      </w:r>
    </w:p>
    <w:p w14:paraId="74680D74" w14:textId="7B83C0A9" w:rsidR="00D26016" w:rsidRPr="00300DE0" w:rsidRDefault="00D26016" w:rsidP="00D26016">
      <w:pPr>
        <w:pStyle w:val="ListParagraph"/>
        <w:numPr>
          <w:ilvl w:val="0"/>
          <w:numId w:val="2"/>
        </w:numPr>
        <w:shd w:val="clear" w:color="auto" w:fill="FFFFFF"/>
        <w:spacing w:before="100" w:beforeAutospacing="1" w:after="100" w:afterAutospacing="1" w:line="420" w:lineRule="atLeast"/>
        <w:rPr>
          <w:rFonts w:eastAsia="Times New Roman" w:cs="Times New Roman"/>
          <w:kern w:val="0"/>
          <w14:ligatures w14:val="none"/>
        </w:rPr>
      </w:pPr>
      <w:r w:rsidRPr="00300DE0">
        <w:rPr>
          <w:rStyle w:val="normaltextrun"/>
          <w:rFonts w:cs="Calibri"/>
        </w:rPr>
        <w:t>Design, develop, and deliver professional-quality oral, written, and visual communications that are coherent, technically sound, and appropriately adapted to specific audiences and contexts</w:t>
      </w:r>
    </w:p>
    <w:p w14:paraId="2E2D75BE" w14:textId="11C2A0A9" w:rsidR="00D26016" w:rsidRPr="00300DE0" w:rsidRDefault="00D26016" w:rsidP="00D26016">
      <w:pPr>
        <w:pStyle w:val="ListParagraph"/>
        <w:numPr>
          <w:ilvl w:val="0"/>
          <w:numId w:val="2"/>
        </w:numPr>
        <w:shd w:val="clear" w:color="auto" w:fill="FFFFFF"/>
        <w:spacing w:before="100" w:beforeAutospacing="1" w:after="100" w:afterAutospacing="1" w:line="420" w:lineRule="atLeast"/>
        <w:rPr>
          <w:rFonts w:eastAsia="Times New Roman" w:cs="Times New Roman"/>
          <w:kern w:val="0"/>
          <w14:ligatures w14:val="none"/>
        </w:rPr>
      </w:pPr>
      <w:r w:rsidRPr="00300DE0">
        <w:rPr>
          <w:rStyle w:val="normaltextrun"/>
          <w:rFonts w:cs="Calibri"/>
        </w:rPr>
        <w:t>Demonstrate an ability to use well-founded and innovative techniques, skills, and tools in computing practices for the purpose of implementing computer solutions that deliver value and accomplish industry-specific goals</w:t>
      </w:r>
    </w:p>
    <w:p w14:paraId="1FF7A2D0" w14:textId="37F14089" w:rsidR="001C0ABF" w:rsidRPr="00300DE0" w:rsidRDefault="001C0ABF" w:rsidP="00300DE0">
      <w:pPr>
        <w:shd w:val="clear" w:color="auto" w:fill="FFFFFF"/>
        <w:spacing w:before="100" w:beforeAutospacing="1" w:after="100" w:afterAutospacing="1" w:line="420" w:lineRule="atLeast"/>
      </w:pPr>
      <w:r w:rsidRPr="00300DE0">
        <w:rPr>
          <w:rFonts w:eastAsia="Times New Roman" w:cs="Times New Roman"/>
          <w:b/>
          <w:bCs/>
          <w:kern w:val="0"/>
          <w14:ligatures w14:val="none"/>
        </w:rPr>
        <w:t>Reflect on the process of enhancing and modifying the artifact. What did you learn as you were creating it and improving it? What challenges did you face?</w:t>
      </w:r>
    </w:p>
    <w:p w14:paraId="0CF9349E" w14:textId="3D45A98D" w:rsidR="00D26016" w:rsidRPr="00300DE0" w:rsidRDefault="00D26016" w:rsidP="001C0ABF">
      <w:pPr>
        <w:spacing w:before="240" w:after="0"/>
      </w:pPr>
      <w:r w:rsidRPr="00300DE0">
        <w:t>I discovered that I particularly enjoy the UI design portion of the software development lifecycle. This phase allowed me to engage a more creative mindset in addition to logical problem-solving</w:t>
      </w:r>
      <w:r w:rsidRPr="00300DE0">
        <w:t>.</w:t>
      </w:r>
      <w:r w:rsidR="00300DE0" w:rsidRPr="00300DE0">
        <w:t xml:space="preserve"> </w:t>
      </w:r>
      <w:r w:rsidR="00300DE0" w:rsidRPr="00300DE0">
        <w:t>One of the primary challenges I faced was identifying a design and planning tool that matched my workflow. When beginning a project, I prefer to start with simplified planning methods that allow me to capture the overall concept before focusing on detailed implementation.</w:t>
      </w:r>
      <w:r w:rsidR="00300DE0" w:rsidRPr="00300DE0">
        <w:t xml:space="preserve"> </w:t>
      </w:r>
      <w:r w:rsidR="00300DE0" w:rsidRPr="00300DE0">
        <w:t>Ultimately, I found Canva to be the most effective tool for my needs due to my prior familiarity with it and its wide range of available design elements. Canva enabled me to visualize layouts quickly, experiment with different structures, and maintain focus on the larger design goals without becoming overwhelmed by technical details. This experience reinforced the importance of selecting tools that align with both the project requirements and individual design processes.</w:t>
      </w:r>
    </w:p>
    <w:sectPr w:rsidR="00D26016" w:rsidRPr="00300D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A414" w14:textId="77777777" w:rsidR="00A57352" w:rsidRDefault="00A57352" w:rsidP="001C0ABF">
      <w:pPr>
        <w:spacing w:after="0" w:line="240" w:lineRule="auto"/>
      </w:pPr>
      <w:r>
        <w:separator/>
      </w:r>
    </w:p>
  </w:endnote>
  <w:endnote w:type="continuationSeparator" w:id="0">
    <w:p w14:paraId="0C507EB4" w14:textId="77777777" w:rsidR="00A57352" w:rsidRDefault="00A57352" w:rsidP="001C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46A6" w14:textId="77777777" w:rsidR="00A57352" w:rsidRDefault="00A57352" w:rsidP="001C0ABF">
      <w:pPr>
        <w:spacing w:after="0" w:line="240" w:lineRule="auto"/>
      </w:pPr>
      <w:r>
        <w:separator/>
      </w:r>
    </w:p>
  </w:footnote>
  <w:footnote w:type="continuationSeparator" w:id="0">
    <w:p w14:paraId="7939B386" w14:textId="77777777" w:rsidR="00A57352" w:rsidRDefault="00A57352" w:rsidP="001C0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9F4B" w14:textId="77777777" w:rsidR="001C0ABF" w:rsidRDefault="001C0ABF" w:rsidP="001C0ABF">
    <w:pPr>
      <w:pStyle w:val="Header"/>
      <w:spacing w:line="276" w:lineRule="auto"/>
      <w:jc w:val="right"/>
    </w:pPr>
    <w:r>
      <w:t>Crumbley, Victoria</w:t>
    </w:r>
  </w:p>
  <w:p w14:paraId="0258D37F" w14:textId="77777777" w:rsidR="001C0ABF" w:rsidRDefault="001C0ABF" w:rsidP="001C0ABF">
    <w:pPr>
      <w:pStyle w:val="Header"/>
      <w:spacing w:line="276" w:lineRule="auto"/>
      <w:jc w:val="right"/>
    </w:pPr>
    <w:r>
      <w:t>Southern New Hampshire University</w:t>
    </w:r>
  </w:p>
  <w:p w14:paraId="24B65B0C" w14:textId="77777777" w:rsidR="001C0ABF" w:rsidRDefault="001C0ABF" w:rsidP="001C0ABF">
    <w:pPr>
      <w:pStyle w:val="Header"/>
      <w:spacing w:line="276" w:lineRule="auto"/>
      <w:jc w:val="right"/>
    </w:pPr>
    <w:r>
      <w:t>CS 499 Computer Science Capstone</w:t>
    </w:r>
  </w:p>
  <w:p w14:paraId="136A903E" w14:textId="53C7332F" w:rsidR="001C0ABF" w:rsidRDefault="001C0ABF" w:rsidP="001C0ABF">
    <w:pPr>
      <w:pStyle w:val="Header"/>
      <w:jc w:val="right"/>
    </w:pPr>
    <w:r>
      <w:t>December 17,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C2F"/>
    <w:multiLevelType w:val="multilevel"/>
    <w:tmpl w:val="015C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5C2B92"/>
    <w:multiLevelType w:val="hybridMultilevel"/>
    <w:tmpl w:val="8FD08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932179">
    <w:abstractNumId w:val="0"/>
  </w:num>
  <w:num w:numId="2" w16cid:durableId="923294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BF"/>
    <w:rsid w:val="001377EE"/>
    <w:rsid w:val="001C0ABF"/>
    <w:rsid w:val="00300DE0"/>
    <w:rsid w:val="00612F91"/>
    <w:rsid w:val="0092336F"/>
    <w:rsid w:val="00A57352"/>
    <w:rsid w:val="00C12461"/>
    <w:rsid w:val="00D2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2B5C77"/>
  <w15:chartTrackingRefBased/>
  <w15:docId w15:val="{D9107915-7CA9-6542-ADCB-E77CEDD7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BF"/>
    <w:rPr>
      <w:rFonts w:eastAsiaTheme="majorEastAsia" w:cstheme="majorBidi"/>
      <w:color w:val="272727" w:themeColor="text1" w:themeTint="D8"/>
    </w:rPr>
  </w:style>
  <w:style w:type="paragraph" w:styleId="Title">
    <w:name w:val="Title"/>
    <w:basedOn w:val="Normal"/>
    <w:next w:val="Normal"/>
    <w:link w:val="TitleChar"/>
    <w:uiPriority w:val="10"/>
    <w:qFormat/>
    <w:rsid w:val="001C0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BF"/>
    <w:pPr>
      <w:spacing w:before="160"/>
      <w:jc w:val="center"/>
    </w:pPr>
    <w:rPr>
      <w:i/>
      <w:iCs/>
      <w:color w:val="404040" w:themeColor="text1" w:themeTint="BF"/>
    </w:rPr>
  </w:style>
  <w:style w:type="character" w:customStyle="1" w:styleId="QuoteChar">
    <w:name w:val="Quote Char"/>
    <w:basedOn w:val="DefaultParagraphFont"/>
    <w:link w:val="Quote"/>
    <w:uiPriority w:val="29"/>
    <w:rsid w:val="001C0ABF"/>
    <w:rPr>
      <w:i/>
      <w:iCs/>
      <w:color w:val="404040" w:themeColor="text1" w:themeTint="BF"/>
    </w:rPr>
  </w:style>
  <w:style w:type="paragraph" w:styleId="ListParagraph">
    <w:name w:val="List Paragraph"/>
    <w:basedOn w:val="Normal"/>
    <w:uiPriority w:val="34"/>
    <w:qFormat/>
    <w:rsid w:val="001C0ABF"/>
    <w:pPr>
      <w:ind w:left="720"/>
      <w:contextualSpacing/>
    </w:pPr>
  </w:style>
  <w:style w:type="character" w:styleId="IntenseEmphasis">
    <w:name w:val="Intense Emphasis"/>
    <w:basedOn w:val="DefaultParagraphFont"/>
    <w:uiPriority w:val="21"/>
    <w:qFormat/>
    <w:rsid w:val="001C0ABF"/>
    <w:rPr>
      <w:i/>
      <w:iCs/>
      <w:color w:val="0F4761" w:themeColor="accent1" w:themeShade="BF"/>
    </w:rPr>
  </w:style>
  <w:style w:type="paragraph" w:styleId="IntenseQuote">
    <w:name w:val="Intense Quote"/>
    <w:basedOn w:val="Normal"/>
    <w:next w:val="Normal"/>
    <w:link w:val="IntenseQuoteChar"/>
    <w:uiPriority w:val="30"/>
    <w:qFormat/>
    <w:rsid w:val="001C0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ABF"/>
    <w:rPr>
      <w:i/>
      <w:iCs/>
      <w:color w:val="0F4761" w:themeColor="accent1" w:themeShade="BF"/>
    </w:rPr>
  </w:style>
  <w:style w:type="character" w:styleId="IntenseReference">
    <w:name w:val="Intense Reference"/>
    <w:basedOn w:val="DefaultParagraphFont"/>
    <w:uiPriority w:val="32"/>
    <w:qFormat/>
    <w:rsid w:val="001C0ABF"/>
    <w:rPr>
      <w:b/>
      <w:bCs/>
      <w:smallCaps/>
      <w:color w:val="0F4761" w:themeColor="accent1" w:themeShade="BF"/>
      <w:spacing w:val="5"/>
    </w:rPr>
  </w:style>
  <w:style w:type="paragraph" w:styleId="Header">
    <w:name w:val="header"/>
    <w:basedOn w:val="Normal"/>
    <w:link w:val="HeaderChar"/>
    <w:uiPriority w:val="99"/>
    <w:unhideWhenUsed/>
    <w:rsid w:val="001C0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ABF"/>
  </w:style>
  <w:style w:type="paragraph" w:styleId="Footer">
    <w:name w:val="footer"/>
    <w:basedOn w:val="Normal"/>
    <w:link w:val="FooterChar"/>
    <w:uiPriority w:val="99"/>
    <w:unhideWhenUsed/>
    <w:rsid w:val="001C0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ABF"/>
  </w:style>
  <w:style w:type="character" w:customStyle="1" w:styleId="normaltextrun">
    <w:name w:val="normaltextrun"/>
    <w:basedOn w:val="DefaultParagraphFont"/>
    <w:rsid w:val="00C12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Crumbley</dc:creator>
  <cp:keywords/>
  <dc:description/>
  <cp:lastModifiedBy>Victoria Crumbley</cp:lastModifiedBy>
  <cp:revision>1</cp:revision>
  <dcterms:created xsi:type="dcterms:W3CDTF">2025-12-17T20:26:00Z</dcterms:created>
  <dcterms:modified xsi:type="dcterms:W3CDTF">2025-12-17T20:58:00Z</dcterms:modified>
</cp:coreProperties>
</file>