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hanging="36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Pensamiento Algorítmico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Victor Perez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Emilio Quiñonez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Tengo ganas de tomar café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café?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(comprar café)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agua caliente?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(Calentar agua)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 (Hacerme mi café)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 celular no tiene internet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wifi de mi celular este prendido?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(Encenderlo)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modem del internet este encendido?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(Encenderlo)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 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¿Hay otros dispositivos conectados al wifi?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(reiniciar y revisar el modem)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 (revisar mi dispositivo y reiniciarlo)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Planear un viaje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¿tengo el lugar ya pensado?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(Buscar un lugar que me interese)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¿Tengo reservado el lugar donde quedarme?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(Busco un lugar donde quedarme)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 (Disfrutar mi viaje)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Estudiar para mis exámenes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¿Tengo los apuntes de todo el semestre?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No= (Conseguir los apuntes)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¿Se que temas vienen ¿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(Conseguir el temario)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 (Ponerme a estudiar)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 consola se traba al jugar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¿Tengo almacenamiento 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(Liberar almacenamiento)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¿le e hecho mantenimiento?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= (Hacerle mantenimiento)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(Ya paso el tiempo de vida útil ¿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No= (Revisar a fondo el problema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Si= (Comprar otra consola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hanging="36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Pensamiento Booleano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entrar a mi casa </w:t>
      </w:r>
      <w:r w:rsidDel="00000000" w:rsidR="00000000" w:rsidRPr="00000000">
        <w:rPr>
          <w:highlight w:val="yellow"/>
          <w:rtl w:val="0"/>
        </w:rPr>
        <w:t xml:space="preserve">necesito las llaves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blue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tocar el timbre</w:t>
      </w:r>
      <w:r w:rsidDel="00000000" w:rsidR="00000000" w:rsidRPr="00000000">
        <w:rPr>
          <w:rtl w:val="0"/>
        </w:rPr>
        <w:t xml:space="preserve"> para que me abran.</w:t>
      </w:r>
    </w:p>
    <w:tbl>
      <w:tblPr>
        <w:tblStyle w:val="Table1"/>
        <w:tblpPr w:leftFromText="141" w:rightFromText="141" w:topFromText="0" w:bottomFromText="0" w:vertAnchor="text" w:horzAnchor="text" w:tblpX="-49" w:tblpY="68"/>
        <w:tblW w:w="2831.0" w:type="dxa"/>
        <w:jc w:val="left"/>
        <w:tblLayout w:type="fixed"/>
        <w:tblLook w:val="0000"/>
      </w:tblPr>
      <w:tblGrid>
        <w:gridCol w:w="562"/>
        <w:gridCol w:w="567"/>
        <w:gridCol w:w="572"/>
        <w:gridCol w:w="1130"/>
        <w:tblGridChange w:id="0">
          <w:tblGrid>
            <w:gridCol w:w="562"/>
            <w:gridCol w:w="567"/>
            <w:gridCol w:w="572"/>
            <w:gridCol w:w="11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 V  T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⇁V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Para llegar a tiempo a las clases tengo que </w:t>
      </w:r>
      <w:r w:rsidDel="00000000" w:rsidR="00000000" w:rsidRPr="00000000">
        <w:rPr>
          <w:highlight w:val="yellow"/>
          <w:rtl w:val="0"/>
        </w:rPr>
        <w:t xml:space="preserve">levantarme temprano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blue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tomar una buena ruta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-49" w:tblpY="68"/>
        <w:tblW w:w="2831.0" w:type="dxa"/>
        <w:jc w:val="left"/>
        <w:tblLayout w:type="fixed"/>
        <w:tblLook w:val="0000"/>
      </w:tblPr>
      <w:tblGrid>
        <w:gridCol w:w="562"/>
        <w:gridCol w:w="567"/>
        <w:gridCol w:w="572"/>
        <w:gridCol w:w="1130"/>
        <w:tblGridChange w:id="0">
          <w:tblGrid>
            <w:gridCol w:w="562"/>
            <w:gridCol w:w="567"/>
            <w:gridCol w:w="572"/>
            <w:gridCol w:w="11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Λ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  Λ   T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Si quiero terminar la tarea a tiempo </w:t>
      </w:r>
      <w:r w:rsidDel="00000000" w:rsidR="00000000" w:rsidRPr="00000000">
        <w:rPr>
          <w:highlight w:val="blue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tengo que distraerme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blue"/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debo tener todo el material</w:t>
      </w:r>
      <w:r w:rsidDel="00000000" w:rsidR="00000000" w:rsidRPr="00000000">
        <w:rPr>
          <w:rtl w:val="0"/>
        </w:rPr>
        <w:t xml:space="preserve"> a la mano.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41" w:rightFromText="141" w:topFromText="0" w:bottomFromText="0" w:vertAnchor="text" w:horzAnchor="text" w:tblpX="-49" w:tblpY="68"/>
        <w:tblW w:w="2831.0" w:type="dxa"/>
        <w:jc w:val="left"/>
        <w:tblLayout w:type="fixed"/>
        <w:tblLook w:val="0000"/>
      </w:tblPr>
      <w:tblGrid>
        <w:gridCol w:w="562"/>
        <w:gridCol w:w="567"/>
        <w:gridCol w:w="572"/>
        <w:gridCol w:w="1130"/>
        <w:tblGridChange w:id="0">
          <w:tblGrid>
            <w:gridCol w:w="562"/>
            <w:gridCol w:w="567"/>
            <w:gridCol w:w="572"/>
            <w:gridCol w:w="11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⇁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Λ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⇁</w:t>
            </w:r>
            <w:r w:rsidDel="00000000" w:rsidR="00000000" w:rsidRPr="00000000">
              <w:rPr>
                <w:rtl w:val="0"/>
              </w:rPr>
              <w:t xml:space="preserve">L   Λ   T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que la fiesta de cumpleaños de mi amigo sea un éxito </w:t>
      </w:r>
      <w:r w:rsidDel="00000000" w:rsidR="00000000" w:rsidRPr="00000000">
        <w:rPr>
          <w:highlight w:val="blue"/>
          <w:rtl w:val="0"/>
        </w:rPr>
        <w:t xml:space="preserve">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se puede enterar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blue"/>
          <w:rtl w:val="0"/>
        </w:rPr>
        <w:t xml:space="preserve">y</w:t>
      </w:r>
      <w:r w:rsidDel="00000000" w:rsidR="00000000" w:rsidRPr="00000000">
        <w:rPr>
          <w:rtl w:val="0"/>
        </w:rPr>
        <w:t xml:space="preserve"> tie</w:t>
      </w:r>
      <w:r w:rsidDel="00000000" w:rsidR="00000000" w:rsidRPr="00000000">
        <w:rPr>
          <w:highlight w:val="yellow"/>
          <w:rtl w:val="0"/>
        </w:rPr>
        <w:t xml:space="preserve">nen que llegar todos los invitados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41" w:rightFromText="141" w:topFromText="0" w:bottomFromText="0" w:vertAnchor="text" w:horzAnchor="text" w:tblpX="-49" w:tblpY="68"/>
        <w:tblW w:w="2831.0" w:type="dxa"/>
        <w:jc w:val="left"/>
        <w:tblLayout w:type="fixed"/>
        <w:tblLook w:val="0000"/>
      </w:tblPr>
      <w:tblGrid>
        <w:gridCol w:w="562"/>
        <w:gridCol w:w="567"/>
        <w:gridCol w:w="572"/>
        <w:gridCol w:w="1130"/>
        <w:tblGridChange w:id="0">
          <w:tblGrid>
            <w:gridCol w:w="562"/>
            <w:gridCol w:w="567"/>
            <w:gridCol w:w="572"/>
            <w:gridCol w:w="11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⇁</w:t>
            </w: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Λ   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⇁</w:t>
            </w:r>
            <w:r w:rsidDel="00000000" w:rsidR="00000000" w:rsidRPr="00000000">
              <w:rPr>
                <w:rtl w:val="0"/>
              </w:rPr>
              <w:t xml:space="preserve">L   Λ   T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 mi perro le gusta tomar dos rutas para regresar a la casa, le gusta </w:t>
      </w:r>
      <w:r w:rsidDel="00000000" w:rsidR="00000000" w:rsidRPr="00000000">
        <w:rPr>
          <w:highlight w:val="yellow"/>
          <w:rtl w:val="0"/>
        </w:rPr>
        <w:t xml:space="preserve">ir al bosque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blue"/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al lago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41" w:rightFromText="141" w:topFromText="0" w:bottomFromText="0" w:vertAnchor="text" w:horzAnchor="text" w:tblpX="-49" w:tblpY="68"/>
        <w:tblW w:w="2831.0" w:type="dxa"/>
        <w:jc w:val="left"/>
        <w:tblLayout w:type="fixed"/>
        <w:tblLook w:val="0000"/>
      </w:tblPr>
      <w:tblGrid>
        <w:gridCol w:w="562"/>
        <w:gridCol w:w="567"/>
        <w:gridCol w:w="572"/>
        <w:gridCol w:w="1130"/>
        <w:tblGridChange w:id="0">
          <w:tblGrid>
            <w:gridCol w:w="562"/>
            <w:gridCol w:w="567"/>
            <w:gridCol w:w="572"/>
            <w:gridCol w:w="113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2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  V  T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2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