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733F62">
      <w:pPr>
        <w:pStyle w:val="19"/>
        <w:ind w:left="-142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ЧАСТНОЕ УЧРЕЖДЕНИЕ ПРОФЕССИОНАЛЬНОГО ОБРАЗОВАНИЯ</w:t>
      </w:r>
    </w:p>
    <w:p w14:paraId="06E94E57">
      <w:pPr>
        <w:pStyle w:val="19"/>
        <w:ind w:left="-142"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«ТОЛЬЯТТИНСКИЙ ЭКОНОМИКО-ТЕХНОЛОГИЧЕСКИЙ КОЛЛЕДЖ»</w:t>
      </w:r>
    </w:p>
    <w:p w14:paraId="77F0AD9B">
      <w:pPr>
        <w:widowControl w:val="0"/>
        <w:spacing w:line="360" w:lineRule="auto"/>
        <w:ind w:left="57"/>
        <w:rPr>
          <w:sz w:val="28"/>
          <w:szCs w:val="28"/>
        </w:rPr>
      </w:pPr>
    </w:p>
    <w:p w14:paraId="3438CAEB">
      <w:pPr>
        <w:widowControl w:val="0"/>
        <w:tabs>
          <w:tab w:val="left" w:pos="5670"/>
        </w:tabs>
        <w:suppressAutoHyphens w:val="0"/>
        <w:ind w:left="5103" w:firstLine="709"/>
        <w:jc w:val="both"/>
        <w:rPr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СОГЛАСОВАНО:</w:t>
      </w:r>
      <w:r>
        <w:rPr>
          <w:sz w:val="28"/>
          <w:szCs w:val="28"/>
          <w:lang w:eastAsia="ru-RU"/>
        </w:rPr>
        <w:tab/>
      </w:r>
    </w:p>
    <w:p w14:paraId="758C1457">
      <w:pPr>
        <w:widowControl w:val="0"/>
        <w:tabs>
          <w:tab w:val="left" w:pos="5670"/>
        </w:tabs>
        <w:suppressAutoHyphens w:val="0"/>
        <w:ind w:left="5103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Руководитель КР</w:t>
      </w:r>
      <w:r>
        <w:rPr>
          <w:sz w:val="28"/>
          <w:szCs w:val="28"/>
          <w:lang w:eastAsia="ru-RU"/>
        </w:rPr>
        <w:tab/>
      </w:r>
    </w:p>
    <w:p w14:paraId="0FF95DCA">
      <w:pPr>
        <w:widowControl w:val="0"/>
        <w:tabs>
          <w:tab w:val="left" w:pos="5670"/>
        </w:tabs>
        <w:suppressAutoHyphens w:val="0"/>
        <w:ind w:left="5103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преподаватель </w:t>
      </w:r>
      <w:r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ab/>
      </w:r>
    </w:p>
    <w:p w14:paraId="24DAD2A0">
      <w:pPr>
        <w:widowControl w:val="0"/>
        <w:tabs>
          <w:tab w:val="left" w:pos="5670"/>
        </w:tabs>
        <w:suppressAutoHyphens w:val="0"/>
        <w:ind w:left="5103" w:firstLine="709"/>
        <w:jc w:val="both"/>
        <w:rPr>
          <w:rFonts w:hint="default"/>
          <w:sz w:val="28"/>
          <w:szCs w:val="28"/>
          <w:lang w:val="en-US" w:eastAsia="ru-RU"/>
        </w:rPr>
      </w:pPr>
      <w:r>
        <w:rPr>
          <w:sz w:val="28"/>
          <w:szCs w:val="28"/>
          <w:lang w:eastAsia="ru-RU"/>
        </w:rPr>
        <w:t>Е.С. Пирогова</w:t>
      </w:r>
    </w:p>
    <w:p w14:paraId="4CD45D1C">
      <w:pPr>
        <w:widowControl w:val="0"/>
        <w:tabs>
          <w:tab w:val="left" w:pos="5670"/>
        </w:tabs>
        <w:suppressAutoHyphens w:val="0"/>
        <w:ind w:left="5103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«___» ____________ 2024г.</w:t>
      </w:r>
    </w:p>
    <w:p w14:paraId="3826184D">
      <w:pPr>
        <w:widowControl w:val="0"/>
        <w:spacing w:line="360" w:lineRule="auto"/>
        <w:ind w:left="57"/>
        <w:rPr>
          <w:sz w:val="28"/>
          <w:szCs w:val="28"/>
        </w:rPr>
      </w:pPr>
    </w:p>
    <w:p w14:paraId="08BB546E">
      <w:pPr>
        <w:widowControl w:val="0"/>
        <w:spacing w:line="360" w:lineRule="auto"/>
        <w:ind w:left="57"/>
        <w:rPr>
          <w:sz w:val="28"/>
          <w:szCs w:val="28"/>
        </w:rPr>
      </w:pPr>
    </w:p>
    <w:p w14:paraId="5F18C5DE">
      <w:pPr>
        <w:pStyle w:val="7"/>
        <w:widowControl w:val="0"/>
        <w:spacing w:after="0" w:line="360" w:lineRule="auto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Информационная система «</w:t>
      </w:r>
      <w:r>
        <w:rPr>
          <w:b/>
          <w:sz w:val="28"/>
          <w:szCs w:val="28"/>
          <w:lang w:val="ru-RU"/>
        </w:rPr>
        <w:t>Автопарк</w:t>
      </w:r>
      <w:r>
        <w:rPr>
          <w:b/>
          <w:sz w:val="28"/>
          <w:szCs w:val="28"/>
        </w:rPr>
        <w:t>»</w:t>
      </w:r>
    </w:p>
    <w:p w14:paraId="0DB102EE">
      <w:pPr>
        <w:pStyle w:val="7"/>
        <w:widowControl w:val="0"/>
        <w:spacing w:after="0" w:line="360" w:lineRule="auto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Техническое задание</w:t>
      </w:r>
    </w:p>
    <w:p w14:paraId="1750D7CA">
      <w:pPr>
        <w:pStyle w:val="7"/>
        <w:widowControl w:val="0"/>
        <w:spacing w:after="0"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Листов: 6</w:t>
      </w:r>
    </w:p>
    <w:p w14:paraId="0340ADBF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550BD452">
      <w:pPr>
        <w:widowControl w:val="0"/>
        <w:tabs>
          <w:tab w:val="left" w:pos="5670"/>
        </w:tabs>
        <w:ind w:left="5103"/>
        <w:rPr>
          <w:sz w:val="28"/>
          <w:szCs w:val="28"/>
        </w:rPr>
      </w:pPr>
      <w:r>
        <w:rPr>
          <w:sz w:val="28"/>
          <w:szCs w:val="28"/>
        </w:rPr>
        <w:t>Разработал:</w:t>
      </w:r>
      <w:r>
        <w:rPr>
          <w:sz w:val="28"/>
          <w:szCs w:val="28"/>
        </w:rPr>
        <w:tab/>
      </w:r>
    </w:p>
    <w:p w14:paraId="6D8B7F51">
      <w:pPr>
        <w:widowControl w:val="0"/>
        <w:tabs>
          <w:tab w:val="left" w:pos="5670"/>
        </w:tabs>
        <w:ind w:left="5103"/>
        <w:rPr>
          <w:sz w:val="28"/>
          <w:szCs w:val="28"/>
        </w:rPr>
      </w:pPr>
      <w:r>
        <w:rPr>
          <w:sz w:val="28"/>
          <w:szCs w:val="28"/>
        </w:rPr>
        <w:t>студент группы ИСП-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</w:rPr>
        <w:t>1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6C65C87">
      <w:pPr>
        <w:widowControl w:val="0"/>
        <w:tabs>
          <w:tab w:val="left" w:pos="5670"/>
        </w:tabs>
        <w:ind w:left="5103"/>
        <w:rPr>
          <w:sz w:val="28"/>
          <w:szCs w:val="28"/>
        </w:rPr>
      </w:pPr>
      <w:r>
        <w:rPr>
          <w:sz w:val="28"/>
          <w:szCs w:val="28"/>
        </w:rPr>
        <w:t>Тузаева Виктория</w:t>
      </w:r>
    </w:p>
    <w:p w14:paraId="3DAE8673">
      <w:pPr>
        <w:widowControl w:val="0"/>
        <w:tabs>
          <w:tab w:val="left" w:pos="5670"/>
        </w:tabs>
        <w:ind w:left="5103"/>
        <w:rPr>
          <w:sz w:val="28"/>
          <w:szCs w:val="28"/>
        </w:rPr>
      </w:pPr>
      <w:r>
        <w:rPr>
          <w:sz w:val="28"/>
          <w:szCs w:val="28"/>
        </w:rPr>
        <w:t>«___» ____________ 2024г.</w:t>
      </w:r>
    </w:p>
    <w:p w14:paraId="55EB2601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3F8AA941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446B1BC0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42BDFCA2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4A7E19DE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4A8E2CA1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03754D08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678E3323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0A825B95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4E93EBC3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588865C7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76B85064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3EFFBBFD">
      <w:pPr>
        <w:pStyle w:val="7"/>
        <w:widowControl w:val="0"/>
        <w:spacing w:after="0" w:line="360" w:lineRule="auto"/>
        <w:ind w:left="0"/>
        <w:rPr>
          <w:sz w:val="28"/>
          <w:szCs w:val="28"/>
        </w:rPr>
      </w:pPr>
    </w:p>
    <w:p w14:paraId="6E48F76A">
      <w:pPr>
        <w:suppressAutoHyphens w:val="0"/>
        <w:spacing w:after="200"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г.о. Тольятти, 2024 г.</w:t>
      </w:r>
      <w:r>
        <w:rPr>
          <w:sz w:val="28"/>
          <w:szCs w:val="28"/>
        </w:rPr>
        <w:br w:type="page"/>
      </w:r>
    </w:p>
    <w:p w14:paraId="0FA880A1">
      <w:pPr>
        <w:widowControl w:val="0"/>
        <w:suppressAutoHyphens w:val="0"/>
        <w:spacing w:line="360" w:lineRule="auto"/>
        <w:ind w:firstLine="708"/>
        <w:jc w:val="both"/>
        <w:rPr>
          <w:color w:val="000000"/>
          <w:spacing w:val="1"/>
          <w:sz w:val="28"/>
          <w:szCs w:val="28"/>
        </w:rPr>
      </w:pPr>
      <w:r>
        <w:rPr>
          <w:b/>
          <w:sz w:val="28"/>
          <w:szCs w:val="28"/>
        </w:rPr>
        <w:t>Введение</w:t>
      </w:r>
    </w:p>
    <w:p w14:paraId="1EC87680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color w:val="000000"/>
          <w:spacing w:val="1"/>
          <w:sz w:val="28"/>
          <w:szCs w:val="28"/>
        </w:rPr>
      </w:pPr>
      <w:r>
        <w:rPr>
          <w:spacing w:val="1"/>
          <w:sz w:val="28"/>
          <w:szCs w:val="28"/>
        </w:rPr>
        <w:t xml:space="preserve">Настоящее техническое задание распространяется на разработку и испытание информационной системы </w:t>
      </w:r>
      <w:r>
        <w:rPr>
          <w:spacing w:val="1"/>
          <w:sz w:val="28"/>
          <w:szCs w:val="28"/>
          <w:lang w:val="ru-RU"/>
        </w:rPr>
        <w:t>автопарка</w:t>
      </w:r>
      <w:r>
        <w:rPr>
          <w:color w:val="000000"/>
          <w:spacing w:val="1"/>
          <w:sz w:val="28"/>
          <w:szCs w:val="28"/>
        </w:rPr>
        <w:t xml:space="preserve">. Данная ИС предназначена для работников </w:t>
      </w:r>
      <w:r>
        <w:rPr>
          <w:color w:val="000000"/>
          <w:spacing w:val="1"/>
          <w:sz w:val="28"/>
          <w:szCs w:val="28"/>
          <w:lang w:val="ru-RU"/>
        </w:rPr>
        <w:t>автопарка</w:t>
      </w:r>
      <w:r>
        <w:rPr>
          <w:color w:val="000000"/>
          <w:spacing w:val="1"/>
          <w:sz w:val="28"/>
          <w:szCs w:val="28"/>
        </w:rPr>
        <w:t>.</w:t>
      </w:r>
    </w:p>
    <w:p w14:paraId="62CE6109">
      <w:pPr>
        <w:widowControl w:val="0"/>
        <w:numPr>
          <w:ilvl w:val="0"/>
          <w:numId w:val="2"/>
        </w:numPr>
        <w:tabs>
          <w:tab w:val="left" w:pos="900"/>
        </w:tabs>
        <w:suppressAutoHyphens w:val="0"/>
        <w:spacing w:line="360" w:lineRule="auto"/>
        <w:jc w:val="both"/>
      </w:pPr>
      <w:r>
        <w:rPr>
          <w:b/>
          <w:sz w:val="28"/>
          <w:szCs w:val="28"/>
        </w:rPr>
        <w:t>Основание для разработки</w:t>
      </w:r>
      <w:bookmarkStart w:id="0" w:name="_GoBack"/>
      <w:bookmarkEnd w:id="0"/>
    </w:p>
    <w:p w14:paraId="6178426B">
      <w:pPr>
        <w:pStyle w:val="17"/>
        <w:widowControl w:val="0"/>
        <w:suppressAutoHyphens w:val="0"/>
      </w:pPr>
      <w:r>
        <w:rPr>
          <w:spacing w:val="1"/>
        </w:rPr>
        <w:t xml:space="preserve"> ИС </w:t>
      </w:r>
      <w:r>
        <w:rPr>
          <w:spacing w:val="1"/>
          <w:lang w:val="ru-RU"/>
        </w:rPr>
        <w:t>автопарка</w:t>
      </w:r>
      <w:r>
        <w:rPr>
          <w:rFonts w:hint="default"/>
          <w:spacing w:val="1"/>
          <w:lang w:val="ru-RU"/>
        </w:rPr>
        <w:t xml:space="preserve"> </w:t>
      </w:r>
      <w:r>
        <w:rPr>
          <w:spacing w:val="1"/>
        </w:rPr>
        <w:t>разра</w:t>
      </w:r>
      <w:r>
        <w:t xml:space="preserve">батывается на основании задания на </w:t>
      </w:r>
      <w:r>
        <w:rPr>
          <w:lang w:val="ru-RU"/>
        </w:rPr>
        <w:t>курсовую</w:t>
      </w:r>
      <w:r>
        <w:rPr>
          <w:rFonts w:hint="default"/>
          <w:lang w:val="ru-RU"/>
        </w:rPr>
        <w:t xml:space="preserve"> работу</w:t>
      </w:r>
      <w:r>
        <w:t>, утвержденного приказом директора ЧУПО ТЭТК.</w:t>
      </w:r>
    </w:p>
    <w:p w14:paraId="778A0F4B">
      <w:pPr>
        <w:pStyle w:val="17"/>
        <w:widowControl w:val="0"/>
        <w:suppressAutoHyphens w:val="0"/>
        <w:rPr>
          <w:b/>
        </w:rPr>
      </w:pPr>
      <w:r>
        <w:t xml:space="preserve">Тема: </w:t>
      </w:r>
      <w:r>
        <w:rPr>
          <w:spacing w:val="1"/>
        </w:rPr>
        <w:t>Информационная система «</w:t>
      </w:r>
      <w:r>
        <w:rPr>
          <w:spacing w:val="1"/>
          <w:lang w:val="ru-RU"/>
        </w:rPr>
        <w:t>Автопарк</w:t>
      </w:r>
      <w:r>
        <w:rPr>
          <w:spacing w:val="1"/>
        </w:rPr>
        <w:t>»</w:t>
      </w:r>
      <w:r>
        <w:t>.</w:t>
      </w:r>
    </w:p>
    <w:p w14:paraId="66EEB522">
      <w:pPr>
        <w:widowControl w:val="0"/>
        <w:numPr>
          <w:ilvl w:val="0"/>
          <w:numId w:val="2"/>
        </w:numPr>
        <w:tabs>
          <w:tab w:val="left" w:pos="900"/>
        </w:tabs>
        <w:suppressAutoHyphens w:val="0"/>
        <w:spacing w:line="360" w:lineRule="auto"/>
        <w:jc w:val="both"/>
        <w:rPr>
          <w:color w:val="000000"/>
          <w:spacing w:val="1"/>
          <w:sz w:val="28"/>
          <w:szCs w:val="28"/>
        </w:rPr>
      </w:pPr>
      <w:r>
        <w:rPr>
          <w:b/>
          <w:sz w:val="28"/>
          <w:szCs w:val="28"/>
        </w:rPr>
        <w:t xml:space="preserve"> Назначение разработки</w:t>
      </w:r>
    </w:p>
    <w:p w14:paraId="0842A0CD">
      <w:pPr>
        <w:widowControl w:val="0"/>
        <w:suppressAutoHyphens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color w:val="000000"/>
          <w:spacing w:val="1"/>
          <w:sz w:val="28"/>
          <w:szCs w:val="28"/>
        </w:rPr>
        <w:t xml:space="preserve">Основным назначением </w:t>
      </w:r>
      <w:r>
        <w:rPr>
          <w:color w:val="000000"/>
          <w:spacing w:val="1"/>
          <w:sz w:val="28"/>
          <w:szCs w:val="28"/>
          <w:lang w:val="ru-RU"/>
        </w:rPr>
        <w:t>информационной</w:t>
      </w:r>
      <w:r>
        <w:rPr>
          <w:rFonts w:hint="default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color w:val="000000"/>
          <w:spacing w:val="1"/>
          <w:sz w:val="28"/>
          <w:szCs w:val="28"/>
        </w:rPr>
        <w:t xml:space="preserve">системы является хранение сведений обо всех имеющихся </w:t>
      </w:r>
      <w:r>
        <w:rPr>
          <w:rFonts w:hint="default"/>
          <w:sz w:val="28"/>
          <w:szCs w:val="28"/>
          <w:lang w:val="ru-RU"/>
        </w:rPr>
        <w:t xml:space="preserve">транспортных </w:t>
      </w:r>
      <w:r>
        <w:rPr>
          <w:rFonts w:hint="default"/>
          <w:color w:val="000000"/>
          <w:spacing w:val="1"/>
          <w:sz w:val="28"/>
          <w:szCs w:val="28"/>
          <w:lang w:val="ru-RU"/>
        </w:rPr>
        <w:t xml:space="preserve">средствах и автоматизация оформления отчётностей автопарка. </w:t>
      </w:r>
    </w:p>
    <w:p w14:paraId="567AE777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3 Требования к программе или программному изделию</w:t>
      </w:r>
    </w:p>
    <w:p w14:paraId="414B40A1">
      <w:pPr>
        <w:widowControl w:val="0"/>
        <w:numPr>
          <w:ilvl w:val="1"/>
          <w:numId w:val="3"/>
        </w:numPr>
        <w:tabs>
          <w:tab w:val="left" w:pos="1260"/>
        </w:tabs>
        <w:suppressAutoHyphens w:val="0"/>
        <w:spacing w:line="360" w:lineRule="auto"/>
        <w:ind w:left="0" w:firstLine="709"/>
        <w:jc w:val="both"/>
        <w:rPr>
          <w:color w:val="000000"/>
          <w:spacing w:val="5"/>
          <w:sz w:val="28"/>
          <w:szCs w:val="28"/>
        </w:rPr>
      </w:pPr>
      <w:r>
        <w:rPr>
          <w:b/>
          <w:sz w:val="28"/>
          <w:szCs w:val="28"/>
        </w:rPr>
        <w:t>Требования к функциональным характеристикам</w:t>
      </w:r>
    </w:p>
    <w:p w14:paraId="08ED99B3">
      <w:pPr>
        <w:widowControl w:val="0"/>
        <w:shd w:val="clear" w:color="auto" w:fill="FFFFFF"/>
        <w:tabs>
          <w:tab w:val="left" w:pos="1018"/>
        </w:tabs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pacing w:val="5"/>
          <w:sz w:val="28"/>
          <w:szCs w:val="28"/>
        </w:rPr>
        <w:t>Разработка и реализация ИС «</w:t>
      </w:r>
      <w:r>
        <w:rPr>
          <w:color w:val="000000"/>
          <w:spacing w:val="5"/>
          <w:sz w:val="28"/>
          <w:szCs w:val="28"/>
          <w:lang w:val="ru-RU"/>
        </w:rPr>
        <w:t>Автопарк</w:t>
      </w:r>
      <w:r>
        <w:rPr>
          <w:color w:val="000000"/>
          <w:spacing w:val="5"/>
          <w:sz w:val="28"/>
          <w:szCs w:val="28"/>
        </w:rPr>
        <w:t xml:space="preserve">» позволит обеспечить возможность выполнения следующих </w:t>
      </w:r>
      <w:r>
        <w:rPr>
          <w:color w:val="000000"/>
          <w:spacing w:val="-2"/>
          <w:sz w:val="28"/>
          <w:szCs w:val="28"/>
        </w:rPr>
        <w:t>функций:</w:t>
      </w:r>
    </w:p>
    <w:p w14:paraId="2B6AC36B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Авторизация пользователей системы.</w:t>
      </w:r>
    </w:p>
    <w:p w14:paraId="2E8F38F7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пользователей системы.</w:t>
      </w:r>
    </w:p>
    <w:p w14:paraId="3C953403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Хранение данных о пользователях.</w:t>
      </w:r>
    </w:p>
    <w:p w14:paraId="301907C2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Редактирование данных.</w:t>
      </w:r>
    </w:p>
    <w:p w14:paraId="76546AB6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color w:val="000000"/>
          <w:spacing w:val="-3"/>
          <w:sz w:val="28"/>
          <w:szCs w:val="28"/>
        </w:rPr>
      </w:pPr>
      <w:r>
        <w:rPr>
          <w:sz w:val="28"/>
          <w:szCs w:val="28"/>
        </w:rPr>
        <w:t>Формирование отчётов.</w:t>
      </w:r>
    </w:p>
    <w:p w14:paraId="2F909D70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color w:val="000000"/>
          <w:spacing w:val="-3"/>
          <w:sz w:val="28"/>
          <w:szCs w:val="28"/>
        </w:rPr>
      </w:pPr>
      <w:r>
        <w:rPr>
          <w:sz w:val="28"/>
          <w:szCs w:val="28"/>
          <w:lang w:val="ru-RU"/>
        </w:rPr>
        <w:t>Хранение</w:t>
      </w:r>
      <w:r>
        <w:rPr>
          <w:rFonts w:hint="default"/>
          <w:sz w:val="28"/>
          <w:szCs w:val="28"/>
          <w:lang w:val="ru-RU"/>
        </w:rPr>
        <w:t xml:space="preserve"> данных об транспортных средствах.</w:t>
      </w:r>
    </w:p>
    <w:p w14:paraId="36FD2A03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color w:val="000000"/>
          <w:spacing w:val="-3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Учёт технического состояния транспортных средств.</w:t>
      </w:r>
    </w:p>
    <w:p w14:paraId="534C30AF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color w:val="000000"/>
          <w:spacing w:val="-3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>Планирование и учёт ремонтных работ и технического обслуживания.</w:t>
      </w:r>
    </w:p>
    <w:p w14:paraId="7FF08711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color w:val="000000"/>
          <w:spacing w:val="-3"/>
          <w:sz w:val="28"/>
          <w:szCs w:val="28"/>
        </w:rPr>
      </w:pPr>
      <w:r>
        <w:rPr>
          <w:color w:val="000000"/>
          <w:spacing w:val="-3"/>
          <w:sz w:val="28"/>
          <w:szCs w:val="28"/>
          <w:lang w:val="ru-RU"/>
        </w:rPr>
        <w:t>Хранение</w:t>
      </w:r>
      <w:r>
        <w:rPr>
          <w:rFonts w:hint="default"/>
          <w:color w:val="000000"/>
          <w:spacing w:val="-3"/>
          <w:sz w:val="28"/>
          <w:szCs w:val="28"/>
          <w:lang w:val="ru-RU"/>
        </w:rPr>
        <w:t xml:space="preserve"> данных об эксплуатации транспортного средства.</w:t>
      </w:r>
    </w:p>
    <w:p w14:paraId="60A9C4DD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color w:val="000000"/>
          <w:spacing w:val="-3"/>
          <w:sz w:val="28"/>
          <w:szCs w:val="28"/>
        </w:rPr>
      </w:pPr>
      <w:r>
        <w:rPr>
          <w:sz w:val="28"/>
          <w:szCs w:val="28"/>
          <w:lang w:val="ru-RU"/>
        </w:rPr>
        <w:t>Вывод</w:t>
      </w:r>
      <w:r>
        <w:rPr>
          <w:rFonts w:hint="default"/>
          <w:sz w:val="28"/>
          <w:szCs w:val="28"/>
          <w:lang w:val="ru-RU"/>
        </w:rPr>
        <w:t xml:space="preserve"> списков транспортных средств и их данных</w:t>
      </w:r>
      <w:r>
        <w:rPr>
          <w:sz w:val="28"/>
          <w:szCs w:val="28"/>
        </w:rPr>
        <w:t>.</w:t>
      </w:r>
    </w:p>
    <w:p w14:paraId="2C243FF4">
      <w:pPr>
        <w:widowControl w:val="0"/>
        <w:numPr>
          <w:ilvl w:val="0"/>
          <w:numId w:val="4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color w:val="000000"/>
          <w:spacing w:val="-3"/>
          <w:sz w:val="28"/>
          <w:szCs w:val="28"/>
        </w:rPr>
      </w:pPr>
      <w:r>
        <w:rPr>
          <w:sz w:val="28"/>
          <w:szCs w:val="28"/>
        </w:rPr>
        <w:t xml:space="preserve">Поиск и отображение по заданным критериям </w:t>
      </w:r>
      <w:r>
        <w:rPr>
          <w:sz w:val="28"/>
          <w:szCs w:val="28"/>
          <w:lang w:val="ru-RU"/>
        </w:rPr>
        <w:t>транспортных</w:t>
      </w:r>
      <w:r>
        <w:rPr>
          <w:rFonts w:hint="default"/>
          <w:sz w:val="28"/>
          <w:szCs w:val="28"/>
          <w:lang w:val="ru-RU"/>
        </w:rPr>
        <w:t xml:space="preserve"> средств</w:t>
      </w:r>
      <w:r>
        <w:rPr>
          <w:sz w:val="28"/>
          <w:szCs w:val="28"/>
        </w:rPr>
        <w:t>.</w:t>
      </w:r>
    </w:p>
    <w:p w14:paraId="2B64FE95">
      <w:pPr>
        <w:widowControl w:val="0"/>
        <w:tabs>
          <w:tab w:val="left" w:pos="1276"/>
        </w:tabs>
        <w:suppressAutoHyphens w:val="0"/>
        <w:spacing w:line="360" w:lineRule="auto"/>
        <w:jc w:val="both"/>
        <w:rPr>
          <w:color w:val="000000"/>
          <w:spacing w:val="-3"/>
          <w:sz w:val="28"/>
          <w:szCs w:val="28"/>
        </w:rPr>
      </w:pPr>
      <w:r>
        <w:rPr>
          <w:color w:val="000000"/>
          <w:spacing w:val="-1"/>
          <w:sz w:val="28"/>
          <w:szCs w:val="28"/>
        </w:rPr>
        <w:t xml:space="preserve"> Исходные данные:</w:t>
      </w:r>
    </w:p>
    <w:p w14:paraId="11865187">
      <w:pPr>
        <w:widowControl w:val="0"/>
        <w:numPr>
          <w:ilvl w:val="0"/>
          <w:numId w:val="5"/>
        </w:numPr>
        <w:shd w:val="clear" w:color="auto" w:fill="FFFFFF"/>
        <w:tabs>
          <w:tab w:val="left" w:pos="1134"/>
          <w:tab w:val="left" w:pos="2007"/>
          <w:tab w:val="clear" w:pos="1418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color w:val="000000"/>
          <w:spacing w:val="-3"/>
          <w:sz w:val="28"/>
          <w:szCs w:val="28"/>
          <w:lang w:val="ru-RU"/>
        </w:rPr>
        <w:t>марка</w:t>
      </w:r>
      <w:r>
        <w:rPr>
          <w:rFonts w:hint="default"/>
          <w:color w:val="000000"/>
          <w:spacing w:val="-3"/>
          <w:sz w:val="28"/>
          <w:szCs w:val="28"/>
          <w:lang w:val="ru-RU"/>
        </w:rPr>
        <w:t xml:space="preserve"> и модель </w:t>
      </w:r>
      <w:r>
        <w:rPr>
          <w:rFonts w:hint="default"/>
          <w:sz w:val="28"/>
          <w:szCs w:val="28"/>
          <w:lang w:val="ru-RU"/>
        </w:rPr>
        <w:t>транспортного средства</w:t>
      </w:r>
      <w:r>
        <w:rPr>
          <w:color w:val="000000"/>
          <w:spacing w:val="-3"/>
          <w:sz w:val="28"/>
          <w:szCs w:val="28"/>
        </w:rPr>
        <w:t>;</w:t>
      </w:r>
    </w:p>
    <w:p w14:paraId="6E1C3F5F">
      <w:pPr>
        <w:widowControl w:val="0"/>
        <w:numPr>
          <w:ilvl w:val="0"/>
          <w:numId w:val="5"/>
        </w:numPr>
        <w:shd w:val="clear" w:color="auto" w:fill="FFFFFF"/>
        <w:tabs>
          <w:tab w:val="left" w:pos="1134"/>
          <w:tab w:val="left" w:pos="2007"/>
          <w:tab w:val="clear" w:pos="1418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color w:val="000000"/>
          <w:spacing w:val="-3"/>
          <w:sz w:val="28"/>
          <w:szCs w:val="28"/>
          <w:lang w:val="ru-RU"/>
        </w:rPr>
        <w:t>год</w:t>
      </w:r>
      <w:r>
        <w:rPr>
          <w:rFonts w:hint="default"/>
          <w:color w:val="000000"/>
          <w:spacing w:val="-3"/>
          <w:sz w:val="28"/>
          <w:szCs w:val="28"/>
          <w:lang w:val="ru-RU"/>
        </w:rPr>
        <w:t xml:space="preserve"> выпуска;</w:t>
      </w:r>
    </w:p>
    <w:p w14:paraId="2D8E398C">
      <w:pPr>
        <w:widowControl w:val="0"/>
        <w:numPr>
          <w:ilvl w:val="0"/>
          <w:numId w:val="5"/>
        </w:numPr>
        <w:shd w:val="clear" w:color="auto" w:fill="FFFFFF"/>
        <w:tabs>
          <w:tab w:val="left" w:pos="1134"/>
          <w:tab w:val="left" w:pos="2007"/>
          <w:tab w:val="clear" w:pos="1418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rFonts w:hint="default"/>
          <w:color w:val="000000"/>
          <w:spacing w:val="-3"/>
          <w:sz w:val="28"/>
          <w:szCs w:val="28"/>
          <w:lang w:val="ru-RU"/>
        </w:rPr>
        <w:t>номерной знак;</w:t>
      </w:r>
    </w:p>
    <w:p w14:paraId="59125833">
      <w:pPr>
        <w:widowControl w:val="0"/>
        <w:numPr>
          <w:ilvl w:val="0"/>
          <w:numId w:val="5"/>
        </w:numPr>
        <w:shd w:val="clear" w:color="auto" w:fill="FFFFFF"/>
        <w:tabs>
          <w:tab w:val="left" w:pos="1134"/>
          <w:tab w:val="left" w:pos="2007"/>
          <w:tab w:val="clear" w:pos="1418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rFonts w:hint="default"/>
          <w:color w:val="000000"/>
          <w:spacing w:val="-3"/>
          <w:sz w:val="28"/>
          <w:szCs w:val="28"/>
          <w:lang w:val="ru-RU"/>
        </w:rPr>
        <w:t>пробег;</w:t>
      </w:r>
    </w:p>
    <w:p w14:paraId="5060FB21">
      <w:pPr>
        <w:widowControl w:val="0"/>
        <w:numPr>
          <w:ilvl w:val="0"/>
          <w:numId w:val="5"/>
        </w:numPr>
        <w:shd w:val="clear" w:color="auto" w:fill="FFFFFF"/>
        <w:tabs>
          <w:tab w:val="left" w:pos="1134"/>
          <w:tab w:val="left" w:pos="2007"/>
          <w:tab w:val="clear" w:pos="1418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rFonts w:hint="default"/>
          <w:color w:val="000000"/>
          <w:spacing w:val="-3"/>
          <w:sz w:val="28"/>
          <w:szCs w:val="28"/>
          <w:lang w:val="ru-RU"/>
        </w:rPr>
        <w:t xml:space="preserve">статус </w:t>
      </w:r>
      <w:r>
        <w:rPr>
          <w:rFonts w:hint="default"/>
          <w:sz w:val="28"/>
          <w:szCs w:val="28"/>
          <w:lang w:val="ru-RU"/>
        </w:rPr>
        <w:t xml:space="preserve">транспортного средства </w:t>
      </w:r>
      <w:r>
        <w:rPr>
          <w:rFonts w:hint="default"/>
          <w:color w:val="000000"/>
          <w:spacing w:val="-3"/>
          <w:sz w:val="28"/>
          <w:szCs w:val="28"/>
          <w:lang w:val="ru-RU"/>
        </w:rPr>
        <w:t>(на ходу, ремонт, списан);</w:t>
      </w:r>
    </w:p>
    <w:p w14:paraId="2AA1058D">
      <w:pPr>
        <w:widowControl w:val="0"/>
        <w:numPr>
          <w:ilvl w:val="0"/>
          <w:numId w:val="5"/>
        </w:numPr>
        <w:shd w:val="clear" w:color="auto" w:fill="FFFFFF"/>
        <w:tabs>
          <w:tab w:val="left" w:pos="1134"/>
          <w:tab w:val="left" w:pos="2007"/>
          <w:tab w:val="clear" w:pos="1418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rFonts w:hint="default"/>
          <w:color w:val="000000"/>
          <w:spacing w:val="-3"/>
          <w:sz w:val="28"/>
          <w:szCs w:val="28"/>
          <w:lang w:val="ru-RU"/>
        </w:rPr>
        <w:t>даты проведения ТО и ремонтов.</w:t>
      </w:r>
    </w:p>
    <w:p w14:paraId="37E3ECFB">
      <w:pPr>
        <w:widowControl w:val="0"/>
        <w:shd w:val="clear" w:color="auto" w:fill="FFFFFF"/>
        <w:tabs>
          <w:tab w:val="left" w:pos="1134"/>
          <w:tab w:val="left" w:pos="2007"/>
        </w:tabs>
        <w:suppressAutoHyphens w:val="0"/>
        <w:spacing w:line="360" w:lineRule="auto"/>
        <w:jc w:val="both"/>
        <w:rPr>
          <w:sz w:val="28"/>
          <w:szCs w:val="28"/>
        </w:rPr>
      </w:pPr>
      <w:r>
        <w:rPr>
          <w:color w:val="000000"/>
          <w:spacing w:val="-3"/>
          <w:sz w:val="28"/>
          <w:szCs w:val="28"/>
        </w:rPr>
        <w:t xml:space="preserve"> Результаты:</w:t>
      </w:r>
    </w:p>
    <w:p w14:paraId="3A48D42A">
      <w:pPr>
        <w:widowControl w:val="0"/>
        <w:numPr>
          <w:ilvl w:val="0"/>
          <w:numId w:val="6"/>
        </w:numPr>
        <w:tabs>
          <w:tab w:val="left" w:pos="1134"/>
        </w:tabs>
        <w:suppressAutoHyphens w:val="0"/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ru-RU"/>
        </w:rPr>
        <w:t>списки</w:t>
      </w:r>
      <w:r>
        <w:rPr>
          <w:rFonts w:hint="default"/>
          <w:sz w:val="28"/>
          <w:szCs w:val="28"/>
          <w:lang w:val="ru-RU"/>
        </w:rPr>
        <w:t xml:space="preserve"> транспортных средств по категориям</w:t>
      </w:r>
      <w:r>
        <w:rPr>
          <w:sz w:val="28"/>
          <w:szCs w:val="28"/>
        </w:rPr>
        <w:t>;</w:t>
      </w:r>
    </w:p>
    <w:p w14:paraId="7EAD30CB">
      <w:pPr>
        <w:widowControl w:val="0"/>
        <w:numPr>
          <w:ilvl w:val="0"/>
          <w:numId w:val="6"/>
        </w:numPr>
        <w:tabs>
          <w:tab w:val="left" w:pos="1134"/>
        </w:tabs>
        <w:suppressAutoHyphens w:val="0"/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  <w:lang w:val="ru-RU"/>
        </w:rPr>
        <w:t>отчёты</w:t>
      </w:r>
      <w:r>
        <w:rPr>
          <w:rFonts w:hint="default"/>
          <w:sz w:val="28"/>
          <w:szCs w:val="28"/>
          <w:lang w:val="ru-RU"/>
        </w:rPr>
        <w:t xml:space="preserve"> по ремонтам и техническому обслуживанию;</w:t>
      </w:r>
    </w:p>
    <w:p w14:paraId="6C2214F6">
      <w:pPr>
        <w:widowControl w:val="0"/>
        <w:numPr>
          <w:ilvl w:val="0"/>
          <w:numId w:val="6"/>
        </w:numPr>
        <w:tabs>
          <w:tab w:val="left" w:pos="1134"/>
        </w:tabs>
        <w:suppressAutoHyphens w:val="0"/>
        <w:spacing w:line="360" w:lineRule="auto"/>
        <w:jc w:val="both"/>
        <w:rPr>
          <w:b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отчёты по эксплуатации транспортного средства. </w:t>
      </w:r>
    </w:p>
    <w:p w14:paraId="1A553EBB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3.2 Требования к </w:t>
      </w:r>
      <w:r>
        <w:rPr>
          <w:b/>
          <w:sz w:val="28"/>
          <w:szCs w:val="28"/>
          <w:lang w:val="ru-RU"/>
        </w:rPr>
        <w:t>надёжности</w:t>
      </w:r>
    </w:p>
    <w:p w14:paraId="4F850A75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Надёжное</w:t>
      </w:r>
      <w:r>
        <w:rPr>
          <w:sz w:val="28"/>
          <w:szCs w:val="28"/>
        </w:rPr>
        <w:t xml:space="preserve"> функционирование информационной системы должно быть обеспечено выполнением организационно-технических мероприятий, таких как:</w:t>
      </w:r>
    </w:p>
    <w:p w14:paraId="0185A369">
      <w:pPr>
        <w:widowControl w:val="0"/>
        <w:numPr>
          <w:ilvl w:val="0"/>
          <w:numId w:val="7"/>
        </w:numPr>
        <w:shd w:val="clear" w:color="auto" w:fill="FFFFFF"/>
        <w:tabs>
          <w:tab w:val="left" w:pos="1134"/>
          <w:tab w:val="clear" w:pos="1495"/>
        </w:tabs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лицензионного программного обеспечения</w:t>
      </w:r>
      <w:r>
        <w:rPr>
          <w:color w:val="000000"/>
          <w:spacing w:val="-1"/>
          <w:sz w:val="28"/>
          <w:szCs w:val="28"/>
        </w:rPr>
        <w:t>;</w:t>
      </w:r>
    </w:p>
    <w:p w14:paraId="0682B4ED">
      <w:pPr>
        <w:widowControl w:val="0"/>
        <w:numPr>
          <w:ilvl w:val="0"/>
          <w:numId w:val="7"/>
        </w:numPr>
        <w:shd w:val="clear" w:color="auto" w:fill="FFFFFF"/>
        <w:tabs>
          <w:tab w:val="left" w:pos="1134"/>
        </w:tabs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организация бесперебойного питания </w:t>
      </w:r>
      <w:r>
        <w:rPr>
          <w:sz w:val="28"/>
          <w:szCs w:val="28"/>
          <w:lang w:val="ru-RU"/>
        </w:rPr>
        <w:t>путём</w:t>
      </w:r>
      <w:r>
        <w:rPr>
          <w:sz w:val="28"/>
          <w:szCs w:val="28"/>
        </w:rPr>
        <w:t xml:space="preserve"> использования блоков бесперебойного питания</w:t>
      </w:r>
      <w:r>
        <w:rPr>
          <w:color w:val="000000"/>
          <w:spacing w:val="-1"/>
          <w:sz w:val="28"/>
          <w:szCs w:val="28"/>
        </w:rPr>
        <w:t>;</w:t>
      </w:r>
    </w:p>
    <w:p w14:paraId="01BA3E89">
      <w:pPr>
        <w:widowControl w:val="0"/>
        <w:numPr>
          <w:ilvl w:val="0"/>
          <w:numId w:val="7"/>
        </w:numPr>
        <w:shd w:val="clear" w:color="auto" w:fill="FFFFFF"/>
        <w:tabs>
          <w:tab w:val="left" w:pos="1134"/>
          <w:tab w:val="clear" w:pos="1495"/>
        </w:tabs>
        <w:suppressAutoHyphens w:val="0"/>
        <w:autoSpaceDE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обеспечение минимального времени восстановления после отказа;</w:t>
      </w:r>
    </w:p>
    <w:p w14:paraId="7DA6F83B">
      <w:pPr>
        <w:widowControl w:val="0"/>
        <w:numPr>
          <w:ilvl w:val="0"/>
          <w:numId w:val="7"/>
        </w:numPr>
        <w:shd w:val="clear" w:color="auto" w:fill="FFFFFF"/>
        <w:tabs>
          <w:tab w:val="left" w:pos="1134"/>
        </w:tabs>
        <w:suppressAutoHyphens w:val="0"/>
        <w:autoSpaceDE w:val="0"/>
        <w:spacing w:line="360" w:lineRule="auto"/>
        <w:ind w:left="0"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организация резервного копирования в конце каждого рабочего дня.</w:t>
      </w:r>
    </w:p>
    <w:p w14:paraId="7B074941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3.3 Условия эксплуатации</w:t>
      </w:r>
    </w:p>
    <w:p w14:paraId="571BE026">
      <w:pPr>
        <w:pStyle w:val="2"/>
        <w:widowControl w:val="0"/>
        <w:suppressAutoHyphens w:val="0"/>
        <w:ind w:left="142" w:firstLine="567"/>
        <w:jc w:val="both"/>
      </w:pPr>
      <w:r>
        <w:t xml:space="preserve">Эксплуатация ИС </w:t>
      </w:r>
      <w:r>
        <w:rPr>
          <w:spacing w:val="1"/>
          <w:lang w:val="ru-RU"/>
        </w:rPr>
        <w:t>автопарка</w:t>
      </w:r>
      <w:r>
        <w:rPr>
          <w:rFonts w:hint="default"/>
          <w:spacing w:val="1"/>
          <w:lang w:val="ru-RU"/>
        </w:rPr>
        <w:t xml:space="preserve"> </w:t>
      </w:r>
      <w:r>
        <w:t>должна  удовлетворять санитарным правилам и нормам СанПиН 2.2.2/2.4.1340-03 "Гигиенические требования к персональным электронно-вычислительным машинам и организации работы" (с изменениями на 21 июня 2016 года).</w:t>
      </w:r>
    </w:p>
    <w:p w14:paraId="60D9290A">
      <w:pPr>
        <w:pStyle w:val="7"/>
        <w:widowControl w:val="0"/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Рабочее место оператора должно соответствовать эргономическим требованиям ГОСТ 12.2.032-78 (2001) «Рабочее место при выполнении работ сидя. Общие эргономические требования»  и ГОСТ 12.2.049-80 (2001) «Оборудование производственное. Общие эргономические требования» В соответствии с ГОСТ 21889-76 «Система «человек-машина». </w:t>
      </w:r>
    </w:p>
    <w:p w14:paraId="4AA86635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Работу с программным изделием должен осуществлять только квалифицированный персонал. Требования к специалистам определяются в технологической инструкции. Для работы с программным изделием пользователь должен иметь навыки работы в среде ОС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. </w:t>
      </w:r>
    </w:p>
    <w:p w14:paraId="2484B9C4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Следить за  работоспособностью  информационной системы должен системный администратор, в обязанности которого также входят:</w:t>
      </w:r>
    </w:p>
    <w:p w14:paraId="3A7E0DF7">
      <w:pPr>
        <w:widowControl w:val="0"/>
        <w:numPr>
          <w:ilvl w:val="0"/>
          <w:numId w:val="8"/>
        </w:numPr>
        <w:tabs>
          <w:tab w:val="left" w:pos="1134"/>
        </w:tabs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контроль работоспособности </w:t>
      </w:r>
      <w:r>
        <w:rPr>
          <w:sz w:val="28"/>
          <w:szCs w:val="28"/>
          <w:lang w:val="ru-RU"/>
        </w:rPr>
        <w:t>информационной</w:t>
      </w:r>
      <w:r>
        <w:rPr>
          <w:rFonts w:hint="default"/>
          <w:sz w:val="28"/>
          <w:szCs w:val="28"/>
          <w:lang w:val="ru-RU"/>
        </w:rPr>
        <w:t xml:space="preserve"> системы </w:t>
      </w:r>
      <w:r>
        <w:rPr>
          <w:sz w:val="28"/>
          <w:szCs w:val="28"/>
        </w:rPr>
        <w:t xml:space="preserve">с </w:t>
      </w:r>
      <w:r>
        <w:rPr>
          <w:sz w:val="28"/>
          <w:szCs w:val="28"/>
          <w:lang w:val="ru-RU"/>
        </w:rPr>
        <w:t>учётом</w:t>
      </w:r>
      <w:r>
        <w:rPr>
          <w:sz w:val="28"/>
          <w:szCs w:val="28"/>
        </w:rPr>
        <w:t xml:space="preserve"> заданных функциональных и эксплуатационных требований;</w:t>
      </w:r>
    </w:p>
    <w:p w14:paraId="4214CB6F">
      <w:pPr>
        <w:widowControl w:val="0"/>
        <w:numPr>
          <w:ilvl w:val="0"/>
          <w:numId w:val="8"/>
        </w:numPr>
        <w:tabs>
          <w:tab w:val="left" w:pos="1134"/>
        </w:tabs>
        <w:suppressAutoHyphen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программного обеспечения на наличие  вирусов  не  реже одного раза в сутки; </w:t>
      </w:r>
    </w:p>
    <w:p w14:paraId="2600AA28">
      <w:pPr>
        <w:widowControl w:val="0"/>
        <w:numPr>
          <w:ilvl w:val="0"/>
          <w:numId w:val="8"/>
        </w:numPr>
        <w:tabs>
          <w:tab w:val="left" w:pos="1134"/>
        </w:tabs>
        <w:suppressAutoHyphens w:val="0"/>
        <w:spacing w:line="360" w:lineRule="auto"/>
        <w:jc w:val="both"/>
        <w:rPr>
          <w:b/>
          <w:sz w:val="28"/>
          <w:szCs w:val="28"/>
        </w:rPr>
      </w:pPr>
      <w:r>
        <w:rPr>
          <w:sz w:val="28"/>
          <w:szCs w:val="28"/>
        </w:rPr>
        <w:t>регулярное обновление антивирусного программного обеспечения рабочей станции.</w:t>
      </w:r>
    </w:p>
    <w:p w14:paraId="08EB9BF2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3.4 Требования к составу и параметрам технических</w:t>
      </w:r>
      <w:r>
        <w:rPr>
          <w:b/>
          <w:sz w:val="28"/>
          <w:szCs w:val="28"/>
        </w:rPr>
        <w:br w:type="textWrapping"/>
      </w:r>
      <w:r>
        <w:rPr>
          <w:b/>
          <w:sz w:val="28"/>
          <w:szCs w:val="28"/>
        </w:rPr>
        <w:t xml:space="preserve">средств </w:t>
      </w:r>
    </w:p>
    <w:p w14:paraId="3196CEA3">
      <w:pPr>
        <w:widowControl w:val="0"/>
        <w:shd w:val="clear" w:color="auto" w:fill="FFFFFF"/>
        <w:tabs>
          <w:tab w:val="left" w:pos="828"/>
          <w:tab w:val="left" w:pos="1080"/>
          <w:tab w:val="left" w:pos="1260"/>
        </w:tabs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Минимальное количество рабочих мест – 3. </w:t>
      </w:r>
    </w:p>
    <w:p w14:paraId="01BC755E">
      <w:pPr>
        <w:widowControl w:val="0"/>
        <w:tabs>
          <w:tab w:val="left" w:pos="1620"/>
        </w:tabs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Рабочие места пользователей ИС должны иметь следующую минимальную конфигурацию:</w:t>
      </w:r>
    </w:p>
    <w:p w14:paraId="22BBD39E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Процессор</w:t>
      </w:r>
      <w:r>
        <w:rPr>
          <w:sz w:val="28"/>
          <w:szCs w:val="28"/>
          <w:lang w:val="en-US"/>
        </w:rPr>
        <w:t xml:space="preserve"> Intel Pentium Dual-Core G620.</w:t>
      </w:r>
    </w:p>
    <w:p w14:paraId="2232706E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Вентилятор Zalman OEM CNPS7000V.</w:t>
      </w:r>
    </w:p>
    <w:p w14:paraId="205F2C8F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Оперативная память 4 Gb (2x2GB DDR3).</w:t>
      </w:r>
    </w:p>
    <w:p w14:paraId="4F6CB385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Материнская плата ASRock H61M-GS (B3) mATX.</w:t>
      </w:r>
    </w:p>
    <w:p w14:paraId="7BBC1647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Интерфейсы</w:t>
      </w:r>
      <w:r>
        <w:rPr>
          <w:sz w:val="28"/>
          <w:szCs w:val="28"/>
          <w:lang w:val="en-US"/>
        </w:rPr>
        <w:t xml:space="preserve"> D-Sub(VGA), DVI, HDMI, 2 PS/2, 4USB2.0, Lan, Sound5.1.</w:t>
      </w:r>
    </w:p>
    <w:p w14:paraId="490778E0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Винчестер (</w:t>
      </w:r>
      <w:r>
        <w:rPr>
          <w:sz w:val="28"/>
          <w:szCs w:val="28"/>
          <w:lang w:val="ru-RU"/>
        </w:rPr>
        <w:t>жёсткий</w:t>
      </w:r>
      <w:r>
        <w:rPr>
          <w:sz w:val="28"/>
          <w:szCs w:val="28"/>
        </w:rPr>
        <w:t xml:space="preserve"> диск) 500 Gb.</w:t>
      </w:r>
    </w:p>
    <w:p w14:paraId="2A96590F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Видеокарта Sapphire Radeon 5750 1Gb или 6750.</w:t>
      </w:r>
    </w:p>
    <w:p w14:paraId="17D5400C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Внешние накопители DVD+R/RW&amp;CDRW NEC Sony Optiarc.</w:t>
      </w:r>
    </w:p>
    <w:p w14:paraId="5E3FFADC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Аудиоподсистема 5.1 интегрированная.</w:t>
      </w:r>
    </w:p>
    <w:p w14:paraId="2C92A1BE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Блок питания 450w.</w:t>
      </w:r>
    </w:p>
    <w:p w14:paraId="7FDB14C1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Клавиатура, мышь.</w:t>
      </w:r>
    </w:p>
    <w:p w14:paraId="159F769A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Источник бесперебойного питания. </w:t>
      </w:r>
    </w:p>
    <w:p w14:paraId="4607565F">
      <w:pPr>
        <w:widowControl w:val="0"/>
        <w:numPr>
          <w:ilvl w:val="0"/>
          <w:numId w:val="9"/>
        </w:numPr>
        <w:tabs>
          <w:tab w:val="left" w:pos="1276"/>
        </w:tabs>
        <w:suppressAutoHyphens w:val="0"/>
        <w:spacing w:line="360" w:lineRule="auto"/>
        <w:ind w:left="0" w:firstLine="709"/>
        <w:jc w:val="both"/>
        <w:rPr>
          <w:color w:val="000000"/>
          <w:spacing w:val="3"/>
          <w:sz w:val="28"/>
          <w:szCs w:val="28"/>
        </w:rPr>
      </w:pPr>
      <w:r>
        <w:rPr>
          <w:sz w:val="28"/>
          <w:szCs w:val="28"/>
        </w:rPr>
        <w:t>Сетевой лазерный принтер формата А4.</w:t>
      </w:r>
    </w:p>
    <w:p w14:paraId="4178971A">
      <w:pPr>
        <w:widowControl w:val="0"/>
        <w:tabs>
          <w:tab w:val="left" w:pos="1418"/>
        </w:tabs>
        <w:suppressAutoHyphens w:val="0"/>
        <w:spacing w:line="360" w:lineRule="auto"/>
        <w:ind w:left="709"/>
        <w:jc w:val="both"/>
        <w:rPr>
          <w:color w:val="000000"/>
          <w:spacing w:val="3"/>
          <w:sz w:val="28"/>
          <w:szCs w:val="28"/>
        </w:rPr>
      </w:pPr>
      <w:r>
        <w:rPr>
          <w:b/>
          <w:sz w:val="28"/>
          <w:szCs w:val="28"/>
        </w:rPr>
        <w:t>3.5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Требования к информационной и программной совместимости</w:t>
      </w:r>
    </w:p>
    <w:p w14:paraId="5B62C210">
      <w:pPr>
        <w:widowControl w:val="0"/>
        <w:shd w:val="clear" w:color="auto" w:fill="FFFFFF"/>
        <w:tabs>
          <w:tab w:val="left" w:pos="0"/>
          <w:tab w:val="left" w:pos="828"/>
          <w:tab w:val="left" w:pos="1260"/>
        </w:tabs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pacing w:val="3"/>
          <w:sz w:val="28"/>
          <w:szCs w:val="28"/>
        </w:rPr>
        <w:t xml:space="preserve">Программная система должна работать на </w:t>
      </w:r>
      <w:r>
        <w:rPr>
          <w:color w:val="000000"/>
          <w:spacing w:val="3"/>
          <w:sz w:val="28"/>
          <w:szCs w:val="28"/>
          <w:lang w:val="en-US"/>
        </w:rPr>
        <w:t>I</w:t>
      </w:r>
      <w:r>
        <w:rPr>
          <w:color w:val="000000"/>
          <w:spacing w:val="3"/>
          <w:sz w:val="28"/>
          <w:szCs w:val="28"/>
        </w:rPr>
        <w:t xml:space="preserve">ВМ-совместимых персональных </w:t>
      </w:r>
      <w:r>
        <w:rPr>
          <w:color w:val="000000"/>
          <w:spacing w:val="-3"/>
          <w:sz w:val="28"/>
          <w:szCs w:val="28"/>
        </w:rPr>
        <w:t>компьютерах.</w:t>
      </w:r>
    </w:p>
    <w:p w14:paraId="4A7076AD">
      <w:pPr>
        <w:widowControl w:val="0"/>
        <w:tabs>
          <w:tab w:val="left" w:pos="0"/>
        </w:tabs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 </w:t>
      </w:r>
      <w:r>
        <w:rPr>
          <w:spacing w:val="1"/>
          <w:sz w:val="28"/>
          <w:szCs w:val="28"/>
          <w:lang w:val="ru-RU"/>
        </w:rPr>
        <w:t>автопарка</w:t>
      </w:r>
      <w:r>
        <w:rPr>
          <w:rFonts w:hint="default"/>
          <w:spacing w:val="1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работает под управлением операционной системы MS Windows 7 Home Premium с установленным пакетом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OFFICE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WORD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 xml:space="preserve">). </w:t>
      </w:r>
    </w:p>
    <w:p w14:paraId="6323C935">
      <w:pPr>
        <w:widowControl w:val="0"/>
        <w:tabs>
          <w:tab w:val="left" w:pos="0"/>
        </w:tabs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разработке </w:t>
      </w:r>
      <w:r>
        <w:rPr>
          <w:sz w:val="28"/>
          <w:szCs w:val="28"/>
          <w:lang w:val="ru-RU"/>
        </w:rPr>
        <w:t>информационной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системы используются:</w:t>
      </w:r>
    </w:p>
    <w:p w14:paraId="4935578E">
      <w:pPr>
        <w:widowControl w:val="0"/>
        <w:numPr>
          <w:ilvl w:val="0"/>
          <w:numId w:val="10"/>
        </w:numPr>
        <w:tabs>
          <w:tab w:val="left" w:pos="1080"/>
          <w:tab w:val="left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управления базами данных (СУБД) – </w:t>
      </w:r>
      <w:r>
        <w:rPr>
          <w:sz w:val="28"/>
          <w:szCs w:val="28"/>
          <w:lang w:val="en-US"/>
        </w:rPr>
        <w:t>MySQL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Workbench</w:t>
      </w:r>
      <w:r>
        <w:rPr>
          <w:sz w:val="28"/>
          <w:szCs w:val="28"/>
        </w:rPr>
        <w:t>;</w:t>
      </w:r>
    </w:p>
    <w:p w14:paraId="5569F203">
      <w:pPr>
        <w:widowControl w:val="0"/>
        <w:numPr>
          <w:ilvl w:val="0"/>
          <w:numId w:val="10"/>
        </w:numPr>
        <w:tabs>
          <w:tab w:val="left" w:pos="1080"/>
          <w:tab w:val="left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среда объектно-ориентированного программирования – </w:t>
      </w:r>
      <w:r>
        <w:rPr>
          <w:sz w:val="28"/>
          <w:szCs w:val="28"/>
          <w:lang w:val="en-US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>;</w:t>
      </w:r>
    </w:p>
    <w:p w14:paraId="5F8D76BA">
      <w:pPr>
        <w:widowControl w:val="0"/>
        <w:numPr>
          <w:ilvl w:val="0"/>
          <w:numId w:val="10"/>
        </w:numPr>
        <w:tabs>
          <w:tab w:val="left" w:pos="1080"/>
          <w:tab w:val="left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CASE</w:t>
      </w:r>
      <w:r>
        <w:rPr>
          <w:sz w:val="28"/>
          <w:szCs w:val="28"/>
        </w:rPr>
        <w:t xml:space="preserve"> – средство </w:t>
      </w:r>
      <w:r>
        <w:rPr>
          <w:sz w:val="28"/>
          <w:szCs w:val="28"/>
          <w:lang w:val="en-US"/>
        </w:rPr>
        <w:t>StarUML</w:t>
      </w:r>
      <w:r>
        <w:rPr>
          <w:sz w:val="28"/>
          <w:szCs w:val="28"/>
        </w:rPr>
        <w:t>.</w:t>
      </w:r>
    </w:p>
    <w:p w14:paraId="144967AF">
      <w:pPr>
        <w:widowControl w:val="0"/>
        <w:tabs>
          <w:tab w:val="left" w:pos="0"/>
        </w:tabs>
        <w:suppressAutoHyphens w:val="0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Интерфейс информационной системы должен соответствовать стандарту оформления 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. </w:t>
      </w:r>
    </w:p>
    <w:p w14:paraId="1DBA202A">
      <w:pPr>
        <w:widowControl w:val="0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4 Требования к программной документации</w:t>
      </w:r>
    </w:p>
    <w:p w14:paraId="68498313">
      <w:pPr>
        <w:widowControl w:val="0"/>
        <w:tabs>
          <w:tab w:val="left" w:pos="1080"/>
          <w:tab w:val="left" w:pos="1260"/>
        </w:tabs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состав сопровождающей документации должны входить:</w:t>
      </w:r>
    </w:p>
    <w:p w14:paraId="57C79CBD">
      <w:pPr>
        <w:widowControl w:val="0"/>
        <w:numPr>
          <w:ilvl w:val="0"/>
          <w:numId w:val="11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пояснительная записка;</w:t>
      </w:r>
    </w:p>
    <w:p w14:paraId="2AAE68A8">
      <w:pPr>
        <w:widowControl w:val="0"/>
        <w:numPr>
          <w:ilvl w:val="0"/>
          <w:numId w:val="12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пользователя;</w:t>
      </w:r>
    </w:p>
    <w:p w14:paraId="216F97BD">
      <w:pPr>
        <w:widowControl w:val="0"/>
        <w:numPr>
          <w:ilvl w:val="0"/>
          <w:numId w:val="12"/>
        </w:numPr>
        <w:tabs>
          <w:tab w:val="left" w:pos="1134"/>
        </w:tabs>
        <w:suppressAutoHyphens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описание программного кода программы.</w:t>
      </w:r>
    </w:p>
    <w:p w14:paraId="679D9637">
      <w:pPr>
        <w:pStyle w:val="7"/>
        <w:widowControl w:val="0"/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 Технико-экономические показатели</w:t>
      </w:r>
    </w:p>
    <w:p w14:paraId="4736488B">
      <w:pPr>
        <w:pStyle w:val="7"/>
        <w:widowControl w:val="0"/>
        <w:tabs>
          <w:tab w:val="left" w:pos="1134"/>
        </w:tabs>
        <w:suppressAutoHyphens w:val="0"/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Внедрение ИС позволит:</w:t>
      </w:r>
    </w:p>
    <w:p w14:paraId="271EA018">
      <w:pPr>
        <w:widowControl w:val="0"/>
        <w:numPr>
          <w:ilvl w:val="0"/>
          <w:numId w:val="13"/>
        </w:numPr>
        <w:tabs>
          <w:tab w:val="left" w:pos="1080"/>
          <w:tab w:val="left" w:pos="1134"/>
          <w:tab w:val="clear" w:pos="1429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сократить время на регистрацию и изменение данных </w:t>
      </w:r>
      <w:r>
        <w:rPr>
          <w:sz w:val="28"/>
          <w:szCs w:val="28"/>
          <w:lang w:val="ru-RU"/>
        </w:rPr>
        <w:t>транспортных</w:t>
      </w:r>
      <w:r>
        <w:rPr>
          <w:rFonts w:hint="default"/>
          <w:sz w:val="28"/>
          <w:szCs w:val="28"/>
          <w:lang w:val="ru-RU"/>
        </w:rPr>
        <w:t xml:space="preserve"> средств</w:t>
      </w:r>
      <w:r>
        <w:rPr>
          <w:sz w:val="28"/>
          <w:szCs w:val="28"/>
        </w:rPr>
        <w:t>;</w:t>
      </w:r>
    </w:p>
    <w:p w14:paraId="631761D3">
      <w:pPr>
        <w:widowControl w:val="0"/>
        <w:numPr>
          <w:ilvl w:val="0"/>
          <w:numId w:val="13"/>
        </w:numPr>
        <w:tabs>
          <w:tab w:val="left" w:pos="1080"/>
          <w:tab w:val="left" w:pos="1134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сократить количество ошибок, осуществляемых во время оформления документов;</w:t>
      </w:r>
    </w:p>
    <w:p w14:paraId="1DE1BB95">
      <w:pPr>
        <w:widowControl w:val="0"/>
        <w:numPr>
          <w:ilvl w:val="0"/>
          <w:numId w:val="13"/>
        </w:numPr>
        <w:tabs>
          <w:tab w:val="left" w:pos="1080"/>
          <w:tab w:val="left" w:pos="1134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обеспечить снижение </w:t>
      </w:r>
      <w:r>
        <w:rPr>
          <w:sz w:val="28"/>
          <w:szCs w:val="28"/>
          <w:lang w:val="ru-RU"/>
        </w:rPr>
        <w:t>трудоёмкости</w:t>
      </w:r>
      <w:r>
        <w:rPr>
          <w:sz w:val="28"/>
          <w:szCs w:val="28"/>
        </w:rPr>
        <w:t xml:space="preserve"> выполнения операций при оформлении </w:t>
      </w:r>
      <w:r>
        <w:rPr>
          <w:sz w:val="28"/>
          <w:szCs w:val="28"/>
          <w:lang w:val="ru-RU"/>
        </w:rPr>
        <w:t>отчётов</w:t>
      </w:r>
      <w:r>
        <w:rPr>
          <w:sz w:val="28"/>
          <w:szCs w:val="28"/>
        </w:rPr>
        <w:t xml:space="preserve"> по выполненным поверкам и ремонту;</w:t>
      </w:r>
    </w:p>
    <w:p w14:paraId="2C22CF49">
      <w:pPr>
        <w:widowControl w:val="0"/>
        <w:numPr>
          <w:ilvl w:val="0"/>
          <w:numId w:val="13"/>
        </w:numPr>
        <w:tabs>
          <w:tab w:val="left" w:pos="1080"/>
          <w:tab w:val="left" w:pos="1134"/>
        </w:tabs>
        <w:suppressAutoHyphens w:val="0"/>
        <w:spacing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повысить</w:t>
      </w:r>
      <w:r>
        <w:rPr>
          <w:rFonts w:hint="default"/>
          <w:sz w:val="28"/>
          <w:szCs w:val="28"/>
          <w:lang w:val="ru-RU"/>
        </w:rPr>
        <w:t xml:space="preserve"> контроль за состоянием транспортных средств и их эксплуатацией;</w:t>
      </w:r>
    </w:p>
    <w:p w14:paraId="12C32B2E">
      <w:pPr>
        <w:widowControl w:val="0"/>
        <w:numPr>
          <w:ilvl w:val="0"/>
          <w:numId w:val="13"/>
        </w:numPr>
        <w:tabs>
          <w:tab w:val="left" w:pos="1080"/>
          <w:tab w:val="left" w:pos="1134"/>
        </w:tabs>
        <w:suppressAutoHyphens w:val="0"/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сократить количество рабочих мест.</w:t>
      </w:r>
    </w:p>
    <w:p w14:paraId="5C8E5C66">
      <w:pPr>
        <w:suppressAutoHyphens w:val="0"/>
        <w:spacing w:line="360" w:lineRule="auto"/>
        <w:jc w:val="both"/>
        <w:rPr>
          <w:color w:val="000000"/>
          <w:sz w:val="28"/>
          <w:szCs w:val="28"/>
        </w:rPr>
      </w:pPr>
    </w:p>
    <w:p w14:paraId="113F6AC4">
      <w:pPr>
        <w:widowControl w:val="0"/>
        <w:tabs>
          <w:tab w:val="left" w:pos="1080"/>
        </w:tabs>
        <w:suppressAutoHyphens w:val="0"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 6 Стадии и этапы разработки</w:t>
      </w:r>
    </w:p>
    <w:p w14:paraId="7A7FAA22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При разработке данной ИС были определены следующие этапы:</w:t>
      </w:r>
    </w:p>
    <w:p w14:paraId="293E9FA1">
      <w:pPr>
        <w:widowControl w:val="0"/>
        <w:numPr>
          <w:ilvl w:val="0"/>
          <w:numId w:val="14"/>
        </w:numPr>
        <w:tabs>
          <w:tab w:val="left" w:pos="1134"/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формулировка задач и требований к ИС – 1 неделя;</w:t>
      </w:r>
    </w:p>
    <w:p w14:paraId="7F6210E9">
      <w:pPr>
        <w:widowControl w:val="0"/>
        <w:numPr>
          <w:ilvl w:val="0"/>
          <w:numId w:val="14"/>
        </w:numPr>
        <w:tabs>
          <w:tab w:val="left" w:pos="1134"/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исследование предметной области (анализ данных, процессов и т.д.) – 1 неделя;</w:t>
      </w:r>
    </w:p>
    <w:p w14:paraId="37C5F847">
      <w:pPr>
        <w:widowControl w:val="0"/>
        <w:numPr>
          <w:ilvl w:val="0"/>
          <w:numId w:val="14"/>
        </w:numPr>
        <w:tabs>
          <w:tab w:val="left" w:pos="1134"/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построение моделей работы ИС – 1 неделя;</w:t>
      </w:r>
    </w:p>
    <w:p w14:paraId="50A5F3A4">
      <w:pPr>
        <w:widowControl w:val="0"/>
        <w:numPr>
          <w:ilvl w:val="0"/>
          <w:numId w:val="14"/>
        </w:numPr>
        <w:tabs>
          <w:tab w:val="left" w:pos="1134"/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модели базы данных – 2 недели;</w:t>
      </w:r>
    </w:p>
    <w:p w14:paraId="7E129ECB">
      <w:pPr>
        <w:widowControl w:val="0"/>
        <w:numPr>
          <w:ilvl w:val="0"/>
          <w:numId w:val="14"/>
        </w:numPr>
        <w:tabs>
          <w:tab w:val="left" w:pos="1134"/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интерфейса пользователя – 2 недели;</w:t>
      </w:r>
    </w:p>
    <w:p w14:paraId="39DE4AF1">
      <w:pPr>
        <w:widowControl w:val="0"/>
        <w:numPr>
          <w:ilvl w:val="0"/>
          <w:numId w:val="14"/>
        </w:numPr>
        <w:tabs>
          <w:tab w:val="left" w:pos="1134"/>
          <w:tab w:val="clear" w:pos="1485"/>
        </w:tabs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ИС – 2 недели;</w:t>
      </w:r>
    </w:p>
    <w:p w14:paraId="7A733442">
      <w:pPr>
        <w:widowControl w:val="0"/>
        <w:numPr>
          <w:ilvl w:val="0"/>
          <w:numId w:val="14"/>
        </w:numPr>
        <w:tabs>
          <w:tab w:val="left" w:pos="1134"/>
          <w:tab w:val="clear" w:pos="1485"/>
        </w:tabs>
        <w:suppressAutoHyphens w:val="0"/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отладка и тестирование программы – 1 неделя.</w:t>
      </w:r>
    </w:p>
    <w:p w14:paraId="7F9FA0AD">
      <w:pPr>
        <w:widowControl w:val="0"/>
        <w:tabs>
          <w:tab w:val="left" w:pos="993"/>
        </w:tabs>
        <w:suppressAutoHyphens w:val="0"/>
        <w:spacing w:line="360" w:lineRule="auto"/>
        <w:ind w:left="709"/>
        <w:jc w:val="both"/>
        <w:rPr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7 Порядок контроля и </w:t>
      </w:r>
      <w:r>
        <w:rPr>
          <w:b/>
          <w:sz w:val="28"/>
          <w:szCs w:val="28"/>
          <w:lang w:val="ru-RU"/>
        </w:rPr>
        <w:t>приямки</w:t>
      </w:r>
    </w:p>
    <w:p w14:paraId="482544C3">
      <w:pPr>
        <w:widowControl w:val="0"/>
        <w:shd w:val="clear" w:color="auto" w:fill="FFFFFF"/>
        <w:suppressAutoHyphens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проверки правильности работы системы необходимо провести тестирование всех функций ИС. Проверка правильности работы программы должна осуществляться с помощью тестовой базы данных, </w:t>
      </w:r>
      <w:r>
        <w:rPr>
          <w:color w:val="000000"/>
          <w:sz w:val="28"/>
          <w:szCs w:val="28"/>
          <w:lang w:val="ru-RU"/>
        </w:rPr>
        <w:t>определённого</w:t>
      </w:r>
      <w:r>
        <w:rPr>
          <w:color w:val="000000"/>
          <w:sz w:val="28"/>
          <w:szCs w:val="28"/>
        </w:rPr>
        <w:t xml:space="preserve"> набора тестов и проверки правильности формирования всех выдаваемых документов.</w:t>
      </w:r>
    </w:p>
    <w:p w14:paraId="0104162B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Интеграция ИС «</w:t>
      </w:r>
      <w:r>
        <w:rPr>
          <w:color w:val="000000"/>
          <w:sz w:val="28"/>
          <w:szCs w:val="28"/>
          <w:lang w:val="ru-RU"/>
        </w:rPr>
        <w:t>Автопарк</w:t>
      </w:r>
      <w:r>
        <w:rPr>
          <w:color w:val="000000"/>
          <w:sz w:val="28"/>
          <w:szCs w:val="28"/>
        </w:rPr>
        <w:t>» должна проводиться после тестирования и подтверждения её работоспособности.</w:t>
      </w:r>
    </w:p>
    <w:sectPr>
      <w:pgSz w:w="11906" w:h="16838"/>
      <w:pgMar w:top="1134" w:right="850" w:bottom="1134" w:left="1701" w:header="567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1">
    <w:nsid w:val="00000018"/>
    <w:multiLevelType w:val="singleLevel"/>
    <w:tmpl w:val="00000018"/>
    <w:lvl w:ilvl="0" w:tentative="0">
      <w:start w:val="1"/>
      <w:numFmt w:val="bullet"/>
      <w:lvlText w:val=""/>
      <w:lvlJc w:val="left"/>
      <w:pPr>
        <w:tabs>
          <w:tab w:val="left" w:pos="2007"/>
        </w:tabs>
        <w:ind w:left="2007" w:hanging="360"/>
      </w:pPr>
      <w:rPr>
        <w:rFonts w:ascii="Symbol" w:hAnsi="Symbol" w:cs="Symbol"/>
      </w:rPr>
    </w:lvl>
  </w:abstractNum>
  <w:abstractNum w:abstractNumId="2">
    <w:nsid w:val="00000019"/>
    <w:multiLevelType w:val="singleLevel"/>
    <w:tmpl w:val="00000019"/>
    <w:lvl w:ilvl="0" w:tentative="0">
      <w:start w:val="1"/>
      <w:numFmt w:val="bullet"/>
      <w:lvlText w:val="–"/>
      <w:lvlJc w:val="left"/>
      <w:pPr>
        <w:tabs>
          <w:tab w:val="left" w:pos="737"/>
        </w:tabs>
        <w:ind w:left="0" w:firstLine="709"/>
      </w:pPr>
      <w:rPr>
        <w:rFonts w:ascii="Times New Roman" w:hAnsi="Times New Roman" w:cs="Times New Roman"/>
      </w:rPr>
    </w:lvl>
  </w:abstractNum>
  <w:abstractNum w:abstractNumId="3">
    <w:nsid w:val="0000001A"/>
    <w:multiLevelType w:val="singleLevel"/>
    <w:tmpl w:val="0000001A"/>
    <w:lvl w:ilvl="0" w:tentative="0">
      <w:start w:val="1"/>
      <w:numFmt w:val="bullet"/>
      <w:lvlText w:val=""/>
      <w:lvlJc w:val="left"/>
      <w:pPr>
        <w:tabs>
          <w:tab w:val="left" w:pos="1418"/>
        </w:tabs>
        <w:ind w:left="709" w:firstLine="709"/>
      </w:pPr>
      <w:rPr>
        <w:rFonts w:ascii="Symbol" w:hAnsi="Symbol" w:cs="Symbol"/>
      </w:rPr>
    </w:lvl>
  </w:abstractNum>
  <w:abstractNum w:abstractNumId="4">
    <w:nsid w:val="0000001B"/>
    <w:multiLevelType w:val="multilevel"/>
    <w:tmpl w:val="0000001B"/>
    <w:lvl w:ilvl="0" w:tentative="0">
      <w:start w:val="3"/>
      <w:numFmt w:val="decimal"/>
      <w:lvlText w:val="%1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1.%2"/>
      <w:lvlJc w:val="left"/>
      <w:pPr>
        <w:tabs>
          <w:tab w:val="left" w:pos="1620"/>
        </w:tabs>
        <w:ind w:left="162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3240"/>
        </w:tabs>
        <w:ind w:left="324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4860"/>
        </w:tabs>
        <w:ind w:left="486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6120"/>
        </w:tabs>
        <w:ind w:left="612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7740"/>
        </w:tabs>
        <w:ind w:left="77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9000"/>
        </w:tabs>
        <w:ind w:left="900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0620"/>
        </w:tabs>
        <w:ind w:left="1062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2240"/>
        </w:tabs>
        <w:ind w:left="12240" w:hanging="2160"/>
      </w:pPr>
    </w:lvl>
  </w:abstractNum>
  <w:abstractNum w:abstractNumId="5">
    <w:nsid w:val="0000001C"/>
    <w:multiLevelType w:val="singleLevel"/>
    <w:tmpl w:val="0000001C"/>
    <w:lvl w:ilvl="0" w:tentative="0">
      <w:start w:val="1"/>
      <w:numFmt w:val="bullet"/>
      <w:lvlText w:val="–"/>
      <w:lvlJc w:val="left"/>
      <w:pPr>
        <w:tabs>
          <w:tab w:val="left" w:pos="0"/>
        </w:tabs>
        <w:ind w:left="1429" w:hanging="360"/>
      </w:pPr>
      <w:rPr>
        <w:rFonts w:ascii="Times New Roman" w:hAnsi="Times New Roman" w:cs="Times New Roman"/>
      </w:rPr>
    </w:lvl>
  </w:abstractNum>
  <w:abstractNum w:abstractNumId="6">
    <w:nsid w:val="0000001D"/>
    <w:multiLevelType w:val="singleLevel"/>
    <w:tmpl w:val="0000001D"/>
    <w:lvl w:ilvl="0" w:tentative="0">
      <w:start w:val="1"/>
      <w:numFmt w:val="bullet"/>
      <w:lvlText w:val=""/>
      <w:lvlJc w:val="left"/>
      <w:pPr>
        <w:tabs>
          <w:tab w:val="left" w:pos="1429"/>
        </w:tabs>
        <w:ind w:left="720" w:firstLine="709"/>
      </w:pPr>
      <w:rPr>
        <w:rFonts w:ascii="Symbol" w:hAnsi="Symbol" w:cs="Symbol"/>
      </w:rPr>
    </w:lvl>
  </w:abstractNum>
  <w:abstractNum w:abstractNumId="7">
    <w:nsid w:val="0000001E"/>
    <w:multiLevelType w:val="multilevel"/>
    <w:tmpl w:val="0000001E"/>
    <w:lvl w:ilvl="0" w:tentative="0">
      <w:start w:val="1"/>
      <w:numFmt w:val="bullet"/>
      <w:lvlText w:val=""/>
      <w:lvlJc w:val="left"/>
      <w:pPr>
        <w:tabs>
          <w:tab w:val="left" w:pos="1485"/>
        </w:tabs>
        <w:ind w:left="1485" w:hanging="360"/>
      </w:pPr>
      <w:rPr>
        <w:rFonts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2205"/>
        </w:tabs>
        <w:ind w:left="2205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925"/>
        </w:tabs>
        <w:ind w:left="2925" w:hanging="360"/>
      </w:pPr>
      <w:rPr>
        <w:rFonts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3645"/>
        </w:tabs>
        <w:ind w:left="3645" w:hanging="360"/>
      </w:pPr>
      <w:rPr>
        <w:rFonts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4365"/>
        </w:tabs>
        <w:ind w:left="4365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85"/>
        </w:tabs>
        <w:ind w:left="5085" w:hanging="360"/>
      </w:pPr>
      <w:rPr>
        <w:rFonts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805"/>
        </w:tabs>
        <w:ind w:left="5805" w:hanging="360"/>
      </w:pPr>
      <w:rPr>
        <w:rFonts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6525"/>
        </w:tabs>
        <w:ind w:left="6525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245"/>
        </w:tabs>
        <w:ind w:left="7245" w:hanging="360"/>
      </w:pPr>
      <w:rPr>
        <w:rFonts w:ascii="Wingdings" w:hAnsi="Wingdings" w:cs="Wingdings"/>
      </w:rPr>
    </w:lvl>
  </w:abstractNum>
  <w:abstractNum w:abstractNumId="8">
    <w:nsid w:val="00000020"/>
    <w:multiLevelType w:val="singleLevel"/>
    <w:tmpl w:val="00000020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069" w:hanging="360"/>
      </w:pPr>
    </w:lvl>
  </w:abstractNum>
  <w:abstractNum w:abstractNumId="9">
    <w:nsid w:val="00000024"/>
    <w:multiLevelType w:val="singleLevel"/>
    <w:tmpl w:val="00000024"/>
    <w:lvl w:ilvl="0" w:tentative="0">
      <w:start w:val="1"/>
      <w:numFmt w:val="decimal"/>
      <w:lvlText w:val="%1."/>
      <w:lvlJc w:val="left"/>
      <w:pPr>
        <w:tabs>
          <w:tab w:val="left" w:pos="0"/>
        </w:tabs>
        <w:ind w:left="1440" w:hanging="360"/>
      </w:pPr>
    </w:lvl>
  </w:abstractNum>
  <w:abstractNum w:abstractNumId="10">
    <w:nsid w:val="00000025"/>
    <w:multiLevelType w:val="multilevel"/>
    <w:tmpl w:val="00000025"/>
    <w:lvl w:ilvl="0" w:tentative="0">
      <w:start w:val="1"/>
      <w:numFmt w:val="bullet"/>
      <w:lvlText w:val=""/>
      <w:lvlJc w:val="left"/>
      <w:pPr>
        <w:tabs>
          <w:tab w:val="left" w:pos="1485"/>
        </w:tabs>
        <w:ind w:left="1485" w:hanging="360"/>
      </w:pPr>
      <w:rPr>
        <w:rFonts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2205"/>
        </w:tabs>
        <w:ind w:left="2205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925"/>
        </w:tabs>
        <w:ind w:left="2925" w:hanging="360"/>
      </w:pPr>
      <w:rPr>
        <w:rFonts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3645"/>
        </w:tabs>
        <w:ind w:left="3645" w:hanging="360"/>
      </w:pPr>
      <w:rPr>
        <w:rFonts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4365"/>
        </w:tabs>
        <w:ind w:left="4365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85"/>
        </w:tabs>
        <w:ind w:left="5085" w:hanging="360"/>
      </w:pPr>
      <w:rPr>
        <w:rFonts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805"/>
        </w:tabs>
        <w:ind w:left="5805" w:hanging="360"/>
      </w:pPr>
      <w:rPr>
        <w:rFonts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6525"/>
        </w:tabs>
        <w:ind w:left="6525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245"/>
        </w:tabs>
        <w:ind w:left="7245" w:hanging="360"/>
      </w:pPr>
      <w:rPr>
        <w:rFonts w:ascii="Wingdings" w:hAnsi="Wingdings" w:cs="Wingdings"/>
      </w:rPr>
    </w:lvl>
  </w:abstractNum>
  <w:abstractNum w:abstractNumId="11">
    <w:nsid w:val="00000026"/>
    <w:multiLevelType w:val="multilevel"/>
    <w:tmpl w:val="00000026"/>
    <w:lvl w:ilvl="0" w:tentative="0">
      <w:start w:val="1"/>
      <w:numFmt w:val="bullet"/>
      <w:lvlText w:val=""/>
      <w:lvlJc w:val="left"/>
      <w:pPr>
        <w:tabs>
          <w:tab w:val="left" w:pos="1495"/>
        </w:tabs>
        <w:ind w:left="1495" w:hanging="360"/>
      </w:pPr>
      <w:rPr>
        <w:rFonts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2215"/>
        </w:tabs>
        <w:ind w:left="2215" w:hanging="360"/>
      </w:pPr>
      <w:rPr>
        <w:rFonts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935"/>
        </w:tabs>
        <w:ind w:left="2935" w:hanging="360"/>
      </w:pPr>
      <w:rPr>
        <w:rFonts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3655"/>
        </w:tabs>
        <w:ind w:left="3655" w:hanging="360"/>
      </w:pPr>
      <w:rPr>
        <w:rFonts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4375"/>
        </w:tabs>
        <w:ind w:left="4375" w:hanging="360"/>
      </w:pPr>
      <w:rPr>
        <w:rFonts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95"/>
        </w:tabs>
        <w:ind w:left="5095" w:hanging="360"/>
      </w:pPr>
      <w:rPr>
        <w:rFonts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815"/>
        </w:tabs>
        <w:ind w:left="5815" w:hanging="360"/>
      </w:pPr>
      <w:rPr>
        <w:rFonts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6535"/>
        </w:tabs>
        <w:ind w:left="6535" w:hanging="360"/>
      </w:pPr>
      <w:rPr>
        <w:rFonts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255"/>
        </w:tabs>
        <w:ind w:left="7255" w:hanging="360"/>
      </w:pPr>
      <w:rPr>
        <w:rFonts w:ascii="Wingdings" w:hAnsi="Wingdings" w:cs="Wingdings"/>
      </w:rPr>
    </w:lvl>
  </w:abstractNum>
  <w:abstractNum w:abstractNumId="12">
    <w:nsid w:val="00000027"/>
    <w:multiLevelType w:val="singleLevel"/>
    <w:tmpl w:val="00000027"/>
    <w:lvl w:ilvl="0" w:tentative="0">
      <w:start w:val="1"/>
      <w:numFmt w:val="bullet"/>
      <w:lvlText w:val=""/>
      <w:lvlJc w:val="left"/>
      <w:pPr>
        <w:tabs>
          <w:tab w:val="left" w:pos="709"/>
        </w:tabs>
        <w:ind w:left="0" w:firstLine="709"/>
      </w:pPr>
      <w:rPr>
        <w:rFonts w:ascii="Symbol" w:hAnsi="Symbol" w:cs="Symbol"/>
      </w:rPr>
    </w:lvl>
  </w:abstractNum>
  <w:abstractNum w:abstractNumId="13">
    <w:nsid w:val="0000002A"/>
    <w:multiLevelType w:val="multilevel"/>
    <w:tmpl w:val="0000002A"/>
    <w:lvl w:ilvl="0" w:tentative="0">
      <w:start w:val="1"/>
      <w:numFmt w:val="decimal"/>
      <w:lvlText w:val="%1"/>
      <w:lvlJc w:val="left"/>
      <w:pPr>
        <w:tabs>
          <w:tab w:val="left" w:pos="1418"/>
        </w:tabs>
        <w:ind w:left="0" w:firstLine="709"/>
      </w:pPr>
    </w:lvl>
    <w:lvl w:ilvl="1" w:tentative="0">
      <w:start w:val="2"/>
      <w:numFmt w:val="decimal"/>
      <w:lvlText w:val="%2.2"/>
      <w:lvlJc w:val="left"/>
      <w:pPr>
        <w:tabs>
          <w:tab w:val="left" w:pos="792"/>
        </w:tabs>
        <w:ind w:left="0" w:firstLine="709"/>
      </w:pPr>
    </w:lvl>
    <w:lvl w:ilvl="2" w:tentative="0">
      <w:start w:val="2"/>
      <w:numFmt w:val="decimal"/>
      <w:lvlText w:val="%3.3.1"/>
      <w:lvlJc w:val="left"/>
      <w:pPr>
        <w:tabs>
          <w:tab w:val="left" w:pos="1440"/>
        </w:tabs>
        <w:ind w:left="0" w:firstLine="709"/>
      </w:pPr>
    </w:lvl>
    <w:lvl w:ilvl="3" w:tentative="0">
      <w:start w:val="1"/>
      <w:numFmt w:val="decimal"/>
      <w:lvlText w:val="%1.%2.%3.%4."/>
      <w:lvlJc w:val="left"/>
      <w:pPr>
        <w:tabs>
          <w:tab w:val="left" w:pos="216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left" w:pos="252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left" w:pos="324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396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432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5040"/>
        </w:tabs>
        <w:ind w:left="4320" w:hanging="1440"/>
      </w:pPr>
    </w:lvl>
  </w:abstractNum>
  <w:num w:numId="1">
    <w:abstractNumId w:val="0"/>
  </w:num>
  <w:num w:numId="2">
    <w:abstractNumId w:val="13"/>
  </w:num>
  <w:num w:numId="3">
    <w:abstractNumId w:val="4"/>
  </w:num>
  <w:num w:numId="4">
    <w:abstractNumId w:val="8"/>
  </w:num>
  <w:num w:numId="5">
    <w:abstractNumId w:val="3"/>
  </w:num>
  <w:num w:numId="6">
    <w:abstractNumId w:val="12"/>
  </w:num>
  <w:num w:numId="7">
    <w:abstractNumId w:val="11"/>
  </w:num>
  <w:num w:numId="8">
    <w:abstractNumId w:val="2"/>
  </w:num>
  <w:num w:numId="9">
    <w:abstractNumId w:val="9"/>
  </w:num>
  <w:num w:numId="10">
    <w:abstractNumId w:val="1"/>
  </w:num>
  <w:num w:numId="11">
    <w:abstractNumId w:val="5"/>
  </w:num>
  <w:num w:numId="12">
    <w:abstractNumId w:val="7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B0E"/>
    <w:rsid w:val="00003329"/>
    <w:rsid w:val="000074EF"/>
    <w:rsid w:val="00154D28"/>
    <w:rsid w:val="0016223C"/>
    <w:rsid w:val="001C73F2"/>
    <w:rsid w:val="002357E5"/>
    <w:rsid w:val="00264480"/>
    <w:rsid w:val="002A4B5C"/>
    <w:rsid w:val="00390B36"/>
    <w:rsid w:val="006B131C"/>
    <w:rsid w:val="00714089"/>
    <w:rsid w:val="00755107"/>
    <w:rsid w:val="007E1105"/>
    <w:rsid w:val="00861710"/>
    <w:rsid w:val="0092763F"/>
    <w:rsid w:val="009D43A6"/>
    <w:rsid w:val="00A00B0C"/>
    <w:rsid w:val="00A7110E"/>
    <w:rsid w:val="00AE6B0E"/>
    <w:rsid w:val="00B674CC"/>
    <w:rsid w:val="00C54D2D"/>
    <w:rsid w:val="00CF6773"/>
    <w:rsid w:val="00D73E46"/>
    <w:rsid w:val="00E54905"/>
    <w:rsid w:val="00F26A43"/>
    <w:rsid w:val="3E7079F2"/>
    <w:rsid w:val="6B5B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numPr>
        <w:ilvl w:val="0"/>
        <w:numId w:val="1"/>
      </w:numPr>
      <w:spacing w:line="360" w:lineRule="auto"/>
      <w:jc w:val="center"/>
      <w:outlineLvl w:val="0"/>
    </w:pPr>
    <w:rPr>
      <w:sz w:val="28"/>
      <w:szCs w:val="2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</w:pPr>
  </w:style>
  <w:style w:type="paragraph" w:styleId="7">
    <w:name w:val="Body Text Indent"/>
    <w:basedOn w:val="1"/>
    <w:link w:val="13"/>
    <w:qFormat/>
    <w:uiPriority w:val="0"/>
    <w:pPr>
      <w:spacing w:after="120"/>
      <w:ind w:left="283"/>
    </w:pPr>
  </w:style>
  <w:style w:type="paragraph" w:styleId="8">
    <w:name w:val="Title"/>
    <w:basedOn w:val="1"/>
    <w:next w:val="9"/>
    <w:link w:val="12"/>
    <w:qFormat/>
    <w:uiPriority w:val="0"/>
    <w:pPr>
      <w:jc w:val="center"/>
    </w:pPr>
    <w:rPr>
      <w:sz w:val="28"/>
      <w:szCs w:val="20"/>
    </w:rPr>
  </w:style>
  <w:style w:type="paragraph" w:styleId="9">
    <w:name w:val="Subtitle"/>
    <w:basedOn w:val="1"/>
    <w:next w:val="1"/>
    <w:link w:val="1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14:textFill>
        <w14:solidFill>
          <w14:schemeClr w14:val="accent1"/>
        </w14:solidFill>
      </w14:textFill>
    </w:r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</w:pPr>
  </w:style>
  <w:style w:type="character" w:customStyle="1" w:styleId="11">
    <w:name w:val="Заголовок 1 Знак"/>
    <w:basedOn w:val="4"/>
    <w:link w:val="2"/>
    <w:uiPriority w:val="0"/>
    <w:rPr>
      <w:rFonts w:ascii="Times New Roman" w:hAnsi="Times New Roman" w:eastAsia="Times New Roman" w:cs="Times New Roman"/>
      <w:sz w:val="28"/>
      <w:szCs w:val="28"/>
      <w:lang w:eastAsia="ar-SA"/>
    </w:rPr>
  </w:style>
  <w:style w:type="character" w:customStyle="1" w:styleId="12">
    <w:name w:val="Название Знак"/>
    <w:basedOn w:val="4"/>
    <w:link w:val="8"/>
    <w:qFormat/>
    <w:uiPriority w:val="0"/>
    <w:rPr>
      <w:rFonts w:ascii="Times New Roman" w:hAnsi="Times New Roman" w:eastAsia="Times New Roman" w:cs="Times New Roman"/>
      <w:sz w:val="28"/>
      <w:szCs w:val="20"/>
      <w:lang w:eastAsia="ar-SA"/>
    </w:rPr>
  </w:style>
  <w:style w:type="character" w:customStyle="1" w:styleId="13">
    <w:name w:val="Основной текст с отступом Знак"/>
    <w:basedOn w:val="4"/>
    <w:link w:val="7"/>
    <w:uiPriority w:val="0"/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customStyle="1" w:styleId="14">
    <w:name w:val="Основной текст с отступом 21"/>
    <w:basedOn w:val="1"/>
    <w:qFormat/>
    <w:uiPriority w:val="0"/>
    <w:pPr>
      <w:spacing w:after="120" w:line="480" w:lineRule="auto"/>
      <w:ind w:left="283"/>
    </w:pPr>
  </w:style>
  <w:style w:type="paragraph" w:customStyle="1" w:styleId="15">
    <w:name w:val="FR1"/>
    <w:uiPriority w:val="0"/>
    <w:pPr>
      <w:widowControl w:val="0"/>
      <w:suppressAutoHyphens/>
      <w:spacing w:after="0" w:line="240" w:lineRule="auto"/>
    </w:pPr>
    <w:rPr>
      <w:rFonts w:ascii="Arial" w:hAnsi="Arial" w:eastAsia="Arial" w:cs="Arial"/>
      <w:b/>
      <w:sz w:val="36"/>
      <w:szCs w:val="20"/>
      <w:lang w:val="ru-RU" w:eastAsia="ar-SA" w:bidi="ar-SA"/>
    </w:rPr>
  </w:style>
  <w:style w:type="paragraph" w:customStyle="1" w:styleId="16">
    <w:name w:val="Обычный1"/>
    <w:qFormat/>
    <w:uiPriority w:val="0"/>
    <w:pPr>
      <w:widowControl w:val="0"/>
      <w:suppressAutoHyphens/>
      <w:spacing w:after="0" w:line="300" w:lineRule="auto"/>
      <w:ind w:left="360" w:hanging="360"/>
    </w:pPr>
    <w:rPr>
      <w:rFonts w:ascii="Times New Roman" w:hAnsi="Times New Roman" w:eastAsia="Arial" w:cs="Times New Roman"/>
      <w:sz w:val="24"/>
      <w:szCs w:val="20"/>
      <w:lang w:val="ru-RU" w:eastAsia="ar-SA" w:bidi="ar-SA"/>
    </w:rPr>
  </w:style>
  <w:style w:type="paragraph" w:customStyle="1" w:styleId="17">
    <w:name w:val="Заголовок 2 + Times New Roman"/>
    <w:basedOn w:val="1"/>
    <w:qFormat/>
    <w:uiPriority w:val="0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18">
    <w:name w:val="Подзаголовок Знак"/>
    <w:basedOn w:val="4"/>
    <w:link w:val="9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eastAsia="ar-SA"/>
      <w14:textFill>
        <w14:solidFill>
          <w14:schemeClr w14:val="accent1"/>
        </w14:solidFill>
      </w14:textFill>
    </w:rPr>
  </w:style>
  <w:style w:type="paragraph" w:customStyle="1" w:styleId="19">
    <w:name w:val="Абзац списка1"/>
    <w:basedOn w:val="1"/>
    <w:uiPriority w:val="0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ru-RU"/>
    </w:rPr>
  </w:style>
  <w:style w:type="character" w:customStyle="1" w:styleId="20">
    <w:name w:val="Заголовок 2 Знак"/>
    <w:basedOn w:val="4"/>
    <w:link w:val="3"/>
    <w:semiHidden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eastAsia="ar-SA"/>
      <w14:textFill>
        <w14:solidFill>
          <w14:schemeClr w14:val="accent1"/>
        </w14:solidFill>
      </w14:textFill>
    </w:rPr>
  </w:style>
  <w:style w:type="character" w:customStyle="1" w:styleId="21">
    <w:name w:val="Верхний колонтитул Знак"/>
    <w:basedOn w:val="4"/>
    <w:link w:val="6"/>
    <w:qFormat/>
    <w:uiPriority w:val="99"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customStyle="1" w:styleId="22">
    <w:name w:val="Нижний колонтитул Знак"/>
    <w:basedOn w:val="4"/>
    <w:link w:val="10"/>
    <w:uiPriority w:val="99"/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986</Words>
  <Characters>5624</Characters>
  <Lines>46</Lines>
  <Paragraphs>13</Paragraphs>
  <TotalTime>30</TotalTime>
  <ScaleCrop>false</ScaleCrop>
  <LinksUpToDate>false</LinksUpToDate>
  <CharactersWithSpaces>6597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2023-12-04T12:07:00Z</dcterms:created>
  <dc:creator>admin</dc:creator>
  <cp:lastModifiedBy>signum guilt</cp:lastModifiedBy>
  <dcterms:modified xsi:type="dcterms:W3CDTF">2024-11-23T15:57:57Z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F846A86020DA4464A89BFF875176A47A_13</vt:lpwstr>
  </property>
</Properties>
</file>