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CBE" w:rsidRPr="003E2C99" w:rsidRDefault="001171E6">
      <w:pPr>
        <w:rPr>
          <w:rFonts w:cstheme="minorHAnsi"/>
          <w:b/>
          <w:sz w:val="24"/>
          <w:szCs w:val="24"/>
          <w:u w:val="single"/>
        </w:rPr>
      </w:pPr>
      <w:r w:rsidRPr="003E2C99">
        <w:rPr>
          <w:rFonts w:cstheme="minorHAnsi"/>
          <w:b/>
          <w:sz w:val="24"/>
          <w:szCs w:val="24"/>
          <w:u w:val="single"/>
        </w:rPr>
        <w:t>SLIDE #1:</w:t>
      </w:r>
    </w:p>
    <w:p w:rsidR="007F6F4B" w:rsidRPr="003E2C99" w:rsidRDefault="007F6F4B" w:rsidP="007F6F4B">
      <w:pPr>
        <w:rPr>
          <w:rFonts w:cstheme="minorHAnsi"/>
          <w:sz w:val="24"/>
          <w:szCs w:val="24"/>
        </w:rPr>
      </w:pPr>
      <w:r w:rsidRPr="003E2C99">
        <w:rPr>
          <w:rFonts w:cstheme="minorHAnsi"/>
          <w:sz w:val="24"/>
          <w:szCs w:val="24"/>
        </w:rPr>
        <w:t xml:space="preserve">Welcome to Virginia’s Options Counseling Statewide Standards Annual Refresher Training!  </w:t>
      </w:r>
    </w:p>
    <w:p w:rsidR="007F6F4B" w:rsidRPr="003E2C99" w:rsidRDefault="007F6F4B" w:rsidP="007F6F4B">
      <w:pPr>
        <w:rPr>
          <w:rFonts w:cstheme="minorHAnsi"/>
          <w:sz w:val="24"/>
          <w:szCs w:val="24"/>
        </w:rPr>
      </w:pPr>
      <w:r w:rsidRPr="003E2C99">
        <w:rPr>
          <w:rFonts w:cstheme="minorHAnsi"/>
          <w:sz w:val="24"/>
          <w:szCs w:val="24"/>
        </w:rPr>
        <w:t xml:space="preserve">This session is designed to provide an update each year, as required in the Options Counseling Standards, for professionals who have been certified in Options Counseling.  Reviewing this material and certifying that you have completed the presentation will keep you qualified to continue to perform your Options Counseling role over the coming year. It is also recommended for professionals who determine the need for Options Counseling; professionals who supervise Options Counselors; and professionals who are Executive Directors. </w:t>
      </w:r>
    </w:p>
    <w:p w:rsidR="007F6F4B" w:rsidRPr="003E2C99" w:rsidRDefault="007F6F4B" w:rsidP="007F6F4B">
      <w:pPr>
        <w:rPr>
          <w:rFonts w:cstheme="minorHAnsi"/>
          <w:sz w:val="24"/>
          <w:szCs w:val="24"/>
        </w:rPr>
      </w:pPr>
      <w:r w:rsidRPr="003E2C99">
        <w:rPr>
          <w:rFonts w:cstheme="minorHAnsi"/>
          <w:sz w:val="24"/>
          <w:szCs w:val="24"/>
        </w:rPr>
        <w:t xml:space="preserve">After you complete the session, you can certify that you have completed the Refresher Training by clicking on the Evaluation and Certification link on the Refresher Training web page. </w:t>
      </w:r>
    </w:p>
    <w:p w:rsidR="007F6F4B" w:rsidRPr="003E2C99" w:rsidRDefault="007F6F4B" w:rsidP="007F6F4B">
      <w:pPr>
        <w:rPr>
          <w:rFonts w:cstheme="minorHAnsi"/>
          <w:sz w:val="24"/>
          <w:szCs w:val="24"/>
        </w:rPr>
      </w:pPr>
      <w:r w:rsidRPr="003E2C99">
        <w:rPr>
          <w:rFonts w:cstheme="minorHAnsi"/>
          <w:sz w:val="24"/>
          <w:szCs w:val="24"/>
        </w:rPr>
        <w:t xml:space="preserve">If you have any questions after completing the Refresher Training, you can submit them by clicking the link below the PowerPoint on the Refresher Training web page.  We will collate the Questions and Answers and post them on this website.  </w:t>
      </w:r>
    </w:p>
    <w:p w:rsidR="007F6F4B" w:rsidRPr="003E2C99" w:rsidRDefault="007F6F4B" w:rsidP="007F6F4B">
      <w:pPr>
        <w:rPr>
          <w:rFonts w:cstheme="minorHAnsi"/>
          <w:sz w:val="24"/>
          <w:szCs w:val="24"/>
        </w:rPr>
      </w:pPr>
      <w:r w:rsidRPr="003E2C99">
        <w:rPr>
          <w:rFonts w:cstheme="minorHAnsi"/>
          <w:sz w:val="24"/>
          <w:szCs w:val="24"/>
        </w:rPr>
        <w:t>We appreciate your continuing interest in providing Options Counseling to older adults and individuals with disabilities across Virginia.</w:t>
      </w:r>
    </w:p>
    <w:p w:rsidR="001171E6" w:rsidRPr="003E2C99" w:rsidRDefault="001171E6">
      <w:pPr>
        <w:rPr>
          <w:rFonts w:cstheme="minorHAnsi"/>
          <w:b/>
          <w:sz w:val="24"/>
          <w:szCs w:val="24"/>
          <w:u w:val="single"/>
        </w:rPr>
      </w:pPr>
    </w:p>
    <w:p w:rsidR="001171E6" w:rsidRPr="003E2C99" w:rsidRDefault="001171E6" w:rsidP="001171E6">
      <w:pPr>
        <w:rPr>
          <w:rFonts w:cstheme="minorHAnsi"/>
          <w:b/>
          <w:sz w:val="24"/>
          <w:szCs w:val="24"/>
          <w:u w:val="single"/>
        </w:rPr>
      </w:pPr>
      <w:r w:rsidRPr="003E2C99">
        <w:rPr>
          <w:rFonts w:cstheme="minorHAnsi"/>
          <w:b/>
          <w:sz w:val="24"/>
          <w:szCs w:val="24"/>
          <w:u w:val="single"/>
        </w:rPr>
        <w:t>SLIDE #2:</w:t>
      </w:r>
    </w:p>
    <w:p w:rsidR="007F6F4B" w:rsidRPr="003E2C99" w:rsidRDefault="007F6F4B" w:rsidP="007F6F4B">
      <w:pPr>
        <w:rPr>
          <w:rFonts w:cstheme="minorHAnsi"/>
          <w:sz w:val="24"/>
          <w:szCs w:val="24"/>
        </w:rPr>
      </w:pPr>
      <w:r w:rsidRPr="003E2C99">
        <w:rPr>
          <w:rFonts w:cstheme="minorHAnsi"/>
          <w:sz w:val="24"/>
          <w:szCs w:val="24"/>
        </w:rPr>
        <w:t>The goals for this Refresher Training are for you to:</w:t>
      </w:r>
    </w:p>
    <w:p w:rsidR="00D0464F" w:rsidRPr="003E2C99" w:rsidRDefault="00B13930" w:rsidP="007F6F4B">
      <w:pPr>
        <w:numPr>
          <w:ilvl w:val="0"/>
          <w:numId w:val="1"/>
        </w:numPr>
        <w:rPr>
          <w:rFonts w:cstheme="minorHAnsi"/>
          <w:sz w:val="24"/>
          <w:szCs w:val="24"/>
        </w:rPr>
      </w:pPr>
      <w:r w:rsidRPr="003E2C99">
        <w:rPr>
          <w:rFonts w:cstheme="minorHAnsi"/>
          <w:sz w:val="24"/>
          <w:szCs w:val="24"/>
        </w:rPr>
        <w:t>Learn about new Options Counseling-related activities both in Virginia  and nationally;</w:t>
      </w:r>
    </w:p>
    <w:p w:rsidR="00D0464F" w:rsidRPr="003E2C99" w:rsidRDefault="00B13930" w:rsidP="007F6F4B">
      <w:pPr>
        <w:numPr>
          <w:ilvl w:val="0"/>
          <w:numId w:val="1"/>
        </w:numPr>
        <w:rPr>
          <w:rFonts w:cstheme="minorHAnsi"/>
          <w:sz w:val="24"/>
          <w:szCs w:val="24"/>
        </w:rPr>
      </w:pPr>
      <w:r w:rsidRPr="003E2C99">
        <w:rPr>
          <w:rFonts w:cstheme="minorHAnsi"/>
          <w:sz w:val="24"/>
          <w:szCs w:val="24"/>
        </w:rPr>
        <w:t>Gain a fuller understanding of specific provisions within the Statewide Standards that have generated questions over the past year; and</w:t>
      </w:r>
    </w:p>
    <w:p w:rsidR="00D0464F" w:rsidRPr="003E2C99" w:rsidRDefault="00B13930" w:rsidP="007F6F4B">
      <w:pPr>
        <w:numPr>
          <w:ilvl w:val="0"/>
          <w:numId w:val="1"/>
        </w:numPr>
        <w:rPr>
          <w:rFonts w:cstheme="minorHAnsi"/>
          <w:sz w:val="24"/>
          <w:szCs w:val="24"/>
        </w:rPr>
      </w:pPr>
      <w:r w:rsidRPr="003E2C99">
        <w:rPr>
          <w:rFonts w:cstheme="minorHAnsi"/>
          <w:sz w:val="24"/>
          <w:szCs w:val="24"/>
        </w:rPr>
        <w:t xml:space="preserve">Be better able to access available resources for individuals through new </w:t>
      </w:r>
      <w:r w:rsidR="00000530">
        <w:rPr>
          <w:rFonts w:cstheme="minorHAnsi"/>
          <w:sz w:val="24"/>
          <w:szCs w:val="24"/>
        </w:rPr>
        <w:t xml:space="preserve">and revised </w:t>
      </w:r>
      <w:r w:rsidRPr="003E2C99">
        <w:rPr>
          <w:rFonts w:cstheme="minorHAnsi"/>
          <w:sz w:val="24"/>
          <w:szCs w:val="24"/>
        </w:rPr>
        <w:t>resources and initiatives.</w:t>
      </w:r>
    </w:p>
    <w:p w:rsidR="001171E6" w:rsidRPr="003E2C99" w:rsidRDefault="001171E6">
      <w:pPr>
        <w:rPr>
          <w:rFonts w:cstheme="minorHAnsi"/>
          <w:sz w:val="24"/>
          <w:szCs w:val="24"/>
        </w:rPr>
      </w:pPr>
    </w:p>
    <w:p w:rsidR="001171E6" w:rsidRPr="003E2C99" w:rsidRDefault="001171E6" w:rsidP="001171E6">
      <w:pPr>
        <w:rPr>
          <w:rFonts w:cstheme="minorHAnsi"/>
          <w:b/>
          <w:sz w:val="24"/>
          <w:szCs w:val="24"/>
          <w:u w:val="single"/>
        </w:rPr>
      </w:pPr>
      <w:r w:rsidRPr="003E2C99">
        <w:rPr>
          <w:rFonts w:cstheme="minorHAnsi"/>
          <w:b/>
          <w:sz w:val="24"/>
          <w:szCs w:val="24"/>
          <w:u w:val="single"/>
        </w:rPr>
        <w:t>SLIDE #3:</w:t>
      </w:r>
    </w:p>
    <w:p w:rsidR="001573C4" w:rsidRPr="003E2C99" w:rsidRDefault="001573C4" w:rsidP="001573C4">
      <w:pPr>
        <w:rPr>
          <w:rFonts w:cstheme="minorHAnsi"/>
          <w:sz w:val="24"/>
          <w:szCs w:val="24"/>
        </w:rPr>
      </w:pPr>
      <w:r w:rsidRPr="003E2C99">
        <w:rPr>
          <w:rFonts w:cstheme="minorHAnsi"/>
          <w:sz w:val="24"/>
          <w:szCs w:val="24"/>
        </w:rPr>
        <w:t>In the past year, much has been happening in the world of long-term services and supports.</w:t>
      </w:r>
    </w:p>
    <w:p w:rsidR="00D0464F" w:rsidRPr="003E2C99" w:rsidRDefault="00B13930" w:rsidP="004C6B50">
      <w:pPr>
        <w:numPr>
          <w:ilvl w:val="1"/>
          <w:numId w:val="3"/>
        </w:numPr>
        <w:tabs>
          <w:tab w:val="clear" w:pos="1440"/>
          <w:tab w:val="num" w:pos="720"/>
        </w:tabs>
        <w:ind w:left="720"/>
        <w:rPr>
          <w:rFonts w:cstheme="minorHAnsi"/>
          <w:sz w:val="24"/>
          <w:szCs w:val="24"/>
        </w:rPr>
      </w:pPr>
      <w:r w:rsidRPr="003E2C99">
        <w:rPr>
          <w:rFonts w:cstheme="minorHAnsi"/>
          <w:sz w:val="24"/>
          <w:szCs w:val="24"/>
        </w:rPr>
        <w:t>Virginia’s No Wrong Door System is implementing statewide expansion</w:t>
      </w:r>
      <w:r w:rsidR="004C6B50">
        <w:rPr>
          <w:rFonts w:cstheme="minorHAnsi"/>
          <w:sz w:val="24"/>
          <w:szCs w:val="24"/>
        </w:rPr>
        <w:t>.</w:t>
      </w:r>
    </w:p>
    <w:p w:rsidR="00D0464F" w:rsidRPr="003E2C99" w:rsidRDefault="00B13930" w:rsidP="004C6B50">
      <w:pPr>
        <w:numPr>
          <w:ilvl w:val="1"/>
          <w:numId w:val="3"/>
        </w:numPr>
        <w:tabs>
          <w:tab w:val="clear" w:pos="1440"/>
          <w:tab w:val="num" w:pos="720"/>
        </w:tabs>
        <w:ind w:left="720"/>
        <w:rPr>
          <w:rFonts w:cstheme="minorHAnsi"/>
          <w:sz w:val="24"/>
          <w:szCs w:val="24"/>
        </w:rPr>
      </w:pPr>
      <w:r w:rsidRPr="003E2C99">
        <w:rPr>
          <w:rFonts w:cstheme="minorHAnsi"/>
          <w:sz w:val="24"/>
          <w:szCs w:val="24"/>
        </w:rPr>
        <w:t>The Administration for Community Living (known as ACL) launched a national online training curriculum for Person-Centered Counseling.</w:t>
      </w:r>
    </w:p>
    <w:p w:rsidR="00D0464F" w:rsidRPr="003E2C99" w:rsidRDefault="00B13930" w:rsidP="004C6B50">
      <w:pPr>
        <w:numPr>
          <w:ilvl w:val="1"/>
          <w:numId w:val="3"/>
        </w:numPr>
        <w:tabs>
          <w:tab w:val="clear" w:pos="1440"/>
          <w:tab w:val="num" w:pos="720"/>
        </w:tabs>
        <w:ind w:left="720"/>
        <w:rPr>
          <w:rFonts w:cstheme="minorHAnsi"/>
          <w:sz w:val="24"/>
          <w:szCs w:val="24"/>
        </w:rPr>
      </w:pPr>
      <w:r w:rsidRPr="003E2C99">
        <w:rPr>
          <w:rFonts w:cstheme="minorHAnsi"/>
          <w:sz w:val="24"/>
          <w:szCs w:val="24"/>
        </w:rPr>
        <w:lastRenderedPageBreak/>
        <w:t>Person-Centered Champions are being established in all agencies that provide Options Counseling, to serve as internal advocates and experts for Person-Centered Counseling.</w:t>
      </w:r>
    </w:p>
    <w:p w:rsidR="00D0464F" w:rsidRPr="003E2C99" w:rsidRDefault="00B13930" w:rsidP="004C6B50">
      <w:pPr>
        <w:numPr>
          <w:ilvl w:val="1"/>
          <w:numId w:val="3"/>
        </w:numPr>
        <w:tabs>
          <w:tab w:val="clear" w:pos="1440"/>
          <w:tab w:val="num" w:pos="720"/>
        </w:tabs>
        <w:ind w:left="720"/>
        <w:rPr>
          <w:rFonts w:cstheme="minorHAnsi"/>
          <w:sz w:val="24"/>
          <w:szCs w:val="24"/>
        </w:rPr>
      </w:pPr>
      <w:r w:rsidRPr="003E2C99">
        <w:rPr>
          <w:rFonts w:cstheme="minorHAnsi"/>
          <w:sz w:val="24"/>
          <w:szCs w:val="24"/>
        </w:rPr>
        <w:t>Specific Medicaid waivers have been redesigned.</w:t>
      </w:r>
    </w:p>
    <w:p w:rsidR="00D0464F" w:rsidRPr="003E2C99" w:rsidRDefault="00B13930" w:rsidP="004C6B50">
      <w:pPr>
        <w:numPr>
          <w:ilvl w:val="1"/>
          <w:numId w:val="3"/>
        </w:numPr>
        <w:tabs>
          <w:tab w:val="clear" w:pos="1440"/>
          <w:tab w:val="num" w:pos="720"/>
        </w:tabs>
        <w:ind w:left="720"/>
        <w:rPr>
          <w:rFonts w:cstheme="minorHAnsi"/>
          <w:sz w:val="24"/>
          <w:szCs w:val="24"/>
        </w:rPr>
      </w:pPr>
      <w:r w:rsidRPr="003E2C99">
        <w:rPr>
          <w:rFonts w:cstheme="minorHAnsi"/>
          <w:sz w:val="24"/>
          <w:szCs w:val="24"/>
        </w:rPr>
        <w:t xml:space="preserve">DMAS </w:t>
      </w:r>
      <w:r w:rsidR="00493A33">
        <w:rPr>
          <w:rFonts w:cstheme="minorHAnsi"/>
          <w:sz w:val="24"/>
          <w:szCs w:val="24"/>
        </w:rPr>
        <w:t>(</w:t>
      </w:r>
      <w:r w:rsidR="00493A33" w:rsidRPr="00493A33">
        <w:rPr>
          <w:rFonts w:cstheme="minorHAnsi"/>
          <w:i/>
          <w:sz w:val="24"/>
          <w:szCs w:val="24"/>
        </w:rPr>
        <w:t>pronounced D-Mass</w:t>
      </w:r>
      <w:r w:rsidR="00493A33">
        <w:rPr>
          <w:rFonts w:cstheme="minorHAnsi"/>
          <w:sz w:val="24"/>
          <w:szCs w:val="24"/>
        </w:rPr>
        <w:t xml:space="preserve">) </w:t>
      </w:r>
      <w:r w:rsidRPr="003E2C99">
        <w:rPr>
          <w:rFonts w:cstheme="minorHAnsi"/>
          <w:sz w:val="24"/>
          <w:szCs w:val="24"/>
        </w:rPr>
        <w:t>is launching Managed Long-Term Services and Supports</w:t>
      </w:r>
      <w:r w:rsidR="004C6B50">
        <w:rPr>
          <w:rFonts w:cstheme="minorHAnsi"/>
          <w:sz w:val="24"/>
          <w:szCs w:val="24"/>
        </w:rPr>
        <w:t>, known as MLTSS</w:t>
      </w:r>
      <w:r w:rsidRPr="003E2C99">
        <w:rPr>
          <w:rFonts w:cstheme="minorHAnsi"/>
          <w:sz w:val="24"/>
          <w:szCs w:val="24"/>
        </w:rPr>
        <w:t>.</w:t>
      </w:r>
    </w:p>
    <w:p w:rsidR="00D0464F" w:rsidRPr="003E2C99" w:rsidRDefault="00B13930" w:rsidP="004C6B50">
      <w:pPr>
        <w:numPr>
          <w:ilvl w:val="1"/>
          <w:numId w:val="3"/>
        </w:numPr>
        <w:tabs>
          <w:tab w:val="clear" w:pos="1440"/>
          <w:tab w:val="num" w:pos="720"/>
        </w:tabs>
        <w:ind w:left="720"/>
        <w:rPr>
          <w:rFonts w:cstheme="minorHAnsi"/>
          <w:sz w:val="24"/>
          <w:szCs w:val="24"/>
        </w:rPr>
      </w:pPr>
      <w:r w:rsidRPr="003E2C99">
        <w:rPr>
          <w:rFonts w:cstheme="minorHAnsi"/>
          <w:sz w:val="24"/>
          <w:szCs w:val="24"/>
        </w:rPr>
        <w:t xml:space="preserve">DMAS is pursuing a </w:t>
      </w:r>
      <w:r w:rsidR="00493A33">
        <w:rPr>
          <w:rFonts w:cstheme="minorHAnsi"/>
          <w:sz w:val="24"/>
          <w:szCs w:val="24"/>
        </w:rPr>
        <w:t xml:space="preserve">new Innovation </w:t>
      </w:r>
      <w:r w:rsidRPr="003E2C99">
        <w:rPr>
          <w:rFonts w:cstheme="minorHAnsi"/>
          <w:sz w:val="24"/>
          <w:szCs w:val="24"/>
        </w:rPr>
        <w:t>Waiver</w:t>
      </w:r>
      <w:r w:rsidR="00493A33">
        <w:rPr>
          <w:rFonts w:cstheme="minorHAnsi"/>
          <w:sz w:val="24"/>
          <w:szCs w:val="24"/>
        </w:rPr>
        <w:t xml:space="preserve">, known as </w:t>
      </w:r>
      <w:r w:rsidR="00493A33" w:rsidRPr="00493A33">
        <w:rPr>
          <w:rFonts w:cstheme="minorHAnsi"/>
          <w:sz w:val="24"/>
          <w:szCs w:val="24"/>
        </w:rPr>
        <w:t>DSRIP</w:t>
      </w:r>
      <w:r w:rsidR="00493A33">
        <w:rPr>
          <w:rFonts w:cstheme="minorHAnsi"/>
          <w:sz w:val="24"/>
          <w:szCs w:val="24"/>
        </w:rPr>
        <w:t xml:space="preserve"> (</w:t>
      </w:r>
      <w:r w:rsidR="00493A33" w:rsidRPr="00493A33">
        <w:rPr>
          <w:rFonts w:cstheme="minorHAnsi"/>
          <w:i/>
          <w:sz w:val="24"/>
          <w:szCs w:val="24"/>
        </w:rPr>
        <w:t>pronounced Dis-Rip</w:t>
      </w:r>
      <w:r w:rsidR="00493A33">
        <w:rPr>
          <w:rFonts w:cstheme="minorHAnsi"/>
          <w:sz w:val="24"/>
          <w:szCs w:val="24"/>
        </w:rPr>
        <w:t>)</w:t>
      </w:r>
      <w:r w:rsidRPr="003E2C99">
        <w:rPr>
          <w:rFonts w:cstheme="minorHAnsi"/>
          <w:sz w:val="24"/>
          <w:szCs w:val="24"/>
        </w:rPr>
        <w:t>.</w:t>
      </w:r>
    </w:p>
    <w:p w:rsidR="001573C4" w:rsidRPr="003E2C99" w:rsidRDefault="001573C4" w:rsidP="001573C4">
      <w:pPr>
        <w:rPr>
          <w:rFonts w:cstheme="minorHAnsi"/>
          <w:sz w:val="24"/>
          <w:szCs w:val="24"/>
        </w:rPr>
      </w:pPr>
      <w:r w:rsidRPr="003E2C99">
        <w:rPr>
          <w:rFonts w:cstheme="minorHAnsi"/>
          <w:sz w:val="24"/>
          <w:szCs w:val="24"/>
        </w:rPr>
        <w:t>Let’s take a look at each of these major developments.</w:t>
      </w:r>
    </w:p>
    <w:p w:rsidR="001959D3" w:rsidRPr="003E2C99" w:rsidRDefault="001959D3" w:rsidP="001959D3">
      <w:pPr>
        <w:rPr>
          <w:rFonts w:cstheme="minorHAnsi"/>
          <w:sz w:val="24"/>
          <w:szCs w:val="24"/>
        </w:rPr>
      </w:pPr>
    </w:p>
    <w:p w:rsidR="001171E6" w:rsidRPr="003E2C99" w:rsidRDefault="001171E6" w:rsidP="001171E6">
      <w:pPr>
        <w:rPr>
          <w:rFonts w:cstheme="minorHAnsi"/>
          <w:b/>
          <w:sz w:val="24"/>
          <w:szCs w:val="24"/>
          <w:u w:val="single"/>
        </w:rPr>
      </w:pPr>
      <w:r w:rsidRPr="003E2C99">
        <w:rPr>
          <w:rFonts w:cstheme="minorHAnsi"/>
          <w:b/>
          <w:sz w:val="24"/>
          <w:szCs w:val="24"/>
          <w:u w:val="single"/>
        </w:rPr>
        <w:t>SLIDE #4:</w:t>
      </w:r>
    </w:p>
    <w:p w:rsidR="00493A33" w:rsidRDefault="001573C4" w:rsidP="001573C4">
      <w:pPr>
        <w:rPr>
          <w:rFonts w:cstheme="minorHAnsi"/>
          <w:sz w:val="24"/>
          <w:szCs w:val="24"/>
        </w:rPr>
      </w:pPr>
      <w:r w:rsidRPr="003E2C99">
        <w:rPr>
          <w:rFonts w:cstheme="minorHAnsi"/>
          <w:sz w:val="24"/>
          <w:szCs w:val="24"/>
        </w:rPr>
        <w:t>In Virginia, No Wrong Door is both an integrated System and a statewide ne</w:t>
      </w:r>
      <w:r w:rsidR="00493A33">
        <w:rPr>
          <w:rFonts w:cstheme="minorHAnsi"/>
          <w:sz w:val="24"/>
          <w:szCs w:val="24"/>
        </w:rPr>
        <w:t xml:space="preserve">twork – connecting </w:t>
      </w:r>
      <w:r w:rsidR="00DD2268">
        <w:rPr>
          <w:rFonts w:cstheme="minorHAnsi"/>
          <w:sz w:val="24"/>
          <w:szCs w:val="24"/>
        </w:rPr>
        <w:t>No Wrong Door</w:t>
      </w:r>
      <w:r w:rsidR="00493A33">
        <w:rPr>
          <w:rFonts w:cstheme="minorHAnsi"/>
          <w:sz w:val="24"/>
          <w:szCs w:val="24"/>
        </w:rPr>
        <w:t xml:space="preserve"> partners, </w:t>
      </w:r>
      <w:r w:rsidRPr="003E2C99">
        <w:rPr>
          <w:rFonts w:cstheme="minorHAnsi"/>
          <w:sz w:val="24"/>
          <w:szCs w:val="24"/>
        </w:rPr>
        <w:t>public and private providers of Long Term Services and Supports for older adults an</w:t>
      </w:r>
      <w:r w:rsidR="00493A33">
        <w:rPr>
          <w:rFonts w:cstheme="minorHAnsi"/>
          <w:sz w:val="24"/>
          <w:szCs w:val="24"/>
        </w:rPr>
        <w:t>d individuals with disabilities,</w:t>
      </w:r>
      <w:r w:rsidRPr="003E2C99">
        <w:rPr>
          <w:rFonts w:cstheme="minorHAnsi"/>
          <w:sz w:val="24"/>
          <w:szCs w:val="24"/>
        </w:rPr>
        <w:t xml:space="preserve"> to a shared client database and a shared provider database.  </w:t>
      </w:r>
    </w:p>
    <w:p w:rsidR="001573C4" w:rsidRPr="003E2C99" w:rsidRDefault="001573C4" w:rsidP="001573C4">
      <w:pPr>
        <w:rPr>
          <w:rFonts w:cstheme="minorHAnsi"/>
          <w:sz w:val="24"/>
          <w:szCs w:val="24"/>
        </w:rPr>
      </w:pPr>
      <w:r w:rsidRPr="003E2C99">
        <w:rPr>
          <w:rFonts w:cstheme="minorHAnsi"/>
          <w:sz w:val="24"/>
          <w:szCs w:val="24"/>
        </w:rPr>
        <w:t>The No Wrong Door web-based system enables partners to provide person-centered decision support, send and receive real-time electronic referrals, document and securely share assessments, track enrollment, and analyze data on individual, agency, community, and statewide levels.  While the technology behind the No Wrong Door System offers electronic tools for everything from intake to complex care coordination/case management, CRIA (</w:t>
      </w:r>
      <w:r w:rsidRPr="003E2C99">
        <w:rPr>
          <w:rFonts w:cstheme="minorHAnsi"/>
          <w:i/>
          <w:iCs/>
          <w:sz w:val="24"/>
          <w:szCs w:val="24"/>
        </w:rPr>
        <w:t>pronounced CREE-YAH</w:t>
      </w:r>
      <w:r w:rsidRPr="003E2C99">
        <w:rPr>
          <w:rFonts w:cstheme="minorHAnsi"/>
          <w:sz w:val="24"/>
          <w:szCs w:val="24"/>
        </w:rPr>
        <w:t xml:space="preserve">), </w:t>
      </w:r>
      <w:r w:rsidR="00493A33">
        <w:rPr>
          <w:rFonts w:cstheme="minorHAnsi"/>
          <w:sz w:val="24"/>
          <w:szCs w:val="24"/>
        </w:rPr>
        <w:t xml:space="preserve">which stands for </w:t>
      </w:r>
      <w:r w:rsidRPr="003E2C99">
        <w:rPr>
          <w:rFonts w:cstheme="minorHAnsi"/>
          <w:sz w:val="24"/>
          <w:szCs w:val="24"/>
        </w:rPr>
        <w:t xml:space="preserve">Communication, Referral, Information and Assistance, serves as the cornerstone for all No Wrong Door partners, incorporating key functional elements: Coordination with referral sources; Streamlined eligibility screening; Person-Centered Counseling; Section Q Transitions from nursing facilities; and Care Transitions from hospitals.  </w:t>
      </w:r>
    </w:p>
    <w:p w:rsidR="001573C4" w:rsidRPr="003E2C99" w:rsidRDefault="001573C4" w:rsidP="001573C4">
      <w:pPr>
        <w:rPr>
          <w:rFonts w:cstheme="minorHAnsi"/>
          <w:sz w:val="24"/>
          <w:szCs w:val="24"/>
        </w:rPr>
      </w:pPr>
      <w:r w:rsidRPr="003E2C99">
        <w:rPr>
          <w:rFonts w:cstheme="minorHAnsi"/>
          <w:sz w:val="24"/>
          <w:szCs w:val="24"/>
        </w:rPr>
        <w:t xml:space="preserve">Expansion of No Wrong Door began in 2014, when Virginia received a 1-year planning grant from the Administration for Community Living (ACL) and the Center for Medicare and Medicaid Services (CMS).  A statewide No Wrong </w:t>
      </w:r>
      <w:r w:rsidR="00AE16E3">
        <w:rPr>
          <w:rFonts w:cstheme="minorHAnsi"/>
          <w:sz w:val="24"/>
          <w:szCs w:val="24"/>
        </w:rPr>
        <w:t>Door Resource Advisory Council, also called the RAC,</w:t>
      </w:r>
      <w:r w:rsidRPr="003E2C99">
        <w:rPr>
          <w:rFonts w:cstheme="minorHAnsi"/>
          <w:sz w:val="24"/>
          <w:szCs w:val="24"/>
        </w:rPr>
        <w:t xml:space="preserve"> (</w:t>
      </w:r>
      <w:r w:rsidRPr="003E2C99">
        <w:rPr>
          <w:rFonts w:cstheme="minorHAnsi"/>
          <w:i/>
          <w:iCs/>
          <w:sz w:val="24"/>
          <w:szCs w:val="24"/>
        </w:rPr>
        <w:t>pronounced RACK</w:t>
      </w:r>
      <w:r w:rsidRPr="003E2C99">
        <w:rPr>
          <w:rFonts w:cstheme="minorHAnsi"/>
          <w:sz w:val="24"/>
          <w:szCs w:val="24"/>
        </w:rPr>
        <w:t>) was formed to develop a 3-Year Plan for expansion of No Wrong Door in Virginia and to advise on plan implementation over the following three years.  The RAC consisted of agency representatives, including the Office of the Secretary of Health and Human Resources, DMAS, DARS, DBHDS, DSS, Veterans Services and other state agencies, statewide public and private provider associations, such as VACIL (</w:t>
      </w:r>
      <w:r w:rsidR="00493A33">
        <w:rPr>
          <w:rFonts w:cstheme="minorHAnsi"/>
          <w:i/>
          <w:iCs/>
          <w:sz w:val="24"/>
          <w:szCs w:val="24"/>
        </w:rPr>
        <w:t>pronounced VAY-</w:t>
      </w:r>
      <w:r w:rsidRPr="003E2C99">
        <w:rPr>
          <w:rFonts w:cstheme="minorHAnsi"/>
          <w:i/>
          <w:iCs/>
          <w:sz w:val="24"/>
          <w:szCs w:val="24"/>
        </w:rPr>
        <w:t>SILL</w:t>
      </w:r>
      <w:r w:rsidRPr="003E2C99">
        <w:rPr>
          <w:rFonts w:cstheme="minorHAnsi"/>
          <w:sz w:val="24"/>
          <w:szCs w:val="24"/>
        </w:rPr>
        <w:t xml:space="preserve">), V4A, and VACSB and the Virginia Hospital and Healthcare Association, and individual stakeholders speaking on </w:t>
      </w:r>
      <w:r w:rsidRPr="003E2C99">
        <w:rPr>
          <w:rFonts w:cstheme="minorHAnsi"/>
          <w:sz w:val="24"/>
          <w:szCs w:val="24"/>
        </w:rPr>
        <w:lastRenderedPageBreak/>
        <w:t>behalf of individuals with disabilities and older adults who will benefit from the expansion of No Wrong Door.</w:t>
      </w:r>
    </w:p>
    <w:p w:rsidR="001573C4" w:rsidRPr="003E2C99" w:rsidRDefault="001573C4" w:rsidP="001573C4">
      <w:pPr>
        <w:rPr>
          <w:rFonts w:cstheme="minorHAnsi"/>
          <w:sz w:val="24"/>
          <w:szCs w:val="24"/>
        </w:rPr>
      </w:pPr>
      <w:r w:rsidRPr="003E2C99">
        <w:rPr>
          <w:rFonts w:cstheme="minorHAnsi"/>
          <w:sz w:val="24"/>
          <w:szCs w:val="24"/>
        </w:rPr>
        <w:t>In 2015, following a highly competitive process, ACL and CMS awarded Virginia a $2.2 million No Wrong Door implementation grant to:</w:t>
      </w:r>
    </w:p>
    <w:p w:rsidR="00D0464F" w:rsidRPr="003E2C99" w:rsidRDefault="00B13930" w:rsidP="001573C4">
      <w:pPr>
        <w:numPr>
          <w:ilvl w:val="1"/>
          <w:numId w:val="4"/>
        </w:numPr>
        <w:rPr>
          <w:rFonts w:cstheme="minorHAnsi"/>
          <w:sz w:val="24"/>
          <w:szCs w:val="24"/>
        </w:rPr>
      </w:pPr>
      <w:r w:rsidRPr="003E2C99">
        <w:rPr>
          <w:rFonts w:cstheme="minorHAnsi"/>
          <w:sz w:val="24"/>
          <w:szCs w:val="24"/>
        </w:rPr>
        <w:t>Provide additional funding for Options Counseling reimbursement</w:t>
      </w:r>
    </w:p>
    <w:p w:rsidR="00D0464F" w:rsidRPr="003E2C99" w:rsidRDefault="00B13930" w:rsidP="001573C4">
      <w:pPr>
        <w:numPr>
          <w:ilvl w:val="1"/>
          <w:numId w:val="4"/>
        </w:numPr>
        <w:rPr>
          <w:rFonts w:cstheme="minorHAnsi"/>
          <w:sz w:val="24"/>
          <w:szCs w:val="24"/>
        </w:rPr>
      </w:pPr>
      <w:r w:rsidRPr="003E2C99">
        <w:rPr>
          <w:rFonts w:cstheme="minorHAnsi"/>
          <w:sz w:val="24"/>
          <w:szCs w:val="24"/>
        </w:rPr>
        <w:t>Hire an additional No Wrong Door/CRIA (</w:t>
      </w:r>
      <w:r w:rsidRPr="003E2C99">
        <w:rPr>
          <w:rFonts w:cstheme="minorHAnsi"/>
          <w:i/>
          <w:iCs/>
          <w:sz w:val="24"/>
          <w:szCs w:val="24"/>
        </w:rPr>
        <w:t>pronounced CREE-YAH</w:t>
      </w:r>
      <w:r w:rsidRPr="003E2C99">
        <w:rPr>
          <w:rFonts w:cstheme="minorHAnsi"/>
          <w:sz w:val="24"/>
          <w:szCs w:val="24"/>
        </w:rPr>
        <w:t>) trainer</w:t>
      </w:r>
    </w:p>
    <w:p w:rsidR="00D0464F" w:rsidRPr="003E2C99" w:rsidRDefault="00B13930" w:rsidP="001573C4">
      <w:pPr>
        <w:numPr>
          <w:ilvl w:val="1"/>
          <w:numId w:val="4"/>
        </w:numPr>
        <w:rPr>
          <w:rFonts w:cstheme="minorHAnsi"/>
          <w:sz w:val="24"/>
          <w:szCs w:val="24"/>
        </w:rPr>
      </w:pPr>
      <w:r w:rsidRPr="003E2C99">
        <w:rPr>
          <w:rFonts w:cstheme="minorHAnsi"/>
          <w:sz w:val="24"/>
          <w:szCs w:val="24"/>
        </w:rPr>
        <w:t>Provide scholarships for non-profits to cover the one-time-only start-up fees when becoming a No Wrong Door Partner</w:t>
      </w:r>
    </w:p>
    <w:p w:rsidR="00D0464F" w:rsidRPr="003E2C99" w:rsidRDefault="00B13930" w:rsidP="001573C4">
      <w:pPr>
        <w:numPr>
          <w:ilvl w:val="1"/>
          <w:numId w:val="4"/>
        </w:numPr>
        <w:rPr>
          <w:rFonts w:cstheme="minorHAnsi"/>
          <w:sz w:val="24"/>
          <w:szCs w:val="24"/>
        </w:rPr>
      </w:pPr>
      <w:r w:rsidRPr="003E2C99">
        <w:rPr>
          <w:rFonts w:cstheme="minorHAnsi"/>
          <w:sz w:val="24"/>
          <w:szCs w:val="24"/>
        </w:rPr>
        <w:t>Provide match funding for communities to build capacity related to local expansion efforts</w:t>
      </w:r>
    </w:p>
    <w:p w:rsidR="00D0464F" w:rsidRPr="003E2C99" w:rsidRDefault="00B13930" w:rsidP="001573C4">
      <w:pPr>
        <w:numPr>
          <w:ilvl w:val="1"/>
          <w:numId w:val="4"/>
        </w:numPr>
        <w:rPr>
          <w:rFonts w:cstheme="minorHAnsi"/>
          <w:sz w:val="24"/>
          <w:szCs w:val="24"/>
        </w:rPr>
      </w:pPr>
      <w:r w:rsidRPr="003E2C99">
        <w:rPr>
          <w:rFonts w:cstheme="minorHAnsi"/>
          <w:sz w:val="24"/>
          <w:szCs w:val="24"/>
        </w:rPr>
        <w:t xml:space="preserve">Make revisions to Virginia’s UAI for a person-centered focus and related revisions to UAI training </w:t>
      </w:r>
    </w:p>
    <w:p w:rsidR="00D0464F" w:rsidRPr="003E2C99" w:rsidRDefault="00B13930" w:rsidP="001573C4">
      <w:pPr>
        <w:numPr>
          <w:ilvl w:val="1"/>
          <w:numId w:val="4"/>
        </w:numPr>
        <w:rPr>
          <w:rFonts w:cstheme="minorHAnsi"/>
          <w:sz w:val="24"/>
          <w:szCs w:val="24"/>
        </w:rPr>
      </w:pPr>
      <w:r w:rsidRPr="003E2C99">
        <w:rPr>
          <w:rFonts w:cstheme="minorHAnsi"/>
          <w:sz w:val="24"/>
          <w:szCs w:val="24"/>
        </w:rPr>
        <w:t>Implement a statewide marketing plan, including developing a logo and tagline, a No Wrong Door website, and outreach to community providers</w:t>
      </w:r>
    </w:p>
    <w:p w:rsidR="00D0464F" w:rsidRPr="003E2C99" w:rsidRDefault="00B13930" w:rsidP="001573C4">
      <w:pPr>
        <w:numPr>
          <w:ilvl w:val="1"/>
          <w:numId w:val="4"/>
        </w:numPr>
        <w:rPr>
          <w:rFonts w:cstheme="minorHAnsi"/>
          <w:sz w:val="24"/>
          <w:szCs w:val="24"/>
        </w:rPr>
      </w:pPr>
      <w:r w:rsidRPr="003E2C99">
        <w:rPr>
          <w:rFonts w:cstheme="minorHAnsi"/>
          <w:sz w:val="24"/>
          <w:szCs w:val="24"/>
        </w:rPr>
        <w:t>Streamline access across various IT systems</w:t>
      </w:r>
    </w:p>
    <w:p w:rsidR="00D0464F" w:rsidRPr="003E2C99" w:rsidRDefault="00B13930" w:rsidP="001573C4">
      <w:pPr>
        <w:numPr>
          <w:ilvl w:val="1"/>
          <w:numId w:val="4"/>
        </w:numPr>
        <w:rPr>
          <w:rFonts w:cstheme="minorHAnsi"/>
          <w:sz w:val="24"/>
          <w:szCs w:val="24"/>
        </w:rPr>
      </w:pPr>
      <w:r w:rsidRPr="003E2C99">
        <w:rPr>
          <w:rFonts w:cstheme="minorHAnsi"/>
          <w:sz w:val="24"/>
          <w:szCs w:val="24"/>
        </w:rPr>
        <w:t>Plan for more effective governance and administration of the overall system</w:t>
      </w:r>
    </w:p>
    <w:p w:rsidR="001959D3" w:rsidRPr="003E2C99" w:rsidRDefault="001959D3" w:rsidP="001959D3">
      <w:pPr>
        <w:rPr>
          <w:rFonts w:cstheme="minorHAnsi"/>
          <w:sz w:val="24"/>
          <w:szCs w:val="24"/>
        </w:rPr>
      </w:pPr>
    </w:p>
    <w:p w:rsidR="001171E6" w:rsidRPr="003E2C99" w:rsidRDefault="001171E6" w:rsidP="001171E6">
      <w:pPr>
        <w:rPr>
          <w:rFonts w:cstheme="minorHAnsi"/>
          <w:b/>
          <w:sz w:val="24"/>
          <w:szCs w:val="24"/>
          <w:u w:val="single"/>
        </w:rPr>
      </w:pPr>
      <w:r w:rsidRPr="003E2C99">
        <w:rPr>
          <w:rFonts w:cstheme="minorHAnsi"/>
          <w:b/>
          <w:sz w:val="24"/>
          <w:szCs w:val="24"/>
          <w:u w:val="single"/>
        </w:rPr>
        <w:t>SLIDE #5:</w:t>
      </w:r>
    </w:p>
    <w:p w:rsidR="001573C4" w:rsidRPr="003E2C99" w:rsidRDefault="001573C4" w:rsidP="001573C4">
      <w:pPr>
        <w:rPr>
          <w:rFonts w:cstheme="minorHAnsi"/>
          <w:sz w:val="24"/>
          <w:szCs w:val="24"/>
        </w:rPr>
      </w:pPr>
      <w:r w:rsidRPr="003E2C99">
        <w:rPr>
          <w:rFonts w:cstheme="minorHAnsi"/>
          <w:sz w:val="24"/>
          <w:szCs w:val="24"/>
        </w:rPr>
        <w:t>Here’s a sneak preview of the new logo and tagline for No Wrong Door.  This is just one small part of the No Wrong Door Market</w:t>
      </w:r>
      <w:r w:rsidR="00493A33">
        <w:rPr>
          <w:rFonts w:cstheme="minorHAnsi"/>
          <w:sz w:val="24"/>
          <w:szCs w:val="24"/>
        </w:rPr>
        <w:t>ing and Communications Campaign</w:t>
      </w:r>
      <w:r w:rsidRPr="003E2C99">
        <w:rPr>
          <w:rFonts w:cstheme="minorHAnsi"/>
          <w:sz w:val="24"/>
          <w:szCs w:val="24"/>
        </w:rPr>
        <w:t xml:space="preserve"> that you will be seeing a lot of in the future!</w:t>
      </w:r>
    </w:p>
    <w:p w:rsidR="001959D3" w:rsidRPr="003E2C99" w:rsidRDefault="001959D3" w:rsidP="001959D3">
      <w:pPr>
        <w:rPr>
          <w:rFonts w:cstheme="minorHAnsi"/>
          <w:sz w:val="24"/>
          <w:szCs w:val="24"/>
        </w:rPr>
      </w:pPr>
    </w:p>
    <w:p w:rsidR="001171E6" w:rsidRPr="003E2C99" w:rsidRDefault="001171E6" w:rsidP="001171E6">
      <w:pPr>
        <w:rPr>
          <w:rFonts w:cstheme="minorHAnsi"/>
          <w:b/>
          <w:sz w:val="24"/>
          <w:szCs w:val="24"/>
          <w:u w:val="single"/>
        </w:rPr>
      </w:pPr>
      <w:r w:rsidRPr="003E2C99">
        <w:rPr>
          <w:rFonts w:cstheme="minorHAnsi"/>
          <w:b/>
          <w:sz w:val="24"/>
          <w:szCs w:val="24"/>
          <w:u w:val="single"/>
        </w:rPr>
        <w:t>SLIDE #6:</w:t>
      </w:r>
    </w:p>
    <w:p w:rsidR="00A47EEF" w:rsidRPr="003E2C99" w:rsidRDefault="00A47EEF" w:rsidP="00A47EEF">
      <w:pPr>
        <w:rPr>
          <w:rFonts w:cstheme="minorHAnsi"/>
          <w:sz w:val="24"/>
          <w:szCs w:val="24"/>
        </w:rPr>
      </w:pPr>
      <w:r w:rsidRPr="003E2C99">
        <w:rPr>
          <w:rFonts w:cstheme="minorHAnsi"/>
          <w:sz w:val="24"/>
          <w:szCs w:val="24"/>
        </w:rPr>
        <w:t>In early 2016, Virginia was selected to participate in a National pilot training prog</w:t>
      </w:r>
      <w:r w:rsidR="000B7408">
        <w:rPr>
          <w:rFonts w:cstheme="minorHAnsi"/>
          <w:sz w:val="24"/>
          <w:szCs w:val="24"/>
        </w:rPr>
        <w:t>ram for certification in Person-</w:t>
      </w:r>
      <w:r w:rsidRPr="003E2C99">
        <w:rPr>
          <w:rFonts w:cstheme="minorHAnsi"/>
          <w:sz w:val="24"/>
          <w:szCs w:val="24"/>
        </w:rPr>
        <w:t>Centered Counseling, combining comprehensive, self-paced, online learning modules with a one-day</w:t>
      </w:r>
      <w:r w:rsidR="000B7408">
        <w:rPr>
          <w:rFonts w:cstheme="minorHAnsi"/>
          <w:sz w:val="24"/>
          <w:szCs w:val="24"/>
        </w:rPr>
        <w:t>,</w:t>
      </w:r>
      <w:r w:rsidRPr="003E2C99">
        <w:rPr>
          <w:rFonts w:cstheme="minorHAnsi"/>
          <w:sz w:val="24"/>
          <w:szCs w:val="24"/>
        </w:rPr>
        <w:t xml:space="preserve"> in-person training.  Designed for No Wrong Door partners and community stakeholders that deliver long term services and supports (LTSS) to older adults and individuals with disabilities, this opportunity provided 100 free slots to access nationally-</w:t>
      </w:r>
      <w:r w:rsidRPr="003E2C99">
        <w:rPr>
          <w:rFonts w:cstheme="minorHAnsi"/>
          <w:sz w:val="24"/>
          <w:szCs w:val="24"/>
        </w:rPr>
        <w:lastRenderedPageBreak/>
        <w:t>approved, web-based training, enabling Virginia to expand its cadre of Person Centered Counselors serving individuals across all ages and all disabilities.</w:t>
      </w:r>
    </w:p>
    <w:p w:rsidR="00A47EEF" w:rsidRPr="003E2C99" w:rsidRDefault="00A47EEF" w:rsidP="00A47EEF">
      <w:pPr>
        <w:rPr>
          <w:rFonts w:cstheme="minorHAnsi"/>
          <w:sz w:val="24"/>
          <w:szCs w:val="24"/>
        </w:rPr>
      </w:pPr>
      <w:r w:rsidRPr="003E2C99">
        <w:rPr>
          <w:rFonts w:cstheme="minorHAnsi"/>
          <w:sz w:val="24"/>
          <w:szCs w:val="24"/>
        </w:rPr>
        <w:t>In order to evaluate how best to take advantage of this opportunity, DARS worked with the Partnership for People with Disabilities to put together an evaluation team for the training, including representatives from DMAS (</w:t>
      </w:r>
      <w:r w:rsidRPr="003E2C99">
        <w:rPr>
          <w:rFonts w:cstheme="minorHAnsi"/>
          <w:i/>
          <w:iCs/>
          <w:sz w:val="24"/>
          <w:szCs w:val="24"/>
        </w:rPr>
        <w:t>pronounced D-mass</w:t>
      </w:r>
      <w:r w:rsidRPr="003E2C99">
        <w:rPr>
          <w:rFonts w:cstheme="minorHAnsi"/>
          <w:sz w:val="24"/>
          <w:szCs w:val="24"/>
        </w:rPr>
        <w:t>), DARS, DBHDS, and VACIL (</w:t>
      </w:r>
      <w:r w:rsidR="00AE16E3">
        <w:rPr>
          <w:rFonts w:cstheme="minorHAnsi"/>
          <w:i/>
          <w:iCs/>
          <w:sz w:val="24"/>
          <w:szCs w:val="24"/>
        </w:rPr>
        <w:t>pronounced VAY-</w:t>
      </w:r>
      <w:r w:rsidRPr="003E2C99">
        <w:rPr>
          <w:rFonts w:cstheme="minorHAnsi"/>
          <w:i/>
          <w:iCs/>
          <w:sz w:val="24"/>
          <w:szCs w:val="24"/>
        </w:rPr>
        <w:t>SILL</w:t>
      </w:r>
      <w:r w:rsidRPr="003E2C99">
        <w:rPr>
          <w:rFonts w:cstheme="minorHAnsi"/>
          <w:sz w:val="24"/>
          <w:szCs w:val="24"/>
        </w:rPr>
        <w:t xml:space="preserve">).  The group completed the online and in-person training and then met to develop a strategy for how Virginia could maximize this pilot training opportunity.  </w:t>
      </w:r>
    </w:p>
    <w:p w:rsidR="00A47EEF" w:rsidRPr="003E2C99" w:rsidRDefault="00A47EEF" w:rsidP="00A47EEF">
      <w:pPr>
        <w:rPr>
          <w:rFonts w:cstheme="minorHAnsi"/>
          <w:sz w:val="24"/>
          <w:szCs w:val="24"/>
        </w:rPr>
      </w:pPr>
      <w:r w:rsidRPr="003E2C99">
        <w:rPr>
          <w:rFonts w:cstheme="minorHAnsi"/>
          <w:sz w:val="24"/>
          <w:szCs w:val="24"/>
        </w:rPr>
        <w:t>This group decided that the slots should first be allocated to agencies currently providing O</w:t>
      </w:r>
      <w:r w:rsidR="00DD2268">
        <w:rPr>
          <w:rFonts w:cstheme="minorHAnsi"/>
          <w:sz w:val="24"/>
          <w:szCs w:val="24"/>
        </w:rPr>
        <w:t xml:space="preserve">ptions </w:t>
      </w:r>
      <w:r w:rsidRPr="003E2C99">
        <w:rPr>
          <w:rFonts w:cstheme="minorHAnsi"/>
          <w:sz w:val="24"/>
          <w:szCs w:val="24"/>
        </w:rPr>
        <w:t>C</w:t>
      </w:r>
      <w:r w:rsidR="00DD2268">
        <w:rPr>
          <w:rFonts w:cstheme="minorHAnsi"/>
          <w:sz w:val="24"/>
          <w:szCs w:val="24"/>
        </w:rPr>
        <w:t>ounseling</w:t>
      </w:r>
      <w:r w:rsidRPr="003E2C99">
        <w:rPr>
          <w:rFonts w:cstheme="minorHAnsi"/>
          <w:sz w:val="24"/>
          <w:szCs w:val="24"/>
        </w:rPr>
        <w:t xml:space="preserve">, so that each agency could designate a Person-Centered Champion, who would serve as the go-to person in the agency for person-centered practices, and who could assist the agency in infusing person-centered practices into each agency program.  Remaining slots were offered to CSBs and local Departments of Social Services.  The opportunity to participate was so well received that Virginia went back to its federal partners three times to ask for additional free slots that may not have been used by other pilot states.  Ultimately, 162 professionals in Virginia are being trained under this opportunity. </w:t>
      </w:r>
    </w:p>
    <w:p w:rsidR="00A47EEF" w:rsidRPr="00AE16E3" w:rsidRDefault="00A47EEF" w:rsidP="00A47EEF">
      <w:pPr>
        <w:rPr>
          <w:rFonts w:cstheme="minorHAnsi"/>
          <w:sz w:val="24"/>
          <w:szCs w:val="24"/>
          <w:u w:val="single"/>
        </w:rPr>
      </w:pPr>
      <w:r w:rsidRPr="00AE16E3">
        <w:rPr>
          <w:rFonts w:cstheme="minorHAnsi"/>
          <w:bCs/>
          <w:iCs/>
          <w:sz w:val="24"/>
          <w:szCs w:val="24"/>
          <w:u w:val="single"/>
        </w:rPr>
        <w:t xml:space="preserve">Reimbursement for Options Counseling is now contingent on each agency designating at least one staff member to serve as the Person-Centered Champion, having taken this online/in-person Person-Centered  </w:t>
      </w:r>
      <w:r w:rsidR="000B7408" w:rsidRPr="00AE16E3">
        <w:rPr>
          <w:rFonts w:cstheme="minorHAnsi"/>
          <w:bCs/>
          <w:iCs/>
          <w:sz w:val="24"/>
          <w:szCs w:val="24"/>
          <w:u w:val="single"/>
        </w:rPr>
        <w:t>Counseling</w:t>
      </w:r>
      <w:r w:rsidRPr="00AE16E3">
        <w:rPr>
          <w:rFonts w:cstheme="minorHAnsi"/>
          <w:bCs/>
          <w:iCs/>
          <w:sz w:val="24"/>
          <w:szCs w:val="24"/>
          <w:u w:val="single"/>
        </w:rPr>
        <w:t xml:space="preserve"> training or an approved equivalent. </w:t>
      </w:r>
    </w:p>
    <w:p w:rsidR="001959D3" w:rsidRPr="003E2C99" w:rsidRDefault="00A47EEF" w:rsidP="001959D3">
      <w:pPr>
        <w:rPr>
          <w:rFonts w:cstheme="minorHAnsi"/>
          <w:sz w:val="24"/>
          <w:szCs w:val="24"/>
        </w:rPr>
      </w:pPr>
      <w:proofErr w:type="gramStart"/>
      <w:r w:rsidRPr="003E2C99">
        <w:rPr>
          <w:rFonts w:cstheme="minorHAnsi"/>
          <w:sz w:val="24"/>
          <w:szCs w:val="24"/>
        </w:rPr>
        <w:t>After December 2016, ACL will be refining the training and making it available nationwide, with an associated training license fee.</w:t>
      </w:r>
      <w:proofErr w:type="gramEnd"/>
      <w:r w:rsidRPr="003E2C99">
        <w:rPr>
          <w:rFonts w:cstheme="minorHAnsi"/>
          <w:sz w:val="24"/>
          <w:szCs w:val="24"/>
        </w:rPr>
        <w:t xml:space="preserve">  For more information, interested agencies should contact the No Wrong Door Team at DARS.</w:t>
      </w:r>
    </w:p>
    <w:p w:rsidR="001171E6" w:rsidRPr="003E2C99" w:rsidRDefault="001171E6" w:rsidP="001171E6">
      <w:pPr>
        <w:rPr>
          <w:rFonts w:cstheme="minorHAnsi"/>
          <w:b/>
          <w:sz w:val="24"/>
          <w:szCs w:val="24"/>
          <w:u w:val="single"/>
        </w:rPr>
      </w:pPr>
      <w:r w:rsidRPr="003E2C99">
        <w:rPr>
          <w:rFonts w:cstheme="minorHAnsi"/>
          <w:b/>
          <w:sz w:val="24"/>
          <w:szCs w:val="24"/>
          <w:u w:val="single"/>
        </w:rPr>
        <w:t>SLIDE #7:</w:t>
      </w:r>
    </w:p>
    <w:p w:rsidR="00A43A29" w:rsidRPr="003E2C99" w:rsidRDefault="00A43A29" w:rsidP="00A43A29">
      <w:pPr>
        <w:rPr>
          <w:rFonts w:cstheme="minorHAnsi"/>
          <w:sz w:val="24"/>
          <w:szCs w:val="24"/>
        </w:rPr>
      </w:pPr>
      <w:r w:rsidRPr="003E2C99">
        <w:rPr>
          <w:rFonts w:cstheme="minorHAnsi"/>
          <w:sz w:val="24"/>
          <w:szCs w:val="24"/>
        </w:rPr>
        <w:t xml:space="preserve">Another new development is the approval by CMS for Virginia to implement the “My Life, My Community” waiver amendments. </w:t>
      </w:r>
    </w:p>
    <w:p w:rsidR="00A43A29" w:rsidRPr="003E2C99" w:rsidRDefault="00A43A29" w:rsidP="00A43A29">
      <w:pPr>
        <w:rPr>
          <w:rFonts w:cstheme="minorHAnsi"/>
          <w:sz w:val="24"/>
          <w:szCs w:val="24"/>
        </w:rPr>
      </w:pPr>
      <w:r w:rsidRPr="003E2C99">
        <w:rPr>
          <w:rFonts w:cstheme="minorHAnsi"/>
          <w:sz w:val="24"/>
          <w:szCs w:val="24"/>
        </w:rPr>
        <w:t>The former ID Waiver is now named the Community Living Waiver</w:t>
      </w:r>
    </w:p>
    <w:p w:rsidR="00A43A29" w:rsidRPr="003E2C99" w:rsidRDefault="00A43A29" w:rsidP="00A43A29">
      <w:pPr>
        <w:rPr>
          <w:rFonts w:cstheme="minorHAnsi"/>
          <w:sz w:val="24"/>
          <w:szCs w:val="24"/>
        </w:rPr>
      </w:pPr>
      <w:r w:rsidRPr="003E2C99">
        <w:rPr>
          <w:rFonts w:cstheme="minorHAnsi"/>
          <w:sz w:val="24"/>
          <w:szCs w:val="24"/>
        </w:rPr>
        <w:t>The former DD Waiver is now named the Family and Individual Support Waiver</w:t>
      </w:r>
    </w:p>
    <w:p w:rsidR="00A43A29" w:rsidRPr="003E2C99" w:rsidRDefault="00A43A29" w:rsidP="00A43A29">
      <w:pPr>
        <w:rPr>
          <w:rFonts w:cstheme="minorHAnsi"/>
          <w:sz w:val="24"/>
          <w:szCs w:val="24"/>
        </w:rPr>
      </w:pPr>
      <w:r w:rsidRPr="003E2C99">
        <w:rPr>
          <w:rFonts w:cstheme="minorHAnsi"/>
          <w:sz w:val="24"/>
          <w:szCs w:val="24"/>
        </w:rPr>
        <w:t xml:space="preserve">The former Day Support Waiver is now named the Building Independence Waiver  </w:t>
      </w:r>
    </w:p>
    <w:p w:rsidR="00A43A29" w:rsidRPr="003E2C99" w:rsidRDefault="00A43A29" w:rsidP="00A43A29">
      <w:pPr>
        <w:rPr>
          <w:rFonts w:cstheme="minorHAnsi"/>
          <w:sz w:val="24"/>
          <w:szCs w:val="24"/>
        </w:rPr>
      </w:pPr>
      <w:r w:rsidRPr="003E2C99">
        <w:rPr>
          <w:rFonts w:cstheme="minorHAnsi"/>
          <w:sz w:val="24"/>
          <w:szCs w:val="24"/>
        </w:rPr>
        <w:t>Implementation of these new waivers began September 1, 2016.</w:t>
      </w:r>
    </w:p>
    <w:p w:rsidR="00A43A29" w:rsidRPr="003E2C99" w:rsidRDefault="00A43A29" w:rsidP="00A43A29">
      <w:pPr>
        <w:rPr>
          <w:rFonts w:cstheme="minorHAnsi"/>
          <w:sz w:val="24"/>
          <w:szCs w:val="24"/>
        </w:rPr>
      </w:pPr>
      <w:r w:rsidRPr="003E2C99">
        <w:rPr>
          <w:rFonts w:cstheme="minorHAnsi"/>
          <w:sz w:val="24"/>
          <w:szCs w:val="24"/>
        </w:rPr>
        <w:t xml:space="preserve">We strongly encourage you to visit the website on this slide to learn as much as you </w:t>
      </w:r>
      <w:proofErr w:type="gramStart"/>
      <w:r w:rsidRPr="003E2C99">
        <w:rPr>
          <w:rFonts w:cstheme="minorHAnsi"/>
          <w:sz w:val="24"/>
          <w:szCs w:val="24"/>
        </w:rPr>
        <w:t>can about how these new waivers will</w:t>
      </w:r>
      <w:proofErr w:type="gramEnd"/>
      <w:r w:rsidRPr="003E2C99">
        <w:rPr>
          <w:rFonts w:cstheme="minorHAnsi"/>
          <w:sz w:val="24"/>
          <w:szCs w:val="24"/>
        </w:rPr>
        <w:t xml:space="preserve"> impact your work as an Options Counselor.  This website contains a wealth of information, including links to the new Waiver regulations, an interactive services map, FAQs, and training materials.</w:t>
      </w:r>
    </w:p>
    <w:p w:rsidR="001959D3" w:rsidRPr="003E2C99" w:rsidRDefault="001959D3" w:rsidP="001959D3">
      <w:pPr>
        <w:rPr>
          <w:rFonts w:cstheme="minorHAnsi"/>
          <w:sz w:val="24"/>
          <w:szCs w:val="24"/>
        </w:rPr>
      </w:pPr>
    </w:p>
    <w:p w:rsidR="001171E6" w:rsidRPr="003E2C99" w:rsidRDefault="001171E6" w:rsidP="001171E6">
      <w:pPr>
        <w:rPr>
          <w:rFonts w:cstheme="minorHAnsi"/>
          <w:b/>
          <w:sz w:val="24"/>
          <w:szCs w:val="24"/>
          <w:u w:val="single"/>
        </w:rPr>
      </w:pPr>
      <w:r w:rsidRPr="003E2C99">
        <w:rPr>
          <w:rFonts w:cstheme="minorHAnsi"/>
          <w:b/>
          <w:sz w:val="24"/>
          <w:szCs w:val="24"/>
          <w:u w:val="single"/>
        </w:rPr>
        <w:t>SLIDE #8:</w:t>
      </w:r>
    </w:p>
    <w:p w:rsidR="00A43A29" w:rsidRPr="003E2C99" w:rsidRDefault="00A43A29" w:rsidP="00A43A29">
      <w:pPr>
        <w:rPr>
          <w:rFonts w:cstheme="minorHAnsi"/>
          <w:sz w:val="24"/>
          <w:szCs w:val="24"/>
        </w:rPr>
      </w:pPr>
      <w:r w:rsidRPr="003E2C99">
        <w:rPr>
          <w:rFonts w:cstheme="minorHAnsi"/>
          <w:sz w:val="24"/>
          <w:szCs w:val="24"/>
        </w:rPr>
        <w:t>Let’s take a brief look at the Managed Long-Term Services and Supports (MLTSS) initiative being implemented now by DMAS.  We will cover</w:t>
      </w:r>
    </w:p>
    <w:p w:rsidR="00D0464F" w:rsidRPr="003E2C99" w:rsidRDefault="00B13930" w:rsidP="00777385">
      <w:pPr>
        <w:numPr>
          <w:ilvl w:val="0"/>
          <w:numId w:val="5"/>
        </w:numPr>
        <w:spacing w:after="0"/>
        <w:rPr>
          <w:rFonts w:cstheme="minorHAnsi"/>
          <w:sz w:val="24"/>
          <w:szCs w:val="24"/>
        </w:rPr>
      </w:pPr>
      <w:r w:rsidRPr="003E2C99">
        <w:rPr>
          <w:rFonts w:cstheme="minorHAnsi"/>
          <w:sz w:val="24"/>
          <w:szCs w:val="24"/>
        </w:rPr>
        <w:t>Background</w:t>
      </w:r>
    </w:p>
    <w:p w:rsidR="00D0464F" w:rsidRPr="003E2C99" w:rsidRDefault="00B13930" w:rsidP="00777385">
      <w:pPr>
        <w:numPr>
          <w:ilvl w:val="0"/>
          <w:numId w:val="5"/>
        </w:numPr>
        <w:spacing w:after="0"/>
        <w:rPr>
          <w:rFonts w:cstheme="minorHAnsi"/>
          <w:sz w:val="24"/>
          <w:szCs w:val="24"/>
        </w:rPr>
      </w:pPr>
      <w:r w:rsidRPr="003E2C99">
        <w:rPr>
          <w:rFonts w:cstheme="minorHAnsi"/>
          <w:sz w:val="24"/>
          <w:szCs w:val="24"/>
        </w:rPr>
        <w:t>Legislative Mandates</w:t>
      </w:r>
    </w:p>
    <w:p w:rsidR="00D0464F" w:rsidRPr="003E2C99" w:rsidRDefault="00B13930" w:rsidP="00777385">
      <w:pPr>
        <w:numPr>
          <w:ilvl w:val="0"/>
          <w:numId w:val="5"/>
        </w:numPr>
        <w:spacing w:after="0"/>
        <w:rPr>
          <w:rFonts w:cstheme="minorHAnsi"/>
          <w:sz w:val="24"/>
          <w:szCs w:val="24"/>
        </w:rPr>
      </w:pPr>
      <w:r w:rsidRPr="003E2C99">
        <w:rPr>
          <w:rFonts w:cstheme="minorHAnsi"/>
          <w:sz w:val="24"/>
          <w:szCs w:val="24"/>
        </w:rPr>
        <w:t>Vision and Goals</w:t>
      </w:r>
    </w:p>
    <w:p w:rsidR="00D0464F" w:rsidRPr="003E2C99" w:rsidRDefault="00B13930" w:rsidP="00777385">
      <w:pPr>
        <w:numPr>
          <w:ilvl w:val="0"/>
          <w:numId w:val="5"/>
        </w:numPr>
        <w:spacing w:after="0"/>
        <w:rPr>
          <w:rFonts w:cstheme="minorHAnsi"/>
          <w:sz w:val="24"/>
          <w:szCs w:val="24"/>
        </w:rPr>
      </w:pPr>
      <w:r w:rsidRPr="003E2C99">
        <w:rPr>
          <w:rFonts w:cstheme="minorHAnsi"/>
          <w:sz w:val="24"/>
          <w:szCs w:val="24"/>
        </w:rPr>
        <w:t>Person-Centered Delivery Model</w:t>
      </w:r>
    </w:p>
    <w:p w:rsidR="00D0464F" w:rsidRPr="003E2C99" w:rsidRDefault="00B13930" w:rsidP="00777385">
      <w:pPr>
        <w:numPr>
          <w:ilvl w:val="0"/>
          <w:numId w:val="5"/>
        </w:numPr>
        <w:spacing w:after="0"/>
        <w:rPr>
          <w:rFonts w:cstheme="minorHAnsi"/>
          <w:sz w:val="24"/>
          <w:szCs w:val="24"/>
        </w:rPr>
      </w:pPr>
      <w:r w:rsidRPr="003E2C99">
        <w:rPr>
          <w:rFonts w:cstheme="minorHAnsi"/>
          <w:sz w:val="24"/>
          <w:szCs w:val="24"/>
        </w:rPr>
        <w:t>Regions and</w:t>
      </w:r>
    </w:p>
    <w:p w:rsidR="00D0464F" w:rsidRPr="003E2C99" w:rsidRDefault="00B13930" w:rsidP="00A43A29">
      <w:pPr>
        <w:numPr>
          <w:ilvl w:val="0"/>
          <w:numId w:val="5"/>
        </w:numPr>
        <w:rPr>
          <w:rFonts w:cstheme="minorHAnsi"/>
          <w:sz w:val="24"/>
          <w:szCs w:val="24"/>
        </w:rPr>
      </w:pPr>
      <w:r w:rsidRPr="003E2C99">
        <w:rPr>
          <w:rFonts w:cstheme="minorHAnsi"/>
          <w:sz w:val="24"/>
          <w:szCs w:val="24"/>
        </w:rPr>
        <w:t>Timelines</w:t>
      </w:r>
    </w:p>
    <w:p w:rsidR="00A43A29" w:rsidRPr="003E2C99" w:rsidRDefault="00A43A29" w:rsidP="00A43A29">
      <w:pPr>
        <w:rPr>
          <w:rFonts w:cstheme="minorHAnsi"/>
          <w:sz w:val="24"/>
          <w:szCs w:val="24"/>
        </w:rPr>
      </w:pPr>
      <w:r w:rsidRPr="003E2C99">
        <w:rPr>
          <w:rFonts w:cstheme="minorHAnsi"/>
          <w:sz w:val="24"/>
          <w:szCs w:val="24"/>
        </w:rPr>
        <w:t xml:space="preserve">Please first note that the following MLTSS slides have been borrowed from a presentation by DMAS regarding its efforts to implement MLTSS in Virginia. </w:t>
      </w:r>
    </w:p>
    <w:p w:rsidR="001959D3" w:rsidRPr="003E2C99" w:rsidRDefault="001959D3" w:rsidP="001959D3">
      <w:pPr>
        <w:rPr>
          <w:rFonts w:cstheme="minorHAnsi"/>
          <w:sz w:val="24"/>
          <w:szCs w:val="24"/>
        </w:rPr>
      </w:pPr>
    </w:p>
    <w:p w:rsidR="001171E6" w:rsidRPr="003E2C99" w:rsidRDefault="001171E6" w:rsidP="001171E6">
      <w:pPr>
        <w:rPr>
          <w:rFonts w:cstheme="minorHAnsi"/>
          <w:b/>
          <w:sz w:val="24"/>
          <w:szCs w:val="24"/>
          <w:u w:val="single"/>
        </w:rPr>
      </w:pPr>
      <w:r w:rsidRPr="003E2C99">
        <w:rPr>
          <w:rFonts w:cstheme="minorHAnsi"/>
          <w:b/>
          <w:sz w:val="24"/>
          <w:szCs w:val="24"/>
          <w:u w:val="single"/>
        </w:rPr>
        <w:t>SLIDE #9:</w:t>
      </w:r>
    </w:p>
    <w:p w:rsidR="00A43A29" w:rsidRPr="003E2C99" w:rsidRDefault="00A43A29" w:rsidP="00A43A29">
      <w:pPr>
        <w:rPr>
          <w:rFonts w:cstheme="minorHAnsi"/>
          <w:sz w:val="24"/>
          <w:szCs w:val="24"/>
        </w:rPr>
      </w:pPr>
      <w:r w:rsidRPr="003E2C99">
        <w:rPr>
          <w:rFonts w:cstheme="minorHAnsi"/>
          <w:sz w:val="24"/>
          <w:szCs w:val="24"/>
        </w:rPr>
        <w:t>First some background regarding current Virginia Medicaid statistics.  Of particular interest</w:t>
      </w:r>
      <w:r w:rsidR="00886442">
        <w:rPr>
          <w:rFonts w:cstheme="minorHAnsi"/>
          <w:sz w:val="24"/>
          <w:szCs w:val="24"/>
        </w:rPr>
        <w:t>:</w:t>
      </w:r>
    </w:p>
    <w:p w:rsidR="00D0464F" w:rsidRPr="003E2C99" w:rsidRDefault="00B13930" w:rsidP="00A43A29">
      <w:pPr>
        <w:numPr>
          <w:ilvl w:val="0"/>
          <w:numId w:val="6"/>
        </w:numPr>
        <w:rPr>
          <w:rFonts w:cstheme="minorHAnsi"/>
          <w:sz w:val="24"/>
          <w:szCs w:val="24"/>
        </w:rPr>
      </w:pPr>
      <w:r w:rsidRPr="003E2C99">
        <w:rPr>
          <w:rFonts w:cstheme="minorHAnsi"/>
          <w:sz w:val="24"/>
          <w:szCs w:val="24"/>
        </w:rPr>
        <w:t>1 in 8 Virginians rely on Medicaid</w:t>
      </w:r>
      <w:r w:rsidR="00886442">
        <w:rPr>
          <w:rFonts w:cstheme="minorHAnsi"/>
          <w:sz w:val="24"/>
          <w:szCs w:val="24"/>
        </w:rPr>
        <w:t>;</w:t>
      </w:r>
    </w:p>
    <w:p w:rsidR="00D0464F" w:rsidRPr="003E2C99" w:rsidRDefault="00B13930" w:rsidP="00A43A29">
      <w:pPr>
        <w:numPr>
          <w:ilvl w:val="0"/>
          <w:numId w:val="6"/>
        </w:numPr>
        <w:rPr>
          <w:rFonts w:cstheme="minorHAnsi"/>
          <w:sz w:val="24"/>
          <w:szCs w:val="24"/>
        </w:rPr>
      </w:pPr>
      <w:r w:rsidRPr="003E2C99">
        <w:rPr>
          <w:rFonts w:cstheme="minorHAnsi"/>
          <w:sz w:val="24"/>
          <w:szCs w:val="24"/>
        </w:rPr>
        <w:t>2 in 3 residents in nursing facilities are supported by Medicaid, which is the primary payer for long term services and supports</w:t>
      </w:r>
      <w:r w:rsidR="00886442">
        <w:rPr>
          <w:rFonts w:cstheme="minorHAnsi"/>
          <w:sz w:val="24"/>
          <w:szCs w:val="24"/>
        </w:rPr>
        <w:t>;</w:t>
      </w:r>
      <w:r w:rsidRPr="003E2C99">
        <w:rPr>
          <w:rFonts w:cstheme="minorHAnsi"/>
          <w:sz w:val="24"/>
          <w:szCs w:val="24"/>
        </w:rPr>
        <w:t xml:space="preserve"> and</w:t>
      </w:r>
    </w:p>
    <w:p w:rsidR="00D0464F" w:rsidRPr="003E2C99" w:rsidRDefault="00B13930" w:rsidP="00A43A29">
      <w:pPr>
        <w:numPr>
          <w:ilvl w:val="0"/>
          <w:numId w:val="6"/>
        </w:numPr>
        <w:rPr>
          <w:rFonts w:cstheme="minorHAnsi"/>
          <w:sz w:val="24"/>
          <w:szCs w:val="24"/>
        </w:rPr>
      </w:pPr>
      <w:r w:rsidRPr="003E2C99">
        <w:rPr>
          <w:rFonts w:cstheme="minorHAnsi"/>
          <w:sz w:val="24"/>
          <w:szCs w:val="24"/>
        </w:rPr>
        <w:t>58% of Long-Term Services &amp; Supports spending is in the community</w:t>
      </w:r>
      <w:r w:rsidR="00886442">
        <w:rPr>
          <w:rFonts w:cstheme="minorHAnsi"/>
          <w:sz w:val="24"/>
          <w:szCs w:val="24"/>
        </w:rPr>
        <w:t>.</w:t>
      </w:r>
    </w:p>
    <w:p w:rsidR="001959D3" w:rsidRPr="003E2C99" w:rsidRDefault="001959D3" w:rsidP="001959D3">
      <w:pPr>
        <w:rPr>
          <w:rFonts w:cstheme="minorHAnsi"/>
          <w:sz w:val="24"/>
          <w:szCs w:val="24"/>
        </w:rPr>
      </w:pPr>
    </w:p>
    <w:p w:rsidR="00D73672" w:rsidRPr="003E2C99" w:rsidRDefault="00D73672" w:rsidP="00D73672">
      <w:pPr>
        <w:rPr>
          <w:rFonts w:cstheme="minorHAnsi"/>
          <w:b/>
          <w:sz w:val="24"/>
          <w:szCs w:val="24"/>
          <w:u w:val="single"/>
        </w:rPr>
      </w:pPr>
      <w:r w:rsidRPr="003E2C99">
        <w:rPr>
          <w:rFonts w:cstheme="minorHAnsi"/>
          <w:b/>
          <w:sz w:val="24"/>
          <w:szCs w:val="24"/>
          <w:u w:val="single"/>
        </w:rPr>
        <w:t>SLIDE #10:</w:t>
      </w:r>
    </w:p>
    <w:p w:rsidR="00A43A29" w:rsidRPr="003E2C99" w:rsidRDefault="00A43A29" w:rsidP="00A43A29">
      <w:pPr>
        <w:rPr>
          <w:rFonts w:cstheme="minorHAnsi"/>
          <w:sz w:val="24"/>
          <w:szCs w:val="24"/>
        </w:rPr>
      </w:pPr>
      <w:r w:rsidRPr="003E2C99">
        <w:rPr>
          <w:rFonts w:cstheme="minorHAnsi"/>
          <w:sz w:val="24"/>
          <w:szCs w:val="24"/>
        </w:rPr>
        <w:t xml:space="preserve">Here are some additional background statistics regarding </w:t>
      </w:r>
      <w:r w:rsidR="00886442">
        <w:rPr>
          <w:rFonts w:cstheme="minorHAnsi"/>
          <w:sz w:val="24"/>
          <w:szCs w:val="24"/>
        </w:rPr>
        <w:t>populations</w:t>
      </w:r>
      <w:r w:rsidRPr="003E2C99">
        <w:rPr>
          <w:rFonts w:cstheme="minorHAnsi"/>
          <w:sz w:val="24"/>
          <w:szCs w:val="24"/>
        </w:rPr>
        <w:t xml:space="preserve"> a</w:t>
      </w:r>
      <w:r w:rsidR="00886442">
        <w:rPr>
          <w:rFonts w:cstheme="minorHAnsi"/>
          <w:sz w:val="24"/>
          <w:szCs w:val="24"/>
        </w:rPr>
        <w:t>n</w:t>
      </w:r>
      <w:r w:rsidRPr="003E2C99">
        <w:rPr>
          <w:rFonts w:cstheme="minorHAnsi"/>
          <w:sz w:val="24"/>
          <w:szCs w:val="24"/>
        </w:rPr>
        <w:t>d expenditures.  As you can see, Medicaid expenditures are disproportionate to covered populations.  Older adults and individuals with disabilities make up over 25% of the total population, yet almost 70% of expenditures are attributed to this group.</w:t>
      </w:r>
    </w:p>
    <w:p w:rsidR="001959D3" w:rsidRPr="003E2C99" w:rsidRDefault="001959D3" w:rsidP="001959D3">
      <w:pPr>
        <w:rPr>
          <w:rFonts w:cstheme="minorHAnsi"/>
          <w:sz w:val="24"/>
          <w:szCs w:val="24"/>
        </w:rPr>
      </w:pPr>
    </w:p>
    <w:p w:rsidR="00D73672" w:rsidRPr="003E2C99" w:rsidRDefault="00D73672" w:rsidP="00D73672">
      <w:pPr>
        <w:rPr>
          <w:rFonts w:cstheme="minorHAnsi"/>
          <w:b/>
          <w:sz w:val="24"/>
          <w:szCs w:val="24"/>
          <w:u w:val="single"/>
        </w:rPr>
      </w:pPr>
      <w:r w:rsidRPr="003E2C99">
        <w:rPr>
          <w:rFonts w:cstheme="minorHAnsi"/>
          <w:b/>
          <w:sz w:val="24"/>
          <w:szCs w:val="24"/>
          <w:u w:val="single"/>
        </w:rPr>
        <w:t>SLIDE #11:</w:t>
      </w:r>
    </w:p>
    <w:p w:rsidR="00A43A29" w:rsidRPr="003E2C99" w:rsidRDefault="00A43A29" w:rsidP="00A43A29">
      <w:pPr>
        <w:rPr>
          <w:rFonts w:cstheme="minorHAnsi"/>
          <w:sz w:val="24"/>
          <w:szCs w:val="24"/>
        </w:rPr>
      </w:pPr>
      <w:proofErr w:type="gramStart"/>
      <w:r w:rsidRPr="003E2C99">
        <w:rPr>
          <w:rFonts w:cstheme="minorHAnsi"/>
          <w:sz w:val="24"/>
          <w:szCs w:val="24"/>
        </w:rPr>
        <w:t>This slide further breaks</w:t>
      </w:r>
      <w:proofErr w:type="gramEnd"/>
      <w:r w:rsidRPr="003E2C99">
        <w:rPr>
          <w:rFonts w:cstheme="minorHAnsi"/>
          <w:sz w:val="24"/>
          <w:szCs w:val="24"/>
        </w:rPr>
        <w:t xml:space="preserve"> down some relevant information about Medicaid LTSS and medical services expenditures.</w:t>
      </w:r>
    </w:p>
    <w:p w:rsidR="001959D3" w:rsidRPr="003E2C99" w:rsidRDefault="001959D3" w:rsidP="001959D3">
      <w:pPr>
        <w:rPr>
          <w:rFonts w:cstheme="minorHAnsi"/>
          <w:sz w:val="24"/>
          <w:szCs w:val="24"/>
        </w:rPr>
      </w:pPr>
    </w:p>
    <w:p w:rsidR="00D73672" w:rsidRPr="003E2C99" w:rsidRDefault="00D73672" w:rsidP="00D73672">
      <w:pPr>
        <w:rPr>
          <w:rFonts w:cstheme="minorHAnsi"/>
          <w:b/>
          <w:sz w:val="24"/>
          <w:szCs w:val="24"/>
          <w:u w:val="single"/>
        </w:rPr>
      </w:pPr>
      <w:r w:rsidRPr="003E2C99">
        <w:rPr>
          <w:rFonts w:cstheme="minorHAnsi"/>
          <w:b/>
          <w:sz w:val="24"/>
          <w:szCs w:val="24"/>
          <w:u w:val="single"/>
        </w:rPr>
        <w:t>SLIDE #12:</w:t>
      </w:r>
    </w:p>
    <w:p w:rsidR="00A43A29" w:rsidRPr="003E2C99" w:rsidRDefault="00A43A29" w:rsidP="00A43A29">
      <w:pPr>
        <w:rPr>
          <w:rFonts w:cstheme="minorHAnsi"/>
          <w:sz w:val="24"/>
          <w:szCs w:val="24"/>
        </w:rPr>
      </w:pPr>
      <w:r w:rsidRPr="003E2C99">
        <w:rPr>
          <w:rFonts w:cstheme="minorHAnsi"/>
          <w:sz w:val="24"/>
          <w:szCs w:val="24"/>
        </w:rPr>
        <w:t>Under MLTSS, DMAS is moving forward to transition individuals from fee-for-service delivery models into managed care—a consistent theme of the General Assembly since 2011.  The cornerstones of MLTSS are timely access to appropriate, high-quality care; comprehensive care coordination; and budget predictability.</w:t>
      </w:r>
    </w:p>
    <w:p w:rsidR="001959D3" w:rsidRPr="003E2C99" w:rsidRDefault="001959D3" w:rsidP="001959D3">
      <w:pPr>
        <w:rPr>
          <w:rFonts w:cstheme="minorHAnsi"/>
          <w:sz w:val="24"/>
          <w:szCs w:val="24"/>
        </w:rPr>
      </w:pPr>
    </w:p>
    <w:p w:rsidR="00D73672" w:rsidRPr="003E2C99" w:rsidRDefault="00D73672" w:rsidP="00D73672">
      <w:pPr>
        <w:rPr>
          <w:rFonts w:cstheme="minorHAnsi"/>
          <w:b/>
          <w:sz w:val="24"/>
          <w:szCs w:val="24"/>
          <w:u w:val="single"/>
        </w:rPr>
      </w:pPr>
      <w:r w:rsidRPr="003E2C99">
        <w:rPr>
          <w:rFonts w:cstheme="minorHAnsi"/>
          <w:b/>
          <w:sz w:val="24"/>
          <w:szCs w:val="24"/>
          <w:u w:val="single"/>
        </w:rPr>
        <w:t>SLIDE #</w:t>
      </w:r>
      <w:r w:rsidR="001959D3" w:rsidRPr="003E2C99">
        <w:rPr>
          <w:rFonts w:cstheme="minorHAnsi"/>
          <w:b/>
          <w:sz w:val="24"/>
          <w:szCs w:val="24"/>
          <w:u w:val="single"/>
        </w:rPr>
        <w:t>1</w:t>
      </w:r>
      <w:r w:rsidRPr="003E2C99">
        <w:rPr>
          <w:rFonts w:cstheme="minorHAnsi"/>
          <w:b/>
          <w:sz w:val="24"/>
          <w:szCs w:val="24"/>
          <w:u w:val="single"/>
        </w:rPr>
        <w:t>3:</w:t>
      </w:r>
    </w:p>
    <w:p w:rsidR="00A43A29" w:rsidRPr="003E2C99" w:rsidRDefault="00A43A29" w:rsidP="00A43A29">
      <w:pPr>
        <w:rPr>
          <w:rFonts w:cstheme="minorHAnsi"/>
          <w:sz w:val="24"/>
          <w:szCs w:val="24"/>
        </w:rPr>
      </w:pPr>
      <w:r w:rsidRPr="003E2C99">
        <w:rPr>
          <w:rFonts w:cstheme="minorHAnsi"/>
          <w:sz w:val="24"/>
          <w:szCs w:val="24"/>
        </w:rPr>
        <w:t xml:space="preserve">This slide shows the vision and goals of MLTSS.  Basically, DMAS </w:t>
      </w:r>
      <w:r w:rsidR="00AE3D13">
        <w:rPr>
          <w:rFonts w:cstheme="minorHAnsi"/>
          <w:sz w:val="24"/>
          <w:szCs w:val="24"/>
        </w:rPr>
        <w:t>will be</w:t>
      </w:r>
      <w:r w:rsidRPr="003E2C99">
        <w:rPr>
          <w:rFonts w:cstheme="minorHAnsi"/>
          <w:sz w:val="24"/>
          <w:szCs w:val="24"/>
        </w:rPr>
        <w:t xml:space="preserve"> implement</w:t>
      </w:r>
      <w:r w:rsidR="00AE3D13">
        <w:rPr>
          <w:rFonts w:cstheme="minorHAnsi"/>
          <w:sz w:val="24"/>
          <w:szCs w:val="24"/>
        </w:rPr>
        <w:t>ing</w:t>
      </w:r>
      <w:r w:rsidRPr="003E2C99">
        <w:rPr>
          <w:rFonts w:cstheme="minorHAnsi"/>
          <w:sz w:val="24"/>
          <w:szCs w:val="24"/>
        </w:rPr>
        <w:t xml:space="preserve"> a coordinated system of care that builds on lessons learned and focuses on improved</w:t>
      </w:r>
      <w:r w:rsidR="00F36817">
        <w:rPr>
          <w:rFonts w:cstheme="minorHAnsi"/>
          <w:sz w:val="24"/>
          <w:szCs w:val="24"/>
        </w:rPr>
        <w:t xml:space="preserve"> quality, access and efficiency.</w:t>
      </w:r>
      <w:r w:rsidRPr="003E2C99">
        <w:rPr>
          <w:rFonts w:cstheme="minorHAnsi"/>
          <w:sz w:val="24"/>
          <w:szCs w:val="24"/>
        </w:rPr>
        <w:t xml:space="preserve">  The goals are:</w:t>
      </w:r>
    </w:p>
    <w:p w:rsidR="00D0464F" w:rsidRPr="003E2C99" w:rsidRDefault="00B13930" w:rsidP="00A43A29">
      <w:pPr>
        <w:numPr>
          <w:ilvl w:val="0"/>
          <w:numId w:val="7"/>
        </w:numPr>
        <w:rPr>
          <w:rFonts w:cstheme="minorHAnsi"/>
          <w:sz w:val="24"/>
          <w:szCs w:val="24"/>
        </w:rPr>
      </w:pPr>
      <w:r w:rsidRPr="003E2C99">
        <w:rPr>
          <w:rFonts w:cstheme="minorHAnsi"/>
          <w:sz w:val="24"/>
          <w:szCs w:val="24"/>
        </w:rPr>
        <w:t>High-quality, person-centered care and enhanced opportunities for people to improve their lives</w:t>
      </w:r>
    </w:p>
    <w:p w:rsidR="00D0464F" w:rsidRPr="003E2C99" w:rsidRDefault="00B13930" w:rsidP="00A43A29">
      <w:pPr>
        <w:numPr>
          <w:ilvl w:val="0"/>
          <w:numId w:val="7"/>
        </w:numPr>
        <w:rPr>
          <w:rFonts w:cstheme="minorHAnsi"/>
          <w:sz w:val="24"/>
          <w:szCs w:val="24"/>
        </w:rPr>
      </w:pPr>
      <w:r w:rsidRPr="003E2C99">
        <w:rPr>
          <w:rFonts w:cstheme="minorHAnsi"/>
          <w:sz w:val="24"/>
          <w:szCs w:val="24"/>
        </w:rPr>
        <w:t>Improvement of  community-based infrastructure and community capacity to enable/ support care in the least restrictive and most integrated setting</w:t>
      </w:r>
    </w:p>
    <w:p w:rsidR="00D0464F" w:rsidRPr="003E2C99" w:rsidRDefault="00B13930" w:rsidP="00A43A29">
      <w:pPr>
        <w:numPr>
          <w:ilvl w:val="0"/>
          <w:numId w:val="7"/>
        </w:numPr>
        <w:rPr>
          <w:rFonts w:cstheme="minorHAnsi"/>
          <w:sz w:val="24"/>
          <w:szCs w:val="24"/>
        </w:rPr>
      </w:pPr>
      <w:r w:rsidRPr="003E2C99">
        <w:rPr>
          <w:rFonts w:cstheme="minorHAnsi"/>
          <w:sz w:val="24"/>
          <w:szCs w:val="24"/>
        </w:rPr>
        <w:t>innovation and value-based payment strategies</w:t>
      </w:r>
    </w:p>
    <w:p w:rsidR="00D0464F" w:rsidRPr="003E2C99" w:rsidRDefault="00B13930" w:rsidP="00A43A29">
      <w:pPr>
        <w:numPr>
          <w:ilvl w:val="0"/>
          <w:numId w:val="7"/>
        </w:numPr>
        <w:rPr>
          <w:rFonts w:cstheme="minorHAnsi"/>
          <w:sz w:val="24"/>
          <w:szCs w:val="24"/>
        </w:rPr>
      </w:pPr>
      <w:r w:rsidRPr="003E2C99">
        <w:rPr>
          <w:rFonts w:cstheme="minorHAnsi"/>
          <w:sz w:val="24"/>
          <w:szCs w:val="24"/>
        </w:rPr>
        <w:t>Care coordination and better accommodation of the progressive needs of members and</w:t>
      </w:r>
    </w:p>
    <w:p w:rsidR="00D0464F" w:rsidRPr="003E2C99" w:rsidRDefault="00B13930" w:rsidP="00A43A29">
      <w:pPr>
        <w:numPr>
          <w:ilvl w:val="0"/>
          <w:numId w:val="7"/>
        </w:numPr>
        <w:rPr>
          <w:rFonts w:cstheme="minorHAnsi"/>
          <w:sz w:val="24"/>
          <w:szCs w:val="24"/>
        </w:rPr>
      </w:pPr>
      <w:r w:rsidRPr="003E2C99">
        <w:rPr>
          <w:rFonts w:cstheme="minorHAnsi"/>
          <w:sz w:val="24"/>
          <w:szCs w:val="24"/>
        </w:rPr>
        <w:t>Better management and reduction of expenditures; reduction in service gaps and the need for avoidable services, such as hospitalizations and emergency room use</w:t>
      </w:r>
    </w:p>
    <w:p w:rsidR="001959D3" w:rsidRPr="003E2C99" w:rsidRDefault="001959D3" w:rsidP="001959D3">
      <w:pPr>
        <w:rPr>
          <w:rFonts w:cstheme="minorHAnsi"/>
          <w:sz w:val="24"/>
          <w:szCs w:val="24"/>
        </w:rPr>
      </w:pPr>
    </w:p>
    <w:p w:rsidR="00D73672" w:rsidRPr="003E2C99" w:rsidRDefault="00D73672" w:rsidP="00D73672">
      <w:pPr>
        <w:rPr>
          <w:rFonts w:cstheme="minorHAnsi"/>
          <w:b/>
          <w:sz w:val="24"/>
          <w:szCs w:val="24"/>
          <w:u w:val="single"/>
        </w:rPr>
      </w:pPr>
      <w:r w:rsidRPr="003E2C99">
        <w:rPr>
          <w:rFonts w:cstheme="minorHAnsi"/>
          <w:b/>
          <w:sz w:val="24"/>
          <w:szCs w:val="24"/>
          <w:u w:val="single"/>
        </w:rPr>
        <w:t>SLIDE #</w:t>
      </w:r>
      <w:r w:rsidR="001959D3" w:rsidRPr="003E2C99">
        <w:rPr>
          <w:rFonts w:cstheme="minorHAnsi"/>
          <w:b/>
          <w:sz w:val="24"/>
          <w:szCs w:val="24"/>
          <w:u w:val="single"/>
        </w:rPr>
        <w:t>1</w:t>
      </w:r>
      <w:r w:rsidRPr="003E2C99">
        <w:rPr>
          <w:rFonts w:cstheme="minorHAnsi"/>
          <w:b/>
          <w:sz w:val="24"/>
          <w:szCs w:val="24"/>
          <w:u w:val="single"/>
        </w:rPr>
        <w:t>4:</w:t>
      </w:r>
    </w:p>
    <w:p w:rsidR="003037F2" w:rsidRPr="003E2C99" w:rsidRDefault="003037F2" w:rsidP="003037F2">
      <w:pPr>
        <w:rPr>
          <w:rFonts w:cstheme="minorHAnsi"/>
          <w:sz w:val="24"/>
          <w:szCs w:val="24"/>
        </w:rPr>
      </w:pPr>
      <w:r w:rsidRPr="003E2C99">
        <w:rPr>
          <w:rFonts w:cstheme="minorHAnsi"/>
          <w:sz w:val="24"/>
          <w:szCs w:val="24"/>
        </w:rPr>
        <w:t>Note that DMAS is creating MLTSS as a fully-integrated and person-centered delivery model.</w:t>
      </w:r>
    </w:p>
    <w:p w:rsidR="00E20CE3" w:rsidRDefault="00E20CE3" w:rsidP="00D73672">
      <w:pPr>
        <w:rPr>
          <w:rFonts w:cstheme="minorHAnsi"/>
          <w:b/>
          <w:sz w:val="24"/>
          <w:szCs w:val="24"/>
          <w:u w:val="single"/>
        </w:rPr>
      </w:pPr>
    </w:p>
    <w:p w:rsidR="00D73672" w:rsidRPr="003E2C99" w:rsidRDefault="00D73672" w:rsidP="00D73672">
      <w:pPr>
        <w:rPr>
          <w:rFonts w:cstheme="minorHAnsi"/>
          <w:b/>
          <w:sz w:val="24"/>
          <w:szCs w:val="24"/>
          <w:u w:val="single"/>
        </w:rPr>
      </w:pPr>
      <w:r w:rsidRPr="003E2C99">
        <w:rPr>
          <w:rFonts w:cstheme="minorHAnsi"/>
          <w:b/>
          <w:sz w:val="24"/>
          <w:szCs w:val="24"/>
          <w:u w:val="single"/>
        </w:rPr>
        <w:t>SLIDE #</w:t>
      </w:r>
      <w:r w:rsidR="001959D3" w:rsidRPr="003E2C99">
        <w:rPr>
          <w:rFonts w:cstheme="minorHAnsi"/>
          <w:b/>
          <w:sz w:val="24"/>
          <w:szCs w:val="24"/>
          <w:u w:val="single"/>
        </w:rPr>
        <w:t>1</w:t>
      </w:r>
      <w:r w:rsidRPr="003E2C99">
        <w:rPr>
          <w:rFonts w:cstheme="minorHAnsi"/>
          <w:b/>
          <w:sz w:val="24"/>
          <w:szCs w:val="24"/>
          <w:u w:val="single"/>
        </w:rPr>
        <w:t>5:</w:t>
      </w:r>
    </w:p>
    <w:p w:rsidR="003037F2" w:rsidRPr="003E2C99" w:rsidRDefault="003037F2" w:rsidP="003037F2">
      <w:pPr>
        <w:rPr>
          <w:rFonts w:cstheme="minorHAnsi"/>
          <w:sz w:val="24"/>
          <w:szCs w:val="24"/>
        </w:rPr>
      </w:pPr>
      <w:r w:rsidRPr="003E2C99">
        <w:rPr>
          <w:rFonts w:cstheme="minorHAnsi"/>
          <w:sz w:val="24"/>
          <w:szCs w:val="24"/>
        </w:rPr>
        <w:t xml:space="preserve">MLTSS will operate statewide, across 6 regions, and will offer individuals choice between at least 2 health plans per region. </w:t>
      </w:r>
    </w:p>
    <w:p w:rsidR="003037F2" w:rsidRPr="003E2C99" w:rsidRDefault="003037F2" w:rsidP="003037F2">
      <w:pPr>
        <w:rPr>
          <w:rFonts w:cstheme="minorHAnsi"/>
          <w:sz w:val="24"/>
          <w:szCs w:val="24"/>
        </w:rPr>
      </w:pPr>
      <w:r w:rsidRPr="003E2C99">
        <w:rPr>
          <w:rFonts w:cstheme="minorHAnsi"/>
          <w:sz w:val="24"/>
          <w:szCs w:val="24"/>
        </w:rPr>
        <w:t>MLTSS Health Plans are being competitively procured through a comprehensive RFP process.</w:t>
      </w:r>
    </w:p>
    <w:p w:rsidR="001959D3" w:rsidRPr="003E2C99" w:rsidRDefault="001959D3" w:rsidP="001959D3">
      <w:pPr>
        <w:rPr>
          <w:rFonts w:cstheme="minorHAnsi"/>
          <w:sz w:val="24"/>
          <w:szCs w:val="24"/>
        </w:rPr>
      </w:pPr>
    </w:p>
    <w:p w:rsidR="00D73672" w:rsidRPr="003E2C99" w:rsidRDefault="00D73672" w:rsidP="00D73672">
      <w:pPr>
        <w:rPr>
          <w:rFonts w:cstheme="minorHAnsi"/>
          <w:b/>
          <w:sz w:val="24"/>
          <w:szCs w:val="24"/>
          <w:u w:val="single"/>
        </w:rPr>
      </w:pPr>
      <w:r w:rsidRPr="003E2C99">
        <w:rPr>
          <w:rFonts w:cstheme="minorHAnsi"/>
          <w:b/>
          <w:sz w:val="24"/>
          <w:szCs w:val="24"/>
          <w:u w:val="single"/>
        </w:rPr>
        <w:t>SLIDE #</w:t>
      </w:r>
      <w:r w:rsidR="001959D3" w:rsidRPr="003E2C99">
        <w:rPr>
          <w:rFonts w:cstheme="minorHAnsi"/>
          <w:b/>
          <w:sz w:val="24"/>
          <w:szCs w:val="24"/>
          <w:u w:val="single"/>
        </w:rPr>
        <w:t>1</w:t>
      </w:r>
      <w:r w:rsidRPr="003E2C99">
        <w:rPr>
          <w:rFonts w:cstheme="minorHAnsi"/>
          <w:b/>
          <w:sz w:val="24"/>
          <w:szCs w:val="24"/>
          <w:u w:val="single"/>
        </w:rPr>
        <w:t>6:</w:t>
      </w:r>
    </w:p>
    <w:p w:rsidR="003037F2" w:rsidRPr="003E2C99" w:rsidRDefault="003037F2" w:rsidP="003037F2">
      <w:pPr>
        <w:rPr>
          <w:rFonts w:cstheme="minorHAnsi"/>
          <w:sz w:val="24"/>
          <w:szCs w:val="24"/>
        </w:rPr>
      </w:pPr>
      <w:r w:rsidRPr="003E2C99">
        <w:rPr>
          <w:rFonts w:cstheme="minorHAnsi"/>
          <w:sz w:val="24"/>
          <w:szCs w:val="24"/>
        </w:rPr>
        <w:t>Under the proposed timelines, MLTSS will launch in the Tidewater region in July 2017, spreading across the entire state by December 2017.</w:t>
      </w:r>
    </w:p>
    <w:p w:rsidR="003037F2" w:rsidRPr="003E2C99" w:rsidRDefault="003037F2" w:rsidP="003037F2">
      <w:pPr>
        <w:rPr>
          <w:rFonts w:cstheme="minorHAnsi"/>
          <w:sz w:val="24"/>
          <w:szCs w:val="24"/>
        </w:rPr>
      </w:pPr>
      <w:r w:rsidRPr="003E2C99">
        <w:rPr>
          <w:rFonts w:cstheme="minorHAnsi"/>
          <w:sz w:val="24"/>
          <w:szCs w:val="24"/>
        </w:rPr>
        <w:t>MLTSS will benefit from the lessons learned in the current Commonwealth Coordinated Care, known as CCC and will incorporate CCC best practices.</w:t>
      </w:r>
    </w:p>
    <w:p w:rsidR="001959D3" w:rsidRPr="003E2C99" w:rsidRDefault="001959D3" w:rsidP="001959D3">
      <w:pPr>
        <w:rPr>
          <w:rFonts w:cstheme="minorHAnsi"/>
          <w:sz w:val="24"/>
          <w:szCs w:val="24"/>
        </w:rPr>
      </w:pPr>
    </w:p>
    <w:p w:rsidR="00D73672" w:rsidRPr="003E2C99" w:rsidRDefault="00D73672" w:rsidP="00D73672">
      <w:pPr>
        <w:rPr>
          <w:rFonts w:cstheme="minorHAnsi"/>
          <w:b/>
          <w:sz w:val="24"/>
          <w:szCs w:val="24"/>
          <w:u w:val="single"/>
        </w:rPr>
      </w:pPr>
      <w:r w:rsidRPr="003E2C99">
        <w:rPr>
          <w:rFonts w:cstheme="minorHAnsi"/>
          <w:b/>
          <w:sz w:val="24"/>
          <w:szCs w:val="24"/>
          <w:u w:val="single"/>
        </w:rPr>
        <w:t>SLIDE #</w:t>
      </w:r>
      <w:r w:rsidR="001959D3" w:rsidRPr="003E2C99">
        <w:rPr>
          <w:rFonts w:cstheme="minorHAnsi"/>
          <w:b/>
          <w:sz w:val="24"/>
          <w:szCs w:val="24"/>
          <w:u w:val="single"/>
        </w:rPr>
        <w:t>1</w:t>
      </w:r>
      <w:r w:rsidRPr="003E2C99">
        <w:rPr>
          <w:rFonts w:cstheme="minorHAnsi"/>
          <w:b/>
          <w:sz w:val="24"/>
          <w:szCs w:val="24"/>
          <w:u w:val="single"/>
        </w:rPr>
        <w:t>7:</w:t>
      </w:r>
    </w:p>
    <w:p w:rsidR="003037F2" w:rsidRPr="003E2C99" w:rsidRDefault="003037F2" w:rsidP="003037F2">
      <w:pPr>
        <w:rPr>
          <w:rFonts w:cstheme="minorHAnsi"/>
          <w:sz w:val="24"/>
          <w:szCs w:val="24"/>
        </w:rPr>
      </w:pPr>
      <w:r w:rsidRPr="003E2C99">
        <w:rPr>
          <w:rFonts w:cstheme="minorHAnsi"/>
          <w:sz w:val="24"/>
          <w:szCs w:val="24"/>
        </w:rPr>
        <w:t>This slide serves as an excellence snapshot summary for future reference of the key differences between MLTSS and CCC.</w:t>
      </w:r>
    </w:p>
    <w:p w:rsidR="001959D3" w:rsidRPr="003E2C99" w:rsidRDefault="001959D3" w:rsidP="001959D3">
      <w:pPr>
        <w:rPr>
          <w:rFonts w:cstheme="minorHAnsi"/>
          <w:sz w:val="24"/>
          <w:szCs w:val="24"/>
        </w:rPr>
      </w:pPr>
    </w:p>
    <w:p w:rsidR="00D73672" w:rsidRPr="003E2C99" w:rsidRDefault="00D73672" w:rsidP="00D73672">
      <w:pPr>
        <w:rPr>
          <w:rFonts w:cstheme="minorHAnsi"/>
          <w:b/>
          <w:sz w:val="24"/>
          <w:szCs w:val="24"/>
          <w:u w:val="single"/>
        </w:rPr>
      </w:pPr>
      <w:r w:rsidRPr="003E2C99">
        <w:rPr>
          <w:rFonts w:cstheme="minorHAnsi"/>
          <w:b/>
          <w:sz w:val="24"/>
          <w:szCs w:val="24"/>
          <w:u w:val="single"/>
        </w:rPr>
        <w:t>SLIDE #</w:t>
      </w:r>
      <w:r w:rsidR="001959D3" w:rsidRPr="003E2C99">
        <w:rPr>
          <w:rFonts w:cstheme="minorHAnsi"/>
          <w:b/>
          <w:sz w:val="24"/>
          <w:szCs w:val="24"/>
          <w:u w:val="single"/>
        </w:rPr>
        <w:t>1</w:t>
      </w:r>
      <w:r w:rsidRPr="003E2C99">
        <w:rPr>
          <w:rFonts w:cstheme="minorHAnsi"/>
          <w:b/>
          <w:sz w:val="24"/>
          <w:szCs w:val="24"/>
          <w:u w:val="single"/>
        </w:rPr>
        <w:t>8:</w:t>
      </w:r>
    </w:p>
    <w:p w:rsidR="003037F2" w:rsidRPr="003E2C99" w:rsidRDefault="003037F2" w:rsidP="003037F2">
      <w:pPr>
        <w:rPr>
          <w:rFonts w:cstheme="minorHAnsi"/>
          <w:sz w:val="24"/>
          <w:szCs w:val="24"/>
        </w:rPr>
      </w:pPr>
      <w:r w:rsidRPr="003E2C99">
        <w:rPr>
          <w:rFonts w:cstheme="minorHAnsi"/>
          <w:sz w:val="24"/>
          <w:szCs w:val="24"/>
        </w:rPr>
        <w:t>DSRIP</w:t>
      </w:r>
      <w:r w:rsidR="00455B87">
        <w:rPr>
          <w:rFonts w:cstheme="minorHAnsi"/>
          <w:sz w:val="24"/>
          <w:szCs w:val="24"/>
        </w:rPr>
        <w:t xml:space="preserve"> (</w:t>
      </w:r>
      <w:r w:rsidR="00455B87" w:rsidRPr="00455B87">
        <w:rPr>
          <w:rFonts w:cstheme="minorHAnsi"/>
          <w:i/>
          <w:sz w:val="24"/>
          <w:szCs w:val="24"/>
        </w:rPr>
        <w:t>pronounced Dis-Rip</w:t>
      </w:r>
      <w:r w:rsidR="00455B87">
        <w:rPr>
          <w:rFonts w:cstheme="minorHAnsi"/>
          <w:sz w:val="24"/>
          <w:szCs w:val="24"/>
        </w:rPr>
        <w:t>)</w:t>
      </w:r>
      <w:r w:rsidRPr="003E2C99">
        <w:rPr>
          <w:rFonts w:cstheme="minorHAnsi"/>
          <w:sz w:val="24"/>
          <w:szCs w:val="24"/>
        </w:rPr>
        <w:t>, which stands for Delivery System Reform Incentive Payment, is a Medicaid Innovation Waiver focused on transforming how care is delivered and paid for in Virginia’s Medicaid delivery system.  It aligns with MLTSS to create a powerful opportunity to strengthen and integrate care delivery via:</w:t>
      </w:r>
    </w:p>
    <w:p w:rsidR="00D0464F" w:rsidRPr="003E2C99" w:rsidRDefault="00B13930" w:rsidP="003037F2">
      <w:pPr>
        <w:numPr>
          <w:ilvl w:val="0"/>
          <w:numId w:val="8"/>
        </w:numPr>
        <w:rPr>
          <w:rFonts w:cstheme="minorHAnsi"/>
          <w:sz w:val="24"/>
          <w:szCs w:val="24"/>
        </w:rPr>
      </w:pPr>
      <w:r w:rsidRPr="003E2C99">
        <w:rPr>
          <w:rFonts w:cstheme="minorHAnsi"/>
          <w:sz w:val="24"/>
          <w:szCs w:val="24"/>
        </w:rPr>
        <w:t>Virginia Medicaid’s community delivery structure referred to as “One Community”</w:t>
      </w:r>
      <w:r w:rsidR="00A12CAA">
        <w:rPr>
          <w:rFonts w:cstheme="minorHAnsi"/>
          <w:sz w:val="24"/>
          <w:szCs w:val="24"/>
        </w:rPr>
        <w:t>;</w:t>
      </w:r>
      <w:r w:rsidRPr="003E2C99">
        <w:rPr>
          <w:rFonts w:cstheme="minorHAnsi"/>
          <w:sz w:val="24"/>
          <w:szCs w:val="24"/>
        </w:rPr>
        <w:t xml:space="preserve">  and</w:t>
      </w:r>
    </w:p>
    <w:p w:rsidR="00D0464F" w:rsidRPr="003E2C99" w:rsidRDefault="00B13930" w:rsidP="003037F2">
      <w:pPr>
        <w:numPr>
          <w:ilvl w:val="0"/>
          <w:numId w:val="8"/>
        </w:numPr>
        <w:rPr>
          <w:rFonts w:cstheme="minorHAnsi"/>
          <w:sz w:val="24"/>
          <w:szCs w:val="24"/>
        </w:rPr>
      </w:pPr>
      <w:r w:rsidRPr="003E2C99">
        <w:rPr>
          <w:rFonts w:cstheme="minorHAnsi"/>
          <w:sz w:val="24"/>
          <w:szCs w:val="24"/>
        </w:rPr>
        <w:t>Payment reforms toward value-based purchasing</w:t>
      </w:r>
      <w:r w:rsidR="00A12CAA">
        <w:rPr>
          <w:rFonts w:cstheme="minorHAnsi"/>
          <w:sz w:val="24"/>
          <w:szCs w:val="24"/>
        </w:rPr>
        <w:t>.</w:t>
      </w:r>
    </w:p>
    <w:p w:rsidR="003037F2" w:rsidRPr="003E2C99" w:rsidRDefault="003037F2" w:rsidP="003037F2">
      <w:pPr>
        <w:rPr>
          <w:rFonts w:cstheme="minorHAnsi"/>
          <w:sz w:val="24"/>
          <w:szCs w:val="24"/>
        </w:rPr>
      </w:pPr>
      <w:r w:rsidRPr="003E2C99">
        <w:rPr>
          <w:rFonts w:cstheme="minorHAnsi"/>
          <w:sz w:val="24"/>
          <w:szCs w:val="24"/>
        </w:rPr>
        <w:t xml:space="preserve">As with the MLTSS slides, please note that the DSRIP slides have also been borrowed from a presentation by DMAS regarding its efforts to implement both initiatives in Virginia. </w:t>
      </w:r>
    </w:p>
    <w:p w:rsidR="001959D3" w:rsidRPr="003E2C99" w:rsidRDefault="001959D3" w:rsidP="001959D3">
      <w:pPr>
        <w:rPr>
          <w:rFonts w:cstheme="minorHAnsi"/>
          <w:sz w:val="24"/>
          <w:szCs w:val="24"/>
        </w:rPr>
      </w:pPr>
    </w:p>
    <w:p w:rsidR="001959D3" w:rsidRPr="003E2C99" w:rsidRDefault="00D73672" w:rsidP="001959D3">
      <w:pPr>
        <w:rPr>
          <w:rFonts w:cstheme="minorHAnsi"/>
          <w:b/>
          <w:sz w:val="24"/>
          <w:szCs w:val="24"/>
          <w:u w:val="single"/>
        </w:rPr>
      </w:pPr>
      <w:r w:rsidRPr="003E2C99">
        <w:rPr>
          <w:rFonts w:cstheme="minorHAnsi"/>
          <w:b/>
          <w:sz w:val="24"/>
          <w:szCs w:val="24"/>
          <w:u w:val="single"/>
        </w:rPr>
        <w:t>SLIDE #</w:t>
      </w:r>
      <w:r w:rsidR="001959D3" w:rsidRPr="003E2C99">
        <w:rPr>
          <w:rFonts w:cstheme="minorHAnsi"/>
          <w:b/>
          <w:sz w:val="24"/>
          <w:szCs w:val="24"/>
          <w:u w:val="single"/>
        </w:rPr>
        <w:t>1</w:t>
      </w:r>
      <w:r w:rsidRPr="003E2C99">
        <w:rPr>
          <w:rFonts w:cstheme="minorHAnsi"/>
          <w:b/>
          <w:sz w:val="24"/>
          <w:szCs w:val="24"/>
          <w:u w:val="single"/>
        </w:rPr>
        <w:t>9:</w:t>
      </w:r>
    </w:p>
    <w:p w:rsidR="003037F2" w:rsidRPr="003E2C99" w:rsidRDefault="003037F2" w:rsidP="003037F2">
      <w:pPr>
        <w:rPr>
          <w:rFonts w:cstheme="minorHAnsi"/>
          <w:sz w:val="24"/>
          <w:szCs w:val="24"/>
        </w:rPr>
      </w:pPr>
      <w:r w:rsidRPr="003E2C99">
        <w:rPr>
          <w:rFonts w:cstheme="minorHAnsi"/>
          <w:sz w:val="24"/>
          <w:szCs w:val="24"/>
        </w:rPr>
        <w:t>DSRIP will help communities leverage benefits, strengthening community capacity across the continuum.</w:t>
      </w:r>
    </w:p>
    <w:p w:rsidR="003037F2" w:rsidRPr="003E2C99" w:rsidRDefault="003037F2" w:rsidP="003037F2">
      <w:pPr>
        <w:rPr>
          <w:rFonts w:cstheme="minorHAnsi"/>
          <w:sz w:val="24"/>
          <w:szCs w:val="24"/>
        </w:rPr>
      </w:pPr>
      <w:r w:rsidRPr="003E2C99">
        <w:rPr>
          <w:rFonts w:cstheme="minorHAnsi"/>
          <w:sz w:val="24"/>
          <w:szCs w:val="24"/>
        </w:rPr>
        <w:t xml:space="preserve">Now is the time to learn more about DSRIP as it is in the early development and design stage — your agency may be approached by a coordinating entity to participate in a Virginia Integration Partnership (VIP).  You can keep abreast of information posted to the DMAS webpage shown on this slide. </w:t>
      </w:r>
    </w:p>
    <w:p w:rsidR="001959D3" w:rsidRPr="003E2C99" w:rsidRDefault="001959D3" w:rsidP="001959D3">
      <w:pPr>
        <w:rPr>
          <w:rFonts w:cstheme="minorHAnsi"/>
          <w:sz w:val="24"/>
          <w:szCs w:val="24"/>
        </w:rPr>
      </w:pPr>
    </w:p>
    <w:p w:rsidR="001959D3" w:rsidRPr="003E2C99" w:rsidRDefault="001959D3" w:rsidP="001959D3">
      <w:pPr>
        <w:rPr>
          <w:rFonts w:cstheme="minorHAnsi"/>
          <w:b/>
          <w:sz w:val="24"/>
          <w:szCs w:val="24"/>
          <w:u w:val="single"/>
        </w:rPr>
      </w:pPr>
      <w:r w:rsidRPr="003E2C99">
        <w:rPr>
          <w:rFonts w:cstheme="minorHAnsi"/>
          <w:b/>
          <w:sz w:val="24"/>
          <w:szCs w:val="24"/>
          <w:u w:val="single"/>
        </w:rPr>
        <w:t>SLIDE #20:</w:t>
      </w:r>
    </w:p>
    <w:p w:rsidR="003037F2" w:rsidRPr="003E2C99" w:rsidRDefault="003037F2" w:rsidP="003037F2">
      <w:pPr>
        <w:rPr>
          <w:rFonts w:cstheme="minorHAnsi"/>
          <w:sz w:val="24"/>
          <w:szCs w:val="24"/>
        </w:rPr>
      </w:pPr>
      <w:r w:rsidRPr="003E2C99">
        <w:rPr>
          <w:rFonts w:cstheme="minorHAnsi"/>
          <w:sz w:val="24"/>
          <w:szCs w:val="24"/>
        </w:rPr>
        <w:t>Now that the final Options Counseling Standards have been in place for several years, we have developed a greater awareness of the topics that might benefit from clarification.  This section of the Refresher Training provides more detailed information about certain provisions in the Standards by:</w:t>
      </w:r>
    </w:p>
    <w:p w:rsidR="00D0464F" w:rsidRPr="003E2C99" w:rsidRDefault="00B13930" w:rsidP="003037F2">
      <w:pPr>
        <w:numPr>
          <w:ilvl w:val="0"/>
          <w:numId w:val="9"/>
        </w:numPr>
        <w:rPr>
          <w:rFonts w:cstheme="minorHAnsi"/>
          <w:sz w:val="24"/>
          <w:szCs w:val="24"/>
        </w:rPr>
      </w:pPr>
      <w:r w:rsidRPr="003E2C99">
        <w:rPr>
          <w:rFonts w:cstheme="minorHAnsi"/>
          <w:sz w:val="24"/>
          <w:szCs w:val="24"/>
        </w:rPr>
        <w:t xml:space="preserve">Looking more closely at the term “options” since, after all, it is at the heart of Options Counseling; </w:t>
      </w:r>
    </w:p>
    <w:p w:rsidR="00D0464F" w:rsidRPr="003E2C99" w:rsidRDefault="00B13930" w:rsidP="003037F2">
      <w:pPr>
        <w:numPr>
          <w:ilvl w:val="0"/>
          <w:numId w:val="9"/>
        </w:numPr>
        <w:rPr>
          <w:rFonts w:cstheme="minorHAnsi"/>
          <w:sz w:val="24"/>
          <w:szCs w:val="24"/>
        </w:rPr>
      </w:pPr>
      <w:r w:rsidRPr="003E2C99">
        <w:rPr>
          <w:rFonts w:cstheme="minorHAnsi"/>
          <w:sz w:val="24"/>
          <w:szCs w:val="24"/>
        </w:rPr>
        <w:t>Examining the four steps of Options Counseling; and</w:t>
      </w:r>
    </w:p>
    <w:p w:rsidR="00D0464F" w:rsidRPr="003E2C99" w:rsidRDefault="00B13930" w:rsidP="003037F2">
      <w:pPr>
        <w:numPr>
          <w:ilvl w:val="0"/>
          <w:numId w:val="9"/>
        </w:numPr>
        <w:rPr>
          <w:rFonts w:cstheme="minorHAnsi"/>
          <w:sz w:val="24"/>
          <w:szCs w:val="24"/>
        </w:rPr>
      </w:pPr>
      <w:r w:rsidRPr="003E2C99">
        <w:rPr>
          <w:rFonts w:cstheme="minorHAnsi"/>
          <w:sz w:val="24"/>
          <w:szCs w:val="24"/>
        </w:rPr>
        <w:t>Developing Education and Awareness talking points for Options Counseling.</w:t>
      </w:r>
    </w:p>
    <w:p w:rsidR="001959D3" w:rsidRPr="003E2C99" w:rsidRDefault="001959D3" w:rsidP="001959D3">
      <w:pPr>
        <w:rPr>
          <w:rFonts w:cstheme="minorHAnsi"/>
          <w:sz w:val="24"/>
          <w:szCs w:val="24"/>
        </w:rPr>
      </w:pPr>
    </w:p>
    <w:p w:rsidR="001959D3" w:rsidRPr="003E2C99" w:rsidRDefault="001959D3" w:rsidP="001959D3">
      <w:pPr>
        <w:rPr>
          <w:rFonts w:cstheme="minorHAnsi"/>
          <w:b/>
          <w:sz w:val="24"/>
          <w:szCs w:val="24"/>
          <w:u w:val="single"/>
        </w:rPr>
      </w:pPr>
      <w:r w:rsidRPr="003E2C99">
        <w:rPr>
          <w:rFonts w:cstheme="minorHAnsi"/>
          <w:b/>
          <w:sz w:val="24"/>
          <w:szCs w:val="24"/>
          <w:u w:val="single"/>
        </w:rPr>
        <w:t>SLIDE #21:</w:t>
      </w:r>
    </w:p>
    <w:p w:rsidR="00A34B5E" w:rsidRPr="003E2C99" w:rsidRDefault="00A34B5E" w:rsidP="00A34B5E">
      <w:pPr>
        <w:rPr>
          <w:rFonts w:cstheme="minorHAnsi"/>
          <w:sz w:val="24"/>
          <w:szCs w:val="24"/>
        </w:rPr>
      </w:pPr>
      <w:r w:rsidRPr="003E2C99">
        <w:rPr>
          <w:rFonts w:cstheme="minorHAnsi"/>
          <w:sz w:val="24"/>
          <w:szCs w:val="24"/>
        </w:rPr>
        <w:t xml:space="preserve">As with all the other Options Counseling training modules, language from the standards will appear with a gold star at the bottom right side of the slide.  </w:t>
      </w:r>
    </w:p>
    <w:p w:rsidR="00A34B5E" w:rsidRPr="003E2C99" w:rsidRDefault="00A34B5E" w:rsidP="00A34B5E">
      <w:pPr>
        <w:rPr>
          <w:rFonts w:cstheme="minorHAnsi"/>
          <w:sz w:val="24"/>
          <w:szCs w:val="24"/>
        </w:rPr>
      </w:pPr>
      <w:r w:rsidRPr="003E2C99">
        <w:rPr>
          <w:rFonts w:cstheme="minorHAnsi"/>
          <w:sz w:val="24"/>
          <w:szCs w:val="24"/>
        </w:rPr>
        <w:t>The three excerpts from the standards on this slide reflect the breadth of the term “options.”  The first one is</w:t>
      </w:r>
      <w:r w:rsidRPr="003E2C99">
        <w:rPr>
          <w:rFonts w:cstheme="minorHAnsi"/>
          <w:b/>
          <w:bCs/>
          <w:sz w:val="24"/>
          <w:szCs w:val="24"/>
        </w:rPr>
        <w:t xml:space="preserve"> </w:t>
      </w:r>
      <w:r w:rsidRPr="003E2C99">
        <w:rPr>
          <w:rFonts w:cstheme="minorHAnsi"/>
          <w:sz w:val="24"/>
          <w:szCs w:val="24"/>
        </w:rPr>
        <w:t xml:space="preserve">the definition of “options” — all alternatives that are available </w:t>
      </w:r>
      <w:r w:rsidRPr="00AB3AA5">
        <w:rPr>
          <w:rFonts w:cstheme="minorHAnsi"/>
          <w:sz w:val="24"/>
          <w:szCs w:val="24"/>
        </w:rPr>
        <w:t xml:space="preserve">in an individual’s community. </w:t>
      </w:r>
      <w:r w:rsidRPr="003E2C99">
        <w:rPr>
          <w:rFonts w:cstheme="minorHAnsi"/>
          <w:sz w:val="24"/>
          <w:szCs w:val="24"/>
        </w:rPr>
        <w:t xml:space="preserve">The second and third ones stress that the options to be discussed with an individual include any long term support options, and other supports and benefits </w:t>
      </w:r>
      <w:r w:rsidRPr="00AB3AA5">
        <w:rPr>
          <w:rFonts w:cstheme="minorHAnsi"/>
          <w:sz w:val="24"/>
          <w:szCs w:val="24"/>
        </w:rPr>
        <w:t xml:space="preserve">available in that individual’s community. </w:t>
      </w:r>
      <w:r w:rsidRPr="003E2C99">
        <w:rPr>
          <w:rFonts w:cstheme="minorHAnsi"/>
          <w:sz w:val="24"/>
          <w:szCs w:val="24"/>
        </w:rPr>
        <w:t xml:space="preserve"> In other words, individuals who engage in Options Counseling must have the benefit of an Options Counselor who looks far beyond what his or her agency provides.  </w:t>
      </w:r>
    </w:p>
    <w:p w:rsidR="00A34B5E" w:rsidRPr="003E2C99" w:rsidRDefault="00A34B5E" w:rsidP="00A34B5E">
      <w:pPr>
        <w:rPr>
          <w:rFonts w:cstheme="minorHAnsi"/>
          <w:sz w:val="24"/>
          <w:szCs w:val="24"/>
        </w:rPr>
      </w:pPr>
      <w:r w:rsidRPr="003E2C99">
        <w:rPr>
          <w:rFonts w:cstheme="minorHAnsi"/>
          <w:sz w:val="24"/>
          <w:szCs w:val="24"/>
        </w:rPr>
        <w:t xml:space="preserve">As we know, individuals are unique, and their goals may be complex.  Having information on </w:t>
      </w:r>
      <w:r w:rsidRPr="003E2C99">
        <w:rPr>
          <w:rFonts w:cstheme="minorHAnsi"/>
          <w:sz w:val="24"/>
          <w:szCs w:val="24"/>
          <w:u w:val="single"/>
        </w:rPr>
        <w:t>all available options</w:t>
      </w:r>
      <w:r w:rsidRPr="003E2C99">
        <w:rPr>
          <w:rFonts w:cstheme="minorHAnsi"/>
          <w:sz w:val="24"/>
          <w:szCs w:val="24"/>
        </w:rPr>
        <w:t xml:space="preserve"> that could help individuals reach their goals is critically important.  This includes information about public services, private programs and “natural supports”, also called “informal supports,”  that are available at no cost from friends, families, neighbors, faith-based and community organizations.</w:t>
      </w:r>
    </w:p>
    <w:p w:rsidR="00A34B5E" w:rsidRPr="003E2C99" w:rsidRDefault="00A34B5E" w:rsidP="00A34B5E">
      <w:pPr>
        <w:rPr>
          <w:rFonts w:cstheme="minorHAnsi"/>
          <w:sz w:val="24"/>
          <w:szCs w:val="24"/>
        </w:rPr>
      </w:pPr>
      <w:r w:rsidRPr="003E2C99">
        <w:rPr>
          <w:rFonts w:cstheme="minorHAnsi"/>
          <w:sz w:val="24"/>
          <w:szCs w:val="24"/>
        </w:rPr>
        <w:t xml:space="preserve">As Options Counselors, it is our responsibility to ensure we are educated about and up-to-date on all options to be offered as possibilities to individuals who might want to consider them.  </w:t>
      </w:r>
    </w:p>
    <w:p w:rsidR="001959D3" w:rsidRDefault="001959D3" w:rsidP="001959D3">
      <w:pPr>
        <w:rPr>
          <w:rFonts w:cstheme="minorHAnsi"/>
          <w:sz w:val="24"/>
          <w:szCs w:val="24"/>
        </w:rPr>
      </w:pPr>
    </w:p>
    <w:p w:rsidR="006B1326" w:rsidRDefault="006B1326" w:rsidP="001959D3">
      <w:pPr>
        <w:rPr>
          <w:rFonts w:cstheme="minorHAnsi"/>
          <w:sz w:val="24"/>
          <w:szCs w:val="24"/>
        </w:rPr>
      </w:pPr>
    </w:p>
    <w:p w:rsidR="006B1326" w:rsidRPr="003E2C99" w:rsidRDefault="006B1326" w:rsidP="001959D3">
      <w:pPr>
        <w:rPr>
          <w:rFonts w:cstheme="minorHAnsi"/>
          <w:sz w:val="24"/>
          <w:szCs w:val="24"/>
        </w:rPr>
      </w:pPr>
    </w:p>
    <w:p w:rsidR="001959D3" w:rsidRPr="003E2C99" w:rsidRDefault="001959D3" w:rsidP="001959D3">
      <w:pPr>
        <w:rPr>
          <w:rFonts w:cstheme="minorHAnsi"/>
          <w:b/>
          <w:sz w:val="24"/>
          <w:szCs w:val="24"/>
          <w:u w:val="single"/>
        </w:rPr>
      </w:pPr>
      <w:r w:rsidRPr="003E2C99">
        <w:rPr>
          <w:rFonts w:cstheme="minorHAnsi"/>
          <w:b/>
          <w:sz w:val="24"/>
          <w:szCs w:val="24"/>
          <w:u w:val="single"/>
        </w:rPr>
        <w:t>SLIDE #22:</w:t>
      </w:r>
    </w:p>
    <w:p w:rsidR="00A34B5E" w:rsidRPr="003E2C99" w:rsidRDefault="00A34B5E" w:rsidP="00A34B5E">
      <w:pPr>
        <w:rPr>
          <w:rFonts w:cstheme="minorHAnsi"/>
          <w:sz w:val="24"/>
          <w:szCs w:val="24"/>
        </w:rPr>
      </w:pPr>
      <w:r w:rsidRPr="003E2C99">
        <w:rPr>
          <w:rFonts w:cstheme="minorHAnsi"/>
          <w:sz w:val="24"/>
          <w:szCs w:val="24"/>
        </w:rPr>
        <w:t>Once it has been determined that Options Counseling is an appropriate support, and Options Counseling has been offered and accepted, there are four basic steps to delivering Options Counseling.  They begin with:</w:t>
      </w:r>
    </w:p>
    <w:p w:rsidR="00D0464F" w:rsidRPr="003E2C99" w:rsidRDefault="00B13930" w:rsidP="00A34B5E">
      <w:pPr>
        <w:numPr>
          <w:ilvl w:val="0"/>
          <w:numId w:val="10"/>
        </w:numPr>
        <w:rPr>
          <w:rFonts w:cstheme="minorHAnsi"/>
          <w:sz w:val="24"/>
          <w:szCs w:val="24"/>
        </w:rPr>
      </w:pPr>
      <w:r w:rsidRPr="003E2C99">
        <w:rPr>
          <w:rFonts w:cstheme="minorHAnsi"/>
          <w:b/>
          <w:bCs/>
          <w:sz w:val="24"/>
          <w:szCs w:val="24"/>
        </w:rPr>
        <w:t> </w:t>
      </w:r>
      <w:r w:rsidRPr="003E2C99">
        <w:rPr>
          <w:rFonts w:cstheme="minorHAnsi"/>
          <w:sz w:val="24"/>
          <w:szCs w:val="24"/>
        </w:rPr>
        <w:t>Developing the Action Plan;</w:t>
      </w:r>
    </w:p>
    <w:p w:rsidR="00D0464F" w:rsidRPr="003E2C99" w:rsidRDefault="00B13930" w:rsidP="00A34B5E">
      <w:pPr>
        <w:numPr>
          <w:ilvl w:val="0"/>
          <w:numId w:val="10"/>
        </w:numPr>
        <w:rPr>
          <w:rFonts w:cstheme="minorHAnsi"/>
          <w:sz w:val="24"/>
          <w:szCs w:val="24"/>
        </w:rPr>
      </w:pPr>
      <w:r w:rsidRPr="003E2C99">
        <w:rPr>
          <w:rFonts w:cstheme="minorHAnsi"/>
          <w:sz w:val="24"/>
          <w:szCs w:val="24"/>
        </w:rPr>
        <w:t xml:space="preserve">Next comes, Implementing the Action Plan; </w:t>
      </w:r>
    </w:p>
    <w:p w:rsidR="00D0464F" w:rsidRPr="003E2C99" w:rsidRDefault="00B13930" w:rsidP="00A34B5E">
      <w:pPr>
        <w:numPr>
          <w:ilvl w:val="0"/>
          <w:numId w:val="10"/>
        </w:numPr>
        <w:rPr>
          <w:rFonts w:cstheme="minorHAnsi"/>
          <w:sz w:val="24"/>
          <w:szCs w:val="24"/>
        </w:rPr>
      </w:pPr>
      <w:r w:rsidRPr="003E2C99">
        <w:rPr>
          <w:rFonts w:cstheme="minorHAnsi"/>
          <w:sz w:val="24"/>
          <w:szCs w:val="24"/>
        </w:rPr>
        <w:t>The next steps is the Final Follow-up;</w:t>
      </w:r>
    </w:p>
    <w:p w:rsidR="00D0464F" w:rsidRPr="003E2C99" w:rsidRDefault="006B1326" w:rsidP="00A34B5E">
      <w:pPr>
        <w:numPr>
          <w:ilvl w:val="0"/>
          <w:numId w:val="10"/>
        </w:numPr>
        <w:rPr>
          <w:rFonts w:cstheme="minorHAnsi"/>
          <w:sz w:val="24"/>
          <w:szCs w:val="24"/>
        </w:rPr>
      </w:pPr>
      <w:r>
        <w:rPr>
          <w:rFonts w:cstheme="minorHAnsi"/>
          <w:sz w:val="24"/>
          <w:szCs w:val="24"/>
        </w:rPr>
        <w:t>And lastly, actually ending or t</w:t>
      </w:r>
      <w:r w:rsidR="00B13930" w:rsidRPr="003E2C99">
        <w:rPr>
          <w:rFonts w:cstheme="minorHAnsi"/>
          <w:sz w:val="24"/>
          <w:szCs w:val="24"/>
        </w:rPr>
        <w:t xml:space="preserve">erminating the Options Counseling encounter. </w:t>
      </w:r>
    </w:p>
    <w:p w:rsidR="00A34B5E" w:rsidRPr="003E2C99" w:rsidRDefault="00A34B5E" w:rsidP="00A34B5E">
      <w:pPr>
        <w:rPr>
          <w:rFonts w:cstheme="minorHAnsi"/>
          <w:sz w:val="24"/>
          <w:szCs w:val="24"/>
        </w:rPr>
      </w:pPr>
      <w:r w:rsidRPr="003E2C99">
        <w:rPr>
          <w:rFonts w:cstheme="minorHAnsi"/>
          <w:sz w:val="24"/>
          <w:szCs w:val="24"/>
        </w:rPr>
        <w:t>Let’s look at each of these steps in the following slides.</w:t>
      </w:r>
    </w:p>
    <w:p w:rsidR="001959D3" w:rsidRPr="003E2C99" w:rsidRDefault="001959D3" w:rsidP="001959D3">
      <w:pPr>
        <w:rPr>
          <w:rFonts w:cstheme="minorHAnsi"/>
          <w:sz w:val="24"/>
          <w:szCs w:val="24"/>
        </w:rPr>
      </w:pPr>
    </w:p>
    <w:p w:rsidR="001959D3" w:rsidRPr="003E2C99" w:rsidRDefault="001959D3" w:rsidP="001959D3">
      <w:pPr>
        <w:rPr>
          <w:rFonts w:cstheme="minorHAnsi"/>
          <w:b/>
          <w:sz w:val="24"/>
          <w:szCs w:val="24"/>
          <w:u w:val="single"/>
        </w:rPr>
      </w:pPr>
      <w:r w:rsidRPr="003E2C99">
        <w:rPr>
          <w:rFonts w:cstheme="minorHAnsi"/>
          <w:b/>
          <w:sz w:val="24"/>
          <w:szCs w:val="24"/>
          <w:u w:val="single"/>
        </w:rPr>
        <w:t>SLIDE #23:</w:t>
      </w:r>
    </w:p>
    <w:p w:rsidR="00A34B5E" w:rsidRPr="003E2C99" w:rsidRDefault="00A34B5E" w:rsidP="00A34B5E">
      <w:pPr>
        <w:rPr>
          <w:rFonts w:cstheme="minorHAnsi"/>
          <w:sz w:val="24"/>
          <w:szCs w:val="24"/>
        </w:rPr>
      </w:pPr>
      <w:r w:rsidRPr="003E2C99">
        <w:rPr>
          <w:rFonts w:cstheme="minorHAnsi"/>
          <w:sz w:val="24"/>
          <w:szCs w:val="24"/>
        </w:rPr>
        <w:t xml:space="preserve">As we know, the Options Counselor works with the individual and, together, they develop an Action Plan. The Action Plan includes the individual’s goals, as well as the action steps and resources needed to reach each goal. </w:t>
      </w:r>
    </w:p>
    <w:p w:rsidR="00A34B5E" w:rsidRPr="003E2C99" w:rsidRDefault="00A34B5E" w:rsidP="00A34B5E">
      <w:pPr>
        <w:rPr>
          <w:rFonts w:cstheme="minorHAnsi"/>
          <w:sz w:val="24"/>
          <w:szCs w:val="24"/>
        </w:rPr>
      </w:pPr>
      <w:r w:rsidRPr="003E2C99">
        <w:rPr>
          <w:rFonts w:cstheme="minorHAnsi"/>
          <w:sz w:val="24"/>
          <w:szCs w:val="24"/>
        </w:rPr>
        <w:t>Developing the Action Plan always begins by understanding the individual’s preferences, needs, values and circumstances; includes considering all available options; and ends by documenting decisions made.</w:t>
      </w:r>
    </w:p>
    <w:p w:rsidR="00A34B5E" w:rsidRPr="003E2C99" w:rsidRDefault="00A34B5E" w:rsidP="00A34B5E">
      <w:pPr>
        <w:rPr>
          <w:rFonts w:cstheme="minorHAnsi"/>
          <w:sz w:val="24"/>
          <w:szCs w:val="24"/>
        </w:rPr>
      </w:pPr>
      <w:r w:rsidRPr="003E2C99">
        <w:rPr>
          <w:rFonts w:cstheme="minorHAnsi"/>
          <w:sz w:val="24"/>
          <w:szCs w:val="24"/>
        </w:rPr>
        <w:t xml:space="preserve">Timing is part of the process, as is determining who will initiate the steps involved in reaching goals.  For example, who will make calls or be responsible for pursuing the referrals and other steps necessary to reach the goals in the Action Plan?  </w:t>
      </w:r>
    </w:p>
    <w:p w:rsidR="001959D3" w:rsidRPr="003E2C99" w:rsidRDefault="001959D3" w:rsidP="001959D3">
      <w:pPr>
        <w:rPr>
          <w:rFonts w:cstheme="minorHAnsi"/>
          <w:sz w:val="24"/>
          <w:szCs w:val="24"/>
        </w:rPr>
      </w:pPr>
    </w:p>
    <w:p w:rsidR="001959D3" w:rsidRPr="003E2C99" w:rsidRDefault="001959D3" w:rsidP="001959D3">
      <w:pPr>
        <w:rPr>
          <w:rFonts w:cstheme="minorHAnsi"/>
          <w:b/>
          <w:sz w:val="24"/>
          <w:szCs w:val="24"/>
          <w:u w:val="single"/>
        </w:rPr>
      </w:pPr>
      <w:r w:rsidRPr="003E2C99">
        <w:rPr>
          <w:rFonts w:cstheme="minorHAnsi"/>
          <w:b/>
          <w:sz w:val="24"/>
          <w:szCs w:val="24"/>
          <w:u w:val="single"/>
        </w:rPr>
        <w:t>SLIDE #24:</w:t>
      </w:r>
    </w:p>
    <w:p w:rsidR="00A34B5E" w:rsidRPr="003E2C99" w:rsidRDefault="00A34B5E" w:rsidP="00A34B5E">
      <w:pPr>
        <w:rPr>
          <w:rFonts w:cstheme="minorHAnsi"/>
          <w:sz w:val="24"/>
          <w:szCs w:val="24"/>
        </w:rPr>
      </w:pPr>
      <w:r w:rsidRPr="003E2C99">
        <w:rPr>
          <w:rFonts w:cstheme="minorHAnsi"/>
          <w:sz w:val="24"/>
          <w:szCs w:val="24"/>
        </w:rPr>
        <w:t xml:space="preserve">The second step is </w:t>
      </w:r>
      <w:r w:rsidRPr="00780EFB">
        <w:rPr>
          <w:rFonts w:cstheme="minorHAnsi"/>
          <w:bCs/>
          <w:sz w:val="24"/>
          <w:szCs w:val="24"/>
          <w:u w:val="single"/>
        </w:rPr>
        <w:t>implementing</w:t>
      </w:r>
      <w:r w:rsidRPr="00780EFB">
        <w:rPr>
          <w:rFonts w:cstheme="minorHAnsi"/>
          <w:b/>
          <w:bCs/>
          <w:sz w:val="24"/>
          <w:szCs w:val="24"/>
        </w:rPr>
        <w:t xml:space="preserve"> </w:t>
      </w:r>
      <w:r w:rsidRPr="003E2C99">
        <w:rPr>
          <w:rFonts w:cstheme="minorHAnsi"/>
          <w:sz w:val="24"/>
          <w:szCs w:val="24"/>
        </w:rPr>
        <w:t>the Action Plan.  This step includes: making referrals; assisting in transitioning to supports; and tracking the individual’s progress as goals are met.</w:t>
      </w:r>
    </w:p>
    <w:p w:rsidR="00A34B5E" w:rsidRPr="003E2C99" w:rsidRDefault="00A34B5E" w:rsidP="00A34B5E">
      <w:pPr>
        <w:rPr>
          <w:rFonts w:cstheme="minorHAnsi"/>
          <w:sz w:val="24"/>
          <w:szCs w:val="24"/>
        </w:rPr>
      </w:pPr>
      <w:r w:rsidRPr="003E2C99">
        <w:rPr>
          <w:rFonts w:cstheme="minorHAnsi"/>
          <w:sz w:val="24"/>
          <w:szCs w:val="24"/>
        </w:rPr>
        <w:t xml:space="preserve">The Options Counselor assists the individual with implementing the Action Plan, making contacts and referrals as specified in the plan, including referrals for assessments, if necessary.  </w:t>
      </w:r>
    </w:p>
    <w:p w:rsidR="00A34B5E" w:rsidRPr="003E2C99" w:rsidRDefault="00A34B5E" w:rsidP="00A34B5E">
      <w:pPr>
        <w:rPr>
          <w:rFonts w:cstheme="minorHAnsi"/>
          <w:sz w:val="24"/>
          <w:szCs w:val="24"/>
        </w:rPr>
      </w:pPr>
      <w:r w:rsidRPr="003E2C99">
        <w:rPr>
          <w:rFonts w:cstheme="minorHAnsi"/>
          <w:sz w:val="24"/>
          <w:szCs w:val="24"/>
        </w:rPr>
        <w:t> </w:t>
      </w:r>
    </w:p>
    <w:p w:rsidR="00A34B5E" w:rsidRPr="003E2C99" w:rsidRDefault="00A34B5E" w:rsidP="00A34B5E">
      <w:pPr>
        <w:rPr>
          <w:rFonts w:cstheme="minorHAnsi"/>
          <w:sz w:val="24"/>
          <w:szCs w:val="24"/>
        </w:rPr>
      </w:pPr>
      <w:r w:rsidRPr="003E2C99">
        <w:rPr>
          <w:rFonts w:cstheme="minorHAnsi"/>
          <w:sz w:val="24"/>
          <w:szCs w:val="24"/>
        </w:rPr>
        <w:lastRenderedPageBreak/>
        <w:t xml:space="preserve">Part of the Options Counselor’s role is to keep the process moving forward as long as the individual wants it to continue.  Individual choice is important.  Therefore, if an individual chooses not to take the lead, the Options Counselor does so.  However, at all times the individual has the opportunity to take the lead.  In fact, individuals should be encouraged to do as much as possible themselves in order to reinforce their independence and autonomy, thus strengthening their leadership and advocacy skills.  The individual has back-up from the Options Counselor at all times, if a barrier occurs.  </w:t>
      </w:r>
    </w:p>
    <w:p w:rsidR="00A34B5E" w:rsidRPr="003E2C99" w:rsidRDefault="00A34B5E" w:rsidP="00A34B5E">
      <w:pPr>
        <w:rPr>
          <w:rFonts w:cstheme="minorHAnsi"/>
          <w:sz w:val="24"/>
          <w:szCs w:val="24"/>
        </w:rPr>
      </w:pPr>
      <w:r w:rsidRPr="003E2C99">
        <w:rPr>
          <w:rFonts w:cstheme="minorHAnsi"/>
          <w:sz w:val="24"/>
          <w:szCs w:val="24"/>
        </w:rPr>
        <w:t xml:space="preserve">Because it is quite possible that the Options Counselor may arrange for some supports and the individual may choose to arrange for others, often actions may happen simultaneously or may be dependent on earlier actions.  Therefore, it is critical that the Options Counselor stay in touch to support the individual in making an effective transition to the supports that the individual has chosen.  This includes: </w:t>
      </w:r>
    </w:p>
    <w:p w:rsidR="00D0464F" w:rsidRPr="003E2C99" w:rsidRDefault="00B13930" w:rsidP="00A34B5E">
      <w:pPr>
        <w:numPr>
          <w:ilvl w:val="0"/>
          <w:numId w:val="11"/>
        </w:numPr>
        <w:rPr>
          <w:rFonts w:cstheme="minorHAnsi"/>
          <w:sz w:val="24"/>
          <w:szCs w:val="24"/>
        </w:rPr>
      </w:pPr>
      <w:r w:rsidRPr="003E2C99">
        <w:rPr>
          <w:rFonts w:cstheme="minorHAnsi"/>
          <w:sz w:val="24"/>
          <w:szCs w:val="24"/>
        </w:rPr>
        <w:t xml:space="preserve">Contacting the individual to verify that referrals have been made; </w:t>
      </w:r>
    </w:p>
    <w:p w:rsidR="00D0464F" w:rsidRPr="003E2C99" w:rsidRDefault="00B13930" w:rsidP="00A34B5E">
      <w:pPr>
        <w:numPr>
          <w:ilvl w:val="0"/>
          <w:numId w:val="11"/>
        </w:numPr>
        <w:rPr>
          <w:rFonts w:cstheme="minorHAnsi"/>
          <w:sz w:val="24"/>
          <w:szCs w:val="24"/>
        </w:rPr>
      </w:pPr>
      <w:r w:rsidRPr="003E2C99">
        <w:rPr>
          <w:rFonts w:cstheme="minorHAnsi"/>
          <w:sz w:val="24"/>
          <w:szCs w:val="24"/>
        </w:rPr>
        <w:t>Determining whether the referrals were implemented effectively; and</w:t>
      </w:r>
    </w:p>
    <w:p w:rsidR="00D0464F" w:rsidRPr="003E2C99" w:rsidRDefault="00B13930" w:rsidP="00A34B5E">
      <w:pPr>
        <w:numPr>
          <w:ilvl w:val="0"/>
          <w:numId w:val="11"/>
        </w:numPr>
        <w:rPr>
          <w:rFonts w:cstheme="minorHAnsi"/>
          <w:sz w:val="24"/>
          <w:szCs w:val="24"/>
        </w:rPr>
      </w:pPr>
      <w:r w:rsidRPr="003E2C99">
        <w:rPr>
          <w:rFonts w:cstheme="minorHAnsi"/>
          <w:sz w:val="24"/>
          <w:szCs w:val="24"/>
        </w:rPr>
        <w:t xml:space="preserve">If adjustments are needed, supporting the individual in determining the best alternative course of action. </w:t>
      </w:r>
    </w:p>
    <w:p w:rsidR="00A34B5E" w:rsidRPr="003E2C99" w:rsidRDefault="00A34B5E" w:rsidP="00A34B5E">
      <w:pPr>
        <w:rPr>
          <w:rFonts w:cstheme="minorHAnsi"/>
          <w:sz w:val="24"/>
          <w:szCs w:val="24"/>
        </w:rPr>
      </w:pPr>
      <w:r w:rsidRPr="003E2C99">
        <w:rPr>
          <w:rFonts w:cstheme="minorHAnsi"/>
          <w:sz w:val="24"/>
          <w:szCs w:val="24"/>
        </w:rPr>
        <w:t xml:space="preserve">Checking in with the individual allows the Options Counselor to track progress and assist in reaching goals until Options Counseling terminates.  Frequency of “check-ins” is determined by the individual. </w:t>
      </w:r>
    </w:p>
    <w:p w:rsidR="001959D3" w:rsidRPr="003E2C99" w:rsidRDefault="00A34B5E" w:rsidP="001959D3">
      <w:pPr>
        <w:rPr>
          <w:rFonts w:cstheme="minorHAnsi"/>
          <w:sz w:val="24"/>
          <w:szCs w:val="24"/>
        </w:rPr>
      </w:pPr>
      <w:r w:rsidRPr="003E2C99">
        <w:rPr>
          <w:rFonts w:cstheme="minorHAnsi"/>
          <w:sz w:val="24"/>
          <w:szCs w:val="24"/>
        </w:rPr>
        <w:t> </w:t>
      </w:r>
    </w:p>
    <w:p w:rsidR="001959D3" w:rsidRPr="003E2C99" w:rsidRDefault="001959D3" w:rsidP="001959D3">
      <w:pPr>
        <w:rPr>
          <w:rFonts w:cstheme="minorHAnsi"/>
          <w:b/>
          <w:sz w:val="24"/>
          <w:szCs w:val="24"/>
          <w:u w:val="single"/>
        </w:rPr>
      </w:pPr>
      <w:r w:rsidRPr="003E2C99">
        <w:rPr>
          <w:rFonts w:cstheme="minorHAnsi"/>
          <w:b/>
          <w:sz w:val="24"/>
          <w:szCs w:val="24"/>
          <w:u w:val="single"/>
        </w:rPr>
        <w:t>SLIDE #25:</w:t>
      </w:r>
    </w:p>
    <w:p w:rsidR="00A34B5E" w:rsidRPr="003E2C99" w:rsidRDefault="00A34B5E" w:rsidP="00A34B5E">
      <w:pPr>
        <w:rPr>
          <w:rFonts w:cstheme="minorHAnsi"/>
          <w:sz w:val="24"/>
          <w:szCs w:val="24"/>
        </w:rPr>
      </w:pPr>
      <w:r w:rsidRPr="003E2C99">
        <w:rPr>
          <w:rFonts w:cstheme="minorHAnsi"/>
          <w:sz w:val="24"/>
          <w:szCs w:val="24"/>
        </w:rPr>
        <w:t xml:space="preserve">The third step in the Options Counseling process is to </w:t>
      </w:r>
      <w:r w:rsidRPr="00780EFB">
        <w:rPr>
          <w:rFonts w:cstheme="minorHAnsi"/>
          <w:bCs/>
          <w:sz w:val="24"/>
          <w:szCs w:val="24"/>
          <w:u w:val="single"/>
        </w:rPr>
        <w:t>conduct a final follow-up with the individual</w:t>
      </w:r>
      <w:r w:rsidRPr="00780EFB">
        <w:rPr>
          <w:rFonts w:cstheme="minorHAnsi"/>
          <w:sz w:val="24"/>
          <w:szCs w:val="24"/>
          <w:u w:val="single"/>
        </w:rPr>
        <w:t>.</w:t>
      </w:r>
      <w:r w:rsidRPr="003E2C99">
        <w:rPr>
          <w:rFonts w:cstheme="minorHAnsi"/>
          <w:sz w:val="24"/>
          <w:szCs w:val="24"/>
        </w:rPr>
        <w:t xml:space="preserve">  Once the supports are in place, the Options Counselor follows up to determine the extent to which the individual’s goals have been met.  Attainment of goals is a benchmark for success. The Options Counselor verifies who the individual is working with and what supports they are receiving.  Verification and documentation help to ensure effective </w:t>
      </w:r>
      <w:r w:rsidRPr="003E2C99">
        <w:rPr>
          <w:rFonts w:cstheme="minorHAnsi"/>
          <w:sz w:val="24"/>
          <w:szCs w:val="24"/>
          <w:u w:val="single"/>
        </w:rPr>
        <w:t>coordination of</w:t>
      </w:r>
      <w:r w:rsidRPr="003E2C99">
        <w:rPr>
          <w:rFonts w:cstheme="minorHAnsi"/>
          <w:sz w:val="24"/>
          <w:szCs w:val="24"/>
        </w:rPr>
        <w:t xml:space="preserve"> and </w:t>
      </w:r>
      <w:r w:rsidRPr="003E2C99">
        <w:rPr>
          <w:rFonts w:cstheme="minorHAnsi"/>
          <w:sz w:val="24"/>
          <w:szCs w:val="24"/>
          <w:u w:val="single"/>
        </w:rPr>
        <w:t>transition to</w:t>
      </w:r>
      <w:r w:rsidRPr="003E2C99">
        <w:rPr>
          <w:rFonts w:cstheme="minorHAnsi"/>
          <w:sz w:val="24"/>
          <w:szCs w:val="24"/>
        </w:rPr>
        <w:t xml:space="preserve"> supports.</w:t>
      </w:r>
    </w:p>
    <w:p w:rsidR="00A34B5E" w:rsidRPr="003E2C99" w:rsidRDefault="00A34B5E" w:rsidP="00A34B5E">
      <w:pPr>
        <w:rPr>
          <w:rFonts w:cstheme="minorHAnsi"/>
          <w:sz w:val="24"/>
          <w:szCs w:val="24"/>
        </w:rPr>
      </w:pPr>
      <w:r w:rsidRPr="003E2C99">
        <w:rPr>
          <w:rFonts w:cstheme="minorHAnsi"/>
          <w:sz w:val="24"/>
          <w:szCs w:val="24"/>
        </w:rPr>
        <w:t xml:space="preserve">Although the Options Counselor is in contact with the individual throughout the process, Step Three is designed to engage with the individual one final time prior to terminating the Options Counseling encounter, in order to verify and document that there is no further assistance that the Options Counselor can provide. </w:t>
      </w:r>
    </w:p>
    <w:p w:rsidR="001959D3" w:rsidRPr="003E2C99" w:rsidRDefault="001959D3" w:rsidP="001959D3">
      <w:pPr>
        <w:rPr>
          <w:rFonts w:cstheme="minorHAnsi"/>
          <w:sz w:val="24"/>
          <w:szCs w:val="24"/>
        </w:rPr>
      </w:pPr>
    </w:p>
    <w:p w:rsidR="001959D3" w:rsidRPr="003E2C99" w:rsidRDefault="001959D3" w:rsidP="001959D3">
      <w:pPr>
        <w:rPr>
          <w:rFonts w:cstheme="minorHAnsi"/>
          <w:b/>
          <w:sz w:val="24"/>
          <w:szCs w:val="24"/>
          <w:u w:val="single"/>
        </w:rPr>
      </w:pPr>
      <w:r w:rsidRPr="003E2C99">
        <w:rPr>
          <w:rFonts w:cstheme="minorHAnsi"/>
          <w:b/>
          <w:sz w:val="24"/>
          <w:szCs w:val="24"/>
          <w:u w:val="single"/>
        </w:rPr>
        <w:lastRenderedPageBreak/>
        <w:t>SLIDE #26:</w:t>
      </w:r>
    </w:p>
    <w:p w:rsidR="00780EFB" w:rsidRDefault="00A34B5E" w:rsidP="00780EFB">
      <w:pPr>
        <w:ind w:right="-360"/>
        <w:rPr>
          <w:rFonts w:cstheme="minorHAnsi"/>
          <w:sz w:val="24"/>
          <w:szCs w:val="24"/>
        </w:rPr>
      </w:pPr>
      <w:r w:rsidRPr="003E2C99">
        <w:rPr>
          <w:rFonts w:cstheme="minorHAnsi"/>
          <w:sz w:val="24"/>
          <w:szCs w:val="24"/>
        </w:rPr>
        <w:t>The fourth step in the delivery of Options Counseling is the termination process, beginning with assessing the individual’s satisfaction and ending by</w:t>
      </w:r>
      <w:r w:rsidR="00780EFB">
        <w:rPr>
          <w:rFonts w:cstheme="minorHAnsi"/>
          <w:sz w:val="24"/>
          <w:szCs w:val="24"/>
        </w:rPr>
        <w:t xml:space="preserve"> closing the Options Counseling </w:t>
      </w:r>
      <w:r w:rsidRPr="003E2C99">
        <w:rPr>
          <w:rFonts w:cstheme="minorHAnsi"/>
          <w:sz w:val="24"/>
          <w:szCs w:val="24"/>
        </w:rPr>
        <w:t xml:space="preserve">encounter.  </w:t>
      </w:r>
    </w:p>
    <w:p w:rsidR="00A34B5E" w:rsidRPr="003E2C99" w:rsidRDefault="00A34B5E" w:rsidP="00780EFB">
      <w:pPr>
        <w:ind w:right="-360"/>
        <w:rPr>
          <w:rFonts w:cstheme="minorHAnsi"/>
          <w:sz w:val="24"/>
          <w:szCs w:val="24"/>
        </w:rPr>
      </w:pPr>
      <w:r w:rsidRPr="003E2C99">
        <w:rPr>
          <w:rFonts w:cstheme="minorHAnsi"/>
          <w:sz w:val="24"/>
          <w:szCs w:val="24"/>
        </w:rPr>
        <w:t>Let’s look at each one of the four termination activities more closely on the next few slides.</w:t>
      </w:r>
    </w:p>
    <w:p w:rsidR="001959D3" w:rsidRPr="003E2C99" w:rsidRDefault="001959D3" w:rsidP="001959D3">
      <w:pPr>
        <w:rPr>
          <w:rFonts w:cstheme="minorHAnsi"/>
          <w:sz w:val="24"/>
          <w:szCs w:val="24"/>
        </w:rPr>
      </w:pPr>
    </w:p>
    <w:p w:rsidR="001959D3" w:rsidRPr="003E2C99" w:rsidRDefault="001959D3" w:rsidP="001959D3">
      <w:pPr>
        <w:rPr>
          <w:rFonts w:cstheme="minorHAnsi"/>
          <w:b/>
          <w:sz w:val="24"/>
          <w:szCs w:val="24"/>
          <w:u w:val="single"/>
        </w:rPr>
      </w:pPr>
      <w:r w:rsidRPr="003E2C99">
        <w:rPr>
          <w:rFonts w:cstheme="minorHAnsi"/>
          <w:b/>
          <w:sz w:val="24"/>
          <w:szCs w:val="24"/>
          <w:u w:val="single"/>
        </w:rPr>
        <w:t>SLIDE #27:</w:t>
      </w:r>
    </w:p>
    <w:p w:rsidR="00A34B5E" w:rsidRPr="003E2C99" w:rsidRDefault="00A34B5E" w:rsidP="00A34B5E">
      <w:pPr>
        <w:rPr>
          <w:rFonts w:cstheme="minorHAnsi"/>
          <w:sz w:val="24"/>
          <w:szCs w:val="24"/>
        </w:rPr>
      </w:pPr>
      <w:r w:rsidRPr="003E2C99">
        <w:rPr>
          <w:rFonts w:cstheme="minorHAnsi"/>
          <w:sz w:val="24"/>
          <w:szCs w:val="24"/>
        </w:rPr>
        <w:t>Because of the person-centered nature of Options Counseling, it is extremely important to determine whether individuals see the experience as helpful to them in their personal lives.  To assess satisfaction, the Standards call for uniformity in the assessment questions, and administration of the Survey in the method or mode of communication that the individual uses and prefers.  For Options Counseling reimbursement, the assessment must utilize the Virginia-approved instrument, called the Individual Satisfaction Survey, or must include all questions from the Survey.   A copy of the Survey is included in the materials under Modules Four (4) and Five (5) on the Options Counseling web page. </w:t>
      </w:r>
    </w:p>
    <w:p w:rsidR="00A34B5E" w:rsidRPr="003E2C99" w:rsidRDefault="00A34B5E" w:rsidP="00A34B5E">
      <w:pPr>
        <w:rPr>
          <w:rFonts w:cstheme="minorHAnsi"/>
          <w:sz w:val="24"/>
          <w:szCs w:val="24"/>
        </w:rPr>
      </w:pPr>
      <w:r w:rsidRPr="003E2C99">
        <w:rPr>
          <w:rFonts w:cstheme="minorHAnsi"/>
          <w:sz w:val="24"/>
          <w:szCs w:val="24"/>
        </w:rPr>
        <w:t>Under the Standards, there are five (5) measures (called “domains”) of the success of Options Counseling in the opinion of each individual, and all of them are included in the Individual Satisfaction Instrument:</w:t>
      </w:r>
    </w:p>
    <w:p w:rsidR="00D0464F" w:rsidRPr="003E2C99" w:rsidRDefault="00B13930" w:rsidP="00A34B5E">
      <w:pPr>
        <w:numPr>
          <w:ilvl w:val="0"/>
          <w:numId w:val="12"/>
        </w:numPr>
        <w:rPr>
          <w:rFonts w:cstheme="minorHAnsi"/>
          <w:sz w:val="24"/>
          <w:szCs w:val="24"/>
        </w:rPr>
      </w:pPr>
      <w:r w:rsidRPr="003E2C99">
        <w:rPr>
          <w:rFonts w:cstheme="minorHAnsi"/>
          <w:b/>
          <w:bCs/>
          <w:sz w:val="24"/>
          <w:szCs w:val="24"/>
        </w:rPr>
        <w:t>Choice</w:t>
      </w:r>
      <w:r w:rsidRPr="003E2C99">
        <w:rPr>
          <w:rFonts w:cstheme="minorHAnsi"/>
          <w:sz w:val="24"/>
          <w:szCs w:val="24"/>
        </w:rPr>
        <w:t>: Does the Action Plan reflect what the individual selected?</w:t>
      </w:r>
    </w:p>
    <w:p w:rsidR="00D0464F" w:rsidRPr="003E2C99" w:rsidRDefault="00B13930" w:rsidP="00A34B5E">
      <w:pPr>
        <w:numPr>
          <w:ilvl w:val="0"/>
          <w:numId w:val="12"/>
        </w:numPr>
        <w:rPr>
          <w:rFonts w:cstheme="minorHAnsi"/>
          <w:sz w:val="24"/>
          <w:szCs w:val="24"/>
        </w:rPr>
      </w:pPr>
      <w:r w:rsidRPr="003E2C99">
        <w:rPr>
          <w:rFonts w:cstheme="minorHAnsi"/>
          <w:b/>
          <w:bCs/>
          <w:sz w:val="24"/>
          <w:szCs w:val="24"/>
        </w:rPr>
        <w:t>Heard</w:t>
      </w:r>
      <w:r w:rsidRPr="003E2C99">
        <w:rPr>
          <w:rFonts w:cstheme="minorHAnsi"/>
          <w:sz w:val="24"/>
          <w:szCs w:val="24"/>
        </w:rPr>
        <w:t>:  Did the individual feel that his or her perspectives, values and preferences were understood and respected?</w:t>
      </w:r>
    </w:p>
    <w:p w:rsidR="00D0464F" w:rsidRPr="003E2C99" w:rsidRDefault="00B13930" w:rsidP="00A34B5E">
      <w:pPr>
        <w:numPr>
          <w:ilvl w:val="0"/>
          <w:numId w:val="12"/>
        </w:numPr>
        <w:rPr>
          <w:rFonts w:cstheme="minorHAnsi"/>
          <w:sz w:val="24"/>
          <w:szCs w:val="24"/>
        </w:rPr>
      </w:pPr>
      <w:r w:rsidRPr="003E2C99">
        <w:rPr>
          <w:rFonts w:cstheme="minorHAnsi"/>
          <w:b/>
          <w:bCs/>
          <w:sz w:val="24"/>
          <w:szCs w:val="24"/>
        </w:rPr>
        <w:t>Supports</w:t>
      </w:r>
      <w:r w:rsidRPr="003E2C99">
        <w:rPr>
          <w:rFonts w:cstheme="minorHAnsi"/>
          <w:sz w:val="24"/>
          <w:szCs w:val="24"/>
        </w:rPr>
        <w:t>: Did the individual receive the supports needed toward accomplishing his or her goals?</w:t>
      </w:r>
    </w:p>
    <w:p w:rsidR="00D0464F" w:rsidRPr="003E2C99" w:rsidRDefault="00B13930" w:rsidP="00A34B5E">
      <w:pPr>
        <w:numPr>
          <w:ilvl w:val="0"/>
          <w:numId w:val="12"/>
        </w:numPr>
        <w:rPr>
          <w:rFonts w:cstheme="minorHAnsi"/>
          <w:sz w:val="24"/>
          <w:szCs w:val="24"/>
        </w:rPr>
      </w:pPr>
      <w:r w:rsidRPr="003E2C99">
        <w:rPr>
          <w:rFonts w:cstheme="minorHAnsi"/>
          <w:b/>
          <w:bCs/>
          <w:sz w:val="24"/>
          <w:szCs w:val="24"/>
        </w:rPr>
        <w:t>Informed</w:t>
      </w:r>
      <w:r w:rsidRPr="003E2C99">
        <w:rPr>
          <w:rFonts w:cstheme="minorHAnsi"/>
          <w:sz w:val="24"/>
          <w:szCs w:val="24"/>
        </w:rPr>
        <w:t>: Did the individual believe that he or she received comprehensive information about all options available in the community at the time?   and</w:t>
      </w:r>
    </w:p>
    <w:p w:rsidR="00A34B5E" w:rsidRPr="00780EFB" w:rsidRDefault="00B13930" w:rsidP="00A34B5E">
      <w:pPr>
        <w:numPr>
          <w:ilvl w:val="0"/>
          <w:numId w:val="12"/>
        </w:numPr>
        <w:rPr>
          <w:rFonts w:cstheme="minorHAnsi"/>
          <w:sz w:val="24"/>
          <w:szCs w:val="24"/>
        </w:rPr>
      </w:pPr>
      <w:r w:rsidRPr="003E2C99">
        <w:rPr>
          <w:rFonts w:cstheme="minorHAnsi"/>
          <w:b/>
          <w:bCs/>
          <w:sz w:val="24"/>
          <w:szCs w:val="24"/>
        </w:rPr>
        <w:t>Autonomy</w:t>
      </w:r>
      <w:r w:rsidRPr="003E2C99">
        <w:rPr>
          <w:rFonts w:cstheme="minorHAnsi"/>
          <w:sz w:val="24"/>
          <w:szCs w:val="24"/>
        </w:rPr>
        <w:t xml:space="preserve">: Did the individual feel empowered to make his or </w:t>
      </w:r>
      <w:proofErr w:type="gramStart"/>
      <w:r w:rsidRPr="003E2C99">
        <w:rPr>
          <w:rFonts w:cstheme="minorHAnsi"/>
          <w:sz w:val="24"/>
          <w:szCs w:val="24"/>
        </w:rPr>
        <w:t>her own</w:t>
      </w:r>
      <w:proofErr w:type="gramEnd"/>
      <w:r w:rsidRPr="003E2C99">
        <w:rPr>
          <w:rFonts w:cstheme="minorHAnsi"/>
          <w:sz w:val="24"/>
          <w:szCs w:val="24"/>
        </w:rPr>
        <w:t xml:space="preserve"> decisions?</w:t>
      </w:r>
    </w:p>
    <w:p w:rsidR="00A34B5E" w:rsidRPr="003E2C99" w:rsidRDefault="00A34B5E" w:rsidP="00A34B5E">
      <w:pPr>
        <w:rPr>
          <w:rFonts w:cstheme="minorHAnsi"/>
          <w:sz w:val="24"/>
          <w:szCs w:val="24"/>
        </w:rPr>
      </w:pPr>
      <w:r w:rsidRPr="003E2C99">
        <w:rPr>
          <w:rFonts w:cstheme="minorHAnsi"/>
          <w:sz w:val="24"/>
          <w:szCs w:val="24"/>
        </w:rPr>
        <w:t xml:space="preserve">Communication is </w:t>
      </w:r>
      <w:proofErr w:type="gramStart"/>
      <w:r w:rsidRPr="003E2C99">
        <w:rPr>
          <w:rFonts w:cstheme="minorHAnsi"/>
          <w:sz w:val="24"/>
          <w:szCs w:val="24"/>
        </w:rPr>
        <w:t>key</w:t>
      </w:r>
      <w:proofErr w:type="gramEnd"/>
      <w:r w:rsidRPr="003E2C99">
        <w:rPr>
          <w:rFonts w:cstheme="minorHAnsi"/>
          <w:sz w:val="24"/>
          <w:szCs w:val="24"/>
        </w:rPr>
        <w:t xml:space="preserve"> in administering the survey. Not everybody speaks the same language or communicates in the same way.  Accuracy depends on using the individual’s communication preferences, such as sign language, foreign language, special device, speaking, or writing; and by using the environment that the individual prefers and in which he or she feels most comfortable.  For example, an in-person survey may be administered at home, in a public place, </w:t>
      </w:r>
      <w:r w:rsidRPr="003E2C99">
        <w:rPr>
          <w:rFonts w:cstheme="minorHAnsi"/>
          <w:sz w:val="24"/>
          <w:szCs w:val="24"/>
        </w:rPr>
        <w:lastRenderedPageBreak/>
        <w:t>or at the office; or the survey may be conducted over the telephone, electronically or by mail.  All of these are acceptable environments, providing they reflect the individual’s preference.</w:t>
      </w:r>
    </w:p>
    <w:p w:rsidR="00A34B5E" w:rsidRPr="003E2C99" w:rsidRDefault="00A34B5E" w:rsidP="00A34B5E">
      <w:pPr>
        <w:rPr>
          <w:rFonts w:cstheme="minorHAnsi"/>
          <w:sz w:val="24"/>
          <w:szCs w:val="24"/>
        </w:rPr>
      </w:pPr>
      <w:r w:rsidRPr="003E2C99">
        <w:rPr>
          <w:rFonts w:cstheme="minorHAnsi"/>
          <w:sz w:val="24"/>
          <w:szCs w:val="24"/>
        </w:rPr>
        <w:t>If the preference of the individual is to receive the Survey by mail, the Options Counselor should send the Survey to the individual and document the date it was sent, prior to closing the encounter.  If the preference of the individual is to respond to the Survey in person, on the phone, or by email, the Survey should be administered by someone else in the agency—not the Options Counselor--in order to assure the most candid responses.  However, the Options Counselor is still responsible to document the date the Survey was administered, prior to closing the encounter.</w:t>
      </w:r>
    </w:p>
    <w:p w:rsidR="001959D3" w:rsidRPr="003E2C99" w:rsidRDefault="001959D3" w:rsidP="001959D3">
      <w:pPr>
        <w:rPr>
          <w:rFonts w:cstheme="minorHAnsi"/>
          <w:sz w:val="24"/>
          <w:szCs w:val="24"/>
        </w:rPr>
      </w:pPr>
    </w:p>
    <w:p w:rsidR="001959D3" w:rsidRPr="003E2C99" w:rsidRDefault="001959D3" w:rsidP="001959D3">
      <w:pPr>
        <w:rPr>
          <w:rFonts w:cstheme="minorHAnsi"/>
          <w:b/>
          <w:sz w:val="24"/>
          <w:szCs w:val="24"/>
          <w:u w:val="single"/>
        </w:rPr>
      </w:pPr>
      <w:r w:rsidRPr="003E2C99">
        <w:rPr>
          <w:rFonts w:cstheme="minorHAnsi"/>
          <w:b/>
          <w:sz w:val="24"/>
          <w:szCs w:val="24"/>
          <w:u w:val="single"/>
        </w:rPr>
        <w:t>SLIDE #28:</w:t>
      </w:r>
    </w:p>
    <w:p w:rsidR="00A34B5E" w:rsidRPr="003E2C99" w:rsidRDefault="00A34B5E" w:rsidP="00A34B5E">
      <w:pPr>
        <w:rPr>
          <w:rFonts w:cstheme="minorHAnsi"/>
          <w:sz w:val="24"/>
          <w:szCs w:val="24"/>
        </w:rPr>
      </w:pPr>
      <w:r w:rsidRPr="003E2C99">
        <w:rPr>
          <w:rFonts w:cstheme="minorHAnsi"/>
          <w:sz w:val="24"/>
          <w:szCs w:val="24"/>
        </w:rPr>
        <w:t>Beyond measuring the individual’s satisfaction, it is important to review documentation </w:t>
      </w:r>
      <w:r w:rsidRPr="003E2C99">
        <w:rPr>
          <w:rFonts w:cstheme="minorHAnsi"/>
          <w:sz w:val="24"/>
          <w:szCs w:val="24"/>
          <w:u w:val="single"/>
        </w:rPr>
        <w:t>prior to closing the encounter.</w:t>
      </w:r>
      <w:r w:rsidRPr="003E2C99">
        <w:rPr>
          <w:rFonts w:cstheme="minorHAnsi"/>
          <w:sz w:val="24"/>
          <w:szCs w:val="24"/>
        </w:rPr>
        <w:t>  The Standards provide guidelines for what information should be collected and documented during an encounter.  Further, it is important to note that agencies participating in the reimbursement program or that receive support for Options Counseling through state or federal funding sources, may have additional data collection and documentation requirements in order to be eligible for funding.  It is the responsibility of the agency to ensure that the Standards and all additional funding requirements are met.</w:t>
      </w:r>
    </w:p>
    <w:p w:rsidR="001959D3" w:rsidRPr="003E2C99" w:rsidRDefault="001959D3" w:rsidP="001959D3">
      <w:pPr>
        <w:rPr>
          <w:rFonts w:cstheme="minorHAnsi"/>
          <w:sz w:val="24"/>
          <w:szCs w:val="24"/>
        </w:rPr>
      </w:pPr>
    </w:p>
    <w:p w:rsidR="001959D3" w:rsidRPr="003E2C99" w:rsidRDefault="001959D3" w:rsidP="001959D3">
      <w:pPr>
        <w:rPr>
          <w:rFonts w:cstheme="minorHAnsi"/>
          <w:b/>
          <w:sz w:val="24"/>
          <w:szCs w:val="24"/>
          <w:u w:val="single"/>
        </w:rPr>
      </w:pPr>
      <w:r w:rsidRPr="003E2C99">
        <w:rPr>
          <w:rFonts w:cstheme="minorHAnsi"/>
          <w:b/>
          <w:sz w:val="24"/>
          <w:szCs w:val="24"/>
          <w:u w:val="single"/>
        </w:rPr>
        <w:t>SLIDE #29:</w:t>
      </w:r>
    </w:p>
    <w:p w:rsidR="00A34B5E" w:rsidRPr="003E2C99" w:rsidRDefault="00A34B5E" w:rsidP="00A34B5E">
      <w:pPr>
        <w:rPr>
          <w:rFonts w:cstheme="minorHAnsi"/>
          <w:sz w:val="24"/>
          <w:szCs w:val="24"/>
        </w:rPr>
      </w:pPr>
      <w:r w:rsidRPr="003E2C99">
        <w:rPr>
          <w:rFonts w:cstheme="minorHAnsi"/>
          <w:sz w:val="24"/>
          <w:szCs w:val="24"/>
        </w:rPr>
        <w:t>Under the Standards, there are 5 uniform closing explanations to document the reason why Options Counseling ends.  They are:</w:t>
      </w:r>
    </w:p>
    <w:p w:rsidR="00D0464F" w:rsidRPr="003E2C99" w:rsidRDefault="00B13930" w:rsidP="00780EFB">
      <w:pPr>
        <w:numPr>
          <w:ilvl w:val="0"/>
          <w:numId w:val="13"/>
        </w:numPr>
        <w:spacing w:after="120"/>
        <w:rPr>
          <w:rFonts w:cstheme="minorHAnsi"/>
          <w:sz w:val="24"/>
          <w:szCs w:val="24"/>
        </w:rPr>
      </w:pPr>
      <w:r w:rsidRPr="003E2C99">
        <w:rPr>
          <w:rFonts w:cstheme="minorHAnsi"/>
          <w:sz w:val="24"/>
          <w:szCs w:val="24"/>
        </w:rPr>
        <w:t>The individual is no longer seeking support;</w:t>
      </w:r>
    </w:p>
    <w:p w:rsidR="00D0464F" w:rsidRPr="003E2C99" w:rsidRDefault="00B13930" w:rsidP="00780EFB">
      <w:pPr>
        <w:numPr>
          <w:ilvl w:val="0"/>
          <w:numId w:val="13"/>
        </w:numPr>
        <w:spacing w:after="120"/>
        <w:rPr>
          <w:rFonts w:cstheme="minorHAnsi"/>
          <w:sz w:val="24"/>
          <w:szCs w:val="24"/>
        </w:rPr>
      </w:pPr>
      <w:r w:rsidRPr="003E2C99">
        <w:rPr>
          <w:rFonts w:cstheme="minorHAnsi"/>
          <w:sz w:val="24"/>
          <w:szCs w:val="24"/>
        </w:rPr>
        <w:t>The individual no longer has unmet goals — for example, once he or she believes that all goals have been reached;</w:t>
      </w:r>
    </w:p>
    <w:p w:rsidR="00D0464F" w:rsidRPr="003E2C99" w:rsidRDefault="00B13930" w:rsidP="00780EFB">
      <w:pPr>
        <w:numPr>
          <w:ilvl w:val="0"/>
          <w:numId w:val="13"/>
        </w:numPr>
        <w:spacing w:after="120"/>
        <w:rPr>
          <w:rFonts w:cstheme="minorHAnsi"/>
          <w:sz w:val="24"/>
          <w:szCs w:val="24"/>
        </w:rPr>
      </w:pPr>
      <w:r w:rsidRPr="003E2C99">
        <w:rPr>
          <w:rFonts w:cstheme="minorHAnsi"/>
          <w:sz w:val="24"/>
          <w:szCs w:val="24"/>
        </w:rPr>
        <w:t>After six months, if the individual has not responded when contacted;</w:t>
      </w:r>
    </w:p>
    <w:p w:rsidR="00D0464F" w:rsidRPr="003E2C99" w:rsidRDefault="00B13930" w:rsidP="00780EFB">
      <w:pPr>
        <w:numPr>
          <w:ilvl w:val="0"/>
          <w:numId w:val="13"/>
        </w:numPr>
        <w:spacing w:after="120"/>
        <w:rPr>
          <w:rFonts w:cstheme="minorHAnsi"/>
          <w:sz w:val="24"/>
          <w:szCs w:val="24"/>
        </w:rPr>
      </w:pPr>
      <w:r w:rsidRPr="003E2C99">
        <w:rPr>
          <w:rFonts w:cstheme="minorHAnsi"/>
          <w:sz w:val="24"/>
          <w:szCs w:val="24"/>
        </w:rPr>
        <w:t>If the individual has exhausted an appeals process and there is a finding that termination is necessary; or</w:t>
      </w:r>
    </w:p>
    <w:p w:rsidR="00D0464F" w:rsidRPr="003E2C99" w:rsidRDefault="00B13930" w:rsidP="00780EFB">
      <w:pPr>
        <w:numPr>
          <w:ilvl w:val="0"/>
          <w:numId w:val="13"/>
        </w:numPr>
        <w:spacing w:after="120"/>
        <w:rPr>
          <w:rFonts w:cstheme="minorHAnsi"/>
          <w:sz w:val="24"/>
          <w:szCs w:val="24"/>
        </w:rPr>
      </w:pPr>
      <w:r w:rsidRPr="003E2C99">
        <w:rPr>
          <w:rFonts w:cstheme="minorHAnsi"/>
          <w:sz w:val="24"/>
          <w:szCs w:val="24"/>
        </w:rPr>
        <w:t>If the individual is dissatisfied, and the Options Counselor has no further options or alternatives available.</w:t>
      </w:r>
    </w:p>
    <w:p w:rsidR="00A34B5E" w:rsidRPr="003E2C99" w:rsidRDefault="00A34B5E" w:rsidP="00A34B5E">
      <w:pPr>
        <w:rPr>
          <w:rFonts w:cstheme="minorHAnsi"/>
          <w:sz w:val="24"/>
          <w:szCs w:val="24"/>
        </w:rPr>
      </w:pPr>
      <w:r w:rsidRPr="003E2C99">
        <w:rPr>
          <w:rFonts w:cstheme="minorHAnsi"/>
          <w:sz w:val="24"/>
          <w:szCs w:val="24"/>
        </w:rPr>
        <w:t>Options Counselors are required to document the reason for closing an Options Counseling encounter by choosing one of these uniform closing explanations. </w:t>
      </w:r>
    </w:p>
    <w:p w:rsidR="001959D3" w:rsidRPr="003E2C99" w:rsidRDefault="00A34B5E" w:rsidP="001959D3">
      <w:pPr>
        <w:rPr>
          <w:rFonts w:cstheme="minorHAnsi"/>
          <w:b/>
          <w:sz w:val="24"/>
          <w:szCs w:val="24"/>
          <w:u w:val="single"/>
        </w:rPr>
      </w:pPr>
      <w:r w:rsidRPr="003E2C99">
        <w:rPr>
          <w:rFonts w:cstheme="minorHAnsi"/>
          <w:sz w:val="24"/>
          <w:szCs w:val="24"/>
        </w:rPr>
        <w:lastRenderedPageBreak/>
        <w:t> </w:t>
      </w:r>
      <w:r w:rsidR="001959D3" w:rsidRPr="003E2C99">
        <w:rPr>
          <w:rFonts w:cstheme="minorHAnsi"/>
          <w:b/>
          <w:sz w:val="24"/>
          <w:szCs w:val="24"/>
          <w:u w:val="single"/>
        </w:rPr>
        <w:t>SLIDE #30:</w:t>
      </w:r>
    </w:p>
    <w:p w:rsidR="00A34B5E" w:rsidRPr="003E2C99" w:rsidRDefault="00A34B5E" w:rsidP="00A34B5E">
      <w:pPr>
        <w:rPr>
          <w:rFonts w:cstheme="minorHAnsi"/>
          <w:sz w:val="24"/>
          <w:szCs w:val="24"/>
        </w:rPr>
      </w:pPr>
      <w:r w:rsidRPr="003E2C99">
        <w:rPr>
          <w:rFonts w:cstheme="minorHAnsi"/>
          <w:sz w:val="24"/>
          <w:szCs w:val="24"/>
        </w:rPr>
        <w:t xml:space="preserve">With a documented reason from the list of uniform closing explanations AND a date of termination, the Options Counseling encounter is considered terminated.  It is important to remember that the termination date is required by the Standards and that, without it, an encounter cannot be closed and therefore is not eligible for reimbursement.  </w:t>
      </w:r>
    </w:p>
    <w:p w:rsidR="00A34B5E" w:rsidRPr="003E2C99" w:rsidRDefault="00A34B5E" w:rsidP="00A34B5E">
      <w:pPr>
        <w:rPr>
          <w:rFonts w:cstheme="minorHAnsi"/>
          <w:sz w:val="24"/>
          <w:szCs w:val="24"/>
        </w:rPr>
      </w:pPr>
      <w:r w:rsidRPr="003E2C99">
        <w:rPr>
          <w:rFonts w:cstheme="minorHAnsi"/>
          <w:sz w:val="24"/>
          <w:szCs w:val="24"/>
        </w:rPr>
        <w:t>If the individual contacts the agency at any point and indicates a desire to pursue additional support options after the termination date, it will be considered a </w:t>
      </w:r>
      <w:r w:rsidRPr="003E2C99">
        <w:rPr>
          <w:rFonts w:cstheme="minorHAnsi"/>
          <w:sz w:val="24"/>
          <w:szCs w:val="24"/>
          <w:u w:val="single"/>
        </w:rPr>
        <w:t>new</w:t>
      </w:r>
      <w:r w:rsidRPr="003E2C99">
        <w:rPr>
          <w:rFonts w:cstheme="minorHAnsi"/>
          <w:sz w:val="24"/>
          <w:szCs w:val="24"/>
        </w:rPr>
        <w:t> encounter under the category of “reengagement.”  Although it is a new encounter, agencies are encouraged to reference previous documentation and notes.</w:t>
      </w:r>
    </w:p>
    <w:p w:rsidR="001959D3" w:rsidRPr="003E2C99" w:rsidRDefault="001959D3" w:rsidP="001959D3">
      <w:pPr>
        <w:rPr>
          <w:rFonts w:cstheme="minorHAnsi"/>
          <w:sz w:val="24"/>
          <w:szCs w:val="24"/>
        </w:rPr>
      </w:pPr>
    </w:p>
    <w:p w:rsidR="001959D3" w:rsidRPr="003E2C99" w:rsidRDefault="001959D3" w:rsidP="001959D3">
      <w:pPr>
        <w:rPr>
          <w:rFonts w:cstheme="minorHAnsi"/>
          <w:b/>
          <w:sz w:val="24"/>
          <w:szCs w:val="24"/>
          <w:u w:val="single"/>
        </w:rPr>
      </w:pPr>
      <w:r w:rsidRPr="003E2C99">
        <w:rPr>
          <w:rFonts w:cstheme="minorHAnsi"/>
          <w:b/>
          <w:sz w:val="24"/>
          <w:szCs w:val="24"/>
          <w:u w:val="single"/>
        </w:rPr>
        <w:t>SLIDE #31:</w:t>
      </w:r>
    </w:p>
    <w:p w:rsidR="00A34B5E" w:rsidRPr="003E2C99" w:rsidRDefault="00A34B5E" w:rsidP="00A34B5E">
      <w:pPr>
        <w:rPr>
          <w:rFonts w:cstheme="minorHAnsi"/>
          <w:sz w:val="24"/>
          <w:szCs w:val="24"/>
        </w:rPr>
      </w:pPr>
      <w:r w:rsidRPr="003E2C99">
        <w:rPr>
          <w:rFonts w:cstheme="minorHAnsi"/>
          <w:sz w:val="24"/>
          <w:szCs w:val="24"/>
        </w:rPr>
        <w:t>Education and awareness talking points are available on the Options Counse</w:t>
      </w:r>
      <w:r w:rsidR="00AE16E3">
        <w:rPr>
          <w:rFonts w:cstheme="minorHAnsi"/>
          <w:sz w:val="24"/>
          <w:szCs w:val="24"/>
        </w:rPr>
        <w:t xml:space="preserve">ling website under Module </w:t>
      </w:r>
      <w:proofErr w:type="gramStart"/>
      <w:r w:rsidR="00AE16E3">
        <w:rPr>
          <w:rFonts w:cstheme="minorHAnsi"/>
          <w:sz w:val="24"/>
          <w:szCs w:val="24"/>
        </w:rPr>
        <w:t xml:space="preserve">Five </w:t>
      </w:r>
      <w:r w:rsidRPr="003E2C99">
        <w:rPr>
          <w:rFonts w:cstheme="minorHAnsi"/>
          <w:sz w:val="24"/>
          <w:szCs w:val="24"/>
        </w:rPr>
        <w:t xml:space="preserve"> to</w:t>
      </w:r>
      <w:proofErr w:type="gramEnd"/>
      <w:r w:rsidRPr="003E2C99">
        <w:rPr>
          <w:rFonts w:cstheme="minorHAnsi"/>
          <w:sz w:val="24"/>
          <w:szCs w:val="24"/>
        </w:rPr>
        <w:t xml:space="preserve"> assist agencies in providing universal language to raise awareness, provide education, and/or actively market the availability of Options Counseling according to the Statewide Standards.</w:t>
      </w:r>
    </w:p>
    <w:p w:rsidR="00A34B5E" w:rsidRPr="003E2C99" w:rsidRDefault="00A34B5E" w:rsidP="00A34B5E">
      <w:pPr>
        <w:rPr>
          <w:rFonts w:cstheme="minorHAnsi"/>
          <w:sz w:val="24"/>
          <w:szCs w:val="24"/>
        </w:rPr>
      </w:pPr>
      <w:r w:rsidRPr="003E2C99">
        <w:rPr>
          <w:rFonts w:cstheme="minorHAnsi"/>
          <w:sz w:val="24"/>
          <w:szCs w:val="24"/>
        </w:rPr>
        <w:t>Agencies should direct awareness, education and marketing activities to both individuals who pay privately, as well as to individuals who cannot pay.  The talking points incorporate language to reference ability to pay and can be used for outreach to individuals as well as key partners to assure streamlined eligibility and access to federal, state and local supports.</w:t>
      </w:r>
    </w:p>
    <w:p w:rsidR="00A34B5E" w:rsidRPr="003E2C99" w:rsidRDefault="00A34B5E" w:rsidP="00A34B5E">
      <w:pPr>
        <w:rPr>
          <w:rFonts w:cstheme="minorHAnsi"/>
          <w:sz w:val="24"/>
          <w:szCs w:val="24"/>
        </w:rPr>
      </w:pPr>
      <w:r w:rsidRPr="003E2C99">
        <w:rPr>
          <w:rFonts w:cstheme="minorHAnsi"/>
          <w:sz w:val="24"/>
          <w:szCs w:val="24"/>
        </w:rPr>
        <w:t>Some agencies have developed referral strategies for Options Counselors, incorporated universal language into overall agency marketing, and/or have developed unique marketing tools using the universal language.</w:t>
      </w:r>
    </w:p>
    <w:p w:rsidR="001959D3" w:rsidRPr="003E2C99" w:rsidRDefault="001959D3" w:rsidP="001959D3">
      <w:pPr>
        <w:rPr>
          <w:rFonts w:cstheme="minorHAnsi"/>
          <w:sz w:val="24"/>
          <w:szCs w:val="24"/>
        </w:rPr>
      </w:pPr>
    </w:p>
    <w:p w:rsidR="001959D3" w:rsidRPr="003E2C99" w:rsidRDefault="001959D3" w:rsidP="001959D3">
      <w:pPr>
        <w:rPr>
          <w:rFonts w:cstheme="minorHAnsi"/>
          <w:b/>
          <w:sz w:val="24"/>
          <w:szCs w:val="24"/>
          <w:u w:val="single"/>
        </w:rPr>
      </w:pPr>
      <w:r w:rsidRPr="003E2C99">
        <w:rPr>
          <w:rFonts w:cstheme="minorHAnsi"/>
          <w:b/>
          <w:sz w:val="24"/>
          <w:szCs w:val="24"/>
          <w:u w:val="single"/>
        </w:rPr>
        <w:t>SLIDE #32:</w:t>
      </w:r>
    </w:p>
    <w:p w:rsidR="00A34B5E" w:rsidRPr="003E2C99" w:rsidRDefault="00A34B5E" w:rsidP="00A34B5E">
      <w:pPr>
        <w:rPr>
          <w:rFonts w:cstheme="minorHAnsi"/>
          <w:sz w:val="24"/>
          <w:szCs w:val="24"/>
        </w:rPr>
      </w:pPr>
      <w:r w:rsidRPr="003E2C99">
        <w:rPr>
          <w:rFonts w:cstheme="minorHAnsi"/>
          <w:sz w:val="24"/>
          <w:szCs w:val="24"/>
        </w:rPr>
        <w:t xml:space="preserve">One of the most challenging things for an Options Counselor to do is to fully understand—and stay abreast of—all local, state, and federal resources that may be available to individuals.  For that reason, we wanted to spend some time today reviewing a few valuable resources in Virginia and elsewhere--some new and some recently revised. </w:t>
      </w:r>
    </w:p>
    <w:p w:rsidR="001959D3" w:rsidRPr="003E2C99" w:rsidRDefault="001959D3" w:rsidP="001959D3">
      <w:pPr>
        <w:rPr>
          <w:rFonts w:cstheme="minorHAnsi"/>
          <w:sz w:val="24"/>
          <w:szCs w:val="24"/>
        </w:rPr>
      </w:pPr>
    </w:p>
    <w:p w:rsidR="00780EFB" w:rsidRDefault="00780EFB" w:rsidP="001959D3">
      <w:pPr>
        <w:rPr>
          <w:rFonts w:cstheme="minorHAnsi"/>
          <w:b/>
          <w:sz w:val="24"/>
          <w:szCs w:val="24"/>
          <w:u w:val="single"/>
        </w:rPr>
      </w:pPr>
    </w:p>
    <w:p w:rsidR="001959D3" w:rsidRPr="003E2C99" w:rsidRDefault="001959D3" w:rsidP="001959D3">
      <w:pPr>
        <w:rPr>
          <w:rFonts w:cstheme="minorHAnsi"/>
          <w:b/>
          <w:sz w:val="24"/>
          <w:szCs w:val="24"/>
          <w:u w:val="single"/>
        </w:rPr>
      </w:pPr>
      <w:r w:rsidRPr="003E2C99">
        <w:rPr>
          <w:rFonts w:cstheme="minorHAnsi"/>
          <w:b/>
          <w:sz w:val="24"/>
          <w:szCs w:val="24"/>
          <w:u w:val="single"/>
        </w:rPr>
        <w:lastRenderedPageBreak/>
        <w:t>SLIDE #33:</w:t>
      </w:r>
    </w:p>
    <w:p w:rsidR="00A34B5E" w:rsidRPr="003E2C99" w:rsidRDefault="00A34B5E" w:rsidP="00A34B5E">
      <w:pPr>
        <w:rPr>
          <w:rFonts w:cstheme="minorHAnsi"/>
          <w:sz w:val="24"/>
          <w:szCs w:val="24"/>
        </w:rPr>
      </w:pPr>
      <w:r w:rsidRPr="003E2C99">
        <w:rPr>
          <w:rFonts w:cstheme="minorHAnsi"/>
          <w:sz w:val="24"/>
          <w:szCs w:val="24"/>
        </w:rPr>
        <w:t>ACL recently worked with SAMHSA to sponsor a webinar on the increasingly important topic of behavioral health and suicide prevention in older adults.  You can access the narrated webinar at the link on this slide.  Slides from the webinar and Resource Guides, in both Excel and Word formats, on a variety of topics are available through the links on the Options Counseling home page, below the link for this Refresher Training.  Topics include:</w:t>
      </w:r>
    </w:p>
    <w:p w:rsidR="00A34B5E" w:rsidRPr="00780EFB" w:rsidRDefault="00A34B5E" w:rsidP="00780EFB">
      <w:pPr>
        <w:pStyle w:val="ListParagraph"/>
        <w:numPr>
          <w:ilvl w:val="0"/>
          <w:numId w:val="15"/>
        </w:numPr>
        <w:rPr>
          <w:rFonts w:cstheme="minorHAnsi"/>
          <w:sz w:val="24"/>
          <w:szCs w:val="24"/>
        </w:rPr>
      </w:pPr>
      <w:r w:rsidRPr="00780EFB">
        <w:rPr>
          <w:rFonts w:cstheme="minorHAnsi"/>
          <w:sz w:val="24"/>
          <w:szCs w:val="24"/>
        </w:rPr>
        <w:t>General Mental Health and Behavioral Health</w:t>
      </w:r>
    </w:p>
    <w:p w:rsidR="00A34B5E" w:rsidRPr="00780EFB" w:rsidRDefault="00A34B5E" w:rsidP="00780EFB">
      <w:pPr>
        <w:pStyle w:val="ListParagraph"/>
        <w:numPr>
          <w:ilvl w:val="0"/>
          <w:numId w:val="15"/>
        </w:numPr>
        <w:rPr>
          <w:rFonts w:cstheme="minorHAnsi"/>
          <w:sz w:val="24"/>
          <w:szCs w:val="24"/>
        </w:rPr>
      </w:pPr>
      <w:r w:rsidRPr="00780EFB">
        <w:rPr>
          <w:rFonts w:cstheme="minorHAnsi"/>
          <w:sz w:val="24"/>
          <w:szCs w:val="24"/>
        </w:rPr>
        <w:t>Depression and Anxiety</w:t>
      </w:r>
    </w:p>
    <w:p w:rsidR="00A34B5E" w:rsidRPr="00780EFB" w:rsidRDefault="00A34B5E" w:rsidP="00780EFB">
      <w:pPr>
        <w:pStyle w:val="ListParagraph"/>
        <w:numPr>
          <w:ilvl w:val="0"/>
          <w:numId w:val="15"/>
        </w:numPr>
        <w:rPr>
          <w:rFonts w:cstheme="minorHAnsi"/>
          <w:sz w:val="24"/>
          <w:szCs w:val="24"/>
        </w:rPr>
      </w:pPr>
      <w:r w:rsidRPr="00780EFB">
        <w:rPr>
          <w:rFonts w:cstheme="minorHAnsi"/>
          <w:sz w:val="24"/>
          <w:szCs w:val="24"/>
        </w:rPr>
        <w:t>PTSD</w:t>
      </w:r>
    </w:p>
    <w:p w:rsidR="00A34B5E" w:rsidRPr="00780EFB" w:rsidRDefault="00A34B5E" w:rsidP="00780EFB">
      <w:pPr>
        <w:pStyle w:val="ListParagraph"/>
        <w:numPr>
          <w:ilvl w:val="0"/>
          <w:numId w:val="15"/>
        </w:numPr>
        <w:rPr>
          <w:rFonts w:cstheme="minorHAnsi"/>
          <w:sz w:val="24"/>
          <w:szCs w:val="24"/>
        </w:rPr>
      </w:pPr>
      <w:r w:rsidRPr="00780EFB">
        <w:rPr>
          <w:rFonts w:cstheme="minorHAnsi"/>
          <w:sz w:val="24"/>
          <w:szCs w:val="24"/>
        </w:rPr>
        <w:t>Hoarding</w:t>
      </w:r>
    </w:p>
    <w:p w:rsidR="00A34B5E" w:rsidRPr="00780EFB" w:rsidRDefault="00A34B5E" w:rsidP="00780EFB">
      <w:pPr>
        <w:pStyle w:val="ListParagraph"/>
        <w:numPr>
          <w:ilvl w:val="0"/>
          <w:numId w:val="15"/>
        </w:numPr>
        <w:rPr>
          <w:rFonts w:cstheme="minorHAnsi"/>
          <w:sz w:val="24"/>
          <w:szCs w:val="24"/>
        </w:rPr>
      </w:pPr>
      <w:r w:rsidRPr="00780EFB">
        <w:rPr>
          <w:rFonts w:cstheme="minorHAnsi"/>
          <w:sz w:val="24"/>
          <w:szCs w:val="24"/>
        </w:rPr>
        <w:t>Dementia</w:t>
      </w:r>
    </w:p>
    <w:p w:rsidR="00A34B5E" w:rsidRPr="00780EFB" w:rsidRDefault="00A34B5E" w:rsidP="00780EFB">
      <w:pPr>
        <w:pStyle w:val="ListParagraph"/>
        <w:numPr>
          <w:ilvl w:val="0"/>
          <w:numId w:val="15"/>
        </w:numPr>
        <w:rPr>
          <w:rFonts w:cstheme="minorHAnsi"/>
          <w:sz w:val="24"/>
          <w:szCs w:val="24"/>
        </w:rPr>
      </w:pPr>
      <w:r w:rsidRPr="00780EFB">
        <w:rPr>
          <w:rFonts w:cstheme="minorHAnsi"/>
          <w:sz w:val="24"/>
          <w:szCs w:val="24"/>
        </w:rPr>
        <w:t>Substance Abuse</w:t>
      </w:r>
    </w:p>
    <w:p w:rsidR="00A34B5E" w:rsidRPr="00780EFB" w:rsidRDefault="00A34B5E" w:rsidP="00780EFB">
      <w:pPr>
        <w:pStyle w:val="ListParagraph"/>
        <w:numPr>
          <w:ilvl w:val="0"/>
          <w:numId w:val="15"/>
        </w:numPr>
        <w:rPr>
          <w:rFonts w:cstheme="minorHAnsi"/>
          <w:sz w:val="24"/>
          <w:szCs w:val="24"/>
        </w:rPr>
      </w:pPr>
      <w:r w:rsidRPr="00780EFB">
        <w:rPr>
          <w:rFonts w:cstheme="minorHAnsi"/>
          <w:sz w:val="24"/>
          <w:szCs w:val="24"/>
        </w:rPr>
        <w:t>Suicidal Thoughts and Behaviors</w:t>
      </w:r>
    </w:p>
    <w:p w:rsidR="00A34B5E" w:rsidRPr="00780EFB" w:rsidRDefault="00A34B5E" w:rsidP="00780EFB">
      <w:pPr>
        <w:pStyle w:val="ListParagraph"/>
        <w:numPr>
          <w:ilvl w:val="0"/>
          <w:numId w:val="15"/>
        </w:numPr>
        <w:rPr>
          <w:rFonts w:cstheme="minorHAnsi"/>
          <w:sz w:val="24"/>
          <w:szCs w:val="24"/>
        </w:rPr>
      </w:pPr>
      <w:r w:rsidRPr="00780EFB">
        <w:rPr>
          <w:rFonts w:cstheme="minorHAnsi"/>
          <w:sz w:val="24"/>
          <w:szCs w:val="24"/>
        </w:rPr>
        <w:t>Medicaid Behavioral Health</w:t>
      </w:r>
    </w:p>
    <w:p w:rsidR="00A34B5E" w:rsidRPr="003E2C99" w:rsidRDefault="00A34B5E" w:rsidP="00A34B5E">
      <w:pPr>
        <w:rPr>
          <w:rFonts w:cstheme="minorHAnsi"/>
          <w:sz w:val="24"/>
          <w:szCs w:val="24"/>
        </w:rPr>
      </w:pPr>
      <w:r w:rsidRPr="003E2C99">
        <w:rPr>
          <w:rFonts w:cstheme="minorHAnsi"/>
          <w:sz w:val="24"/>
          <w:szCs w:val="24"/>
        </w:rPr>
        <w:t xml:space="preserve">Importantly, there are also materials on “Self-care”—how to take good care of </w:t>
      </w:r>
      <w:proofErr w:type="gramStart"/>
      <w:r w:rsidRPr="003E2C99">
        <w:rPr>
          <w:rFonts w:cstheme="minorHAnsi"/>
          <w:sz w:val="24"/>
          <w:szCs w:val="24"/>
        </w:rPr>
        <w:t>yourself</w:t>
      </w:r>
      <w:proofErr w:type="gramEnd"/>
      <w:r w:rsidRPr="003E2C99">
        <w:rPr>
          <w:rFonts w:cstheme="minorHAnsi"/>
          <w:sz w:val="24"/>
          <w:szCs w:val="24"/>
        </w:rPr>
        <w:t xml:space="preserve"> while practicing Options Counseling.  Be sure to check out all of these resources!</w:t>
      </w:r>
    </w:p>
    <w:p w:rsidR="001959D3" w:rsidRPr="003E2C99" w:rsidRDefault="001959D3" w:rsidP="001959D3">
      <w:pPr>
        <w:rPr>
          <w:rFonts w:cstheme="minorHAnsi"/>
          <w:sz w:val="24"/>
          <w:szCs w:val="24"/>
        </w:rPr>
      </w:pPr>
    </w:p>
    <w:p w:rsidR="001959D3" w:rsidRPr="003E2C99" w:rsidRDefault="001959D3" w:rsidP="001959D3">
      <w:pPr>
        <w:rPr>
          <w:rFonts w:cstheme="minorHAnsi"/>
          <w:b/>
          <w:sz w:val="24"/>
          <w:szCs w:val="24"/>
          <w:u w:val="single"/>
        </w:rPr>
      </w:pPr>
      <w:r w:rsidRPr="003E2C99">
        <w:rPr>
          <w:rFonts w:cstheme="minorHAnsi"/>
          <w:b/>
          <w:sz w:val="24"/>
          <w:szCs w:val="24"/>
          <w:u w:val="single"/>
        </w:rPr>
        <w:t>SLIDE #34:</w:t>
      </w:r>
    </w:p>
    <w:p w:rsidR="00A34B5E" w:rsidRPr="003E2C99" w:rsidRDefault="00A34B5E" w:rsidP="00A34B5E">
      <w:pPr>
        <w:rPr>
          <w:rFonts w:cstheme="minorHAnsi"/>
          <w:sz w:val="24"/>
          <w:szCs w:val="24"/>
        </w:rPr>
      </w:pPr>
      <w:r w:rsidRPr="003E2C99">
        <w:rPr>
          <w:rFonts w:cstheme="minorHAnsi"/>
          <w:sz w:val="24"/>
          <w:szCs w:val="24"/>
        </w:rPr>
        <w:t xml:space="preserve">The Virginia Family Caregiver Solution Center was developed in partnership with Virginia’s Lifespan Respite Care Program.  It can be accessed through </w:t>
      </w:r>
      <w:proofErr w:type="spellStart"/>
      <w:r w:rsidRPr="003E2C99">
        <w:rPr>
          <w:rFonts w:cstheme="minorHAnsi"/>
          <w:sz w:val="24"/>
          <w:szCs w:val="24"/>
        </w:rPr>
        <w:t>VirginiaNavigator</w:t>
      </w:r>
      <w:proofErr w:type="spellEnd"/>
      <w:r w:rsidRPr="003E2C99">
        <w:rPr>
          <w:rFonts w:cstheme="minorHAnsi"/>
          <w:sz w:val="24"/>
          <w:szCs w:val="24"/>
        </w:rPr>
        <w:t xml:space="preserve"> and its family of websites, </w:t>
      </w:r>
      <w:proofErr w:type="spellStart"/>
      <w:r w:rsidRPr="003E2C99">
        <w:rPr>
          <w:rFonts w:cstheme="minorHAnsi"/>
          <w:sz w:val="24"/>
          <w:szCs w:val="24"/>
        </w:rPr>
        <w:t>SeniorNavigator</w:t>
      </w:r>
      <w:proofErr w:type="spellEnd"/>
      <w:r w:rsidRPr="003E2C99">
        <w:rPr>
          <w:rFonts w:cstheme="minorHAnsi"/>
          <w:sz w:val="24"/>
          <w:szCs w:val="24"/>
        </w:rPr>
        <w:t xml:space="preserve">, </w:t>
      </w:r>
      <w:proofErr w:type="spellStart"/>
      <w:r w:rsidRPr="003E2C99">
        <w:rPr>
          <w:rFonts w:cstheme="minorHAnsi"/>
          <w:sz w:val="24"/>
          <w:szCs w:val="24"/>
        </w:rPr>
        <w:t>disAbilityNavigator</w:t>
      </w:r>
      <w:proofErr w:type="spellEnd"/>
      <w:r w:rsidRPr="003E2C99">
        <w:rPr>
          <w:rFonts w:cstheme="minorHAnsi"/>
          <w:sz w:val="24"/>
          <w:szCs w:val="24"/>
        </w:rPr>
        <w:t xml:space="preserve">, and a brand new site, </w:t>
      </w:r>
      <w:proofErr w:type="spellStart"/>
      <w:r w:rsidRPr="003E2C99">
        <w:rPr>
          <w:rFonts w:cstheme="minorHAnsi"/>
          <w:sz w:val="24"/>
          <w:szCs w:val="24"/>
        </w:rPr>
        <w:t>VeteransNavigator</w:t>
      </w:r>
      <w:proofErr w:type="spellEnd"/>
      <w:r w:rsidRPr="003E2C99">
        <w:rPr>
          <w:rFonts w:cstheme="minorHAnsi"/>
          <w:sz w:val="24"/>
          <w:szCs w:val="24"/>
        </w:rPr>
        <w:t>.  Although Options Counseling is focused on the individual, a resource such as the Caregiver Solution Center offers valuable information for families who are providing informal supports to help individuals remain in their home and/or community.</w:t>
      </w:r>
    </w:p>
    <w:p w:rsidR="001959D3" w:rsidRPr="003E2C99" w:rsidRDefault="001959D3" w:rsidP="001959D3">
      <w:pPr>
        <w:rPr>
          <w:rFonts w:cstheme="minorHAnsi"/>
          <w:sz w:val="24"/>
          <w:szCs w:val="24"/>
        </w:rPr>
      </w:pPr>
    </w:p>
    <w:p w:rsidR="001959D3" w:rsidRPr="003E2C99" w:rsidRDefault="001959D3" w:rsidP="001959D3">
      <w:pPr>
        <w:rPr>
          <w:rFonts w:cstheme="minorHAnsi"/>
          <w:b/>
          <w:sz w:val="24"/>
          <w:szCs w:val="24"/>
          <w:u w:val="single"/>
        </w:rPr>
      </w:pPr>
      <w:r w:rsidRPr="003E2C99">
        <w:rPr>
          <w:rFonts w:cstheme="minorHAnsi"/>
          <w:b/>
          <w:sz w:val="24"/>
          <w:szCs w:val="24"/>
          <w:u w:val="single"/>
        </w:rPr>
        <w:t>SLIDE #35:</w:t>
      </w:r>
    </w:p>
    <w:p w:rsidR="001959D3" w:rsidRPr="003E2C99" w:rsidRDefault="00A34B5E" w:rsidP="001959D3">
      <w:pPr>
        <w:rPr>
          <w:rFonts w:cstheme="minorHAnsi"/>
          <w:sz w:val="24"/>
          <w:szCs w:val="24"/>
        </w:rPr>
      </w:pPr>
      <w:r w:rsidRPr="003E2C99">
        <w:rPr>
          <w:rFonts w:cstheme="minorHAnsi"/>
          <w:sz w:val="24"/>
          <w:szCs w:val="24"/>
        </w:rPr>
        <w:t xml:space="preserve">A related resource is the Virginia Health Navigator Solution Center, designed to provide easy to understand information on health care and health care reform.  This Solution Center answers questions about the new health insurance reforms, provides legislative updates, links to valuable tools to compare quality measures and service providers, and provides access to local services and supports.  You can access the Virginia Health Navigator Solution Center through </w:t>
      </w:r>
      <w:proofErr w:type="spellStart"/>
      <w:r w:rsidRPr="003E2C99">
        <w:rPr>
          <w:rFonts w:cstheme="minorHAnsi"/>
          <w:sz w:val="24"/>
          <w:szCs w:val="24"/>
        </w:rPr>
        <w:t>VirginiaNavigator</w:t>
      </w:r>
      <w:proofErr w:type="spellEnd"/>
      <w:r w:rsidRPr="003E2C99">
        <w:rPr>
          <w:rFonts w:cstheme="minorHAnsi"/>
          <w:sz w:val="24"/>
          <w:szCs w:val="24"/>
        </w:rPr>
        <w:t xml:space="preserve"> and its family of websites.</w:t>
      </w:r>
    </w:p>
    <w:p w:rsidR="001959D3" w:rsidRPr="003E2C99" w:rsidRDefault="001959D3" w:rsidP="001959D3">
      <w:pPr>
        <w:rPr>
          <w:rFonts w:cstheme="minorHAnsi"/>
          <w:b/>
          <w:sz w:val="24"/>
          <w:szCs w:val="24"/>
          <w:u w:val="single"/>
        </w:rPr>
      </w:pPr>
      <w:r w:rsidRPr="003E2C99">
        <w:rPr>
          <w:rFonts w:cstheme="minorHAnsi"/>
          <w:b/>
          <w:sz w:val="24"/>
          <w:szCs w:val="24"/>
          <w:u w:val="single"/>
        </w:rPr>
        <w:lastRenderedPageBreak/>
        <w:t>SLIDE #36:</w:t>
      </w:r>
    </w:p>
    <w:p w:rsidR="00A34B5E" w:rsidRPr="003E2C99" w:rsidRDefault="00A34B5E" w:rsidP="00A34B5E">
      <w:pPr>
        <w:rPr>
          <w:rFonts w:cstheme="minorHAnsi"/>
          <w:sz w:val="24"/>
          <w:szCs w:val="24"/>
        </w:rPr>
      </w:pPr>
      <w:r w:rsidRPr="003E2C99">
        <w:rPr>
          <w:rFonts w:cstheme="minorHAnsi"/>
          <w:sz w:val="24"/>
          <w:szCs w:val="24"/>
        </w:rPr>
        <w:t xml:space="preserve">What may not be entirely new, but which bears repeating, are the valuable resources found on Virginia Easy Access. By clicking on the button called “Find Services and Supports”, you can find thousands of programs by topic and locality. </w:t>
      </w:r>
    </w:p>
    <w:p w:rsidR="001959D3" w:rsidRPr="003E2C99" w:rsidRDefault="001959D3" w:rsidP="001959D3">
      <w:pPr>
        <w:rPr>
          <w:rFonts w:cstheme="minorHAnsi"/>
          <w:sz w:val="24"/>
          <w:szCs w:val="24"/>
        </w:rPr>
      </w:pPr>
    </w:p>
    <w:p w:rsidR="001959D3" w:rsidRPr="003E2C99" w:rsidRDefault="001959D3" w:rsidP="001959D3">
      <w:pPr>
        <w:rPr>
          <w:rFonts w:cstheme="minorHAnsi"/>
          <w:b/>
          <w:sz w:val="24"/>
          <w:szCs w:val="24"/>
          <w:u w:val="single"/>
        </w:rPr>
      </w:pPr>
      <w:r w:rsidRPr="003E2C99">
        <w:rPr>
          <w:rFonts w:cstheme="minorHAnsi"/>
          <w:b/>
          <w:sz w:val="24"/>
          <w:szCs w:val="24"/>
          <w:u w:val="single"/>
        </w:rPr>
        <w:t>SLIDE #37:</w:t>
      </w:r>
    </w:p>
    <w:p w:rsidR="00A34B5E" w:rsidRPr="003E2C99" w:rsidRDefault="00A34B5E" w:rsidP="00A34B5E">
      <w:pPr>
        <w:rPr>
          <w:rFonts w:cstheme="minorHAnsi"/>
          <w:sz w:val="24"/>
          <w:szCs w:val="24"/>
        </w:rPr>
      </w:pPr>
      <w:r w:rsidRPr="003E2C99">
        <w:rPr>
          <w:rFonts w:cstheme="minorHAnsi"/>
          <w:sz w:val="24"/>
          <w:szCs w:val="24"/>
        </w:rPr>
        <w:t>Clear communication and communication support, if needed, is important in Options Counseling.  This slide covers communication support for individuals who are deaf or hard of hearing.  Ten regional Outreach Support Specialists are available throughout Virginia to provide information and training about local services including how to: locate and contract interpreters; find sign language classes; and access technical equipment needed to aid individuals, who are deaf or hard of hearing, with communication needs and preferences.</w:t>
      </w:r>
    </w:p>
    <w:p w:rsidR="00A34B5E" w:rsidRPr="003E2C99" w:rsidRDefault="00A34B5E" w:rsidP="00A34B5E">
      <w:pPr>
        <w:rPr>
          <w:rFonts w:cstheme="minorHAnsi"/>
          <w:sz w:val="24"/>
          <w:szCs w:val="24"/>
        </w:rPr>
      </w:pPr>
      <w:r w:rsidRPr="003E2C99">
        <w:rPr>
          <w:rFonts w:cstheme="minorHAnsi"/>
          <w:sz w:val="24"/>
          <w:szCs w:val="24"/>
        </w:rPr>
        <w:t>Additionally, specialists will work one-on-one with individuals who need training to use equipment that can be valuable in supporting them in their home and enhancing communication with others.</w:t>
      </w:r>
    </w:p>
    <w:p w:rsidR="00A34B5E" w:rsidRPr="003E2C99" w:rsidRDefault="00A34B5E" w:rsidP="00A34B5E">
      <w:pPr>
        <w:rPr>
          <w:rFonts w:cstheme="minorHAnsi"/>
          <w:sz w:val="24"/>
          <w:szCs w:val="24"/>
        </w:rPr>
      </w:pPr>
      <w:r w:rsidRPr="003E2C99">
        <w:rPr>
          <w:rFonts w:cstheme="minorHAnsi"/>
          <w:sz w:val="24"/>
          <w:szCs w:val="24"/>
        </w:rPr>
        <w:t>To find an Outreach Specialist serving your area, visit the Virginia Department for the Deaf and Hard of Hearing website.</w:t>
      </w:r>
    </w:p>
    <w:p w:rsidR="001959D3" w:rsidRPr="003E2C99" w:rsidRDefault="001959D3" w:rsidP="001959D3">
      <w:pPr>
        <w:rPr>
          <w:rFonts w:cstheme="minorHAnsi"/>
          <w:sz w:val="24"/>
          <w:szCs w:val="24"/>
        </w:rPr>
      </w:pPr>
    </w:p>
    <w:p w:rsidR="001959D3" w:rsidRPr="003E2C99" w:rsidRDefault="001959D3" w:rsidP="001959D3">
      <w:pPr>
        <w:rPr>
          <w:rFonts w:cstheme="minorHAnsi"/>
          <w:b/>
          <w:sz w:val="24"/>
          <w:szCs w:val="24"/>
          <w:u w:val="single"/>
        </w:rPr>
      </w:pPr>
      <w:r w:rsidRPr="003E2C99">
        <w:rPr>
          <w:rFonts w:cstheme="minorHAnsi"/>
          <w:b/>
          <w:sz w:val="24"/>
          <w:szCs w:val="24"/>
          <w:u w:val="single"/>
        </w:rPr>
        <w:t>SLIDE #38:</w:t>
      </w:r>
    </w:p>
    <w:p w:rsidR="00A34B5E" w:rsidRPr="003E2C99" w:rsidRDefault="00A34B5E" w:rsidP="00A34B5E">
      <w:pPr>
        <w:rPr>
          <w:rFonts w:cstheme="minorHAnsi"/>
          <w:sz w:val="24"/>
          <w:szCs w:val="24"/>
        </w:rPr>
      </w:pPr>
      <w:proofErr w:type="gramStart"/>
      <w:r w:rsidRPr="003E2C99">
        <w:rPr>
          <w:rFonts w:cstheme="minorHAnsi"/>
          <w:sz w:val="24"/>
          <w:szCs w:val="24"/>
        </w:rPr>
        <w:t>A wide array of supports are</w:t>
      </w:r>
      <w:proofErr w:type="gramEnd"/>
      <w:r w:rsidRPr="003E2C99">
        <w:rPr>
          <w:rFonts w:cstheme="minorHAnsi"/>
          <w:sz w:val="24"/>
          <w:szCs w:val="24"/>
        </w:rPr>
        <w:t xml:space="preserve"> also available to enhance communication for and with individuals who are blind, deaf-blind or vision impaired. Individuals, families, and professionals may access valuable training and assistive technology through the Department for the Blind and Vision Impaired. </w:t>
      </w:r>
    </w:p>
    <w:p w:rsidR="00A34B5E" w:rsidRPr="003E2C99" w:rsidRDefault="00A34B5E" w:rsidP="00A34B5E">
      <w:pPr>
        <w:rPr>
          <w:rFonts w:cstheme="minorHAnsi"/>
          <w:sz w:val="24"/>
          <w:szCs w:val="24"/>
        </w:rPr>
      </w:pPr>
      <w:r w:rsidRPr="003E2C99">
        <w:rPr>
          <w:rFonts w:cstheme="minorHAnsi"/>
          <w:sz w:val="24"/>
          <w:szCs w:val="24"/>
        </w:rPr>
        <w:t>Vocational rehabilitation counseling, rehabilitation teachers and education services coordinators in regional offices across the state can support individuals in the use of optical and non-optical aids, suggesting environmental modifications, providing on-site consultations and mobility training.  To learn more about available services, visit www.vdbvi.org.</w:t>
      </w:r>
    </w:p>
    <w:p w:rsidR="001959D3" w:rsidRPr="003E2C99" w:rsidRDefault="001959D3" w:rsidP="001959D3">
      <w:pPr>
        <w:rPr>
          <w:rFonts w:cstheme="minorHAnsi"/>
          <w:sz w:val="24"/>
          <w:szCs w:val="24"/>
        </w:rPr>
      </w:pPr>
    </w:p>
    <w:p w:rsidR="00471C9B" w:rsidRDefault="00471C9B" w:rsidP="001959D3">
      <w:pPr>
        <w:rPr>
          <w:rFonts w:cstheme="minorHAnsi"/>
          <w:b/>
          <w:sz w:val="24"/>
          <w:szCs w:val="24"/>
          <w:u w:val="single"/>
        </w:rPr>
      </w:pPr>
    </w:p>
    <w:p w:rsidR="00471C9B" w:rsidRDefault="00471C9B" w:rsidP="001959D3">
      <w:pPr>
        <w:rPr>
          <w:rFonts w:cstheme="minorHAnsi"/>
          <w:b/>
          <w:sz w:val="24"/>
          <w:szCs w:val="24"/>
          <w:u w:val="single"/>
        </w:rPr>
      </w:pPr>
    </w:p>
    <w:p w:rsidR="001959D3" w:rsidRPr="003E2C99" w:rsidRDefault="001959D3" w:rsidP="001959D3">
      <w:pPr>
        <w:rPr>
          <w:rFonts w:cstheme="minorHAnsi"/>
          <w:b/>
          <w:sz w:val="24"/>
          <w:szCs w:val="24"/>
          <w:u w:val="single"/>
        </w:rPr>
      </w:pPr>
      <w:r w:rsidRPr="003E2C99">
        <w:rPr>
          <w:rFonts w:cstheme="minorHAnsi"/>
          <w:b/>
          <w:sz w:val="24"/>
          <w:szCs w:val="24"/>
          <w:u w:val="single"/>
        </w:rPr>
        <w:lastRenderedPageBreak/>
        <w:t>SLIDE #39:</w:t>
      </w:r>
    </w:p>
    <w:p w:rsidR="00A34B5E" w:rsidRPr="003E2C99" w:rsidRDefault="00A34B5E" w:rsidP="00A34B5E">
      <w:pPr>
        <w:rPr>
          <w:rFonts w:cstheme="minorHAnsi"/>
          <w:sz w:val="24"/>
          <w:szCs w:val="24"/>
        </w:rPr>
      </w:pPr>
      <w:r w:rsidRPr="003E2C99">
        <w:rPr>
          <w:rFonts w:cstheme="minorHAnsi"/>
          <w:sz w:val="24"/>
          <w:szCs w:val="24"/>
        </w:rPr>
        <w:t>Thank you again for being with us today.  If you have any questions, please click the link below the PowerPoint presentation on the Refresher Training web page.  We will post questions and answers on this website.</w:t>
      </w:r>
    </w:p>
    <w:p w:rsidR="00A34B5E" w:rsidRPr="003E2C99" w:rsidRDefault="00A34B5E" w:rsidP="00A34B5E">
      <w:pPr>
        <w:rPr>
          <w:rFonts w:cstheme="minorHAnsi"/>
          <w:sz w:val="24"/>
          <w:szCs w:val="24"/>
        </w:rPr>
      </w:pPr>
      <w:r w:rsidRPr="003E2C99">
        <w:rPr>
          <w:rFonts w:cstheme="minorHAnsi"/>
          <w:sz w:val="24"/>
          <w:szCs w:val="24"/>
        </w:rPr>
        <w:t xml:space="preserve">Please remember to certify that you have completed this session by clicking on the Evaluation and Certification link on the Refresher Training webpage. </w:t>
      </w:r>
    </w:p>
    <w:p w:rsidR="00D73672" w:rsidRDefault="00A34B5E" w:rsidP="001959D3">
      <w:pPr>
        <w:rPr>
          <w:rFonts w:cstheme="minorHAnsi"/>
          <w:sz w:val="24"/>
          <w:szCs w:val="24"/>
        </w:rPr>
      </w:pPr>
      <w:r w:rsidRPr="003E2C99">
        <w:rPr>
          <w:rFonts w:cstheme="minorHAnsi"/>
          <w:sz w:val="24"/>
          <w:szCs w:val="24"/>
        </w:rPr>
        <w:t>Thank you again for participating in the Statewide Options Counseling Standards Annual Refresher Training!</w:t>
      </w:r>
    </w:p>
    <w:p w:rsidR="00AE16E3" w:rsidRDefault="00AE16E3" w:rsidP="001959D3">
      <w:pPr>
        <w:rPr>
          <w:rFonts w:cstheme="minorHAnsi"/>
          <w:sz w:val="24"/>
          <w:szCs w:val="24"/>
        </w:rPr>
      </w:pPr>
    </w:p>
    <w:p w:rsidR="00AE16E3" w:rsidRDefault="00AE16E3" w:rsidP="001959D3">
      <w:pPr>
        <w:rPr>
          <w:rFonts w:cstheme="minorHAnsi"/>
          <w:sz w:val="24"/>
          <w:szCs w:val="24"/>
        </w:rPr>
      </w:pPr>
    </w:p>
    <w:p w:rsidR="00AE16E3" w:rsidRDefault="00AE16E3" w:rsidP="001959D3">
      <w:pPr>
        <w:rPr>
          <w:rFonts w:cstheme="minorHAnsi"/>
          <w:sz w:val="24"/>
          <w:szCs w:val="24"/>
        </w:rPr>
      </w:pPr>
    </w:p>
    <w:p w:rsidR="00AE16E3" w:rsidRPr="00AE16E3" w:rsidRDefault="00AE16E3" w:rsidP="001959D3">
      <w:pPr>
        <w:rPr>
          <w:rFonts w:cstheme="minorHAnsi"/>
          <w:b/>
          <w:sz w:val="24"/>
          <w:szCs w:val="24"/>
          <w:u w:val="single"/>
        </w:rPr>
      </w:pPr>
      <w:r w:rsidRPr="00AE16E3">
        <w:rPr>
          <w:rFonts w:cstheme="minorHAnsi"/>
          <w:b/>
          <w:sz w:val="24"/>
          <w:szCs w:val="24"/>
          <w:u w:val="single"/>
        </w:rPr>
        <w:t>Pronunciation Prompts:</w:t>
      </w:r>
    </w:p>
    <w:p w:rsidR="00AE16E3" w:rsidRDefault="00AE16E3" w:rsidP="001959D3">
      <w:pPr>
        <w:rPr>
          <w:rFonts w:cstheme="minorHAnsi"/>
          <w:sz w:val="24"/>
          <w:szCs w:val="24"/>
        </w:rPr>
      </w:pPr>
    </w:p>
    <w:p w:rsidR="00AE16E3" w:rsidRDefault="00AE16E3" w:rsidP="001959D3">
      <w:pPr>
        <w:rPr>
          <w:rFonts w:cstheme="minorHAnsi"/>
          <w:sz w:val="24"/>
          <w:szCs w:val="24"/>
        </w:rPr>
      </w:pPr>
      <w:r w:rsidRPr="003E2C99">
        <w:rPr>
          <w:rFonts w:cstheme="minorHAnsi"/>
          <w:sz w:val="24"/>
          <w:szCs w:val="24"/>
        </w:rPr>
        <w:t>CRIA (</w:t>
      </w:r>
      <w:r w:rsidRPr="003E2C99">
        <w:rPr>
          <w:rFonts w:cstheme="minorHAnsi"/>
          <w:i/>
          <w:iCs/>
          <w:sz w:val="24"/>
          <w:szCs w:val="24"/>
        </w:rPr>
        <w:t>pronounced CREE-YAH</w:t>
      </w:r>
      <w:r w:rsidRPr="003E2C99">
        <w:rPr>
          <w:rFonts w:cstheme="minorHAnsi"/>
          <w:sz w:val="24"/>
          <w:szCs w:val="24"/>
        </w:rPr>
        <w:t>)</w:t>
      </w:r>
    </w:p>
    <w:p w:rsidR="00494C6D" w:rsidRDefault="00494C6D" w:rsidP="001959D3">
      <w:pPr>
        <w:rPr>
          <w:rFonts w:cstheme="minorHAnsi"/>
          <w:sz w:val="24"/>
          <w:szCs w:val="24"/>
        </w:rPr>
      </w:pPr>
      <w:r>
        <w:rPr>
          <w:rFonts w:cstheme="minorHAnsi"/>
          <w:sz w:val="24"/>
          <w:szCs w:val="24"/>
        </w:rPr>
        <w:t xml:space="preserve">DARS (pronounced </w:t>
      </w:r>
      <w:proofErr w:type="spellStart"/>
      <w:r>
        <w:rPr>
          <w:rFonts w:cstheme="minorHAnsi"/>
          <w:sz w:val="24"/>
          <w:szCs w:val="24"/>
        </w:rPr>
        <w:t>Dars</w:t>
      </w:r>
      <w:proofErr w:type="spellEnd"/>
      <w:r>
        <w:rPr>
          <w:rFonts w:cstheme="minorHAnsi"/>
          <w:sz w:val="24"/>
          <w:szCs w:val="24"/>
        </w:rPr>
        <w:t>)</w:t>
      </w:r>
    </w:p>
    <w:p w:rsidR="00AE16E3" w:rsidRDefault="00AE16E3" w:rsidP="001959D3">
      <w:pPr>
        <w:rPr>
          <w:rFonts w:cstheme="minorHAnsi"/>
          <w:sz w:val="24"/>
          <w:szCs w:val="24"/>
        </w:rPr>
      </w:pPr>
      <w:r w:rsidRPr="003E2C99">
        <w:rPr>
          <w:rFonts w:cstheme="minorHAnsi"/>
          <w:sz w:val="24"/>
          <w:szCs w:val="24"/>
        </w:rPr>
        <w:t>DMAS (</w:t>
      </w:r>
      <w:r w:rsidRPr="003E2C99">
        <w:rPr>
          <w:rFonts w:cstheme="minorHAnsi"/>
          <w:i/>
          <w:iCs/>
          <w:sz w:val="24"/>
          <w:szCs w:val="24"/>
        </w:rPr>
        <w:t>pronounced D-mass</w:t>
      </w:r>
      <w:r w:rsidRPr="003E2C99">
        <w:rPr>
          <w:rFonts w:cstheme="minorHAnsi"/>
          <w:sz w:val="24"/>
          <w:szCs w:val="24"/>
        </w:rPr>
        <w:t>),</w:t>
      </w:r>
    </w:p>
    <w:p w:rsidR="00780EFB" w:rsidRDefault="00AE16E3" w:rsidP="001959D3">
      <w:pPr>
        <w:rPr>
          <w:rFonts w:cstheme="minorHAnsi"/>
          <w:sz w:val="24"/>
          <w:szCs w:val="24"/>
        </w:rPr>
      </w:pPr>
      <w:r w:rsidRPr="00493A33">
        <w:rPr>
          <w:rFonts w:cstheme="minorHAnsi"/>
          <w:sz w:val="24"/>
          <w:szCs w:val="24"/>
        </w:rPr>
        <w:t>DSRIP</w:t>
      </w:r>
      <w:r>
        <w:rPr>
          <w:rFonts w:cstheme="minorHAnsi"/>
          <w:sz w:val="24"/>
          <w:szCs w:val="24"/>
        </w:rPr>
        <w:t xml:space="preserve"> (</w:t>
      </w:r>
      <w:r w:rsidRPr="00493A33">
        <w:rPr>
          <w:rFonts w:cstheme="minorHAnsi"/>
          <w:i/>
          <w:sz w:val="24"/>
          <w:szCs w:val="24"/>
        </w:rPr>
        <w:t>pronounced Dis-Rip</w:t>
      </w:r>
      <w:r>
        <w:rPr>
          <w:rFonts w:cstheme="minorHAnsi"/>
          <w:sz w:val="24"/>
          <w:szCs w:val="24"/>
        </w:rPr>
        <w:t>)</w:t>
      </w:r>
    </w:p>
    <w:p w:rsidR="00AE16E3" w:rsidRDefault="00AE16E3" w:rsidP="001959D3">
      <w:pPr>
        <w:rPr>
          <w:rFonts w:cstheme="minorHAnsi"/>
          <w:sz w:val="24"/>
          <w:szCs w:val="24"/>
        </w:rPr>
      </w:pPr>
      <w:r>
        <w:rPr>
          <w:rFonts w:cstheme="minorHAnsi"/>
          <w:sz w:val="24"/>
          <w:szCs w:val="24"/>
        </w:rPr>
        <w:t>RAC</w:t>
      </w:r>
      <w:r w:rsidRPr="003E2C99">
        <w:rPr>
          <w:rFonts w:cstheme="minorHAnsi"/>
          <w:sz w:val="24"/>
          <w:szCs w:val="24"/>
        </w:rPr>
        <w:t xml:space="preserve"> (</w:t>
      </w:r>
      <w:r w:rsidRPr="003E2C99">
        <w:rPr>
          <w:rFonts w:cstheme="minorHAnsi"/>
          <w:i/>
          <w:iCs/>
          <w:sz w:val="24"/>
          <w:szCs w:val="24"/>
        </w:rPr>
        <w:t>pronounced R</w:t>
      </w:r>
      <w:r w:rsidR="00494C6D">
        <w:rPr>
          <w:rFonts w:cstheme="minorHAnsi"/>
          <w:i/>
          <w:iCs/>
          <w:sz w:val="24"/>
          <w:szCs w:val="24"/>
        </w:rPr>
        <w:t>ack</w:t>
      </w:r>
      <w:bookmarkStart w:id="0" w:name="_GoBack"/>
      <w:bookmarkEnd w:id="0"/>
      <w:r w:rsidRPr="003E2C99">
        <w:rPr>
          <w:rFonts w:cstheme="minorHAnsi"/>
          <w:sz w:val="24"/>
          <w:szCs w:val="24"/>
        </w:rPr>
        <w:t>)</w:t>
      </w:r>
    </w:p>
    <w:p w:rsidR="00AE16E3" w:rsidRPr="003E2C99" w:rsidRDefault="00AE16E3" w:rsidP="001959D3">
      <w:pPr>
        <w:rPr>
          <w:rFonts w:cstheme="minorHAnsi"/>
          <w:b/>
          <w:sz w:val="24"/>
          <w:szCs w:val="24"/>
          <w:u w:val="single"/>
        </w:rPr>
      </w:pPr>
      <w:r w:rsidRPr="003E2C99">
        <w:rPr>
          <w:rFonts w:cstheme="minorHAnsi"/>
          <w:sz w:val="24"/>
          <w:szCs w:val="24"/>
        </w:rPr>
        <w:t>VACIL (</w:t>
      </w:r>
      <w:r>
        <w:rPr>
          <w:rFonts w:cstheme="minorHAnsi"/>
          <w:i/>
          <w:iCs/>
          <w:sz w:val="24"/>
          <w:szCs w:val="24"/>
        </w:rPr>
        <w:t>pronounced VAY-</w:t>
      </w:r>
      <w:r w:rsidRPr="003E2C99">
        <w:rPr>
          <w:rFonts w:cstheme="minorHAnsi"/>
          <w:i/>
          <w:iCs/>
          <w:sz w:val="24"/>
          <w:szCs w:val="24"/>
        </w:rPr>
        <w:t>SILL</w:t>
      </w:r>
      <w:r w:rsidR="004F5534">
        <w:rPr>
          <w:rFonts w:cstheme="minorHAnsi"/>
          <w:sz w:val="24"/>
          <w:szCs w:val="24"/>
        </w:rPr>
        <w:t>)</w:t>
      </w:r>
    </w:p>
    <w:sectPr w:rsidR="00AE16E3" w:rsidRPr="003E2C9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038E" w:rsidRDefault="005A038E" w:rsidP="001959D3">
      <w:pPr>
        <w:spacing w:after="0" w:line="240" w:lineRule="auto"/>
      </w:pPr>
      <w:r>
        <w:separator/>
      </w:r>
    </w:p>
  </w:endnote>
  <w:endnote w:type="continuationSeparator" w:id="0">
    <w:p w:rsidR="005A038E" w:rsidRDefault="005A038E" w:rsidP="001959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1657317"/>
      <w:docPartObj>
        <w:docPartGallery w:val="Page Numbers (Bottom of Page)"/>
        <w:docPartUnique/>
      </w:docPartObj>
    </w:sdtPr>
    <w:sdtEndPr>
      <w:rPr>
        <w:noProof/>
      </w:rPr>
    </w:sdtEndPr>
    <w:sdtContent>
      <w:p w:rsidR="003E2C99" w:rsidRDefault="003E2C99">
        <w:pPr>
          <w:pStyle w:val="Footer"/>
          <w:jc w:val="center"/>
        </w:pPr>
        <w:r>
          <w:fldChar w:fldCharType="begin"/>
        </w:r>
        <w:r>
          <w:instrText xml:space="preserve"> PAGE   \* MERGEFORMAT </w:instrText>
        </w:r>
        <w:r>
          <w:fldChar w:fldCharType="separate"/>
        </w:r>
        <w:r w:rsidR="00494C6D">
          <w:rPr>
            <w:noProof/>
          </w:rPr>
          <w:t>16</w:t>
        </w:r>
        <w:r>
          <w:rPr>
            <w:noProof/>
          </w:rPr>
          <w:fldChar w:fldCharType="end"/>
        </w:r>
      </w:p>
    </w:sdtContent>
  </w:sdt>
  <w:p w:rsidR="003E2C99" w:rsidRDefault="003E2C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038E" w:rsidRDefault="005A038E" w:rsidP="001959D3">
      <w:pPr>
        <w:spacing w:after="0" w:line="240" w:lineRule="auto"/>
      </w:pPr>
      <w:r>
        <w:separator/>
      </w:r>
    </w:p>
  </w:footnote>
  <w:footnote w:type="continuationSeparator" w:id="0">
    <w:p w:rsidR="005A038E" w:rsidRDefault="005A038E" w:rsidP="001959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C757E"/>
    <w:multiLevelType w:val="hybridMultilevel"/>
    <w:tmpl w:val="63485B7A"/>
    <w:lvl w:ilvl="0" w:tplc="DC7E6502">
      <w:start w:val="1"/>
      <w:numFmt w:val="bullet"/>
      <w:lvlText w:val="•"/>
      <w:lvlJc w:val="left"/>
      <w:pPr>
        <w:tabs>
          <w:tab w:val="num" w:pos="720"/>
        </w:tabs>
        <w:ind w:left="720" w:hanging="360"/>
      </w:pPr>
      <w:rPr>
        <w:rFonts w:ascii="Arial" w:hAnsi="Arial" w:hint="default"/>
      </w:rPr>
    </w:lvl>
    <w:lvl w:ilvl="1" w:tplc="6DAE431E" w:tentative="1">
      <w:start w:val="1"/>
      <w:numFmt w:val="bullet"/>
      <w:lvlText w:val="•"/>
      <w:lvlJc w:val="left"/>
      <w:pPr>
        <w:tabs>
          <w:tab w:val="num" w:pos="1440"/>
        </w:tabs>
        <w:ind w:left="1440" w:hanging="360"/>
      </w:pPr>
      <w:rPr>
        <w:rFonts w:ascii="Arial" w:hAnsi="Arial" w:hint="default"/>
      </w:rPr>
    </w:lvl>
    <w:lvl w:ilvl="2" w:tplc="674674F4" w:tentative="1">
      <w:start w:val="1"/>
      <w:numFmt w:val="bullet"/>
      <w:lvlText w:val="•"/>
      <w:lvlJc w:val="left"/>
      <w:pPr>
        <w:tabs>
          <w:tab w:val="num" w:pos="2160"/>
        </w:tabs>
        <w:ind w:left="2160" w:hanging="360"/>
      </w:pPr>
      <w:rPr>
        <w:rFonts w:ascii="Arial" w:hAnsi="Arial" w:hint="default"/>
      </w:rPr>
    </w:lvl>
    <w:lvl w:ilvl="3" w:tplc="537E5F30" w:tentative="1">
      <w:start w:val="1"/>
      <w:numFmt w:val="bullet"/>
      <w:lvlText w:val="•"/>
      <w:lvlJc w:val="left"/>
      <w:pPr>
        <w:tabs>
          <w:tab w:val="num" w:pos="2880"/>
        </w:tabs>
        <w:ind w:left="2880" w:hanging="360"/>
      </w:pPr>
      <w:rPr>
        <w:rFonts w:ascii="Arial" w:hAnsi="Arial" w:hint="default"/>
      </w:rPr>
    </w:lvl>
    <w:lvl w:ilvl="4" w:tplc="368AD3AA" w:tentative="1">
      <w:start w:val="1"/>
      <w:numFmt w:val="bullet"/>
      <w:lvlText w:val="•"/>
      <w:lvlJc w:val="left"/>
      <w:pPr>
        <w:tabs>
          <w:tab w:val="num" w:pos="3600"/>
        </w:tabs>
        <w:ind w:left="3600" w:hanging="360"/>
      </w:pPr>
      <w:rPr>
        <w:rFonts w:ascii="Arial" w:hAnsi="Arial" w:hint="default"/>
      </w:rPr>
    </w:lvl>
    <w:lvl w:ilvl="5" w:tplc="BA7A5920" w:tentative="1">
      <w:start w:val="1"/>
      <w:numFmt w:val="bullet"/>
      <w:lvlText w:val="•"/>
      <w:lvlJc w:val="left"/>
      <w:pPr>
        <w:tabs>
          <w:tab w:val="num" w:pos="4320"/>
        </w:tabs>
        <w:ind w:left="4320" w:hanging="360"/>
      </w:pPr>
      <w:rPr>
        <w:rFonts w:ascii="Arial" w:hAnsi="Arial" w:hint="default"/>
      </w:rPr>
    </w:lvl>
    <w:lvl w:ilvl="6" w:tplc="81C4B7E6" w:tentative="1">
      <w:start w:val="1"/>
      <w:numFmt w:val="bullet"/>
      <w:lvlText w:val="•"/>
      <w:lvlJc w:val="left"/>
      <w:pPr>
        <w:tabs>
          <w:tab w:val="num" w:pos="5040"/>
        </w:tabs>
        <w:ind w:left="5040" w:hanging="360"/>
      </w:pPr>
      <w:rPr>
        <w:rFonts w:ascii="Arial" w:hAnsi="Arial" w:hint="default"/>
      </w:rPr>
    </w:lvl>
    <w:lvl w:ilvl="7" w:tplc="785E1FF8" w:tentative="1">
      <w:start w:val="1"/>
      <w:numFmt w:val="bullet"/>
      <w:lvlText w:val="•"/>
      <w:lvlJc w:val="left"/>
      <w:pPr>
        <w:tabs>
          <w:tab w:val="num" w:pos="5760"/>
        </w:tabs>
        <w:ind w:left="5760" w:hanging="360"/>
      </w:pPr>
      <w:rPr>
        <w:rFonts w:ascii="Arial" w:hAnsi="Arial" w:hint="default"/>
      </w:rPr>
    </w:lvl>
    <w:lvl w:ilvl="8" w:tplc="B1B4FB50" w:tentative="1">
      <w:start w:val="1"/>
      <w:numFmt w:val="bullet"/>
      <w:lvlText w:val="•"/>
      <w:lvlJc w:val="left"/>
      <w:pPr>
        <w:tabs>
          <w:tab w:val="num" w:pos="6480"/>
        </w:tabs>
        <w:ind w:left="6480" w:hanging="360"/>
      </w:pPr>
      <w:rPr>
        <w:rFonts w:ascii="Arial" w:hAnsi="Arial" w:hint="default"/>
      </w:rPr>
    </w:lvl>
  </w:abstractNum>
  <w:abstractNum w:abstractNumId="1">
    <w:nsid w:val="21D92D83"/>
    <w:multiLevelType w:val="hybridMultilevel"/>
    <w:tmpl w:val="595695D4"/>
    <w:lvl w:ilvl="0" w:tplc="710E9764">
      <w:start w:val="1"/>
      <w:numFmt w:val="decimal"/>
      <w:lvlText w:val="%1."/>
      <w:lvlJc w:val="left"/>
      <w:pPr>
        <w:tabs>
          <w:tab w:val="num" w:pos="720"/>
        </w:tabs>
        <w:ind w:left="720" w:hanging="360"/>
      </w:pPr>
    </w:lvl>
    <w:lvl w:ilvl="1" w:tplc="647EBD54" w:tentative="1">
      <w:start w:val="1"/>
      <w:numFmt w:val="decimal"/>
      <w:lvlText w:val="%2."/>
      <w:lvlJc w:val="left"/>
      <w:pPr>
        <w:tabs>
          <w:tab w:val="num" w:pos="1440"/>
        </w:tabs>
        <w:ind w:left="1440" w:hanging="360"/>
      </w:pPr>
    </w:lvl>
    <w:lvl w:ilvl="2" w:tplc="BBB49616" w:tentative="1">
      <w:start w:val="1"/>
      <w:numFmt w:val="decimal"/>
      <w:lvlText w:val="%3."/>
      <w:lvlJc w:val="left"/>
      <w:pPr>
        <w:tabs>
          <w:tab w:val="num" w:pos="2160"/>
        </w:tabs>
        <w:ind w:left="2160" w:hanging="360"/>
      </w:pPr>
    </w:lvl>
    <w:lvl w:ilvl="3" w:tplc="6AFE2244" w:tentative="1">
      <w:start w:val="1"/>
      <w:numFmt w:val="decimal"/>
      <w:lvlText w:val="%4."/>
      <w:lvlJc w:val="left"/>
      <w:pPr>
        <w:tabs>
          <w:tab w:val="num" w:pos="2880"/>
        </w:tabs>
        <w:ind w:left="2880" w:hanging="360"/>
      </w:pPr>
    </w:lvl>
    <w:lvl w:ilvl="4" w:tplc="0784D378" w:tentative="1">
      <w:start w:val="1"/>
      <w:numFmt w:val="decimal"/>
      <w:lvlText w:val="%5."/>
      <w:lvlJc w:val="left"/>
      <w:pPr>
        <w:tabs>
          <w:tab w:val="num" w:pos="3600"/>
        </w:tabs>
        <w:ind w:left="3600" w:hanging="360"/>
      </w:pPr>
    </w:lvl>
    <w:lvl w:ilvl="5" w:tplc="1862F026" w:tentative="1">
      <w:start w:val="1"/>
      <w:numFmt w:val="decimal"/>
      <w:lvlText w:val="%6."/>
      <w:lvlJc w:val="left"/>
      <w:pPr>
        <w:tabs>
          <w:tab w:val="num" w:pos="4320"/>
        </w:tabs>
        <w:ind w:left="4320" w:hanging="360"/>
      </w:pPr>
    </w:lvl>
    <w:lvl w:ilvl="6" w:tplc="69F0A5D2" w:tentative="1">
      <w:start w:val="1"/>
      <w:numFmt w:val="decimal"/>
      <w:lvlText w:val="%7."/>
      <w:lvlJc w:val="left"/>
      <w:pPr>
        <w:tabs>
          <w:tab w:val="num" w:pos="5040"/>
        </w:tabs>
        <w:ind w:left="5040" w:hanging="360"/>
      </w:pPr>
    </w:lvl>
    <w:lvl w:ilvl="7" w:tplc="F836EDB6" w:tentative="1">
      <w:start w:val="1"/>
      <w:numFmt w:val="decimal"/>
      <w:lvlText w:val="%8."/>
      <w:lvlJc w:val="left"/>
      <w:pPr>
        <w:tabs>
          <w:tab w:val="num" w:pos="5760"/>
        </w:tabs>
        <w:ind w:left="5760" w:hanging="360"/>
      </w:pPr>
    </w:lvl>
    <w:lvl w:ilvl="8" w:tplc="2236BE0A" w:tentative="1">
      <w:start w:val="1"/>
      <w:numFmt w:val="decimal"/>
      <w:lvlText w:val="%9."/>
      <w:lvlJc w:val="left"/>
      <w:pPr>
        <w:tabs>
          <w:tab w:val="num" w:pos="6480"/>
        </w:tabs>
        <w:ind w:left="6480" w:hanging="360"/>
      </w:pPr>
    </w:lvl>
  </w:abstractNum>
  <w:abstractNum w:abstractNumId="2">
    <w:nsid w:val="29072528"/>
    <w:multiLevelType w:val="hybridMultilevel"/>
    <w:tmpl w:val="5F14FCC2"/>
    <w:lvl w:ilvl="0" w:tplc="25B84756">
      <w:start w:val="1"/>
      <w:numFmt w:val="bullet"/>
      <w:lvlText w:val="•"/>
      <w:lvlJc w:val="left"/>
      <w:pPr>
        <w:tabs>
          <w:tab w:val="num" w:pos="720"/>
        </w:tabs>
        <w:ind w:left="720" w:hanging="360"/>
      </w:pPr>
      <w:rPr>
        <w:rFonts w:ascii="Arial" w:hAnsi="Arial" w:hint="default"/>
      </w:rPr>
    </w:lvl>
    <w:lvl w:ilvl="1" w:tplc="0AA4B05C" w:tentative="1">
      <w:start w:val="1"/>
      <w:numFmt w:val="bullet"/>
      <w:lvlText w:val="•"/>
      <w:lvlJc w:val="left"/>
      <w:pPr>
        <w:tabs>
          <w:tab w:val="num" w:pos="1440"/>
        </w:tabs>
        <w:ind w:left="1440" w:hanging="360"/>
      </w:pPr>
      <w:rPr>
        <w:rFonts w:ascii="Arial" w:hAnsi="Arial" w:hint="default"/>
      </w:rPr>
    </w:lvl>
    <w:lvl w:ilvl="2" w:tplc="5824F5B8" w:tentative="1">
      <w:start w:val="1"/>
      <w:numFmt w:val="bullet"/>
      <w:lvlText w:val="•"/>
      <w:lvlJc w:val="left"/>
      <w:pPr>
        <w:tabs>
          <w:tab w:val="num" w:pos="2160"/>
        </w:tabs>
        <w:ind w:left="2160" w:hanging="360"/>
      </w:pPr>
      <w:rPr>
        <w:rFonts w:ascii="Arial" w:hAnsi="Arial" w:hint="default"/>
      </w:rPr>
    </w:lvl>
    <w:lvl w:ilvl="3" w:tplc="3A8C9768" w:tentative="1">
      <w:start w:val="1"/>
      <w:numFmt w:val="bullet"/>
      <w:lvlText w:val="•"/>
      <w:lvlJc w:val="left"/>
      <w:pPr>
        <w:tabs>
          <w:tab w:val="num" w:pos="2880"/>
        </w:tabs>
        <w:ind w:left="2880" w:hanging="360"/>
      </w:pPr>
      <w:rPr>
        <w:rFonts w:ascii="Arial" w:hAnsi="Arial" w:hint="default"/>
      </w:rPr>
    </w:lvl>
    <w:lvl w:ilvl="4" w:tplc="1F3200B4" w:tentative="1">
      <w:start w:val="1"/>
      <w:numFmt w:val="bullet"/>
      <w:lvlText w:val="•"/>
      <w:lvlJc w:val="left"/>
      <w:pPr>
        <w:tabs>
          <w:tab w:val="num" w:pos="3600"/>
        </w:tabs>
        <w:ind w:left="3600" w:hanging="360"/>
      </w:pPr>
      <w:rPr>
        <w:rFonts w:ascii="Arial" w:hAnsi="Arial" w:hint="default"/>
      </w:rPr>
    </w:lvl>
    <w:lvl w:ilvl="5" w:tplc="3EA810FA" w:tentative="1">
      <w:start w:val="1"/>
      <w:numFmt w:val="bullet"/>
      <w:lvlText w:val="•"/>
      <w:lvlJc w:val="left"/>
      <w:pPr>
        <w:tabs>
          <w:tab w:val="num" w:pos="4320"/>
        </w:tabs>
        <w:ind w:left="4320" w:hanging="360"/>
      </w:pPr>
      <w:rPr>
        <w:rFonts w:ascii="Arial" w:hAnsi="Arial" w:hint="default"/>
      </w:rPr>
    </w:lvl>
    <w:lvl w:ilvl="6" w:tplc="9E42E71A" w:tentative="1">
      <w:start w:val="1"/>
      <w:numFmt w:val="bullet"/>
      <w:lvlText w:val="•"/>
      <w:lvlJc w:val="left"/>
      <w:pPr>
        <w:tabs>
          <w:tab w:val="num" w:pos="5040"/>
        </w:tabs>
        <w:ind w:left="5040" w:hanging="360"/>
      </w:pPr>
      <w:rPr>
        <w:rFonts w:ascii="Arial" w:hAnsi="Arial" w:hint="default"/>
      </w:rPr>
    </w:lvl>
    <w:lvl w:ilvl="7" w:tplc="5ACCB512" w:tentative="1">
      <w:start w:val="1"/>
      <w:numFmt w:val="bullet"/>
      <w:lvlText w:val="•"/>
      <w:lvlJc w:val="left"/>
      <w:pPr>
        <w:tabs>
          <w:tab w:val="num" w:pos="5760"/>
        </w:tabs>
        <w:ind w:left="5760" w:hanging="360"/>
      </w:pPr>
      <w:rPr>
        <w:rFonts w:ascii="Arial" w:hAnsi="Arial" w:hint="default"/>
      </w:rPr>
    </w:lvl>
    <w:lvl w:ilvl="8" w:tplc="1F08EB2A" w:tentative="1">
      <w:start w:val="1"/>
      <w:numFmt w:val="bullet"/>
      <w:lvlText w:val="•"/>
      <w:lvlJc w:val="left"/>
      <w:pPr>
        <w:tabs>
          <w:tab w:val="num" w:pos="6480"/>
        </w:tabs>
        <w:ind w:left="6480" w:hanging="360"/>
      </w:pPr>
      <w:rPr>
        <w:rFonts w:ascii="Arial" w:hAnsi="Arial" w:hint="default"/>
      </w:rPr>
    </w:lvl>
  </w:abstractNum>
  <w:abstractNum w:abstractNumId="3">
    <w:nsid w:val="2DF71DAD"/>
    <w:multiLevelType w:val="hybridMultilevel"/>
    <w:tmpl w:val="3E8840DC"/>
    <w:lvl w:ilvl="0" w:tplc="C2EC902E">
      <w:start w:val="1"/>
      <w:numFmt w:val="bullet"/>
      <w:lvlText w:val="•"/>
      <w:lvlJc w:val="left"/>
      <w:pPr>
        <w:tabs>
          <w:tab w:val="num" w:pos="720"/>
        </w:tabs>
        <w:ind w:left="720" w:hanging="360"/>
      </w:pPr>
      <w:rPr>
        <w:rFonts w:ascii="Arial" w:hAnsi="Arial" w:hint="default"/>
      </w:rPr>
    </w:lvl>
    <w:lvl w:ilvl="1" w:tplc="E0EA0CC6" w:tentative="1">
      <w:start w:val="1"/>
      <w:numFmt w:val="bullet"/>
      <w:lvlText w:val="•"/>
      <w:lvlJc w:val="left"/>
      <w:pPr>
        <w:tabs>
          <w:tab w:val="num" w:pos="1440"/>
        </w:tabs>
        <w:ind w:left="1440" w:hanging="360"/>
      </w:pPr>
      <w:rPr>
        <w:rFonts w:ascii="Arial" w:hAnsi="Arial" w:hint="default"/>
      </w:rPr>
    </w:lvl>
    <w:lvl w:ilvl="2" w:tplc="60E82CFE" w:tentative="1">
      <w:start w:val="1"/>
      <w:numFmt w:val="bullet"/>
      <w:lvlText w:val="•"/>
      <w:lvlJc w:val="left"/>
      <w:pPr>
        <w:tabs>
          <w:tab w:val="num" w:pos="2160"/>
        </w:tabs>
        <w:ind w:left="2160" w:hanging="360"/>
      </w:pPr>
      <w:rPr>
        <w:rFonts w:ascii="Arial" w:hAnsi="Arial" w:hint="default"/>
      </w:rPr>
    </w:lvl>
    <w:lvl w:ilvl="3" w:tplc="61EE8564" w:tentative="1">
      <w:start w:val="1"/>
      <w:numFmt w:val="bullet"/>
      <w:lvlText w:val="•"/>
      <w:lvlJc w:val="left"/>
      <w:pPr>
        <w:tabs>
          <w:tab w:val="num" w:pos="2880"/>
        </w:tabs>
        <w:ind w:left="2880" w:hanging="360"/>
      </w:pPr>
      <w:rPr>
        <w:rFonts w:ascii="Arial" w:hAnsi="Arial" w:hint="default"/>
      </w:rPr>
    </w:lvl>
    <w:lvl w:ilvl="4" w:tplc="E1F27AD2" w:tentative="1">
      <w:start w:val="1"/>
      <w:numFmt w:val="bullet"/>
      <w:lvlText w:val="•"/>
      <w:lvlJc w:val="left"/>
      <w:pPr>
        <w:tabs>
          <w:tab w:val="num" w:pos="3600"/>
        </w:tabs>
        <w:ind w:left="3600" w:hanging="360"/>
      </w:pPr>
      <w:rPr>
        <w:rFonts w:ascii="Arial" w:hAnsi="Arial" w:hint="default"/>
      </w:rPr>
    </w:lvl>
    <w:lvl w:ilvl="5" w:tplc="4CD02C26" w:tentative="1">
      <w:start w:val="1"/>
      <w:numFmt w:val="bullet"/>
      <w:lvlText w:val="•"/>
      <w:lvlJc w:val="left"/>
      <w:pPr>
        <w:tabs>
          <w:tab w:val="num" w:pos="4320"/>
        </w:tabs>
        <w:ind w:left="4320" w:hanging="360"/>
      </w:pPr>
      <w:rPr>
        <w:rFonts w:ascii="Arial" w:hAnsi="Arial" w:hint="default"/>
      </w:rPr>
    </w:lvl>
    <w:lvl w:ilvl="6" w:tplc="0122CAC4" w:tentative="1">
      <w:start w:val="1"/>
      <w:numFmt w:val="bullet"/>
      <w:lvlText w:val="•"/>
      <w:lvlJc w:val="left"/>
      <w:pPr>
        <w:tabs>
          <w:tab w:val="num" w:pos="5040"/>
        </w:tabs>
        <w:ind w:left="5040" w:hanging="360"/>
      </w:pPr>
      <w:rPr>
        <w:rFonts w:ascii="Arial" w:hAnsi="Arial" w:hint="default"/>
      </w:rPr>
    </w:lvl>
    <w:lvl w:ilvl="7" w:tplc="5420B490" w:tentative="1">
      <w:start w:val="1"/>
      <w:numFmt w:val="bullet"/>
      <w:lvlText w:val="•"/>
      <w:lvlJc w:val="left"/>
      <w:pPr>
        <w:tabs>
          <w:tab w:val="num" w:pos="5760"/>
        </w:tabs>
        <w:ind w:left="5760" w:hanging="360"/>
      </w:pPr>
      <w:rPr>
        <w:rFonts w:ascii="Arial" w:hAnsi="Arial" w:hint="default"/>
      </w:rPr>
    </w:lvl>
    <w:lvl w:ilvl="8" w:tplc="7F3EECB4" w:tentative="1">
      <w:start w:val="1"/>
      <w:numFmt w:val="bullet"/>
      <w:lvlText w:val="•"/>
      <w:lvlJc w:val="left"/>
      <w:pPr>
        <w:tabs>
          <w:tab w:val="num" w:pos="6480"/>
        </w:tabs>
        <w:ind w:left="6480" w:hanging="360"/>
      </w:pPr>
      <w:rPr>
        <w:rFonts w:ascii="Arial" w:hAnsi="Arial" w:hint="default"/>
      </w:rPr>
    </w:lvl>
  </w:abstractNum>
  <w:abstractNum w:abstractNumId="4">
    <w:nsid w:val="36A4003D"/>
    <w:multiLevelType w:val="hybridMultilevel"/>
    <w:tmpl w:val="99F249FA"/>
    <w:lvl w:ilvl="0" w:tplc="4D284814">
      <w:start w:val="1"/>
      <w:numFmt w:val="bullet"/>
      <w:lvlText w:val="•"/>
      <w:lvlJc w:val="left"/>
      <w:pPr>
        <w:tabs>
          <w:tab w:val="num" w:pos="720"/>
        </w:tabs>
        <w:ind w:left="720" w:hanging="360"/>
      </w:pPr>
      <w:rPr>
        <w:rFonts w:ascii="Arial" w:hAnsi="Arial" w:hint="default"/>
      </w:rPr>
    </w:lvl>
    <w:lvl w:ilvl="1" w:tplc="92EE3A40" w:tentative="1">
      <w:start w:val="1"/>
      <w:numFmt w:val="bullet"/>
      <w:lvlText w:val="•"/>
      <w:lvlJc w:val="left"/>
      <w:pPr>
        <w:tabs>
          <w:tab w:val="num" w:pos="1440"/>
        </w:tabs>
        <w:ind w:left="1440" w:hanging="360"/>
      </w:pPr>
      <w:rPr>
        <w:rFonts w:ascii="Arial" w:hAnsi="Arial" w:hint="default"/>
      </w:rPr>
    </w:lvl>
    <w:lvl w:ilvl="2" w:tplc="10F00E2E" w:tentative="1">
      <w:start w:val="1"/>
      <w:numFmt w:val="bullet"/>
      <w:lvlText w:val="•"/>
      <w:lvlJc w:val="left"/>
      <w:pPr>
        <w:tabs>
          <w:tab w:val="num" w:pos="2160"/>
        </w:tabs>
        <w:ind w:left="2160" w:hanging="360"/>
      </w:pPr>
      <w:rPr>
        <w:rFonts w:ascii="Arial" w:hAnsi="Arial" w:hint="default"/>
      </w:rPr>
    </w:lvl>
    <w:lvl w:ilvl="3" w:tplc="4AF05FB4" w:tentative="1">
      <w:start w:val="1"/>
      <w:numFmt w:val="bullet"/>
      <w:lvlText w:val="•"/>
      <w:lvlJc w:val="left"/>
      <w:pPr>
        <w:tabs>
          <w:tab w:val="num" w:pos="2880"/>
        </w:tabs>
        <w:ind w:left="2880" w:hanging="360"/>
      </w:pPr>
      <w:rPr>
        <w:rFonts w:ascii="Arial" w:hAnsi="Arial" w:hint="default"/>
      </w:rPr>
    </w:lvl>
    <w:lvl w:ilvl="4" w:tplc="F1D07FEE" w:tentative="1">
      <w:start w:val="1"/>
      <w:numFmt w:val="bullet"/>
      <w:lvlText w:val="•"/>
      <w:lvlJc w:val="left"/>
      <w:pPr>
        <w:tabs>
          <w:tab w:val="num" w:pos="3600"/>
        </w:tabs>
        <w:ind w:left="3600" w:hanging="360"/>
      </w:pPr>
      <w:rPr>
        <w:rFonts w:ascii="Arial" w:hAnsi="Arial" w:hint="default"/>
      </w:rPr>
    </w:lvl>
    <w:lvl w:ilvl="5" w:tplc="35A8C700" w:tentative="1">
      <w:start w:val="1"/>
      <w:numFmt w:val="bullet"/>
      <w:lvlText w:val="•"/>
      <w:lvlJc w:val="left"/>
      <w:pPr>
        <w:tabs>
          <w:tab w:val="num" w:pos="4320"/>
        </w:tabs>
        <w:ind w:left="4320" w:hanging="360"/>
      </w:pPr>
      <w:rPr>
        <w:rFonts w:ascii="Arial" w:hAnsi="Arial" w:hint="default"/>
      </w:rPr>
    </w:lvl>
    <w:lvl w:ilvl="6" w:tplc="07161548" w:tentative="1">
      <w:start w:val="1"/>
      <w:numFmt w:val="bullet"/>
      <w:lvlText w:val="•"/>
      <w:lvlJc w:val="left"/>
      <w:pPr>
        <w:tabs>
          <w:tab w:val="num" w:pos="5040"/>
        </w:tabs>
        <w:ind w:left="5040" w:hanging="360"/>
      </w:pPr>
      <w:rPr>
        <w:rFonts w:ascii="Arial" w:hAnsi="Arial" w:hint="default"/>
      </w:rPr>
    </w:lvl>
    <w:lvl w:ilvl="7" w:tplc="BCCA3C80" w:tentative="1">
      <w:start w:val="1"/>
      <w:numFmt w:val="bullet"/>
      <w:lvlText w:val="•"/>
      <w:lvlJc w:val="left"/>
      <w:pPr>
        <w:tabs>
          <w:tab w:val="num" w:pos="5760"/>
        </w:tabs>
        <w:ind w:left="5760" w:hanging="360"/>
      </w:pPr>
      <w:rPr>
        <w:rFonts w:ascii="Arial" w:hAnsi="Arial" w:hint="default"/>
      </w:rPr>
    </w:lvl>
    <w:lvl w:ilvl="8" w:tplc="82EAC852" w:tentative="1">
      <w:start w:val="1"/>
      <w:numFmt w:val="bullet"/>
      <w:lvlText w:val="•"/>
      <w:lvlJc w:val="left"/>
      <w:pPr>
        <w:tabs>
          <w:tab w:val="num" w:pos="6480"/>
        </w:tabs>
        <w:ind w:left="6480" w:hanging="360"/>
      </w:pPr>
      <w:rPr>
        <w:rFonts w:ascii="Arial" w:hAnsi="Arial" w:hint="default"/>
      </w:rPr>
    </w:lvl>
  </w:abstractNum>
  <w:abstractNum w:abstractNumId="5">
    <w:nsid w:val="45E82A0E"/>
    <w:multiLevelType w:val="hybridMultilevel"/>
    <w:tmpl w:val="3E386C22"/>
    <w:lvl w:ilvl="0" w:tplc="03A0796E">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EF17CB"/>
    <w:multiLevelType w:val="hybridMultilevel"/>
    <w:tmpl w:val="DF22A0D2"/>
    <w:lvl w:ilvl="0" w:tplc="03A0796E">
      <w:start w:val="1"/>
      <w:numFmt w:val="bullet"/>
      <w:lvlText w:val="•"/>
      <w:lvlJc w:val="left"/>
      <w:pPr>
        <w:tabs>
          <w:tab w:val="num" w:pos="720"/>
        </w:tabs>
        <w:ind w:left="720" w:hanging="360"/>
      </w:pPr>
      <w:rPr>
        <w:rFonts w:ascii="Arial" w:hAnsi="Arial" w:hint="default"/>
      </w:rPr>
    </w:lvl>
    <w:lvl w:ilvl="1" w:tplc="F7B6B7EA" w:tentative="1">
      <w:start w:val="1"/>
      <w:numFmt w:val="bullet"/>
      <w:lvlText w:val="•"/>
      <w:lvlJc w:val="left"/>
      <w:pPr>
        <w:tabs>
          <w:tab w:val="num" w:pos="1440"/>
        </w:tabs>
        <w:ind w:left="1440" w:hanging="360"/>
      </w:pPr>
      <w:rPr>
        <w:rFonts w:ascii="Arial" w:hAnsi="Arial" w:hint="default"/>
      </w:rPr>
    </w:lvl>
    <w:lvl w:ilvl="2" w:tplc="3D765C04" w:tentative="1">
      <w:start w:val="1"/>
      <w:numFmt w:val="bullet"/>
      <w:lvlText w:val="•"/>
      <w:lvlJc w:val="left"/>
      <w:pPr>
        <w:tabs>
          <w:tab w:val="num" w:pos="2160"/>
        </w:tabs>
        <w:ind w:left="2160" w:hanging="360"/>
      </w:pPr>
      <w:rPr>
        <w:rFonts w:ascii="Arial" w:hAnsi="Arial" w:hint="default"/>
      </w:rPr>
    </w:lvl>
    <w:lvl w:ilvl="3" w:tplc="9140A9AC" w:tentative="1">
      <w:start w:val="1"/>
      <w:numFmt w:val="bullet"/>
      <w:lvlText w:val="•"/>
      <w:lvlJc w:val="left"/>
      <w:pPr>
        <w:tabs>
          <w:tab w:val="num" w:pos="2880"/>
        </w:tabs>
        <w:ind w:left="2880" w:hanging="360"/>
      </w:pPr>
      <w:rPr>
        <w:rFonts w:ascii="Arial" w:hAnsi="Arial" w:hint="default"/>
      </w:rPr>
    </w:lvl>
    <w:lvl w:ilvl="4" w:tplc="A33A76F8" w:tentative="1">
      <w:start w:val="1"/>
      <w:numFmt w:val="bullet"/>
      <w:lvlText w:val="•"/>
      <w:lvlJc w:val="left"/>
      <w:pPr>
        <w:tabs>
          <w:tab w:val="num" w:pos="3600"/>
        </w:tabs>
        <w:ind w:left="3600" w:hanging="360"/>
      </w:pPr>
      <w:rPr>
        <w:rFonts w:ascii="Arial" w:hAnsi="Arial" w:hint="default"/>
      </w:rPr>
    </w:lvl>
    <w:lvl w:ilvl="5" w:tplc="A2201B2E" w:tentative="1">
      <w:start w:val="1"/>
      <w:numFmt w:val="bullet"/>
      <w:lvlText w:val="•"/>
      <w:lvlJc w:val="left"/>
      <w:pPr>
        <w:tabs>
          <w:tab w:val="num" w:pos="4320"/>
        </w:tabs>
        <w:ind w:left="4320" w:hanging="360"/>
      </w:pPr>
      <w:rPr>
        <w:rFonts w:ascii="Arial" w:hAnsi="Arial" w:hint="default"/>
      </w:rPr>
    </w:lvl>
    <w:lvl w:ilvl="6" w:tplc="FB6625B2" w:tentative="1">
      <w:start w:val="1"/>
      <w:numFmt w:val="bullet"/>
      <w:lvlText w:val="•"/>
      <w:lvlJc w:val="left"/>
      <w:pPr>
        <w:tabs>
          <w:tab w:val="num" w:pos="5040"/>
        </w:tabs>
        <w:ind w:left="5040" w:hanging="360"/>
      </w:pPr>
      <w:rPr>
        <w:rFonts w:ascii="Arial" w:hAnsi="Arial" w:hint="default"/>
      </w:rPr>
    </w:lvl>
    <w:lvl w:ilvl="7" w:tplc="8A1A68A4" w:tentative="1">
      <w:start w:val="1"/>
      <w:numFmt w:val="bullet"/>
      <w:lvlText w:val="•"/>
      <w:lvlJc w:val="left"/>
      <w:pPr>
        <w:tabs>
          <w:tab w:val="num" w:pos="5760"/>
        </w:tabs>
        <w:ind w:left="5760" w:hanging="360"/>
      </w:pPr>
      <w:rPr>
        <w:rFonts w:ascii="Arial" w:hAnsi="Arial" w:hint="default"/>
      </w:rPr>
    </w:lvl>
    <w:lvl w:ilvl="8" w:tplc="D292E29E" w:tentative="1">
      <w:start w:val="1"/>
      <w:numFmt w:val="bullet"/>
      <w:lvlText w:val="•"/>
      <w:lvlJc w:val="left"/>
      <w:pPr>
        <w:tabs>
          <w:tab w:val="num" w:pos="6480"/>
        </w:tabs>
        <w:ind w:left="6480" w:hanging="360"/>
      </w:pPr>
      <w:rPr>
        <w:rFonts w:ascii="Arial" w:hAnsi="Arial" w:hint="default"/>
      </w:rPr>
    </w:lvl>
  </w:abstractNum>
  <w:abstractNum w:abstractNumId="7">
    <w:nsid w:val="4862229E"/>
    <w:multiLevelType w:val="hybridMultilevel"/>
    <w:tmpl w:val="9252E9C0"/>
    <w:lvl w:ilvl="0" w:tplc="2E38A474">
      <w:start w:val="1"/>
      <w:numFmt w:val="bullet"/>
      <w:lvlText w:val="•"/>
      <w:lvlJc w:val="left"/>
      <w:pPr>
        <w:tabs>
          <w:tab w:val="num" w:pos="720"/>
        </w:tabs>
        <w:ind w:left="720" w:hanging="360"/>
      </w:pPr>
      <w:rPr>
        <w:rFonts w:ascii="Arial" w:hAnsi="Arial" w:hint="default"/>
      </w:rPr>
    </w:lvl>
    <w:lvl w:ilvl="1" w:tplc="A6105C96" w:tentative="1">
      <w:start w:val="1"/>
      <w:numFmt w:val="bullet"/>
      <w:lvlText w:val="•"/>
      <w:lvlJc w:val="left"/>
      <w:pPr>
        <w:tabs>
          <w:tab w:val="num" w:pos="1440"/>
        </w:tabs>
        <w:ind w:left="1440" w:hanging="360"/>
      </w:pPr>
      <w:rPr>
        <w:rFonts w:ascii="Arial" w:hAnsi="Arial" w:hint="default"/>
      </w:rPr>
    </w:lvl>
    <w:lvl w:ilvl="2" w:tplc="4022C0A0" w:tentative="1">
      <w:start w:val="1"/>
      <w:numFmt w:val="bullet"/>
      <w:lvlText w:val="•"/>
      <w:lvlJc w:val="left"/>
      <w:pPr>
        <w:tabs>
          <w:tab w:val="num" w:pos="2160"/>
        </w:tabs>
        <w:ind w:left="2160" w:hanging="360"/>
      </w:pPr>
      <w:rPr>
        <w:rFonts w:ascii="Arial" w:hAnsi="Arial" w:hint="default"/>
      </w:rPr>
    </w:lvl>
    <w:lvl w:ilvl="3" w:tplc="67A001A4" w:tentative="1">
      <w:start w:val="1"/>
      <w:numFmt w:val="bullet"/>
      <w:lvlText w:val="•"/>
      <w:lvlJc w:val="left"/>
      <w:pPr>
        <w:tabs>
          <w:tab w:val="num" w:pos="2880"/>
        </w:tabs>
        <w:ind w:left="2880" w:hanging="360"/>
      </w:pPr>
      <w:rPr>
        <w:rFonts w:ascii="Arial" w:hAnsi="Arial" w:hint="default"/>
      </w:rPr>
    </w:lvl>
    <w:lvl w:ilvl="4" w:tplc="3D8202BC" w:tentative="1">
      <w:start w:val="1"/>
      <w:numFmt w:val="bullet"/>
      <w:lvlText w:val="•"/>
      <w:lvlJc w:val="left"/>
      <w:pPr>
        <w:tabs>
          <w:tab w:val="num" w:pos="3600"/>
        </w:tabs>
        <w:ind w:left="3600" w:hanging="360"/>
      </w:pPr>
      <w:rPr>
        <w:rFonts w:ascii="Arial" w:hAnsi="Arial" w:hint="default"/>
      </w:rPr>
    </w:lvl>
    <w:lvl w:ilvl="5" w:tplc="407EB79C" w:tentative="1">
      <w:start w:val="1"/>
      <w:numFmt w:val="bullet"/>
      <w:lvlText w:val="•"/>
      <w:lvlJc w:val="left"/>
      <w:pPr>
        <w:tabs>
          <w:tab w:val="num" w:pos="4320"/>
        </w:tabs>
        <w:ind w:left="4320" w:hanging="360"/>
      </w:pPr>
      <w:rPr>
        <w:rFonts w:ascii="Arial" w:hAnsi="Arial" w:hint="default"/>
      </w:rPr>
    </w:lvl>
    <w:lvl w:ilvl="6" w:tplc="888E1B84" w:tentative="1">
      <w:start w:val="1"/>
      <w:numFmt w:val="bullet"/>
      <w:lvlText w:val="•"/>
      <w:lvlJc w:val="left"/>
      <w:pPr>
        <w:tabs>
          <w:tab w:val="num" w:pos="5040"/>
        </w:tabs>
        <w:ind w:left="5040" w:hanging="360"/>
      </w:pPr>
      <w:rPr>
        <w:rFonts w:ascii="Arial" w:hAnsi="Arial" w:hint="default"/>
      </w:rPr>
    </w:lvl>
    <w:lvl w:ilvl="7" w:tplc="D630A600" w:tentative="1">
      <w:start w:val="1"/>
      <w:numFmt w:val="bullet"/>
      <w:lvlText w:val="•"/>
      <w:lvlJc w:val="left"/>
      <w:pPr>
        <w:tabs>
          <w:tab w:val="num" w:pos="5760"/>
        </w:tabs>
        <w:ind w:left="5760" w:hanging="360"/>
      </w:pPr>
      <w:rPr>
        <w:rFonts w:ascii="Arial" w:hAnsi="Arial" w:hint="default"/>
      </w:rPr>
    </w:lvl>
    <w:lvl w:ilvl="8" w:tplc="F9D04D88" w:tentative="1">
      <w:start w:val="1"/>
      <w:numFmt w:val="bullet"/>
      <w:lvlText w:val="•"/>
      <w:lvlJc w:val="left"/>
      <w:pPr>
        <w:tabs>
          <w:tab w:val="num" w:pos="6480"/>
        </w:tabs>
        <w:ind w:left="6480" w:hanging="360"/>
      </w:pPr>
      <w:rPr>
        <w:rFonts w:ascii="Arial" w:hAnsi="Arial" w:hint="default"/>
      </w:rPr>
    </w:lvl>
  </w:abstractNum>
  <w:abstractNum w:abstractNumId="8">
    <w:nsid w:val="5E151E50"/>
    <w:multiLevelType w:val="hybridMultilevel"/>
    <w:tmpl w:val="3ECC73CC"/>
    <w:lvl w:ilvl="0" w:tplc="EA347A16">
      <w:start w:val="1"/>
      <w:numFmt w:val="bullet"/>
      <w:lvlText w:val="•"/>
      <w:lvlJc w:val="left"/>
      <w:pPr>
        <w:tabs>
          <w:tab w:val="num" w:pos="720"/>
        </w:tabs>
        <w:ind w:left="720" w:hanging="360"/>
      </w:pPr>
      <w:rPr>
        <w:rFonts w:ascii="Arial" w:hAnsi="Arial" w:hint="default"/>
      </w:rPr>
    </w:lvl>
    <w:lvl w:ilvl="1" w:tplc="054A65A0">
      <w:start w:val="1"/>
      <w:numFmt w:val="bullet"/>
      <w:lvlText w:val="•"/>
      <w:lvlJc w:val="left"/>
      <w:pPr>
        <w:tabs>
          <w:tab w:val="num" w:pos="1440"/>
        </w:tabs>
        <w:ind w:left="1440" w:hanging="360"/>
      </w:pPr>
      <w:rPr>
        <w:rFonts w:ascii="Arial" w:hAnsi="Arial" w:hint="default"/>
      </w:rPr>
    </w:lvl>
    <w:lvl w:ilvl="2" w:tplc="0096BC82" w:tentative="1">
      <w:start w:val="1"/>
      <w:numFmt w:val="bullet"/>
      <w:lvlText w:val="•"/>
      <w:lvlJc w:val="left"/>
      <w:pPr>
        <w:tabs>
          <w:tab w:val="num" w:pos="2160"/>
        </w:tabs>
        <w:ind w:left="2160" w:hanging="360"/>
      </w:pPr>
      <w:rPr>
        <w:rFonts w:ascii="Arial" w:hAnsi="Arial" w:hint="default"/>
      </w:rPr>
    </w:lvl>
    <w:lvl w:ilvl="3" w:tplc="4D121582" w:tentative="1">
      <w:start w:val="1"/>
      <w:numFmt w:val="bullet"/>
      <w:lvlText w:val="•"/>
      <w:lvlJc w:val="left"/>
      <w:pPr>
        <w:tabs>
          <w:tab w:val="num" w:pos="2880"/>
        </w:tabs>
        <w:ind w:left="2880" w:hanging="360"/>
      </w:pPr>
      <w:rPr>
        <w:rFonts w:ascii="Arial" w:hAnsi="Arial" w:hint="default"/>
      </w:rPr>
    </w:lvl>
    <w:lvl w:ilvl="4" w:tplc="96D60DDE" w:tentative="1">
      <w:start w:val="1"/>
      <w:numFmt w:val="bullet"/>
      <w:lvlText w:val="•"/>
      <w:lvlJc w:val="left"/>
      <w:pPr>
        <w:tabs>
          <w:tab w:val="num" w:pos="3600"/>
        </w:tabs>
        <w:ind w:left="3600" w:hanging="360"/>
      </w:pPr>
      <w:rPr>
        <w:rFonts w:ascii="Arial" w:hAnsi="Arial" w:hint="default"/>
      </w:rPr>
    </w:lvl>
    <w:lvl w:ilvl="5" w:tplc="3C8C46EC" w:tentative="1">
      <w:start w:val="1"/>
      <w:numFmt w:val="bullet"/>
      <w:lvlText w:val="•"/>
      <w:lvlJc w:val="left"/>
      <w:pPr>
        <w:tabs>
          <w:tab w:val="num" w:pos="4320"/>
        </w:tabs>
        <w:ind w:left="4320" w:hanging="360"/>
      </w:pPr>
      <w:rPr>
        <w:rFonts w:ascii="Arial" w:hAnsi="Arial" w:hint="default"/>
      </w:rPr>
    </w:lvl>
    <w:lvl w:ilvl="6" w:tplc="301E6436" w:tentative="1">
      <w:start w:val="1"/>
      <w:numFmt w:val="bullet"/>
      <w:lvlText w:val="•"/>
      <w:lvlJc w:val="left"/>
      <w:pPr>
        <w:tabs>
          <w:tab w:val="num" w:pos="5040"/>
        </w:tabs>
        <w:ind w:left="5040" w:hanging="360"/>
      </w:pPr>
      <w:rPr>
        <w:rFonts w:ascii="Arial" w:hAnsi="Arial" w:hint="default"/>
      </w:rPr>
    </w:lvl>
    <w:lvl w:ilvl="7" w:tplc="031EEA32" w:tentative="1">
      <w:start w:val="1"/>
      <w:numFmt w:val="bullet"/>
      <w:lvlText w:val="•"/>
      <w:lvlJc w:val="left"/>
      <w:pPr>
        <w:tabs>
          <w:tab w:val="num" w:pos="5760"/>
        </w:tabs>
        <w:ind w:left="5760" w:hanging="360"/>
      </w:pPr>
      <w:rPr>
        <w:rFonts w:ascii="Arial" w:hAnsi="Arial" w:hint="default"/>
      </w:rPr>
    </w:lvl>
    <w:lvl w:ilvl="8" w:tplc="2F16C8B8" w:tentative="1">
      <w:start w:val="1"/>
      <w:numFmt w:val="bullet"/>
      <w:lvlText w:val="•"/>
      <w:lvlJc w:val="left"/>
      <w:pPr>
        <w:tabs>
          <w:tab w:val="num" w:pos="6480"/>
        </w:tabs>
        <w:ind w:left="6480" w:hanging="360"/>
      </w:pPr>
      <w:rPr>
        <w:rFonts w:ascii="Arial" w:hAnsi="Arial" w:hint="default"/>
      </w:rPr>
    </w:lvl>
  </w:abstractNum>
  <w:abstractNum w:abstractNumId="9">
    <w:nsid w:val="60D50D62"/>
    <w:multiLevelType w:val="hybridMultilevel"/>
    <w:tmpl w:val="5AEEB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8965A7"/>
    <w:multiLevelType w:val="hybridMultilevel"/>
    <w:tmpl w:val="08D0608C"/>
    <w:lvl w:ilvl="0" w:tplc="4F4CAE28">
      <w:start w:val="1"/>
      <w:numFmt w:val="bullet"/>
      <w:lvlText w:val="•"/>
      <w:lvlJc w:val="left"/>
      <w:pPr>
        <w:tabs>
          <w:tab w:val="num" w:pos="720"/>
        </w:tabs>
        <w:ind w:left="720" w:hanging="360"/>
      </w:pPr>
      <w:rPr>
        <w:rFonts w:ascii="Arial" w:hAnsi="Arial" w:hint="default"/>
      </w:rPr>
    </w:lvl>
    <w:lvl w:ilvl="1" w:tplc="AA3C49B4" w:tentative="1">
      <w:start w:val="1"/>
      <w:numFmt w:val="bullet"/>
      <w:lvlText w:val="•"/>
      <w:lvlJc w:val="left"/>
      <w:pPr>
        <w:tabs>
          <w:tab w:val="num" w:pos="1440"/>
        </w:tabs>
        <w:ind w:left="1440" w:hanging="360"/>
      </w:pPr>
      <w:rPr>
        <w:rFonts w:ascii="Arial" w:hAnsi="Arial" w:hint="default"/>
      </w:rPr>
    </w:lvl>
    <w:lvl w:ilvl="2" w:tplc="164830FC" w:tentative="1">
      <w:start w:val="1"/>
      <w:numFmt w:val="bullet"/>
      <w:lvlText w:val="•"/>
      <w:lvlJc w:val="left"/>
      <w:pPr>
        <w:tabs>
          <w:tab w:val="num" w:pos="2160"/>
        </w:tabs>
        <w:ind w:left="2160" w:hanging="360"/>
      </w:pPr>
      <w:rPr>
        <w:rFonts w:ascii="Arial" w:hAnsi="Arial" w:hint="default"/>
      </w:rPr>
    </w:lvl>
    <w:lvl w:ilvl="3" w:tplc="A80A0FF4" w:tentative="1">
      <w:start w:val="1"/>
      <w:numFmt w:val="bullet"/>
      <w:lvlText w:val="•"/>
      <w:lvlJc w:val="left"/>
      <w:pPr>
        <w:tabs>
          <w:tab w:val="num" w:pos="2880"/>
        </w:tabs>
        <w:ind w:left="2880" w:hanging="360"/>
      </w:pPr>
      <w:rPr>
        <w:rFonts w:ascii="Arial" w:hAnsi="Arial" w:hint="default"/>
      </w:rPr>
    </w:lvl>
    <w:lvl w:ilvl="4" w:tplc="53CC4796" w:tentative="1">
      <w:start w:val="1"/>
      <w:numFmt w:val="bullet"/>
      <w:lvlText w:val="•"/>
      <w:lvlJc w:val="left"/>
      <w:pPr>
        <w:tabs>
          <w:tab w:val="num" w:pos="3600"/>
        </w:tabs>
        <w:ind w:left="3600" w:hanging="360"/>
      </w:pPr>
      <w:rPr>
        <w:rFonts w:ascii="Arial" w:hAnsi="Arial" w:hint="default"/>
      </w:rPr>
    </w:lvl>
    <w:lvl w:ilvl="5" w:tplc="A6327126" w:tentative="1">
      <w:start w:val="1"/>
      <w:numFmt w:val="bullet"/>
      <w:lvlText w:val="•"/>
      <w:lvlJc w:val="left"/>
      <w:pPr>
        <w:tabs>
          <w:tab w:val="num" w:pos="4320"/>
        </w:tabs>
        <w:ind w:left="4320" w:hanging="360"/>
      </w:pPr>
      <w:rPr>
        <w:rFonts w:ascii="Arial" w:hAnsi="Arial" w:hint="default"/>
      </w:rPr>
    </w:lvl>
    <w:lvl w:ilvl="6" w:tplc="4C70C838" w:tentative="1">
      <w:start w:val="1"/>
      <w:numFmt w:val="bullet"/>
      <w:lvlText w:val="•"/>
      <w:lvlJc w:val="left"/>
      <w:pPr>
        <w:tabs>
          <w:tab w:val="num" w:pos="5040"/>
        </w:tabs>
        <w:ind w:left="5040" w:hanging="360"/>
      </w:pPr>
      <w:rPr>
        <w:rFonts w:ascii="Arial" w:hAnsi="Arial" w:hint="default"/>
      </w:rPr>
    </w:lvl>
    <w:lvl w:ilvl="7" w:tplc="9BC4194C" w:tentative="1">
      <w:start w:val="1"/>
      <w:numFmt w:val="bullet"/>
      <w:lvlText w:val="•"/>
      <w:lvlJc w:val="left"/>
      <w:pPr>
        <w:tabs>
          <w:tab w:val="num" w:pos="5760"/>
        </w:tabs>
        <w:ind w:left="5760" w:hanging="360"/>
      </w:pPr>
      <w:rPr>
        <w:rFonts w:ascii="Arial" w:hAnsi="Arial" w:hint="default"/>
      </w:rPr>
    </w:lvl>
    <w:lvl w:ilvl="8" w:tplc="D466C380" w:tentative="1">
      <w:start w:val="1"/>
      <w:numFmt w:val="bullet"/>
      <w:lvlText w:val="•"/>
      <w:lvlJc w:val="left"/>
      <w:pPr>
        <w:tabs>
          <w:tab w:val="num" w:pos="6480"/>
        </w:tabs>
        <w:ind w:left="6480" w:hanging="360"/>
      </w:pPr>
      <w:rPr>
        <w:rFonts w:ascii="Arial" w:hAnsi="Arial" w:hint="default"/>
      </w:rPr>
    </w:lvl>
  </w:abstractNum>
  <w:abstractNum w:abstractNumId="11">
    <w:nsid w:val="654C5621"/>
    <w:multiLevelType w:val="hybridMultilevel"/>
    <w:tmpl w:val="15825D66"/>
    <w:lvl w:ilvl="0" w:tplc="AA482F32">
      <w:start w:val="1"/>
      <w:numFmt w:val="bullet"/>
      <w:lvlText w:val="•"/>
      <w:lvlJc w:val="left"/>
      <w:pPr>
        <w:tabs>
          <w:tab w:val="num" w:pos="720"/>
        </w:tabs>
        <w:ind w:left="720" w:hanging="360"/>
      </w:pPr>
      <w:rPr>
        <w:rFonts w:ascii="Arial" w:hAnsi="Arial" w:hint="default"/>
      </w:rPr>
    </w:lvl>
    <w:lvl w:ilvl="1" w:tplc="16BEFD62" w:tentative="1">
      <w:start w:val="1"/>
      <w:numFmt w:val="bullet"/>
      <w:lvlText w:val="•"/>
      <w:lvlJc w:val="left"/>
      <w:pPr>
        <w:tabs>
          <w:tab w:val="num" w:pos="1440"/>
        </w:tabs>
        <w:ind w:left="1440" w:hanging="360"/>
      </w:pPr>
      <w:rPr>
        <w:rFonts w:ascii="Arial" w:hAnsi="Arial" w:hint="default"/>
      </w:rPr>
    </w:lvl>
    <w:lvl w:ilvl="2" w:tplc="38BA86D2" w:tentative="1">
      <w:start w:val="1"/>
      <w:numFmt w:val="bullet"/>
      <w:lvlText w:val="•"/>
      <w:lvlJc w:val="left"/>
      <w:pPr>
        <w:tabs>
          <w:tab w:val="num" w:pos="2160"/>
        </w:tabs>
        <w:ind w:left="2160" w:hanging="360"/>
      </w:pPr>
      <w:rPr>
        <w:rFonts w:ascii="Arial" w:hAnsi="Arial" w:hint="default"/>
      </w:rPr>
    </w:lvl>
    <w:lvl w:ilvl="3" w:tplc="CAD4B54C" w:tentative="1">
      <w:start w:val="1"/>
      <w:numFmt w:val="bullet"/>
      <w:lvlText w:val="•"/>
      <w:lvlJc w:val="left"/>
      <w:pPr>
        <w:tabs>
          <w:tab w:val="num" w:pos="2880"/>
        </w:tabs>
        <w:ind w:left="2880" w:hanging="360"/>
      </w:pPr>
      <w:rPr>
        <w:rFonts w:ascii="Arial" w:hAnsi="Arial" w:hint="default"/>
      </w:rPr>
    </w:lvl>
    <w:lvl w:ilvl="4" w:tplc="D4403696" w:tentative="1">
      <w:start w:val="1"/>
      <w:numFmt w:val="bullet"/>
      <w:lvlText w:val="•"/>
      <w:lvlJc w:val="left"/>
      <w:pPr>
        <w:tabs>
          <w:tab w:val="num" w:pos="3600"/>
        </w:tabs>
        <w:ind w:left="3600" w:hanging="360"/>
      </w:pPr>
      <w:rPr>
        <w:rFonts w:ascii="Arial" w:hAnsi="Arial" w:hint="default"/>
      </w:rPr>
    </w:lvl>
    <w:lvl w:ilvl="5" w:tplc="6D62C956" w:tentative="1">
      <w:start w:val="1"/>
      <w:numFmt w:val="bullet"/>
      <w:lvlText w:val="•"/>
      <w:lvlJc w:val="left"/>
      <w:pPr>
        <w:tabs>
          <w:tab w:val="num" w:pos="4320"/>
        </w:tabs>
        <w:ind w:left="4320" w:hanging="360"/>
      </w:pPr>
      <w:rPr>
        <w:rFonts w:ascii="Arial" w:hAnsi="Arial" w:hint="default"/>
      </w:rPr>
    </w:lvl>
    <w:lvl w:ilvl="6" w:tplc="6442AFCE" w:tentative="1">
      <w:start w:val="1"/>
      <w:numFmt w:val="bullet"/>
      <w:lvlText w:val="•"/>
      <w:lvlJc w:val="left"/>
      <w:pPr>
        <w:tabs>
          <w:tab w:val="num" w:pos="5040"/>
        </w:tabs>
        <w:ind w:left="5040" w:hanging="360"/>
      </w:pPr>
      <w:rPr>
        <w:rFonts w:ascii="Arial" w:hAnsi="Arial" w:hint="default"/>
      </w:rPr>
    </w:lvl>
    <w:lvl w:ilvl="7" w:tplc="FA90326E" w:tentative="1">
      <w:start w:val="1"/>
      <w:numFmt w:val="bullet"/>
      <w:lvlText w:val="•"/>
      <w:lvlJc w:val="left"/>
      <w:pPr>
        <w:tabs>
          <w:tab w:val="num" w:pos="5760"/>
        </w:tabs>
        <w:ind w:left="5760" w:hanging="360"/>
      </w:pPr>
      <w:rPr>
        <w:rFonts w:ascii="Arial" w:hAnsi="Arial" w:hint="default"/>
      </w:rPr>
    </w:lvl>
    <w:lvl w:ilvl="8" w:tplc="1494D080" w:tentative="1">
      <w:start w:val="1"/>
      <w:numFmt w:val="bullet"/>
      <w:lvlText w:val="•"/>
      <w:lvlJc w:val="left"/>
      <w:pPr>
        <w:tabs>
          <w:tab w:val="num" w:pos="6480"/>
        </w:tabs>
        <w:ind w:left="6480" w:hanging="360"/>
      </w:pPr>
      <w:rPr>
        <w:rFonts w:ascii="Arial" w:hAnsi="Arial" w:hint="default"/>
      </w:rPr>
    </w:lvl>
  </w:abstractNum>
  <w:abstractNum w:abstractNumId="12">
    <w:nsid w:val="6CC75B70"/>
    <w:multiLevelType w:val="hybridMultilevel"/>
    <w:tmpl w:val="4DBC9354"/>
    <w:lvl w:ilvl="0" w:tplc="A2A29764">
      <w:start w:val="1"/>
      <w:numFmt w:val="bullet"/>
      <w:lvlText w:val="•"/>
      <w:lvlJc w:val="left"/>
      <w:pPr>
        <w:tabs>
          <w:tab w:val="num" w:pos="720"/>
        </w:tabs>
        <w:ind w:left="720" w:hanging="360"/>
      </w:pPr>
      <w:rPr>
        <w:rFonts w:ascii="Arial" w:hAnsi="Arial" w:hint="default"/>
      </w:rPr>
    </w:lvl>
    <w:lvl w:ilvl="1" w:tplc="5BAAF5FA">
      <w:start w:val="1"/>
      <w:numFmt w:val="bullet"/>
      <w:lvlText w:val="•"/>
      <w:lvlJc w:val="left"/>
      <w:pPr>
        <w:tabs>
          <w:tab w:val="num" w:pos="1440"/>
        </w:tabs>
        <w:ind w:left="1440" w:hanging="360"/>
      </w:pPr>
      <w:rPr>
        <w:rFonts w:ascii="Arial" w:hAnsi="Arial" w:hint="default"/>
      </w:rPr>
    </w:lvl>
    <w:lvl w:ilvl="2" w:tplc="0E448A1E" w:tentative="1">
      <w:start w:val="1"/>
      <w:numFmt w:val="bullet"/>
      <w:lvlText w:val="•"/>
      <w:lvlJc w:val="left"/>
      <w:pPr>
        <w:tabs>
          <w:tab w:val="num" w:pos="2160"/>
        </w:tabs>
        <w:ind w:left="2160" w:hanging="360"/>
      </w:pPr>
      <w:rPr>
        <w:rFonts w:ascii="Arial" w:hAnsi="Arial" w:hint="default"/>
      </w:rPr>
    </w:lvl>
    <w:lvl w:ilvl="3" w:tplc="2A929D2C" w:tentative="1">
      <w:start w:val="1"/>
      <w:numFmt w:val="bullet"/>
      <w:lvlText w:val="•"/>
      <w:lvlJc w:val="left"/>
      <w:pPr>
        <w:tabs>
          <w:tab w:val="num" w:pos="2880"/>
        </w:tabs>
        <w:ind w:left="2880" w:hanging="360"/>
      </w:pPr>
      <w:rPr>
        <w:rFonts w:ascii="Arial" w:hAnsi="Arial" w:hint="default"/>
      </w:rPr>
    </w:lvl>
    <w:lvl w:ilvl="4" w:tplc="22B03886" w:tentative="1">
      <w:start w:val="1"/>
      <w:numFmt w:val="bullet"/>
      <w:lvlText w:val="•"/>
      <w:lvlJc w:val="left"/>
      <w:pPr>
        <w:tabs>
          <w:tab w:val="num" w:pos="3600"/>
        </w:tabs>
        <w:ind w:left="3600" w:hanging="360"/>
      </w:pPr>
      <w:rPr>
        <w:rFonts w:ascii="Arial" w:hAnsi="Arial" w:hint="default"/>
      </w:rPr>
    </w:lvl>
    <w:lvl w:ilvl="5" w:tplc="FB0A5EEE" w:tentative="1">
      <w:start w:val="1"/>
      <w:numFmt w:val="bullet"/>
      <w:lvlText w:val="•"/>
      <w:lvlJc w:val="left"/>
      <w:pPr>
        <w:tabs>
          <w:tab w:val="num" w:pos="4320"/>
        </w:tabs>
        <w:ind w:left="4320" w:hanging="360"/>
      </w:pPr>
      <w:rPr>
        <w:rFonts w:ascii="Arial" w:hAnsi="Arial" w:hint="default"/>
      </w:rPr>
    </w:lvl>
    <w:lvl w:ilvl="6" w:tplc="39F4AEB4" w:tentative="1">
      <w:start w:val="1"/>
      <w:numFmt w:val="bullet"/>
      <w:lvlText w:val="•"/>
      <w:lvlJc w:val="left"/>
      <w:pPr>
        <w:tabs>
          <w:tab w:val="num" w:pos="5040"/>
        </w:tabs>
        <w:ind w:left="5040" w:hanging="360"/>
      </w:pPr>
      <w:rPr>
        <w:rFonts w:ascii="Arial" w:hAnsi="Arial" w:hint="default"/>
      </w:rPr>
    </w:lvl>
    <w:lvl w:ilvl="7" w:tplc="A82C2832" w:tentative="1">
      <w:start w:val="1"/>
      <w:numFmt w:val="bullet"/>
      <w:lvlText w:val="•"/>
      <w:lvlJc w:val="left"/>
      <w:pPr>
        <w:tabs>
          <w:tab w:val="num" w:pos="5760"/>
        </w:tabs>
        <w:ind w:left="5760" w:hanging="360"/>
      </w:pPr>
      <w:rPr>
        <w:rFonts w:ascii="Arial" w:hAnsi="Arial" w:hint="default"/>
      </w:rPr>
    </w:lvl>
    <w:lvl w:ilvl="8" w:tplc="94283600" w:tentative="1">
      <w:start w:val="1"/>
      <w:numFmt w:val="bullet"/>
      <w:lvlText w:val="•"/>
      <w:lvlJc w:val="left"/>
      <w:pPr>
        <w:tabs>
          <w:tab w:val="num" w:pos="6480"/>
        </w:tabs>
        <w:ind w:left="6480" w:hanging="360"/>
      </w:pPr>
      <w:rPr>
        <w:rFonts w:ascii="Arial" w:hAnsi="Arial" w:hint="default"/>
      </w:rPr>
    </w:lvl>
  </w:abstractNum>
  <w:abstractNum w:abstractNumId="13">
    <w:nsid w:val="6ED6453E"/>
    <w:multiLevelType w:val="hybridMultilevel"/>
    <w:tmpl w:val="5F34D9E8"/>
    <w:lvl w:ilvl="0" w:tplc="38D480C8">
      <w:start w:val="1"/>
      <w:numFmt w:val="bullet"/>
      <w:lvlText w:val="•"/>
      <w:lvlJc w:val="left"/>
      <w:pPr>
        <w:tabs>
          <w:tab w:val="num" w:pos="720"/>
        </w:tabs>
        <w:ind w:left="720" w:hanging="360"/>
      </w:pPr>
      <w:rPr>
        <w:rFonts w:ascii="Arial" w:hAnsi="Arial" w:hint="default"/>
      </w:rPr>
    </w:lvl>
    <w:lvl w:ilvl="1" w:tplc="01649422">
      <w:start w:val="1"/>
      <w:numFmt w:val="bullet"/>
      <w:lvlText w:val="•"/>
      <w:lvlJc w:val="left"/>
      <w:pPr>
        <w:tabs>
          <w:tab w:val="num" w:pos="1440"/>
        </w:tabs>
        <w:ind w:left="1440" w:hanging="360"/>
      </w:pPr>
      <w:rPr>
        <w:rFonts w:ascii="Arial" w:hAnsi="Arial" w:hint="default"/>
      </w:rPr>
    </w:lvl>
    <w:lvl w:ilvl="2" w:tplc="616E51CC" w:tentative="1">
      <w:start w:val="1"/>
      <w:numFmt w:val="bullet"/>
      <w:lvlText w:val="•"/>
      <w:lvlJc w:val="left"/>
      <w:pPr>
        <w:tabs>
          <w:tab w:val="num" w:pos="2160"/>
        </w:tabs>
        <w:ind w:left="2160" w:hanging="360"/>
      </w:pPr>
      <w:rPr>
        <w:rFonts w:ascii="Arial" w:hAnsi="Arial" w:hint="default"/>
      </w:rPr>
    </w:lvl>
    <w:lvl w:ilvl="3" w:tplc="59A45B3E" w:tentative="1">
      <w:start w:val="1"/>
      <w:numFmt w:val="bullet"/>
      <w:lvlText w:val="•"/>
      <w:lvlJc w:val="left"/>
      <w:pPr>
        <w:tabs>
          <w:tab w:val="num" w:pos="2880"/>
        </w:tabs>
        <w:ind w:left="2880" w:hanging="360"/>
      </w:pPr>
      <w:rPr>
        <w:rFonts w:ascii="Arial" w:hAnsi="Arial" w:hint="default"/>
      </w:rPr>
    </w:lvl>
    <w:lvl w:ilvl="4" w:tplc="EA78A8F4" w:tentative="1">
      <w:start w:val="1"/>
      <w:numFmt w:val="bullet"/>
      <w:lvlText w:val="•"/>
      <w:lvlJc w:val="left"/>
      <w:pPr>
        <w:tabs>
          <w:tab w:val="num" w:pos="3600"/>
        </w:tabs>
        <w:ind w:left="3600" w:hanging="360"/>
      </w:pPr>
      <w:rPr>
        <w:rFonts w:ascii="Arial" w:hAnsi="Arial" w:hint="default"/>
      </w:rPr>
    </w:lvl>
    <w:lvl w:ilvl="5" w:tplc="233E7AA8" w:tentative="1">
      <w:start w:val="1"/>
      <w:numFmt w:val="bullet"/>
      <w:lvlText w:val="•"/>
      <w:lvlJc w:val="left"/>
      <w:pPr>
        <w:tabs>
          <w:tab w:val="num" w:pos="4320"/>
        </w:tabs>
        <w:ind w:left="4320" w:hanging="360"/>
      </w:pPr>
      <w:rPr>
        <w:rFonts w:ascii="Arial" w:hAnsi="Arial" w:hint="default"/>
      </w:rPr>
    </w:lvl>
    <w:lvl w:ilvl="6" w:tplc="143A560A" w:tentative="1">
      <w:start w:val="1"/>
      <w:numFmt w:val="bullet"/>
      <w:lvlText w:val="•"/>
      <w:lvlJc w:val="left"/>
      <w:pPr>
        <w:tabs>
          <w:tab w:val="num" w:pos="5040"/>
        </w:tabs>
        <w:ind w:left="5040" w:hanging="360"/>
      </w:pPr>
      <w:rPr>
        <w:rFonts w:ascii="Arial" w:hAnsi="Arial" w:hint="default"/>
      </w:rPr>
    </w:lvl>
    <w:lvl w:ilvl="7" w:tplc="46DAA248" w:tentative="1">
      <w:start w:val="1"/>
      <w:numFmt w:val="bullet"/>
      <w:lvlText w:val="•"/>
      <w:lvlJc w:val="left"/>
      <w:pPr>
        <w:tabs>
          <w:tab w:val="num" w:pos="5760"/>
        </w:tabs>
        <w:ind w:left="5760" w:hanging="360"/>
      </w:pPr>
      <w:rPr>
        <w:rFonts w:ascii="Arial" w:hAnsi="Arial" w:hint="default"/>
      </w:rPr>
    </w:lvl>
    <w:lvl w:ilvl="8" w:tplc="1DEADEF6" w:tentative="1">
      <w:start w:val="1"/>
      <w:numFmt w:val="bullet"/>
      <w:lvlText w:val="•"/>
      <w:lvlJc w:val="left"/>
      <w:pPr>
        <w:tabs>
          <w:tab w:val="num" w:pos="6480"/>
        </w:tabs>
        <w:ind w:left="6480" w:hanging="360"/>
      </w:pPr>
      <w:rPr>
        <w:rFonts w:ascii="Arial" w:hAnsi="Arial" w:hint="default"/>
      </w:rPr>
    </w:lvl>
  </w:abstractNum>
  <w:abstractNum w:abstractNumId="14">
    <w:nsid w:val="72156E7D"/>
    <w:multiLevelType w:val="hybridMultilevel"/>
    <w:tmpl w:val="0ADE5FA2"/>
    <w:lvl w:ilvl="0" w:tplc="4A20194E">
      <w:start w:val="1"/>
      <w:numFmt w:val="decimal"/>
      <w:lvlText w:val="%1."/>
      <w:lvlJc w:val="left"/>
      <w:pPr>
        <w:tabs>
          <w:tab w:val="num" w:pos="720"/>
        </w:tabs>
        <w:ind w:left="720" w:hanging="360"/>
      </w:pPr>
    </w:lvl>
    <w:lvl w:ilvl="1" w:tplc="1CA8C7DE" w:tentative="1">
      <w:start w:val="1"/>
      <w:numFmt w:val="decimal"/>
      <w:lvlText w:val="%2."/>
      <w:lvlJc w:val="left"/>
      <w:pPr>
        <w:tabs>
          <w:tab w:val="num" w:pos="1440"/>
        </w:tabs>
        <w:ind w:left="1440" w:hanging="360"/>
      </w:pPr>
    </w:lvl>
    <w:lvl w:ilvl="2" w:tplc="4E42B25C" w:tentative="1">
      <w:start w:val="1"/>
      <w:numFmt w:val="decimal"/>
      <w:lvlText w:val="%3."/>
      <w:lvlJc w:val="left"/>
      <w:pPr>
        <w:tabs>
          <w:tab w:val="num" w:pos="2160"/>
        </w:tabs>
        <w:ind w:left="2160" w:hanging="360"/>
      </w:pPr>
    </w:lvl>
    <w:lvl w:ilvl="3" w:tplc="F0E8BD1E" w:tentative="1">
      <w:start w:val="1"/>
      <w:numFmt w:val="decimal"/>
      <w:lvlText w:val="%4."/>
      <w:lvlJc w:val="left"/>
      <w:pPr>
        <w:tabs>
          <w:tab w:val="num" w:pos="2880"/>
        </w:tabs>
        <w:ind w:left="2880" w:hanging="360"/>
      </w:pPr>
    </w:lvl>
    <w:lvl w:ilvl="4" w:tplc="98E61712" w:tentative="1">
      <w:start w:val="1"/>
      <w:numFmt w:val="decimal"/>
      <w:lvlText w:val="%5."/>
      <w:lvlJc w:val="left"/>
      <w:pPr>
        <w:tabs>
          <w:tab w:val="num" w:pos="3600"/>
        </w:tabs>
        <w:ind w:left="3600" w:hanging="360"/>
      </w:pPr>
    </w:lvl>
    <w:lvl w:ilvl="5" w:tplc="7B12C368" w:tentative="1">
      <w:start w:val="1"/>
      <w:numFmt w:val="decimal"/>
      <w:lvlText w:val="%6."/>
      <w:lvlJc w:val="left"/>
      <w:pPr>
        <w:tabs>
          <w:tab w:val="num" w:pos="4320"/>
        </w:tabs>
        <w:ind w:left="4320" w:hanging="360"/>
      </w:pPr>
    </w:lvl>
    <w:lvl w:ilvl="6" w:tplc="EB1A0782" w:tentative="1">
      <w:start w:val="1"/>
      <w:numFmt w:val="decimal"/>
      <w:lvlText w:val="%7."/>
      <w:lvlJc w:val="left"/>
      <w:pPr>
        <w:tabs>
          <w:tab w:val="num" w:pos="5040"/>
        </w:tabs>
        <w:ind w:left="5040" w:hanging="360"/>
      </w:pPr>
    </w:lvl>
    <w:lvl w:ilvl="7" w:tplc="5680CA32" w:tentative="1">
      <w:start w:val="1"/>
      <w:numFmt w:val="decimal"/>
      <w:lvlText w:val="%8."/>
      <w:lvlJc w:val="left"/>
      <w:pPr>
        <w:tabs>
          <w:tab w:val="num" w:pos="5760"/>
        </w:tabs>
        <w:ind w:left="5760" w:hanging="360"/>
      </w:pPr>
    </w:lvl>
    <w:lvl w:ilvl="8" w:tplc="6D8E37AC" w:tentative="1">
      <w:start w:val="1"/>
      <w:numFmt w:val="decimal"/>
      <w:lvlText w:val="%9."/>
      <w:lvlJc w:val="left"/>
      <w:pPr>
        <w:tabs>
          <w:tab w:val="num" w:pos="6480"/>
        </w:tabs>
        <w:ind w:left="6480" w:hanging="360"/>
      </w:pPr>
    </w:lvl>
  </w:abstractNum>
  <w:num w:numId="1">
    <w:abstractNumId w:val="6"/>
  </w:num>
  <w:num w:numId="2">
    <w:abstractNumId w:val="8"/>
  </w:num>
  <w:num w:numId="3">
    <w:abstractNumId w:val="13"/>
  </w:num>
  <w:num w:numId="4">
    <w:abstractNumId w:val="12"/>
  </w:num>
  <w:num w:numId="5">
    <w:abstractNumId w:val="3"/>
  </w:num>
  <w:num w:numId="6">
    <w:abstractNumId w:val="7"/>
  </w:num>
  <w:num w:numId="7">
    <w:abstractNumId w:val="4"/>
  </w:num>
  <w:num w:numId="8">
    <w:abstractNumId w:val="1"/>
  </w:num>
  <w:num w:numId="9">
    <w:abstractNumId w:val="0"/>
  </w:num>
  <w:num w:numId="10">
    <w:abstractNumId w:val="11"/>
  </w:num>
  <w:num w:numId="11">
    <w:abstractNumId w:val="10"/>
  </w:num>
  <w:num w:numId="12">
    <w:abstractNumId w:val="2"/>
  </w:num>
  <w:num w:numId="13">
    <w:abstractNumId w:val="14"/>
  </w:num>
  <w:num w:numId="14">
    <w:abstractNumId w:val="9"/>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C87"/>
    <w:rsid w:val="00000530"/>
    <w:rsid w:val="000B7408"/>
    <w:rsid w:val="001171E6"/>
    <w:rsid w:val="001573C4"/>
    <w:rsid w:val="001959D3"/>
    <w:rsid w:val="003037F2"/>
    <w:rsid w:val="003E2C99"/>
    <w:rsid w:val="00455B87"/>
    <w:rsid w:val="00471C9B"/>
    <w:rsid w:val="00493A33"/>
    <w:rsid w:val="00494C6D"/>
    <w:rsid w:val="004C6B50"/>
    <w:rsid w:val="004F5534"/>
    <w:rsid w:val="005A038E"/>
    <w:rsid w:val="006B1326"/>
    <w:rsid w:val="00777385"/>
    <w:rsid w:val="00780EFB"/>
    <w:rsid w:val="007A53FA"/>
    <w:rsid w:val="007F6F4B"/>
    <w:rsid w:val="00886442"/>
    <w:rsid w:val="008B6A9A"/>
    <w:rsid w:val="009D196B"/>
    <w:rsid w:val="00A12CAA"/>
    <w:rsid w:val="00A34B5E"/>
    <w:rsid w:val="00A43A29"/>
    <w:rsid w:val="00A47EEF"/>
    <w:rsid w:val="00AB3AA5"/>
    <w:rsid w:val="00AE16E3"/>
    <w:rsid w:val="00AE3D13"/>
    <w:rsid w:val="00B13930"/>
    <w:rsid w:val="00B14AE3"/>
    <w:rsid w:val="00C25EC7"/>
    <w:rsid w:val="00C7099B"/>
    <w:rsid w:val="00D0464F"/>
    <w:rsid w:val="00D73672"/>
    <w:rsid w:val="00DD2268"/>
    <w:rsid w:val="00E20CE3"/>
    <w:rsid w:val="00F36817"/>
    <w:rsid w:val="00F72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59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9D3"/>
  </w:style>
  <w:style w:type="paragraph" w:styleId="Footer">
    <w:name w:val="footer"/>
    <w:basedOn w:val="Normal"/>
    <w:link w:val="FooterChar"/>
    <w:uiPriority w:val="99"/>
    <w:unhideWhenUsed/>
    <w:rsid w:val="001959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9D3"/>
  </w:style>
  <w:style w:type="paragraph" w:styleId="ListParagraph">
    <w:name w:val="List Paragraph"/>
    <w:basedOn w:val="Normal"/>
    <w:uiPriority w:val="34"/>
    <w:qFormat/>
    <w:rsid w:val="00780EF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59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9D3"/>
  </w:style>
  <w:style w:type="paragraph" w:styleId="Footer">
    <w:name w:val="footer"/>
    <w:basedOn w:val="Normal"/>
    <w:link w:val="FooterChar"/>
    <w:uiPriority w:val="99"/>
    <w:unhideWhenUsed/>
    <w:rsid w:val="001959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9D3"/>
  </w:style>
  <w:style w:type="paragraph" w:styleId="ListParagraph">
    <w:name w:val="List Paragraph"/>
    <w:basedOn w:val="Normal"/>
    <w:uiPriority w:val="34"/>
    <w:qFormat/>
    <w:rsid w:val="00780E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61390">
      <w:bodyDiv w:val="1"/>
      <w:marLeft w:val="0"/>
      <w:marRight w:val="0"/>
      <w:marTop w:val="0"/>
      <w:marBottom w:val="0"/>
      <w:divBdr>
        <w:top w:val="none" w:sz="0" w:space="0" w:color="auto"/>
        <w:left w:val="none" w:sz="0" w:space="0" w:color="auto"/>
        <w:bottom w:val="none" w:sz="0" w:space="0" w:color="auto"/>
        <w:right w:val="none" w:sz="0" w:space="0" w:color="auto"/>
      </w:divBdr>
    </w:div>
    <w:div w:id="89400411">
      <w:bodyDiv w:val="1"/>
      <w:marLeft w:val="0"/>
      <w:marRight w:val="0"/>
      <w:marTop w:val="0"/>
      <w:marBottom w:val="0"/>
      <w:divBdr>
        <w:top w:val="none" w:sz="0" w:space="0" w:color="auto"/>
        <w:left w:val="none" w:sz="0" w:space="0" w:color="auto"/>
        <w:bottom w:val="none" w:sz="0" w:space="0" w:color="auto"/>
        <w:right w:val="none" w:sz="0" w:space="0" w:color="auto"/>
      </w:divBdr>
      <w:divsChild>
        <w:div w:id="283511681">
          <w:marLeft w:val="360"/>
          <w:marRight w:val="0"/>
          <w:marTop w:val="0"/>
          <w:marBottom w:val="0"/>
          <w:divBdr>
            <w:top w:val="none" w:sz="0" w:space="0" w:color="auto"/>
            <w:left w:val="none" w:sz="0" w:space="0" w:color="auto"/>
            <w:bottom w:val="none" w:sz="0" w:space="0" w:color="auto"/>
            <w:right w:val="none" w:sz="0" w:space="0" w:color="auto"/>
          </w:divBdr>
        </w:div>
        <w:div w:id="593435162">
          <w:marLeft w:val="360"/>
          <w:marRight w:val="0"/>
          <w:marTop w:val="0"/>
          <w:marBottom w:val="0"/>
          <w:divBdr>
            <w:top w:val="none" w:sz="0" w:space="0" w:color="auto"/>
            <w:left w:val="none" w:sz="0" w:space="0" w:color="auto"/>
            <w:bottom w:val="none" w:sz="0" w:space="0" w:color="auto"/>
            <w:right w:val="none" w:sz="0" w:space="0" w:color="auto"/>
          </w:divBdr>
        </w:div>
        <w:div w:id="356666362">
          <w:marLeft w:val="360"/>
          <w:marRight w:val="0"/>
          <w:marTop w:val="0"/>
          <w:marBottom w:val="0"/>
          <w:divBdr>
            <w:top w:val="none" w:sz="0" w:space="0" w:color="auto"/>
            <w:left w:val="none" w:sz="0" w:space="0" w:color="auto"/>
            <w:bottom w:val="none" w:sz="0" w:space="0" w:color="auto"/>
            <w:right w:val="none" w:sz="0" w:space="0" w:color="auto"/>
          </w:divBdr>
        </w:div>
        <w:div w:id="1714424609">
          <w:marLeft w:val="360"/>
          <w:marRight w:val="0"/>
          <w:marTop w:val="0"/>
          <w:marBottom w:val="0"/>
          <w:divBdr>
            <w:top w:val="none" w:sz="0" w:space="0" w:color="auto"/>
            <w:left w:val="none" w:sz="0" w:space="0" w:color="auto"/>
            <w:bottom w:val="none" w:sz="0" w:space="0" w:color="auto"/>
            <w:right w:val="none" w:sz="0" w:space="0" w:color="auto"/>
          </w:divBdr>
        </w:div>
        <w:div w:id="1398479210">
          <w:marLeft w:val="360"/>
          <w:marRight w:val="0"/>
          <w:marTop w:val="0"/>
          <w:marBottom w:val="0"/>
          <w:divBdr>
            <w:top w:val="none" w:sz="0" w:space="0" w:color="auto"/>
            <w:left w:val="none" w:sz="0" w:space="0" w:color="auto"/>
            <w:bottom w:val="none" w:sz="0" w:space="0" w:color="auto"/>
            <w:right w:val="none" w:sz="0" w:space="0" w:color="auto"/>
          </w:divBdr>
        </w:div>
      </w:divsChild>
    </w:div>
    <w:div w:id="156500831">
      <w:bodyDiv w:val="1"/>
      <w:marLeft w:val="0"/>
      <w:marRight w:val="0"/>
      <w:marTop w:val="0"/>
      <w:marBottom w:val="0"/>
      <w:divBdr>
        <w:top w:val="none" w:sz="0" w:space="0" w:color="auto"/>
        <w:left w:val="none" w:sz="0" w:space="0" w:color="auto"/>
        <w:bottom w:val="none" w:sz="0" w:space="0" w:color="auto"/>
        <w:right w:val="none" w:sz="0" w:space="0" w:color="auto"/>
      </w:divBdr>
    </w:div>
    <w:div w:id="240412939">
      <w:bodyDiv w:val="1"/>
      <w:marLeft w:val="0"/>
      <w:marRight w:val="0"/>
      <w:marTop w:val="0"/>
      <w:marBottom w:val="0"/>
      <w:divBdr>
        <w:top w:val="none" w:sz="0" w:space="0" w:color="auto"/>
        <w:left w:val="none" w:sz="0" w:space="0" w:color="auto"/>
        <w:bottom w:val="none" w:sz="0" w:space="0" w:color="auto"/>
        <w:right w:val="none" w:sz="0" w:space="0" w:color="auto"/>
      </w:divBdr>
      <w:divsChild>
        <w:div w:id="311176424">
          <w:marLeft w:val="547"/>
          <w:marRight w:val="0"/>
          <w:marTop w:val="0"/>
          <w:marBottom w:val="0"/>
          <w:divBdr>
            <w:top w:val="none" w:sz="0" w:space="0" w:color="auto"/>
            <w:left w:val="none" w:sz="0" w:space="0" w:color="auto"/>
            <w:bottom w:val="none" w:sz="0" w:space="0" w:color="auto"/>
            <w:right w:val="none" w:sz="0" w:space="0" w:color="auto"/>
          </w:divBdr>
        </w:div>
        <w:div w:id="1440681738">
          <w:marLeft w:val="547"/>
          <w:marRight w:val="0"/>
          <w:marTop w:val="0"/>
          <w:marBottom w:val="0"/>
          <w:divBdr>
            <w:top w:val="none" w:sz="0" w:space="0" w:color="auto"/>
            <w:left w:val="none" w:sz="0" w:space="0" w:color="auto"/>
            <w:bottom w:val="none" w:sz="0" w:space="0" w:color="auto"/>
            <w:right w:val="none" w:sz="0" w:space="0" w:color="auto"/>
          </w:divBdr>
        </w:div>
      </w:divsChild>
    </w:div>
    <w:div w:id="307170388">
      <w:bodyDiv w:val="1"/>
      <w:marLeft w:val="0"/>
      <w:marRight w:val="0"/>
      <w:marTop w:val="0"/>
      <w:marBottom w:val="0"/>
      <w:divBdr>
        <w:top w:val="none" w:sz="0" w:space="0" w:color="auto"/>
        <w:left w:val="none" w:sz="0" w:space="0" w:color="auto"/>
        <w:bottom w:val="none" w:sz="0" w:space="0" w:color="auto"/>
        <w:right w:val="none" w:sz="0" w:space="0" w:color="auto"/>
      </w:divBdr>
      <w:divsChild>
        <w:div w:id="1831022283">
          <w:marLeft w:val="274"/>
          <w:marRight w:val="0"/>
          <w:marTop w:val="0"/>
          <w:marBottom w:val="0"/>
          <w:divBdr>
            <w:top w:val="none" w:sz="0" w:space="0" w:color="auto"/>
            <w:left w:val="none" w:sz="0" w:space="0" w:color="auto"/>
            <w:bottom w:val="none" w:sz="0" w:space="0" w:color="auto"/>
            <w:right w:val="none" w:sz="0" w:space="0" w:color="auto"/>
          </w:divBdr>
        </w:div>
        <w:div w:id="1543636550">
          <w:marLeft w:val="274"/>
          <w:marRight w:val="0"/>
          <w:marTop w:val="0"/>
          <w:marBottom w:val="0"/>
          <w:divBdr>
            <w:top w:val="none" w:sz="0" w:space="0" w:color="auto"/>
            <w:left w:val="none" w:sz="0" w:space="0" w:color="auto"/>
            <w:bottom w:val="none" w:sz="0" w:space="0" w:color="auto"/>
            <w:right w:val="none" w:sz="0" w:space="0" w:color="auto"/>
          </w:divBdr>
        </w:div>
        <w:div w:id="986593279">
          <w:marLeft w:val="274"/>
          <w:marRight w:val="0"/>
          <w:marTop w:val="0"/>
          <w:marBottom w:val="0"/>
          <w:divBdr>
            <w:top w:val="none" w:sz="0" w:space="0" w:color="auto"/>
            <w:left w:val="none" w:sz="0" w:space="0" w:color="auto"/>
            <w:bottom w:val="none" w:sz="0" w:space="0" w:color="auto"/>
            <w:right w:val="none" w:sz="0" w:space="0" w:color="auto"/>
          </w:divBdr>
        </w:div>
        <w:div w:id="1900439820">
          <w:marLeft w:val="274"/>
          <w:marRight w:val="0"/>
          <w:marTop w:val="0"/>
          <w:marBottom w:val="0"/>
          <w:divBdr>
            <w:top w:val="none" w:sz="0" w:space="0" w:color="auto"/>
            <w:left w:val="none" w:sz="0" w:space="0" w:color="auto"/>
            <w:bottom w:val="none" w:sz="0" w:space="0" w:color="auto"/>
            <w:right w:val="none" w:sz="0" w:space="0" w:color="auto"/>
          </w:divBdr>
        </w:div>
      </w:divsChild>
    </w:div>
    <w:div w:id="325129621">
      <w:bodyDiv w:val="1"/>
      <w:marLeft w:val="0"/>
      <w:marRight w:val="0"/>
      <w:marTop w:val="0"/>
      <w:marBottom w:val="0"/>
      <w:divBdr>
        <w:top w:val="none" w:sz="0" w:space="0" w:color="auto"/>
        <w:left w:val="none" w:sz="0" w:space="0" w:color="auto"/>
        <w:bottom w:val="none" w:sz="0" w:space="0" w:color="auto"/>
        <w:right w:val="none" w:sz="0" w:space="0" w:color="auto"/>
      </w:divBdr>
    </w:div>
    <w:div w:id="328097570">
      <w:bodyDiv w:val="1"/>
      <w:marLeft w:val="0"/>
      <w:marRight w:val="0"/>
      <w:marTop w:val="0"/>
      <w:marBottom w:val="0"/>
      <w:divBdr>
        <w:top w:val="none" w:sz="0" w:space="0" w:color="auto"/>
        <w:left w:val="none" w:sz="0" w:space="0" w:color="auto"/>
        <w:bottom w:val="none" w:sz="0" w:space="0" w:color="auto"/>
        <w:right w:val="none" w:sz="0" w:space="0" w:color="auto"/>
      </w:divBdr>
    </w:div>
    <w:div w:id="365526582">
      <w:bodyDiv w:val="1"/>
      <w:marLeft w:val="0"/>
      <w:marRight w:val="0"/>
      <w:marTop w:val="0"/>
      <w:marBottom w:val="0"/>
      <w:divBdr>
        <w:top w:val="none" w:sz="0" w:space="0" w:color="auto"/>
        <w:left w:val="none" w:sz="0" w:space="0" w:color="auto"/>
        <w:bottom w:val="none" w:sz="0" w:space="0" w:color="auto"/>
        <w:right w:val="none" w:sz="0" w:space="0" w:color="auto"/>
      </w:divBdr>
      <w:divsChild>
        <w:div w:id="45106232">
          <w:marLeft w:val="274"/>
          <w:marRight w:val="0"/>
          <w:marTop w:val="0"/>
          <w:marBottom w:val="0"/>
          <w:divBdr>
            <w:top w:val="none" w:sz="0" w:space="0" w:color="auto"/>
            <w:left w:val="none" w:sz="0" w:space="0" w:color="auto"/>
            <w:bottom w:val="none" w:sz="0" w:space="0" w:color="auto"/>
            <w:right w:val="none" w:sz="0" w:space="0" w:color="auto"/>
          </w:divBdr>
        </w:div>
        <w:div w:id="210270013">
          <w:marLeft w:val="274"/>
          <w:marRight w:val="0"/>
          <w:marTop w:val="0"/>
          <w:marBottom w:val="0"/>
          <w:divBdr>
            <w:top w:val="none" w:sz="0" w:space="0" w:color="auto"/>
            <w:left w:val="none" w:sz="0" w:space="0" w:color="auto"/>
            <w:bottom w:val="none" w:sz="0" w:space="0" w:color="auto"/>
            <w:right w:val="none" w:sz="0" w:space="0" w:color="auto"/>
          </w:divBdr>
        </w:div>
        <w:div w:id="2142266055">
          <w:marLeft w:val="274"/>
          <w:marRight w:val="0"/>
          <w:marTop w:val="0"/>
          <w:marBottom w:val="0"/>
          <w:divBdr>
            <w:top w:val="none" w:sz="0" w:space="0" w:color="auto"/>
            <w:left w:val="none" w:sz="0" w:space="0" w:color="auto"/>
            <w:bottom w:val="none" w:sz="0" w:space="0" w:color="auto"/>
            <w:right w:val="none" w:sz="0" w:space="0" w:color="auto"/>
          </w:divBdr>
        </w:div>
        <w:div w:id="11417862">
          <w:marLeft w:val="274"/>
          <w:marRight w:val="0"/>
          <w:marTop w:val="0"/>
          <w:marBottom w:val="0"/>
          <w:divBdr>
            <w:top w:val="none" w:sz="0" w:space="0" w:color="auto"/>
            <w:left w:val="none" w:sz="0" w:space="0" w:color="auto"/>
            <w:bottom w:val="none" w:sz="0" w:space="0" w:color="auto"/>
            <w:right w:val="none" w:sz="0" w:space="0" w:color="auto"/>
          </w:divBdr>
        </w:div>
        <w:div w:id="597565072">
          <w:marLeft w:val="274"/>
          <w:marRight w:val="0"/>
          <w:marTop w:val="0"/>
          <w:marBottom w:val="0"/>
          <w:divBdr>
            <w:top w:val="none" w:sz="0" w:space="0" w:color="auto"/>
            <w:left w:val="none" w:sz="0" w:space="0" w:color="auto"/>
            <w:bottom w:val="none" w:sz="0" w:space="0" w:color="auto"/>
            <w:right w:val="none" w:sz="0" w:space="0" w:color="auto"/>
          </w:divBdr>
        </w:div>
      </w:divsChild>
    </w:div>
    <w:div w:id="372851325">
      <w:bodyDiv w:val="1"/>
      <w:marLeft w:val="0"/>
      <w:marRight w:val="0"/>
      <w:marTop w:val="0"/>
      <w:marBottom w:val="0"/>
      <w:divBdr>
        <w:top w:val="none" w:sz="0" w:space="0" w:color="auto"/>
        <w:left w:val="none" w:sz="0" w:space="0" w:color="auto"/>
        <w:bottom w:val="none" w:sz="0" w:space="0" w:color="auto"/>
        <w:right w:val="none" w:sz="0" w:space="0" w:color="auto"/>
      </w:divBdr>
    </w:div>
    <w:div w:id="380399936">
      <w:bodyDiv w:val="1"/>
      <w:marLeft w:val="0"/>
      <w:marRight w:val="0"/>
      <w:marTop w:val="0"/>
      <w:marBottom w:val="0"/>
      <w:divBdr>
        <w:top w:val="none" w:sz="0" w:space="0" w:color="auto"/>
        <w:left w:val="none" w:sz="0" w:space="0" w:color="auto"/>
        <w:bottom w:val="none" w:sz="0" w:space="0" w:color="auto"/>
        <w:right w:val="none" w:sz="0" w:space="0" w:color="auto"/>
      </w:divBdr>
    </w:div>
    <w:div w:id="391463578">
      <w:bodyDiv w:val="1"/>
      <w:marLeft w:val="0"/>
      <w:marRight w:val="0"/>
      <w:marTop w:val="0"/>
      <w:marBottom w:val="0"/>
      <w:divBdr>
        <w:top w:val="none" w:sz="0" w:space="0" w:color="auto"/>
        <w:left w:val="none" w:sz="0" w:space="0" w:color="auto"/>
        <w:bottom w:val="none" w:sz="0" w:space="0" w:color="auto"/>
        <w:right w:val="none" w:sz="0" w:space="0" w:color="auto"/>
      </w:divBdr>
    </w:div>
    <w:div w:id="601107792">
      <w:bodyDiv w:val="1"/>
      <w:marLeft w:val="0"/>
      <w:marRight w:val="0"/>
      <w:marTop w:val="0"/>
      <w:marBottom w:val="0"/>
      <w:divBdr>
        <w:top w:val="none" w:sz="0" w:space="0" w:color="auto"/>
        <w:left w:val="none" w:sz="0" w:space="0" w:color="auto"/>
        <w:bottom w:val="none" w:sz="0" w:space="0" w:color="auto"/>
        <w:right w:val="none" w:sz="0" w:space="0" w:color="auto"/>
      </w:divBdr>
    </w:div>
    <w:div w:id="654916762">
      <w:bodyDiv w:val="1"/>
      <w:marLeft w:val="0"/>
      <w:marRight w:val="0"/>
      <w:marTop w:val="0"/>
      <w:marBottom w:val="0"/>
      <w:divBdr>
        <w:top w:val="none" w:sz="0" w:space="0" w:color="auto"/>
        <w:left w:val="none" w:sz="0" w:space="0" w:color="auto"/>
        <w:bottom w:val="none" w:sz="0" w:space="0" w:color="auto"/>
        <w:right w:val="none" w:sz="0" w:space="0" w:color="auto"/>
      </w:divBdr>
    </w:div>
    <w:div w:id="689532992">
      <w:bodyDiv w:val="1"/>
      <w:marLeft w:val="0"/>
      <w:marRight w:val="0"/>
      <w:marTop w:val="0"/>
      <w:marBottom w:val="0"/>
      <w:divBdr>
        <w:top w:val="none" w:sz="0" w:space="0" w:color="auto"/>
        <w:left w:val="none" w:sz="0" w:space="0" w:color="auto"/>
        <w:bottom w:val="none" w:sz="0" w:space="0" w:color="auto"/>
        <w:right w:val="none" w:sz="0" w:space="0" w:color="auto"/>
      </w:divBdr>
    </w:div>
    <w:div w:id="695426982">
      <w:bodyDiv w:val="1"/>
      <w:marLeft w:val="0"/>
      <w:marRight w:val="0"/>
      <w:marTop w:val="0"/>
      <w:marBottom w:val="0"/>
      <w:divBdr>
        <w:top w:val="none" w:sz="0" w:space="0" w:color="auto"/>
        <w:left w:val="none" w:sz="0" w:space="0" w:color="auto"/>
        <w:bottom w:val="none" w:sz="0" w:space="0" w:color="auto"/>
        <w:right w:val="none" w:sz="0" w:space="0" w:color="auto"/>
      </w:divBdr>
      <w:divsChild>
        <w:div w:id="1173648436">
          <w:marLeft w:val="720"/>
          <w:marRight w:val="0"/>
          <w:marTop w:val="0"/>
          <w:marBottom w:val="0"/>
          <w:divBdr>
            <w:top w:val="none" w:sz="0" w:space="0" w:color="auto"/>
            <w:left w:val="none" w:sz="0" w:space="0" w:color="auto"/>
            <w:bottom w:val="none" w:sz="0" w:space="0" w:color="auto"/>
            <w:right w:val="none" w:sz="0" w:space="0" w:color="auto"/>
          </w:divBdr>
        </w:div>
        <w:div w:id="1616212500">
          <w:marLeft w:val="547"/>
          <w:marRight w:val="0"/>
          <w:marTop w:val="0"/>
          <w:marBottom w:val="0"/>
          <w:divBdr>
            <w:top w:val="none" w:sz="0" w:space="0" w:color="auto"/>
            <w:left w:val="none" w:sz="0" w:space="0" w:color="auto"/>
            <w:bottom w:val="none" w:sz="0" w:space="0" w:color="auto"/>
            <w:right w:val="none" w:sz="0" w:space="0" w:color="auto"/>
          </w:divBdr>
        </w:div>
        <w:div w:id="537471951">
          <w:marLeft w:val="547"/>
          <w:marRight w:val="0"/>
          <w:marTop w:val="0"/>
          <w:marBottom w:val="0"/>
          <w:divBdr>
            <w:top w:val="none" w:sz="0" w:space="0" w:color="auto"/>
            <w:left w:val="none" w:sz="0" w:space="0" w:color="auto"/>
            <w:bottom w:val="none" w:sz="0" w:space="0" w:color="auto"/>
            <w:right w:val="none" w:sz="0" w:space="0" w:color="auto"/>
          </w:divBdr>
        </w:div>
      </w:divsChild>
    </w:div>
    <w:div w:id="725184290">
      <w:bodyDiv w:val="1"/>
      <w:marLeft w:val="0"/>
      <w:marRight w:val="0"/>
      <w:marTop w:val="0"/>
      <w:marBottom w:val="0"/>
      <w:divBdr>
        <w:top w:val="none" w:sz="0" w:space="0" w:color="auto"/>
        <w:left w:val="none" w:sz="0" w:space="0" w:color="auto"/>
        <w:bottom w:val="none" w:sz="0" w:space="0" w:color="auto"/>
        <w:right w:val="none" w:sz="0" w:space="0" w:color="auto"/>
      </w:divBdr>
    </w:div>
    <w:div w:id="766076909">
      <w:bodyDiv w:val="1"/>
      <w:marLeft w:val="0"/>
      <w:marRight w:val="0"/>
      <w:marTop w:val="0"/>
      <w:marBottom w:val="0"/>
      <w:divBdr>
        <w:top w:val="none" w:sz="0" w:space="0" w:color="auto"/>
        <w:left w:val="none" w:sz="0" w:space="0" w:color="auto"/>
        <w:bottom w:val="none" w:sz="0" w:space="0" w:color="auto"/>
        <w:right w:val="none" w:sz="0" w:space="0" w:color="auto"/>
      </w:divBdr>
    </w:div>
    <w:div w:id="778337550">
      <w:bodyDiv w:val="1"/>
      <w:marLeft w:val="0"/>
      <w:marRight w:val="0"/>
      <w:marTop w:val="0"/>
      <w:marBottom w:val="0"/>
      <w:divBdr>
        <w:top w:val="none" w:sz="0" w:space="0" w:color="auto"/>
        <w:left w:val="none" w:sz="0" w:space="0" w:color="auto"/>
        <w:bottom w:val="none" w:sz="0" w:space="0" w:color="auto"/>
        <w:right w:val="none" w:sz="0" w:space="0" w:color="auto"/>
      </w:divBdr>
    </w:div>
    <w:div w:id="793209092">
      <w:bodyDiv w:val="1"/>
      <w:marLeft w:val="0"/>
      <w:marRight w:val="0"/>
      <w:marTop w:val="0"/>
      <w:marBottom w:val="0"/>
      <w:divBdr>
        <w:top w:val="none" w:sz="0" w:space="0" w:color="auto"/>
        <w:left w:val="none" w:sz="0" w:space="0" w:color="auto"/>
        <w:bottom w:val="none" w:sz="0" w:space="0" w:color="auto"/>
        <w:right w:val="none" w:sz="0" w:space="0" w:color="auto"/>
      </w:divBdr>
    </w:div>
    <w:div w:id="852719798">
      <w:bodyDiv w:val="1"/>
      <w:marLeft w:val="0"/>
      <w:marRight w:val="0"/>
      <w:marTop w:val="0"/>
      <w:marBottom w:val="0"/>
      <w:divBdr>
        <w:top w:val="none" w:sz="0" w:space="0" w:color="auto"/>
        <w:left w:val="none" w:sz="0" w:space="0" w:color="auto"/>
        <w:bottom w:val="none" w:sz="0" w:space="0" w:color="auto"/>
        <w:right w:val="none" w:sz="0" w:space="0" w:color="auto"/>
      </w:divBdr>
      <w:divsChild>
        <w:div w:id="1367944009">
          <w:marLeft w:val="994"/>
          <w:marRight w:val="0"/>
          <w:marTop w:val="0"/>
          <w:marBottom w:val="0"/>
          <w:divBdr>
            <w:top w:val="none" w:sz="0" w:space="0" w:color="auto"/>
            <w:left w:val="none" w:sz="0" w:space="0" w:color="auto"/>
            <w:bottom w:val="none" w:sz="0" w:space="0" w:color="auto"/>
            <w:right w:val="none" w:sz="0" w:space="0" w:color="auto"/>
          </w:divBdr>
        </w:div>
        <w:div w:id="1698854076">
          <w:marLeft w:val="994"/>
          <w:marRight w:val="0"/>
          <w:marTop w:val="0"/>
          <w:marBottom w:val="0"/>
          <w:divBdr>
            <w:top w:val="none" w:sz="0" w:space="0" w:color="auto"/>
            <w:left w:val="none" w:sz="0" w:space="0" w:color="auto"/>
            <w:bottom w:val="none" w:sz="0" w:space="0" w:color="auto"/>
            <w:right w:val="none" w:sz="0" w:space="0" w:color="auto"/>
          </w:divBdr>
        </w:div>
        <w:div w:id="2109040467">
          <w:marLeft w:val="994"/>
          <w:marRight w:val="0"/>
          <w:marTop w:val="0"/>
          <w:marBottom w:val="0"/>
          <w:divBdr>
            <w:top w:val="none" w:sz="0" w:space="0" w:color="auto"/>
            <w:left w:val="none" w:sz="0" w:space="0" w:color="auto"/>
            <w:bottom w:val="none" w:sz="0" w:space="0" w:color="auto"/>
            <w:right w:val="none" w:sz="0" w:space="0" w:color="auto"/>
          </w:divBdr>
        </w:div>
        <w:div w:id="974875516">
          <w:marLeft w:val="1440"/>
          <w:marRight w:val="0"/>
          <w:marTop w:val="0"/>
          <w:marBottom w:val="0"/>
          <w:divBdr>
            <w:top w:val="none" w:sz="0" w:space="0" w:color="auto"/>
            <w:left w:val="none" w:sz="0" w:space="0" w:color="auto"/>
            <w:bottom w:val="none" w:sz="0" w:space="0" w:color="auto"/>
            <w:right w:val="none" w:sz="0" w:space="0" w:color="auto"/>
          </w:divBdr>
        </w:div>
        <w:div w:id="801774662">
          <w:marLeft w:val="1440"/>
          <w:marRight w:val="0"/>
          <w:marTop w:val="0"/>
          <w:marBottom w:val="0"/>
          <w:divBdr>
            <w:top w:val="none" w:sz="0" w:space="0" w:color="auto"/>
            <w:left w:val="none" w:sz="0" w:space="0" w:color="auto"/>
            <w:bottom w:val="none" w:sz="0" w:space="0" w:color="auto"/>
            <w:right w:val="none" w:sz="0" w:space="0" w:color="auto"/>
          </w:divBdr>
        </w:div>
        <w:div w:id="10879969">
          <w:marLeft w:val="1440"/>
          <w:marRight w:val="0"/>
          <w:marTop w:val="0"/>
          <w:marBottom w:val="0"/>
          <w:divBdr>
            <w:top w:val="none" w:sz="0" w:space="0" w:color="auto"/>
            <w:left w:val="none" w:sz="0" w:space="0" w:color="auto"/>
            <w:bottom w:val="none" w:sz="0" w:space="0" w:color="auto"/>
            <w:right w:val="none" w:sz="0" w:space="0" w:color="auto"/>
          </w:divBdr>
        </w:div>
        <w:div w:id="1209420324">
          <w:marLeft w:val="1440"/>
          <w:marRight w:val="0"/>
          <w:marTop w:val="0"/>
          <w:marBottom w:val="0"/>
          <w:divBdr>
            <w:top w:val="none" w:sz="0" w:space="0" w:color="auto"/>
            <w:left w:val="none" w:sz="0" w:space="0" w:color="auto"/>
            <w:bottom w:val="none" w:sz="0" w:space="0" w:color="auto"/>
            <w:right w:val="none" w:sz="0" w:space="0" w:color="auto"/>
          </w:divBdr>
        </w:div>
        <w:div w:id="234825298">
          <w:marLeft w:val="1440"/>
          <w:marRight w:val="0"/>
          <w:marTop w:val="0"/>
          <w:marBottom w:val="0"/>
          <w:divBdr>
            <w:top w:val="none" w:sz="0" w:space="0" w:color="auto"/>
            <w:left w:val="none" w:sz="0" w:space="0" w:color="auto"/>
            <w:bottom w:val="none" w:sz="0" w:space="0" w:color="auto"/>
            <w:right w:val="none" w:sz="0" w:space="0" w:color="auto"/>
          </w:divBdr>
        </w:div>
      </w:divsChild>
    </w:div>
    <w:div w:id="939526903">
      <w:bodyDiv w:val="1"/>
      <w:marLeft w:val="0"/>
      <w:marRight w:val="0"/>
      <w:marTop w:val="0"/>
      <w:marBottom w:val="0"/>
      <w:divBdr>
        <w:top w:val="none" w:sz="0" w:space="0" w:color="auto"/>
        <w:left w:val="none" w:sz="0" w:space="0" w:color="auto"/>
        <w:bottom w:val="none" w:sz="0" w:space="0" w:color="auto"/>
        <w:right w:val="none" w:sz="0" w:space="0" w:color="auto"/>
      </w:divBdr>
    </w:div>
    <w:div w:id="945770785">
      <w:bodyDiv w:val="1"/>
      <w:marLeft w:val="0"/>
      <w:marRight w:val="0"/>
      <w:marTop w:val="0"/>
      <w:marBottom w:val="0"/>
      <w:divBdr>
        <w:top w:val="none" w:sz="0" w:space="0" w:color="auto"/>
        <w:left w:val="none" w:sz="0" w:space="0" w:color="auto"/>
        <w:bottom w:val="none" w:sz="0" w:space="0" w:color="auto"/>
        <w:right w:val="none" w:sz="0" w:space="0" w:color="auto"/>
      </w:divBdr>
    </w:div>
    <w:div w:id="1011178607">
      <w:bodyDiv w:val="1"/>
      <w:marLeft w:val="0"/>
      <w:marRight w:val="0"/>
      <w:marTop w:val="0"/>
      <w:marBottom w:val="0"/>
      <w:divBdr>
        <w:top w:val="none" w:sz="0" w:space="0" w:color="auto"/>
        <w:left w:val="none" w:sz="0" w:space="0" w:color="auto"/>
        <w:bottom w:val="none" w:sz="0" w:space="0" w:color="auto"/>
        <w:right w:val="none" w:sz="0" w:space="0" w:color="auto"/>
      </w:divBdr>
    </w:div>
    <w:div w:id="1029261502">
      <w:bodyDiv w:val="1"/>
      <w:marLeft w:val="0"/>
      <w:marRight w:val="0"/>
      <w:marTop w:val="0"/>
      <w:marBottom w:val="0"/>
      <w:divBdr>
        <w:top w:val="none" w:sz="0" w:space="0" w:color="auto"/>
        <w:left w:val="none" w:sz="0" w:space="0" w:color="auto"/>
        <w:bottom w:val="none" w:sz="0" w:space="0" w:color="auto"/>
        <w:right w:val="none" w:sz="0" w:space="0" w:color="auto"/>
      </w:divBdr>
    </w:div>
    <w:div w:id="1051199245">
      <w:bodyDiv w:val="1"/>
      <w:marLeft w:val="0"/>
      <w:marRight w:val="0"/>
      <w:marTop w:val="0"/>
      <w:marBottom w:val="0"/>
      <w:divBdr>
        <w:top w:val="none" w:sz="0" w:space="0" w:color="auto"/>
        <w:left w:val="none" w:sz="0" w:space="0" w:color="auto"/>
        <w:bottom w:val="none" w:sz="0" w:space="0" w:color="auto"/>
        <w:right w:val="none" w:sz="0" w:space="0" w:color="auto"/>
      </w:divBdr>
      <w:divsChild>
        <w:div w:id="787431435">
          <w:marLeft w:val="994"/>
          <w:marRight w:val="0"/>
          <w:marTop w:val="0"/>
          <w:marBottom w:val="0"/>
          <w:divBdr>
            <w:top w:val="none" w:sz="0" w:space="0" w:color="auto"/>
            <w:left w:val="none" w:sz="0" w:space="0" w:color="auto"/>
            <w:bottom w:val="none" w:sz="0" w:space="0" w:color="auto"/>
            <w:right w:val="none" w:sz="0" w:space="0" w:color="auto"/>
          </w:divBdr>
        </w:div>
        <w:div w:id="848182681">
          <w:marLeft w:val="994"/>
          <w:marRight w:val="0"/>
          <w:marTop w:val="240"/>
          <w:marBottom w:val="0"/>
          <w:divBdr>
            <w:top w:val="none" w:sz="0" w:space="0" w:color="auto"/>
            <w:left w:val="none" w:sz="0" w:space="0" w:color="auto"/>
            <w:bottom w:val="none" w:sz="0" w:space="0" w:color="auto"/>
            <w:right w:val="none" w:sz="0" w:space="0" w:color="auto"/>
          </w:divBdr>
        </w:div>
        <w:div w:id="1001852060">
          <w:marLeft w:val="994"/>
          <w:marRight w:val="0"/>
          <w:marTop w:val="240"/>
          <w:marBottom w:val="0"/>
          <w:divBdr>
            <w:top w:val="none" w:sz="0" w:space="0" w:color="auto"/>
            <w:left w:val="none" w:sz="0" w:space="0" w:color="auto"/>
            <w:bottom w:val="none" w:sz="0" w:space="0" w:color="auto"/>
            <w:right w:val="none" w:sz="0" w:space="0" w:color="auto"/>
          </w:divBdr>
        </w:div>
        <w:div w:id="238173244">
          <w:marLeft w:val="994"/>
          <w:marRight w:val="0"/>
          <w:marTop w:val="240"/>
          <w:marBottom w:val="0"/>
          <w:divBdr>
            <w:top w:val="none" w:sz="0" w:space="0" w:color="auto"/>
            <w:left w:val="none" w:sz="0" w:space="0" w:color="auto"/>
            <w:bottom w:val="none" w:sz="0" w:space="0" w:color="auto"/>
            <w:right w:val="none" w:sz="0" w:space="0" w:color="auto"/>
          </w:divBdr>
        </w:div>
        <w:div w:id="2057117423">
          <w:marLeft w:val="994"/>
          <w:marRight w:val="0"/>
          <w:marTop w:val="240"/>
          <w:marBottom w:val="0"/>
          <w:divBdr>
            <w:top w:val="none" w:sz="0" w:space="0" w:color="auto"/>
            <w:left w:val="none" w:sz="0" w:space="0" w:color="auto"/>
            <w:bottom w:val="none" w:sz="0" w:space="0" w:color="auto"/>
            <w:right w:val="none" w:sz="0" w:space="0" w:color="auto"/>
          </w:divBdr>
        </w:div>
        <w:div w:id="1220166839">
          <w:marLeft w:val="994"/>
          <w:marRight w:val="0"/>
          <w:marTop w:val="240"/>
          <w:marBottom w:val="0"/>
          <w:divBdr>
            <w:top w:val="none" w:sz="0" w:space="0" w:color="auto"/>
            <w:left w:val="none" w:sz="0" w:space="0" w:color="auto"/>
            <w:bottom w:val="none" w:sz="0" w:space="0" w:color="auto"/>
            <w:right w:val="none" w:sz="0" w:space="0" w:color="auto"/>
          </w:divBdr>
        </w:div>
      </w:divsChild>
    </w:div>
    <w:div w:id="1069769803">
      <w:bodyDiv w:val="1"/>
      <w:marLeft w:val="0"/>
      <w:marRight w:val="0"/>
      <w:marTop w:val="0"/>
      <w:marBottom w:val="0"/>
      <w:divBdr>
        <w:top w:val="none" w:sz="0" w:space="0" w:color="auto"/>
        <w:left w:val="none" w:sz="0" w:space="0" w:color="auto"/>
        <w:bottom w:val="none" w:sz="0" w:space="0" w:color="auto"/>
        <w:right w:val="none" w:sz="0" w:space="0" w:color="auto"/>
      </w:divBdr>
    </w:div>
    <w:div w:id="1122924975">
      <w:bodyDiv w:val="1"/>
      <w:marLeft w:val="0"/>
      <w:marRight w:val="0"/>
      <w:marTop w:val="0"/>
      <w:marBottom w:val="0"/>
      <w:divBdr>
        <w:top w:val="none" w:sz="0" w:space="0" w:color="auto"/>
        <w:left w:val="none" w:sz="0" w:space="0" w:color="auto"/>
        <w:bottom w:val="none" w:sz="0" w:space="0" w:color="auto"/>
        <w:right w:val="none" w:sz="0" w:space="0" w:color="auto"/>
      </w:divBdr>
    </w:div>
    <w:div w:id="1197307684">
      <w:bodyDiv w:val="1"/>
      <w:marLeft w:val="0"/>
      <w:marRight w:val="0"/>
      <w:marTop w:val="0"/>
      <w:marBottom w:val="0"/>
      <w:divBdr>
        <w:top w:val="none" w:sz="0" w:space="0" w:color="auto"/>
        <w:left w:val="none" w:sz="0" w:space="0" w:color="auto"/>
        <w:bottom w:val="none" w:sz="0" w:space="0" w:color="auto"/>
        <w:right w:val="none" w:sz="0" w:space="0" w:color="auto"/>
      </w:divBdr>
    </w:div>
    <w:div w:id="1386642135">
      <w:bodyDiv w:val="1"/>
      <w:marLeft w:val="0"/>
      <w:marRight w:val="0"/>
      <w:marTop w:val="0"/>
      <w:marBottom w:val="0"/>
      <w:divBdr>
        <w:top w:val="none" w:sz="0" w:space="0" w:color="auto"/>
        <w:left w:val="none" w:sz="0" w:space="0" w:color="auto"/>
        <w:bottom w:val="none" w:sz="0" w:space="0" w:color="auto"/>
        <w:right w:val="none" w:sz="0" w:space="0" w:color="auto"/>
      </w:divBdr>
    </w:div>
    <w:div w:id="1486244631">
      <w:bodyDiv w:val="1"/>
      <w:marLeft w:val="0"/>
      <w:marRight w:val="0"/>
      <w:marTop w:val="0"/>
      <w:marBottom w:val="0"/>
      <w:divBdr>
        <w:top w:val="none" w:sz="0" w:space="0" w:color="auto"/>
        <w:left w:val="none" w:sz="0" w:space="0" w:color="auto"/>
        <w:bottom w:val="none" w:sz="0" w:space="0" w:color="auto"/>
        <w:right w:val="none" w:sz="0" w:space="0" w:color="auto"/>
      </w:divBdr>
    </w:div>
    <w:div w:id="1545142408">
      <w:bodyDiv w:val="1"/>
      <w:marLeft w:val="0"/>
      <w:marRight w:val="0"/>
      <w:marTop w:val="0"/>
      <w:marBottom w:val="0"/>
      <w:divBdr>
        <w:top w:val="none" w:sz="0" w:space="0" w:color="auto"/>
        <w:left w:val="none" w:sz="0" w:space="0" w:color="auto"/>
        <w:bottom w:val="none" w:sz="0" w:space="0" w:color="auto"/>
        <w:right w:val="none" w:sz="0" w:space="0" w:color="auto"/>
      </w:divBdr>
    </w:div>
    <w:div w:id="1568954043">
      <w:bodyDiv w:val="1"/>
      <w:marLeft w:val="0"/>
      <w:marRight w:val="0"/>
      <w:marTop w:val="0"/>
      <w:marBottom w:val="0"/>
      <w:divBdr>
        <w:top w:val="none" w:sz="0" w:space="0" w:color="auto"/>
        <w:left w:val="none" w:sz="0" w:space="0" w:color="auto"/>
        <w:bottom w:val="none" w:sz="0" w:space="0" w:color="auto"/>
        <w:right w:val="none" w:sz="0" w:space="0" w:color="auto"/>
      </w:divBdr>
    </w:div>
    <w:div w:id="1750469085">
      <w:bodyDiv w:val="1"/>
      <w:marLeft w:val="0"/>
      <w:marRight w:val="0"/>
      <w:marTop w:val="0"/>
      <w:marBottom w:val="0"/>
      <w:divBdr>
        <w:top w:val="none" w:sz="0" w:space="0" w:color="auto"/>
        <w:left w:val="none" w:sz="0" w:space="0" w:color="auto"/>
        <w:bottom w:val="none" w:sz="0" w:space="0" w:color="auto"/>
        <w:right w:val="none" w:sz="0" w:space="0" w:color="auto"/>
      </w:divBdr>
    </w:div>
    <w:div w:id="1772698991">
      <w:bodyDiv w:val="1"/>
      <w:marLeft w:val="0"/>
      <w:marRight w:val="0"/>
      <w:marTop w:val="0"/>
      <w:marBottom w:val="0"/>
      <w:divBdr>
        <w:top w:val="none" w:sz="0" w:space="0" w:color="auto"/>
        <w:left w:val="none" w:sz="0" w:space="0" w:color="auto"/>
        <w:bottom w:val="none" w:sz="0" w:space="0" w:color="auto"/>
        <w:right w:val="none" w:sz="0" w:space="0" w:color="auto"/>
      </w:divBdr>
    </w:div>
    <w:div w:id="1827668437">
      <w:bodyDiv w:val="1"/>
      <w:marLeft w:val="0"/>
      <w:marRight w:val="0"/>
      <w:marTop w:val="0"/>
      <w:marBottom w:val="0"/>
      <w:divBdr>
        <w:top w:val="none" w:sz="0" w:space="0" w:color="auto"/>
        <w:left w:val="none" w:sz="0" w:space="0" w:color="auto"/>
        <w:bottom w:val="none" w:sz="0" w:space="0" w:color="auto"/>
        <w:right w:val="none" w:sz="0" w:space="0" w:color="auto"/>
      </w:divBdr>
    </w:div>
    <w:div w:id="1842701873">
      <w:bodyDiv w:val="1"/>
      <w:marLeft w:val="0"/>
      <w:marRight w:val="0"/>
      <w:marTop w:val="0"/>
      <w:marBottom w:val="0"/>
      <w:divBdr>
        <w:top w:val="none" w:sz="0" w:space="0" w:color="auto"/>
        <w:left w:val="none" w:sz="0" w:space="0" w:color="auto"/>
        <w:bottom w:val="none" w:sz="0" w:space="0" w:color="auto"/>
        <w:right w:val="none" w:sz="0" w:space="0" w:color="auto"/>
      </w:divBdr>
      <w:divsChild>
        <w:div w:id="1733844684">
          <w:marLeft w:val="274"/>
          <w:marRight w:val="0"/>
          <w:marTop w:val="0"/>
          <w:marBottom w:val="0"/>
          <w:divBdr>
            <w:top w:val="none" w:sz="0" w:space="0" w:color="auto"/>
            <w:left w:val="none" w:sz="0" w:space="0" w:color="auto"/>
            <w:bottom w:val="none" w:sz="0" w:space="0" w:color="auto"/>
            <w:right w:val="none" w:sz="0" w:space="0" w:color="auto"/>
          </w:divBdr>
        </w:div>
        <w:div w:id="1448160461">
          <w:marLeft w:val="274"/>
          <w:marRight w:val="0"/>
          <w:marTop w:val="0"/>
          <w:marBottom w:val="0"/>
          <w:divBdr>
            <w:top w:val="none" w:sz="0" w:space="0" w:color="auto"/>
            <w:left w:val="none" w:sz="0" w:space="0" w:color="auto"/>
            <w:bottom w:val="none" w:sz="0" w:space="0" w:color="auto"/>
            <w:right w:val="none" w:sz="0" w:space="0" w:color="auto"/>
          </w:divBdr>
        </w:div>
        <w:div w:id="887230885">
          <w:marLeft w:val="274"/>
          <w:marRight w:val="0"/>
          <w:marTop w:val="0"/>
          <w:marBottom w:val="0"/>
          <w:divBdr>
            <w:top w:val="none" w:sz="0" w:space="0" w:color="auto"/>
            <w:left w:val="none" w:sz="0" w:space="0" w:color="auto"/>
            <w:bottom w:val="none" w:sz="0" w:space="0" w:color="auto"/>
            <w:right w:val="none" w:sz="0" w:space="0" w:color="auto"/>
          </w:divBdr>
        </w:div>
      </w:divsChild>
    </w:div>
    <w:div w:id="1934432036">
      <w:bodyDiv w:val="1"/>
      <w:marLeft w:val="0"/>
      <w:marRight w:val="0"/>
      <w:marTop w:val="0"/>
      <w:marBottom w:val="0"/>
      <w:divBdr>
        <w:top w:val="none" w:sz="0" w:space="0" w:color="auto"/>
        <w:left w:val="none" w:sz="0" w:space="0" w:color="auto"/>
        <w:bottom w:val="none" w:sz="0" w:space="0" w:color="auto"/>
        <w:right w:val="none" w:sz="0" w:space="0" w:color="auto"/>
      </w:divBdr>
      <w:divsChild>
        <w:div w:id="1500803129">
          <w:marLeft w:val="274"/>
          <w:marRight w:val="0"/>
          <w:marTop w:val="0"/>
          <w:marBottom w:val="0"/>
          <w:divBdr>
            <w:top w:val="none" w:sz="0" w:space="0" w:color="auto"/>
            <w:left w:val="none" w:sz="0" w:space="0" w:color="auto"/>
            <w:bottom w:val="none" w:sz="0" w:space="0" w:color="auto"/>
            <w:right w:val="none" w:sz="0" w:space="0" w:color="auto"/>
          </w:divBdr>
        </w:div>
        <w:div w:id="376441148">
          <w:marLeft w:val="274"/>
          <w:marRight w:val="0"/>
          <w:marTop w:val="0"/>
          <w:marBottom w:val="0"/>
          <w:divBdr>
            <w:top w:val="none" w:sz="0" w:space="0" w:color="auto"/>
            <w:left w:val="none" w:sz="0" w:space="0" w:color="auto"/>
            <w:bottom w:val="none" w:sz="0" w:space="0" w:color="auto"/>
            <w:right w:val="none" w:sz="0" w:space="0" w:color="auto"/>
          </w:divBdr>
        </w:div>
        <w:div w:id="1265771005">
          <w:marLeft w:val="274"/>
          <w:marRight w:val="0"/>
          <w:marTop w:val="0"/>
          <w:marBottom w:val="0"/>
          <w:divBdr>
            <w:top w:val="none" w:sz="0" w:space="0" w:color="auto"/>
            <w:left w:val="none" w:sz="0" w:space="0" w:color="auto"/>
            <w:bottom w:val="none" w:sz="0" w:space="0" w:color="auto"/>
            <w:right w:val="none" w:sz="0" w:space="0" w:color="auto"/>
          </w:divBdr>
        </w:div>
      </w:divsChild>
    </w:div>
    <w:div w:id="1970625190">
      <w:bodyDiv w:val="1"/>
      <w:marLeft w:val="0"/>
      <w:marRight w:val="0"/>
      <w:marTop w:val="0"/>
      <w:marBottom w:val="0"/>
      <w:divBdr>
        <w:top w:val="none" w:sz="0" w:space="0" w:color="auto"/>
        <w:left w:val="none" w:sz="0" w:space="0" w:color="auto"/>
        <w:bottom w:val="none" w:sz="0" w:space="0" w:color="auto"/>
        <w:right w:val="none" w:sz="0" w:space="0" w:color="auto"/>
      </w:divBdr>
      <w:divsChild>
        <w:div w:id="1159881858">
          <w:marLeft w:val="994"/>
          <w:marRight w:val="0"/>
          <w:marTop w:val="240"/>
          <w:marBottom w:val="0"/>
          <w:divBdr>
            <w:top w:val="none" w:sz="0" w:space="0" w:color="auto"/>
            <w:left w:val="none" w:sz="0" w:space="0" w:color="auto"/>
            <w:bottom w:val="none" w:sz="0" w:space="0" w:color="auto"/>
            <w:right w:val="none" w:sz="0" w:space="0" w:color="auto"/>
          </w:divBdr>
        </w:div>
        <w:div w:id="835994136">
          <w:marLeft w:val="994"/>
          <w:marRight w:val="0"/>
          <w:marTop w:val="240"/>
          <w:marBottom w:val="0"/>
          <w:divBdr>
            <w:top w:val="none" w:sz="0" w:space="0" w:color="auto"/>
            <w:left w:val="none" w:sz="0" w:space="0" w:color="auto"/>
            <w:bottom w:val="none" w:sz="0" w:space="0" w:color="auto"/>
            <w:right w:val="none" w:sz="0" w:space="0" w:color="auto"/>
          </w:divBdr>
        </w:div>
        <w:div w:id="536547505">
          <w:marLeft w:val="994"/>
          <w:marRight w:val="0"/>
          <w:marTop w:val="240"/>
          <w:marBottom w:val="0"/>
          <w:divBdr>
            <w:top w:val="none" w:sz="0" w:space="0" w:color="auto"/>
            <w:left w:val="none" w:sz="0" w:space="0" w:color="auto"/>
            <w:bottom w:val="none" w:sz="0" w:space="0" w:color="auto"/>
            <w:right w:val="none" w:sz="0" w:space="0" w:color="auto"/>
          </w:divBdr>
        </w:div>
        <w:div w:id="1762608276">
          <w:marLeft w:val="994"/>
          <w:marRight w:val="0"/>
          <w:marTop w:val="240"/>
          <w:marBottom w:val="0"/>
          <w:divBdr>
            <w:top w:val="none" w:sz="0" w:space="0" w:color="auto"/>
            <w:left w:val="none" w:sz="0" w:space="0" w:color="auto"/>
            <w:bottom w:val="none" w:sz="0" w:space="0" w:color="auto"/>
            <w:right w:val="none" w:sz="0" w:space="0" w:color="auto"/>
          </w:divBdr>
        </w:div>
        <w:div w:id="285505420">
          <w:marLeft w:val="994"/>
          <w:marRight w:val="0"/>
          <w:marTop w:val="240"/>
          <w:marBottom w:val="0"/>
          <w:divBdr>
            <w:top w:val="none" w:sz="0" w:space="0" w:color="auto"/>
            <w:left w:val="none" w:sz="0" w:space="0" w:color="auto"/>
            <w:bottom w:val="none" w:sz="0" w:space="0" w:color="auto"/>
            <w:right w:val="none" w:sz="0" w:space="0" w:color="auto"/>
          </w:divBdr>
        </w:div>
        <w:div w:id="1043680047">
          <w:marLeft w:val="994"/>
          <w:marRight w:val="0"/>
          <w:marTop w:val="240"/>
          <w:marBottom w:val="0"/>
          <w:divBdr>
            <w:top w:val="none" w:sz="0" w:space="0" w:color="auto"/>
            <w:left w:val="none" w:sz="0" w:space="0" w:color="auto"/>
            <w:bottom w:val="none" w:sz="0" w:space="0" w:color="auto"/>
            <w:right w:val="none" w:sz="0" w:space="0" w:color="auto"/>
          </w:divBdr>
        </w:div>
      </w:divsChild>
    </w:div>
    <w:div w:id="2041315788">
      <w:bodyDiv w:val="1"/>
      <w:marLeft w:val="0"/>
      <w:marRight w:val="0"/>
      <w:marTop w:val="0"/>
      <w:marBottom w:val="0"/>
      <w:divBdr>
        <w:top w:val="none" w:sz="0" w:space="0" w:color="auto"/>
        <w:left w:val="none" w:sz="0" w:space="0" w:color="auto"/>
        <w:bottom w:val="none" w:sz="0" w:space="0" w:color="auto"/>
        <w:right w:val="none" w:sz="0" w:space="0" w:color="auto"/>
      </w:divBdr>
    </w:div>
    <w:div w:id="2063360174">
      <w:bodyDiv w:val="1"/>
      <w:marLeft w:val="0"/>
      <w:marRight w:val="0"/>
      <w:marTop w:val="0"/>
      <w:marBottom w:val="0"/>
      <w:divBdr>
        <w:top w:val="none" w:sz="0" w:space="0" w:color="auto"/>
        <w:left w:val="none" w:sz="0" w:space="0" w:color="auto"/>
        <w:bottom w:val="none" w:sz="0" w:space="0" w:color="auto"/>
        <w:right w:val="none" w:sz="0" w:space="0" w:color="auto"/>
      </w:divBdr>
    </w:div>
    <w:div w:id="2077588104">
      <w:bodyDiv w:val="1"/>
      <w:marLeft w:val="0"/>
      <w:marRight w:val="0"/>
      <w:marTop w:val="0"/>
      <w:marBottom w:val="0"/>
      <w:divBdr>
        <w:top w:val="none" w:sz="0" w:space="0" w:color="auto"/>
        <w:left w:val="none" w:sz="0" w:space="0" w:color="auto"/>
        <w:bottom w:val="none" w:sz="0" w:space="0" w:color="auto"/>
        <w:right w:val="none" w:sz="0" w:space="0" w:color="auto"/>
      </w:divBdr>
      <w:divsChild>
        <w:div w:id="1519931417">
          <w:marLeft w:val="274"/>
          <w:marRight w:val="0"/>
          <w:marTop w:val="0"/>
          <w:marBottom w:val="0"/>
          <w:divBdr>
            <w:top w:val="none" w:sz="0" w:space="0" w:color="auto"/>
            <w:left w:val="none" w:sz="0" w:space="0" w:color="auto"/>
            <w:bottom w:val="none" w:sz="0" w:space="0" w:color="auto"/>
            <w:right w:val="none" w:sz="0" w:space="0" w:color="auto"/>
          </w:divBdr>
        </w:div>
        <w:div w:id="496845873">
          <w:marLeft w:val="274"/>
          <w:marRight w:val="0"/>
          <w:marTop w:val="360"/>
          <w:marBottom w:val="0"/>
          <w:divBdr>
            <w:top w:val="none" w:sz="0" w:space="0" w:color="auto"/>
            <w:left w:val="none" w:sz="0" w:space="0" w:color="auto"/>
            <w:bottom w:val="none" w:sz="0" w:space="0" w:color="auto"/>
            <w:right w:val="none" w:sz="0" w:space="0" w:color="auto"/>
          </w:divBdr>
        </w:div>
        <w:div w:id="1704137331">
          <w:marLeft w:val="274"/>
          <w:marRight w:val="0"/>
          <w:marTop w:val="360"/>
          <w:marBottom w:val="0"/>
          <w:divBdr>
            <w:top w:val="none" w:sz="0" w:space="0" w:color="auto"/>
            <w:left w:val="none" w:sz="0" w:space="0" w:color="auto"/>
            <w:bottom w:val="none" w:sz="0" w:space="0" w:color="auto"/>
            <w:right w:val="none" w:sz="0" w:space="0" w:color="auto"/>
          </w:divBdr>
        </w:div>
        <w:div w:id="28535893">
          <w:marLeft w:val="274"/>
          <w:marRight w:val="0"/>
          <w:marTop w:val="360"/>
          <w:marBottom w:val="0"/>
          <w:divBdr>
            <w:top w:val="none" w:sz="0" w:space="0" w:color="auto"/>
            <w:left w:val="none" w:sz="0" w:space="0" w:color="auto"/>
            <w:bottom w:val="none" w:sz="0" w:space="0" w:color="auto"/>
            <w:right w:val="none" w:sz="0" w:space="0" w:color="auto"/>
          </w:divBdr>
        </w:div>
        <w:div w:id="1294170961">
          <w:marLeft w:val="274"/>
          <w:marRight w:val="0"/>
          <w:marTop w:val="360"/>
          <w:marBottom w:val="0"/>
          <w:divBdr>
            <w:top w:val="none" w:sz="0" w:space="0" w:color="auto"/>
            <w:left w:val="none" w:sz="0" w:space="0" w:color="auto"/>
            <w:bottom w:val="none" w:sz="0" w:space="0" w:color="auto"/>
            <w:right w:val="none" w:sz="0" w:space="0" w:color="auto"/>
          </w:divBdr>
        </w:div>
        <w:div w:id="1384017694">
          <w:marLeft w:val="274"/>
          <w:marRight w:val="0"/>
          <w:marTop w:val="360"/>
          <w:marBottom w:val="0"/>
          <w:divBdr>
            <w:top w:val="none" w:sz="0" w:space="0" w:color="auto"/>
            <w:left w:val="none" w:sz="0" w:space="0" w:color="auto"/>
            <w:bottom w:val="none" w:sz="0" w:space="0" w:color="auto"/>
            <w:right w:val="none" w:sz="0" w:space="0" w:color="auto"/>
          </w:divBdr>
        </w:div>
      </w:divsChild>
    </w:div>
    <w:div w:id="2100516944">
      <w:bodyDiv w:val="1"/>
      <w:marLeft w:val="0"/>
      <w:marRight w:val="0"/>
      <w:marTop w:val="0"/>
      <w:marBottom w:val="0"/>
      <w:divBdr>
        <w:top w:val="none" w:sz="0" w:space="0" w:color="auto"/>
        <w:left w:val="none" w:sz="0" w:space="0" w:color="auto"/>
        <w:bottom w:val="none" w:sz="0" w:space="0" w:color="auto"/>
        <w:right w:val="none" w:sz="0" w:space="0" w:color="auto"/>
      </w:divBdr>
      <w:divsChild>
        <w:div w:id="277613981">
          <w:marLeft w:val="274"/>
          <w:marRight w:val="0"/>
          <w:marTop w:val="0"/>
          <w:marBottom w:val="0"/>
          <w:divBdr>
            <w:top w:val="none" w:sz="0" w:space="0" w:color="auto"/>
            <w:left w:val="none" w:sz="0" w:space="0" w:color="auto"/>
            <w:bottom w:val="none" w:sz="0" w:space="0" w:color="auto"/>
            <w:right w:val="none" w:sz="0" w:space="0" w:color="auto"/>
          </w:divBdr>
        </w:div>
        <w:div w:id="191648484">
          <w:marLeft w:val="274"/>
          <w:marRight w:val="0"/>
          <w:marTop w:val="0"/>
          <w:marBottom w:val="0"/>
          <w:divBdr>
            <w:top w:val="none" w:sz="0" w:space="0" w:color="auto"/>
            <w:left w:val="none" w:sz="0" w:space="0" w:color="auto"/>
            <w:bottom w:val="none" w:sz="0" w:space="0" w:color="auto"/>
            <w:right w:val="none" w:sz="0" w:space="0" w:color="auto"/>
          </w:divBdr>
        </w:div>
        <w:div w:id="1232041706">
          <w:marLeft w:val="274"/>
          <w:marRight w:val="0"/>
          <w:marTop w:val="0"/>
          <w:marBottom w:val="0"/>
          <w:divBdr>
            <w:top w:val="none" w:sz="0" w:space="0" w:color="auto"/>
            <w:left w:val="none" w:sz="0" w:space="0" w:color="auto"/>
            <w:bottom w:val="none" w:sz="0" w:space="0" w:color="auto"/>
            <w:right w:val="none" w:sz="0" w:space="0" w:color="auto"/>
          </w:divBdr>
        </w:div>
        <w:div w:id="1258245299">
          <w:marLeft w:val="274"/>
          <w:marRight w:val="0"/>
          <w:marTop w:val="0"/>
          <w:marBottom w:val="0"/>
          <w:divBdr>
            <w:top w:val="none" w:sz="0" w:space="0" w:color="auto"/>
            <w:left w:val="none" w:sz="0" w:space="0" w:color="auto"/>
            <w:bottom w:val="none" w:sz="0" w:space="0" w:color="auto"/>
            <w:right w:val="none" w:sz="0" w:space="0" w:color="auto"/>
          </w:divBdr>
        </w:div>
        <w:div w:id="1874489535">
          <w:marLeft w:val="274"/>
          <w:marRight w:val="0"/>
          <w:marTop w:val="0"/>
          <w:marBottom w:val="0"/>
          <w:divBdr>
            <w:top w:val="none" w:sz="0" w:space="0" w:color="auto"/>
            <w:left w:val="none" w:sz="0" w:space="0" w:color="auto"/>
            <w:bottom w:val="none" w:sz="0" w:space="0" w:color="auto"/>
            <w:right w:val="none" w:sz="0" w:space="0" w:color="auto"/>
          </w:divBdr>
        </w:div>
      </w:divsChild>
    </w:div>
    <w:div w:id="212071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FBDC3B-6873-4CE4-91F9-4A42A58B5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16</Pages>
  <Words>4299</Words>
  <Characters>24509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Virginia IT Infrastructure Partnership</Company>
  <LinksUpToDate>false</LinksUpToDate>
  <CharactersWithSpaces>28751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Roeper, Katie (DARS)</dc:creator>
  <cp:keywords/>
  <dc:description/>
  <cp:lastModifiedBy>Roeper, Katie (DARS)</cp:lastModifiedBy>
  <cp:revision>32</cp:revision>
  <dcterms:created xsi:type="dcterms:W3CDTF">2016-10-07T19:37:00Z</dcterms:created>
  <dcterms:modified xsi:type="dcterms:W3CDTF">2016-10-07T21:15:00Z</dcterms:modified>
</cp:coreProperties>
</file>