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965" w:rsidRDefault="00A12965">
      <w:pPr>
        <w:rPr>
          <w:rStyle w:val="fontstyle01"/>
          <w:rFonts w:ascii="Arial" w:hAnsi="Arial" w:cs="Arial"/>
        </w:rPr>
      </w:pPr>
    </w:p>
    <w:p w:rsidR="001A478A" w:rsidRDefault="00080A83">
      <w:pPr>
        <w:rPr>
          <w:rStyle w:val="fontstyle21"/>
          <w:rFonts w:ascii="Arial" w:hAnsi="Arial" w:cs="Arial"/>
        </w:rPr>
      </w:pPr>
      <w:r w:rsidRPr="00080A83">
        <w:rPr>
          <w:rStyle w:val="fontstyle01"/>
          <w:rFonts w:ascii="Arial" w:hAnsi="Arial" w:cs="Arial"/>
        </w:rPr>
        <w:t xml:space="preserve">Dataset: </w:t>
      </w:r>
      <w:proofErr w:type="spellStart"/>
      <w:r>
        <w:rPr>
          <w:rStyle w:val="fontstyle21"/>
          <w:rFonts w:ascii="Arial" w:hAnsi="Arial" w:cs="Arial"/>
        </w:rPr>
        <w:t>ape.tre</w:t>
      </w:r>
      <w:proofErr w:type="spellEnd"/>
      <w:r w:rsidRPr="00080A83">
        <w:rPr>
          <w:rFonts w:ascii="Arial" w:hAnsi="Arial" w:cs="Arial"/>
          <w:color w:val="0E0E0E"/>
        </w:rPr>
        <w:br/>
      </w:r>
      <w:r w:rsidRPr="00080A83">
        <w:rPr>
          <w:rStyle w:val="fontstyle01"/>
          <w:rFonts w:ascii="Arial" w:hAnsi="Arial" w:cs="Arial"/>
        </w:rPr>
        <w:t xml:space="preserve">Tools: </w:t>
      </w:r>
      <w:r w:rsidRPr="00080A83">
        <w:rPr>
          <w:rStyle w:val="fontstyle21"/>
          <w:rFonts w:ascii="Arial" w:hAnsi="Arial" w:cs="Arial"/>
        </w:rPr>
        <w:t>d3.js and R Studio</w:t>
      </w:r>
    </w:p>
    <w:p w:rsidR="001A478A" w:rsidRDefault="001A478A">
      <w:pPr>
        <w:rPr>
          <w:rStyle w:val="fontstyle21"/>
          <w:rFonts w:ascii="Arial" w:hAnsi="Arial" w:cs="Arial"/>
        </w:rPr>
      </w:pPr>
      <w:r w:rsidRPr="001A478A">
        <w:rPr>
          <w:rStyle w:val="fontstyle21"/>
          <w:rFonts w:ascii="Arial" w:hAnsi="Arial" w:cs="Arial"/>
        </w:rPr>
        <w:t xml:space="preserve">The </w:t>
      </w:r>
      <w:r w:rsidRPr="001A478A">
        <w:rPr>
          <w:rFonts w:ascii="Arial" w:hAnsi="Arial" w:cs="Arial"/>
          <w:color w:val="111111"/>
          <w:shd w:val="clear" w:color="auto" w:fill="FFFFFF"/>
        </w:rPr>
        <w:t>data consists of a collection of 101 phylogenetic trees including branch</w:t>
      </w:r>
      <w:r>
        <w:rPr>
          <w:rFonts w:ascii="Arial" w:hAnsi="Arial" w:cs="Arial"/>
          <w:color w:val="111111"/>
          <w:shd w:val="clear" w:color="auto" w:fill="FFFFFF"/>
        </w:rPr>
        <w:t xml:space="preserve"> length</w:t>
      </w:r>
      <w:r w:rsidRPr="001A478A">
        <w:rPr>
          <w:rFonts w:ascii="Arial" w:hAnsi="Arial" w:cs="Arial"/>
          <w:color w:val="111111"/>
          <w:shd w:val="clear" w:color="auto" w:fill="FFFFFF"/>
        </w:rPr>
        <w:t>, in NEXUS forma</w:t>
      </w:r>
      <w:r>
        <w:rPr>
          <w:rFonts w:ascii="Arial" w:hAnsi="Arial" w:cs="Arial"/>
          <w:color w:val="111111"/>
          <w:shd w:val="clear" w:color="auto" w:fill="FFFFFF"/>
        </w:rPr>
        <w:t xml:space="preserve">t. There are 10 different branch length per state and </w:t>
      </w:r>
      <w:bookmarkStart w:id="0" w:name="_GoBack"/>
      <w:bookmarkEnd w:id="0"/>
      <w:r>
        <w:rPr>
          <w:rFonts w:ascii="Arial" w:hAnsi="Arial" w:cs="Arial"/>
          <w:color w:val="111111"/>
          <w:shd w:val="clear" w:color="auto" w:fill="FFFFFF"/>
        </w:rPr>
        <w:t>tip label of 6 species.</w:t>
      </w:r>
    </w:p>
    <w:p w:rsidR="00080A83" w:rsidRPr="00D25C50" w:rsidRDefault="00080A83" w:rsidP="00D25C50">
      <w:pPr>
        <w:pStyle w:val="p1"/>
        <w:numPr>
          <w:ilvl w:val="0"/>
          <w:numId w:val="1"/>
        </w:numPr>
        <w:shd w:val="clear" w:color="auto" w:fill="FFFFFF"/>
        <w:spacing w:before="0" w:beforeAutospacing="0" w:after="0" w:afterAutospacing="0"/>
        <w:rPr>
          <w:rStyle w:val="Emphasis"/>
          <w:rFonts w:ascii="Arial" w:hAnsi="Arial" w:cs="Arial"/>
          <w:b/>
          <w:i w:val="0"/>
          <w:color w:val="111111"/>
          <w:szCs w:val="20"/>
          <w:bdr w:val="none" w:sz="0" w:space="0" w:color="auto" w:frame="1"/>
        </w:rPr>
      </w:pPr>
      <w:r w:rsidRPr="00D25C50">
        <w:rPr>
          <w:rStyle w:val="Emphasis"/>
          <w:rFonts w:ascii="Arial" w:hAnsi="Arial" w:cs="Arial"/>
          <w:b/>
          <w:i w:val="0"/>
          <w:color w:val="111111"/>
          <w:szCs w:val="20"/>
          <w:bdr w:val="none" w:sz="0" w:space="0" w:color="auto" w:frame="1"/>
        </w:rPr>
        <w:t>Design</w:t>
      </w: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Fonts w:ascii="Arial" w:eastAsiaTheme="minorHAnsi" w:hAnsi="Arial" w:cs="Arial"/>
          <w:color w:val="0E0E0E"/>
          <w:sz w:val="22"/>
          <w:szCs w:val="22"/>
        </w:rPr>
      </w:pPr>
      <w:r>
        <w:rPr>
          <w:rFonts w:ascii="Arial" w:eastAsiaTheme="minorHAnsi" w:hAnsi="Arial" w:cs="Arial"/>
          <w:color w:val="0E0E0E"/>
          <w:sz w:val="22"/>
          <w:szCs w:val="22"/>
        </w:rPr>
        <w:t xml:space="preserve">The first </w:t>
      </w:r>
      <w:r w:rsidRPr="00D25C50">
        <w:rPr>
          <w:rFonts w:ascii="Arial" w:eastAsiaTheme="minorHAnsi" w:hAnsi="Arial" w:cs="Arial"/>
          <w:color w:val="0E0E0E"/>
          <w:sz w:val="22"/>
          <w:szCs w:val="22"/>
        </w:rPr>
        <w:t xml:space="preserve">design I </w:t>
      </w:r>
      <w:r>
        <w:rPr>
          <w:rFonts w:ascii="Arial" w:eastAsiaTheme="minorHAnsi" w:hAnsi="Arial" w:cs="Arial"/>
          <w:color w:val="0E0E0E"/>
          <w:sz w:val="22"/>
          <w:szCs w:val="22"/>
        </w:rPr>
        <w:t xml:space="preserve">thought of was </w:t>
      </w:r>
      <w:r w:rsidRPr="00D25C50">
        <w:rPr>
          <w:rFonts w:ascii="Arial" w:eastAsiaTheme="minorHAnsi" w:hAnsi="Arial" w:cs="Arial"/>
          <w:color w:val="0E0E0E"/>
          <w:sz w:val="22"/>
          <w:szCs w:val="22"/>
        </w:rPr>
        <w:t>a punch-card visualization. I wanted to</w:t>
      </w:r>
      <w:r w:rsidRPr="00D25C50">
        <w:rPr>
          <w:rFonts w:ascii="Arial" w:eastAsiaTheme="minorHAnsi" w:hAnsi="Arial" w:cs="Arial"/>
          <w:color w:val="0E0E0E"/>
          <w:sz w:val="22"/>
          <w:szCs w:val="22"/>
        </w:rPr>
        <w:br/>
      </w:r>
      <w:r>
        <w:rPr>
          <w:rFonts w:ascii="Arial" w:eastAsiaTheme="minorHAnsi" w:hAnsi="Arial" w:cs="Arial"/>
          <w:color w:val="0E0E0E"/>
          <w:sz w:val="22"/>
          <w:szCs w:val="22"/>
        </w:rPr>
        <w:t>represent together species per edge length across the different states of the tree</w:t>
      </w:r>
      <w:r w:rsidRPr="00D25C50">
        <w:rPr>
          <w:rFonts w:ascii="Arial" w:eastAsiaTheme="minorHAnsi" w:hAnsi="Arial" w:cs="Arial"/>
          <w:color w:val="0E0E0E"/>
          <w:sz w:val="22"/>
          <w:szCs w:val="22"/>
        </w:rPr>
        <w:t xml:space="preserve">. </w:t>
      </w:r>
    </w:p>
    <w:p w:rsidR="00D25C50" w:rsidRDefault="00D25C50" w:rsidP="00D25C50">
      <w:pPr>
        <w:pStyle w:val="p1"/>
        <w:shd w:val="clear" w:color="auto" w:fill="FFFFFF"/>
        <w:spacing w:before="0" w:beforeAutospacing="0" w:after="0" w:afterAutospacing="0"/>
        <w:rPr>
          <w:rFonts w:ascii="Arial" w:eastAsiaTheme="minorHAnsi" w:hAnsi="Arial" w:cs="Arial"/>
          <w:color w:val="0E0E0E"/>
          <w:sz w:val="22"/>
          <w:szCs w:val="22"/>
        </w:rPr>
      </w:pPr>
      <w:r>
        <w:rPr>
          <w:rFonts w:ascii="Arial" w:eastAsiaTheme="minorHAnsi" w:hAnsi="Arial" w:cs="Arial"/>
          <w:color w:val="0E0E0E"/>
          <w:sz w:val="22"/>
          <w:szCs w:val="22"/>
        </w:rPr>
        <w:t xml:space="preserve">The </w:t>
      </w:r>
      <w:r w:rsidRPr="00D25C50">
        <w:rPr>
          <w:rFonts w:ascii="Arial" w:eastAsiaTheme="minorHAnsi" w:hAnsi="Arial" w:cs="Arial"/>
          <w:color w:val="0E0E0E"/>
          <w:sz w:val="22"/>
          <w:szCs w:val="22"/>
        </w:rPr>
        <w:t>circles</w:t>
      </w:r>
      <w:r>
        <w:rPr>
          <w:rFonts w:ascii="Arial" w:eastAsiaTheme="minorHAnsi" w:hAnsi="Arial" w:cs="Arial"/>
          <w:color w:val="0E0E0E"/>
          <w:sz w:val="22"/>
          <w:szCs w:val="22"/>
        </w:rPr>
        <w:t xml:space="preserve"> would represent each specie </w:t>
      </w:r>
      <w:r w:rsidRPr="00D25C50">
        <w:rPr>
          <w:rFonts w:ascii="Arial" w:eastAsiaTheme="minorHAnsi" w:hAnsi="Arial" w:cs="Arial"/>
          <w:color w:val="0E0E0E"/>
          <w:sz w:val="22"/>
          <w:szCs w:val="22"/>
        </w:rPr>
        <w:t>and moving the mouse through a dot the specific</w:t>
      </w:r>
      <w:r w:rsidRPr="00D25C50">
        <w:rPr>
          <w:rFonts w:ascii="Arial" w:eastAsiaTheme="minorHAnsi" w:hAnsi="Arial" w:cs="Arial"/>
          <w:color w:val="0E0E0E"/>
          <w:sz w:val="22"/>
          <w:szCs w:val="22"/>
        </w:rPr>
        <w:br/>
        <w:t>number</w:t>
      </w:r>
      <w:r>
        <w:rPr>
          <w:rFonts w:ascii="Arial" w:eastAsiaTheme="minorHAnsi" w:hAnsi="Arial" w:cs="Arial"/>
          <w:color w:val="0E0E0E"/>
          <w:sz w:val="22"/>
          <w:szCs w:val="22"/>
        </w:rPr>
        <w:t xml:space="preserve"> (bootstrap value) of the state could be seen. Each quality </w:t>
      </w:r>
      <w:r w:rsidRPr="00D25C50">
        <w:rPr>
          <w:rFonts w:ascii="Arial" w:eastAsiaTheme="minorHAnsi" w:hAnsi="Arial" w:cs="Arial"/>
          <w:color w:val="0E0E0E"/>
          <w:sz w:val="22"/>
          <w:szCs w:val="22"/>
        </w:rPr>
        <w:t>would have a</w:t>
      </w:r>
      <w:r w:rsidRPr="00D25C50">
        <w:rPr>
          <w:rFonts w:ascii="Arial" w:eastAsiaTheme="minorHAnsi" w:hAnsi="Arial" w:cs="Arial"/>
          <w:color w:val="0E0E0E"/>
          <w:sz w:val="22"/>
          <w:szCs w:val="22"/>
        </w:rPr>
        <w:br/>
        <w:t>different color to make it more visual. When trying this design out two basic</w:t>
      </w:r>
      <w:r w:rsidRPr="00D25C50">
        <w:rPr>
          <w:rFonts w:ascii="Arial" w:eastAsiaTheme="minorHAnsi" w:hAnsi="Arial" w:cs="Arial"/>
          <w:color w:val="0E0E0E"/>
          <w:sz w:val="22"/>
          <w:szCs w:val="22"/>
        </w:rPr>
        <w:br/>
        <w:t>difficulties were found: first, the struggles to implement the code and second, it did</w:t>
      </w:r>
      <w:r w:rsidRPr="00D25C50">
        <w:rPr>
          <w:rFonts w:ascii="Arial" w:eastAsiaTheme="minorHAnsi" w:hAnsi="Arial" w:cs="Arial"/>
          <w:color w:val="0E0E0E"/>
          <w:sz w:val="22"/>
          <w:szCs w:val="22"/>
        </w:rPr>
        <w:br/>
        <w:t>not seem the appropriate and effective visualization that allowed realizing the</w:t>
      </w:r>
      <w:r w:rsidRPr="00D25C50">
        <w:rPr>
          <w:rFonts w:ascii="Arial" w:eastAsiaTheme="minorHAnsi" w:hAnsi="Arial" w:cs="Arial"/>
          <w:color w:val="0E0E0E"/>
          <w:sz w:val="22"/>
          <w:szCs w:val="22"/>
        </w:rPr>
        <w:br/>
        <w:t>disparities b</w:t>
      </w:r>
      <w:r>
        <w:rPr>
          <w:rFonts w:ascii="Arial" w:eastAsiaTheme="minorHAnsi" w:hAnsi="Arial" w:cs="Arial"/>
          <w:color w:val="0E0E0E"/>
          <w:sz w:val="22"/>
          <w:szCs w:val="22"/>
        </w:rPr>
        <w:t xml:space="preserve">etween the categories or the different species. </w:t>
      </w:r>
    </w:p>
    <w:p w:rsidR="00D25C50" w:rsidRDefault="00D25C50" w:rsidP="00D25C50">
      <w:pPr>
        <w:pStyle w:val="p1"/>
        <w:shd w:val="clear" w:color="auto" w:fill="FFFFFF"/>
        <w:spacing w:before="0" w:beforeAutospacing="0" w:after="0" w:afterAutospacing="0"/>
        <w:rPr>
          <w:rFonts w:ascii="Arial" w:eastAsiaTheme="minorHAnsi" w:hAnsi="Arial" w:cs="Arial"/>
          <w:color w:val="0E0E0E"/>
          <w:sz w:val="22"/>
          <w:szCs w:val="22"/>
        </w:rPr>
      </w:pPr>
    </w:p>
    <w:p w:rsidR="00D25C50" w:rsidRDefault="00D25C50" w:rsidP="00D25C50">
      <w:pPr>
        <w:pStyle w:val="p1"/>
        <w:shd w:val="clear" w:color="auto" w:fill="FFFFFF"/>
        <w:spacing w:before="0" w:beforeAutospacing="0" w:after="0" w:afterAutospacing="0"/>
        <w:rPr>
          <w:rFonts w:ascii="Arial" w:eastAsiaTheme="minorHAnsi" w:hAnsi="Arial" w:cs="Arial"/>
          <w:color w:val="0E0E0E"/>
          <w:sz w:val="22"/>
          <w:szCs w:val="22"/>
        </w:rPr>
      </w:pPr>
    </w:p>
    <w:p w:rsidR="00D25C50" w:rsidRPr="005B59D9" w:rsidRDefault="00D25C50" w:rsidP="00D25C50">
      <w:pPr>
        <w:pStyle w:val="p1"/>
        <w:shd w:val="clear" w:color="auto" w:fill="FFFFFF"/>
        <w:spacing w:before="0" w:beforeAutospacing="0" w:after="0" w:afterAutospacing="0"/>
        <w:rPr>
          <w:rStyle w:val="Emphasis"/>
          <w:rFonts w:ascii="Arial" w:hAnsi="Arial" w:cs="Arial"/>
          <w:i w:val="0"/>
          <w:color w:val="111111"/>
          <w:sz w:val="22"/>
          <w:szCs w:val="20"/>
          <w:bdr w:val="none" w:sz="0" w:space="0" w:color="auto" w:frame="1"/>
        </w:rPr>
      </w:pPr>
      <w:r w:rsidRPr="005B59D9">
        <w:rPr>
          <w:rFonts w:ascii="Arial" w:hAnsi="Arial" w:cs="Arial"/>
          <w:iCs/>
          <w:noProof/>
          <w:color w:val="111111"/>
          <w:sz w:val="22"/>
          <w:szCs w:val="20"/>
          <w:bdr w:val="none" w:sz="0" w:space="0" w:color="auto" w:frame="1"/>
        </w:rPr>
        <w:drawing>
          <wp:anchor distT="0" distB="0" distL="114300" distR="114300" simplePos="0" relativeHeight="251658240" behindDoc="1" locked="0" layoutInCell="1" allowOverlap="1">
            <wp:simplePos x="0" y="0"/>
            <wp:positionH relativeFrom="column">
              <wp:posOffset>0</wp:posOffset>
            </wp:positionH>
            <wp:positionV relativeFrom="paragraph">
              <wp:posOffset>-407</wp:posOffset>
            </wp:positionV>
            <wp:extent cx="2855343" cy="3355876"/>
            <wp:effectExtent l="0" t="0" r="2540" b="0"/>
            <wp:wrapTight wrapText="bothSides">
              <wp:wrapPolygon edited="0">
                <wp:start x="0" y="0"/>
                <wp:lineTo x="0" y="21461"/>
                <wp:lineTo x="21475" y="21461"/>
                <wp:lineTo x="2147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4276.JPG"/>
                    <pic:cNvPicPr/>
                  </pic:nvPicPr>
                  <pic:blipFill rotWithShape="1">
                    <a:blip r:embed="rId7" cstate="print">
                      <a:extLst>
                        <a:ext uri="{28A0092B-C50C-407E-A947-70E740481C1C}">
                          <a14:useLocalDpi xmlns:a14="http://schemas.microsoft.com/office/drawing/2010/main" val="0"/>
                        </a:ext>
                      </a:extLst>
                    </a:blip>
                    <a:srcRect l="5280" t="3633" r="5748" b="16805"/>
                    <a:stretch/>
                  </pic:blipFill>
                  <pic:spPr bwMode="auto">
                    <a:xfrm>
                      <a:off x="0" y="0"/>
                      <a:ext cx="2855343" cy="3355876"/>
                    </a:xfrm>
                    <a:prstGeom prst="rect">
                      <a:avLst/>
                    </a:prstGeom>
                    <a:ln>
                      <a:noFill/>
                    </a:ln>
                    <a:extLst>
                      <a:ext uri="{53640926-AAD7-44D8-BBD7-CCE9431645EC}">
                        <a14:shadowObscured xmlns:a14="http://schemas.microsoft.com/office/drawing/2010/main"/>
                      </a:ext>
                    </a:extLst>
                  </pic:spPr>
                </pic:pic>
              </a:graphicData>
            </a:graphic>
          </wp:anchor>
        </w:drawing>
      </w:r>
      <w:r w:rsidR="005B59D9">
        <w:rPr>
          <w:rStyle w:val="Emphasis"/>
          <w:rFonts w:ascii="Arial" w:hAnsi="Arial" w:cs="Arial"/>
          <w:i w:val="0"/>
          <w:color w:val="111111"/>
          <w:sz w:val="22"/>
          <w:szCs w:val="20"/>
          <w:bdr w:val="none" w:sz="0" w:space="0" w:color="auto" w:frame="1"/>
        </w:rPr>
        <w:t>H</w:t>
      </w:r>
      <w:r w:rsidR="005B59D9" w:rsidRPr="005B59D9">
        <w:rPr>
          <w:rStyle w:val="Emphasis"/>
          <w:rFonts w:ascii="Arial" w:hAnsi="Arial" w:cs="Arial"/>
          <w:i w:val="0"/>
          <w:color w:val="111111"/>
          <w:sz w:val="22"/>
          <w:szCs w:val="20"/>
          <w:bdr w:val="none" w:sz="0" w:space="0" w:color="auto" w:frame="1"/>
        </w:rPr>
        <w:t>ere we can see that at some length along the tree state_0 and state_23000 belong to the same specie</w:t>
      </w: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r>
        <w:rPr>
          <w:rStyle w:val="Emphasis"/>
          <w:rFonts w:ascii="Arial" w:hAnsi="Arial" w:cs="Arial"/>
          <w:i w:val="0"/>
          <w:color w:val="111111"/>
          <w:sz w:val="20"/>
          <w:szCs w:val="20"/>
          <w:bdr w:val="none" w:sz="0" w:space="0" w:color="auto" w:frame="1"/>
        </w:rPr>
        <w:t xml:space="preserve"> </w:t>
      </w:r>
    </w:p>
    <w:p w:rsidR="00D25C50" w:rsidRDefault="005B59D9"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r>
        <w:rPr>
          <w:rStyle w:val="Emphasis"/>
          <w:rFonts w:ascii="Arial" w:hAnsi="Arial" w:cs="Arial"/>
          <w:b/>
          <w:color w:val="111111"/>
          <w:sz w:val="20"/>
          <w:szCs w:val="20"/>
          <w:bdr w:val="none" w:sz="0" w:space="0" w:color="auto" w:frame="1"/>
        </w:rPr>
        <w:t>Specie colors</w:t>
      </w:r>
    </w:p>
    <w:p w:rsidR="005B59D9" w:rsidRPr="005B59D9" w:rsidRDefault="005B59D9"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r>
        <w:rPr>
          <w:rFonts w:ascii="Arial" w:hAnsi="Arial" w:cs="Arial"/>
          <w:b/>
          <w:i/>
          <w:iCs/>
          <w:noProof/>
          <w:color w:val="111111"/>
          <w:sz w:val="20"/>
          <w:szCs w:val="20"/>
          <w:bdr w:val="none" w:sz="0" w:space="0" w:color="auto" w:frame="1"/>
        </w:rPr>
        <w:drawing>
          <wp:inline distT="0" distB="0" distL="0" distR="0">
            <wp:extent cx="1336675" cy="2173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4247.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0132" cy="2195742"/>
                    </a:xfrm>
                    <a:prstGeom prst="rect">
                      <a:avLst/>
                    </a:prstGeom>
                  </pic:spPr>
                </pic:pic>
              </a:graphicData>
            </a:graphic>
          </wp:inline>
        </w:drawing>
      </w:r>
    </w:p>
    <w:p w:rsidR="005B59D9" w:rsidRDefault="005B59D9"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p>
    <w:p w:rsidR="005B59D9" w:rsidRDefault="005B59D9"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p>
    <w:p w:rsidR="00D25C50" w:rsidRPr="005B59D9" w:rsidRDefault="005B59D9"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r w:rsidRPr="005B59D9">
        <w:rPr>
          <w:rStyle w:val="Emphasis"/>
          <w:rFonts w:ascii="Arial" w:hAnsi="Arial" w:cs="Arial"/>
          <w:b/>
          <w:color w:val="111111"/>
          <w:sz w:val="20"/>
          <w:szCs w:val="20"/>
          <w:bdr w:val="none" w:sz="0" w:space="0" w:color="auto" w:frame="1"/>
        </w:rPr>
        <w:t>Figure 1: Graph showing difference and similarity between state_0 and state_23000</w:t>
      </w: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D25C50"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D25C50" w:rsidRDefault="00B558D4"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r>
        <w:rPr>
          <w:rFonts w:ascii="Arial" w:hAnsi="Arial" w:cs="Arial"/>
          <w:iCs/>
          <w:noProof/>
          <w:color w:val="111111"/>
          <w:sz w:val="20"/>
          <w:szCs w:val="20"/>
          <w:bdr w:val="none" w:sz="0" w:space="0" w:color="auto" w:frame="1"/>
        </w:rPr>
        <w:drawing>
          <wp:inline distT="0" distB="0" distL="0" distR="0">
            <wp:extent cx="3825663" cy="2397844"/>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4277.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3087" cy="2408765"/>
                    </a:xfrm>
                    <a:prstGeom prst="rect">
                      <a:avLst/>
                    </a:prstGeom>
                  </pic:spPr>
                </pic:pic>
              </a:graphicData>
            </a:graphic>
          </wp:inline>
        </w:drawing>
      </w:r>
      <w:r>
        <w:rPr>
          <w:rFonts w:ascii="Arial" w:hAnsi="Arial" w:cs="Arial"/>
          <w:b/>
          <w:i/>
          <w:iCs/>
          <w:noProof/>
          <w:color w:val="111111"/>
          <w:sz w:val="20"/>
          <w:szCs w:val="20"/>
          <w:bdr w:val="none" w:sz="0" w:space="0" w:color="auto" w:frame="1"/>
        </w:rPr>
        <w:drawing>
          <wp:inline distT="0" distB="0" distL="0" distR="0" wp14:anchorId="7A43A807" wp14:editId="109210B4">
            <wp:extent cx="1288936" cy="209621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424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07717" cy="2126762"/>
                    </a:xfrm>
                    <a:prstGeom prst="rect">
                      <a:avLst/>
                    </a:prstGeom>
                  </pic:spPr>
                </pic:pic>
              </a:graphicData>
            </a:graphic>
          </wp:inline>
        </w:drawing>
      </w:r>
    </w:p>
    <w:p w:rsidR="00B558D4" w:rsidRDefault="00B558D4"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p>
    <w:p w:rsidR="00B558D4" w:rsidRDefault="00B558D4"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r w:rsidRPr="00B558D4">
        <w:rPr>
          <w:rStyle w:val="Emphasis"/>
          <w:rFonts w:ascii="Arial" w:hAnsi="Arial" w:cs="Arial"/>
          <w:b/>
          <w:color w:val="111111"/>
          <w:sz w:val="20"/>
          <w:szCs w:val="20"/>
          <w:bdr w:val="none" w:sz="0" w:space="0" w:color="auto" w:frame="1"/>
        </w:rPr>
        <w:t>Figure 2: showing the similarities and differences between each state</w:t>
      </w:r>
    </w:p>
    <w:p w:rsidR="00B558D4" w:rsidRDefault="00B558D4"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p>
    <w:p w:rsidR="00B558D4" w:rsidRDefault="00B558D4"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p>
    <w:p w:rsidR="00B558D4" w:rsidRDefault="00B558D4" w:rsidP="00D25C50">
      <w:pPr>
        <w:pStyle w:val="p1"/>
        <w:shd w:val="clear" w:color="auto" w:fill="FFFFFF"/>
        <w:spacing w:before="0" w:beforeAutospacing="0" w:after="0" w:afterAutospacing="0"/>
        <w:rPr>
          <w:rStyle w:val="Emphasis"/>
          <w:rFonts w:ascii="Arial" w:hAnsi="Arial" w:cs="Arial"/>
          <w:b/>
          <w:color w:val="111111"/>
          <w:sz w:val="20"/>
          <w:szCs w:val="20"/>
          <w:bdr w:val="none" w:sz="0" w:space="0" w:color="auto" w:frame="1"/>
        </w:rPr>
      </w:pPr>
    </w:p>
    <w:p w:rsidR="00D25C50" w:rsidRDefault="00B558D4" w:rsidP="00D25C50">
      <w:pPr>
        <w:pStyle w:val="p1"/>
        <w:shd w:val="clear" w:color="auto" w:fill="FFFFFF"/>
        <w:spacing w:before="0" w:beforeAutospacing="0" w:after="0" w:afterAutospacing="0"/>
        <w:rPr>
          <w:rFonts w:ascii="Arial" w:eastAsiaTheme="minorHAnsi" w:hAnsi="Arial" w:cs="Arial"/>
          <w:color w:val="0E0E0E"/>
          <w:sz w:val="22"/>
          <w:szCs w:val="22"/>
        </w:rPr>
      </w:pPr>
      <w:r w:rsidRPr="00B558D4">
        <w:rPr>
          <w:rFonts w:ascii="Arial" w:eastAsiaTheme="minorHAnsi" w:hAnsi="Arial" w:cs="Arial"/>
          <w:color w:val="0E0E0E"/>
          <w:sz w:val="22"/>
          <w:szCs w:val="22"/>
        </w:rPr>
        <w:t>The second design I tried out was a multiple pie chart representation. In this case I</w:t>
      </w:r>
      <w:r w:rsidRPr="00B558D4">
        <w:rPr>
          <w:rFonts w:ascii="Arial" w:eastAsiaTheme="minorHAnsi" w:hAnsi="Arial" w:cs="Arial"/>
          <w:color w:val="0E0E0E"/>
          <w:sz w:val="22"/>
          <w:szCs w:val="22"/>
        </w:rPr>
        <w:br/>
        <w:t>was thinking about a static illustration of the data. The principal idea was to</w:t>
      </w:r>
      <w:r w:rsidR="001A478A">
        <w:rPr>
          <w:rFonts w:ascii="Arial" w:eastAsiaTheme="minorHAnsi" w:hAnsi="Arial" w:cs="Arial"/>
          <w:color w:val="0E0E0E"/>
          <w:sz w:val="22"/>
          <w:szCs w:val="22"/>
        </w:rPr>
        <w:t xml:space="preserve"> represent each state</w:t>
      </w:r>
      <w:r w:rsidRPr="00B558D4">
        <w:rPr>
          <w:rFonts w:ascii="Arial" w:eastAsiaTheme="minorHAnsi" w:hAnsi="Arial" w:cs="Arial"/>
          <w:color w:val="0E0E0E"/>
          <w:sz w:val="22"/>
          <w:szCs w:val="22"/>
        </w:rPr>
        <w:t xml:space="preserve"> per chart. Each pie chart would be divided into different</w:t>
      </w:r>
      <w:r w:rsidR="001A478A">
        <w:rPr>
          <w:rFonts w:ascii="Arial" w:eastAsiaTheme="minorHAnsi" w:hAnsi="Arial" w:cs="Arial"/>
          <w:color w:val="0E0E0E"/>
          <w:sz w:val="22"/>
          <w:szCs w:val="22"/>
        </w:rPr>
        <w:t xml:space="preserve"> specie region</w:t>
      </w:r>
      <w:r w:rsidRPr="00B558D4">
        <w:rPr>
          <w:rFonts w:ascii="Arial" w:eastAsiaTheme="minorHAnsi" w:hAnsi="Arial" w:cs="Arial"/>
          <w:color w:val="0E0E0E"/>
          <w:sz w:val="22"/>
          <w:szCs w:val="22"/>
        </w:rPr>
        <w:t xml:space="preserve"> denoted by different colors and</w:t>
      </w:r>
      <w:r w:rsidR="001A478A">
        <w:rPr>
          <w:rFonts w:ascii="Arial" w:eastAsiaTheme="minorHAnsi" w:hAnsi="Arial" w:cs="Arial"/>
          <w:color w:val="0E0E0E"/>
          <w:sz w:val="22"/>
          <w:szCs w:val="22"/>
        </w:rPr>
        <w:t xml:space="preserve"> the</w:t>
      </w:r>
      <w:r w:rsidRPr="00B558D4">
        <w:rPr>
          <w:rFonts w:ascii="Arial" w:eastAsiaTheme="minorHAnsi" w:hAnsi="Arial" w:cs="Arial"/>
          <w:color w:val="0E0E0E"/>
          <w:sz w:val="22"/>
          <w:szCs w:val="22"/>
        </w:rPr>
        <w:t xml:space="preserve"> portion sizes</w:t>
      </w:r>
      <w:r w:rsidR="001A478A">
        <w:rPr>
          <w:rFonts w:ascii="Arial" w:eastAsiaTheme="minorHAnsi" w:hAnsi="Arial" w:cs="Arial"/>
          <w:color w:val="0E0E0E"/>
          <w:sz w:val="22"/>
          <w:szCs w:val="22"/>
        </w:rPr>
        <w:t>,</w:t>
      </w:r>
      <w:r w:rsidRPr="00B558D4">
        <w:rPr>
          <w:rFonts w:ascii="Arial" w:eastAsiaTheme="minorHAnsi" w:hAnsi="Arial" w:cs="Arial"/>
          <w:color w:val="0E0E0E"/>
          <w:sz w:val="22"/>
          <w:szCs w:val="22"/>
        </w:rPr>
        <w:t xml:space="preserve"> according to the </w:t>
      </w:r>
      <w:r w:rsidR="001A478A">
        <w:rPr>
          <w:rFonts w:ascii="Arial" w:eastAsiaTheme="minorHAnsi" w:hAnsi="Arial" w:cs="Arial"/>
          <w:color w:val="0E0E0E"/>
          <w:sz w:val="22"/>
          <w:szCs w:val="22"/>
        </w:rPr>
        <w:t>edge length of the specie tree(branch)</w:t>
      </w:r>
      <w:r w:rsidRPr="00B558D4">
        <w:rPr>
          <w:rFonts w:ascii="Arial" w:eastAsiaTheme="minorHAnsi" w:hAnsi="Arial" w:cs="Arial"/>
          <w:color w:val="0E0E0E"/>
          <w:sz w:val="22"/>
          <w:szCs w:val="22"/>
        </w:rPr>
        <w:t>.</w:t>
      </w:r>
      <w:r w:rsidR="001A478A">
        <w:rPr>
          <w:rFonts w:ascii="Arial" w:eastAsiaTheme="minorHAnsi" w:hAnsi="Arial" w:cs="Arial"/>
          <w:color w:val="0E0E0E"/>
          <w:sz w:val="22"/>
          <w:szCs w:val="22"/>
        </w:rPr>
        <w:t xml:space="preserve"> </w:t>
      </w:r>
      <w:r w:rsidRPr="00B558D4">
        <w:rPr>
          <w:rFonts w:ascii="Arial" w:eastAsiaTheme="minorHAnsi" w:hAnsi="Arial" w:cs="Arial"/>
          <w:color w:val="0E0E0E"/>
          <w:sz w:val="22"/>
          <w:szCs w:val="22"/>
        </w:rPr>
        <w:t>Once again, it looked like the visualization did not clearly permit the contrast</w:t>
      </w:r>
      <w:r w:rsidR="001A478A">
        <w:rPr>
          <w:rFonts w:ascii="Arial" w:eastAsiaTheme="minorHAnsi" w:hAnsi="Arial" w:cs="Arial"/>
          <w:color w:val="0E0E0E"/>
          <w:sz w:val="22"/>
          <w:szCs w:val="22"/>
        </w:rPr>
        <w:t xml:space="preserve"> </w:t>
      </w:r>
      <w:r w:rsidRPr="00B558D4">
        <w:rPr>
          <w:rFonts w:ascii="Arial" w:eastAsiaTheme="minorHAnsi" w:hAnsi="Arial" w:cs="Arial"/>
          <w:color w:val="0E0E0E"/>
          <w:sz w:val="22"/>
          <w:szCs w:val="22"/>
        </w:rPr>
        <w:t xml:space="preserve">between the </w:t>
      </w:r>
      <w:r w:rsidR="001A478A">
        <w:rPr>
          <w:rFonts w:ascii="Arial" w:eastAsiaTheme="minorHAnsi" w:hAnsi="Arial" w:cs="Arial"/>
          <w:color w:val="0E0E0E"/>
          <w:sz w:val="22"/>
          <w:szCs w:val="22"/>
        </w:rPr>
        <w:t>species</w:t>
      </w:r>
      <w:r w:rsidRPr="00B558D4">
        <w:rPr>
          <w:rFonts w:ascii="Arial" w:eastAsiaTheme="minorHAnsi" w:hAnsi="Arial" w:cs="Arial"/>
          <w:color w:val="0E0E0E"/>
          <w:sz w:val="22"/>
          <w:szCs w:val="22"/>
        </w:rPr>
        <w:t>. It seemed more a suit</w:t>
      </w:r>
      <w:r w:rsidR="001A478A">
        <w:rPr>
          <w:rFonts w:ascii="Arial" w:eastAsiaTheme="minorHAnsi" w:hAnsi="Arial" w:cs="Arial"/>
          <w:color w:val="0E0E0E"/>
          <w:sz w:val="22"/>
          <w:szCs w:val="22"/>
        </w:rPr>
        <w:t>able method to show the species categories</w:t>
      </w:r>
      <w:r w:rsidRPr="00B558D4">
        <w:rPr>
          <w:rFonts w:ascii="Arial" w:eastAsiaTheme="minorHAnsi" w:hAnsi="Arial" w:cs="Arial"/>
          <w:color w:val="0E0E0E"/>
          <w:sz w:val="22"/>
          <w:szCs w:val="22"/>
        </w:rPr>
        <w:t xml:space="preserve"> individually. I would consider it a nice approach if the idea was designing a</w:t>
      </w:r>
      <w:r w:rsidR="001A478A">
        <w:rPr>
          <w:rFonts w:ascii="Arial" w:eastAsiaTheme="minorHAnsi" w:hAnsi="Arial" w:cs="Arial"/>
          <w:color w:val="0E0E0E"/>
          <w:sz w:val="22"/>
          <w:szCs w:val="22"/>
        </w:rPr>
        <w:t xml:space="preserve"> </w:t>
      </w:r>
      <w:r w:rsidRPr="00B558D4">
        <w:rPr>
          <w:rFonts w:ascii="Arial" w:eastAsiaTheme="minorHAnsi" w:hAnsi="Arial" w:cs="Arial"/>
          <w:color w:val="0E0E0E"/>
          <w:sz w:val="22"/>
          <w:szCs w:val="22"/>
        </w:rPr>
        <w:t xml:space="preserve">poster or </w:t>
      </w:r>
      <w:r w:rsidR="001A478A">
        <w:rPr>
          <w:rFonts w:ascii="Arial" w:eastAsiaTheme="minorHAnsi" w:hAnsi="Arial" w:cs="Arial"/>
          <w:color w:val="0E0E0E"/>
          <w:sz w:val="22"/>
          <w:szCs w:val="22"/>
        </w:rPr>
        <w:t>advertising panel of the species.</w:t>
      </w:r>
    </w:p>
    <w:p w:rsidR="0070623D" w:rsidRDefault="0070623D" w:rsidP="00D25C50">
      <w:pPr>
        <w:pStyle w:val="p1"/>
        <w:shd w:val="clear" w:color="auto" w:fill="FFFFFF"/>
        <w:spacing w:before="0" w:beforeAutospacing="0" w:after="0" w:afterAutospacing="0"/>
        <w:rPr>
          <w:rFonts w:ascii="Arial" w:eastAsiaTheme="minorHAnsi" w:hAnsi="Arial" w:cs="Arial"/>
          <w:color w:val="0E0E0E"/>
          <w:sz w:val="22"/>
          <w:szCs w:val="22"/>
        </w:rPr>
      </w:pPr>
    </w:p>
    <w:p w:rsidR="0070623D" w:rsidRDefault="0070623D" w:rsidP="00D25C50">
      <w:pPr>
        <w:pStyle w:val="p1"/>
        <w:shd w:val="clear" w:color="auto" w:fill="FFFFFF"/>
        <w:spacing w:before="0" w:beforeAutospacing="0" w:after="0" w:afterAutospacing="0"/>
        <w:rPr>
          <w:rFonts w:ascii="Arial" w:eastAsiaTheme="minorHAnsi" w:hAnsi="Arial" w:cs="Arial"/>
          <w:color w:val="0E0E0E"/>
          <w:sz w:val="22"/>
          <w:szCs w:val="22"/>
        </w:rPr>
      </w:pPr>
    </w:p>
    <w:p w:rsidR="0070623D" w:rsidRPr="00D25C50" w:rsidRDefault="004568E4" w:rsidP="00D25C50">
      <w:pPr>
        <w:pStyle w:val="p1"/>
        <w:shd w:val="clear" w:color="auto" w:fill="FFFFFF"/>
        <w:spacing w:before="0" w:beforeAutospacing="0" w:after="0" w:afterAutospacing="0"/>
        <w:rPr>
          <w:rStyle w:val="Emphasis"/>
          <w:rFonts w:ascii="Arial" w:hAnsi="Arial" w:cs="Arial"/>
          <w:i w:val="0"/>
          <w:color w:val="111111"/>
          <w:sz w:val="20"/>
          <w:szCs w:val="20"/>
          <w:bdr w:val="none" w:sz="0" w:space="0" w:color="auto" w:frame="1"/>
        </w:rPr>
      </w:pPr>
      <w:r>
        <w:rPr>
          <w:rStyle w:val="Emphasis"/>
          <w:rFonts w:ascii="Arial" w:hAnsi="Arial" w:cs="Arial"/>
          <w:i w:val="0"/>
          <w:color w:val="111111"/>
          <w:sz w:val="20"/>
          <w:szCs w:val="20"/>
          <w:bdr w:val="none" w:sz="0" w:space="0" w:color="auto" w:frame="1"/>
        </w:rPr>
        <w:t xml:space="preserve">    </w:t>
      </w:r>
      <w:r>
        <w:rPr>
          <w:rFonts w:ascii="Arial" w:hAnsi="Arial" w:cs="Arial"/>
          <w:iCs/>
          <w:noProof/>
          <w:color w:val="111111"/>
          <w:sz w:val="20"/>
          <w:szCs w:val="20"/>
          <w:bdr w:val="none" w:sz="0" w:space="0" w:color="auto" w:frame="1"/>
        </w:rPr>
        <w:drawing>
          <wp:inline distT="0" distB="0" distL="0" distR="0">
            <wp:extent cx="5943600" cy="21443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425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44395"/>
                    </a:xfrm>
                    <a:prstGeom prst="rect">
                      <a:avLst/>
                    </a:prstGeom>
                  </pic:spPr>
                </pic:pic>
              </a:graphicData>
            </a:graphic>
          </wp:inline>
        </w:drawing>
      </w:r>
    </w:p>
    <w:p w:rsidR="00D25C50" w:rsidRDefault="00D25C50" w:rsidP="00D25C50">
      <w:pPr>
        <w:pStyle w:val="p1"/>
        <w:shd w:val="clear" w:color="auto" w:fill="FFFFFF"/>
        <w:spacing w:before="0" w:beforeAutospacing="0" w:after="0" w:afterAutospacing="0"/>
        <w:rPr>
          <w:rFonts w:ascii="Helvetica" w:hAnsi="Helvetica"/>
          <w:color w:val="111111"/>
        </w:rPr>
      </w:pPr>
    </w:p>
    <w:p w:rsidR="004568E4" w:rsidRDefault="004568E4" w:rsidP="00080A83">
      <w:pPr>
        <w:pStyle w:val="p1"/>
        <w:shd w:val="clear" w:color="auto" w:fill="FFFFFF"/>
        <w:spacing w:before="0" w:beforeAutospacing="0" w:after="0" w:afterAutospacing="0"/>
        <w:rPr>
          <w:rStyle w:val="s1"/>
          <w:rFonts w:ascii="Arial" w:hAnsi="Arial" w:cs="Arial"/>
          <w:b/>
          <w:iCs/>
          <w:color w:val="111111"/>
          <w:sz w:val="22"/>
          <w:szCs w:val="20"/>
          <w:bdr w:val="none" w:sz="0" w:space="0" w:color="auto" w:frame="1"/>
        </w:rPr>
      </w:pPr>
    </w:p>
    <w:p w:rsidR="004568E4" w:rsidRDefault="004568E4" w:rsidP="00080A83">
      <w:pPr>
        <w:pStyle w:val="p1"/>
        <w:shd w:val="clear" w:color="auto" w:fill="FFFFFF"/>
        <w:spacing w:before="0" w:beforeAutospacing="0" w:after="0" w:afterAutospacing="0"/>
        <w:rPr>
          <w:rStyle w:val="s1"/>
          <w:rFonts w:ascii="Arial" w:hAnsi="Arial" w:cs="Arial"/>
          <w:b/>
          <w:iCs/>
          <w:color w:val="111111"/>
          <w:sz w:val="22"/>
          <w:szCs w:val="20"/>
          <w:bdr w:val="none" w:sz="0" w:space="0" w:color="auto" w:frame="1"/>
        </w:rPr>
      </w:pPr>
      <w:r>
        <w:rPr>
          <w:rStyle w:val="s1"/>
          <w:rFonts w:ascii="Arial" w:hAnsi="Arial" w:cs="Arial"/>
          <w:b/>
          <w:iCs/>
          <w:color w:val="111111"/>
          <w:sz w:val="22"/>
          <w:szCs w:val="20"/>
          <w:bdr w:val="none" w:sz="0" w:space="0" w:color="auto" w:frame="1"/>
        </w:rPr>
        <w:t>Figure 3: Multiple pie chart of different states</w:t>
      </w:r>
    </w:p>
    <w:p w:rsidR="004568E4" w:rsidRDefault="004568E4" w:rsidP="00080A83">
      <w:pPr>
        <w:pStyle w:val="p1"/>
        <w:shd w:val="clear" w:color="auto" w:fill="FFFFFF"/>
        <w:spacing w:before="0" w:beforeAutospacing="0" w:after="0" w:afterAutospacing="0"/>
        <w:rPr>
          <w:rStyle w:val="s1"/>
          <w:rFonts w:ascii="Arial" w:hAnsi="Arial" w:cs="Arial"/>
          <w:b/>
          <w:iCs/>
          <w:color w:val="111111"/>
          <w:sz w:val="22"/>
          <w:szCs w:val="20"/>
          <w:bdr w:val="none" w:sz="0" w:space="0" w:color="auto" w:frame="1"/>
        </w:rPr>
      </w:pPr>
    </w:p>
    <w:p w:rsidR="004568E4" w:rsidRDefault="004568E4" w:rsidP="00080A83">
      <w:pPr>
        <w:pStyle w:val="p1"/>
        <w:shd w:val="clear" w:color="auto" w:fill="FFFFFF"/>
        <w:spacing w:before="0" w:beforeAutospacing="0" w:after="0" w:afterAutospacing="0"/>
        <w:rPr>
          <w:rStyle w:val="s1"/>
          <w:rFonts w:ascii="Arial" w:hAnsi="Arial" w:cs="Arial"/>
          <w:b/>
          <w:iCs/>
          <w:color w:val="111111"/>
          <w:sz w:val="22"/>
          <w:szCs w:val="20"/>
          <w:bdr w:val="none" w:sz="0" w:space="0" w:color="auto" w:frame="1"/>
        </w:rPr>
      </w:pPr>
    </w:p>
    <w:p w:rsidR="004568E4" w:rsidRDefault="004568E4" w:rsidP="00080A83">
      <w:pPr>
        <w:pStyle w:val="p1"/>
        <w:shd w:val="clear" w:color="auto" w:fill="FFFFFF"/>
        <w:spacing w:before="0" w:beforeAutospacing="0" w:after="0" w:afterAutospacing="0"/>
        <w:rPr>
          <w:rStyle w:val="s1"/>
          <w:rFonts w:ascii="Arial" w:hAnsi="Arial" w:cs="Arial"/>
          <w:b/>
          <w:iCs/>
          <w:color w:val="111111"/>
          <w:sz w:val="22"/>
          <w:szCs w:val="20"/>
          <w:bdr w:val="none" w:sz="0" w:space="0" w:color="auto" w:frame="1"/>
        </w:rPr>
      </w:pPr>
    </w:p>
    <w:p w:rsidR="004568E4" w:rsidRDefault="004568E4" w:rsidP="00080A83">
      <w:pPr>
        <w:pStyle w:val="p1"/>
        <w:shd w:val="clear" w:color="auto" w:fill="FFFFFF"/>
        <w:spacing w:before="0" w:beforeAutospacing="0" w:after="0" w:afterAutospacing="0"/>
        <w:rPr>
          <w:rStyle w:val="s1"/>
          <w:rFonts w:ascii="Arial" w:hAnsi="Arial" w:cs="Arial"/>
          <w:b/>
          <w:iCs/>
          <w:color w:val="111111"/>
          <w:sz w:val="22"/>
          <w:szCs w:val="20"/>
          <w:bdr w:val="none" w:sz="0" w:space="0" w:color="auto" w:frame="1"/>
        </w:rPr>
      </w:pPr>
    </w:p>
    <w:p w:rsidR="004568E4" w:rsidRDefault="004568E4" w:rsidP="00080A83">
      <w:pPr>
        <w:pStyle w:val="p1"/>
        <w:shd w:val="clear" w:color="auto" w:fill="FFFFFF"/>
        <w:spacing w:before="0" w:beforeAutospacing="0" w:after="0" w:afterAutospacing="0"/>
        <w:rPr>
          <w:rStyle w:val="s1"/>
          <w:rFonts w:ascii="Arial" w:hAnsi="Arial" w:cs="Arial"/>
          <w:b/>
          <w:iCs/>
          <w:color w:val="111111"/>
          <w:sz w:val="22"/>
          <w:szCs w:val="20"/>
          <w:bdr w:val="none" w:sz="0" w:space="0" w:color="auto" w:frame="1"/>
        </w:rPr>
      </w:pPr>
    </w:p>
    <w:p w:rsidR="00080A83" w:rsidRPr="001A478A" w:rsidRDefault="00080A83" w:rsidP="00080A83">
      <w:pPr>
        <w:pStyle w:val="p1"/>
        <w:shd w:val="clear" w:color="auto" w:fill="FFFFFF"/>
        <w:spacing w:before="0" w:beforeAutospacing="0" w:after="0" w:afterAutospacing="0"/>
        <w:rPr>
          <w:rFonts w:ascii="Arial" w:hAnsi="Arial" w:cs="Arial"/>
          <w:b/>
          <w:color w:val="111111"/>
          <w:sz w:val="28"/>
        </w:rPr>
      </w:pPr>
      <w:r w:rsidRPr="001A478A">
        <w:rPr>
          <w:rStyle w:val="s1"/>
          <w:rFonts w:ascii="Arial" w:hAnsi="Arial" w:cs="Arial"/>
          <w:b/>
          <w:iCs/>
          <w:color w:val="111111"/>
          <w:sz w:val="22"/>
          <w:szCs w:val="20"/>
          <w:bdr w:val="none" w:sz="0" w:space="0" w:color="auto" w:frame="1"/>
        </w:rPr>
        <w:t>2. Implementation</w:t>
      </w:r>
    </w:p>
    <w:p w:rsidR="001A478A" w:rsidRDefault="001A478A" w:rsidP="00080A83">
      <w:pPr>
        <w:pStyle w:val="p1"/>
        <w:shd w:val="clear" w:color="auto" w:fill="FFFFFF"/>
        <w:spacing w:before="0" w:beforeAutospacing="0" w:after="0" w:afterAutospacing="0"/>
        <w:rPr>
          <w:rStyle w:val="s1"/>
          <w:rFonts w:ascii="inherit" w:hAnsi="inherit"/>
          <w:color w:val="111111"/>
          <w:sz w:val="20"/>
          <w:szCs w:val="20"/>
          <w:bdr w:val="none" w:sz="0" w:space="0" w:color="auto" w:frame="1"/>
        </w:rPr>
      </w:pPr>
    </w:p>
    <w:p w:rsidR="0070623D" w:rsidRDefault="00EB28C0" w:rsidP="00080A83">
      <w:pPr>
        <w:pStyle w:val="p1"/>
        <w:shd w:val="clear" w:color="auto" w:fill="FFFFFF"/>
        <w:spacing w:before="0" w:beforeAutospacing="0" w:after="0" w:afterAutospacing="0"/>
        <w:rPr>
          <w:rFonts w:ascii="Arial" w:hAnsi="Arial" w:cs="Arial"/>
          <w:sz w:val="22"/>
          <w:shd w:val="clear" w:color="auto" w:fill="FFFFFF"/>
        </w:rPr>
      </w:pPr>
      <w:r>
        <w:rPr>
          <w:rStyle w:val="s1"/>
          <w:rFonts w:ascii="Arial" w:hAnsi="Arial" w:cs="Arial"/>
          <w:color w:val="111111"/>
          <w:sz w:val="22"/>
          <w:szCs w:val="20"/>
          <w:bdr w:val="none" w:sz="0" w:space="0" w:color="auto" w:frame="1"/>
        </w:rPr>
        <w:t xml:space="preserve">My final </w:t>
      </w:r>
      <w:r w:rsidR="0070623D">
        <w:rPr>
          <w:rStyle w:val="s1"/>
          <w:rFonts w:ascii="Arial" w:hAnsi="Arial" w:cs="Arial"/>
          <w:color w:val="111111"/>
          <w:sz w:val="22"/>
          <w:szCs w:val="20"/>
          <w:bdr w:val="none" w:sz="0" w:space="0" w:color="auto" w:frame="1"/>
        </w:rPr>
        <w:t xml:space="preserve">design was parallel Coordinates. </w:t>
      </w:r>
      <w:r w:rsidRPr="0070623D">
        <w:rPr>
          <w:rFonts w:ascii="Arial" w:hAnsi="Arial" w:cs="Arial"/>
          <w:sz w:val="22"/>
          <w:shd w:val="clear" w:color="auto" w:fill="FFFFFF"/>
        </w:rPr>
        <w:t xml:space="preserve">Parallel coordinates </w:t>
      </w:r>
      <w:r w:rsidR="0070623D" w:rsidRPr="0070623D">
        <w:rPr>
          <w:rFonts w:ascii="Arial" w:hAnsi="Arial" w:cs="Arial"/>
          <w:sz w:val="22"/>
          <w:shd w:val="clear" w:color="auto" w:fill="FFFFFF"/>
        </w:rPr>
        <w:t>are</w:t>
      </w:r>
      <w:r w:rsidRPr="0070623D">
        <w:rPr>
          <w:rFonts w:ascii="Arial" w:hAnsi="Arial" w:cs="Arial"/>
          <w:sz w:val="22"/>
          <w:shd w:val="clear" w:color="auto" w:fill="FFFFFF"/>
        </w:rPr>
        <w:t xml:space="preserve"> a visualization technique used to plot individual data elements across many dimensions. Each of the dimensions corresponds to a vertical axis and each data element is displayed as a series of connected points along the dimensions/axes</w:t>
      </w:r>
      <w:r w:rsidR="0070623D">
        <w:rPr>
          <w:rFonts w:ascii="Arial" w:hAnsi="Arial" w:cs="Arial"/>
          <w:sz w:val="22"/>
          <w:shd w:val="clear" w:color="auto" w:fill="FFFFFF"/>
        </w:rPr>
        <w:t>. The motivation for using this design was such that each state can be visualized across all the different lengths and compared. The different colors of the lines represent the species to which the state belong. The plot of figure 3 showing the difference between state_0 and state_2330 clearly represent the data in such a way that we can see that they don’t belong to the same cluster.</w:t>
      </w:r>
    </w:p>
    <w:p w:rsidR="0040149D" w:rsidRDefault="0040149D" w:rsidP="00080A83">
      <w:pPr>
        <w:pStyle w:val="p1"/>
        <w:shd w:val="clear" w:color="auto" w:fill="FFFFFF"/>
        <w:spacing w:before="0" w:beforeAutospacing="0" w:after="0" w:afterAutospacing="0"/>
        <w:rPr>
          <w:rFonts w:ascii="Arial" w:hAnsi="Arial" w:cs="Arial"/>
          <w:sz w:val="22"/>
          <w:shd w:val="clear" w:color="auto" w:fill="FFFFFF"/>
        </w:rPr>
      </w:pPr>
    </w:p>
    <w:p w:rsidR="0040149D" w:rsidRPr="0070623D" w:rsidRDefault="0040149D" w:rsidP="00080A83">
      <w:pPr>
        <w:pStyle w:val="p1"/>
        <w:shd w:val="clear" w:color="auto" w:fill="FFFFFF"/>
        <w:spacing w:before="0" w:beforeAutospacing="0" w:after="0" w:afterAutospacing="0"/>
        <w:rPr>
          <w:rStyle w:val="s1"/>
          <w:rFonts w:ascii="Arial" w:hAnsi="Arial" w:cs="Arial"/>
          <w:sz w:val="22"/>
          <w:shd w:val="clear" w:color="auto" w:fill="FFFFFF"/>
        </w:rPr>
      </w:pPr>
    </w:p>
    <w:p w:rsidR="00EB28C0" w:rsidRDefault="00EB28C0" w:rsidP="00080A83">
      <w:pPr>
        <w:pStyle w:val="p1"/>
        <w:shd w:val="clear" w:color="auto" w:fill="FFFFFF"/>
        <w:spacing w:before="0" w:beforeAutospacing="0" w:after="0" w:afterAutospacing="0"/>
        <w:rPr>
          <w:rStyle w:val="s1"/>
          <w:rFonts w:ascii="inherit" w:hAnsi="inherit"/>
          <w:color w:val="111111"/>
          <w:sz w:val="20"/>
          <w:szCs w:val="20"/>
          <w:bdr w:val="none" w:sz="0" w:space="0" w:color="auto" w:frame="1"/>
        </w:rPr>
      </w:pPr>
      <w:r>
        <w:rPr>
          <w:rFonts w:ascii="inherit" w:hAnsi="inherit"/>
          <w:noProof/>
          <w:color w:val="111111"/>
          <w:sz w:val="20"/>
          <w:szCs w:val="20"/>
          <w:bdr w:val="none" w:sz="0" w:space="0" w:color="auto" w:frame="1"/>
        </w:rPr>
        <w:drawing>
          <wp:inline distT="0" distB="0" distL="0" distR="0">
            <wp:extent cx="5236234" cy="24853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17-06-01 (1).png"/>
                    <pic:cNvPicPr/>
                  </pic:nvPicPr>
                  <pic:blipFill rotWithShape="1">
                    <a:blip r:embed="rId12" cstate="print">
                      <a:extLst>
                        <a:ext uri="{28A0092B-C50C-407E-A947-70E740481C1C}">
                          <a14:useLocalDpi xmlns:a14="http://schemas.microsoft.com/office/drawing/2010/main" val="0"/>
                        </a:ext>
                      </a:extLst>
                    </a:blip>
                    <a:srcRect t="9037" r="5210" b="10931"/>
                    <a:stretch/>
                  </pic:blipFill>
                  <pic:spPr bwMode="auto">
                    <a:xfrm>
                      <a:off x="0" y="0"/>
                      <a:ext cx="5251310" cy="2492496"/>
                    </a:xfrm>
                    <a:prstGeom prst="rect">
                      <a:avLst/>
                    </a:prstGeom>
                    <a:ln>
                      <a:noFill/>
                    </a:ln>
                    <a:extLst>
                      <a:ext uri="{53640926-AAD7-44D8-BBD7-CCE9431645EC}">
                        <a14:shadowObscured xmlns:a14="http://schemas.microsoft.com/office/drawing/2010/main"/>
                      </a:ext>
                    </a:extLst>
                  </pic:spPr>
                </pic:pic>
              </a:graphicData>
            </a:graphic>
          </wp:inline>
        </w:drawing>
      </w:r>
    </w:p>
    <w:p w:rsidR="00EB28C0" w:rsidRDefault="00EB28C0" w:rsidP="00080A83">
      <w:pPr>
        <w:pStyle w:val="p1"/>
        <w:shd w:val="clear" w:color="auto" w:fill="FFFFFF"/>
        <w:spacing w:before="0" w:beforeAutospacing="0" w:after="0" w:afterAutospacing="0"/>
        <w:rPr>
          <w:rStyle w:val="s1"/>
          <w:rFonts w:ascii="inherit" w:hAnsi="inherit"/>
          <w:color w:val="111111"/>
          <w:sz w:val="20"/>
          <w:szCs w:val="20"/>
          <w:bdr w:val="none" w:sz="0" w:space="0" w:color="auto" w:frame="1"/>
        </w:rPr>
      </w:pPr>
    </w:p>
    <w:p w:rsidR="00EB28C0" w:rsidRPr="00EB28C0" w:rsidRDefault="00EB28C0" w:rsidP="00080A83">
      <w:pPr>
        <w:pStyle w:val="p1"/>
        <w:shd w:val="clear" w:color="auto" w:fill="FFFFFF"/>
        <w:spacing w:before="0" w:beforeAutospacing="0" w:after="0" w:afterAutospacing="0"/>
        <w:rPr>
          <w:rStyle w:val="s1"/>
          <w:rFonts w:ascii="Arial" w:hAnsi="Arial" w:cs="Arial"/>
          <w:b/>
          <w:i/>
          <w:color w:val="111111"/>
          <w:sz w:val="20"/>
          <w:szCs w:val="20"/>
          <w:bdr w:val="none" w:sz="0" w:space="0" w:color="auto" w:frame="1"/>
        </w:rPr>
      </w:pPr>
      <w:r w:rsidRPr="00EB28C0">
        <w:rPr>
          <w:rStyle w:val="s1"/>
          <w:rFonts w:ascii="Arial" w:hAnsi="Arial" w:cs="Arial"/>
          <w:b/>
          <w:i/>
          <w:color w:val="111111"/>
          <w:sz w:val="20"/>
          <w:szCs w:val="20"/>
          <w:bdr w:val="none" w:sz="0" w:space="0" w:color="auto" w:frame="1"/>
        </w:rPr>
        <w:t xml:space="preserve">Figure </w:t>
      </w:r>
      <w:r w:rsidR="0040149D">
        <w:rPr>
          <w:rStyle w:val="s1"/>
          <w:rFonts w:ascii="Arial" w:hAnsi="Arial" w:cs="Arial"/>
          <w:b/>
          <w:i/>
          <w:color w:val="111111"/>
          <w:sz w:val="20"/>
          <w:szCs w:val="20"/>
          <w:bdr w:val="none" w:sz="0" w:space="0" w:color="auto" w:frame="1"/>
        </w:rPr>
        <w:t>4</w:t>
      </w:r>
      <w:r w:rsidRPr="00EB28C0">
        <w:rPr>
          <w:rStyle w:val="s1"/>
          <w:rFonts w:ascii="Arial" w:hAnsi="Arial" w:cs="Arial"/>
          <w:b/>
          <w:i/>
          <w:color w:val="111111"/>
          <w:sz w:val="20"/>
          <w:szCs w:val="20"/>
          <w:bdr w:val="none" w:sz="0" w:space="0" w:color="auto" w:frame="1"/>
        </w:rPr>
        <w:t>: Parallel coordinates of state_0 and state_23000</w:t>
      </w:r>
    </w:p>
    <w:p w:rsidR="00EB28C0" w:rsidRDefault="00EB28C0" w:rsidP="00080A83">
      <w:pPr>
        <w:pStyle w:val="p1"/>
        <w:shd w:val="clear" w:color="auto" w:fill="FFFFFF"/>
        <w:spacing w:before="0" w:beforeAutospacing="0" w:after="0" w:afterAutospacing="0"/>
        <w:rPr>
          <w:rStyle w:val="s1"/>
          <w:rFonts w:ascii="inherit" w:hAnsi="inherit"/>
          <w:color w:val="111111"/>
          <w:sz w:val="20"/>
          <w:szCs w:val="20"/>
          <w:bdr w:val="none" w:sz="0" w:space="0" w:color="auto" w:frame="1"/>
        </w:rPr>
      </w:pPr>
    </w:p>
    <w:p w:rsidR="00EB28C0" w:rsidRDefault="00EB28C0" w:rsidP="00080A83">
      <w:pPr>
        <w:pStyle w:val="p1"/>
        <w:shd w:val="clear" w:color="auto" w:fill="FFFFFF"/>
        <w:spacing w:before="0" w:beforeAutospacing="0" w:after="0" w:afterAutospacing="0"/>
        <w:rPr>
          <w:rStyle w:val="s1"/>
          <w:rFonts w:ascii="inherit" w:hAnsi="inherit"/>
          <w:color w:val="111111"/>
          <w:sz w:val="20"/>
          <w:szCs w:val="20"/>
          <w:bdr w:val="none" w:sz="0" w:space="0" w:color="auto" w:frame="1"/>
        </w:rPr>
      </w:pPr>
    </w:p>
    <w:p w:rsidR="001A478A" w:rsidRDefault="00EB28C0" w:rsidP="00080A83">
      <w:pPr>
        <w:pStyle w:val="p1"/>
        <w:shd w:val="clear" w:color="auto" w:fill="FFFFFF"/>
        <w:spacing w:before="0" w:beforeAutospacing="0" w:after="0" w:afterAutospacing="0"/>
        <w:rPr>
          <w:rStyle w:val="s1"/>
          <w:rFonts w:ascii="inherit" w:hAnsi="inherit"/>
          <w:color w:val="111111"/>
          <w:sz w:val="20"/>
          <w:szCs w:val="20"/>
          <w:bdr w:val="none" w:sz="0" w:space="0" w:color="auto" w:frame="1"/>
        </w:rPr>
      </w:pPr>
      <w:r>
        <w:rPr>
          <w:rFonts w:ascii="inherit" w:hAnsi="inherit"/>
          <w:noProof/>
          <w:color w:val="111111"/>
          <w:sz w:val="20"/>
          <w:szCs w:val="20"/>
          <w:bdr w:val="none" w:sz="0" w:space="0" w:color="auto" w:frame="1"/>
        </w:rPr>
        <w:lastRenderedPageBreak/>
        <w:drawing>
          <wp:inline distT="0" distB="0" distL="0" distR="0">
            <wp:extent cx="5460521" cy="2829464"/>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7-06-01.png"/>
                    <pic:cNvPicPr/>
                  </pic:nvPicPr>
                  <pic:blipFill rotWithShape="1">
                    <a:blip r:embed="rId13">
                      <a:extLst>
                        <a:ext uri="{28A0092B-C50C-407E-A947-70E740481C1C}">
                          <a14:useLocalDpi xmlns:a14="http://schemas.microsoft.com/office/drawing/2010/main" val="0"/>
                        </a:ext>
                      </a:extLst>
                    </a:blip>
                    <a:srcRect t="8262" r="8122" b="7054"/>
                    <a:stretch/>
                  </pic:blipFill>
                  <pic:spPr bwMode="auto">
                    <a:xfrm>
                      <a:off x="0" y="0"/>
                      <a:ext cx="5460842" cy="2829630"/>
                    </a:xfrm>
                    <a:prstGeom prst="rect">
                      <a:avLst/>
                    </a:prstGeom>
                    <a:ln>
                      <a:noFill/>
                    </a:ln>
                    <a:extLst>
                      <a:ext uri="{53640926-AAD7-44D8-BBD7-CCE9431645EC}">
                        <a14:shadowObscured xmlns:a14="http://schemas.microsoft.com/office/drawing/2010/main"/>
                      </a:ext>
                    </a:extLst>
                  </pic:spPr>
                </pic:pic>
              </a:graphicData>
            </a:graphic>
          </wp:inline>
        </w:drawing>
      </w:r>
    </w:p>
    <w:p w:rsidR="001A478A" w:rsidRPr="00EB28C0" w:rsidRDefault="00EB28C0" w:rsidP="00080A83">
      <w:pPr>
        <w:pStyle w:val="p1"/>
        <w:shd w:val="clear" w:color="auto" w:fill="FFFFFF"/>
        <w:spacing w:before="0" w:beforeAutospacing="0" w:after="0" w:afterAutospacing="0"/>
        <w:rPr>
          <w:rStyle w:val="s1"/>
          <w:rFonts w:ascii="Arial" w:hAnsi="Arial" w:cs="Arial"/>
          <w:b/>
          <w:i/>
          <w:color w:val="111111"/>
          <w:sz w:val="20"/>
          <w:szCs w:val="20"/>
          <w:bdr w:val="none" w:sz="0" w:space="0" w:color="auto" w:frame="1"/>
        </w:rPr>
      </w:pPr>
      <w:r w:rsidRPr="00EB28C0">
        <w:rPr>
          <w:rStyle w:val="s1"/>
          <w:rFonts w:ascii="Arial" w:hAnsi="Arial" w:cs="Arial"/>
          <w:b/>
          <w:i/>
          <w:color w:val="111111"/>
          <w:sz w:val="20"/>
          <w:szCs w:val="20"/>
          <w:bdr w:val="none" w:sz="0" w:space="0" w:color="auto" w:frame="1"/>
        </w:rPr>
        <w:t xml:space="preserve">Figure 4: Parallel coordinates of all states </w:t>
      </w:r>
    </w:p>
    <w:p w:rsidR="00080A83" w:rsidRDefault="00080A83" w:rsidP="0040149D">
      <w:pPr>
        <w:pStyle w:val="p1"/>
        <w:numPr>
          <w:ilvl w:val="0"/>
          <w:numId w:val="2"/>
        </w:numPr>
        <w:shd w:val="clear" w:color="auto" w:fill="FFFFFF"/>
        <w:spacing w:before="0" w:beforeAutospacing="0" w:after="0" w:afterAutospacing="0"/>
        <w:rPr>
          <w:rStyle w:val="s1"/>
          <w:rFonts w:ascii="Arial" w:hAnsi="Arial" w:cs="Arial"/>
          <w:b/>
          <w:iCs/>
          <w:color w:val="111111"/>
          <w:szCs w:val="20"/>
          <w:bdr w:val="none" w:sz="0" w:space="0" w:color="auto" w:frame="1"/>
        </w:rPr>
      </w:pPr>
      <w:r w:rsidRPr="004568E4">
        <w:rPr>
          <w:rStyle w:val="s1"/>
          <w:rFonts w:ascii="Arial" w:hAnsi="Arial" w:cs="Arial"/>
          <w:b/>
          <w:iCs/>
          <w:color w:val="111111"/>
          <w:szCs w:val="20"/>
          <w:bdr w:val="none" w:sz="0" w:space="0" w:color="auto" w:frame="1"/>
        </w:rPr>
        <w:t>Insights</w:t>
      </w:r>
    </w:p>
    <w:p w:rsidR="0040149D" w:rsidRDefault="0040149D" w:rsidP="0040149D">
      <w:pPr>
        <w:pStyle w:val="p1"/>
        <w:shd w:val="clear" w:color="auto" w:fill="FFFFFF"/>
        <w:spacing w:before="0" w:beforeAutospacing="0" w:after="0" w:afterAutospacing="0"/>
        <w:ind w:left="720"/>
        <w:rPr>
          <w:rStyle w:val="s1"/>
          <w:rFonts w:ascii="Arial" w:hAnsi="Arial" w:cs="Arial"/>
          <w:b/>
          <w:iCs/>
          <w:color w:val="111111"/>
          <w:szCs w:val="20"/>
          <w:bdr w:val="none" w:sz="0" w:space="0" w:color="auto" w:frame="1"/>
        </w:rPr>
      </w:pPr>
    </w:p>
    <w:p w:rsidR="0040149D" w:rsidRDefault="0040149D" w:rsidP="0040149D">
      <w:pPr>
        <w:pStyle w:val="p1"/>
        <w:shd w:val="clear" w:color="auto" w:fill="FFFFFF"/>
        <w:spacing w:before="0" w:beforeAutospacing="0" w:after="0" w:afterAutospacing="0"/>
        <w:rPr>
          <w:rFonts w:ascii="Arial" w:hAnsi="Arial" w:cs="Arial"/>
          <w:color w:val="0E0E0E"/>
        </w:rPr>
      </w:pPr>
      <w:r>
        <w:rPr>
          <w:rStyle w:val="s1"/>
          <w:rFonts w:ascii="Arial" w:hAnsi="Arial" w:cs="Arial"/>
          <w:iCs/>
          <w:color w:val="111111"/>
          <w:szCs w:val="20"/>
          <w:bdr w:val="none" w:sz="0" w:space="0" w:color="auto" w:frame="1"/>
        </w:rPr>
        <w:t xml:space="preserve">The patterns that can be developed from this design is that each </w:t>
      </w:r>
      <w:r w:rsidRPr="0040149D">
        <w:rPr>
          <w:rFonts w:ascii="Arial" w:hAnsi="Arial" w:cs="Arial"/>
          <w:color w:val="0E0E0E"/>
        </w:rPr>
        <w:t>line connects all the values</w:t>
      </w:r>
      <w:r>
        <w:rPr>
          <w:rFonts w:ascii="Arial" w:hAnsi="Arial" w:cs="Arial"/>
          <w:color w:val="0E0E0E"/>
        </w:rPr>
        <w:t xml:space="preserve"> (edge length)</w:t>
      </w:r>
      <w:r w:rsidRPr="0040149D">
        <w:rPr>
          <w:rFonts w:ascii="Arial" w:hAnsi="Arial" w:cs="Arial"/>
          <w:color w:val="0E0E0E"/>
        </w:rPr>
        <w:t xml:space="preserve"> and defines an area for</w:t>
      </w:r>
      <w:r>
        <w:rPr>
          <w:rFonts w:ascii="Arial" w:hAnsi="Arial" w:cs="Arial"/>
          <w:color w:val="0E0E0E"/>
        </w:rPr>
        <w:t xml:space="preserve"> t</w:t>
      </w:r>
      <w:r w:rsidRPr="0040149D">
        <w:rPr>
          <w:rFonts w:ascii="Arial" w:hAnsi="Arial" w:cs="Arial"/>
          <w:color w:val="0E0E0E"/>
        </w:rPr>
        <w:t>he same category. Thus, each area represent</w:t>
      </w:r>
      <w:r>
        <w:rPr>
          <w:rFonts w:ascii="Arial" w:hAnsi="Arial" w:cs="Arial"/>
          <w:color w:val="0E0E0E"/>
        </w:rPr>
        <w:t xml:space="preserve">s in this design a single state </w:t>
      </w:r>
      <w:r w:rsidRPr="0040149D">
        <w:rPr>
          <w:rFonts w:ascii="Arial" w:hAnsi="Arial" w:cs="Arial"/>
          <w:color w:val="0E0E0E"/>
        </w:rPr>
        <w:t>position whose shape and dimension are determined by the values of the variables</w:t>
      </w:r>
      <w:r>
        <w:rPr>
          <w:rFonts w:ascii="Arial" w:hAnsi="Arial" w:cs="Arial"/>
          <w:color w:val="0E0E0E"/>
        </w:rPr>
        <w:t xml:space="preserve"> plotted in the axes. Each state has a</w:t>
      </w:r>
      <w:r w:rsidRPr="0040149D">
        <w:rPr>
          <w:rFonts w:ascii="Arial" w:hAnsi="Arial" w:cs="Arial"/>
          <w:color w:val="0E0E0E"/>
        </w:rPr>
        <w:t xml:space="preserve"> color </w:t>
      </w:r>
      <w:r w:rsidR="00A12965" w:rsidRPr="0040149D">
        <w:rPr>
          <w:rFonts w:ascii="Arial" w:hAnsi="Arial" w:cs="Arial"/>
          <w:color w:val="0E0E0E"/>
        </w:rPr>
        <w:t>to</w:t>
      </w:r>
      <w:r w:rsidRPr="0040149D">
        <w:rPr>
          <w:rFonts w:ascii="Arial" w:hAnsi="Arial" w:cs="Arial"/>
          <w:color w:val="0E0E0E"/>
        </w:rPr>
        <w:t xml:space="preserve"> permit an easy, fast</w:t>
      </w:r>
      <w:r>
        <w:rPr>
          <w:rFonts w:ascii="Arial" w:hAnsi="Arial" w:cs="Arial"/>
          <w:color w:val="0E0E0E"/>
        </w:rPr>
        <w:t xml:space="preserve"> </w:t>
      </w:r>
      <w:r w:rsidRPr="0040149D">
        <w:rPr>
          <w:rFonts w:ascii="Arial" w:hAnsi="Arial" w:cs="Arial"/>
          <w:color w:val="0E0E0E"/>
        </w:rPr>
        <w:t>and clear differentiation o</w:t>
      </w:r>
      <w:r>
        <w:rPr>
          <w:rFonts w:ascii="Arial" w:hAnsi="Arial" w:cs="Arial"/>
          <w:color w:val="0E0E0E"/>
        </w:rPr>
        <w:t>f the diverse states in the tree</w:t>
      </w:r>
      <w:r w:rsidRPr="0040149D">
        <w:rPr>
          <w:rFonts w:ascii="Arial" w:hAnsi="Arial" w:cs="Arial"/>
          <w:color w:val="0E0E0E"/>
        </w:rPr>
        <w:t>. The dynamical qualities of</w:t>
      </w:r>
      <w:r>
        <w:rPr>
          <w:rFonts w:ascii="Arial" w:hAnsi="Arial" w:cs="Arial"/>
          <w:color w:val="0E0E0E"/>
        </w:rPr>
        <w:t xml:space="preserve"> </w:t>
      </w:r>
      <w:r w:rsidRPr="0040149D">
        <w:rPr>
          <w:rFonts w:ascii="Arial" w:hAnsi="Arial" w:cs="Arial"/>
          <w:color w:val="0E0E0E"/>
        </w:rPr>
        <w:t>the design let change the opacity of the different areas when moving the mouse</w:t>
      </w:r>
      <w:r>
        <w:rPr>
          <w:rFonts w:ascii="Arial" w:hAnsi="Arial" w:cs="Arial"/>
          <w:color w:val="0E0E0E"/>
        </w:rPr>
        <w:t xml:space="preserve"> </w:t>
      </w:r>
      <w:r w:rsidRPr="0040149D">
        <w:rPr>
          <w:rFonts w:ascii="Arial" w:hAnsi="Arial" w:cs="Arial"/>
          <w:color w:val="0E0E0E"/>
        </w:rPr>
        <w:t xml:space="preserve">over them, hence </w:t>
      </w:r>
      <w:r w:rsidR="00A12965">
        <w:rPr>
          <w:rFonts w:ascii="Arial" w:hAnsi="Arial" w:cs="Arial"/>
          <w:color w:val="0E0E0E"/>
        </w:rPr>
        <w:t>we can compare the different state acros</w:t>
      </w:r>
      <w:r>
        <w:rPr>
          <w:rFonts w:ascii="Arial" w:hAnsi="Arial" w:cs="Arial"/>
          <w:color w:val="0E0E0E"/>
        </w:rPr>
        <w:t xml:space="preserve">s all length </w:t>
      </w:r>
      <w:r w:rsidR="00A12965">
        <w:rPr>
          <w:rFonts w:ascii="Arial" w:hAnsi="Arial" w:cs="Arial"/>
          <w:color w:val="0E0E0E"/>
        </w:rPr>
        <w:t xml:space="preserve">and visualize the different clusters presented with different colors to tell how many clusters are there. In this case for example, it can be observed that there are 6 colors which implies the 6 species and the number of states in each cluster varies between clusters but is the same across the different length. </w:t>
      </w:r>
      <w:r w:rsidRPr="0040149D">
        <w:rPr>
          <w:rFonts w:ascii="Arial" w:hAnsi="Arial" w:cs="Arial"/>
          <w:color w:val="0E0E0E"/>
        </w:rPr>
        <w:t>These features allow a clear and visual mode of</w:t>
      </w:r>
      <w:r w:rsidR="00A12965">
        <w:rPr>
          <w:rFonts w:ascii="Arial" w:hAnsi="Arial" w:cs="Arial"/>
          <w:color w:val="0E0E0E"/>
        </w:rPr>
        <w:t xml:space="preserve"> </w:t>
      </w:r>
      <w:r w:rsidRPr="0040149D">
        <w:rPr>
          <w:rFonts w:ascii="Arial" w:hAnsi="Arial" w:cs="Arial"/>
          <w:color w:val="0E0E0E"/>
        </w:rPr>
        <w:t>understanding the data.</w:t>
      </w:r>
    </w:p>
    <w:p w:rsidR="00A12965" w:rsidRPr="0040149D" w:rsidRDefault="00A12965" w:rsidP="0040149D">
      <w:pPr>
        <w:pStyle w:val="p1"/>
        <w:shd w:val="clear" w:color="auto" w:fill="FFFFFF"/>
        <w:spacing w:before="0" w:beforeAutospacing="0" w:after="0" w:afterAutospacing="0"/>
        <w:rPr>
          <w:rFonts w:ascii="Arial" w:hAnsi="Arial" w:cs="Arial"/>
          <w:color w:val="111111"/>
          <w:sz w:val="32"/>
        </w:rPr>
      </w:pPr>
    </w:p>
    <w:p w:rsidR="0040149D" w:rsidRPr="00A12965" w:rsidRDefault="0040149D" w:rsidP="0040149D">
      <w:pPr>
        <w:pStyle w:val="ListParagraph"/>
        <w:numPr>
          <w:ilvl w:val="0"/>
          <w:numId w:val="2"/>
        </w:numPr>
        <w:rPr>
          <w:rFonts w:ascii="Arial" w:hAnsi="Arial" w:cs="Arial"/>
          <w:b/>
          <w:sz w:val="24"/>
        </w:rPr>
      </w:pPr>
      <w:r w:rsidRPr="00A12965">
        <w:rPr>
          <w:rFonts w:ascii="Arial" w:hAnsi="Arial" w:cs="Arial"/>
          <w:b/>
          <w:sz w:val="24"/>
        </w:rPr>
        <w:t>Screencast</w:t>
      </w:r>
    </w:p>
    <w:p w:rsidR="0040149D" w:rsidRPr="0040149D" w:rsidRDefault="0040149D" w:rsidP="0040149D">
      <w:pPr>
        <w:pStyle w:val="ListParagraph"/>
        <w:rPr>
          <w:rFonts w:ascii="Arial" w:hAnsi="Arial" w:cs="Arial"/>
          <w:i/>
          <w:color w:val="548DD4" w:themeColor="text2" w:themeTint="99"/>
          <w:u w:val="single"/>
        </w:rPr>
      </w:pPr>
      <w:r w:rsidRPr="0040149D">
        <w:rPr>
          <w:rFonts w:ascii="Arial" w:hAnsi="Arial" w:cs="Arial"/>
          <w:i/>
          <w:color w:val="548DD4" w:themeColor="text2" w:themeTint="99"/>
          <w:u w:val="single"/>
        </w:rPr>
        <w:t>https://www.youtube.com/watch?v=SYObymqEgW4</w:t>
      </w:r>
    </w:p>
    <w:p w:rsidR="0040149D" w:rsidRDefault="0040149D">
      <w:pPr>
        <w:rPr>
          <w:rFonts w:ascii="Arial" w:hAnsi="Arial" w:cs="Arial"/>
        </w:rPr>
      </w:pPr>
    </w:p>
    <w:p w:rsidR="0040149D" w:rsidRDefault="0040149D">
      <w:pPr>
        <w:rPr>
          <w:rFonts w:ascii="Arial" w:hAnsi="Arial" w:cs="Arial"/>
        </w:rPr>
      </w:pPr>
    </w:p>
    <w:p w:rsidR="0040149D" w:rsidRDefault="0040149D">
      <w:pPr>
        <w:rPr>
          <w:rFonts w:ascii="Arial" w:hAnsi="Arial" w:cs="Arial"/>
        </w:rPr>
      </w:pPr>
    </w:p>
    <w:p w:rsidR="0040149D" w:rsidRDefault="0040149D">
      <w:pPr>
        <w:rPr>
          <w:rFonts w:ascii="Arial" w:hAnsi="Arial" w:cs="Arial"/>
        </w:rPr>
      </w:pPr>
    </w:p>
    <w:p w:rsidR="0040149D" w:rsidRDefault="0040149D">
      <w:pPr>
        <w:rPr>
          <w:rFonts w:ascii="Arial" w:hAnsi="Arial" w:cs="Arial"/>
        </w:rPr>
      </w:pPr>
    </w:p>
    <w:p w:rsidR="00A12965" w:rsidRPr="00080A83" w:rsidRDefault="00A12965">
      <w:pPr>
        <w:rPr>
          <w:rFonts w:ascii="Arial" w:hAnsi="Arial" w:cs="Arial"/>
        </w:rPr>
      </w:pPr>
    </w:p>
    <w:sectPr w:rsidR="00A12965" w:rsidRPr="00080A8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1613" w:rsidRDefault="002C1613" w:rsidP="00A12965">
      <w:pPr>
        <w:spacing w:after="0" w:line="240" w:lineRule="auto"/>
      </w:pPr>
      <w:r>
        <w:separator/>
      </w:r>
    </w:p>
  </w:endnote>
  <w:endnote w:type="continuationSeparator" w:id="0">
    <w:p w:rsidR="002C1613" w:rsidRDefault="002C1613" w:rsidP="00A12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Neue-Bold">
    <w:altName w:val="MV Boli"/>
    <w:panose1 w:val="00000000000000000000"/>
    <w:charset w:val="00"/>
    <w:family w:val="roman"/>
    <w:notTrueType/>
    <w:pitch w:val="default"/>
  </w:font>
  <w:font w:name="HelveticaNeue">
    <w:altName w:val="MV Boli"/>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inherit">
    <w:altName w:val="MV Boli"/>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1613" w:rsidRDefault="002C1613" w:rsidP="00A12965">
      <w:pPr>
        <w:spacing w:after="0" w:line="240" w:lineRule="auto"/>
      </w:pPr>
      <w:r>
        <w:separator/>
      </w:r>
    </w:p>
  </w:footnote>
  <w:footnote w:type="continuationSeparator" w:id="0">
    <w:p w:rsidR="002C1613" w:rsidRDefault="002C1613" w:rsidP="00A12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965" w:rsidRPr="00A12965" w:rsidRDefault="00A12965">
    <w:pPr>
      <w:pStyle w:val="Header"/>
      <w:rPr>
        <w:rFonts w:ascii="Arial" w:hAnsi="Arial" w:cs="Arial"/>
        <w:b/>
        <w:color w:val="17365D" w:themeColor="text2" w:themeShade="BF"/>
        <w:sz w:val="36"/>
      </w:rPr>
    </w:pPr>
    <w:r w:rsidRPr="00A12965">
      <w:rPr>
        <w:rFonts w:ascii="Arial" w:hAnsi="Arial" w:cs="Arial"/>
        <w:b/>
        <w:color w:val="17365D" w:themeColor="text2" w:themeShade="BF"/>
        <w:sz w:val="36"/>
      </w:rPr>
      <w:t>DATA VISUALIZATION ASSIGNMENT</w:t>
    </w:r>
  </w:p>
  <w:p w:rsidR="00A12965" w:rsidRPr="00A12965" w:rsidRDefault="00A12965">
    <w:pPr>
      <w:pStyle w:val="Header"/>
      <w:rPr>
        <w:rFonts w:ascii="Arial" w:hAnsi="Arial" w:cs="Arial"/>
        <w:color w:val="17365D" w:themeColor="text2" w:themeShade="BF"/>
      </w:rPr>
    </w:pPr>
  </w:p>
  <w:p w:rsidR="00A12965" w:rsidRPr="00A12965" w:rsidRDefault="00A12965">
    <w:pPr>
      <w:pStyle w:val="Header"/>
      <w:rPr>
        <w:rFonts w:ascii="Arial" w:hAnsi="Arial" w:cs="Arial"/>
        <w:color w:val="548DD4" w:themeColor="text2" w:themeTint="99"/>
      </w:rPr>
    </w:pPr>
    <w:r w:rsidRPr="00A12965">
      <w:rPr>
        <w:rFonts w:ascii="Arial" w:hAnsi="Arial" w:cs="Arial"/>
        <w:b/>
        <w:color w:val="17365D" w:themeColor="text2" w:themeShade="BF"/>
      </w:rPr>
      <w:t>EKUMI NICOLLETTE EMERY (R0477562)</w:t>
    </w:r>
    <w:r w:rsidRPr="00A12965">
      <w:rPr>
        <w:rFonts w:ascii="Arial" w:hAnsi="Arial" w:cs="Arial"/>
        <w:color w:val="548DD4" w:themeColor="text2" w:themeTint="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C03CBA"/>
    <w:multiLevelType w:val="hybridMultilevel"/>
    <w:tmpl w:val="D9C87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436DFE"/>
    <w:multiLevelType w:val="hybridMultilevel"/>
    <w:tmpl w:val="36EAFED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A83"/>
    <w:rsid w:val="00080A83"/>
    <w:rsid w:val="00170D29"/>
    <w:rsid w:val="001A478A"/>
    <w:rsid w:val="00261F49"/>
    <w:rsid w:val="002C1613"/>
    <w:rsid w:val="0040149D"/>
    <w:rsid w:val="004568E4"/>
    <w:rsid w:val="005B59D9"/>
    <w:rsid w:val="0070623D"/>
    <w:rsid w:val="00A12965"/>
    <w:rsid w:val="00B558D4"/>
    <w:rsid w:val="00D25C50"/>
    <w:rsid w:val="00EB2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F6622"/>
  <w15:chartTrackingRefBased/>
  <w15:docId w15:val="{4FF952D4-F765-4DD7-AC44-940A8843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80A83"/>
    <w:rPr>
      <w:rFonts w:ascii="HelveticaNeue-Bold" w:hAnsi="HelveticaNeue-Bold" w:hint="default"/>
      <w:b/>
      <w:bCs/>
      <w:i w:val="0"/>
      <w:iCs w:val="0"/>
      <w:color w:val="0E0E0E"/>
      <w:sz w:val="22"/>
      <w:szCs w:val="22"/>
    </w:rPr>
  </w:style>
  <w:style w:type="character" w:customStyle="1" w:styleId="fontstyle21">
    <w:name w:val="fontstyle21"/>
    <w:basedOn w:val="DefaultParagraphFont"/>
    <w:rsid w:val="00080A83"/>
    <w:rPr>
      <w:rFonts w:ascii="HelveticaNeue" w:hAnsi="HelveticaNeue" w:hint="default"/>
      <w:b w:val="0"/>
      <w:bCs w:val="0"/>
      <w:i w:val="0"/>
      <w:iCs w:val="0"/>
      <w:color w:val="0E0E0E"/>
      <w:sz w:val="22"/>
      <w:szCs w:val="22"/>
    </w:rPr>
  </w:style>
  <w:style w:type="character" w:customStyle="1" w:styleId="fontstyle31">
    <w:name w:val="fontstyle31"/>
    <w:basedOn w:val="DefaultParagraphFont"/>
    <w:rsid w:val="00080A83"/>
    <w:rPr>
      <w:rFonts w:ascii="Symbol" w:hAnsi="Symbol" w:hint="default"/>
      <w:b w:val="0"/>
      <w:bCs w:val="0"/>
      <w:i w:val="0"/>
      <w:iCs w:val="0"/>
      <w:color w:val="0E0E0E"/>
      <w:sz w:val="22"/>
      <w:szCs w:val="22"/>
    </w:rPr>
  </w:style>
  <w:style w:type="paragraph" w:customStyle="1" w:styleId="p1">
    <w:name w:val="p1"/>
    <w:basedOn w:val="Normal"/>
    <w:rsid w:val="00080A8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80A83"/>
    <w:rPr>
      <w:i/>
      <w:iCs/>
    </w:rPr>
  </w:style>
  <w:style w:type="character" w:customStyle="1" w:styleId="s1">
    <w:name w:val="s1"/>
    <w:basedOn w:val="DefaultParagraphFont"/>
    <w:rsid w:val="00080A83"/>
  </w:style>
  <w:style w:type="character" w:customStyle="1" w:styleId="s2">
    <w:name w:val="s2"/>
    <w:basedOn w:val="DefaultParagraphFont"/>
    <w:rsid w:val="00080A83"/>
  </w:style>
  <w:style w:type="character" w:customStyle="1" w:styleId="apple-converted-space">
    <w:name w:val="apple-converted-space"/>
    <w:basedOn w:val="DefaultParagraphFont"/>
    <w:rsid w:val="00080A83"/>
  </w:style>
  <w:style w:type="paragraph" w:styleId="ListParagraph">
    <w:name w:val="List Paragraph"/>
    <w:basedOn w:val="Normal"/>
    <w:uiPriority w:val="34"/>
    <w:qFormat/>
    <w:rsid w:val="0040149D"/>
    <w:pPr>
      <w:ind w:left="720"/>
      <w:contextualSpacing/>
    </w:pPr>
  </w:style>
  <w:style w:type="paragraph" w:styleId="Header">
    <w:name w:val="header"/>
    <w:basedOn w:val="Normal"/>
    <w:link w:val="HeaderChar"/>
    <w:uiPriority w:val="99"/>
    <w:unhideWhenUsed/>
    <w:rsid w:val="00A129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965"/>
  </w:style>
  <w:style w:type="paragraph" w:styleId="Footer">
    <w:name w:val="footer"/>
    <w:basedOn w:val="Normal"/>
    <w:link w:val="FooterChar"/>
    <w:uiPriority w:val="99"/>
    <w:unhideWhenUsed/>
    <w:rsid w:val="00A129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765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4</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Nicollette Emery Ekumi</dc:creator>
  <cp:keywords/>
  <dc:description/>
  <cp:lastModifiedBy>Nicollette Emery Ekumi</cp:lastModifiedBy>
  <cp:revision>1</cp:revision>
  <dcterms:created xsi:type="dcterms:W3CDTF">2017-06-01T10:58:00Z</dcterms:created>
  <dcterms:modified xsi:type="dcterms:W3CDTF">2017-06-01T14:18:00Z</dcterms:modified>
</cp:coreProperties>
</file>