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2F1C47" w14:textId="77777777" w:rsidR="008D34BC" w:rsidRDefault="00973FFC">
      <w:r>
        <w:t>Week 2 Check In:</w:t>
      </w:r>
    </w:p>
    <w:p w14:paraId="754AF441" w14:textId="5A48AD59" w:rsidR="00D478F8" w:rsidRDefault="003756DC">
      <w:r>
        <w:tab/>
      </w:r>
      <w:r>
        <w:tab/>
      </w:r>
      <w:r>
        <w:tab/>
      </w:r>
      <w:r>
        <w:tab/>
      </w:r>
      <w:r>
        <w:tab/>
      </w:r>
      <w:r>
        <w:tab/>
      </w:r>
      <w:r>
        <w:tab/>
        <w:t>Sep 14</w:t>
      </w:r>
      <w:r w:rsidRPr="003756DC">
        <w:rPr>
          <w:vertAlign w:val="superscript"/>
        </w:rPr>
        <w:t>th</w:t>
      </w:r>
      <w:proofErr w:type="gramStart"/>
      <w:r>
        <w:t xml:space="preserve"> 2026</w:t>
      </w:r>
      <w:proofErr w:type="gramEnd"/>
    </w:p>
    <w:p w14:paraId="4192D351" w14:textId="1D2FDF50" w:rsidR="00973FFC" w:rsidRDefault="00973FFC" w:rsidP="00973FFC">
      <w:pPr>
        <w:pStyle w:val="ListParagraph"/>
        <w:numPr>
          <w:ilvl w:val="0"/>
          <w:numId w:val="1"/>
        </w:numPr>
      </w:pPr>
      <w:r>
        <w:t>Researched all needed parts needed to build a quadcopter, from practice and general use to the specific parts themselves.</w:t>
      </w:r>
    </w:p>
    <w:p w14:paraId="1695926B" w14:textId="496FD527" w:rsidR="009540C8" w:rsidRDefault="00973FFC" w:rsidP="009540C8">
      <w:pPr>
        <w:pStyle w:val="ListParagraph"/>
        <w:numPr>
          <w:ilvl w:val="0"/>
          <w:numId w:val="1"/>
        </w:numPr>
      </w:pPr>
      <w:r>
        <w:t>Compared different motor speeds, frame types, battery voltages, ESC boards, etc. to build the quadcopter, while staying under budget and helping to learn in the process.</w:t>
      </w:r>
    </w:p>
    <w:p w14:paraId="064CC991" w14:textId="28E5E52C" w:rsidR="00973FFC" w:rsidRDefault="00973FFC" w:rsidP="00973FFC">
      <w:pPr>
        <w:pStyle w:val="ListParagraph"/>
        <w:numPr>
          <w:ilvl w:val="0"/>
          <w:numId w:val="1"/>
        </w:numPr>
      </w:pPr>
      <w:r>
        <w:t>All parts arrived</w:t>
      </w:r>
      <w:r w:rsidR="009540C8">
        <w:t xml:space="preserve"> several days later and started the building process.</w:t>
      </w:r>
    </w:p>
    <w:p w14:paraId="6FD549C4" w14:textId="1C2AB596" w:rsidR="009540C8" w:rsidRDefault="009540C8" w:rsidP="00973FFC">
      <w:pPr>
        <w:pStyle w:val="ListParagraph"/>
        <w:numPr>
          <w:ilvl w:val="0"/>
          <w:numId w:val="1"/>
        </w:numPr>
      </w:pPr>
      <w:r>
        <w:t>Begun with some preliminary basics like learning to solder with the practice kit, figuring out the purpose of each of the parts, and how they interact with each other in the finished build.</w:t>
      </w:r>
    </w:p>
    <w:p w14:paraId="60C1088E" w14:textId="380E6DD3" w:rsidR="009540C8" w:rsidRDefault="009540C8" w:rsidP="00973FFC">
      <w:pPr>
        <w:pStyle w:val="ListParagraph"/>
        <w:numPr>
          <w:ilvl w:val="0"/>
          <w:numId w:val="1"/>
        </w:numPr>
      </w:pPr>
      <w:r>
        <w:t>Kicked off the build</w:t>
      </w:r>
      <w:r w:rsidR="00510E93">
        <w:t>ing</w:t>
      </w:r>
      <w:r>
        <w:t xml:space="preserve"> with the </w:t>
      </w:r>
      <w:r w:rsidR="00510E93">
        <w:t>framework for the drone, attempting to see the general shape and getting the ball rolling on the build.</w:t>
      </w:r>
    </w:p>
    <w:p w14:paraId="105426EA" w14:textId="286DE741" w:rsidR="00510E93" w:rsidRDefault="00510E93" w:rsidP="00973FFC">
      <w:pPr>
        <w:pStyle w:val="ListParagraph"/>
        <w:numPr>
          <w:ilvl w:val="0"/>
          <w:numId w:val="1"/>
        </w:numPr>
      </w:pPr>
      <w:r>
        <w:t>Mounted t</w:t>
      </w:r>
      <w:r w:rsidR="00252173">
        <w:t>he</w:t>
      </w:r>
      <w:r>
        <w:t xml:space="preserve"> motors, while testing if they were effective, and learning about CC and CCW rotations and how they affect the balance and rotation of the drone.</w:t>
      </w:r>
    </w:p>
    <w:p w14:paraId="11249264" w14:textId="41E88719" w:rsidR="00510E93" w:rsidRDefault="00510E93" w:rsidP="00973FFC">
      <w:pPr>
        <w:pStyle w:val="ListParagraph"/>
        <w:numPr>
          <w:ilvl w:val="0"/>
          <w:numId w:val="1"/>
        </w:numPr>
      </w:pPr>
      <w:r>
        <w:t>Start</w:t>
      </w:r>
      <w:r w:rsidR="00252173">
        <w:t>ed</w:t>
      </w:r>
      <w:r>
        <w:t xml:space="preserve"> learning about the internal structure, including the ESC stack that goes in the central cavity, and all adjacent parts that help conduct </w:t>
      </w:r>
      <w:r w:rsidR="00252173">
        <w:t>inputs</w:t>
      </w:r>
      <w:r>
        <w:t xml:space="preserve"> from the: Remote-ESC Stack-Motors-Propellors.</w:t>
      </w:r>
    </w:p>
    <w:p w14:paraId="4F5DF115" w14:textId="77777777" w:rsidR="003756DC" w:rsidRDefault="003756DC" w:rsidP="003756DC"/>
    <w:p w14:paraId="30CF82C7" w14:textId="6DFD9B62" w:rsidR="00252173" w:rsidRDefault="00252173" w:rsidP="003756DC">
      <w:r>
        <w:rPr>
          <w:noProof/>
        </w:rPr>
        <w:drawing>
          <wp:inline distT="0" distB="0" distL="0" distR="0" wp14:anchorId="19B26585" wp14:editId="3A0048AF">
            <wp:extent cx="2132094" cy="2133966"/>
            <wp:effectExtent l="0" t="952" r="952" b="953"/>
            <wp:docPr id="1819719468" name="Picture 1" descr="A blue device with a magnifying glass on a wooden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9468" name="Picture 1" descr="A blue device with a magnifying glass on a wooden surfac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2193414" cy="2195340"/>
                    </a:xfrm>
                    <a:prstGeom prst="rect">
                      <a:avLst/>
                    </a:prstGeom>
                  </pic:spPr>
                </pic:pic>
              </a:graphicData>
            </a:graphic>
          </wp:inline>
        </w:drawing>
      </w:r>
      <w:r>
        <w:rPr>
          <w:noProof/>
        </w:rPr>
        <w:drawing>
          <wp:inline distT="0" distB="0" distL="0" distR="0" wp14:anchorId="353EF61D" wp14:editId="6A96E5F1">
            <wp:extent cx="2110317" cy="1582738"/>
            <wp:effectExtent l="0" t="2857" r="0" b="0"/>
            <wp:docPr id="1406036802" name="Picture 2" descr="A box with electronics on th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36802" name="Picture 2" descr="A box with electronics on the floo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2125081" cy="1593811"/>
                    </a:xfrm>
                    <a:prstGeom prst="rect">
                      <a:avLst/>
                    </a:prstGeom>
                  </pic:spPr>
                </pic:pic>
              </a:graphicData>
            </a:graphic>
          </wp:inline>
        </w:drawing>
      </w:r>
    </w:p>
    <w:p w14:paraId="7A660181" w14:textId="1EED1338" w:rsidR="00252173" w:rsidRDefault="00252173" w:rsidP="003756DC">
      <w:r>
        <w:t>Figure 1: Soldering practice kit.    Figure 2: Parts including</w:t>
      </w:r>
    </w:p>
    <w:p w14:paraId="53C70F69" w14:textId="5782663C" w:rsidR="00252173" w:rsidRDefault="00252173" w:rsidP="003756DC">
      <w:r>
        <w:t>with competed soldering board    multimeter, goggles, and batteries</w:t>
      </w:r>
    </w:p>
    <w:p w14:paraId="2CFD43E9" w14:textId="6CCA5539" w:rsidR="003756DC" w:rsidRDefault="00252173" w:rsidP="003756DC">
      <w:r>
        <w:rPr>
          <w:noProof/>
        </w:rPr>
        <w:lastRenderedPageBreak/>
        <w:drawing>
          <wp:inline distT="0" distB="0" distL="0" distR="0" wp14:anchorId="7219DEFA" wp14:editId="08E23EFB">
            <wp:extent cx="3115733" cy="2336800"/>
            <wp:effectExtent l="0" t="0" r="0" b="0"/>
            <wp:docPr id="1124910342" name="Picture 4" descr="A group of objects on a wood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910342" name="Picture 4" descr="A group of objects on a wood floo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395" cy="2389796"/>
                    </a:xfrm>
                    <a:prstGeom prst="rect">
                      <a:avLst/>
                    </a:prstGeom>
                  </pic:spPr>
                </pic:pic>
              </a:graphicData>
            </a:graphic>
          </wp:inline>
        </w:drawing>
      </w:r>
      <w:r>
        <w:rPr>
          <w:noProof/>
        </w:rPr>
        <w:drawing>
          <wp:inline distT="0" distB="0" distL="0" distR="0" wp14:anchorId="23803EA5" wp14:editId="109395B0">
            <wp:extent cx="3334327" cy="2500745"/>
            <wp:effectExtent l="0" t="2540" r="3810" b="3810"/>
            <wp:docPr id="841120758" name="Picture 5" descr="A group of electronic devices on th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0758" name="Picture 5" descr="A group of electronic devices on the floo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rot="5400000">
                      <a:off x="0" y="0"/>
                      <a:ext cx="3351699" cy="2513774"/>
                    </a:xfrm>
                    <a:prstGeom prst="rect">
                      <a:avLst/>
                    </a:prstGeom>
                  </pic:spPr>
                </pic:pic>
              </a:graphicData>
            </a:graphic>
          </wp:inline>
        </w:drawing>
      </w:r>
    </w:p>
    <w:p w14:paraId="791CCC7F" w14:textId="6FD15DB8" w:rsidR="00252173" w:rsidRDefault="00252173" w:rsidP="003756DC">
      <w:r>
        <w:t>Figure 3: Parts laid out after unboxing, tested.      Figure 4: Second batch of parts that</w:t>
      </w:r>
    </w:p>
    <w:p w14:paraId="7EC5F0B4" w14:textId="47F34A73" w:rsidR="00252173" w:rsidRDefault="00252173" w:rsidP="003756DC">
      <w:r>
        <w:t>out most before assembling frame                               arrived, including ESC, battery chargers</w:t>
      </w:r>
    </w:p>
    <w:sectPr w:rsidR="002521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4912CD"/>
    <w:multiLevelType w:val="hybridMultilevel"/>
    <w:tmpl w:val="F13078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2203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42C"/>
    <w:rsid w:val="0001142C"/>
    <w:rsid w:val="000F2DFE"/>
    <w:rsid w:val="00252173"/>
    <w:rsid w:val="003756DC"/>
    <w:rsid w:val="00510E93"/>
    <w:rsid w:val="00522D81"/>
    <w:rsid w:val="006E7E62"/>
    <w:rsid w:val="00811469"/>
    <w:rsid w:val="008B3DCD"/>
    <w:rsid w:val="008D34BC"/>
    <w:rsid w:val="009540C8"/>
    <w:rsid w:val="00973FFC"/>
    <w:rsid w:val="00D478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81E2D"/>
  <w15:chartTrackingRefBased/>
  <w15:docId w15:val="{19664C94-AA9A-974F-B7CF-3C68F0070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1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14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14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14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1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4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14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14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14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14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1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42C"/>
    <w:rPr>
      <w:rFonts w:eastAsiaTheme="majorEastAsia" w:cstheme="majorBidi"/>
      <w:color w:val="272727" w:themeColor="text1" w:themeTint="D8"/>
    </w:rPr>
  </w:style>
  <w:style w:type="paragraph" w:styleId="Title">
    <w:name w:val="Title"/>
    <w:basedOn w:val="Normal"/>
    <w:next w:val="Normal"/>
    <w:link w:val="TitleChar"/>
    <w:uiPriority w:val="10"/>
    <w:qFormat/>
    <w:rsid w:val="00011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42C"/>
    <w:pPr>
      <w:spacing w:before="160"/>
      <w:jc w:val="center"/>
    </w:pPr>
    <w:rPr>
      <w:i/>
      <w:iCs/>
      <w:color w:val="404040" w:themeColor="text1" w:themeTint="BF"/>
    </w:rPr>
  </w:style>
  <w:style w:type="character" w:customStyle="1" w:styleId="QuoteChar">
    <w:name w:val="Quote Char"/>
    <w:basedOn w:val="DefaultParagraphFont"/>
    <w:link w:val="Quote"/>
    <w:uiPriority w:val="29"/>
    <w:rsid w:val="0001142C"/>
    <w:rPr>
      <w:i/>
      <w:iCs/>
      <w:color w:val="404040" w:themeColor="text1" w:themeTint="BF"/>
    </w:rPr>
  </w:style>
  <w:style w:type="paragraph" w:styleId="ListParagraph">
    <w:name w:val="List Paragraph"/>
    <w:basedOn w:val="Normal"/>
    <w:uiPriority w:val="34"/>
    <w:qFormat/>
    <w:rsid w:val="0001142C"/>
    <w:pPr>
      <w:ind w:left="720"/>
      <w:contextualSpacing/>
    </w:pPr>
  </w:style>
  <w:style w:type="character" w:styleId="IntenseEmphasis">
    <w:name w:val="Intense Emphasis"/>
    <w:basedOn w:val="DefaultParagraphFont"/>
    <w:uiPriority w:val="21"/>
    <w:qFormat/>
    <w:rsid w:val="0001142C"/>
    <w:rPr>
      <w:i/>
      <w:iCs/>
      <w:color w:val="0F4761" w:themeColor="accent1" w:themeShade="BF"/>
    </w:rPr>
  </w:style>
  <w:style w:type="paragraph" w:styleId="IntenseQuote">
    <w:name w:val="Intense Quote"/>
    <w:basedOn w:val="Normal"/>
    <w:next w:val="Normal"/>
    <w:link w:val="IntenseQuoteChar"/>
    <w:uiPriority w:val="30"/>
    <w:qFormat/>
    <w:rsid w:val="00011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142C"/>
    <w:rPr>
      <w:i/>
      <w:iCs/>
      <w:color w:val="0F4761" w:themeColor="accent1" w:themeShade="BF"/>
    </w:rPr>
  </w:style>
  <w:style w:type="character" w:styleId="IntenseReference">
    <w:name w:val="Intense Reference"/>
    <w:basedOn w:val="DefaultParagraphFont"/>
    <w:uiPriority w:val="32"/>
    <w:qFormat/>
    <w:rsid w:val="00011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211</Words>
  <Characters>1205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Sankaran, Varun</dc:creator>
  <cp:keywords/>
  <dc:description/>
  <cp:lastModifiedBy>Sankaran, Varun</cp:lastModifiedBy>
  <cp:revision>4</cp:revision>
  <dcterms:created xsi:type="dcterms:W3CDTF">2026-09-15T02:23:00Z</dcterms:created>
  <dcterms:modified xsi:type="dcterms:W3CDTF">2026-09-15T03:16:00Z</dcterms:modified>
</cp:coreProperties>
</file>