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6C540" w14:textId="77777777" w:rsidR="005F7FAD" w:rsidRDefault="005F7FAD" w:rsidP="00264F9B">
      <w:pPr>
        <w:pStyle w:val="Aufzhlung"/>
        <w:sectPr w:rsidR="005F7FAD" w:rsidSect="00483E43">
          <w:pgSz w:w="11906" w:h="16838"/>
          <w:pgMar w:top="2552" w:right="851" w:bottom="425" w:left="1418" w:header="709" w:footer="709" w:gutter="0"/>
          <w:cols w:space="708"/>
          <w:docGrid w:linePitch="360"/>
        </w:sectPr>
      </w:pPr>
      <w:bookmarkStart w:id="0" w:name="_Toc72590858"/>
      <w:bookmarkStart w:id="1" w:name="_Toc72591065"/>
      <w:r>
        <w:rPr>
          <w:noProof/>
          <w:lang w:eastAsia="de-DE"/>
        </w:rPr>
        <mc:AlternateContent>
          <mc:Choice Requires="wps">
            <w:drawing>
              <wp:anchor distT="0" distB="0" distL="114300" distR="114300" simplePos="0" relativeHeight="251658247" behindDoc="0" locked="0" layoutInCell="1" allowOverlap="1" wp14:anchorId="61A1A1D5" wp14:editId="10CA581A">
                <wp:simplePos x="0" y="0"/>
                <wp:positionH relativeFrom="column">
                  <wp:posOffset>-499110</wp:posOffset>
                </wp:positionH>
                <wp:positionV relativeFrom="paragraph">
                  <wp:posOffset>-1137285</wp:posOffset>
                </wp:positionV>
                <wp:extent cx="1620000" cy="792000"/>
                <wp:effectExtent l="0" t="0" r="0" b="8255"/>
                <wp:wrapNone/>
                <wp:docPr id="7" name="Textfeld 7"/>
                <wp:cNvGraphicFramePr/>
                <a:graphic xmlns:a="http://schemas.openxmlformats.org/drawingml/2006/main">
                  <a:graphicData uri="http://schemas.microsoft.com/office/word/2010/wordprocessingShape">
                    <wps:wsp>
                      <wps:cNvSpPr txBox="1"/>
                      <wps:spPr>
                        <a:xfrm>
                          <a:off x="0" y="0"/>
                          <a:ext cx="1620000" cy="792000"/>
                        </a:xfrm>
                        <a:prstGeom prst="rect">
                          <a:avLst/>
                        </a:prstGeom>
                        <a:solidFill>
                          <a:schemeClr val="lt1"/>
                        </a:solidFill>
                        <a:ln w="6350">
                          <a:noFill/>
                        </a:ln>
                      </wps:spPr>
                      <wps:txbx>
                        <w:txbxContent>
                          <w:sdt>
                            <w:sdtPr>
                              <w:alias w:val="übergeordnetes Logo"/>
                              <w:tag w:val="übergeordnetes Logo"/>
                              <w:id w:val="-1863130386"/>
                              <w:showingPlcHdr/>
                              <w15:color w:val="C0C0C0"/>
                              <w:picture/>
                            </w:sdtPr>
                            <w:sdtContent>
                              <w:p w14:paraId="4ABDA6CF" w14:textId="77777777" w:rsidR="00A1421C" w:rsidRDefault="00A1421C" w:rsidP="005F7FAD">
                                <w:r>
                                  <w:rPr>
                                    <w:noProof/>
                                    <w:lang w:eastAsia="de-DE"/>
                                  </w:rPr>
                                  <w:drawing>
                                    <wp:inline distT="0" distB="0" distL="0" distR="0" wp14:anchorId="68B52445" wp14:editId="083D5971">
                                      <wp:extent cx="1619885" cy="78991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1644231" cy="801787"/>
                                              </a:xfrm>
                                              <a:prstGeom prst="rect">
                                                <a:avLst/>
                                              </a:prstGeom>
                                              <a:noFill/>
                                              <a:ln>
                                                <a:noFill/>
                                              </a:ln>
                                            </pic:spPr>
                                          </pic:pic>
                                        </a:graphicData>
                                      </a:graphic>
                                    </wp:inline>
                                  </w:drawing>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1A1D5" id="_x0000_t202" coordsize="21600,21600" o:spt="202" path="m,l,21600r21600,l21600,xe">
                <v:stroke joinstyle="miter"/>
                <v:path gradientshapeok="t" o:connecttype="rect"/>
              </v:shapetype>
              <v:shape id="Textfeld 7" o:spid="_x0000_s1026" type="#_x0000_t202" style="position:absolute;left:0;text-align:left;margin-left:-39.3pt;margin-top:-89.55pt;width:127.55pt;height:62.3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" fillcolor="white [3201]" stroked="f" strokeweight=".5pt">
                <v:textbox inset="0,0,0,0">
                  <w:txbxContent>
                    <w:sdt>
                      <w:sdtPr>
                        <w:alias w:val="übergeordnetes Logo"/>
                        <w:tag w:val="übergeordnetes Logo"/>
                        <w:id w:val="-1863130386"/>
                        <w:showingPlcHdr/>
                        <w15:color w:val="C0C0C0"/>
                        <w:picture/>
                      </w:sdtPr>
                      <w:sdtContent>
                        <w:p w14:paraId="4ABDA6CF" w14:textId="77777777" w:rsidR="00A1421C" w:rsidRDefault="00A1421C" w:rsidP="005F7FAD">
                          <w:r>
                            <w:rPr>
                              <w:noProof/>
                              <w:lang w:eastAsia="de-DE"/>
                            </w:rPr>
                            <w:drawing>
                              <wp:inline distT="0" distB="0" distL="0" distR="0" wp14:anchorId="68B52445" wp14:editId="083D5971">
                                <wp:extent cx="1619885" cy="78991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1644231" cy="801787"/>
                                        </a:xfrm>
                                        <a:prstGeom prst="rect">
                                          <a:avLst/>
                                        </a:prstGeom>
                                        <a:noFill/>
                                        <a:ln>
                                          <a:noFill/>
                                        </a:ln>
                                      </pic:spPr>
                                    </pic:pic>
                                  </a:graphicData>
                                </a:graphic>
                              </wp:inline>
                            </w:drawing>
                          </w:r>
                        </w:p>
                      </w:sdtContent>
                    </w:sdt>
                  </w:txbxContent>
                </v:textbox>
              </v:shape>
            </w:pict>
          </mc:Fallback>
        </mc:AlternateContent>
      </w:r>
      <w:r w:rsidRPr="00CE69DB">
        <w:rPr>
          <w:noProof/>
          <w:lang w:eastAsia="de-DE"/>
        </w:rPr>
        <mc:AlternateContent>
          <mc:Choice Requires="wps">
            <w:drawing>
              <wp:anchor distT="0" distB="0" distL="114300" distR="114300" simplePos="0" relativeHeight="251658246" behindDoc="0" locked="1" layoutInCell="1" allowOverlap="1" wp14:anchorId="3DA28A41" wp14:editId="1F9EAAEB">
                <wp:simplePos x="0" y="0"/>
                <wp:positionH relativeFrom="page">
                  <wp:posOffset>4195445</wp:posOffset>
                </wp:positionH>
                <wp:positionV relativeFrom="page">
                  <wp:posOffset>1007745</wp:posOffset>
                </wp:positionV>
                <wp:extent cx="899795" cy="262255"/>
                <wp:effectExtent l="0" t="0" r="0" b="4445"/>
                <wp:wrapNone/>
                <wp:docPr id="24" name="Textfeld 24"/>
                <wp:cNvGraphicFramePr/>
                <a:graphic xmlns:a="http://schemas.openxmlformats.org/drawingml/2006/main">
                  <a:graphicData uri="http://schemas.microsoft.com/office/word/2010/wordprocessingShape">
                    <wps:wsp>
                      <wps:cNvSpPr txBox="1"/>
                      <wps:spPr>
                        <a:xfrm>
                          <a:off x="0" y="0"/>
                          <a:ext cx="899795" cy="262255"/>
                        </a:xfrm>
                        <a:prstGeom prst="rect">
                          <a:avLst/>
                        </a:prstGeom>
                        <a:solidFill>
                          <a:sysClr val="window" lastClr="FFFFFF"/>
                        </a:solidFill>
                        <a:ln w="6350">
                          <a:noFill/>
                        </a:ln>
                      </wps:spPr>
                      <wps:txbx>
                        <w:txbxContent>
                          <w:sdt>
                            <w:sdtPr>
                              <w:alias w:val="Projektlogo 3"/>
                              <w:tag w:val="Projektlogo 3"/>
                              <w:id w:val="-981381396"/>
                              <w:showingPlcHdr/>
                              <w15:color w:val="C0C0C0"/>
                              <w:picture/>
                            </w:sdtPr>
                            <w:sdtContent>
                              <w:p w14:paraId="349CE685" w14:textId="77777777" w:rsidR="00A1421C" w:rsidRDefault="00A1421C" w:rsidP="005F7FAD">
                                <w:pPr>
                                  <w:jc w:val="right"/>
                                </w:pPr>
                                <w:r>
                                  <w:rPr>
                                    <w:noProof/>
                                    <w:lang w:eastAsia="de-DE"/>
                                  </w:rPr>
                                  <w:drawing>
                                    <wp:inline distT="0" distB="0" distL="0" distR="0" wp14:anchorId="02444513" wp14:editId="101AABB1">
                                      <wp:extent cx="892175" cy="255905"/>
                                      <wp:effectExtent l="0" t="0" r="3175" b="0"/>
                                      <wp:docPr id="3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920391" cy="263998"/>
                                              </a:xfrm>
                                              <a:prstGeom prst="rect">
                                                <a:avLst/>
                                              </a:prstGeom>
                                              <a:noFill/>
                                              <a:ln>
                                                <a:noFill/>
                                              </a:ln>
                                            </pic:spPr>
                                          </pic:pic>
                                        </a:graphicData>
                                      </a:graphic>
                                    </wp:inline>
                                  </w:drawing>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28A41" id="Textfeld 24" o:spid="_x0000_s1027" type="#_x0000_t202" style="position:absolute;left:0;text-align:left;margin-left:330.35pt;margin-top:79.35pt;width:70.85pt;height:20.65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" fillcolor="window" stroked="f" strokeweight=".5pt">
                <v:textbox inset="0,0,0,0">
                  <w:txbxContent>
                    <w:sdt>
                      <w:sdtPr>
                        <w:alias w:val="Projektlogo 3"/>
                        <w:tag w:val="Projektlogo 3"/>
                        <w:id w:val="-981381396"/>
                        <w:showingPlcHdr/>
                        <w15:color w:val="C0C0C0"/>
                        <w:picture/>
                      </w:sdtPr>
                      <w:sdtContent>
                        <w:p w14:paraId="349CE685" w14:textId="77777777" w:rsidR="00A1421C" w:rsidRDefault="00A1421C" w:rsidP="005F7FAD">
                          <w:pPr>
                            <w:jc w:val="right"/>
                          </w:pPr>
                          <w:r>
                            <w:rPr>
                              <w:noProof/>
                              <w:lang w:eastAsia="de-DE"/>
                            </w:rPr>
                            <w:drawing>
                              <wp:inline distT="0" distB="0" distL="0" distR="0" wp14:anchorId="02444513" wp14:editId="101AABB1">
                                <wp:extent cx="892175" cy="255905"/>
                                <wp:effectExtent l="0" t="0" r="3175" b="0"/>
                                <wp:docPr id="3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920391" cy="263998"/>
                                        </a:xfrm>
                                        <a:prstGeom prst="rect">
                                          <a:avLst/>
                                        </a:prstGeom>
                                        <a:noFill/>
                                        <a:ln>
                                          <a:noFill/>
                                        </a:ln>
                                      </pic:spPr>
                                    </pic:pic>
                                  </a:graphicData>
                                </a:graphic>
                              </wp:inline>
                            </w:drawing>
                          </w:r>
                        </w:p>
                      </w:sdtContent>
                    </w:sdt>
                  </w:txbxContent>
                </v:textbox>
                <w10:wrap anchorx="page" anchory="page"/>
                <w10:anchorlock/>
              </v:shape>
            </w:pict>
          </mc:Fallback>
        </mc:AlternateContent>
      </w:r>
      <w:r w:rsidRPr="00CE69DB">
        <w:rPr>
          <w:noProof/>
          <w:lang w:eastAsia="de-DE"/>
        </w:rPr>
        <mc:AlternateContent>
          <mc:Choice Requires="wps">
            <w:drawing>
              <wp:anchor distT="0" distB="0" distL="114300" distR="114300" simplePos="0" relativeHeight="251658245" behindDoc="0" locked="1" layoutInCell="1" allowOverlap="1" wp14:anchorId="250FC1E7" wp14:editId="688E8E29">
                <wp:simplePos x="0" y="0"/>
                <wp:positionH relativeFrom="page">
                  <wp:posOffset>5167630</wp:posOffset>
                </wp:positionH>
                <wp:positionV relativeFrom="page">
                  <wp:posOffset>1007745</wp:posOffset>
                </wp:positionV>
                <wp:extent cx="899795" cy="262255"/>
                <wp:effectExtent l="0" t="0" r="0" b="4445"/>
                <wp:wrapNone/>
                <wp:docPr id="18" name="Textfeld 18"/>
                <wp:cNvGraphicFramePr/>
                <a:graphic xmlns:a="http://schemas.openxmlformats.org/drawingml/2006/main">
                  <a:graphicData uri="http://schemas.microsoft.com/office/word/2010/wordprocessingShape">
                    <wps:wsp>
                      <wps:cNvSpPr txBox="1"/>
                      <wps:spPr>
                        <a:xfrm>
                          <a:off x="0" y="0"/>
                          <a:ext cx="899795" cy="262255"/>
                        </a:xfrm>
                        <a:prstGeom prst="rect">
                          <a:avLst/>
                        </a:prstGeom>
                        <a:solidFill>
                          <a:sysClr val="window" lastClr="FFFFFF"/>
                        </a:solidFill>
                        <a:ln w="6350">
                          <a:noFill/>
                        </a:ln>
                      </wps:spPr>
                      <wps:txbx>
                        <w:txbxContent>
                          <w:sdt>
                            <w:sdtPr>
                              <w:alias w:val="Projektlogo 2"/>
                              <w:id w:val="234752986"/>
                              <w:showingPlcHdr/>
                              <w15:color w:val="C0C0C0"/>
                              <w:picture/>
                            </w:sdtPr>
                            <w:sdtContent>
                              <w:p w14:paraId="6A396B35" w14:textId="77777777" w:rsidR="00A1421C" w:rsidRDefault="00A1421C" w:rsidP="005F7FAD">
                                <w:pPr>
                                  <w:jc w:val="right"/>
                                </w:pPr>
                                <w:r>
                                  <w:rPr>
                                    <w:noProof/>
                                    <w:lang w:eastAsia="de-DE"/>
                                  </w:rPr>
                                  <w:drawing>
                                    <wp:inline distT="0" distB="0" distL="0" distR="0" wp14:anchorId="37D2D328" wp14:editId="2DFB6585">
                                      <wp:extent cx="899160" cy="255905"/>
                                      <wp:effectExtent l="0" t="0" r="0" b="0"/>
                                      <wp:docPr id="34"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929722" cy="264603"/>
                                              </a:xfrm>
                                              <a:prstGeom prst="rect">
                                                <a:avLst/>
                                              </a:prstGeom>
                                              <a:noFill/>
                                              <a:ln>
                                                <a:noFill/>
                                              </a:ln>
                                            </pic:spPr>
                                          </pic:pic>
                                        </a:graphicData>
                                      </a:graphic>
                                    </wp:inline>
                                  </w:drawing>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FC1E7" id="Textfeld 18" o:spid="_x0000_s1028" type="#_x0000_t202" style="position:absolute;left:0;text-align:left;margin-left:406.9pt;margin-top:79.35pt;width:70.85pt;height:20.6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" fillcolor="window" stroked="f" strokeweight=".5pt">
                <v:textbox inset="0,0,0,0">
                  <w:txbxContent>
                    <w:sdt>
                      <w:sdtPr>
                        <w:alias w:val="Projektlogo 2"/>
                        <w:id w:val="234752986"/>
                        <w:showingPlcHdr/>
                        <w15:color w:val="C0C0C0"/>
                        <w:picture/>
                      </w:sdtPr>
                      <w:sdtContent>
                        <w:p w14:paraId="6A396B35" w14:textId="77777777" w:rsidR="00A1421C" w:rsidRDefault="00A1421C" w:rsidP="005F7FAD">
                          <w:pPr>
                            <w:jc w:val="right"/>
                          </w:pPr>
                          <w:r>
                            <w:rPr>
                              <w:noProof/>
                              <w:lang w:eastAsia="de-DE"/>
                            </w:rPr>
                            <w:drawing>
                              <wp:inline distT="0" distB="0" distL="0" distR="0" wp14:anchorId="37D2D328" wp14:editId="2DFB6585">
                                <wp:extent cx="899160" cy="255905"/>
                                <wp:effectExtent l="0" t="0" r="0" b="0"/>
                                <wp:docPr id="34"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929722" cy="264603"/>
                                        </a:xfrm>
                                        <a:prstGeom prst="rect">
                                          <a:avLst/>
                                        </a:prstGeom>
                                        <a:noFill/>
                                        <a:ln>
                                          <a:noFill/>
                                        </a:ln>
                                      </pic:spPr>
                                    </pic:pic>
                                  </a:graphicData>
                                </a:graphic>
                              </wp:inline>
                            </w:drawing>
                          </w:r>
                        </w:p>
                      </w:sdtContent>
                    </w:sdt>
                  </w:txbxContent>
                </v:textbox>
                <w10:wrap anchorx="page" anchory="page"/>
                <w10:anchorlock/>
              </v:shape>
            </w:pict>
          </mc:Fallback>
        </mc:AlternateContent>
      </w:r>
      <w:r>
        <w:rPr>
          <w:noProof/>
          <w:lang w:eastAsia="de-DE"/>
        </w:rPr>
        <mc:AlternateContent>
          <mc:Choice Requires="wps">
            <w:drawing>
              <wp:anchor distT="0" distB="0" distL="114300" distR="114300" simplePos="0" relativeHeight="251658242" behindDoc="0" locked="1" layoutInCell="1" allowOverlap="1" wp14:anchorId="3FF0B388" wp14:editId="10242CD2">
                <wp:simplePos x="0" y="0"/>
                <wp:positionH relativeFrom="page">
                  <wp:posOffset>6120765</wp:posOffset>
                </wp:positionH>
                <wp:positionV relativeFrom="page">
                  <wp:posOffset>1010285</wp:posOffset>
                </wp:positionV>
                <wp:extent cx="900000" cy="262800"/>
                <wp:effectExtent l="0" t="0" r="0" b="4445"/>
                <wp:wrapNone/>
                <wp:docPr id="22" name="Textfeld 22"/>
                <wp:cNvGraphicFramePr/>
                <a:graphic xmlns:a="http://schemas.openxmlformats.org/drawingml/2006/main">
                  <a:graphicData uri="http://schemas.microsoft.com/office/word/2010/wordprocessingShape">
                    <wps:wsp>
                      <wps:cNvSpPr txBox="1"/>
                      <wps:spPr>
                        <a:xfrm>
                          <a:off x="0" y="0"/>
                          <a:ext cx="900000" cy="262800"/>
                        </a:xfrm>
                        <a:prstGeom prst="rect">
                          <a:avLst/>
                        </a:prstGeom>
                        <a:solidFill>
                          <a:schemeClr val="lt1"/>
                        </a:solidFill>
                        <a:ln w="6350">
                          <a:noFill/>
                        </a:ln>
                      </wps:spPr>
                      <wps:txbx>
                        <w:txbxContent>
                          <w:sdt>
                            <w:sdtPr>
                              <w:alias w:val="Projektlogo 1"/>
                              <w:tag w:val="Projektlogo 1"/>
                              <w:id w:val="1069457793"/>
                              <w:showingPlcHdr/>
                              <w15:color w:val="C0C0C0"/>
                              <w:picture/>
                            </w:sdtPr>
                            <w:sdtContent>
                              <w:p w14:paraId="20727DCE" w14:textId="77777777" w:rsidR="00A1421C" w:rsidRDefault="00A1421C" w:rsidP="005F7FAD">
                                <w:pPr>
                                  <w:jc w:val="right"/>
                                </w:pPr>
                                <w:r>
                                  <w:rPr>
                                    <w:noProof/>
                                    <w:lang w:eastAsia="de-DE"/>
                                  </w:rPr>
                                  <w:drawing>
                                    <wp:inline distT="0" distB="0" distL="0" distR="0" wp14:anchorId="6350FD2F" wp14:editId="350DDA81">
                                      <wp:extent cx="892175" cy="248590"/>
                                      <wp:effectExtent l="0" t="0" r="3175" b="0"/>
                                      <wp:docPr id="3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915154" cy="254993"/>
                                              </a:xfrm>
                                              <a:prstGeom prst="rect">
                                                <a:avLst/>
                                              </a:prstGeom>
                                              <a:noFill/>
                                              <a:ln>
                                                <a:noFill/>
                                              </a:ln>
                                            </pic:spPr>
                                          </pic:pic>
                                        </a:graphicData>
                                      </a:graphic>
                                    </wp:inline>
                                  </w:drawing>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0B388" id="Textfeld 22" o:spid="_x0000_s1029" type="#_x0000_t202" style="position:absolute;left:0;text-align:left;margin-left:481.95pt;margin-top:79.55pt;width:70.85pt;height:20.7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" fillcolor="white [3201]" stroked="f" strokeweight=".5pt">
                <v:textbox inset="0,0,0,0">
                  <w:txbxContent>
                    <w:sdt>
                      <w:sdtPr>
                        <w:alias w:val="Projektlogo 1"/>
                        <w:tag w:val="Projektlogo 1"/>
                        <w:id w:val="1069457793"/>
                        <w:showingPlcHdr/>
                        <w15:color w:val="C0C0C0"/>
                        <w:picture/>
                      </w:sdtPr>
                      <w:sdtContent>
                        <w:p w14:paraId="20727DCE" w14:textId="77777777" w:rsidR="00A1421C" w:rsidRDefault="00A1421C" w:rsidP="005F7FAD">
                          <w:pPr>
                            <w:jc w:val="right"/>
                          </w:pPr>
                          <w:r>
                            <w:rPr>
                              <w:noProof/>
                              <w:lang w:eastAsia="de-DE"/>
                            </w:rPr>
                            <w:drawing>
                              <wp:inline distT="0" distB="0" distL="0" distR="0" wp14:anchorId="6350FD2F" wp14:editId="350DDA81">
                                <wp:extent cx="892175" cy="248590"/>
                                <wp:effectExtent l="0" t="0" r="3175" b="0"/>
                                <wp:docPr id="3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915154" cy="254993"/>
                                        </a:xfrm>
                                        <a:prstGeom prst="rect">
                                          <a:avLst/>
                                        </a:prstGeom>
                                        <a:noFill/>
                                        <a:ln>
                                          <a:noFill/>
                                        </a:ln>
                                      </pic:spPr>
                                    </pic:pic>
                                  </a:graphicData>
                                </a:graphic>
                              </wp:inline>
                            </w:drawing>
                          </w:r>
                        </w:p>
                      </w:sdtContent>
                    </w:sdt>
                  </w:txbxContent>
                </v:textbox>
                <w10:wrap anchorx="page" anchory="page"/>
                <w10:anchorlock/>
              </v:shape>
            </w:pict>
          </mc:Fallback>
        </mc:AlternateContent>
      </w:r>
      <w:r w:rsidRPr="00D32C0B">
        <w:rPr>
          <w:noProof/>
          <w:lang w:eastAsia="de-DE"/>
        </w:rPr>
        <w:drawing>
          <wp:anchor distT="0" distB="0" distL="114300" distR="114300" simplePos="0" relativeHeight="251658243" behindDoc="1" locked="1" layoutInCell="1" allowOverlap="1" wp14:anchorId="56D8218B" wp14:editId="3C8BC69C">
            <wp:simplePos x="0" y="0"/>
            <wp:positionH relativeFrom="page">
              <wp:posOffset>5040630</wp:posOffset>
            </wp:positionH>
            <wp:positionV relativeFrom="page">
              <wp:posOffset>482600</wp:posOffset>
            </wp:positionV>
            <wp:extent cx="1980000" cy="381600"/>
            <wp:effectExtent l="0" t="0" r="1270" b="0"/>
            <wp:wrapThrough wrapText="bothSides">
              <wp:wrapPolygon edited="0">
                <wp:start x="0" y="0"/>
                <wp:lineTo x="0" y="20520"/>
                <wp:lineTo x="21406" y="20520"/>
                <wp:lineTo x="21406" y="0"/>
                <wp:lineTo x="0" y="0"/>
              </wp:wrapPolygon>
            </wp:wrapThrough>
            <wp:docPr id="285"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0000" cy="38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58241" behindDoc="0" locked="0" layoutInCell="1" allowOverlap="1" wp14:anchorId="594F24D7" wp14:editId="4C452199">
                <wp:simplePos x="0" y="0"/>
                <wp:positionH relativeFrom="page">
                  <wp:posOffset>180340</wp:posOffset>
                </wp:positionH>
                <wp:positionV relativeFrom="page">
                  <wp:posOffset>180340</wp:posOffset>
                </wp:positionV>
                <wp:extent cx="7200000" cy="3384000"/>
                <wp:effectExtent l="0" t="0" r="1270" b="6985"/>
                <wp:wrapNone/>
                <wp:docPr id="2" name="Textfeld 2"/>
                <wp:cNvGraphicFramePr/>
                <a:graphic xmlns:a="http://schemas.openxmlformats.org/drawingml/2006/main">
                  <a:graphicData uri="http://schemas.microsoft.com/office/word/2010/wordprocessingShape">
                    <wps:wsp>
                      <wps:cNvSpPr txBox="1"/>
                      <wps:spPr>
                        <a:xfrm>
                          <a:off x="0" y="0"/>
                          <a:ext cx="7200000" cy="3384000"/>
                        </a:xfrm>
                        <a:prstGeom prst="rect">
                          <a:avLst/>
                        </a:prstGeom>
                        <a:solidFill>
                          <a:schemeClr val="lt1"/>
                        </a:solidFill>
                        <a:ln w="6350">
                          <a:noFill/>
                        </a:ln>
                      </wps:spPr>
                      <wps:txbx>
                        <w:txbxContent>
                          <w:p w14:paraId="6F8445F3" w14:textId="6F26F2F1" w:rsidR="00A1421C" w:rsidRPr="00BF5F3A" w:rsidRDefault="00A1421C" w:rsidP="005F7FAD">
                            <w:pPr>
                              <w:pStyle w:val="Titel"/>
                              <w:spacing w:before="2120" w:after="0"/>
                            </w:pPr>
                            <w:sdt>
                              <w:sdtPr>
                                <w:alias w:val="Titel"/>
                                <w:tag w:val=""/>
                                <w:id w:val="-441762772"/>
                                <w:dataBinding w:prefixMappings="xmlns:ns0='http://purl.org/dc/elements/1.1/' xmlns:ns1='http://schemas.openxmlformats.org/package/2006/metadata/core-properties' " w:xpath="/ns1:coreProperties[1]/ns0:title[1]" w:storeItemID="{6C3C8BC8-F283-45AE-878A-BAB7291924A1}"/>
                                <w:text/>
                              </w:sdtPr>
                              <w:sdtContent>
                                <w:r>
                                  <w:t>Identity Management Fachkonzept</w:t>
                                </w:r>
                              </w:sdtContent>
                            </w:sdt>
                          </w:p>
                          <w:p w14:paraId="407C793B" w14:textId="53FD4E03" w:rsidR="00A1421C" w:rsidRPr="007D54FC" w:rsidRDefault="00A1421C" w:rsidP="005F7FAD">
                            <w:pPr>
                              <w:pStyle w:val="Titel"/>
                              <w:spacing w:after="0"/>
                            </w:pPr>
                          </w:p>
                          <w:p w14:paraId="0243B350" w14:textId="24E0828E" w:rsidR="00A1421C" w:rsidRPr="00A87230" w:rsidRDefault="00A1421C" w:rsidP="005F7FAD">
                            <w:pPr>
                              <w:spacing w:after="140" w:line="600" w:lineRule="atLeast"/>
                              <w:rPr>
                                <w:sz w:val="50"/>
                                <w:szCs w:val="50"/>
                              </w:rPr>
                            </w:pPr>
                          </w:p>
                          <w:p w14:paraId="7A42C698" w14:textId="75F73080" w:rsidR="00A1421C" w:rsidRPr="00DC1081" w:rsidRDefault="00A1421C" w:rsidP="005F7FAD">
                            <w:pPr>
                              <w:rPr>
                                <w:rStyle w:val="BKATitel-Version01fett"/>
                                <w:sz w:val="32"/>
                                <w:szCs w:val="32"/>
                              </w:rPr>
                            </w:pPr>
                            <w:r w:rsidRPr="00DC1081">
                              <w:rPr>
                                <w:rStyle w:val="BKATitel-Version01fett"/>
                                <w:sz w:val="32"/>
                                <w:szCs w:val="32"/>
                              </w:rPr>
                              <w:t xml:space="preserve">Version </w:t>
                            </w:r>
                            <w:bookmarkStart w:id="2" w:name="Version"/>
                            <w:r w:rsidRPr="00DC1081">
                              <w:rPr>
                                <w:rStyle w:val="BKATitel-Version01fett"/>
                                <w:sz w:val="32"/>
                                <w:szCs w:val="32"/>
                              </w:rPr>
                              <w:t>0</w:t>
                            </w:r>
                            <w:r>
                              <w:rPr>
                                <w:rStyle w:val="BKATitel-Version01fett"/>
                                <w:sz w:val="32"/>
                                <w:szCs w:val="32"/>
                              </w:rPr>
                              <w:t>.5</w:t>
                            </w:r>
                            <w:r w:rsidRPr="00DC1081">
                              <w:rPr>
                                <w:rStyle w:val="BKATitel-Version01fett"/>
                                <w:sz w:val="32"/>
                                <w:szCs w:val="32"/>
                              </w:rPr>
                              <w:t xml:space="preserve"> </w:t>
                            </w:r>
                            <w:bookmarkEnd w:id="2"/>
                            <w:r w:rsidRPr="00DC1081">
                              <w:rPr>
                                <w:rStyle w:val="BKATitel-Version01fett"/>
                                <w:sz w:val="32"/>
                                <w:szCs w:val="32"/>
                              </w:rPr>
                              <w:t xml:space="preserve">| </w:t>
                            </w:r>
                            <w:r w:rsidRPr="00DC1081">
                              <w:rPr>
                                <w:sz w:val="32"/>
                                <w:szCs w:val="32"/>
                              </w:rPr>
                              <w:t xml:space="preserve">Stand </w:t>
                            </w:r>
                            <w:r w:rsidRPr="00A1421C">
                              <w:rPr>
                                <w:rStyle w:val="BKATitel-Version01fett"/>
                                <w:sz w:val="32"/>
                                <w:szCs w:val="32"/>
                              </w:rPr>
                              <w:t>19.07.2023</w:t>
                            </w:r>
                          </w:p>
                          <w:p w14:paraId="6EC9C0CF" w14:textId="77777777" w:rsidR="00A1421C" w:rsidRDefault="00A1421C" w:rsidP="005F7FAD">
                            <w:pPr>
                              <w:spacing w:before="1200"/>
                            </w:pPr>
                            <w:r>
                              <w:t>V</w:t>
                            </w:r>
                          </w:p>
                        </w:txbxContent>
                      </wps:txbx>
                      <wps:bodyPr rot="0" spcFirstLastPara="0" vertOverflow="overflow" horzOverflow="overflow" vert="horz" wrap="square" lIns="720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F24D7" id="Textfeld 2" o:spid="_x0000_s1030" type="#_x0000_t202" style="position:absolute;left:0;text-align:left;margin-left:14.2pt;margin-top:14.2pt;width:566.95pt;height:266.4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" fillcolor="white [3201]" stroked="f" strokeweight=".5pt">
                <v:textbox inset="20mm,0,0,0">
                  <w:txbxContent>
                    <w:p w14:paraId="6F8445F3" w14:textId="6F26F2F1" w:rsidR="00A1421C" w:rsidRPr="00BF5F3A" w:rsidRDefault="00A1421C" w:rsidP="005F7FAD">
                      <w:pPr>
                        <w:pStyle w:val="Titel"/>
                        <w:spacing w:before="2120" w:after="0"/>
                      </w:pPr>
                      <w:sdt>
                        <w:sdtPr>
                          <w:alias w:val="Titel"/>
                          <w:tag w:val=""/>
                          <w:id w:val="-441762772"/>
                          <w:dataBinding w:prefixMappings="xmlns:ns0='http://purl.org/dc/elements/1.1/' xmlns:ns1='http://schemas.openxmlformats.org/package/2006/metadata/core-properties' " w:xpath="/ns1:coreProperties[1]/ns0:title[1]" w:storeItemID="{6C3C8BC8-F283-45AE-878A-BAB7291924A1}"/>
                          <w:text/>
                        </w:sdtPr>
                        <w:sdtContent>
                          <w:r>
                            <w:t>Identity Management Fachkonzept</w:t>
                          </w:r>
                        </w:sdtContent>
                      </w:sdt>
                    </w:p>
                    <w:p w14:paraId="407C793B" w14:textId="53FD4E03" w:rsidR="00A1421C" w:rsidRPr="007D54FC" w:rsidRDefault="00A1421C" w:rsidP="005F7FAD">
                      <w:pPr>
                        <w:pStyle w:val="Titel"/>
                        <w:spacing w:after="0"/>
                      </w:pPr>
                    </w:p>
                    <w:p w14:paraId="0243B350" w14:textId="24E0828E" w:rsidR="00A1421C" w:rsidRPr="00A87230" w:rsidRDefault="00A1421C" w:rsidP="005F7FAD">
                      <w:pPr>
                        <w:spacing w:after="140" w:line="600" w:lineRule="atLeast"/>
                        <w:rPr>
                          <w:sz w:val="50"/>
                          <w:szCs w:val="50"/>
                        </w:rPr>
                      </w:pPr>
                    </w:p>
                    <w:p w14:paraId="7A42C698" w14:textId="75F73080" w:rsidR="00A1421C" w:rsidRPr="00DC1081" w:rsidRDefault="00A1421C" w:rsidP="005F7FAD">
                      <w:pPr>
                        <w:rPr>
                          <w:rStyle w:val="BKATitel-Version01fett"/>
                          <w:sz w:val="32"/>
                          <w:szCs w:val="32"/>
                        </w:rPr>
                      </w:pPr>
                      <w:r w:rsidRPr="00DC1081">
                        <w:rPr>
                          <w:rStyle w:val="BKATitel-Version01fett"/>
                          <w:sz w:val="32"/>
                          <w:szCs w:val="32"/>
                        </w:rPr>
                        <w:t xml:space="preserve">Version </w:t>
                      </w:r>
                      <w:bookmarkStart w:id="3" w:name="Version"/>
                      <w:r w:rsidRPr="00DC1081">
                        <w:rPr>
                          <w:rStyle w:val="BKATitel-Version01fett"/>
                          <w:sz w:val="32"/>
                          <w:szCs w:val="32"/>
                        </w:rPr>
                        <w:t>0</w:t>
                      </w:r>
                      <w:r>
                        <w:rPr>
                          <w:rStyle w:val="BKATitel-Version01fett"/>
                          <w:sz w:val="32"/>
                          <w:szCs w:val="32"/>
                        </w:rPr>
                        <w:t>.5</w:t>
                      </w:r>
                      <w:r w:rsidRPr="00DC1081">
                        <w:rPr>
                          <w:rStyle w:val="BKATitel-Version01fett"/>
                          <w:sz w:val="32"/>
                          <w:szCs w:val="32"/>
                        </w:rPr>
                        <w:t xml:space="preserve"> </w:t>
                      </w:r>
                      <w:bookmarkEnd w:id="3"/>
                      <w:r w:rsidRPr="00DC1081">
                        <w:rPr>
                          <w:rStyle w:val="BKATitel-Version01fett"/>
                          <w:sz w:val="32"/>
                          <w:szCs w:val="32"/>
                        </w:rPr>
                        <w:t xml:space="preserve">| </w:t>
                      </w:r>
                      <w:r w:rsidRPr="00DC1081">
                        <w:rPr>
                          <w:sz w:val="32"/>
                          <w:szCs w:val="32"/>
                        </w:rPr>
                        <w:t xml:space="preserve">Stand </w:t>
                      </w:r>
                      <w:r w:rsidRPr="00A1421C">
                        <w:rPr>
                          <w:rStyle w:val="BKATitel-Version01fett"/>
                          <w:sz w:val="32"/>
                          <w:szCs w:val="32"/>
                        </w:rPr>
                        <w:t>19.07.2023</w:t>
                      </w:r>
                    </w:p>
                    <w:p w14:paraId="6EC9C0CF" w14:textId="77777777" w:rsidR="00A1421C" w:rsidRDefault="00A1421C" w:rsidP="005F7FAD">
                      <w:pPr>
                        <w:spacing w:before="1200"/>
                      </w:pPr>
                      <w:r>
                        <w:t>V</w:t>
                      </w:r>
                    </w:p>
                  </w:txbxContent>
                </v:textbox>
                <w10:wrap anchorx="page" anchory="page"/>
              </v:shape>
            </w:pict>
          </mc:Fallback>
        </mc:AlternateContent>
      </w:r>
      <w:r>
        <w:rPr>
          <w:noProof/>
          <w:lang w:eastAsia="de-DE"/>
        </w:rPr>
        <w:drawing>
          <wp:anchor distT="0" distB="0" distL="114300" distR="114300" simplePos="0" relativeHeight="251658240" behindDoc="0" locked="1" layoutInCell="1" allowOverlap="1" wp14:anchorId="1326CE17" wp14:editId="52BD0439">
            <wp:simplePos x="0" y="0"/>
            <wp:positionH relativeFrom="page">
              <wp:posOffset>0</wp:posOffset>
            </wp:positionH>
            <wp:positionV relativeFrom="page">
              <wp:posOffset>0</wp:posOffset>
            </wp:positionV>
            <wp:extent cx="7559040" cy="10692000"/>
            <wp:effectExtent l="0" t="0" r="3810" b="0"/>
            <wp:wrapThrough wrapText="bothSides">
              <wp:wrapPolygon edited="0">
                <wp:start x="0" y="0"/>
                <wp:lineTo x="0" y="21553"/>
                <wp:lineTo x="21556" y="21553"/>
                <wp:lineTo x="21556" y="0"/>
                <wp:lineTo x="0" y="0"/>
              </wp:wrapPolygon>
            </wp:wrapThrough>
            <wp:docPr id="286"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alphaModFix/>
                      <a:extLst>
                        <a:ext uri="{28A0092B-C50C-407E-A947-70E740481C1C}">
                          <a14:useLocalDpi xmlns:a14="http://schemas.microsoft.com/office/drawing/2010/main" val="0"/>
                        </a:ext>
                      </a:extLst>
                    </a:blip>
                    <a:stretch>
                      <a:fillRect/>
                    </a:stretch>
                  </pic:blipFill>
                  <pic:spPr>
                    <a:xfrm>
                      <a:off x="0" y="0"/>
                      <a:ext cx="7559040" cy="10692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58244" behindDoc="1" locked="0" layoutInCell="1" allowOverlap="1" wp14:anchorId="3857DD91" wp14:editId="1DDBDBDE">
            <wp:simplePos x="0" y="0"/>
            <wp:positionH relativeFrom="column">
              <wp:posOffset>0</wp:posOffset>
            </wp:positionH>
            <wp:positionV relativeFrom="page">
              <wp:posOffset>9973310</wp:posOffset>
            </wp:positionV>
            <wp:extent cx="3787200" cy="360000"/>
            <wp:effectExtent l="0" t="0" r="0" b="2540"/>
            <wp:wrapThrough wrapText="bothSides">
              <wp:wrapPolygon edited="0">
                <wp:start x="0" y="0"/>
                <wp:lineTo x="0" y="20608"/>
                <wp:lineTo x="4998" y="20608"/>
                <wp:lineTo x="21404" y="14883"/>
                <wp:lineTo x="21404" y="5724"/>
                <wp:lineTo x="4998" y="0"/>
                <wp:lineTo x="0" y="0"/>
              </wp:wrapPolygon>
            </wp:wrapThrough>
            <wp:docPr id="28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7200" cy="3600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tblBorders>
          <w:top w:val="single" w:sz="4" w:space="0" w:color="auto"/>
          <w:bottom w:val="single" w:sz="4" w:space="0" w:color="auto"/>
          <w:insideH w:val="single" w:sz="4" w:space="0" w:color="auto"/>
        </w:tblBorders>
        <w:tblCellMar>
          <w:top w:w="57" w:type="dxa"/>
          <w:left w:w="57" w:type="dxa"/>
          <w:bottom w:w="113" w:type="dxa"/>
          <w:right w:w="57" w:type="dxa"/>
        </w:tblCellMar>
        <w:tblLook w:val="0420" w:firstRow="1" w:lastRow="0" w:firstColumn="0" w:lastColumn="0" w:noHBand="0" w:noVBand="1"/>
      </w:tblPr>
      <w:tblGrid>
        <w:gridCol w:w="992"/>
        <w:gridCol w:w="1419"/>
        <w:gridCol w:w="1181"/>
        <w:gridCol w:w="800"/>
        <w:gridCol w:w="1133"/>
        <w:gridCol w:w="571"/>
        <w:gridCol w:w="1700"/>
        <w:gridCol w:w="320"/>
        <w:gridCol w:w="1521"/>
      </w:tblGrid>
      <w:tr w:rsidR="005F7FAD" w14:paraId="16C550FB" w14:textId="77777777" w:rsidTr="00E209D5">
        <w:trPr>
          <w:trHeight w:val="227"/>
        </w:trPr>
        <w:tc>
          <w:tcPr>
            <w:tcW w:w="5000" w:type="pct"/>
            <w:gridSpan w:val="9"/>
            <w:tcBorders>
              <w:top w:val="nil"/>
              <w:left w:val="nil"/>
              <w:bottom w:val="nil"/>
              <w:right w:val="nil"/>
            </w:tcBorders>
            <w:shd w:val="clear" w:color="auto" w:fill="004B76"/>
            <w:hideMark/>
          </w:tcPr>
          <w:bookmarkEnd w:id="0"/>
          <w:bookmarkEnd w:id="1"/>
          <w:p w14:paraId="3623CEE7" w14:textId="77777777" w:rsidR="005F7FAD" w:rsidRDefault="005F7FAD" w:rsidP="00E209D5">
            <w:pPr>
              <w:spacing w:after="0"/>
              <w:rPr>
                <w:rFonts w:asciiTheme="minorHAnsi" w:eastAsia="SimSun" w:hAnsiTheme="minorHAnsi" w:cstheme="minorHAnsi"/>
                <w:b/>
                <w:color w:val="FFFFFF"/>
                <w:lang w:eastAsia="zh-CN"/>
              </w:rPr>
            </w:pPr>
            <w:r>
              <w:rPr>
                <w:rFonts w:asciiTheme="minorHAnsi" w:eastAsia="SimSun" w:hAnsiTheme="minorHAnsi" w:cstheme="minorHAnsi"/>
                <w:b/>
                <w:color w:val="FFFFFF"/>
                <w:lang w:eastAsia="zh-CN"/>
              </w:rPr>
              <w:lastRenderedPageBreak/>
              <w:t>Dokumenteninformation</w:t>
            </w:r>
          </w:p>
        </w:tc>
      </w:tr>
      <w:tr w:rsidR="005F7FAD" w14:paraId="297EC91C" w14:textId="77777777" w:rsidTr="00E209D5">
        <w:trPr>
          <w:trHeight w:val="227"/>
        </w:trPr>
        <w:tc>
          <w:tcPr>
            <w:tcW w:w="1864" w:type="pct"/>
            <w:gridSpan w:val="3"/>
            <w:tcBorders>
              <w:top w:val="single" w:sz="4" w:space="0" w:color="auto"/>
              <w:left w:val="nil"/>
              <w:bottom w:val="single" w:sz="4" w:space="0" w:color="auto"/>
              <w:right w:val="nil"/>
            </w:tcBorders>
            <w:hideMark/>
          </w:tcPr>
          <w:p w14:paraId="2AC07797"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Programm</w:t>
            </w:r>
          </w:p>
        </w:tc>
        <w:tc>
          <w:tcPr>
            <w:tcW w:w="3136" w:type="pct"/>
            <w:gridSpan w:val="6"/>
            <w:tcBorders>
              <w:top w:val="single" w:sz="4" w:space="0" w:color="auto"/>
              <w:left w:val="nil"/>
              <w:bottom w:val="single" w:sz="4" w:space="0" w:color="auto"/>
              <w:right w:val="nil"/>
            </w:tcBorders>
            <w:hideMark/>
          </w:tcPr>
          <w:p w14:paraId="34B89D7E" w14:textId="77777777" w:rsidR="005F7FAD" w:rsidRDefault="005F7FAD" w:rsidP="00E209D5">
            <w:pPr>
              <w:spacing w:after="0"/>
              <w:rPr>
                <w:rFonts w:asciiTheme="minorHAnsi" w:eastAsia="SimSun" w:hAnsiTheme="minorHAnsi" w:cstheme="minorHAnsi"/>
                <w:bCs/>
                <w:lang w:eastAsia="zh-CN"/>
              </w:rPr>
            </w:pPr>
            <w:r>
              <w:rPr>
                <w:rFonts w:asciiTheme="minorHAnsi" w:eastAsia="SimSun" w:hAnsiTheme="minorHAnsi" w:cstheme="minorHAnsi"/>
                <w:bCs/>
                <w:lang w:eastAsia="zh-CN"/>
              </w:rPr>
              <w:t>Polizei 20/20</w:t>
            </w:r>
          </w:p>
        </w:tc>
      </w:tr>
      <w:tr w:rsidR="005F7FAD" w14:paraId="5E8B86E8" w14:textId="77777777" w:rsidTr="00E209D5">
        <w:trPr>
          <w:trHeight w:val="227"/>
        </w:trPr>
        <w:tc>
          <w:tcPr>
            <w:tcW w:w="1864" w:type="pct"/>
            <w:gridSpan w:val="3"/>
            <w:tcBorders>
              <w:top w:val="nil"/>
              <w:left w:val="nil"/>
              <w:bottom w:val="nil"/>
              <w:right w:val="nil"/>
            </w:tcBorders>
            <w:hideMark/>
          </w:tcPr>
          <w:p w14:paraId="7FF604F2"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Programmleiter</w:t>
            </w:r>
          </w:p>
        </w:tc>
        <w:tc>
          <w:tcPr>
            <w:tcW w:w="3136" w:type="pct"/>
            <w:gridSpan w:val="6"/>
            <w:tcBorders>
              <w:top w:val="nil"/>
              <w:left w:val="nil"/>
              <w:bottom w:val="nil"/>
              <w:right w:val="nil"/>
            </w:tcBorders>
            <w:hideMark/>
          </w:tcPr>
          <w:p w14:paraId="1C28A696" w14:textId="77777777" w:rsidR="005F7FAD" w:rsidRDefault="005F7FAD" w:rsidP="00E209D5">
            <w:pPr>
              <w:spacing w:after="0"/>
              <w:rPr>
                <w:rFonts w:asciiTheme="minorHAnsi" w:eastAsia="SimSun" w:hAnsiTheme="minorHAnsi" w:cstheme="minorHAnsi"/>
                <w:bCs/>
                <w:lang w:eastAsia="zh-CN"/>
              </w:rPr>
            </w:pPr>
            <w:r>
              <w:rPr>
                <w:rFonts w:asciiTheme="minorHAnsi" w:eastAsia="SimSun" w:hAnsiTheme="minorHAnsi" w:cstheme="minorHAnsi"/>
                <w:bCs/>
                <w:lang w:eastAsia="zh-CN"/>
              </w:rPr>
              <w:t>Holger Gadorosi</w:t>
            </w:r>
          </w:p>
        </w:tc>
      </w:tr>
      <w:tr w:rsidR="005F7FAD" w14:paraId="56AE250C" w14:textId="77777777" w:rsidTr="00E209D5">
        <w:trPr>
          <w:trHeight w:val="227"/>
        </w:trPr>
        <w:tc>
          <w:tcPr>
            <w:tcW w:w="1864" w:type="pct"/>
            <w:gridSpan w:val="3"/>
            <w:tcBorders>
              <w:top w:val="single" w:sz="4" w:space="0" w:color="auto"/>
              <w:left w:val="nil"/>
              <w:bottom w:val="single" w:sz="4" w:space="0" w:color="auto"/>
              <w:right w:val="nil"/>
            </w:tcBorders>
            <w:hideMark/>
          </w:tcPr>
          <w:p w14:paraId="29C357E3"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Projektleiter/Verantwortlicher</w:t>
            </w:r>
          </w:p>
        </w:tc>
        <w:tc>
          <w:tcPr>
            <w:tcW w:w="3136" w:type="pct"/>
            <w:gridSpan w:val="6"/>
            <w:tcBorders>
              <w:top w:val="single" w:sz="4" w:space="0" w:color="auto"/>
              <w:left w:val="nil"/>
              <w:bottom w:val="single" w:sz="4" w:space="0" w:color="auto"/>
              <w:right w:val="nil"/>
            </w:tcBorders>
            <w:hideMark/>
          </w:tcPr>
          <w:p w14:paraId="460F5EA1" w14:textId="6F69D5CE" w:rsidR="005F7FAD" w:rsidRDefault="00401EA0" w:rsidP="00E209D5">
            <w:pPr>
              <w:spacing w:after="0"/>
              <w:rPr>
                <w:rFonts w:asciiTheme="minorHAnsi" w:eastAsia="SimSun" w:hAnsiTheme="minorHAnsi" w:cstheme="minorHAnsi"/>
                <w:bCs/>
                <w:lang w:eastAsia="zh-CN"/>
              </w:rPr>
            </w:pPr>
            <w:r>
              <w:rPr>
                <w:rFonts w:asciiTheme="minorHAnsi" w:eastAsia="SimSun" w:hAnsiTheme="minorHAnsi" w:cstheme="minorHAnsi"/>
                <w:bCs/>
                <w:lang w:eastAsia="zh-CN"/>
              </w:rPr>
              <w:t>Norbert Linde</w:t>
            </w:r>
          </w:p>
        </w:tc>
      </w:tr>
      <w:tr w:rsidR="005F7FAD" w14:paraId="75D93A03" w14:textId="77777777" w:rsidTr="00E209D5">
        <w:trPr>
          <w:trHeight w:val="227"/>
        </w:trPr>
        <w:tc>
          <w:tcPr>
            <w:tcW w:w="1864" w:type="pct"/>
            <w:gridSpan w:val="3"/>
            <w:tcBorders>
              <w:top w:val="nil"/>
              <w:left w:val="nil"/>
              <w:bottom w:val="nil"/>
              <w:right w:val="nil"/>
            </w:tcBorders>
            <w:hideMark/>
          </w:tcPr>
          <w:p w14:paraId="71D0200A"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Dokumententitel</w:t>
            </w:r>
          </w:p>
        </w:tc>
        <w:tc>
          <w:tcPr>
            <w:tcW w:w="3136" w:type="pct"/>
            <w:gridSpan w:val="6"/>
            <w:tcBorders>
              <w:top w:val="nil"/>
              <w:left w:val="nil"/>
              <w:bottom w:val="nil"/>
              <w:right w:val="nil"/>
            </w:tcBorders>
            <w:hideMark/>
          </w:tcPr>
          <w:p w14:paraId="586A01F0" w14:textId="5A9AC5A7" w:rsidR="005F7FAD" w:rsidRDefault="00401EA0" w:rsidP="00E209D5">
            <w:pPr>
              <w:spacing w:after="0"/>
              <w:rPr>
                <w:rFonts w:asciiTheme="minorHAnsi" w:eastAsia="SimSun" w:hAnsiTheme="minorHAnsi" w:cstheme="minorHAnsi"/>
                <w:bCs/>
                <w:lang w:eastAsia="zh-CN"/>
              </w:rPr>
            </w:pPr>
            <w:r>
              <w:rPr>
                <w:rFonts w:asciiTheme="minorHAnsi" w:eastAsia="SimSun" w:hAnsiTheme="minorHAnsi" w:cstheme="minorHAnsi"/>
                <w:bCs/>
                <w:lang w:eastAsia="zh-CN"/>
              </w:rPr>
              <w:t>Identity Management Fachkonzept</w:t>
            </w:r>
          </w:p>
        </w:tc>
      </w:tr>
      <w:tr w:rsidR="005F7FAD" w14:paraId="22DD79EC" w14:textId="77777777" w:rsidTr="00E209D5">
        <w:trPr>
          <w:trHeight w:val="227"/>
        </w:trPr>
        <w:tc>
          <w:tcPr>
            <w:tcW w:w="1864" w:type="pct"/>
            <w:gridSpan w:val="3"/>
            <w:tcBorders>
              <w:top w:val="single" w:sz="4" w:space="0" w:color="auto"/>
              <w:left w:val="nil"/>
              <w:bottom w:val="single" w:sz="4" w:space="0" w:color="auto"/>
              <w:right w:val="nil"/>
            </w:tcBorders>
            <w:hideMark/>
          </w:tcPr>
          <w:p w14:paraId="29937F86"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Version</w:t>
            </w:r>
          </w:p>
        </w:tc>
        <w:tc>
          <w:tcPr>
            <w:tcW w:w="3136" w:type="pct"/>
            <w:gridSpan w:val="6"/>
            <w:tcBorders>
              <w:top w:val="single" w:sz="4" w:space="0" w:color="auto"/>
              <w:left w:val="nil"/>
              <w:bottom w:val="single" w:sz="4" w:space="0" w:color="auto"/>
              <w:right w:val="nil"/>
            </w:tcBorders>
            <w:hideMark/>
          </w:tcPr>
          <w:p w14:paraId="1A900A07" w14:textId="407236C9" w:rsidR="005F7FAD" w:rsidRDefault="00D465A1" w:rsidP="00E209D5">
            <w:pPr>
              <w:spacing w:after="0"/>
              <w:rPr>
                <w:rFonts w:asciiTheme="minorHAnsi" w:eastAsia="SimSun" w:hAnsiTheme="minorHAnsi" w:cstheme="minorHAnsi"/>
                <w:bCs/>
                <w:lang w:eastAsia="zh-CN"/>
              </w:rPr>
            </w:pPr>
            <w:r>
              <w:rPr>
                <w:rFonts w:asciiTheme="minorHAnsi" w:eastAsia="SimSun" w:hAnsiTheme="minorHAnsi" w:cstheme="minorHAnsi"/>
                <w:bCs/>
                <w:lang w:eastAsia="zh-CN"/>
              </w:rPr>
              <w:t>0.5</w:t>
            </w:r>
            <w:r w:rsidR="005F7FAD">
              <w:rPr>
                <w:rFonts w:asciiTheme="minorHAnsi" w:eastAsia="SimSun" w:hAnsiTheme="minorHAnsi" w:cstheme="minorHAnsi"/>
                <w:bCs/>
                <w:lang w:eastAsia="zh-CN"/>
              </w:rPr>
              <w:fldChar w:fldCharType="begin"/>
            </w:r>
            <w:r w:rsidR="005F7FAD">
              <w:rPr>
                <w:rFonts w:asciiTheme="minorHAnsi" w:eastAsia="SimSun" w:hAnsiTheme="minorHAnsi" w:cstheme="minorHAnsi"/>
                <w:bCs/>
                <w:lang w:eastAsia="zh-CN"/>
              </w:rPr>
              <w:instrText xml:space="preserve"> REF Version \h  \* MERGEFORMAT </w:instrText>
            </w:r>
            <w:r w:rsidR="005F7FAD">
              <w:rPr>
                <w:rFonts w:asciiTheme="minorHAnsi" w:eastAsia="SimSun" w:hAnsiTheme="minorHAnsi" w:cstheme="minorHAnsi"/>
                <w:bCs/>
                <w:lang w:eastAsia="zh-CN"/>
              </w:rPr>
            </w:r>
            <w:r w:rsidR="005F7FAD">
              <w:rPr>
                <w:rFonts w:asciiTheme="minorHAnsi" w:eastAsia="SimSun" w:hAnsiTheme="minorHAnsi" w:cstheme="minorHAnsi"/>
                <w:bCs/>
                <w:lang w:eastAsia="zh-CN"/>
              </w:rPr>
              <w:fldChar w:fldCharType="end"/>
            </w:r>
          </w:p>
        </w:tc>
      </w:tr>
      <w:tr w:rsidR="005F7FAD" w14:paraId="541EBECA" w14:textId="77777777" w:rsidTr="00E209D5">
        <w:trPr>
          <w:trHeight w:val="227"/>
        </w:trPr>
        <w:tc>
          <w:tcPr>
            <w:tcW w:w="1864" w:type="pct"/>
            <w:gridSpan w:val="3"/>
            <w:tcBorders>
              <w:top w:val="nil"/>
              <w:left w:val="nil"/>
              <w:bottom w:val="nil"/>
              <w:right w:val="nil"/>
            </w:tcBorders>
            <w:hideMark/>
          </w:tcPr>
          <w:p w14:paraId="259B223C"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Erstellt am</w:t>
            </w:r>
          </w:p>
          <w:p w14:paraId="4B7D26EC"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Erstellt von</w:t>
            </w:r>
          </w:p>
        </w:tc>
        <w:tc>
          <w:tcPr>
            <w:tcW w:w="3136" w:type="pct"/>
            <w:gridSpan w:val="6"/>
            <w:tcBorders>
              <w:top w:val="nil"/>
              <w:left w:val="nil"/>
              <w:bottom w:val="nil"/>
              <w:right w:val="nil"/>
            </w:tcBorders>
            <w:hideMark/>
          </w:tcPr>
          <w:p w14:paraId="1B4AFE62" w14:textId="78F51F37" w:rsidR="005F7FAD" w:rsidRDefault="00D465A1" w:rsidP="00E209D5">
            <w:pPr>
              <w:spacing w:after="0"/>
              <w:rPr>
                <w:rFonts w:asciiTheme="minorHAnsi" w:eastAsia="SimSun" w:hAnsiTheme="minorHAnsi" w:cstheme="minorHAnsi"/>
                <w:bCs/>
                <w:lang w:eastAsia="zh-CN"/>
              </w:rPr>
            </w:pPr>
            <w:r>
              <w:rPr>
                <w:rFonts w:asciiTheme="minorHAnsi" w:eastAsia="SimSun" w:hAnsiTheme="minorHAnsi" w:cstheme="minorHAnsi"/>
                <w:bCs/>
                <w:lang w:eastAsia="zh-CN"/>
              </w:rPr>
              <w:t>19.07.2023</w:t>
            </w:r>
          </w:p>
          <w:p w14:paraId="270DB67E" w14:textId="6FAF3764" w:rsidR="005F7FAD" w:rsidRDefault="00401EA0" w:rsidP="00E209D5">
            <w:pPr>
              <w:spacing w:after="0"/>
              <w:rPr>
                <w:rFonts w:asciiTheme="minorHAnsi" w:eastAsia="SimSun" w:hAnsiTheme="minorHAnsi" w:cstheme="minorHAnsi"/>
                <w:bCs/>
                <w:lang w:eastAsia="zh-CN"/>
              </w:rPr>
            </w:pPr>
            <w:r>
              <w:rPr>
                <w:rFonts w:asciiTheme="minorHAnsi" w:eastAsia="SimSun" w:hAnsiTheme="minorHAnsi" w:cstheme="minorHAnsi"/>
                <w:bCs/>
                <w:lang w:eastAsia="zh-CN"/>
              </w:rPr>
              <w:t>PG IAM</w:t>
            </w:r>
          </w:p>
        </w:tc>
      </w:tr>
      <w:tr w:rsidR="005F7FAD" w14:paraId="6C6F26D8" w14:textId="77777777" w:rsidTr="00E209D5">
        <w:trPr>
          <w:trHeight w:val="227"/>
        </w:trPr>
        <w:tc>
          <w:tcPr>
            <w:tcW w:w="1864" w:type="pct"/>
            <w:gridSpan w:val="3"/>
            <w:tcBorders>
              <w:top w:val="single" w:sz="4" w:space="0" w:color="auto"/>
              <w:left w:val="nil"/>
              <w:bottom w:val="single" w:sz="4" w:space="0" w:color="auto"/>
              <w:right w:val="nil"/>
            </w:tcBorders>
            <w:hideMark/>
          </w:tcPr>
          <w:p w14:paraId="3A8A1C02"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Zuletzt bearbeitet am</w:t>
            </w:r>
          </w:p>
          <w:p w14:paraId="5F613D49"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Zuletzt bearbeitet von</w:t>
            </w:r>
          </w:p>
        </w:tc>
        <w:tc>
          <w:tcPr>
            <w:tcW w:w="3136" w:type="pct"/>
            <w:gridSpan w:val="6"/>
            <w:tcBorders>
              <w:top w:val="single" w:sz="4" w:space="0" w:color="auto"/>
              <w:left w:val="nil"/>
              <w:bottom w:val="single" w:sz="4" w:space="0" w:color="auto"/>
              <w:right w:val="nil"/>
            </w:tcBorders>
            <w:hideMark/>
          </w:tcPr>
          <w:p w14:paraId="260D02F2" w14:textId="0AB5C4D6" w:rsidR="00401EA0" w:rsidRDefault="00D465A1" w:rsidP="00401EA0">
            <w:pPr>
              <w:spacing w:after="0"/>
              <w:rPr>
                <w:rFonts w:asciiTheme="minorHAnsi" w:eastAsia="SimSun" w:hAnsiTheme="minorHAnsi" w:cstheme="minorHAnsi"/>
                <w:bCs/>
                <w:lang w:eastAsia="zh-CN"/>
              </w:rPr>
            </w:pPr>
            <w:r w:rsidRPr="00D465A1">
              <w:rPr>
                <w:rFonts w:asciiTheme="minorHAnsi" w:eastAsia="SimSun" w:hAnsiTheme="minorHAnsi" w:cstheme="minorHAnsi"/>
                <w:bCs/>
                <w:lang w:eastAsia="zh-CN"/>
              </w:rPr>
              <w:t>19.07</w:t>
            </w:r>
            <w:r w:rsidR="00401EA0" w:rsidRPr="00D465A1">
              <w:rPr>
                <w:rFonts w:asciiTheme="minorHAnsi" w:eastAsia="SimSun" w:hAnsiTheme="minorHAnsi" w:cstheme="minorHAnsi"/>
                <w:bCs/>
                <w:lang w:eastAsia="zh-CN"/>
              </w:rPr>
              <w:t>.2023</w:t>
            </w:r>
          </w:p>
          <w:p w14:paraId="2C44F4C6" w14:textId="684F6E1A" w:rsidR="005F7FAD" w:rsidRDefault="00401EA0" w:rsidP="00E209D5">
            <w:pPr>
              <w:spacing w:after="0"/>
              <w:rPr>
                <w:rFonts w:asciiTheme="minorHAnsi" w:eastAsia="SimSun" w:hAnsiTheme="minorHAnsi" w:cstheme="minorHAnsi"/>
                <w:bCs/>
                <w:lang w:eastAsia="zh-CN"/>
              </w:rPr>
            </w:pPr>
            <w:r>
              <w:rPr>
                <w:rFonts w:asciiTheme="minorHAnsi" w:eastAsia="SimSun" w:hAnsiTheme="minorHAnsi" w:cstheme="minorHAnsi"/>
                <w:bCs/>
                <w:lang w:eastAsia="zh-CN"/>
              </w:rPr>
              <w:t>PG IAM</w:t>
            </w:r>
          </w:p>
        </w:tc>
      </w:tr>
      <w:tr w:rsidR="005F7FAD" w14:paraId="5FCC25E6" w14:textId="77777777" w:rsidTr="00E209D5">
        <w:trPr>
          <w:trHeight w:val="227"/>
        </w:trPr>
        <w:tc>
          <w:tcPr>
            <w:tcW w:w="1864" w:type="pct"/>
            <w:gridSpan w:val="3"/>
            <w:tcBorders>
              <w:top w:val="nil"/>
              <w:left w:val="nil"/>
              <w:bottom w:val="nil"/>
              <w:right w:val="nil"/>
            </w:tcBorders>
            <w:hideMark/>
          </w:tcPr>
          <w:p w14:paraId="7F322147"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Status</w:t>
            </w:r>
          </w:p>
        </w:tc>
        <w:tc>
          <w:tcPr>
            <w:tcW w:w="3136" w:type="pct"/>
            <w:gridSpan w:val="6"/>
            <w:tcBorders>
              <w:top w:val="nil"/>
              <w:left w:val="nil"/>
              <w:bottom w:val="nil"/>
              <w:right w:val="nil"/>
            </w:tcBorders>
            <w:hideMark/>
          </w:tcPr>
          <w:sdt>
            <w:sdtPr>
              <w:rPr>
                <w:rFonts w:asciiTheme="minorHAnsi" w:eastAsia="SimSun" w:hAnsiTheme="minorHAnsi" w:cstheme="minorHAnsi"/>
                <w:bCs/>
                <w:lang w:eastAsia="zh-CN"/>
              </w:rPr>
              <w:alias w:val="Bitte auswählen"/>
              <w:tag w:val="Bitte auswählen"/>
              <w:id w:val="694345627"/>
              <w:placeholder>
                <w:docPart w:val="2CE947DC316447AF996B0990F0F19C72"/>
              </w:placeholder>
              <w:comboBox>
                <w:listItem w:value="Wählen Sie ein Element aus."/>
                <w:listItem w:displayText="In Bearbeitung" w:value="In Bearbeitung"/>
                <w:listItem w:displayText="Vorgelegt" w:value="Vorgelegt"/>
                <w:listItem w:displayText="Freigegeben" w:value="Freigegeben"/>
                <w:listItem w:displayText="Verworfen" w:value="Verworfen"/>
              </w:comboBox>
            </w:sdtPr>
            <w:sdtContent>
              <w:p w14:paraId="4133A7E4" w14:textId="011CDD77" w:rsidR="005F7FAD" w:rsidRDefault="00D6455C" w:rsidP="00E209D5">
                <w:pPr>
                  <w:spacing w:after="0"/>
                  <w:rPr>
                    <w:rFonts w:asciiTheme="minorHAnsi" w:eastAsia="SimSun" w:hAnsiTheme="minorHAnsi" w:cstheme="minorHAnsi"/>
                    <w:bCs/>
                    <w:lang w:eastAsia="zh-CN"/>
                  </w:rPr>
                </w:pPr>
                <w:r>
                  <w:rPr>
                    <w:rFonts w:asciiTheme="minorHAnsi" w:eastAsia="SimSun" w:hAnsiTheme="minorHAnsi" w:cstheme="minorHAnsi"/>
                    <w:bCs/>
                    <w:lang w:eastAsia="zh-CN"/>
                  </w:rPr>
                  <w:t>In Bearbeitung</w:t>
                </w:r>
              </w:p>
            </w:sdtContent>
          </w:sdt>
          <w:p w14:paraId="75BC9C7C" w14:textId="77777777" w:rsidR="005F7FAD" w:rsidRDefault="005F7FAD" w:rsidP="00E209D5">
            <w:pPr>
              <w:spacing w:after="0"/>
              <w:jc w:val="center"/>
              <w:rPr>
                <w:rFonts w:asciiTheme="minorHAnsi" w:eastAsia="SimSun" w:hAnsiTheme="minorHAnsi" w:cstheme="minorHAnsi"/>
                <w:bCs/>
                <w:lang w:eastAsia="zh-CN"/>
              </w:rPr>
            </w:pPr>
          </w:p>
        </w:tc>
      </w:tr>
      <w:tr w:rsidR="005F7FAD" w14:paraId="0DC0CDC7" w14:textId="77777777" w:rsidTr="00E209D5">
        <w:tc>
          <w:tcPr>
            <w:tcW w:w="5000" w:type="pct"/>
            <w:gridSpan w:val="9"/>
            <w:tcBorders>
              <w:top w:val="nil"/>
              <w:left w:val="nil"/>
              <w:bottom w:val="single" w:sz="4" w:space="0" w:color="auto"/>
              <w:right w:val="nil"/>
            </w:tcBorders>
            <w:shd w:val="clear" w:color="auto" w:fill="004B76"/>
            <w:hideMark/>
          </w:tcPr>
          <w:p w14:paraId="35D6D547" w14:textId="77777777" w:rsidR="005F7FAD" w:rsidRDefault="005F7FAD" w:rsidP="00E209D5">
            <w:pPr>
              <w:spacing w:after="0"/>
              <w:rPr>
                <w:rFonts w:asciiTheme="minorHAnsi" w:eastAsia="SimSun" w:hAnsiTheme="minorHAnsi" w:cstheme="minorHAnsi"/>
                <w:b/>
                <w:color w:val="FFFFFF"/>
                <w:lang w:eastAsia="zh-CN"/>
              </w:rPr>
            </w:pPr>
            <w:r>
              <w:rPr>
                <w:rFonts w:asciiTheme="minorHAnsi" w:eastAsia="SimSun" w:hAnsiTheme="minorHAnsi" w:cstheme="minorHAnsi"/>
                <w:b/>
                <w:color w:val="FFFFFF"/>
                <w:lang w:eastAsia="zh-CN"/>
              </w:rPr>
              <w:t>Vorprüfung des Dokumentes</w:t>
            </w:r>
          </w:p>
        </w:tc>
      </w:tr>
      <w:tr w:rsidR="005F7FAD" w14:paraId="763FF4EE" w14:textId="77777777" w:rsidTr="00E209D5">
        <w:trPr>
          <w:trHeight w:val="349"/>
        </w:trPr>
        <w:tc>
          <w:tcPr>
            <w:tcW w:w="3163" w:type="pct"/>
            <w:gridSpan w:val="6"/>
            <w:tcBorders>
              <w:top w:val="single" w:sz="4" w:space="0" w:color="auto"/>
              <w:left w:val="nil"/>
              <w:bottom w:val="single" w:sz="4" w:space="0" w:color="auto"/>
              <w:right w:val="nil"/>
            </w:tcBorders>
            <w:hideMark/>
          </w:tcPr>
          <w:p w14:paraId="38A2FB9F" w14:textId="77777777" w:rsidR="005F7FAD" w:rsidRDefault="005F7FAD" w:rsidP="00E209D5">
            <w:pPr>
              <w:spacing w:after="0"/>
              <w:rPr>
                <w:rFonts w:asciiTheme="minorHAnsi" w:eastAsia="SimSun" w:hAnsiTheme="minorHAnsi" w:cstheme="minorHAnsi"/>
                <w:b/>
                <w:color w:val="FFFFFF"/>
                <w:lang w:eastAsia="zh-CN"/>
              </w:rPr>
            </w:pPr>
            <w:r>
              <w:rPr>
                <w:rFonts w:asciiTheme="minorHAnsi" w:eastAsia="SimSun" w:hAnsiTheme="minorHAnsi" w:cstheme="minorHAnsi"/>
                <w:b/>
                <w:lang w:eastAsia="zh-CN"/>
              </w:rPr>
              <w:t>Fachliche Prüfung</w:t>
            </w:r>
            <w:r>
              <w:rPr>
                <w:rFonts w:asciiTheme="minorHAnsi" w:eastAsia="SimSun" w:hAnsiTheme="minorHAnsi" w:cstheme="minorHAnsi"/>
                <w:lang w:eastAsia="zh-CN"/>
              </w:rPr>
              <w:t xml:space="preserve"> (Fachlichkeit)</w:t>
            </w:r>
          </w:p>
        </w:tc>
        <w:tc>
          <w:tcPr>
            <w:tcW w:w="882" w:type="pct"/>
            <w:tcBorders>
              <w:top w:val="single" w:sz="4" w:space="0" w:color="auto"/>
              <w:left w:val="nil"/>
              <w:bottom w:val="single" w:sz="4" w:space="0" w:color="auto"/>
              <w:right w:val="nil"/>
            </w:tcBorders>
            <w:hideMark/>
          </w:tcPr>
          <w:p w14:paraId="5F9BE2AB" w14:textId="2F095AED" w:rsidR="005F7FAD" w:rsidRDefault="005F7FAD" w:rsidP="00E209D5">
            <w:pPr>
              <w:spacing w:after="0"/>
              <w:rPr>
                <w:rFonts w:asciiTheme="minorHAnsi" w:eastAsia="SimSun" w:hAnsiTheme="minorHAnsi" w:cstheme="minorHAnsi"/>
                <w:b/>
                <w:lang w:eastAsia="zh-CN"/>
              </w:rPr>
            </w:pPr>
            <w:r>
              <w:rPr>
                <w:rFonts w:asciiTheme="minorHAnsi" w:eastAsia="SimSun" w:hAnsiTheme="minorHAnsi" w:cstheme="minorHAnsi"/>
                <w:lang w:eastAsia="zh-CN"/>
              </w:rPr>
              <w:t>Vorgelegt &lt;</w:t>
            </w:r>
            <w:sdt>
              <w:sdtPr>
                <w:rPr>
                  <w:rFonts w:asciiTheme="minorHAnsi" w:eastAsia="SimSun" w:hAnsiTheme="minorHAnsi" w:cstheme="minorHAnsi"/>
                  <w:lang w:eastAsia="zh-CN"/>
                </w:rPr>
                <w:id w:val="1816140707"/>
                <w14:checkbox>
                  <w14:checked w14:val="0"/>
                  <w14:checkedState w14:val="2612" w14:font="MS Gothic"/>
                  <w14:uncheckedState w14:val="2610" w14:font="MS Gothic"/>
                </w14:checkbox>
              </w:sdtPr>
              <w:sdtContent>
                <w:r w:rsidR="00E209D5">
                  <w:rPr>
                    <w:rFonts w:ascii="MS Gothic" w:eastAsia="MS Gothic" w:hAnsi="MS Gothic" w:cstheme="minorHAnsi" w:hint="eastAsia"/>
                    <w:lang w:eastAsia="zh-CN"/>
                  </w:rPr>
                  <w:t>☐</w:t>
                </w:r>
              </w:sdtContent>
            </w:sdt>
            <w:r>
              <w:rPr>
                <w:rFonts w:asciiTheme="minorHAnsi" w:eastAsia="SimSun" w:hAnsiTheme="minorHAnsi" w:cstheme="minorHAnsi"/>
                <w:lang w:eastAsia="zh-CN"/>
              </w:rPr>
              <w:t>&gt;</w:t>
            </w:r>
          </w:p>
        </w:tc>
        <w:tc>
          <w:tcPr>
            <w:tcW w:w="955" w:type="pct"/>
            <w:gridSpan w:val="2"/>
            <w:tcBorders>
              <w:top w:val="single" w:sz="4" w:space="0" w:color="auto"/>
              <w:left w:val="nil"/>
              <w:bottom w:val="single" w:sz="4" w:space="0" w:color="auto"/>
              <w:right w:val="nil"/>
            </w:tcBorders>
            <w:hideMark/>
          </w:tcPr>
          <w:p w14:paraId="7A53A723" w14:textId="77777777" w:rsidR="005F7FAD" w:rsidRDefault="005F7FAD" w:rsidP="00E209D5">
            <w:pPr>
              <w:spacing w:after="0"/>
              <w:rPr>
                <w:rFonts w:asciiTheme="minorHAnsi" w:eastAsia="SimSun" w:hAnsiTheme="minorHAnsi" w:cstheme="minorHAnsi"/>
                <w:b/>
                <w:lang w:eastAsia="zh-CN"/>
              </w:rPr>
            </w:pPr>
            <w:r>
              <w:rPr>
                <w:rFonts w:asciiTheme="minorHAnsi" w:eastAsia="SimSun" w:hAnsiTheme="minorHAnsi" w:cstheme="minorHAnsi"/>
                <w:lang w:eastAsia="zh-CN"/>
              </w:rPr>
              <w:t>Freigegeben &lt;</w:t>
            </w:r>
            <w:sdt>
              <w:sdtPr>
                <w:rPr>
                  <w:rFonts w:asciiTheme="minorHAnsi" w:eastAsia="SimSun" w:hAnsiTheme="minorHAnsi" w:cstheme="minorHAnsi"/>
                  <w:lang w:eastAsia="zh-CN"/>
                </w:rPr>
                <w:id w:val="1313300970"/>
                <w14:checkbox>
                  <w14:checked w14:val="0"/>
                  <w14:checkedState w14:val="2612" w14:font="MS Gothic"/>
                  <w14:uncheckedState w14:val="2610" w14:font="MS Gothic"/>
                </w14:checkbox>
              </w:sdtPr>
              <w:sdtContent>
                <w:r>
                  <w:rPr>
                    <w:rFonts w:ascii="MS Gothic" w:eastAsia="MS Gothic" w:hAnsi="MS Gothic" w:cstheme="minorHAnsi" w:hint="eastAsia"/>
                    <w:lang w:eastAsia="zh-CN"/>
                  </w:rPr>
                  <w:t>☐</w:t>
                </w:r>
              </w:sdtContent>
            </w:sdt>
            <w:r>
              <w:rPr>
                <w:rFonts w:asciiTheme="minorHAnsi" w:eastAsia="SimSun" w:hAnsiTheme="minorHAnsi" w:cstheme="minorHAnsi"/>
                <w:lang w:eastAsia="zh-CN"/>
              </w:rPr>
              <w:t>&gt;</w:t>
            </w:r>
          </w:p>
        </w:tc>
      </w:tr>
      <w:tr w:rsidR="005F7FAD" w14:paraId="5FBA8A17" w14:textId="77777777" w:rsidTr="00E209D5">
        <w:trPr>
          <w:trHeight w:val="347"/>
        </w:trPr>
        <w:tc>
          <w:tcPr>
            <w:tcW w:w="3163" w:type="pct"/>
            <w:gridSpan w:val="6"/>
            <w:tcBorders>
              <w:top w:val="single" w:sz="4" w:space="0" w:color="auto"/>
              <w:left w:val="nil"/>
              <w:bottom w:val="single" w:sz="4" w:space="0" w:color="auto"/>
              <w:right w:val="nil"/>
            </w:tcBorders>
            <w:hideMark/>
          </w:tcPr>
          <w:p w14:paraId="0EA43B2F" w14:textId="77777777" w:rsidR="005F7FAD" w:rsidRDefault="005F7FAD" w:rsidP="00E209D5">
            <w:pPr>
              <w:spacing w:after="0"/>
              <w:rPr>
                <w:rFonts w:asciiTheme="minorHAnsi" w:eastAsia="SimSun" w:hAnsiTheme="minorHAnsi" w:cstheme="minorHAnsi"/>
                <w:b/>
                <w:color w:val="FFFFFF"/>
                <w:lang w:eastAsia="zh-CN"/>
              </w:rPr>
            </w:pPr>
            <w:r>
              <w:rPr>
                <w:rFonts w:asciiTheme="minorHAnsi" w:eastAsia="SimSun" w:hAnsiTheme="minorHAnsi" w:cstheme="minorHAnsi"/>
                <w:b/>
                <w:lang w:eastAsia="zh-CN"/>
              </w:rPr>
              <w:t>Technische Prüfung</w:t>
            </w:r>
            <w:r>
              <w:rPr>
                <w:rFonts w:asciiTheme="minorHAnsi" w:eastAsia="SimSun" w:hAnsiTheme="minorHAnsi" w:cstheme="minorHAnsi"/>
                <w:lang w:eastAsia="zh-CN"/>
              </w:rPr>
              <w:t xml:space="preserve"> (Technik)</w:t>
            </w:r>
          </w:p>
        </w:tc>
        <w:tc>
          <w:tcPr>
            <w:tcW w:w="882" w:type="pct"/>
            <w:tcBorders>
              <w:top w:val="single" w:sz="4" w:space="0" w:color="auto"/>
              <w:left w:val="nil"/>
              <w:bottom w:val="single" w:sz="4" w:space="0" w:color="auto"/>
              <w:right w:val="nil"/>
            </w:tcBorders>
            <w:hideMark/>
          </w:tcPr>
          <w:p w14:paraId="4D7F4321" w14:textId="77777777" w:rsidR="005F7FAD" w:rsidRDefault="005F7FAD" w:rsidP="00E209D5">
            <w:pPr>
              <w:spacing w:after="0"/>
              <w:rPr>
                <w:rFonts w:asciiTheme="minorHAnsi" w:eastAsia="SimSun" w:hAnsiTheme="minorHAnsi" w:cstheme="minorHAnsi"/>
                <w:b/>
                <w:color w:val="FFFFFF"/>
                <w:lang w:eastAsia="zh-CN"/>
              </w:rPr>
            </w:pPr>
            <w:r>
              <w:rPr>
                <w:rFonts w:asciiTheme="minorHAnsi" w:eastAsia="SimSun" w:hAnsiTheme="minorHAnsi" w:cstheme="minorHAnsi"/>
                <w:lang w:eastAsia="zh-CN"/>
              </w:rPr>
              <w:t>Vorgelegt &lt;</w:t>
            </w:r>
            <w:sdt>
              <w:sdtPr>
                <w:rPr>
                  <w:rFonts w:asciiTheme="minorHAnsi" w:eastAsia="SimSun" w:hAnsiTheme="minorHAnsi" w:cstheme="minorHAnsi"/>
                  <w:lang w:eastAsia="zh-CN"/>
                </w:rPr>
                <w:id w:val="1142079531"/>
                <w14:checkbox>
                  <w14:checked w14:val="0"/>
                  <w14:checkedState w14:val="2612" w14:font="MS Gothic"/>
                  <w14:uncheckedState w14:val="2610" w14:font="MS Gothic"/>
                </w14:checkbox>
              </w:sdtPr>
              <w:sdtContent>
                <w:r>
                  <w:rPr>
                    <w:rFonts w:ascii="MS Gothic" w:eastAsia="MS Gothic" w:hAnsi="MS Gothic" w:cstheme="minorHAnsi" w:hint="eastAsia"/>
                    <w:lang w:eastAsia="zh-CN"/>
                  </w:rPr>
                  <w:t>☐</w:t>
                </w:r>
              </w:sdtContent>
            </w:sdt>
            <w:r>
              <w:rPr>
                <w:rFonts w:asciiTheme="minorHAnsi" w:eastAsia="SimSun" w:hAnsiTheme="minorHAnsi" w:cstheme="minorHAnsi"/>
                <w:lang w:eastAsia="zh-CN"/>
              </w:rPr>
              <w:t>&gt;</w:t>
            </w:r>
          </w:p>
        </w:tc>
        <w:tc>
          <w:tcPr>
            <w:tcW w:w="955" w:type="pct"/>
            <w:gridSpan w:val="2"/>
            <w:tcBorders>
              <w:top w:val="single" w:sz="4" w:space="0" w:color="auto"/>
              <w:left w:val="nil"/>
              <w:bottom w:val="single" w:sz="4" w:space="0" w:color="auto"/>
              <w:right w:val="nil"/>
            </w:tcBorders>
            <w:hideMark/>
          </w:tcPr>
          <w:p w14:paraId="263F26A7" w14:textId="77777777" w:rsidR="005F7FAD" w:rsidRDefault="005F7FAD" w:rsidP="00E209D5">
            <w:pPr>
              <w:spacing w:after="0"/>
              <w:rPr>
                <w:rFonts w:asciiTheme="minorHAnsi" w:eastAsia="SimSun" w:hAnsiTheme="minorHAnsi" w:cstheme="minorHAnsi"/>
                <w:b/>
                <w:color w:val="FFFFFF"/>
                <w:lang w:eastAsia="zh-CN"/>
              </w:rPr>
            </w:pPr>
            <w:r>
              <w:rPr>
                <w:rFonts w:asciiTheme="minorHAnsi" w:eastAsia="SimSun" w:hAnsiTheme="minorHAnsi" w:cstheme="minorHAnsi"/>
                <w:lang w:eastAsia="zh-CN"/>
              </w:rPr>
              <w:t>Freigegeben &lt;</w:t>
            </w:r>
            <w:sdt>
              <w:sdtPr>
                <w:rPr>
                  <w:rFonts w:asciiTheme="minorHAnsi" w:eastAsia="SimSun" w:hAnsiTheme="minorHAnsi" w:cstheme="minorHAnsi"/>
                  <w:lang w:eastAsia="zh-CN"/>
                </w:rPr>
                <w:id w:val="-74987342"/>
                <w14:checkbox>
                  <w14:checked w14:val="0"/>
                  <w14:checkedState w14:val="2612" w14:font="MS Gothic"/>
                  <w14:uncheckedState w14:val="2610" w14:font="MS Gothic"/>
                </w14:checkbox>
              </w:sdtPr>
              <w:sdtContent>
                <w:r>
                  <w:rPr>
                    <w:rFonts w:ascii="MS Gothic" w:eastAsia="MS Gothic" w:hAnsi="MS Gothic" w:cstheme="minorHAnsi" w:hint="eastAsia"/>
                    <w:lang w:eastAsia="zh-CN"/>
                  </w:rPr>
                  <w:t>☐</w:t>
                </w:r>
              </w:sdtContent>
            </w:sdt>
            <w:r>
              <w:rPr>
                <w:rFonts w:asciiTheme="minorHAnsi" w:eastAsia="SimSun" w:hAnsiTheme="minorHAnsi" w:cstheme="minorHAnsi"/>
                <w:lang w:eastAsia="zh-CN"/>
              </w:rPr>
              <w:t>&gt;</w:t>
            </w:r>
          </w:p>
        </w:tc>
      </w:tr>
      <w:tr w:rsidR="005F7FAD" w14:paraId="0FDA3781" w14:textId="77777777" w:rsidTr="00E209D5">
        <w:trPr>
          <w:trHeight w:val="347"/>
        </w:trPr>
        <w:tc>
          <w:tcPr>
            <w:tcW w:w="3163" w:type="pct"/>
            <w:gridSpan w:val="6"/>
            <w:tcBorders>
              <w:top w:val="single" w:sz="4" w:space="0" w:color="auto"/>
              <w:left w:val="nil"/>
              <w:bottom w:val="single" w:sz="4" w:space="0" w:color="auto"/>
              <w:right w:val="nil"/>
            </w:tcBorders>
            <w:hideMark/>
          </w:tcPr>
          <w:p w14:paraId="125081C1" w14:textId="77777777" w:rsidR="005F7FAD" w:rsidRDefault="005F7FAD" w:rsidP="00E209D5">
            <w:pPr>
              <w:spacing w:after="0"/>
              <w:rPr>
                <w:rFonts w:asciiTheme="minorHAnsi" w:eastAsia="SimSun" w:hAnsiTheme="minorHAnsi" w:cstheme="minorHAnsi"/>
                <w:b/>
                <w:color w:val="FFFFFF"/>
                <w:lang w:eastAsia="zh-CN"/>
              </w:rPr>
            </w:pPr>
            <w:r>
              <w:rPr>
                <w:rFonts w:asciiTheme="minorHAnsi" w:eastAsia="SimSun" w:hAnsiTheme="minorHAnsi" w:cstheme="minorHAnsi"/>
                <w:b/>
                <w:lang w:eastAsia="zh-CN"/>
              </w:rPr>
              <w:t>Methodische Prüfung</w:t>
            </w:r>
            <w:r>
              <w:rPr>
                <w:rFonts w:asciiTheme="minorHAnsi" w:eastAsia="SimSun" w:hAnsiTheme="minorHAnsi" w:cstheme="minorHAnsi"/>
                <w:lang w:eastAsia="zh-CN"/>
              </w:rPr>
              <w:t xml:space="preserve"> (PMO)</w:t>
            </w:r>
          </w:p>
        </w:tc>
        <w:tc>
          <w:tcPr>
            <w:tcW w:w="882" w:type="pct"/>
            <w:tcBorders>
              <w:top w:val="single" w:sz="4" w:space="0" w:color="auto"/>
              <w:left w:val="nil"/>
              <w:bottom w:val="single" w:sz="4" w:space="0" w:color="auto"/>
              <w:right w:val="nil"/>
            </w:tcBorders>
            <w:hideMark/>
          </w:tcPr>
          <w:p w14:paraId="358E8415" w14:textId="77777777" w:rsidR="005F7FAD" w:rsidRDefault="005F7FAD" w:rsidP="00E209D5">
            <w:pPr>
              <w:spacing w:after="0"/>
              <w:rPr>
                <w:rFonts w:asciiTheme="minorHAnsi" w:eastAsia="SimSun" w:hAnsiTheme="minorHAnsi" w:cstheme="minorHAnsi"/>
                <w:b/>
                <w:color w:val="FFFFFF"/>
                <w:lang w:eastAsia="zh-CN"/>
              </w:rPr>
            </w:pPr>
            <w:r>
              <w:rPr>
                <w:rFonts w:asciiTheme="minorHAnsi" w:eastAsia="SimSun" w:hAnsiTheme="minorHAnsi" w:cstheme="minorHAnsi"/>
                <w:lang w:eastAsia="zh-CN"/>
              </w:rPr>
              <w:t>Vorgelegt &lt;</w:t>
            </w:r>
            <w:sdt>
              <w:sdtPr>
                <w:rPr>
                  <w:rFonts w:asciiTheme="minorHAnsi" w:eastAsia="SimSun" w:hAnsiTheme="minorHAnsi" w:cstheme="minorHAnsi"/>
                  <w:lang w:eastAsia="zh-CN"/>
                </w:rPr>
                <w:id w:val="-1127699225"/>
                <w14:checkbox>
                  <w14:checked w14:val="0"/>
                  <w14:checkedState w14:val="2612" w14:font="MS Gothic"/>
                  <w14:uncheckedState w14:val="2610" w14:font="MS Gothic"/>
                </w14:checkbox>
              </w:sdtPr>
              <w:sdtContent>
                <w:r>
                  <w:rPr>
                    <w:rFonts w:ascii="MS Gothic" w:eastAsia="MS Gothic" w:hAnsi="MS Gothic" w:cstheme="minorHAnsi" w:hint="eastAsia"/>
                    <w:lang w:eastAsia="zh-CN"/>
                  </w:rPr>
                  <w:t>☐</w:t>
                </w:r>
              </w:sdtContent>
            </w:sdt>
            <w:r>
              <w:rPr>
                <w:rFonts w:asciiTheme="minorHAnsi" w:eastAsia="SimSun" w:hAnsiTheme="minorHAnsi" w:cstheme="minorHAnsi"/>
                <w:lang w:eastAsia="zh-CN"/>
              </w:rPr>
              <w:t>&gt;</w:t>
            </w:r>
          </w:p>
        </w:tc>
        <w:tc>
          <w:tcPr>
            <w:tcW w:w="955" w:type="pct"/>
            <w:gridSpan w:val="2"/>
            <w:tcBorders>
              <w:top w:val="single" w:sz="4" w:space="0" w:color="auto"/>
              <w:left w:val="nil"/>
              <w:bottom w:val="single" w:sz="4" w:space="0" w:color="auto"/>
              <w:right w:val="nil"/>
            </w:tcBorders>
            <w:hideMark/>
          </w:tcPr>
          <w:p w14:paraId="376DF198" w14:textId="77777777" w:rsidR="005F7FAD" w:rsidRDefault="005F7FAD" w:rsidP="00E209D5">
            <w:pPr>
              <w:spacing w:after="0"/>
              <w:rPr>
                <w:rFonts w:asciiTheme="minorHAnsi" w:eastAsia="SimSun" w:hAnsiTheme="minorHAnsi" w:cstheme="minorHAnsi"/>
                <w:b/>
                <w:color w:val="FFFFFF"/>
                <w:lang w:eastAsia="zh-CN"/>
              </w:rPr>
            </w:pPr>
            <w:r>
              <w:rPr>
                <w:rFonts w:asciiTheme="minorHAnsi" w:eastAsia="SimSun" w:hAnsiTheme="minorHAnsi" w:cstheme="minorHAnsi"/>
                <w:lang w:eastAsia="zh-CN"/>
              </w:rPr>
              <w:t>Freigegeben &lt;</w:t>
            </w:r>
            <w:sdt>
              <w:sdtPr>
                <w:rPr>
                  <w:rFonts w:asciiTheme="minorHAnsi" w:eastAsia="SimSun" w:hAnsiTheme="minorHAnsi" w:cstheme="minorHAnsi"/>
                  <w:lang w:eastAsia="zh-CN"/>
                </w:rPr>
                <w:id w:val="1459604507"/>
                <w14:checkbox>
                  <w14:checked w14:val="0"/>
                  <w14:checkedState w14:val="2612" w14:font="MS Gothic"/>
                  <w14:uncheckedState w14:val="2610" w14:font="MS Gothic"/>
                </w14:checkbox>
              </w:sdtPr>
              <w:sdtContent>
                <w:r>
                  <w:rPr>
                    <w:rFonts w:ascii="MS Gothic" w:eastAsia="MS Gothic" w:hAnsi="MS Gothic" w:cstheme="minorHAnsi" w:hint="eastAsia"/>
                    <w:lang w:eastAsia="zh-CN"/>
                  </w:rPr>
                  <w:t>☐</w:t>
                </w:r>
              </w:sdtContent>
            </w:sdt>
            <w:r>
              <w:rPr>
                <w:rFonts w:asciiTheme="minorHAnsi" w:eastAsia="SimSun" w:hAnsiTheme="minorHAnsi" w:cstheme="minorHAnsi"/>
                <w:lang w:eastAsia="zh-CN"/>
              </w:rPr>
              <w:t>&gt;</w:t>
            </w:r>
          </w:p>
        </w:tc>
      </w:tr>
      <w:tr w:rsidR="005F7FAD" w14:paraId="4E85F270" w14:textId="77777777" w:rsidTr="00E209D5">
        <w:trPr>
          <w:trHeight w:val="347"/>
        </w:trPr>
        <w:tc>
          <w:tcPr>
            <w:tcW w:w="3163" w:type="pct"/>
            <w:gridSpan w:val="6"/>
            <w:tcBorders>
              <w:top w:val="single" w:sz="4" w:space="0" w:color="auto"/>
              <w:left w:val="nil"/>
              <w:bottom w:val="single" w:sz="4" w:space="0" w:color="auto"/>
              <w:right w:val="nil"/>
            </w:tcBorders>
            <w:hideMark/>
          </w:tcPr>
          <w:p w14:paraId="418FF6D4" w14:textId="77777777" w:rsidR="005F7FAD" w:rsidRDefault="005F7FAD" w:rsidP="00E209D5">
            <w:pPr>
              <w:spacing w:after="0"/>
              <w:rPr>
                <w:rFonts w:asciiTheme="minorHAnsi" w:eastAsia="SimSun" w:hAnsiTheme="minorHAnsi" w:cstheme="minorHAnsi"/>
                <w:color w:val="FFFFFF"/>
                <w:lang w:eastAsia="zh-CN"/>
              </w:rPr>
            </w:pPr>
            <w:r>
              <w:rPr>
                <w:rFonts w:asciiTheme="minorHAnsi" w:eastAsia="SimSun" w:hAnsiTheme="minorHAnsi" w:cstheme="minorHAnsi"/>
                <w:lang w:eastAsia="zh-CN"/>
              </w:rPr>
              <w:t>&lt;Bitte tragen Sie hier weitere mitzeichnungspflichtige Prüfinstanzen je nach Thematik und festgelegtem Erstellungsprozess ein, z.B. AG Recht, AG Vergabe.&gt;</w:t>
            </w:r>
          </w:p>
        </w:tc>
        <w:tc>
          <w:tcPr>
            <w:tcW w:w="882" w:type="pct"/>
            <w:tcBorders>
              <w:top w:val="single" w:sz="4" w:space="0" w:color="auto"/>
              <w:left w:val="nil"/>
              <w:bottom w:val="single" w:sz="4" w:space="0" w:color="auto"/>
              <w:right w:val="nil"/>
            </w:tcBorders>
            <w:hideMark/>
          </w:tcPr>
          <w:p w14:paraId="4AFCE7E0" w14:textId="77777777" w:rsidR="005F7FAD" w:rsidRDefault="005F7FAD" w:rsidP="00E209D5">
            <w:pPr>
              <w:spacing w:after="0"/>
              <w:rPr>
                <w:rFonts w:asciiTheme="minorHAnsi" w:eastAsia="SimSun" w:hAnsiTheme="minorHAnsi" w:cstheme="minorHAnsi"/>
                <w:b/>
                <w:color w:val="FFFFFF"/>
                <w:lang w:eastAsia="zh-CN"/>
              </w:rPr>
            </w:pPr>
            <w:r>
              <w:rPr>
                <w:rFonts w:asciiTheme="minorHAnsi" w:eastAsia="SimSun" w:hAnsiTheme="minorHAnsi" w:cstheme="minorHAnsi"/>
                <w:lang w:eastAsia="zh-CN"/>
              </w:rPr>
              <w:t>Vorgelegt &lt;</w:t>
            </w:r>
            <w:sdt>
              <w:sdtPr>
                <w:rPr>
                  <w:rFonts w:asciiTheme="minorHAnsi" w:eastAsia="SimSun" w:hAnsiTheme="minorHAnsi" w:cstheme="minorHAnsi"/>
                  <w:lang w:eastAsia="zh-CN"/>
                </w:rPr>
                <w:id w:val="1444804059"/>
                <w14:checkbox>
                  <w14:checked w14:val="0"/>
                  <w14:checkedState w14:val="2612" w14:font="MS Gothic"/>
                  <w14:uncheckedState w14:val="2610" w14:font="MS Gothic"/>
                </w14:checkbox>
              </w:sdtPr>
              <w:sdtContent>
                <w:r>
                  <w:rPr>
                    <w:rFonts w:ascii="MS Gothic" w:eastAsia="MS Gothic" w:hAnsi="MS Gothic" w:cstheme="minorHAnsi" w:hint="eastAsia"/>
                    <w:lang w:eastAsia="zh-CN"/>
                  </w:rPr>
                  <w:t>☐</w:t>
                </w:r>
              </w:sdtContent>
            </w:sdt>
            <w:r>
              <w:rPr>
                <w:rFonts w:asciiTheme="minorHAnsi" w:eastAsia="SimSun" w:hAnsiTheme="minorHAnsi" w:cstheme="minorHAnsi"/>
                <w:lang w:eastAsia="zh-CN"/>
              </w:rPr>
              <w:t>&gt;</w:t>
            </w:r>
          </w:p>
        </w:tc>
        <w:tc>
          <w:tcPr>
            <w:tcW w:w="955" w:type="pct"/>
            <w:gridSpan w:val="2"/>
            <w:tcBorders>
              <w:top w:val="single" w:sz="4" w:space="0" w:color="auto"/>
              <w:left w:val="nil"/>
              <w:bottom w:val="single" w:sz="4" w:space="0" w:color="auto"/>
              <w:right w:val="nil"/>
            </w:tcBorders>
            <w:hideMark/>
          </w:tcPr>
          <w:p w14:paraId="63585371" w14:textId="77777777" w:rsidR="005F7FAD" w:rsidRDefault="005F7FAD" w:rsidP="00E209D5">
            <w:pPr>
              <w:spacing w:after="0"/>
              <w:rPr>
                <w:rFonts w:asciiTheme="minorHAnsi" w:eastAsia="SimSun" w:hAnsiTheme="minorHAnsi" w:cstheme="minorHAnsi"/>
                <w:b/>
                <w:color w:val="FFFFFF"/>
                <w:lang w:eastAsia="zh-CN"/>
              </w:rPr>
            </w:pPr>
            <w:r>
              <w:rPr>
                <w:rFonts w:asciiTheme="minorHAnsi" w:eastAsia="SimSun" w:hAnsiTheme="minorHAnsi" w:cstheme="minorHAnsi"/>
                <w:lang w:eastAsia="zh-CN"/>
              </w:rPr>
              <w:t>Freigegeben &lt;</w:t>
            </w:r>
            <w:sdt>
              <w:sdtPr>
                <w:rPr>
                  <w:rFonts w:asciiTheme="minorHAnsi" w:eastAsia="SimSun" w:hAnsiTheme="minorHAnsi" w:cstheme="minorHAnsi"/>
                  <w:lang w:eastAsia="zh-CN"/>
                </w:rPr>
                <w:id w:val="-1236010878"/>
                <w14:checkbox>
                  <w14:checked w14:val="0"/>
                  <w14:checkedState w14:val="2612" w14:font="MS Gothic"/>
                  <w14:uncheckedState w14:val="2610" w14:font="MS Gothic"/>
                </w14:checkbox>
              </w:sdtPr>
              <w:sdtContent>
                <w:r>
                  <w:rPr>
                    <w:rFonts w:ascii="MS Gothic" w:eastAsia="MS Gothic" w:hAnsi="MS Gothic" w:cstheme="minorHAnsi" w:hint="eastAsia"/>
                    <w:lang w:eastAsia="zh-CN"/>
                  </w:rPr>
                  <w:t>☐</w:t>
                </w:r>
              </w:sdtContent>
            </w:sdt>
            <w:r>
              <w:rPr>
                <w:rFonts w:asciiTheme="minorHAnsi" w:eastAsia="SimSun" w:hAnsiTheme="minorHAnsi" w:cstheme="minorHAnsi"/>
                <w:lang w:eastAsia="zh-CN"/>
              </w:rPr>
              <w:t>&gt;</w:t>
            </w:r>
          </w:p>
        </w:tc>
      </w:tr>
      <w:tr w:rsidR="005F7FAD" w14:paraId="738F4B2B" w14:textId="77777777" w:rsidTr="00E209D5">
        <w:tc>
          <w:tcPr>
            <w:tcW w:w="5000" w:type="pct"/>
            <w:gridSpan w:val="9"/>
            <w:tcBorders>
              <w:top w:val="single" w:sz="4" w:space="0" w:color="auto"/>
              <w:left w:val="nil"/>
              <w:bottom w:val="nil"/>
              <w:right w:val="nil"/>
            </w:tcBorders>
            <w:shd w:val="clear" w:color="auto" w:fill="004B76"/>
            <w:hideMark/>
          </w:tcPr>
          <w:p w14:paraId="03B28B1B" w14:textId="77777777" w:rsidR="005F7FAD" w:rsidRDefault="005F7FAD" w:rsidP="00E209D5">
            <w:pPr>
              <w:spacing w:after="0"/>
              <w:rPr>
                <w:rFonts w:asciiTheme="minorHAnsi" w:eastAsia="SimSun" w:hAnsiTheme="minorHAnsi" w:cstheme="minorHAnsi"/>
                <w:b/>
                <w:color w:val="FFFFFF"/>
                <w:lang w:eastAsia="zh-CN"/>
              </w:rPr>
            </w:pPr>
            <w:r>
              <w:rPr>
                <w:rFonts w:asciiTheme="minorHAnsi" w:eastAsia="SimSun" w:hAnsiTheme="minorHAnsi" w:cstheme="minorHAnsi"/>
                <w:b/>
                <w:color w:val="FFFFFF"/>
                <w:lang w:eastAsia="zh-CN"/>
              </w:rPr>
              <w:t>Freigabe Hauptversion 1.0 durch Freigabeverantwortlichen bzw. zuständiges Gremium</w:t>
            </w:r>
          </w:p>
        </w:tc>
      </w:tr>
      <w:tr w:rsidR="005F7FAD" w14:paraId="4F0E7E89" w14:textId="77777777" w:rsidTr="00E209D5">
        <w:tc>
          <w:tcPr>
            <w:tcW w:w="5000" w:type="pct"/>
            <w:gridSpan w:val="9"/>
            <w:tcBorders>
              <w:top w:val="single" w:sz="4" w:space="0" w:color="auto"/>
              <w:left w:val="nil"/>
              <w:bottom w:val="single" w:sz="4" w:space="0" w:color="auto"/>
              <w:right w:val="nil"/>
            </w:tcBorders>
            <w:hideMark/>
          </w:tcPr>
          <w:p w14:paraId="5B43B1F2" w14:textId="77777777" w:rsidR="005F7FAD" w:rsidRDefault="005F7FAD" w:rsidP="00E209D5">
            <w:pPr>
              <w:spacing w:after="0"/>
              <w:rPr>
                <w:rFonts w:asciiTheme="minorHAnsi" w:eastAsia="SimSun" w:hAnsiTheme="minorHAnsi" w:cstheme="minorHAnsi"/>
                <w:lang w:eastAsia="zh-CN"/>
              </w:rPr>
            </w:pPr>
            <w:r>
              <w:rPr>
                <w:rFonts w:asciiTheme="minorHAnsi" w:eastAsia="SimSun" w:hAnsiTheme="minorHAnsi" w:cstheme="minorHAnsi"/>
                <w:b/>
                <w:bCs/>
                <w:lang w:eastAsia="zh-CN"/>
              </w:rPr>
              <w:t xml:space="preserve">Freigegeben am </w:t>
            </w:r>
            <w:r>
              <w:rPr>
                <w:rFonts w:asciiTheme="minorHAnsi" w:eastAsia="SimSun" w:hAnsiTheme="minorHAnsi" w:cstheme="minorHAnsi"/>
                <w:lang w:eastAsia="zh-CN"/>
              </w:rPr>
              <w:t xml:space="preserve">(TT.MM.JJJJ): </w:t>
            </w:r>
          </w:p>
        </w:tc>
      </w:tr>
      <w:tr w:rsidR="005F7FAD" w14:paraId="30930E8C" w14:textId="77777777" w:rsidTr="00E209D5">
        <w:tc>
          <w:tcPr>
            <w:tcW w:w="5000" w:type="pct"/>
            <w:gridSpan w:val="9"/>
            <w:tcBorders>
              <w:top w:val="nil"/>
              <w:left w:val="nil"/>
              <w:bottom w:val="nil"/>
              <w:right w:val="nil"/>
            </w:tcBorders>
            <w:hideMark/>
          </w:tcPr>
          <w:p w14:paraId="7A191DA4" w14:textId="77777777" w:rsidR="005F7FAD" w:rsidRDefault="005F7FAD" w:rsidP="00E209D5">
            <w:pPr>
              <w:spacing w:after="0"/>
              <w:rPr>
                <w:rFonts w:asciiTheme="minorHAnsi" w:eastAsia="SimSun" w:hAnsiTheme="minorHAnsi" w:cstheme="minorHAnsi"/>
                <w:lang w:eastAsia="zh-CN"/>
              </w:rPr>
            </w:pPr>
            <w:r>
              <w:rPr>
                <w:rFonts w:asciiTheme="minorHAnsi" w:eastAsia="SimSun" w:hAnsiTheme="minorHAnsi" w:cstheme="minorHAnsi"/>
                <w:b/>
                <w:bCs/>
                <w:lang w:eastAsia="zh-CN"/>
              </w:rPr>
              <w:t xml:space="preserve">Freigegeben durch </w:t>
            </w:r>
            <w:r>
              <w:rPr>
                <w:rFonts w:asciiTheme="minorHAnsi" w:eastAsia="SimSun" w:hAnsiTheme="minorHAnsi" w:cstheme="minorHAnsi"/>
                <w:lang w:eastAsia="zh-CN"/>
              </w:rPr>
              <w:t xml:space="preserve">(Gremiensitzung, TOP Nr.): </w:t>
            </w:r>
          </w:p>
        </w:tc>
      </w:tr>
      <w:tr w:rsidR="005F7FAD" w14:paraId="1E8E168D" w14:textId="77777777" w:rsidTr="00E209D5">
        <w:tc>
          <w:tcPr>
            <w:tcW w:w="5000" w:type="pct"/>
            <w:gridSpan w:val="9"/>
            <w:tcBorders>
              <w:top w:val="nil"/>
              <w:left w:val="nil"/>
              <w:bottom w:val="nil"/>
              <w:right w:val="nil"/>
            </w:tcBorders>
            <w:shd w:val="clear" w:color="auto" w:fill="004B76"/>
            <w:hideMark/>
          </w:tcPr>
          <w:p w14:paraId="14A1CEFA" w14:textId="77777777" w:rsidR="005F7FAD" w:rsidRDefault="005F7FAD" w:rsidP="00E209D5">
            <w:pPr>
              <w:spacing w:after="0"/>
              <w:rPr>
                <w:rFonts w:asciiTheme="minorHAnsi" w:eastAsia="SimSun" w:hAnsiTheme="minorHAnsi" w:cstheme="minorHAnsi"/>
                <w:b/>
                <w:color w:val="FFFFFF"/>
                <w:lang w:eastAsia="zh-CN"/>
              </w:rPr>
            </w:pPr>
            <w:r>
              <w:rPr>
                <w:rFonts w:asciiTheme="minorHAnsi" w:eastAsia="SimSun" w:hAnsiTheme="minorHAnsi" w:cstheme="minorHAnsi"/>
                <w:b/>
                <w:color w:val="FFFFFF"/>
                <w:lang w:eastAsia="zh-CN"/>
              </w:rPr>
              <w:t>Versionshistorie</w:t>
            </w:r>
          </w:p>
        </w:tc>
      </w:tr>
      <w:tr w:rsidR="005F7FAD" w14:paraId="6D55AA93" w14:textId="77777777" w:rsidTr="00E209D5">
        <w:tc>
          <w:tcPr>
            <w:tcW w:w="515" w:type="pct"/>
            <w:tcBorders>
              <w:top w:val="single" w:sz="4" w:space="0" w:color="auto"/>
              <w:left w:val="nil"/>
              <w:bottom w:val="single" w:sz="4" w:space="0" w:color="auto"/>
              <w:right w:val="nil"/>
            </w:tcBorders>
            <w:hideMark/>
          </w:tcPr>
          <w:p w14:paraId="4C03EEDF"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Version</w:t>
            </w:r>
          </w:p>
        </w:tc>
        <w:tc>
          <w:tcPr>
            <w:tcW w:w="736" w:type="pct"/>
            <w:tcBorders>
              <w:top w:val="single" w:sz="4" w:space="0" w:color="auto"/>
              <w:left w:val="nil"/>
              <w:bottom w:val="single" w:sz="4" w:space="0" w:color="auto"/>
              <w:right w:val="nil"/>
            </w:tcBorders>
            <w:hideMark/>
          </w:tcPr>
          <w:p w14:paraId="4DEFBE12"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Datum</w:t>
            </w:r>
          </w:p>
        </w:tc>
        <w:tc>
          <w:tcPr>
            <w:tcW w:w="1028" w:type="pct"/>
            <w:gridSpan w:val="2"/>
            <w:tcBorders>
              <w:top w:val="single" w:sz="4" w:space="0" w:color="auto"/>
              <w:left w:val="nil"/>
              <w:bottom w:val="single" w:sz="4" w:space="0" w:color="auto"/>
              <w:right w:val="nil"/>
            </w:tcBorders>
            <w:hideMark/>
          </w:tcPr>
          <w:p w14:paraId="015BA94F"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Erstellt durch</w:t>
            </w:r>
          </w:p>
        </w:tc>
        <w:tc>
          <w:tcPr>
            <w:tcW w:w="2721" w:type="pct"/>
            <w:gridSpan w:val="5"/>
            <w:tcBorders>
              <w:top w:val="single" w:sz="4" w:space="0" w:color="auto"/>
              <w:left w:val="nil"/>
              <w:bottom w:val="single" w:sz="4" w:space="0" w:color="auto"/>
              <w:right w:val="nil"/>
            </w:tcBorders>
            <w:hideMark/>
          </w:tcPr>
          <w:p w14:paraId="347AFD56" w14:textId="77777777" w:rsidR="005F7FAD" w:rsidRDefault="005F7FAD" w:rsidP="00E209D5">
            <w:pPr>
              <w:spacing w:after="0"/>
              <w:rPr>
                <w:rFonts w:asciiTheme="minorHAnsi" w:eastAsia="SimSun" w:hAnsiTheme="minorHAnsi" w:cstheme="minorHAnsi"/>
                <w:b/>
                <w:bCs/>
                <w:lang w:eastAsia="zh-CN"/>
              </w:rPr>
            </w:pPr>
            <w:r>
              <w:rPr>
                <w:rFonts w:asciiTheme="minorHAnsi" w:eastAsia="SimSun" w:hAnsiTheme="minorHAnsi" w:cstheme="minorHAnsi"/>
                <w:b/>
                <w:bCs/>
                <w:lang w:eastAsia="zh-CN"/>
              </w:rPr>
              <w:t>Inhaltliche Kurzbeschreibung der Neuerungen</w:t>
            </w:r>
          </w:p>
        </w:tc>
      </w:tr>
      <w:tr w:rsidR="005F7FAD" w14:paraId="65F31C13" w14:textId="77777777" w:rsidTr="00E209D5">
        <w:tc>
          <w:tcPr>
            <w:tcW w:w="515" w:type="pct"/>
            <w:tcBorders>
              <w:top w:val="single" w:sz="4" w:space="0" w:color="auto"/>
              <w:left w:val="nil"/>
              <w:bottom w:val="single" w:sz="4" w:space="0" w:color="auto"/>
              <w:right w:val="nil"/>
            </w:tcBorders>
            <w:hideMark/>
          </w:tcPr>
          <w:p w14:paraId="0A7DC90C" w14:textId="513524A9" w:rsidR="005F7FAD" w:rsidRDefault="005F7FAD" w:rsidP="00E209D5">
            <w:pPr>
              <w:spacing w:after="0"/>
              <w:rPr>
                <w:rFonts w:asciiTheme="minorHAnsi" w:eastAsia="SimSun" w:hAnsiTheme="minorHAnsi" w:cstheme="minorHAnsi"/>
                <w:lang w:eastAsia="zh-CN"/>
              </w:rPr>
            </w:pPr>
            <w:r>
              <w:rPr>
                <w:rFonts w:asciiTheme="minorHAnsi" w:eastAsia="SimSun" w:hAnsiTheme="minorHAnsi" w:cstheme="minorHAnsi"/>
                <w:lang w:eastAsia="zh-CN"/>
              </w:rPr>
              <w:t>0.</w:t>
            </w:r>
            <w:r w:rsidR="00D465A1">
              <w:rPr>
                <w:rFonts w:asciiTheme="minorHAnsi" w:eastAsia="SimSun" w:hAnsiTheme="minorHAnsi" w:cstheme="minorHAnsi"/>
                <w:lang w:eastAsia="zh-CN"/>
              </w:rPr>
              <w:t>5</w:t>
            </w:r>
          </w:p>
        </w:tc>
        <w:tc>
          <w:tcPr>
            <w:tcW w:w="736" w:type="pct"/>
            <w:tcBorders>
              <w:top w:val="single" w:sz="4" w:space="0" w:color="auto"/>
              <w:left w:val="nil"/>
              <w:bottom w:val="single" w:sz="4" w:space="0" w:color="auto"/>
              <w:right w:val="nil"/>
            </w:tcBorders>
            <w:hideMark/>
          </w:tcPr>
          <w:p w14:paraId="169681FE" w14:textId="6D6B812B" w:rsidR="005F7FAD" w:rsidRPr="00401EA0" w:rsidRDefault="00D465A1" w:rsidP="00E209D5">
            <w:pPr>
              <w:spacing w:after="0"/>
              <w:rPr>
                <w:rFonts w:asciiTheme="minorHAnsi" w:eastAsia="SimSun" w:hAnsiTheme="minorHAnsi" w:cstheme="minorHAnsi"/>
                <w:bCs/>
                <w:lang w:eastAsia="zh-CN"/>
              </w:rPr>
            </w:pPr>
            <w:r>
              <w:rPr>
                <w:rFonts w:asciiTheme="minorHAnsi" w:eastAsia="SimSun" w:hAnsiTheme="minorHAnsi" w:cstheme="minorHAnsi"/>
                <w:bCs/>
                <w:lang w:eastAsia="zh-CN"/>
              </w:rPr>
              <w:t>19.07.2023</w:t>
            </w:r>
          </w:p>
        </w:tc>
        <w:tc>
          <w:tcPr>
            <w:tcW w:w="1028" w:type="pct"/>
            <w:gridSpan w:val="2"/>
            <w:tcBorders>
              <w:top w:val="single" w:sz="4" w:space="0" w:color="auto"/>
              <w:left w:val="nil"/>
              <w:bottom w:val="single" w:sz="4" w:space="0" w:color="auto"/>
              <w:right w:val="nil"/>
            </w:tcBorders>
            <w:hideMark/>
          </w:tcPr>
          <w:p w14:paraId="27059C55" w14:textId="12F10575" w:rsidR="005F7FAD" w:rsidRDefault="00401EA0" w:rsidP="00E209D5">
            <w:pPr>
              <w:spacing w:after="0"/>
              <w:rPr>
                <w:rFonts w:asciiTheme="minorHAnsi" w:eastAsia="SimSun" w:hAnsiTheme="minorHAnsi" w:cstheme="minorHAnsi"/>
                <w:lang w:val="en-US" w:eastAsia="zh-CN"/>
              </w:rPr>
            </w:pPr>
            <w:r>
              <w:rPr>
                <w:rFonts w:asciiTheme="minorHAnsi" w:eastAsia="SimSun" w:hAnsiTheme="minorHAnsi" w:cstheme="minorHAnsi"/>
                <w:lang w:val="en-US" w:eastAsia="zh-CN"/>
              </w:rPr>
              <w:t>PG IAM</w:t>
            </w:r>
          </w:p>
        </w:tc>
        <w:tc>
          <w:tcPr>
            <w:tcW w:w="2721" w:type="pct"/>
            <w:gridSpan w:val="5"/>
            <w:tcBorders>
              <w:top w:val="single" w:sz="4" w:space="0" w:color="auto"/>
              <w:left w:val="nil"/>
              <w:bottom w:val="single" w:sz="4" w:space="0" w:color="auto"/>
              <w:right w:val="nil"/>
            </w:tcBorders>
          </w:tcPr>
          <w:p w14:paraId="1D4B1F0E" w14:textId="56BFDC77" w:rsidR="005F7FAD" w:rsidRDefault="00401EA0" w:rsidP="00401EA0">
            <w:pPr>
              <w:spacing w:after="0"/>
              <w:rPr>
                <w:rFonts w:asciiTheme="minorHAnsi" w:eastAsia="SimSun" w:hAnsiTheme="minorHAnsi" w:cstheme="minorHAnsi"/>
                <w:lang w:eastAsia="zh-CN"/>
              </w:rPr>
            </w:pPr>
            <w:r>
              <w:rPr>
                <w:rFonts w:asciiTheme="minorHAnsi" w:eastAsia="SimSun" w:hAnsiTheme="minorHAnsi" w:cstheme="minorHAnsi"/>
                <w:lang w:eastAsia="zh-CN"/>
              </w:rPr>
              <w:t>Neu erstellt</w:t>
            </w:r>
          </w:p>
        </w:tc>
      </w:tr>
      <w:tr w:rsidR="005F7FAD" w14:paraId="1D64C2D8" w14:textId="77777777" w:rsidTr="00E209D5">
        <w:tc>
          <w:tcPr>
            <w:tcW w:w="515" w:type="pct"/>
            <w:tcBorders>
              <w:top w:val="single" w:sz="4" w:space="0" w:color="auto"/>
              <w:left w:val="nil"/>
              <w:bottom w:val="single" w:sz="4" w:space="0" w:color="auto"/>
              <w:right w:val="nil"/>
            </w:tcBorders>
          </w:tcPr>
          <w:p w14:paraId="3A88E363" w14:textId="77777777" w:rsidR="005F7FAD" w:rsidRDefault="005F7FAD" w:rsidP="00E209D5">
            <w:pPr>
              <w:spacing w:after="0"/>
              <w:rPr>
                <w:rFonts w:asciiTheme="minorHAnsi" w:eastAsia="SimSun" w:hAnsiTheme="minorHAnsi" w:cstheme="minorHAnsi"/>
                <w:lang w:eastAsia="zh-CN"/>
              </w:rPr>
            </w:pPr>
          </w:p>
        </w:tc>
        <w:tc>
          <w:tcPr>
            <w:tcW w:w="736" w:type="pct"/>
            <w:tcBorders>
              <w:top w:val="single" w:sz="4" w:space="0" w:color="auto"/>
              <w:left w:val="nil"/>
              <w:bottom w:val="single" w:sz="4" w:space="0" w:color="auto"/>
              <w:right w:val="nil"/>
            </w:tcBorders>
          </w:tcPr>
          <w:p w14:paraId="308828AE" w14:textId="77777777" w:rsidR="005F7FAD" w:rsidRDefault="005F7FAD" w:rsidP="00E209D5">
            <w:pPr>
              <w:spacing w:after="0"/>
              <w:rPr>
                <w:rFonts w:asciiTheme="minorHAnsi" w:eastAsia="SimSun" w:hAnsiTheme="minorHAnsi" w:cstheme="minorHAnsi"/>
                <w:lang w:eastAsia="zh-CN"/>
              </w:rPr>
            </w:pPr>
          </w:p>
        </w:tc>
        <w:tc>
          <w:tcPr>
            <w:tcW w:w="1028" w:type="pct"/>
            <w:gridSpan w:val="2"/>
            <w:tcBorders>
              <w:top w:val="single" w:sz="4" w:space="0" w:color="auto"/>
              <w:left w:val="nil"/>
              <w:bottom w:val="single" w:sz="4" w:space="0" w:color="auto"/>
              <w:right w:val="nil"/>
            </w:tcBorders>
          </w:tcPr>
          <w:p w14:paraId="728D5B46" w14:textId="77777777" w:rsidR="005F7FAD" w:rsidRDefault="005F7FAD" w:rsidP="00E209D5">
            <w:pPr>
              <w:spacing w:after="0"/>
              <w:rPr>
                <w:rFonts w:asciiTheme="minorHAnsi" w:eastAsia="SimSun" w:hAnsiTheme="minorHAnsi" w:cstheme="minorHAnsi"/>
                <w:lang w:eastAsia="zh-CN"/>
              </w:rPr>
            </w:pPr>
          </w:p>
        </w:tc>
        <w:tc>
          <w:tcPr>
            <w:tcW w:w="2721" w:type="pct"/>
            <w:gridSpan w:val="5"/>
            <w:tcBorders>
              <w:top w:val="single" w:sz="4" w:space="0" w:color="auto"/>
              <w:left w:val="nil"/>
              <w:bottom w:val="single" w:sz="4" w:space="0" w:color="auto"/>
              <w:right w:val="nil"/>
            </w:tcBorders>
          </w:tcPr>
          <w:p w14:paraId="33F371E2" w14:textId="77777777" w:rsidR="005F7FAD" w:rsidRDefault="005F7FAD" w:rsidP="00E209D5">
            <w:pPr>
              <w:spacing w:after="0"/>
              <w:rPr>
                <w:rFonts w:asciiTheme="minorHAnsi" w:eastAsia="SimSun" w:hAnsiTheme="minorHAnsi" w:cstheme="minorHAnsi"/>
                <w:lang w:eastAsia="zh-CN"/>
              </w:rPr>
            </w:pPr>
          </w:p>
        </w:tc>
      </w:tr>
      <w:tr w:rsidR="005F7FAD" w14:paraId="64748628" w14:textId="77777777" w:rsidTr="00E209D5">
        <w:tc>
          <w:tcPr>
            <w:tcW w:w="5000" w:type="pct"/>
            <w:gridSpan w:val="9"/>
            <w:tcBorders>
              <w:top w:val="nil"/>
              <w:left w:val="nil"/>
              <w:bottom w:val="nil"/>
              <w:right w:val="nil"/>
            </w:tcBorders>
            <w:shd w:val="clear" w:color="auto" w:fill="004B76"/>
            <w:hideMark/>
          </w:tcPr>
          <w:p w14:paraId="3D93A6D8" w14:textId="77777777" w:rsidR="005F7FAD" w:rsidRDefault="005F7FAD" w:rsidP="00E209D5">
            <w:pPr>
              <w:spacing w:after="0"/>
              <w:rPr>
                <w:rFonts w:asciiTheme="minorHAnsi" w:eastAsia="SimSun" w:hAnsiTheme="minorHAnsi" w:cstheme="minorHAnsi"/>
                <w:b/>
                <w:bCs/>
                <w:color w:val="FFFFFF"/>
                <w:lang w:eastAsia="zh-CN"/>
              </w:rPr>
            </w:pPr>
            <w:r>
              <w:rPr>
                <w:rFonts w:asciiTheme="minorHAnsi" w:eastAsia="SimSun" w:hAnsiTheme="minorHAnsi" w:cstheme="minorHAnsi"/>
                <w:b/>
                <w:bCs/>
                <w:color w:val="FFFFFF" w:themeColor="background1"/>
                <w:lang w:eastAsia="zh-CN"/>
              </w:rPr>
              <w:t>Referenzierte Dokumente</w:t>
            </w:r>
          </w:p>
        </w:tc>
      </w:tr>
      <w:tr w:rsidR="005F7FAD" w14:paraId="37C3CA54" w14:textId="77777777" w:rsidTr="00E209D5">
        <w:tc>
          <w:tcPr>
            <w:tcW w:w="2279" w:type="pct"/>
            <w:gridSpan w:val="4"/>
            <w:tcBorders>
              <w:top w:val="single" w:sz="4" w:space="0" w:color="auto"/>
              <w:left w:val="nil"/>
              <w:bottom w:val="single" w:sz="4" w:space="0" w:color="auto"/>
              <w:right w:val="nil"/>
            </w:tcBorders>
            <w:hideMark/>
          </w:tcPr>
          <w:p w14:paraId="654B96A1" w14:textId="77777777" w:rsidR="005F7FAD" w:rsidRDefault="005F7FAD" w:rsidP="00E209D5">
            <w:pPr>
              <w:spacing w:after="0"/>
              <w:rPr>
                <w:rFonts w:asciiTheme="minorHAnsi" w:eastAsia="SimSun" w:hAnsiTheme="minorHAnsi" w:cstheme="minorHAnsi"/>
                <w:lang w:eastAsia="zh-CN"/>
              </w:rPr>
            </w:pPr>
            <w:r>
              <w:rPr>
                <w:rFonts w:asciiTheme="minorHAnsi" w:eastAsia="SimSun" w:hAnsiTheme="minorHAnsi" w:cstheme="minorHAnsi"/>
                <w:b/>
                <w:bCs/>
                <w:lang w:eastAsia="zh-CN"/>
              </w:rPr>
              <w:t>Referenzdokument</w:t>
            </w:r>
          </w:p>
        </w:tc>
        <w:tc>
          <w:tcPr>
            <w:tcW w:w="588" w:type="pct"/>
            <w:tcBorders>
              <w:top w:val="single" w:sz="4" w:space="0" w:color="auto"/>
              <w:left w:val="nil"/>
              <w:bottom w:val="single" w:sz="4" w:space="0" w:color="auto"/>
              <w:right w:val="nil"/>
            </w:tcBorders>
            <w:hideMark/>
          </w:tcPr>
          <w:p w14:paraId="1FDE801F" w14:textId="77777777" w:rsidR="005F7FAD" w:rsidRDefault="005F7FAD" w:rsidP="00E209D5">
            <w:pPr>
              <w:spacing w:after="0"/>
              <w:rPr>
                <w:rFonts w:asciiTheme="minorHAnsi" w:eastAsia="SimSun" w:hAnsiTheme="minorHAnsi" w:cstheme="minorHAnsi"/>
                <w:lang w:eastAsia="zh-CN"/>
              </w:rPr>
            </w:pPr>
            <w:r>
              <w:rPr>
                <w:rFonts w:asciiTheme="minorHAnsi" w:eastAsia="SimSun" w:hAnsiTheme="minorHAnsi" w:cstheme="minorHAnsi"/>
                <w:b/>
                <w:bCs/>
                <w:lang w:eastAsia="zh-CN"/>
              </w:rPr>
              <w:t>Version</w:t>
            </w:r>
          </w:p>
        </w:tc>
        <w:tc>
          <w:tcPr>
            <w:tcW w:w="1344" w:type="pct"/>
            <w:gridSpan w:val="3"/>
            <w:tcBorders>
              <w:top w:val="single" w:sz="4" w:space="0" w:color="auto"/>
              <w:left w:val="nil"/>
              <w:bottom w:val="single" w:sz="4" w:space="0" w:color="auto"/>
              <w:right w:val="nil"/>
            </w:tcBorders>
            <w:hideMark/>
          </w:tcPr>
          <w:p w14:paraId="35E5F2BD" w14:textId="77777777" w:rsidR="005F7FAD" w:rsidRDefault="005F7FAD" w:rsidP="00E209D5">
            <w:pPr>
              <w:spacing w:after="0"/>
              <w:rPr>
                <w:rFonts w:asciiTheme="minorHAnsi" w:eastAsia="SimSun" w:hAnsiTheme="minorHAnsi" w:cstheme="minorHAnsi"/>
                <w:lang w:eastAsia="zh-CN"/>
              </w:rPr>
            </w:pPr>
            <w:r>
              <w:rPr>
                <w:rFonts w:asciiTheme="minorHAnsi" w:eastAsia="SimSun" w:hAnsiTheme="minorHAnsi" w:cstheme="minorHAnsi"/>
                <w:b/>
                <w:bCs/>
                <w:lang w:eastAsia="zh-CN"/>
              </w:rPr>
              <w:t>Autor</w:t>
            </w:r>
          </w:p>
        </w:tc>
        <w:tc>
          <w:tcPr>
            <w:tcW w:w="789" w:type="pct"/>
            <w:tcBorders>
              <w:top w:val="single" w:sz="4" w:space="0" w:color="auto"/>
              <w:left w:val="nil"/>
              <w:bottom w:val="single" w:sz="4" w:space="0" w:color="auto"/>
              <w:right w:val="nil"/>
            </w:tcBorders>
            <w:hideMark/>
          </w:tcPr>
          <w:p w14:paraId="519E0F75" w14:textId="77777777" w:rsidR="005F7FAD" w:rsidRDefault="005F7FAD" w:rsidP="00E209D5">
            <w:pPr>
              <w:spacing w:after="0"/>
              <w:rPr>
                <w:rFonts w:asciiTheme="minorHAnsi" w:eastAsia="SimSun" w:hAnsiTheme="minorHAnsi" w:cstheme="minorHAnsi"/>
                <w:lang w:eastAsia="zh-CN"/>
              </w:rPr>
            </w:pPr>
            <w:r>
              <w:rPr>
                <w:rFonts w:asciiTheme="minorHAnsi" w:eastAsia="SimSun" w:hAnsiTheme="minorHAnsi" w:cstheme="minorHAnsi"/>
                <w:b/>
                <w:bCs/>
                <w:lang w:eastAsia="zh-CN"/>
              </w:rPr>
              <w:t>Datum</w:t>
            </w:r>
          </w:p>
        </w:tc>
      </w:tr>
      <w:tr w:rsidR="00401EA0" w14:paraId="71F98028" w14:textId="77777777" w:rsidTr="00E209D5">
        <w:tc>
          <w:tcPr>
            <w:tcW w:w="2279" w:type="pct"/>
            <w:gridSpan w:val="4"/>
            <w:tcBorders>
              <w:top w:val="single" w:sz="4" w:space="0" w:color="auto"/>
              <w:left w:val="nil"/>
              <w:bottom w:val="single" w:sz="4" w:space="0" w:color="auto"/>
              <w:right w:val="nil"/>
            </w:tcBorders>
            <w:hideMark/>
          </w:tcPr>
          <w:p w14:paraId="6D35D5A6" w14:textId="73DF6722" w:rsidR="00401EA0" w:rsidRDefault="00401EA0" w:rsidP="00401EA0">
            <w:pPr>
              <w:spacing w:after="0"/>
              <w:rPr>
                <w:rFonts w:asciiTheme="minorHAnsi" w:eastAsia="SimSun" w:hAnsiTheme="minorHAnsi" w:cstheme="minorHAnsi"/>
                <w:bCs/>
                <w:lang w:eastAsia="zh-CN"/>
              </w:rPr>
            </w:pPr>
            <w:r w:rsidRPr="004F4D6B">
              <w:rPr>
                <w:rFonts w:asciiTheme="minorHAnsi" w:eastAsia="SimSun" w:hAnsiTheme="minorHAnsi" w:cstheme="minorHAnsi"/>
                <w:bCs/>
                <w:lang w:eastAsia="zh-CN"/>
              </w:rPr>
              <w:t>Einführung einer personenbezogenen ID im Programm Polizei 2020</w:t>
            </w:r>
          </w:p>
        </w:tc>
        <w:tc>
          <w:tcPr>
            <w:tcW w:w="588" w:type="pct"/>
            <w:tcBorders>
              <w:top w:val="single" w:sz="4" w:space="0" w:color="auto"/>
              <w:left w:val="nil"/>
              <w:bottom w:val="single" w:sz="4" w:space="0" w:color="auto"/>
              <w:right w:val="nil"/>
            </w:tcBorders>
            <w:hideMark/>
          </w:tcPr>
          <w:p w14:paraId="4552390A" w14:textId="3B304120" w:rsidR="00401EA0" w:rsidRDefault="00A1421C" w:rsidP="00401EA0">
            <w:pPr>
              <w:spacing w:after="0"/>
              <w:rPr>
                <w:rFonts w:asciiTheme="minorHAnsi" w:eastAsia="SimSun" w:hAnsiTheme="minorHAnsi" w:cstheme="minorHAnsi"/>
                <w:bCs/>
                <w:lang w:eastAsia="zh-CN"/>
              </w:rPr>
            </w:pPr>
            <w:r>
              <w:rPr>
                <w:rFonts w:asciiTheme="minorHAnsi" w:eastAsia="SimSun" w:hAnsiTheme="minorHAnsi" w:cstheme="minorHAnsi"/>
                <w:bCs/>
                <w:lang w:eastAsia="zh-CN"/>
              </w:rPr>
              <w:t>V2</w:t>
            </w:r>
            <w:r w:rsidR="00401EA0" w:rsidRPr="004F4D6B">
              <w:rPr>
                <w:rFonts w:asciiTheme="minorHAnsi" w:eastAsia="SimSun" w:hAnsiTheme="minorHAnsi" w:cstheme="minorHAnsi"/>
                <w:bCs/>
                <w:lang w:eastAsia="zh-CN"/>
              </w:rPr>
              <w:t>.0</w:t>
            </w:r>
          </w:p>
        </w:tc>
        <w:tc>
          <w:tcPr>
            <w:tcW w:w="1344" w:type="pct"/>
            <w:gridSpan w:val="3"/>
            <w:tcBorders>
              <w:top w:val="single" w:sz="4" w:space="0" w:color="auto"/>
              <w:left w:val="nil"/>
              <w:bottom w:val="single" w:sz="4" w:space="0" w:color="auto"/>
              <w:right w:val="nil"/>
            </w:tcBorders>
            <w:hideMark/>
          </w:tcPr>
          <w:p w14:paraId="7E6318A9" w14:textId="34228B6C" w:rsidR="00401EA0" w:rsidRDefault="00401EA0" w:rsidP="00401EA0">
            <w:pPr>
              <w:spacing w:after="0"/>
              <w:rPr>
                <w:rFonts w:asciiTheme="minorHAnsi" w:eastAsia="SimSun" w:hAnsiTheme="minorHAnsi" w:cstheme="minorHAnsi"/>
                <w:bCs/>
                <w:lang w:eastAsia="zh-CN"/>
              </w:rPr>
            </w:pPr>
            <w:r w:rsidRPr="004F4D6B">
              <w:rPr>
                <w:rFonts w:asciiTheme="minorHAnsi" w:eastAsia="SimSun" w:hAnsiTheme="minorHAnsi" w:cstheme="minorHAnsi"/>
                <w:bCs/>
                <w:lang w:eastAsia="zh-CN"/>
              </w:rPr>
              <w:t>PG IAM (Jens Haug)</w:t>
            </w:r>
          </w:p>
        </w:tc>
        <w:tc>
          <w:tcPr>
            <w:tcW w:w="789" w:type="pct"/>
            <w:tcBorders>
              <w:top w:val="single" w:sz="4" w:space="0" w:color="auto"/>
              <w:left w:val="nil"/>
              <w:bottom w:val="single" w:sz="4" w:space="0" w:color="auto"/>
              <w:right w:val="nil"/>
            </w:tcBorders>
            <w:hideMark/>
          </w:tcPr>
          <w:p w14:paraId="3AB5F80B" w14:textId="04C5FF4B" w:rsidR="00401EA0" w:rsidRDefault="00A1421C" w:rsidP="00401EA0">
            <w:pPr>
              <w:spacing w:after="0"/>
              <w:rPr>
                <w:rFonts w:asciiTheme="minorHAnsi" w:eastAsia="SimSun" w:hAnsiTheme="minorHAnsi" w:cstheme="minorHAnsi"/>
                <w:bCs/>
                <w:lang w:eastAsia="zh-CN"/>
              </w:rPr>
            </w:pPr>
            <w:r>
              <w:rPr>
                <w:rFonts w:asciiTheme="minorHAnsi" w:eastAsia="SimSun" w:hAnsiTheme="minorHAnsi" w:cstheme="minorHAnsi"/>
                <w:bCs/>
                <w:lang w:eastAsia="zh-CN"/>
              </w:rPr>
              <w:t>28.</w:t>
            </w:r>
            <w:r w:rsidR="00401EA0" w:rsidRPr="004F4D6B">
              <w:rPr>
                <w:rFonts w:asciiTheme="minorHAnsi" w:eastAsia="SimSun" w:hAnsiTheme="minorHAnsi" w:cstheme="minorHAnsi"/>
                <w:bCs/>
                <w:lang w:eastAsia="zh-CN"/>
              </w:rPr>
              <w:t>0</w:t>
            </w:r>
            <w:r>
              <w:rPr>
                <w:rFonts w:asciiTheme="minorHAnsi" w:eastAsia="SimSun" w:hAnsiTheme="minorHAnsi" w:cstheme="minorHAnsi"/>
                <w:bCs/>
                <w:lang w:eastAsia="zh-CN"/>
              </w:rPr>
              <w:t>6.2022</w:t>
            </w:r>
          </w:p>
        </w:tc>
      </w:tr>
    </w:tbl>
    <w:p w14:paraId="71EFED5D" w14:textId="1B2511B6" w:rsidR="00BF5F3A" w:rsidRDefault="00BF5F3A" w:rsidP="005F7FAD">
      <w:pPr>
        <w:spacing w:after="160" w:line="259" w:lineRule="auto"/>
      </w:pPr>
      <w:r>
        <w:rPr>
          <w:noProof/>
        </w:rPr>
        <w:br w:type="page"/>
      </w:r>
    </w:p>
    <w:bookmarkStart w:id="4" w:name="_Toc140696514" w:displacedByCustomXml="next"/>
    <w:bookmarkStart w:id="5" w:name="_Toc72591066" w:displacedByCustomXml="next"/>
    <w:bookmarkStart w:id="6" w:name="_Toc72590859" w:displacedByCustomXml="next"/>
    <w:sdt>
      <w:sdtPr>
        <w:rPr>
          <w:color w:val="auto"/>
          <w:sz w:val="22"/>
          <w:szCs w:val="22"/>
        </w:rPr>
        <w:id w:val="-935591497"/>
        <w:docPartObj>
          <w:docPartGallery w:val="Table of Contents"/>
          <w:docPartUnique/>
        </w:docPartObj>
      </w:sdtPr>
      <w:sdtEndPr>
        <w:rPr>
          <w:b/>
          <w:bCs/>
        </w:rPr>
      </w:sdtEndPr>
      <w:sdtContent>
        <w:p w14:paraId="1E01E84D" w14:textId="44170EA2" w:rsidR="00BF5F3A" w:rsidRPr="00E45A22" w:rsidRDefault="00BF5F3A" w:rsidP="005B29C7">
          <w:pPr>
            <w:pStyle w:val="berschrift"/>
            <w:rPr>
              <w:rStyle w:val="berschriftZchn"/>
            </w:rPr>
          </w:pPr>
          <w:r w:rsidRPr="00E45A22">
            <w:rPr>
              <w:rStyle w:val="berschriftZchn"/>
            </w:rPr>
            <w:t>Inhalt</w:t>
          </w:r>
          <w:r w:rsidR="00DC1081" w:rsidRPr="00E45A22">
            <w:rPr>
              <w:rStyle w:val="berschriftZchn"/>
            </w:rPr>
            <w:t>sverzeichnis</w:t>
          </w:r>
          <w:bookmarkEnd w:id="6"/>
          <w:bookmarkEnd w:id="5"/>
          <w:bookmarkEnd w:id="4"/>
        </w:p>
        <w:p w14:paraId="6F372613" w14:textId="77777777" w:rsidR="00D6455C" w:rsidRDefault="00ED5A97">
          <w:pPr>
            <w:pStyle w:val="Verzeichnis1"/>
            <w:tabs>
              <w:tab w:val="right" w:leader="dot" w:pos="9627"/>
            </w:tabs>
            <w:rPr>
              <w:rFonts w:asciiTheme="minorHAnsi" w:eastAsiaTheme="minorEastAsia" w:hAnsiTheme="minorHAnsi"/>
              <w:b w:val="0"/>
              <w:noProof/>
              <w:lang w:eastAsia="de-DE"/>
            </w:rPr>
          </w:pPr>
          <w:r>
            <w:rPr>
              <w:rFonts w:ascii="Myriad Pro Light" w:hAnsi="Myriad Pro Light" w:cs="Times New Roman"/>
              <w:b w:val="0"/>
              <w:color w:val="000000" w:themeColor="text1"/>
              <w:sz w:val="24"/>
              <w:szCs w:val="24"/>
              <w:lang w:eastAsia="de-DE"/>
            </w:rPr>
            <w:fldChar w:fldCharType="begin"/>
          </w:r>
          <w:r>
            <w:rPr>
              <w:rFonts w:ascii="Myriad Pro Light" w:hAnsi="Myriad Pro Light" w:cs="Times New Roman"/>
              <w:b w:val="0"/>
              <w:color w:val="000000" w:themeColor="text1"/>
              <w:sz w:val="24"/>
              <w:szCs w:val="24"/>
              <w:lang w:eastAsia="de-DE"/>
            </w:rPr>
            <w:instrText xml:space="preserve"> TOC \o "1-4" \h \z </w:instrText>
          </w:r>
          <w:r>
            <w:rPr>
              <w:rFonts w:ascii="Myriad Pro Light" w:hAnsi="Myriad Pro Light" w:cs="Times New Roman"/>
              <w:b w:val="0"/>
              <w:color w:val="000000" w:themeColor="text1"/>
              <w:sz w:val="24"/>
              <w:szCs w:val="24"/>
              <w:lang w:eastAsia="de-DE"/>
            </w:rPr>
            <w:fldChar w:fldCharType="separate"/>
          </w:r>
          <w:hyperlink w:anchor="_Toc140696514" w:history="1">
            <w:r w:rsidR="00D6455C" w:rsidRPr="005900F1">
              <w:rPr>
                <w:rStyle w:val="Hyperlink"/>
                <w:noProof/>
              </w:rPr>
              <w:t>Inhaltsverzeichnis</w:t>
            </w:r>
            <w:r w:rsidR="00D6455C">
              <w:rPr>
                <w:noProof/>
                <w:webHidden/>
              </w:rPr>
              <w:tab/>
            </w:r>
            <w:r w:rsidR="00D6455C">
              <w:rPr>
                <w:noProof/>
                <w:webHidden/>
              </w:rPr>
              <w:fldChar w:fldCharType="begin"/>
            </w:r>
            <w:r w:rsidR="00D6455C">
              <w:rPr>
                <w:noProof/>
                <w:webHidden/>
              </w:rPr>
              <w:instrText xml:space="preserve"> PAGEREF _Toc140696514 \h </w:instrText>
            </w:r>
            <w:r w:rsidR="00D6455C">
              <w:rPr>
                <w:noProof/>
                <w:webHidden/>
              </w:rPr>
            </w:r>
            <w:r w:rsidR="00D6455C">
              <w:rPr>
                <w:noProof/>
                <w:webHidden/>
              </w:rPr>
              <w:fldChar w:fldCharType="separate"/>
            </w:r>
            <w:r w:rsidR="00D6455C">
              <w:rPr>
                <w:noProof/>
                <w:webHidden/>
              </w:rPr>
              <w:t>3</w:t>
            </w:r>
            <w:r w:rsidR="00D6455C">
              <w:rPr>
                <w:noProof/>
                <w:webHidden/>
              </w:rPr>
              <w:fldChar w:fldCharType="end"/>
            </w:r>
          </w:hyperlink>
        </w:p>
        <w:p w14:paraId="31BCA682" w14:textId="77777777" w:rsidR="00D6455C" w:rsidRDefault="00D6455C">
          <w:pPr>
            <w:pStyle w:val="Verzeichnis1"/>
            <w:tabs>
              <w:tab w:val="right" w:leader="dot" w:pos="9627"/>
            </w:tabs>
            <w:rPr>
              <w:rFonts w:asciiTheme="minorHAnsi" w:eastAsiaTheme="minorEastAsia" w:hAnsiTheme="minorHAnsi"/>
              <w:b w:val="0"/>
              <w:noProof/>
              <w:lang w:eastAsia="de-DE"/>
            </w:rPr>
          </w:pPr>
          <w:hyperlink w:anchor="_Toc140696515" w:history="1">
            <w:r w:rsidRPr="005900F1">
              <w:rPr>
                <w:rStyle w:val="Hyperlink"/>
                <w:noProof/>
              </w:rPr>
              <w:t>Abbildungsverzeichnis</w:t>
            </w:r>
            <w:r>
              <w:rPr>
                <w:noProof/>
                <w:webHidden/>
              </w:rPr>
              <w:tab/>
            </w:r>
            <w:r>
              <w:rPr>
                <w:noProof/>
                <w:webHidden/>
              </w:rPr>
              <w:fldChar w:fldCharType="begin"/>
            </w:r>
            <w:r>
              <w:rPr>
                <w:noProof/>
                <w:webHidden/>
              </w:rPr>
              <w:instrText xml:space="preserve"> PAGEREF _Toc140696515 \h </w:instrText>
            </w:r>
            <w:r>
              <w:rPr>
                <w:noProof/>
                <w:webHidden/>
              </w:rPr>
            </w:r>
            <w:r>
              <w:rPr>
                <w:noProof/>
                <w:webHidden/>
              </w:rPr>
              <w:fldChar w:fldCharType="separate"/>
            </w:r>
            <w:r>
              <w:rPr>
                <w:noProof/>
                <w:webHidden/>
              </w:rPr>
              <w:t>5</w:t>
            </w:r>
            <w:r>
              <w:rPr>
                <w:noProof/>
                <w:webHidden/>
              </w:rPr>
              <w:fldChar w:fldCharType="end"/>
            </w:r>
          </w:hyperlink>
        </w:p>
        <w:p w14:paraId="2D4C8997" w14:textId="77777777" w:rsidR="00D6455C" w:rsidRDefault="00D6455C">
          <w:pPr>
            <w:pStyle w:val="Verzeichnis1"/>
            <w:tabs>
              <w:tab w:val="right" w:leader="dot" w:pos="9627"/>
            </w:tabs>
            <w:rPr>
              <w:rFonts w:asciiTheme="minorHAnsi" w:eastAsiaTheme="minorEastAsia" w:hAnsiTheme="minorHAnsi"/>
              <w:b w:val="0"/>
              <w:noProof/>
              <w:lang w:eastAsia="de-DE"/>
            </w:rPr>
          </w:pPr>
          <w:hyperlink w:anchor="_Toc140696516" w:history="1">
            <w:r w:rsidRPr="005900F1">
              <w:rPr>
                <w:rStyle w:val="Hyperlink"/>
                <w:rFonts w:cstheme="minorHAnsi"/>
                <w:noProof/>
              </w:rPr>
              <w:t>1.</w:t>
            </w:r>
            <w:r>
              <w:rPr>
                <w:rFonts w:asciiTheme="minorHAnsi" w:eastAsiaTheme="minorEastAsia" w:hAnsiTheme="minorHAnsi"/>
                <w:b w:val="0"/>
                <w:noProof/>
                <w:lang w:eastAsia="de-DE"/>
              </w:rPr>
              <w:tab/>
            </w:r>
            <w:r w:rsidRPr="005900F1">
              <w:rPr>
                <w:rStyle w:val="Hyperlink"/>
                <w:rFonts w:cstheme="minorHAnsi"/>
                <w:noProof/>
              </w:rPr>
              <w:t>Einleitung</w:t>
            </w:r>
            <w:r>
              <w:rPr>
                <w:noProof/>
                <w:webHidden/>
              </w:rPr>
              <w:tab/>
            </w:r>
            <w:r>
              <w:rPr>
                <w:noProof/>
                <w:webHidden/>
              </w:rPr>
              <w:fldChar w:fldCharType="begin"/>
            </w:r>
            <w:r>
              <w:rPr>
                <w:noProof/>
                <w:webHidden/>
              </w:rPr>
              <w:instrText xml:space="preserve"> PAGEREF _Toc140696516 \h </w:instrText>
            </w:r>
            <w:r>
              <w:rPr>
                <w:noProof/>
                <w:webHidden/>
              </w:rPr>
            </w:r>
            <w:r>
              <w:rPr>
                <w:noProof/>
                <w:webHidden/>
              </w:rPr>
              <w:fldChar w:fldCharType="separate"/>
            </w:r>
            <w:r>
              <w:rPr>
                <w:noProof/>
                <w:webHidden/>
              </w:rPr>
              <w:t>6</w:t>
            </w:r>
            <w:r>
              <w:rPr>
                <w:noProof/>
                <w:webHidden/>
              </w:rPr>
              <w:fldChar w:fldCharType="end"/>
            </w:r>
          </w:hyperlink>
        </w:p>
        <w:p w14:paraId="6C4740D1"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17" w:history="1">
            <w:r w:rsidRPr="005900F1">
              <w:rPr>
                <w:rStyle w:val="Hyperlink"/>
                <w:noProof/>
              </w:rPr>
              <w:t>1.1.</w:t>
            </w:r>
            <w:r>
              <w:rPr>
                <w:rFonts w:eastAsiaTheme="minorEastAsia"/>
                <w:bCs w:val="0"/>
                <w:noProof/>
                <w:color w:val="auto"/>
                <w:szCs w:val="22"/>
                <w:lang w:eastAsia="de-DE"/>
              </w:rPr>
              <w:tab/>
            </w:r>
            <w:r w:rsidRPr="005900F1">
              <w:rPr>
                <w:rStyle w:val="Hyperlink"/>
                <w:noProof/>
              </w:rPr>
              <w:t>Unterscheidung Rechte und Rollen</w:t>
            </w:r>
            <w:r>
              <w:rPr>
                <w:noProof/>
                <w:webHidden/>
              </w:rPr>
              <w:tab/>
            </w:r>
            <w:r>
              <w:rPr>
                <w:noProof/>
                <w:webHidden/>
              </w:rPr>
              <w:fldChar w:fldCharType="begin"/>
            </w:r>
            <w:r>
              <w:rPr>
                <w:noProof/>
                <w:webHidden/>
              </w:rPr>
              <w:instrText xml:space="preserve"> PAGEREF _Toc140696517 \h </w:instrText>
            </w:r>
            <w:r>
              <w:rPr>
                <w:noProof/>
                <w:webHidden/>
              </w:rPr>
            </w:r>
            <w:r>
              <w:rPr>
                <w:noProof/>
                <w:webHidden/>
              </w:rPr>
              <w:fldChar w:fldCharType="separate"/>
            </w:r>
            <w:r>
              <w:rPr>
                <w:noProof/>
                <w:webHidden/>
              </w:rPr>
              <w:t>6</w:t>
            </w:r>
            <w:r>
              <w:rPr>
                <w:noProof/>
                <w:webHidden/>
              </w:rPr>
              <w:fldChar w:fldCharType="end"/>
            </w:r>
          </w:hyperlink>
        </w:p>
        <w:p w14:paraId="048E7F66" w14:textId="77777777" w:rsidR="00D6455C" w:rsidRDefault="00D6455C">
          <w:pPr>
            <w:pStyle w:val="Verzeichnis3"/>
            <w:tabs>
              <w:tab w:val="left" w:pos="1540"/>
              <w:tab w:val="right" w:leader="dot" w:pos="9627"/>
            </w:tabs>
            <w:rPr>
              <w:rFonts w:eastAsiaTheme="minorEastAsia"/>
              <w:noProof/>
              <w:szCs w:val="22"/>
              <w:lang w:eastAsia="de-DE"/>
            </w:rPr>
          </w:pPr>
          <w:hyperlink w:anchor="_Toc140696518" w:history="1">
            <w:r w:rsidRPr="005900F1">
              <w:rPr>
                <w:rStyle w:val="Hyperlink"/>
                <w:noProof/>
              </w:rPr>
              <w:t>1.1.1.</w:t>
            </w:r>
            <w:r>
              <w:rPr>
                <w:rFonts w:eastAsiaTheme="minorEastAsia"/>
                <w:noProof/>
                <w:szCs w:val="22"/>
                <w:lang w:eastAsia="de-DE"/>
              </w:rPr>
              <w:tab/>
            </w:r>
            <w:r w:rsidRPr="005900F1">
              <w:rPr>
                <w:rStyle w:val="Hyperlink"/>
                <w:noProof/>
              </w:rPr>
              <w:t>Beispielhafte Verarbeitung von Berechtigungszuweisungen durch das F-IAM</w:t>
            </w:r>
            <w:r>
              <w:rPr>
                <w:noProof/>
                <w:webHidden/>
              </w:rPr>
              <w:tab/>
            </w:r>
            <w:r>
              <w:rPr>
                <w:noProof/>
                <w:webHidden/>
              </w:rPr>
              <w:fldChar w:fldCharType="begin"/>
            </w:r>
            <w:r>
              <w:rPr>
                <w:noProof/>
                <w:webHidden/>
              </w:rPr>
              <w:instrText xml:space="preserve"> PAGEREF _Toc140696518 \h </w:instrText>
            </w:r>
            <w:r>
              <w:rPr>
                <w:noProof/>
                <w:webHidden/>
              </w:rPr>
            </w:r>
            <w:r>
              <w:rPr>
                <w:noProof/>
                <w:webHidden/>
              </w:rPr>
              <w:fldChar w:fldCharType="separate"/>
            </w:r>
            <w:r>
              <w:rPr>
                <w:noProof/>
                <w:webHidden/>
              </w:rPr>
              <w:t>8</w:t>
            </w:r>
            <w:r>
              <w:rPr>
                <w:noProof/>
                <w:webHidden/>
              </w:rPr>
              <w:fldChar w:fldCharType="end"/>
            </w:r>
          </w:hyperlink>
        </w:p>
        <w:p w14:paraId="69BA2E10" w14:textId="77777777" w:rsidR="00D6455C" w:rsidRDefault="00D6455C">
          <w:pPr>
            <w:pStyle w:val="Verzeichnis3"/>
            <w:tabs>
              <w:tab w:val="left" w:pos="1540"/>
              <w:tab w:val="right" w:leader="dot" w:pos="9627"/>
            </w:tabs>
            <w:rPr>
              <w:rFonts w:eastAsiaTheme="minorEastAsia"/>
              <w:noProof/>
              <w:szCs w:val="22"/>
              <w:lang w:eastAsia="de-DE"/>
            </w:rPr>
          </w:pPr>
          <w:hyperlink w:anchor="_Toc140696519" w:history="1">
            <w:r w:rsidRPr="005900F1">
              <w:rPr>
                <w:rStyle w:val="Hyperlink"/>
                <w:noProof/>
                <w:lang w:eastAsia="zh-CN"/>
              </w:rPr>
              <w:t>1.1.2.</w:t>
            </w:r>
            <w:r>
              <w:rPr>
                <w:rFonts w:eastAsiaTheme="minorEastAsia"/>
                <w:noProof/>
                <w:szCs w:val="22"/>
                <w:lang w:eastAsia="de-DE"/>
              </w:rPr>
              <w:tab/>
            </w:r>
            <w:r w:rsidRPr="005900F1">
              <w:rPr>
                <w:rStyle w:val="Hyperlink"/>
                <w:noProof/>
                <w:lang w:eastAsia="zh-CN"/>
              </w:rPr>
              <w:t>Verwendungsszenarien durch Teilnehmer</w:t>
            </w:r>
            <w:r>
              <w:rPr>
                <w:noProof/>
                <w:webHidden/>
              </w:rPr>
              <w:tab/>
            </w:r>
            <w:r>
              <w:rPr>
                <w:noProof/>
                <w:webHidden/>
              </w:rPr>
              <w:fldChar w:fldCharType="begin"/>
            </w:r>
            <w:r>
              <w:rPr>
                <w:noProof/>
                <w:webHidden/>
              </w:rPr>
              <w:instrText xml:space="preserve"> PAGEREF _Toc140696519 \h </w:instrText>
            </w:r>
            <w:r>
              <w:rPr>
                <w:noProof/>
                <w:webHidden/>
              </w:rPr>
            </w:r>
            <w:r>
              <w:rPr>
                <w:noProof/>
                <w:webHidden/>
              </w:rPr>
              <w:fldChar w:fldCharType="separate"/>
            </w:r>
            <w:r>
              <w:rPr>
                <w:noProof/>
                <w:webHidden/>
              </w:rPr>
              <w:t>9</w:t>
            </w:r>
            <w:r>
              <w:rPr>
                <w:noProof/>
                <w:webHidden/>
              </w:rPr>
              <w:fldChar w:fldCharType="end"/>
            </w:r>
          </w:hyperlink>
        </w:p>
        <w:p w14:paraId="26861CFE" w14:textId="77777777" w:rsidR="00D6455C" w:rsidRDefault="00D6455C">
          <w:pPr>
            <w:pStyle w:val="Verzeichnis1"/>
            <w:tabs>
              <w:tab w:val="right" w:leader="dot" w:pos="9627"/>
            </w:tabs>
            <w:rPr>
              <w:rFonts w:asciiTheme="minorHAnsi" w:eastAsiaTheme="minorEastAsia" w:hAnsiTheme="minorHAnsi"/>
              <w:b w:val="0"/>
              <w:noProof/>
              <w:lang w:eastAsia="de-DE"/>
            </w:rPr>
          </w:pPr>
          <w:hyperlink w:anchor="_Toc140696520" w:history="1">
            <w:r w:rsidRPr="005900F1">
              <w:rPr>
                <w:rStyle w:val="Hyperlink"/>
                <w:noProof/>
              </w:rPr>
              <w:t>2.</w:t>
            </w:r>
            <w:r>
              <w:rPr>
                <w:rFonts w:asciiTheme="minorHAnsi" w:eastAsiaTheme="minorEastAsia" w:hAnsiTheme="minorHAnsi"/>
                <w:b w:val="0"/>
                <w:noProof/>
                <w:lang w:eastAsia="de-DE"/>
              </w:rPr>
              <w:tab/>
            </w:r>
            <w:r w:rsidRPr="005900F1">
              <w:rPr>
                <w:rStyle w:val="Hyperlink"/>
                <w:noProof/>
              </w:rPr>
              <w:t>IDM-Anwendungsfälle</w:t>
            </w:r>
            <w:r>
              <w:rPr>
                <w:noProof/>
                <w:webHidden/>
              </w:rPr>
              <w:tab/>
            </w:r>
            <w:r>
              <w:rPr>
                <w:noProof/>
                <w:webHidden/>
              </w:rPr>
              <w:fldChar w:fldCharType="begin"/>
            </w:r>
            <w:r>
              <w:rPr>
                <w:noProof/>
                <w:webHidden/>
              </w:rPr>
              <w:instrText xml:space="preserve"> PAGEREF _Toc140696520 \h </w:instrText>
            </w:r>
            <w:r>
              <w:rPr>
                <w:noProof/>
                <w:webHidden/>
              </w:rPr>
            </w:r>
            <w:r>
              <w:rPr>
                <w:noProof/>
                <w:webHidden/>
              </w:rPr>
              <w:fldChar w:fldCharType="separate"/>
            </w:r>
            <w:r>
              <w:rPr>
                <w:noProof/>
                <w:webHidden/>
              </w:rPr>
              <w:t>10</w:t>
            </w:r>
            <w:r>
              <w:rPr>
                <w:noProof/>
                <w:webHidden/>
              </w:rPr>
              <w:fldChar w:fldCharType="end"/>
            </w:r>
          </w:hyperlink>
        </w:p>
        <w:p w14:paraId="0212F573"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21" w:history="1">
            <w:r w:rsidRPr="005900F1">
              <w:rPr>
                <w:rStyle w:val="Hyperlink"/>
                <w:noProof/>
              </w:rPr>
              <w:t>2.1.</w:t>
            </w:r>
            <w:r>
              <w:rPr>
                <w:rFonts w:eastAsiaTheme="minorEastAsia"/>
                <w:bCs w:val="0"/>
                <w:noProof/>
                <w:color w:val="auto"/>
                <w:szCs w:val="22"/>
                <w:lang w:eastAsia="de-DE"/>
              </w:rPr>
              <w:tab/>
            </w:r>
            <w:r w:rsidRPr="005900F1">
              <w:rPr>
                <w:rStyle w:val="Hyperlink"/>
                <w:noProof/>
              </w:rPr>
              <w:t>Anlegen eines Benutzers</w:t>
            </w:r>
            <w:r>
              <w:rPr>
                <w:noProof/>
                <w:webHidden/>
              </w:rPr>
              <w:tab/>
            </w:r>
            <w:r>
              <w:rPr>
                <w:noProof/>
                <w:webHidden/>
              </w:rPr>
              <w:fldChar w:fldCharType="begin"/>
            </w:r>
            <w:r>
              <w:rPr>
                <w:noProof/>
                <w:webHidden/>
              </w:rPr>
              <w:instrText xml:space="preserve"> PAGEREF _Toc140696521 \h </w:instrText>
            </w:r>
            <w:r>
              <w:rPr>
                <w:noProof/>
                <w:webHidden/>
              </w:rPr>
            </w:r>
            <w:r>
              <w:rPr>
                <w:noProof/>
                <w:webHidden/>
              </w:rPr>
              <w:fldChar w:fldCharType="separate"/>
            </w:r>
            <w:r>
              <w:rPr>
                <w:noProof/>
                <w:webHidden/>
              </w:rPr>
              <w:t>10</w:t>
            </w:r>
            <w:r>
              <w:rPr>
                <w:noProof/>
                <w:webHidden/>
              </w:rPr>
              <w:fldChar w:fldCharType="end"/>
            </w:r>
          </w:hyperlink>
        </w:p>
        <w:p w14:paraId="2C5EE098" w14:textId="77777777" w:rsidR="00D6455C" w:rsidRDefault="00D6455C">
          <w:pPr>
            <w:pStyle w:val="Verzeichnis3"/>
            <w:tabs>
              <w:tab w:val="left" w:pos="1540"/>
              <w:tab w:val="right" w:leader="dot" w:pos="9627"/>
            </w:tabs>
            <w:rPr>
              <w:rFonts w:eastAsiaTheme="minorEastAsia"/>
              <w:noProof/>
              <w:szCs w:val="22"/>
              <w:lang w:eastAsia="de-DE"/>
            </w:rPr>
          </w:pPr>
          <w:hyperlink w:anchor="_Toc140696522" w:history="1">
            <w:r w:rsidRPr="005900F1">
              <w:rPr>
                <w:rStyle w:val="Hyperlink"/>
                <w:noProof/>
              </w:rPr>
              <w:t>2.1.1.</w:t>
            </w:r>
            <w:r>
              <w:rPr>
                <w:rFonts w:eastAsiaTheme="minorEastAsia"/>
                <w:noProof/>
                <w:szCs w:val="22"/>
                <w:lang w:eastAsia="de-DE"/>
              </w:rPr>
              <w:tab/>
            </w:r>
            <w:r w:rsidRPr="005900F1">
              <w:rPr>
                <w:rStyle w:val="Hyperlink"/>
                <w:noProof/>
              </w:rPr>
              <w:t>Einbringung P20-UID</w:t>
            </w:r>
            <w:r>
              <w:rPr>
                <w:noProof/>
                <w:webHidden/>
              </w:rPr>
              <w:tab/>
            </w:r>
            <w:r>
              <w:rPr>
                <w:noProof/>
                <w:webHidden/>
              </w:rPr>
              <w:fldChar w:fldCharType="begin"/>
            </w:r>
            <w:r>
              <w:rPr>
                <w:noProof/>
                <w:webHidden/>
              </w:rPr>
              <w:instrText xml:space="preserve"> PAGEREF _Toc140696522 \h </w:instrText>
            </w:r>
            <w:r>
              <w:rPr>
                <w:noProof/>
                <w:webHidden/>
              </w:rPr>
            </w:r>
            <w:r>
              <w:rPr>
                <w:noProof/>
                <w:webHidden/>
              </w:rPr>
              <w:fldChar w:fldCharType="separate"/>
            </w:r>
            <w:r>
              <w:rPr>
                <w:noProof/>
                <w:webHidden/>
              </w:rPr>
              <w:t>10</w:t>
            </w:r>
            <w:r>
              <w:rPr>
                <w:noProof/>
                <w:webHidden/>
              </w:rPr>
              <w:fldChar w:fldCharType="end"/>
            </w:r>
          </w:hyperlink>
        </w:p>
        <w:p w14:paraId="4EDAFA51"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23" w:history="1">
            <w:r w:rsidRPr="005900F1">
              <w:rPr>
                <w:rStyle w:val="Hyperlink"/>
                <w:noProof/>
              </w:rPr>
              <w:t>2.2.</w:t>
            </w:r>
            <w:r>
              <w:rPr>
                <w:rFonts w:eastAsiaTheme="minorEastAsia"/>
                <w:bCs w:val="0"/>
                <w:noProof/>
                <w:color w:val="auto"/>
                <w:szCs w:val="22"/>
                <w:lang w:eastAsia="de-DE"/>
              </w:rPr>
              <w:tab/>
            </w:r>
            <w:r w:rsidRPr="005900F1">
              <w:rPr>
                <w:rStyle w:val="Hyperlink"/>
                <w:noProof/>
              </w:rPr>
              <w:t>Aktualisieren eines Benutzer</w:t>
            </w:r>
            <w:r>
              <w:rPr>
                <w:noProof/>
                <w:webHidden/>
              </w:rPr>
              <w:tab/>
            </w:r>
            <w:r>
              <w:rPr>
                <w:noProof/>
                <w:webHidden/>
              </w:rPr>
              <w:fldChar w:fldCharType="begin"/>
            </w:r>
            <w:r>
              <w:rPr>
                <w:noProof/>
                <w:webHidden/>
              </w:rPr>
              <w:instrText xml:space="preserve"> PAGEREF _Toc140696523 \h </w:instrText>
            </w:r>
            <w:r>
              <w:rPr>
                <w:noProof/>
                <w:webHidden/>
              </w:rPr>
            </w:r>
            <w:r>
              <w:rPr>
                <w:noProof/>
                <w:webHidden/>
              </w:rPr>
              <w:fldChar w:fldCharType="separate"/>
            </w:r>
            <w:r>
              <w:rPr>
                <w:noProof/>
                <w:webHidden/>
              </w:rPr>
              <w:t>10</w:t>
            </w:r>
            <w:r>
              <w:rPr>
                <w:noProof/>
                <w:webHidden/>
              </w:rPr>
              <w:fldChar w:fldCharType="end"/>
            </w:r>
          </w:hyperlink>
        </w:p>
        <w:p w14:paraId="41C1D0C3" w14:textId="77777777" w:rsidR="00D6455C" w:rsidRDefault="00D6455C">
          <w:pPr>
            <w:pStyle w:val="Verzeichnis3"/>
            <w:tabs>
              <w:tab w:val="left" w:pos="1540"/>
              <w:tab w:val="right" w:leader="dot" w:pos="9627"/>
            </w:tabs>
            <w:rPr>
              <w:rFonts w:eastAsiaTheme="minorEastAsia"/>
              <w:noProof/>
              <w:szCs w:val="22"/>
              <w:lang w:eastAsia="de-DE"/>
            </w:rPr>
          </w:pPr>
          <w:hyperlink w:anchor="_Toc140696524" w:history="1">
            <w:r w:rsidRPr="005900F1">
              <w:rPr>
                <w:rStyle w:val="Hyperlink"/>
                <w:noProof/>
              </w:rPr>
              <w:t>2.2.1.</w:t>
            </w:r>
            <w:r>
              <w:rPr>
                <w:rFonts w:eastAsiaTheme="minorEastAsia"/>
                <w:noProof/>
                <w:szCs w:val="22"/>
                <w:lang w:eastAsia="de-DE"/>
              </w:rPr>
              <w:tab/>
            </w:r>
            <w:r w:rsidRPr="005900F1">
              <w:rPr>
                <w:rStyle w:val="Hyperlink"/>
                <w:noProof/>
              </w:rPr>
              <w:t>Ändern des Benutzer-Status bzw. von Benutzer-Attributen</w:t>
            </w:r>
            <w:r>
              <w:rPr>
                <w:noProof/>
                <w:webHidden/>
              </w:rPr>
              <w:tab/>
            </w:r>
            <w:r>
              <w:rPr>
                <w:noProof/>
                <w:webHidden/>
              </w:rPr>
              <w:fldChar w:fldCharType="begin"/>
            </w:r>
            <w:r>
              <w:rPr>
                <w:noProof/>
                <w:webHidden/>
              </w:rPr>
              <w:instrText xml:space="preserve"> PAGEREF _Toc140696524 \h </w:instrText>
            </w:r>
            <w:r>
              <w:rPr>
                <w:noProof/>
                <w:webHidden/>
              </w:rPr>
            </w:r>
            <w:r>
              <w:rPr>
                <w:noProof/>
                <w:webHidden/>
              </w:rPr>
              <w:fldChar w:fldCharType="separate"/>
            </w:r>
            <w:r>
              <w:rPr>
                <w:noProof/>
                <w:webHidden/>
              </w:rPr>
              <w:t>11</w:t>
            </w:r>
            <w:r>
              <w:rPr>
                <w:noProof/>
                <w:webHidden/>
              </w:rPr>
              <w:fldChar w:fldCharType="end"/>
            </w:r>
          </w:hyperlink>
        </w:p>
        <w:p w14:paraId="4372B2CA" w14:textId="77777777" w:rsidR="00D6455C" w:rsidRDefault="00D6455C">
          <w:pPr>
            <w:pStyle w:val="Verzeichnis3"/>
            <w:tabs>
              <w:tab w:val="left" w:pos="1540"/>
              <w:tab w:val="right" w:leader="dot" w:pos="9627"/>
            </w:tabs>
            <w:rPr>
              <w:rFonts w:eastAsiaTheme="minorEastAsia"/>
              <w:noProof/>
              <w:szCs w:val="22"/>
              <w:lang w:eastAsia="de-DE"/>
            </w:rPr>
          </w:pPr>
          <w:hyperlink w:anchor="_Toc140696525" w:history="1">
            <w:r w:rsidRPr="005900F1">
              <w:rPr>
                <w:rStyle w:val="Hyperlink"/>
                <w:noProof/>
              </w:rPr>
              <w:t>2.2.2.</w:t>
            </w:r>
            <w:r>
              <w:rPr>
                <w:rFonts w:eastAsiaTheme="minorEastAsia"/>
                <w:noProof/>
                <w:szCs w:val="22"/>
                <w:lang w:eastAsia="de-DE"/>
              </w:rPr>
              <w:tab/>
            </w:r>
            <w:r w:rsidRPr="005900F1">
              <w:rPr>
                <w:rStyle w:val="Hyperlink"/>
                <w:noProof/>
              </w:rPr>
              <w:t>Zuweisen und Entfernen von Berechtigungen</w:t>
            </w:r>
            <w:r>
              <w:rPr>
                <w:noProof/>
                <w:webHidden/>
              </w:rPr>
              <w:tab/>
            </w:r>
            <w:r>
              <w:rPr>
                <w:noProof/>
                <w:webHidden/>
              </w:rPr>
              <w:fldChar w:fldCharType="begin"/>
            </w:r>
            <w:r>
              <w:rPr>
                <w:noProof/>
                <w:webHidden/>
              </w:rPr>
              <w:instrText xml:space="preserve"> PAGEREF _Toc140696525 \h </w:instrText>
            </w:r>
            <w:r>
              <w:rPr>
                <w:noProof/>
                <w:webHidden/>
              </w:rPr>
            </w:r>
            <w:r>
              <w:rPr>
                <w:noProof/>
                <w:webHidden/>
              </w:rPr>
              <w:fldChar w:fldCharType="separate"/>
            </w:r>
            <w:r>
              <w:rPr>
                <w:noProof/>
                <w:webHidden/>
              </w:rPr>
              <w:t>11</w:t>
            </w:r>
            <w:r>
              <w:rPr>
                <w:noProof/>
                <w:webHidden/>
              </w:rPr>
              <w:fldChar w:fldCharType="end"/>
            </w:r>
          </w:hyperlink>
        </w:p>
        <w:p w14:paraId="2241C314"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26" w:history="1">
            <w:r w:rsidRPr="005900F1">
              <w:rPr>
                <w:rStyle w:val="Hyperlink"/>
                <w:noProof/>
              </w:rPr>
              <w:t>2.3.</w:t>
            </w:r>
            <w:r>
              <w:rPr>
                <w:rFonts w:eastAsiaTheme="minorEastAsia"/>
                <w:bCs w:val="0"/>
                <w:noProof/>
                <w:color w:val="auto"/>
                <w:szCs w:val="22"/>
                <w:lang w:eastAsia="de-DE"/>
              </w:rPr>
              <w:tab/>
            </w:r>
            <w:r w:rsidRPr="005900F1">
              <w:rPr>
                <w:rStyle w:val="Hyperlink"/>
                <w:noProof/>
              </w:rPr>
              <w:t>Löschen eines Benutzers</w:t>
            </w:r>
            <w:r>
              <w:rPr>
                <w:noProof/>
                <w:webHidden/>
              </w:rPr>
              <w:tab/>
            </w:r>
            <w:r>
              <w:rPr>
                <w:noProof/>
                <w:webHidden/>
              </w:rPr>
              <w:fldChar w:fldCharType="begin"/>
            </w:r>
            <w:r>
              <w:rPr>
                <w:noProof/>
                <w:webHidden/>
              </w:rPr>
              <w:instrText xml:space="preserve"> PAGEREF _Toc140696526 \h </w:instrText>
            </w:r>
            <w:r>
              <w:rPr>
                <w:noProof/>
                <w:webHidden/>
              </w:rPr>
            </w:r>
            <w:r>
              <w:rPr>
                <w:noProof/>
                <w:webHidden/>
              </w:rPr>
              <w:fldChar w:fldCharType="separate"/>
            </w:r>
            <w:r>
              <w:rPr>
                <w:noProof/>
                <w:webHidden/>
              </w:rPr>
              <w:t>11</w:t>
            </w:r>
            <w:r>
              <w:rPr>
                <w:noProof/>
                <w:webHidden/>
              </w:rPr>
              <w:fldChar w:fldCharType="end"/>
            </w:r>
          </w:hyperlink>
        </w:p>
        <w:p w14:paraId="4FE5ABFC"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27" w:history="1">
            <w:r w:rsidRPr="005900F1">
              <w:rPr>
                <w:rStyle w:val="Hyperlink"/>
                <w:noProof/>
              </w:rPr>
              <w:t>2.4.</w:t>
            </w:r>
            <w:r>
              <w:rPr>
                <w:rFonts w:eastAsiaTheme="minorEastAsia"/>
                <w:bCs w:val="0"/>
                <w:noProof/>
                <w:color w:val="auto"/>
                <w:szCs w:val="22"/>
                <w:lang w:eastAsia="de-DE"/>
              </w:rPr>
              <w:tab/>
            </w:r>
            <w:r w:rsidRPr="005900F1">
              <w:rPr>
                <w:rStyle w:val="Hyperlink"/>
                <w:noProof/>
              </w:rPr>
              <w:t>Verwalten von Anwendungsfunktionsrechten</w:t>
            </w:r>
            <w:r>
              <w:rPr>
                <w:noProof/>
                <w:webHidden/>
              </w:rPr>
              <w:tab/>
            </w:r>
            <w:r>
              <w:rPr>
                <w:noProof/>
                <w:webHidden/>
              </w:rPr>
              <w:fldChar w:fldCharType="begin"/>
            </w:r>
            <w:r>
              <w:rPr>
                <w:noProof/>
                <w:webHidden/>
              </w:rPr>
              <w:instrText xml:space="preserve"> PAGEREF _Toc140696527 \h </w:instrText>
            </w:r>
            <w:r>
              <w:rPr>
                <w:noProof/>
                <w:webHidden/>
              </w:rPr>
            </w:r>
            <w:r>
              <w:rPr>
                <w:noProof/>
                <w:webHidden/>
              </w:rPr>
              <w:fldChar w:fldCharType="separate"/>
            </w:r>
            <w:r>
              <w:rPr>
                <w:noProof/>
                <w:webHidden/>
              </w:rPr>
              <w:t>11</w:t>
            </w:r>
            <w:r>
              <w:rPr>
                <w:noProof/>
                <w:webHidden/>
              </w:rPr>
              <w:fldChar w:fldCharType="end"/>
            </w:r>
          </w:hyperlink>
        </w:p>
        <w:p w14:paraId="3903B498" w14:textId="77777777" w:rsidR="00D6455C" w:rsidRDefault="00D6455C">
          <w:pPr>
            <w:pStyle w:val="Verzeichnis3"/>
            <w:tabs>
              <w:tab w:val="left" w:pos="1540"/>
              <w:tab w:val="right" w:leader="dot" w:pos="9627"/>
            </w:tabs>
            <w:rPr>
              <w:rFonts w:eastAsiaTheme="minorEastAsia"/>
              <w:noProof/>
              <w:szCs w:val="22"/>
              <w:lang w:eastAsia="de-DE"/>
            </w:rPr>
          </w:pPr>
          <w:hyperlink w:anchor="_Toc140696528" w:history="1">
            <w:r w:rsidRPr="005900F1">
              <w:rPr>
                <w:rStyle w:val="Hyperlink"/>
                <w:noProof/>
                <w:lang w:eastAsia="zh-CN"/>
              </w:rPr>
              <w:t>2.4.1.</w:t>
            </w:r>
            <w:r>
              <w:rPr>
                <w:rFonts w:eastAsiaTheme="minorEastAsia"/>
                <w:noProof/>
                <w:szCs w:val="22"/>
                <w:lang w:eastAsia="de-DE"/>
              </w:rPr>
              <w:tab/>
            </w:r>
            <w:r w:rsidRPr="005900F1">
              <w:rPr>
                <w:rStyle w:val="Hyperlink"/>
                <w:noProof/>
                <w:lang w:eastAsia="zh-CN"/>
              </w:rPr>
              <w:t>Basisdienst IAM – Anwendung</w:t>
            </w:r>
            <w:r>
              <w:rPr>
                <w:noProof/>
                <w:webHidden/>
              </w:rPr>
              <w:tab/>
            </w:r>
            <w:r>
              <w:rPr>
                <w:noProof/>
                <w:webHidden/>
              </w:rPr>
              <w:fldChar w:fldCharType="begin"/>
            </w:r>
            <w:r>
              <w:rPr>
                <w:noProof/>
                <w:webHidden/>
              </w:rPr>
              <w:instrText xml:space="preserve"> PAGEREF _Toc140696528 \h </w:instrText>
            </w:r>
            <w:r>
              <w:rPr>
                <w:noProof/>
                <w:webHidden/>
              </w:rPr>
            </w:r>
            <w:r>
              <w:rPr>
                <w:noProof/>
                <w:webHidden/>
              </w:rPr>
              <w:fldChar w:fldCharType="separate"/>
            </w:r>
            <w:r>
              <w:rPr>
                <w:noProof/>
                <w:webHidden/>
              </w:rPr>
              <w:t>11</w:t>
            </w:r>
            <w:r>
              <w:rPr>
                <w:noProof/>
                <w:webHidden/>
              </w:rPr>
              <w:fldChar w:fldCharType="end"/>
            </w:r>
          </w:hyperlink>
        </w:p>
        <w:p w14:paraId="5E340116" w14:textId="77777777" w:rsidR="00D6455C" w:rsidRDefault="00D6455C">
          <w:pPr>
            <w:pStyle w:val="Verzeichnis3"/>
            <w:tabs>
              <w:tab w:val="left" w:pos="1540"/>
              <w:tab w:val="right" w:leader="dot" w:pos="9627"/>
            </w:tabs>
            <w:rPr>
              <w:rFonts w:eastAsiaTheme="minorEastAsia"/>
              <w:noProof/>
              <w:szCs w:val="22"/>
              <w:lang w:eastAsia="de-DE"/>
            </w:rPr>
          </w:pPr>
          <w:hyperlink w:anchor="_Toc140696529" w:history="1">
            <w:r w:rsidRPr="005900F1">
              <w:rPr>
                <w:rStyle w:val="Hyperlink"/>
                <w:noProof/>
                <w:lang w:eastAsia="zh-CN"/>
              </w:rPr>
              <w:t>2.4.2.</w:t>
            </w:r>
            <w:r>
              <w:rPr>
                <w:rFonts w:eastAsiaTheme="minorEastAsia"/>
                <w:noProof/>
                <w:szCs w:val="22"/>
                <w:lang w:eastAsia="de-DE"/>
              </w:rPr>
              <w:tab/>
            </w:r>
            <w:r w:rsidRPr="005900F1">
              <w:rPr>
                <w:rStyle w:val="Hyperlink"/>
                <w:noProof/>
                <w:lang w:eastAsia="zh-CN"/>
              </w:rPr>
              <w:t>Teilnehmer – Basisdienst IAM</w:t>
            </w:r>
            <w:r>
              <w:rPr>
                <w:noProof/>
                <w:webHidden/>
              </w:rPr>
              <w:tab/>
            </w:r>
            <w:r>
              <w:rPr>
                <w:noProof/>
                <w:webHidden/>
              </w:rPr>
              <w:fldChar w:fldCharType="begin"/>
            </w:r>
            <w:r>
              <w:rPr>
                <w:noProof/>
                <w:webHidden/>
              </w:rPr>
              <w:instrText xml:space="preserve"> PAGEREF _Toc140696529 \h </w:instrText>
            </w:r>
            <w:r>
              <w:rPr>
                <w:noProof/>
                <w:webHidden/>
              </w:rPr>
            </w:r>
            <w:r>
              <w:rPr>
                <w:noProof/>
                <w:webHidden/>
              </w:rPr>
              <w:fldChar w:fldCharType="separate"/>
            </w:r>
            <w:r>
              <w:rPr>
                <w:noProof/>
                <w:webHidden/>
              </w:rPr>
              <w:t>12</w:t>
            </w:r>
            <w:r>
              <w:rPr>
                <w:noProof/>
                <w:webHidden/>
              </w:rPr>
              <w:fldChar w:fldCharType="end"/>
            </w:r>
          </w:hyperlink>
        </w:p>
        <w:p w14:paraId="0C1A88FB"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30" w:history="1">
            <w:r w:rsidRPr="005900F1">
              <w:rPr>
                <w:rStyle w:val="Hyperlink"/>
                <w:noProof/>
              </w:rPr>
              <w:t>2.5.</w:t>
            </w:r>
            <w:r>
              <w:rPr>
                <w:rFonts w:eastAsiaTheme="minorEastAsia"/>
                <w:bCs w:val="0"/>
                <w:noProof/>
                <w:color w:val="auto"/>
                <w:szCs w:val="22"/>
                <w:lang w:eastAsia="de-DE"/>
              </w:rPr>
              <w:tab/>
            </w:r>
            <w:r w:rsidRPr="005900F1">
              <w:rPr>
                <w:rStyle w:val="Hyperlink"/>
                <w:noProof/>
              </w:rPr>
              <w:t>Anlegen einer neuen TN-Rolle</w:t>
            </w:r>
            <w:r>
              <w:rPr>
                <w:noProof/>
                <w:webHidden/>
              </w:rPr>
              <w:tab/>
            </w:r>
            <w:r>
              <w:rPr>
                <w:noProof/>
                <w:webHidden/>
              </w:rPr>
              <w:fldChar w:fldCharType="begin"/>
            </w:r>
            <w:r>
              <w:rPr>
                <w:noProof/>
                <w:webHidden/>
              </w:rPr>
              <w:instrText xml:space="preserve"> PAGEREF _Toc140696530 \h </w:instrText>
            </w:r>
            <w:r>
              <w:rPr>
                <w:noProof/>
                <w:webHidden/>
              </w:rPr>
            </w:r>
            <w:r>
              <w:rPr>
                <w:noProof/>
                <w:webHidden/>
              </w:rPr>
              <w:fldChar w:fldCharType="separate"/>
            </w:r>
            <w:r>
              <w:rPr>
                <w:noProof/>
                <w:webHidden/>
              </w:rPr>
              <w:t>12</w:t>
            </w:r>
            <w:r>
              <w:rPr>
                <w:noProof/>
                <w:webHidden/>
              </w:rPr>
              <w:fldChar w:fldCharType="end"/>
            </w:r>
          </w:hyperlink>
        </w:p>
        <w:p w14:paraId="7105AC71"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31" w:history="1">
            <w:r w:rsidRPr="005900F1">
              <w:rPr>
                <w:rStyle w:val="Hyperlink"/>
                <w:noProof/>
              </w:rPr>
              <w:t>2.6.</w:t>
            </w:r>
            <w:r>
              <w:rPr>
                <w:rFonts w:eastAsiaTheme="minorEastAsia"/>
                <w:bCs w:val="0"/>
                <w:noProof/>
                <w:color w:val="auto"/>
                <w:szCs w:val="22"/>
                <w:lang w:eastAsia="de-DE"/>
              </w:rPr>
              <w:tab/>
            </w:r>
            <w:r w:rsidRPr="005900F1">
              <w:rPr>
                <w:rStyle w:val="Hyperlink"/>
                <w:noProof/>
              </w:rPr>
              <w:t>Aktualisieren einer TN-Rolle</w:t>
            </w:r>
            <w:r>
              <w:rPr>
                <w:noProof/>
                <w:webHidden/>
              </w:rPr>
              <w:tab/>
            </w:r>
            <w:r>
              <w:rPr>
                <w:noProof/>
                <w:webHidden/>
              </w:rPr>
              <w:fldChar w:fldCharType="begin"/>
            </w:r>
            <w:r>
              <w:rPr>
                <w:noProof/>
                <w:webHidden/>
              </w:rPr>
              <w:instrText xml:space="preserve"> PAGEREF _Toc140696531 \h </w:instrText>
            </w:r>
            <w:r>
              <w:rPr>
                <w:noProof/>
                <w:webHidden/>
              </w:rPr>
            </w:r>
            <w:r>
              <w:rPr>
                <w:noProof/>
                <w:webHidden/>
              </w:rPr>
              <w:fldChar w:fldCharType="separate"/>
            </w:r>
            <w:r>
              <w:rPr>
                <w:noProof/>
                <w:webHidden/>
              </w:rPr>
              <w:t>12</w:t>
            </w:r>
            <w:r>
              <w:rPr>
                <w:noProof/>
                <w:webHidden/>
              </w:rPr>
              <w:fldChar w:fldCharType="end"/>
            </w:r>
          </w:hyperlink>
        </w:p>
        <w:p w14:paraId="01B57227"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32" w:history="1">
            <w:r w:rsidRPr="005900F1">
              <w:rPr>
                <w:rStyle w:val="Hyperlink"/>
                <w:noProof/>
              </w:rPr>
              <w:t>2.7.</w:t>
            </w:r>
            <w:r>
              <w:rPr>
                <w:rFonts w:eastAsiaTheme="minorEastAsia"/>
                <w:bCs w:val="0"/>
                <w:noProof/>
                <w:color w:val="auto"/>
                <w:szCs w:val="22"/>
                <w:lang w:eastAsia="de-DE"/>
              </w:rPr>
              <w:tab/>
            </w:r>
            <w:r w:rsidRPr="005900F1">
              <w:rPr>
                <w:rStyle w:val="Hyperlink"/>
                <w:noProof/>
              </w:rPr>
              <w:t>Löschen einer TN-Rolle</w:t>
            </w:r>
            <w:r>
              <w:rPr>
                <w:noProof/>
                <w:webHidden/>
              </w:rPr>
              <w:tab/>
            </w:r>
            <w:r>
              <w:rPr>
                <w:noProof/>
                <w:webHidden/>
              </w:rPr>
              <w:fldChar w:fldCharType="begin"/>
            </w:r>
            <w:r>
              <w:rPr>
                <w:noProof/>
                <w:webHidden/>
              </w:rPr>
              <w:instrText xml:space="preserve"> PAGEREF _Toc140696532 \h </w:instrText>
            </w:r>
            <w:r>
              <w:rPr>
                <w:noProof/>
                <w:webHidden/>
              </w:rPr>
            </w:r>
            <w:r>
              <w:rPr>
                <w:noProof/>
                <w:webHidden/>
              </w:rPr>
              <w:fldChar w:fldCharType="separate"/>
            </w:r>
            <w:r>
              <w:rPr>
                <w:noProof/>
                <w:webHidden/>
              </w:rPr>
              <w:t>13</w:t>
            </w:r>
            <w:r>
              <w:rPr>
                <w:noProof/>
                <w:webHidden/>
              </w:rPr>
              <w:fldChar w:fldCharType="end"/>
            </w:r>
          </w:hyperlink>
        </w:p>
        <w:p w14:paraId="28E8E277"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33" w:history="1">
            <w:r w:rsidRPr="005900F1">
              <w:rPr>
                <w:rStyle w:val="Hyperlink"/>
                <w:noProof/>
              </w:rPr>
              <w:t>2.8.</w:t>
            </w:r>
            <w:r>
              <w:rPr>
                <w:rFonts w:eastAsiaTheme="minorEastAsia"/>
                <w:bCs w:val="0"/>
                <w:noProof/>
                <w:color w:val="auto"/>
                <w:szCs w:val="22"/>
                <w:lang w:eastAsia="de-DE"/>
              </w:rPr>
              <w:tab/>
            </w:r>
            <w:r w:rsidRPr="005900F1">
              <w:rPr>
                <w:rStyle w:val="Hyperlink"/>
                <w:noProof/>
              </w:rPr>
              <w:t>Zuweisung einer TN-Rolle</w:t>
            </w:r>
            <w:r>
              <w:rPr>
                <w:noProof/>
                <w:webHidden/>
              </w:rPr>
              <w:tab/>
            </w:r>
            <w:r>
              <w:rPr>
                <w:noProof/>
                <w:webHidden/>
              </w:rPr>
              <w:fldChar w:fldCharType="begin"/>
            </w:r>
            <w:r>
              <w:rPr>
                <w:noProof/>
                <w:webHidden/>
              </w:rPr>
              <w:instrText xml:space="preserve"> PAGEREF _Toc140696533 \h </w:instrText>
            </w:r>
            <w:r>
              <w:rPr>
                <w:noProof/>
                <w:webHidden/>
              </w:rPr>
            </w:r>
            <w:r>
              <w:rPr>
                <w:noProof/>
                <w:webHidden/>
              </w:rPr>
              <w:fldChar w:fldCharType="separate"/>
            </w:r>
            <w:r>
              <w:rPr>
                <w:noProof/>
                <w:webHidden/>
              </w:rPr>
              <w:t>13</w:t>
            </w:r>
            <w:r>
              <w:rPr>
                <w:noProof/>
                <w:webHidden/>
              </w:rPr>
              <w:fldChar w:fldCharType="end"/>
            </w:r>
          </w:hyperlink>
        </w:p>
        <w:p w14:paraId="0944ADBA"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34" w:history="1">
            <w:r w:rsidRPr="005900F1">
              <w:rPr>
                <w:rStyle w:val="Hyperlink"/>
                <w:noProof/>
              </w:rPr>
              <w:t>2.9.</w:t>
            </w:r>
            <w:r>
              <w:rPr>
                <w:rFonts w:eastAsiaTheme="minorEastAsia"/>
                <w:bCs w:val="0"/>
                <w:noProof/>
                <w:color w:val="auto"/>
                <w:szCs w:val="22"/>
                <w:lang w:eastAsia="de-DE"/>
              </w:rPr>
              <w:tab/>
            </w:r>
            <w:r w:rsidRPr="005900F1">
              <w:rPr>
                <w:rStyle w:val="Hyperlink"/>
                <w:noProof/>
              </w:rPr>
              <w:t>Informationen zu TN-Rollen beziehen</w:t>
            </w:r>
            <w:r>
              <w:rPr>
                <w:noProof/>
                <w:webHidden/>
              </w:rPr>
              <w:tab/>
            </w:r>
            <w:r>
              <w:rPr>
                <w:noProof/>
                <w:webHidden/>
              </w:rPr>
              <w:fldChar w:fldCharType="begin"/>
            </w:r>
            <w:r>
              <w:rPr>
                <w:noProof/>
                <w:webHidden/>
              </w:rPr>
              <w:instrText xml:space="preserve"> PAGEREF _Toc140696534 \h </w:instrText>
            </w:r>
            <w:r>
              <w:rPr>
                <w:noProof/>
                <w:webHidden/>
              </w:rPr>
            </w:r>
            <w:r>
              <w:rPr>
                <w:noProof/>
                <w:webHidden/>
              </w:rPr>
              <w:fldChar w:fldCharType="separate"/>
            </w:r>
            <w:r>
              <w:rPr>
                <w:noProof/>
                <w:webHidden/>
              </w:rPr>
              <w:t>13</w:t>
            </w:r>
            <w:r>
              <w:rPr>
                <w:noProof/>
                <w:webHidden/>
              </w:rPr>
              <w:fldChar w:fldCharType="end"/>
            </w:r>
          </w:hyperlink>
        </w:p>
        <w:p w14:paraId="2AC96F6B"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35" w:history="1">
            <w:r w:rsidRPr="005900F1">
              <w:rPr>
                <w:rStyle w:val="Hyperlink"/>
                <w:noProof/>
              </w:rPr>
              <w:t>2.10.</w:t>
            </w:r>
            <w:r>
              <w:rPr>
                <w:rFonts w:eastAsiaTheme="minorEastAsia"/>
                <w:bCs w:val="0"/>
                <w:noProof/>
                <w:color w:val="auto"/>
                <w:szCs w:val="22"/>
                <w:lang w:eastAsia="de-DE"/>
              </w:rPr>
              <w:tab/>
            </w:r>
            <w:r w:rsidRPr="005900F1">
              <w:rPr>
                <w:rStyle w:val="Hyperlink"/>
                <w:noProof/>
              </w:rPr>
              <w:t>Delta- &amp; Vollsynchronisation</w:t>
            </w:r>
            <w:r>
              <w:rPr>
                <w:noProof/>
                <w:webHidden/>
              </w:rPr>
              <w:tab/>
            </w:r>
            <w:r>
              <w:rPr>
                <w:noProof/>
                <w:webHidden/>
              </w:rPr>
              <w:fldChar w:fldCharType="begin"/>
            </w:r>
            <w:r>
              <w:rPr>
                <w:noProof/>
                <w:webHidden/>
              </w:rPr>
              <w:instrText xml:space="preserve"> PAGEREF _Toc140696535 \h </w:instrText>
            </w:r>
            <w:r>
              <w:rPr>
                <w:noProof/>
                <w:webHidden/>
              </w:rPr>
            </w:r>
            <w:r>
              <w:rPr>
                <w:noProof/>
                <w:webHidden/>
              </w:rPr>
              <w:fldChar w:fldCharType="separate"/>
            </w:r>
            <w:r>
              <w:rPr>
                <w:noProof/>
                <w:webHidden/>
              </w:rPr>
              <w:t>13</w:t>
            </w:r>
            <w:r>
              <w:rPr>
                <w:noProof/>
                <w:webHidden/>
              </w:rPr>
              <w:fldChar w:fldCharType="end"/>
            </w:r>
          </w:hyperlink>
        </w:p>
        <w:p w14:paraId="0CC43437" w14:textId="77777777" w:rsidR="00D6455C" w:rsidRDefault="00D6455C">
          <w:pPr>
            <w:pStyle w:val="Verzeichnis1"/>
            <w:tabs>
              <w:tab w:val="right" w:leader="dot" w:pos="9627"/>
            </w:tabs>
            <w:rPr>
              <w:rFonts w:asciiTheme="minorHAnsi" w:eastAsiaTheme="minorEastAsia" w:hAnsiTheme="minorHAnsi"/>
              <w:b w:val="0"/>
              <w:noProof/>
              <w:lang w:eastAsia="de-DE"/>
            </w:rPr>
          </w:pPr>
          <w:hyperlink w:anchor="_Toc140696536" w:history="1">
            <w:r w:rsidRPr="005900F1">
              <w:rPr>
                <w:rStyle w:val="Hyperlink"/>
                <w:noProof/>
              </w:rPr>
              <w:t>3.</w:t>
            </w:r>
            <w:r>
              <w:rPr>
                <w:rFonts w:asciiTheme="minorHAnsi" w:eastAsiaTheme="minorEastAsia" w:hAnsiTheme="minorHAnsi"/>
                <w:b w:val="0"/>
                <w:noProof/>
                <w:lang w:eastAsia="de-DE"/>
              </w:rPr>
              <w:tab/>
            </w:r>
            <w:r w:rsidRPr="005900F1">
              <w:rPr>
                <w:rStyle w:val="Hyperlink"/>
                <w:noProof/>
              </w:rPr>
              <w:t>Objekttypen und deren Attribute</w:t>
            </w:r>
            <w:r>
              <w:rPr>
                <w:noProof/>
                <w:webHidden/>
              </w:rPr>
              <w:tab/>
            </w:r>
            <w:r>
              <w:rPr>
                <w:noProof/>
                <w:webHidden/>
              </w:rPr>
              <w:fldChar w:fldCharType="begin"/>
            </w:r>
            <w:r>
              <w:rPr>
                <w:noProof/>
                <w:webHidden/>
              </w:rPr>
              <w:instrText xml:space="preserve"> PAGEREF _Toc140696536 \h </w:instrText>
            </w:r>
            <w:r>
              <w:rPr>
                <w:noProof/>
                <w:webHidden/>
              </w:rPr>
            </w:r>
            <w:r>
              <w:rPr>
                <w:noProof/>
                <w:webHidden/>
              </w:rPr>
              <w:fldChar w:fldCharType="separate"/>
            </w:r>
            <w:r>
              <w:rPr>
                <w:noProof/>
                <w:webHidden/>
              </w:rPr>
              <w:t>15</w:t>
            </w:r>
            <w:r>
              <w:rPr>
                <w:noProof/>
                <w:webHidden/>
              </w:rPr>
              <w:fldChar w:fldCharType="end"/>
            </w:r>
          </w:hyperlink>
        </w:p>
        <w:p w14:paraId="5E13DB60"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37" w:history="1">
            <w:r w:rsidRPr="005900F1">
              <w:rPr>
                <w:rStyle w:val="Hyperlink"/>
                <w:noProof/>
              </w:rPr>
              <w:t>3.1.</w:t>
            </w:r>
            <w:r>
              <w:rPr>
                <w:rFonts w:eastAsiaTheme="minorEastAsia"/>
                <w:bCs w:val="0"/>
                <w:noProof/>
                <w:color w:val="auto"/>
                <w:szCs w:val="22"/>
                <w:lang w:eastAsia="de-DE"/>
              </w:rPr>
              <w:tab/>
            </w:r>
            <w:r w:rsidRPr="005900F1">
              <w:rPr>
                <w:rStyle w:val="Hyperlink"/>
                <w:noProof/>
              </w:rPr>
              <w:t>Objekttyp: Benutzer</w:t>
            </w:r>
            <w:r>
              <w:rPr>
                <w:noProof/>
                <w:webHidden/>
              </w:rPr>
              <w:tab/>
            </w:r>
            <w:r>
              <w:rPr>
                <w:noProof/>
                <w:webHidden/>
              </w:rPr>
              <w:fldChar w:fldCharType="begin"/>
            </w:r>
            <w:r>
              <w:rPr>
                <w:noProof/>
                <w:webHidden/>
              </w:rPr>
              <w:instrText xml:space="preserve"> PAGEREF _Toc140696537 \h </w:instrText>
            </w:r>
            <w:r>
              <w:rPr>
                <w:noProof/>
                <w:webHidden/>
              </w:rPr>
            </w:r>
            <w:r>
              <w:rPr>
                <w:noProof/>
                <w:webHidden/>
              </w:rPr>
              <w:fldChar w:fldCharType="separate"/>
            </w:r>
            <w:r>
              <w:rPr>
                <w:noProof/>
                <w:webHidden/>
              </w:rPr>
              <w:t>15</w:t>
            </w:r>
            <w:r>
              <w:rPr>
                <w:noProof/>
                <w:webHidden/>
              </w:rPr>
              <w:fldChar w:fldCharType="end"/>
            </w:r>
          </w:hyperlink>
        </w:p>
        <w:p w14:paraId="3AD3D0F6"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38" w:history="1">
            <w:r w:rsidRPr="005900F1">
              <w:rPr>
                <w:rStyle w:val="Hyperlink"/>
                <w:noProof/>
              </w:rPr>
              <w:t>3.2.</w:t>
            </w:r>
            <w:r>
              <w:rPr>
                <w:rFonts w:eastAsiaTheme="minorEastAsia"/>
                <w:bCs w:val="0"/>
                <w:noProof/>
                <w:color w:val="auto"/>
                <w:szCs w:val="22"/>
                <w:lang w:eastAsia="de-DE"/>
              </w:rPr>
              <w:tab/>
            </w:r>
            <w:r w:rsidRPr="005900F1">
              <w:rPr>
                <w:rStyle w:val="Hyperlink"/>
                <w:noProof/>
              </w:rPr>
              <w:t>Objekttypen: Anwendungsfunktionsrecht mit/ohne OE-Bezug</w:t>
            </w:r>
            <w:r>
              <w:rPr>
                <w:noProof/>
                <w:webHidden/>
              </w:rPr>
              <w:tab/>
            </w:r>
            <w:r>
              <w:rPr>
                <w:noProof/>
                <w:webHidden/>
              </w:rPr>
              <w:fldChar w:fldCharType="begin"/>
            </w:r>
            <w:r>
              <w:rPr>
                <w:noProof/>
                <w:webHidden/>
              </w:rPr>
              <w:instrText xml:space="preserve"> PAGEREF _Toc140696538 \h </w:instrText>
            </w:r>
            <w:r>
              <w:rPr>
                <w:noProof/>
                <w:webHidden/>
              </w:rPr>
            </w:r>
            <w:r>
              <w:rPr>
                <w:noProof/>
                <w:webHidden/>
              </w:rPr>
              <w:fldChar w:fldCharType="separate"/>
            </w:r>
            <w:r>
              <w:rPr>
                <w:noProof/>
                <w:webHidden/>
              </w:rPr>
              <w:t>16</w:t>
            </w:r>
            <w:r>
              <w:rPr>
                <w:noProof/>
                <w:webHidden/>
              </w:rPr>
              <w:fldChar w:fldCharType="end"/>
            </w:r>
          </w:hyperlink>
        </w:p>
        <w:p w14:paraId="6B043419"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39" w:history="1">
            <w:r w:rsidRPr="005900F1">
              <w:rPr>
                <w:rStyle w:val="Hyperlink"/>
                <w:noProof/>
              </w:rPr>
              <w:t>3.3.</w:t>
            </w:r>
            <w:r>
              <w:rPr>
                <w:rFonts w:eastAsiaTheme="minorEastAsia"/>
                <w:bCs w:val="0"/>
                <w:noProof/>
                <w:color w:val="auto"/>
                <w:szCs w:val="22"/>
                <w:lang w:eastAsia="de-DE"/>
              </w:rPr>
              <w:tab/>
            </w:r>
            <w:r w:rsidRPr="005900F1">
              <w:rPr>
                <w:rStyle w:val="Hyperlink"/>
                <w:noProof/>
              </w:rPr>
              <w:t>Objekttypen: TN-Rolle mit/ohne OE-Bezug</w:t>
            </w:r>
            <w:r>
              <w:rPr>
                <w:noProof/>
                <w:webHidden/>
              </w:rPr>
              <w:tab/>
            </w:r>
            <w:r>
              <w:rPr>
                <w:noProof/>
                <w:webHidden/>
              </w:rPr>
              <w:fldChar w:fldCharType="begin"/>
            </w:r>
            <w:r>
              <w:rPr>
                <w:noProof/>
                <w:webHidden/>
              </w:rPr>
              <w:instrText xml:space="preserve"> PAGEREF _Toc140696539 \h </w:instrText>
            </w:r>
            <w:r>
              <w:rPr>
                <w:noProof/>
                <w:webHidden/>
              </w:rPr>
            </w:r>
            <w:r>
              <w:rPr>
                <w:noProof/>
                <w:webHidden/>
              </w:rPr>
              <w:fldChar w:fldCharType="separate"/>
            </w:r>
            <w:r>
              <w:rPr>
                <w:noProof/>
                <w:webHidden/>
              </w:rPr>
              <w:t>16</w:t>
            </w:r>
            <w:r>
              <w:rPr>
                <w:noProof/>
                <w:webHidden/>
              </w:rPr>
              <w:fldChar w:fldCharType="end"/>
            </w:r>
          </w:hyperlink>
        </w:p>
        <w:p w14:paraId="1B4F8EE8"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40" w:history="1">
            <w:r w:rsidRPr="005900F1">
              <w:rPr>
                <w:rStyle w:val="Hyperlink"/>
                <w:noProof/>
              </w:rPr>
              <w:t>3.4.</w:t>
            </w:r>
            <w:r>
              <w:rPr>
                <w:rFonts w:eastAsiaTheme="minorEastAsia"/>
                <w:bCs w:val="0"/>
                <w:noProof/>
                <w:color w:val="auto"/>
                <w:szCs w:val="22"/>
                <w:lang w:eastAsia="de-DE"/>
              </w:rPr>
              <w:tab/>
            </w:r>
            <w:r w:rsidRPr="005900F1">
              <w:rPr>
                <w:rStyle w:val="Hyperlink"/>
                <w:noProof/>
              </w:rPr>
              <w:t>Objekttyp: Organisationseinheit</w:t>
            </w:r>
            <w:r>
              <w:rPr>
                <w:noProof/>
                <w:webHidden/>
              </w:rPr>
              <w:tab/>
            </w:r>
            <w:r>
              <w:rPr>
                <w:noProof/>
                <w:webHidden/>
              </w:rPr>
              <w:fldChar w:fldCharType="begin"/>
            </w:r>
            <w:r>
              <w:rPr>
                <w:noProof/>
                <w:webHidden/>
              </w:rPr>
              <w:instrText xml:space="preserve"> PAGEREF _Toc140696540 \h </w:instrText>
            </w:r>
            <w:r>
              <w:rPr>
                <w:noProof/>
                <w:webHidden/>
              </w:rPr>
            </w:r>
            <w:r>
              <w:rPr>
                <w:noProof/>
                <w:webHidden/>
              </w:rPr>
              <w:fldChar w:fldCharType="separate"/>
            </w:r>
            <w:r>
              <w:rPr>
                <w:noProof/>
                <w:webHidden/>
              </w:rPr>
              <w:t>17</w:t>
            </w:r>
            <w:r>
              <w:rPr>
                <w:noProof/>
                <w:webHidden/>
              </w:rPr>
              <w:fldChar w:fldCharType="end"/>
            </w:r>
          </w:hyperlink>
        </w:p>
        <w:p w14:paraId="562A1C71" w14:textId="77777777" w:rsidR="00D6455C" w:rsidRDefault="00D6455C">
          <w:pPr>
            <w:pStyle w:val="Verzeichnis1"/>
            <w:tabs>
              <w:tab w:val="right" w:leader="dot" w:pos="9627"/>
            </w:tabs>
            <w:rPr>
              <w:rFonts w:asciiTheme="minorHAnsi" w:eastAsiaTheme="minorEastAsia" w:hAnsiTheme="minorHAnsi"/>
              <w:b w:val="0"/>
              <w:noProof/>
              <w:lang w:eastAsia="de-DE"/>
            </w:rPr>
          </w:pPr>
          <w:hyperlink w:anchor="_Toc140696541" w:history="1">
            <w:r w:rsidRPr="005900F1">
              <w:rPr>
                <w:rStyle w:val="Hyperlink"/>
                <w:noProof/>
              </w:rPr>
              <w:t>4.</w:t>
            </w:r>
            <w:r>
              <w:rPr>
                <w:rFonts w:asciiTheme="minorHAnsi" w:eastAsiaTheme="minorEastAsia" w:hAnsiTheme="minorHAnsi"/>
                <w:b w:val="0"/>
                <w:noProof/>
                <w:lang w:eastAsia="de-DE"/>
              </w:rPr>
              <w:tab/>
            </w:r>
            <w:r w:rsidRPr="005900F1">
              <w:rPr>
                <w:rStyle w:val="Hyperlink"/>
                <w:noProof/>
              </w:rPr>
              <w:t>Schnittstellen</w:t>
            </w:r>
            <w:r>
              <w:rPr>
                <w:noProof/>
                <w:webHidden/>
              </w:rPr>
              <w:tab/>
            </w:r>
            <w:r>
              <w:rPr>
                <w:noProof/>
                <w:webHidden/>
              </w:rPr>
              <w:fldChar w:fldCharType="begin"/>
            </w:r>
            <w:r>
              <w:rPr>
                <w:noProof/>
                <w:webHidden/>
              </w:rPr>
              <w:instrText xml:space="preserve"> PAGEREF _Toc140696541 \h </w:instrText>
            </w:r>
            <w:r>
              <w:rPr>
                <w:noProof/>
                <w:webHidden/>
              </w:rPr>
            </w:r>
            <w:r>
              <w:rPr>
                <w:noProof/>
                <w:webHidden/>
              </w:rPr>
              <w:fldChar w:fldCharType="separate"/>
            </w:r>
            <w:r>
              <w:rPr>
                <w:noProof/>
                <w:webHidden/>
              </w:rPr>
              <w:t>18</w:t>
            </w:r>
            <w:r>
              <w:rPr>
                <w:noProof/>
                <w:webHidden/>
              </w:rPr>
              <w:fldChar w:fldCharType="end"/>
            </w:r>
          </w:hyperlink>
        </w:p>
        <w:p w14:paraId="289203CD"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42" w:history="1">
            <w:r w:rsidRPr="005900F1">
              <w:rPr>
                <w:rStyle w:val="Hyperlink"/>
                <w:noProof/>
              </w:rPr>
              <w:t>4.1.</w:t>
            </w:r>
            <w:r>
              <w:rPr>
                <w:rFonts w:eastAsiaTheme="minorEastAsia"/>
                <w:bCs w:val="0"/>
                <w:noProof/>
                <w:color w:val="auto"/>
                <w:szCs w:val="22"/>
                <w:lang w:eastAsia="de-DE"/>
              </w:rPr>
              <w:tab/>
            </w:r>
            <w:r w:rsidRPr="005900F1">
              <w:rPr>
                <w:rStyle w:val="Hyperlink"/>
                <w:noProof/>
              </w:rPr>
              <w:t>Schnittstellen für Teilnehmer</w:t>
            </w:r>
            <w:r>
              <w:rPr>
                <w:noProof/>
                <w:webHidden/>
              </w:rPr>
              <w:tab/>
            </w:r>
            <w:r>
              <w:rPr>
                <w:noProof/>
                <w:webHidden/>
              </w:rPr>
              <w:fldChar w:fldCharType="begin"/>
            </w:r>
            <w:r>
              <w:rPr>
                <w:noProof/>
                <w:webHidden/>
              </w:rPr>
              <w:instrText xml:space="preserve"> PAGEREF _Toc140696542 \h </w:instrText>
            </w:r>
            <w:r>
              <w:rPr>
                <w:noProof/>
                <w:webHidden/>
              </w:rPr>
            </w:r>
            <w:r>
              <w:rPr>
                <w:noProof/>
                <w:webHidden/>
              </w:rPr>
              <w:fldChar w:fldCharType="separate"/>
            </w:r>
            <w:r>
              <w:rPr>
                <w:noProof/>
                <w:webHidden/>
              </w:rPr>
              <w:t>18</w:t>
            </w:r>
            <w:r>
              <w:rPr>
                <w:noProof/>
                <w:webHidden/>
              </w:rPr>
              <w:fldChar w:fldCharType="end"/>
            </w:r>
          </w:hyperlink>
        </w:p>
        <w:p w14:paraId="04A8A6C5" w14:textId="77777777" w:rsidR="00D6455C" w:rsidRDefault="00D6455C">
          <w:pPr>
            <w:pStyle w:val="Verzeichnis3"/>
            <w:tabs>
              <w:tab w:val="left" w:pos="1540"/>
              <w:tab w:val="right" w:leader="dot" w:pos="9627"/>
            </w:tabs>
            <w:rPr>
              <w:rFonts w:eastAsiaTheme="minorEastAsia"/>
              <w:noProof/>
              <w:szCs w:val="22"/>
              <w:lang w:eastAsia="de-DE"/>
            </w:rPr>
          </w:pPr>
          <w:hyperlink w:anchor="_Toc140696543" w:history="1">
            <w:r w:rsidRPr="005900F1">
              <w:rPr>
                <w:rStyle w:val="Hyperlink"/>
                <w:noProof/>
              </w:rPr>
              <w:t>4.1.1.</w:t>
            </w:r>
            <w:r>
              <w:rPr>
                <w:rFonts w:eastAsiaTheme="minorEastAsia"/>
                <w:noProof/>
                <w:szCs w:val="22"/>
                <w:lang w:eastAsia="de-DE"/>
              </w:rPr>
              <w:tab/>
            </w:r>
            <w:r w:rsidRPr="005900F1">
              <w:rPr>
                <w:rStyle w:val="Hyperlink"/>
                <w:noProof/>
              </w:rPr>
              <w:t>TN-LDAP-Legacy</w:t>
            </w:r>
            <w:r>
              <w:rPr>
                <w:noProof/>
                <w:webHidden/>
              </w:rPr>
              <w:tab/>
            </w:r>
            <w:r>
              <w:rPr>
                <w:noProof/>
                <w:webHidden/>
              </w:rPr>
              <w:fldChar w:fldCharType="begin"/>
            </w:r>
            <w:r>
              <w:rPr>
                <w:noProof/>
                <w:webHidden/>
              </w:rPr>
              <w:instrText xml:space="preserve"> PAGEREF _Toc140696543 \h </w:instrText>
            </w:r>
            <w:r>
              <w:rPr>
                <w:noProof/>
                <w:webHidden/>
              </w:rPr>
            </w:r>
            <w:r>
              <w:rPr>
                <w:noProof/>
                <w:webHidden/>
              </w:rPr>
              <w:fldChar w:fldCharType="separate"/>
            </w:r>
            <w:r>
              <w:rPr>
                <w:noProof/>
                <w:webHidden/>
              </w:rPr>
              <w:t>18</w:t>
            </w:r>
            <w:r>
              <w:rPr>
                <w:noProof/>
                <w:webHidden/>
              </w:rPr>
              <w:fldChar w:fldCharType="end"/>
            </w:r>
          </w:hyperlink>
        </w:p>
        <w:p w14:paraId="55127821" w14:textId="77777777" w:rsidR="00D6455C" w:rsidRDefault="00D6455C">
          <w:pPr>
            <w:pStyle w:val="Verzeichnis3"/>
            <w:tabs>
              <w:tab w:val="left" w:pos="1540"/>
              <w:tab w:val="right" w:leader="dot" w:pos="9627"/>
            </w:tabs>
            <w:rPr>
              <w:rFonts w:eastAsiaTheme="minorEastAsia"/>
              <w:noProof/>
              <w:szCs w:val="22"/>
              <w:lang w:eastAsia="de-DE"/>
            </w:rPr>
          </w:pPr>
          <w:hyperlink w:anchor="_Toc140696544" w:history="1">
            <w:r w:rsidRPr="005900F1">
              <w:rPr>
                <w:rStyle w:val="Hyperlink"/>
                <w:noProof/>
              </w:rPr>
              <w:t>4.1.2.</w:t>
            </w:r>
            <w:r>
              <w:rPr>
                <w:rFonts w:eastAsiaTheme="minorEastAsia"/>
                <w:noProof/>
                <w:szCs w:val="22"/>
                <w:lang w:eastAsia="de-DE"/>
              </w:rPr>
              <w:tab/>
            </w:r>
            <w:r w:rsidRPr="005900F1">
              <w:rPr>
                <w:rStyle w:val="Hyperlink"/>
                <w:noProof/>
              </w:rPr>
              <w:t>TN-LDAP-Generic</w:t>
            </w:r>
            <w:r>
              <w:rPr>
                <w:noProof/>
                <w:webHidden/>
              </w:rPr>
              <w:tab/>
            </w:r>
            <w:r>
              <w:rPr>
                <w:noProof/>
                <w:webHidden/>
              </w:rPr>
              <w:fldChar w:fldCharType="begin"/>
            </w:r>
            <w:r>
              <w:rPr>
                <w:noProof/>
                <w:webHidden/>
              </w:rPr>
              <w:instrText xml:space="preserve"> PAGEREF _Toc140696544 \h </w:instrText>
            </w:r>
            <w:r>
              <w:rPr>
                <w:noProof/>
                <w:webHidden/>
              </w:rPr>
            </w:r>
            <w:r>
              <w:rPr>
                <w:noProof/>
                <w:webHidden/>
              </w:rPr>
              <w:fldChar w:fldCharType="separate"/>
            </w:r>
            <w:r>
              <w:rPr>
                <w:noProof/>
                <w:webHidden/>
              </w:rPr>
              <w:t>18</w:t>
            </w:r>
            <w:r>
              <w:rPr>
                <w:noProof/>
                <w:webHidden/>
              </w:rPr>
              <w:fldChar w:fldCharType="end"/>
            </w:r>
          </w:hyperlink>
        </w:p>
        <w:p w14:paraId="40977C67" w14:textId="77777777" w:rsidR="00D6455C" w:rsidRDefault="00D6455C">
          <w:pPr>
            <w:pStyle w:val="Verzeichnis3"/>
            <w:tabs>
              <w:tab w:val="left" w:pos="1540"/>
              <w:tab w:val="right" w:leader="dot" w:pos="9627"/>
            </w:tabs>
            <w:rPr>
              <w:rFonts w:eastAsiaTheme="minorEastAsia"/>
              <w:noProof/>
              <w:szCs w:val="22"/>
              <w:lang w:eastAsia="de-DE"/>
            </w:rPr>
          </w:pPr>
          <w:hyperlink w:anchor="_Toc140696545" w:history="1">
            <w:r w:rsidRPr="005900F1">
              <w:rPr>
                <w:rStyle w:val="Hyperlink"/>
                <w:noProof/>
              </w:rPr>
              <w:t>4.1.3.</w:t>
            </w:r>
            <w:r>
              <w:rPr>
                <w:rFonts w:eastAsiaTheme="minorEastAsia"/>
                <w:noProof/>
                <w:szCs w:val="22"/>
                <w:lang w:eastAsia="de-DE"/>
              </w:rPr>
              <w:tab/>
            </w:r>
            <w:r w:rsidRPr="005900F1">
              <w:rPr>
                <w:rStyle w:val="Hyperlink"/>
                <w:noProof/>
              </w:rPr>
              <w:t>TN-SCIMv2-Core</w:t>
            </w:r>
            <w:r>
              <w:rPr>
                <w:noProof/>
                <w:webHidden/>
              </w:rPr>
              <w:tab/>
            </w:r>
            <w:r>
              <w:rPr>
                <w:noProof/>
                <w:webHidden/>
              </w:rPr>
              <w:fldChar w:fldCharType="begin"/>
            </w:r>
            <w:r>
              <w:rPr>
                <w:noProof/>
                <w:webHidden/>
              </w:rPr>
              <w:instrText xml:space="preserve"> PAGEREF _Toc140696545 \h </w:instrText>
            </w:r>
            <w:r>
              <w:rPr>
                <w:noProof/>
                <w:webHidden/>
              </w:rPr>
            </w:r>
            <w:r>
              <w:rPr>
                <w:noProof/>
                <w:webHidden/>
              </w:rPr>
              <w:fldChar w:fldCharType="separate"/>
            </w:r>
            <w:r>
              <w:rPr>
                <w:noProof/>
                <w:webHidden/>
              </w:rPr>
              <w:t>19</w:t>
            </w:r>
            <w:r>
              <w:rPr>
                <w:noProof/>
                <w:webHidden/>
              </w:rPr>
              <w:fldChar w:fldCharType="end"/>
            </w:r>
          </w:hyperlink>
        </w:p>
        <w:p w14:paraId="0E8C6346" w14:textId="77777777" w:rsidR="00D6455C" w:rsidRDefault="00D6455C">
          <w:pPr>
            <w:pStyle w:val="Verzeichnis3"/>
            <w:tabs>
              <w:tab w:val="left" w:pos="1540"/>
              <w:tab w:val="right" w:leader="dot" w:pos="9627"/>
            </w:tabs>
            <w:rPr>
              <w:rFonts w:eastAsiaTheme="minorEastAsia"/>
              <w:noProof/>
              <w:szCs w:val="22"/>
              <w:lang w:eastAsia="de-DE"/>
            </w:rPr>
          </w:pPr>
          <w:hyperlink w:anchor="_Toc140696546" w:history="1">
            <w:r w:rsidRPr="005900F1">
              <w:rPr>
                <w:rStyle w:val="Hyperlink"/>
                <w:noProof/>
              </w:rPr>
              <w:t>4.1.4.</w:t>
            </w:r>
            <w:r>
              <w:rPr>
                <w:rFonts w:eastAsiaTheme="minorEastAsia"/>
                <w:noProof/>
                <w:szCs w:val="22"/>
                <w:lang w:eastAsia="de-DE"/>
              </w:rPr>
              <w:tab/>
            </w:r>
            <w:r w:rsidRPr="005900F1">
              <w:rPr>
                <w:rStyle w:val="Hyperlink"/>
                <w:noProof/>
              </w:rPr>
              <w:t>TN-SCIMv2-Extended</w:t>
            </w:r>
            <w:r>
              <w:rPr>
                <w:noProof/>
                <w:webHidden/>
              </w:rPr>
              <w:tab/>
            </w:r>
            <w:r>
              <w:rPr>
                <w:noProof/>
                <w:webHidden/>
              </w:rPr>
              <w:fldChar w:fldCharType="begin"/>
            </w:r>
            <w:r>
              <w:rPr>
                <w:noProof/>
                <w:webHidden/>
              </w:rPr>
              <w:instrText xml:space="preserve"> PAGEREF _Toc140696546 \h </w:instrText>
            </w:r>
            <w:r>
              <w:rPr>
                <w:noProof/>
                <w:webHidden/>
              </w:rPr>
            </w:r>
            <w:r>
              <w:rPr>
                <w:noProof/>
                <w:webHidden/>
              </w:rPr>
              <w:fldChar w:fldCharType="separate"/>
            </w:r>
            <w:r>
              <w:rPr>
                <w:noProof/>
                <w:webHidden/>
              </w:rPr>
              <w:t>20</w:t>
            </w:r>
            <w:r>
              <w:rPr>
                <w:noProof/>
                <w:webHidden/>
              </w:rPr>
              <w:fldChar w:fldCharType="end"/>
            </w:r>
          </w:hyperlink>
        </w:p>
        <w:p w14:paraId="3AC91E77" w14:textId="77777777" w:rsidR="00D6455C" w:rsidRDefault="00D6455C">
          <w:pPr>
            <w:pStyle w:val="Verzeichnis3"/>
            <w:tabs>
              <w:tab w:val="left" w:pos="1540"/>
              <w:tab w:val="right" w:leader="dot" w:pos="9627"/>
            </w:tabs>
            <w:rPr>
              <w:rFonts w:eastAsiaTheme="minorEastAsia"/>
              <w:noProof/>
              <w:szCs w:val="22"/>
              <w:lang w:eastAsia="de-DE"/>
            </w:rPr>
          </w:pPr>
          <w:hyperlink w:anchor="_Toc140696547" w:history="1">
            <w:r w:rsidRPr="005900F1">
              <w:rPr>
                <w:rStyle w:val="Hyperlink"/>
                <w:noProof/>
              </w:rPr>
              <w:t>4.1.5.</w:t>
            </w:r>
            <w:r>
              <w:rPr>
                <w:rFonts w:eastAsiaTheme="minorEastAsia"/>
                <w:noProof/>
                <w:szCs w:val="22"/>
                <w:lang w:eastAsia="de-DE"/>
              </w:rPr>
              <w:tab/>
            </w:r>
            <w:r w:rsidRPr="005900F1">
              <w:rPr>
                <w:rStyle w:val="Hyperlink"/>
                <w:noProof/>
              </w:rPr>
              <w:t>TN-ZeRo-1</w:t>
            </w:r>
            <w:r>
              <w:rPr>
                <w:noProof/>
                <w:webHidden/>
              </w:rPr>
              <w:tab/>
            </w:r>
            <w:r>
              <w:rPr>
                <w:noProof/>
                <w:webHidden/>
              </w:rPr>
              <w:fldChar w:fldCharType="begin"/>
            </w:r>
            <w:r>
              <w:rPr>
                <w:noProof/>
                <w:webHidden/>
              </w:rPr>
              <w:instrText xml:space="preserve"> PAGEREF _Toc140696547 \h </w:instrText>
            </w:r>
            <w:r>
              <w:rPr>
                <w:noProof/>
                <w:webHidden/>
              </w:rPr>
            </w:r>
            <w:r>
              <w:rPr>
                <w:noProof/>
                <w:webHidden/>
              </w:rPr>
              <w:fldChar w:fldCharType="separate"/>
            </w:r>
            <w:r>
              <w:rPr>
                <w:noProof/>
                <w:webHidden/>
              </w:rPr>
              <w:t>21</w:t>
            </w:r>
            <w:r>
              <w:rPr>
                <w:noProof/>
                <w:webHidden/>
              </w:rPr>
              <w:fldChar w:fldCharType="end"/>
            </w:r>
          </w:hyperlink>
        </w:p>
        <w:p w14:paraId="50A2913F" w14:textId="77777777" w:rsidR="00D6455C" w:rsidRDefault="00D6455C">
          <w:pPr>
            <w:pStyle w:val="Verzeichnis3"/>
            <w:tabs>
              <w:tab w:val="left" w:pos="1540"/>
              <w:tab w:val="right" w:leader="dot" w:pos="9627"/>
            </w:tabs>
            <w:rPr>
              <w:rFonts w:eastAsiaTheme="minorEastAsia"/>
              <w:noProof/>
              <w:szCs w:val="22"/>
              <w:lang w:eastAsia="de-DE"/>
            </w:rPr>
          </w:pPr>
          <w:hyperlink w:anchor="_Toc140696548" w:history="1">
            <w:r w:rsidRPr="005900F1">
              <w:rPr>
                <w:rStyle w:val="Hyperlink"/>
                <w:noProof/>
              </w:rPr>
              <w:t>4.1.6.</w:t>
            </w:r>
            <w:r>
              <w:rPr>
                <w:rFonts w:eastAsiaTheme="minorEastAsia"/>
                <w:noProof/>
                <w:szCs w:val="22"/>
                <w:lang w:eastAsia="de-DE"/>
              </w:rPr>
              <w:tab/>
            </w:r>
            <w:r w:rsidRPr="005900F1">
              <w:rPr>
                <w:rStyle w:val="Hyperlink"/>
                <w:noProof/>
              </w:rPr>
              <w:t>TN-ZeRo-2</w:t>
            </w:r>
            <w:r>
              <w:rPr>
                <w:noProof/>
                <w:webHidden/>
              </w:rPr>
              <w:tab/>
            </w:r>
            <w:r>
              <w:rPr>
                <w:noProof/>
                <w:webHidden/>
              </w:rPr>
              <w:fldChar w:fldCharType="begin"/>
            </w:r>
            <w:r>
              <w:rPr>
                <w:noProof/>
                <w:webHidden/>
              </w:rPr>
              <w:instrText xml:space="preserve"> PAGEREF _Toc140696548 \h </w:instrText>
            </w:r>
            <w:r>
              <w:rPr>
                <w:noProof/>
                <w:webHidden/>
              </w:rPr>
            </w:r>
            <w:r>
              <w:rPr>
                <w:noProof/>
                <w:webHidden/>
              </w:rPr>
              <w:fldChar w:fldCharType="separate"/>
            </w:r>
            <w:r>
              <w:rPr>
                <w:noProof/>
                <w:webHidden/>
              </w:rPr>
              <w:t>22</w:t>
            </w:r>
            <w:r>
              <w:rPr>
                <w:noProof/>
                <w:webHidden/>
              </w:rPr>
              <w:fldChar w:fldCharType="end"/>
            </w:r>
          </w:hyperlink>
        </w:p>
        <w:p w14:paraId="07AB0BCF" w14:textId="77777777" w:rsidR="00D6455C" w:rsidRDefault="00D6455C">
          <w:pPr>
            <w:pStyle w:val="Verzeichnis2"/>
            <w:tabs>
              <w:tab w:val="left" w:pos="1191"/>
              <w:tab w:val="right" w:leader="dot" w:pos="9627"/>
            </w:tabs>
            <w:rPr>
              <w:rFonts w:eastAsiaTheme="minorEastAsia"/>
              <w:bCs w:val="0"/>
              <w:noProof/>
              <w:color w:val="auto"/>
              <w:szCs w:val="22"/>
              <w:lang w:eastAsia="de-DE"/>
            </w:rPr>
          </w:pPr>
          <w:hyperlink w:anchor="_Toc140696549" w:history="1">
            <w:r w:rsidRPr="005900F1">
              <w:rPr>
                <w:rStyle w:val="Hyperlink"/>
                <w:noProof/>
              </w:rPr>
              <w:t>4.2.</w:t>
            </w:r>
            <w:r>
              <w:rPr>
                <w:rFonts w:eastAsiaTheme="minorEastAsia"/>
                <w:bCs w:val="0"/>
                <w:noProof/>
                <w:color w:val="auto"/>
                <w:szCs w:val="22"/>
                <w:lang w:eastAsia="de-DE"/>
              </w:rPr>
              <w:tab/>
            </w:r>
            <w:r w:rsidRPr="005900F1">
              <w:rPr>
                <w:rStyle w:val="Hyperlink"/>
                <w:noProof/>
              </w:rPr>
              <w:t>Schnittstellen für Anwendungen</w:t>
            </w:r>
            <w:r>
              <w:rPr>
                <w:noProof/>
                <w:webHidden/>
              </w:rPr>
              <w:tab/>
            </w:r>
            <w:r>
              <w:rPr>
                <w:noProof/>
                <w:webHidden/>
              </w:rPr>
              <w:fldChar w:fldCharType="begin"/>
            </w:r>
            <w:r>
              <w:rPr>
                <w:noProof/>
                <w:webHidden/>
              </w:rPr>
              <w:instrText xml:space="preserve"> PAGEREF _Toc140696549 \h </w:instrText>
            </w:r>
            <w:r>
              <w:rPr>
                <w:noProof/>
                <w:webHidden/>
              </w:rPr>
            </w:r>
            <w:r>
              <w:rPr>
                <w:noProof/>
                <w:webHidden/>
              </w:rPr>
              <w:fldChar w:fldCharType="separate"/>
            </w:r>
            <w:r>
              <w:rPr>
                <w:noProof/>
                <w:webHidden/>
              </w:rPr>
              <w:t>22</w:t>
            </w:r>
            <w:r>
              <w:rPr>
                <w:noProof/>
                <w:webHidden/>
              </w:rPr>
              <w:fldChar w:fldCharType="end"/>
            </w:r>
          </w:hyperlink>
        </w:p>
        <w:p w14:paraId="47F0C995" w14:textId="77777777" w:rsidR="00D6455C" w:rsidRDefault="00D6455C">
          <w:pPr>
            <w:pStyle w:val="Verzeichnis3"/>
            <w:tabs>
              <w:tab w:val="left" w:pos="1540"/>
              <w:tab w:val="right" w:leader="dot" w:pos="9627"/>
            </w:tabs>
            <w:rPr>
              <w:rFonts w:eastAsiaTheme="minorEastAsia"/>
              <w:noProof/>
              <w:szCs w:val="22"/>
              <w:lang w:eastAsia="de-DE"/>
            </w:rPr>
          </w:pPr>
          <w:hyperlink w:anchor="_Toc140696550" w:history="1">
            <w:r w:rsidRPr="005900F1">
              <w:rPr>
                <w:rStyle w:val="Hyperlink"/>
                <w:noProof/>
              </w:rPr>
              <w:t>4.2.1.</w:t>
            </w:r>
            <w:r>
              <w:rPr>
                <w:rFonts w:eastAsiaTheme="minorEastAsia"/>
                <w:noProof/>
                <w:szCs w:val="22"/>
                <w:lang w:eastAsia="de-DE"/>
              </w:rPr>
              <w:tab/>
            </w:r>
            <w:r w:rsidRPr="005900F1">
              <w:rPr>
                <w:rStyle w:val="Hyperlink"/>
                <w:noProof/>
              </w:rPr>
              <w:t>AW-LDAP-Generic</w:t>
            </w:r>
            <w:r>
              <w:rPr>
                <w:noProof/>
                <w:webHidden/>
              </w:rPr>
              <w:tab/>
            </w:r>
            <w:r>
              <w:rPr>
                <w:noProof/>
                <w:webHidden/>
              </w:rPr>
              <w:fldChar w:fldCharType="begin"/>
            </w:r>
            <w:r>
              <w:rPr>
                <w:noProof/>
                <w:webHidden/>
              </w:rPr>
              <w:instrText xml:space="preserve"> PAGEREF _Toc140696550 \h </w:instrText>
            </w:r>
            <w:r>
              <w:rPr>
                <w:noProof/>
                <w:webHidden/>
              </w:rPr>
            </w:r>
            <w:r>
              <w:rPr>
                <w:noProof/>
                <w:webHidden/>
              </w:rPr>
              <w:fldChar w:fldCharType="separate"/>
            </w:r>
            <w:r>
              <w:rPr>
                <w:noProof/>
                <w:webHidden/>
              </w:rPr>
              <w:t>22</w:t>
            </w:r>
            <w:r>
              <w:rPr>
                <w:noProof/>
                <w:webHidden/>
              </w:rPr>
              <w:fldChar w:fldCharType="end"/>
            </w:r>
          </w:hyperlink>
        </w:p>
        <w:p w14:paraId="7B723A9B" w14:textId="77777777" w:rsidR="00D6455C" w:rsidRDefault="00D6455C">
          <w:pPr>
            <w:pStyle w:val="Verzeichnis3"/>
            <w:tabs>
              <w:tab w:val="left" w:pos="1540"/>
              <w:tab w:val="right" w:leader="dot" w:pos="9627"/>
            </w:tabs>
            <w:rPr>
              <w:rFonts w:eastAsiaTheme="minorEastAsia"/>
              <w:noProof/>
              <w:szCs w:val="22"/>
              <w:lang w:eastAsia="de-DE"/>
            </w:rPr>
          </w:pPr>
          <w:hyperlink w:anchor="_Toc140696551" w:history="1">
            <w:r w:rsidRPr="005900F1">
              <w:rPr>
                <w:rStyle w:val="Hyperlink"/>
                <w:noProof/>
              </w:rPr>
              <w:t>4.2.2.</w:t>
            </w:r>
            <w:r>
              <w:rPr>
                <w:rFonts w:eastAsiaTheme="minorEastAsia"/>
                <w:noProof/>
                <w:szCs w:val="22"/>
                <w:lang w:eastAsia="de-DE"/>
              </w:rPr>
              <w:tab/>
            </w:r>
            <w:r w:rsidRPr="005900F1">
              <w:rPr>
                <w:rStyle w:val="Hyperlink"/>
                <w:noProof/>
              </w:rPr>
              <w:t>SCIMv2</w:t>
            </w:r>
            <w:r>
              <w:rPr>
                <w:noProof/>
                <w:webHidden/>
              </w:rPr>
              <w:tab/>
            </w:r>
            <w:r>
              <w:rPr>
                <w:noProof/>
                <w:webHidden/>
              </w:rPr>
              <w:fldChar w:fldCharType="begin"/>
            </w:r>
            <w:r>
              <w:rPr>
                <w:noProof/>
                <w:webHidden/>
              </w:rPr>
              <w:instrText xml:space="preserve"> PAGEREF _Toc140696551 \h </w:instrText>
            </w:r>
            <w:r>
              <w:rPr>
                <w:noProof/>
                <w:webHidden/>
              </w:rPr>
            </w:r>
            <w:r>
              <w:rPr>
                <w:noProof/>
                <w:webHidden/>
              </w:rPr>
              <w:fldChar w:fldCharType="separate"/>
            </w:r>
            <w:r>
              <w:rPr>
                <w:noProof/>
                <w:webHidden/>
              </w:rPr>
              <w:t>23</w:t>
            </w:r>
            <w:r>
              <w:rPr>
                <w:noProof/>
                <w:webHidden/>
              </w:rPr>
              <w:fldChar w:fldCharType="end"/>
            </w:r>
          </w:hyperlink>
        </w:p>
        <w:p w14:paraId="683F5892" w14:textId="77777777" w:rsidR="00D6455C" w:rsidRDefault="00D6455C">
          <w:pPr>
            <w:pStyle w:val="Verzeichnis1"/>
            <w:tabs>
              <w:tab w:val="right" w:leader="dot" w:pos="9627"/>
            </w:tabs>
            <w:rPr>
              <w:rFonts w:asciiTheme="minorHAnsi" w:eastAsiaTheme="minorEastAsia" w:hAnsiTheme="minorHAnsi"/>
              <w:b w:val="0"/>
              <w:noProof/>
              <w:lang w:eastAsia="de-DE"/>
            </w:rPr>
          </w:pPr>
          <w:hyperlink w:anchor="_Toc140696552" w:history="1">
            <w:r w:rsidRPr="005900F1">
              <w:rPr>
                <w:rStyle w:val="Hyperlink"/>
                <w:noProof/>
              </w:rPr>
              <w:t>5.</w:t>
            </w:r>
            <w:r>
              <w:rPr>
                <w:rFonts w:asciiTheme="minorHAnsi" w:eastAsiaTheme="minorEastAsia" w:hAnsiTheme="minorHAnsi"/>
                <w:b w:val="0"/>
                <w:noProof/>
                <w:lang w:eastAsia="de-DE"/>
              </w:rPr>
              <w:tab/>
            </w:r>
            <w:r w:rsidRPr="005900F1">
              <w:rPr>
                <w:rStyle w:val="Hyperlink"/>
                <w:noProof/>
              </w:rPr>
              <w:t>Übersicht Schnittstellen &amp; Anwendungsfälle</w:t>
            </w:r>
            <w:r>
              <w:rPr>
                <w:noProof/>
                <w:webHidden/>
              </w:rPr>
              <w:tab/>
            </w:r>
            <w:r>
              <w:rPr>
                <w:noProof/>
                <w:webHidden/>
              </w:rPr>
              <w:fldChar w:fldCharType="begin"/>
            </w:r>
            <w:r>
              <w:rPr>
                <w:noProof/>
                <w:webHidden/>
              </w:rPr>
              <w:instrText xml:space="preserve"> PAGEREF _Toc140696552 \h </w:instrText>
            </w:r>
            <w:r>
              <w:rPr>
                <w:noProof/>
                <w:webHidden/>
              </w:rPr>
            </w:r>
            <w:r>
              <w:rPr>
                <w:noProof/>
                <w:webHidden/>
              </w:rPr>
              <w:fldChar w:fldCharType="separate"/>
            </w:r>
            <w:r>
              <w:rPr>
                <w:noProof/>
                <w:webHidden/>
              </w:rPr>
              <w:t>24</w:t>
            </w:r>
            <w:r>
              <w:rPr>
                <w:noProof/>
                <w:webHidden/>
              </w:rPr>
              <w:fldChar w:fldCharType="end"/>
            </w:r>
          </w:hyperlink>
        </w:p>
        <w:p w14:paraId="4A398479" w14:textId="7C1658A7" w:rsidR="00BF5F3A" w:rsidRDefault="00ED5A97">
          <w:r>
            <w:rPr>
              <w:rFonts w:ascii="Myriad Pro Light" w:hAnsi="Myriad Pro Light" w:cs="Times New Roman"/>
              <w:b/>
              <w:color w:val="000000" w:themeColor="text1"/>
              <w:sz w:val="24"/>
              <w:szCs w:val="24"/>
              <w:lang w:eastAsia="de-DE"/>
            </w:rPr>
            <w:fldChar w:fldCharType="end"/>
          </w:r>
        </w:p>
      </w:sdtContent>
    </w:sdt>
    <w:p w14:paraId="1EECA14B" w14:textId="3533932C" w:rsidR="001D157C" w:rsidRDefault="001D157C" w:rsidP="00966F7B">
      <w:pPr>
        <w:rPr>
          <w:noProof/>
        </w:rPr>
      </w:pPr>
      <w:r>
        <w:rPr>
          <w:noProof/>
        </w:rPr>
        <w:br w:type="page"/>
      </w:r>
    </w:p>
    <w:p w14:paraId="1206B7A5" w14:textId="28448902" w:rsidR="007A07B3" w:rsidRDefault="007A07B3" w:rsidP="007A07B3">
      <w:pPr>
        <w:pStyle w:val="berschrift"/>
        <w:rPr>
          <w:noProof/>
        </w:rPr>
      </w:pPr>
      <w:bookmarkStart w:id="7" w:name="_Toc140696515"/>
      <w:r>
        <w:rPr>
          <w:noProof/>
        </w:rPr>
        <w:lastRenderedPageBreak/>
        <w:t>Abbildungsverzeichnis</w:t>
      </w:r>
      <w:bookmarkEnd w:id="7"/>
    </w:p>
    <w:p w14:paraId="0B7FC772" w14:textId="77777777" w:rsidR="00D6455C" w:rsidRDefault="007A07B3">
      <w:pPr>
        <w:pStyle w:val="Abbildungsverzeichnis"/>
        <w:tabs>
          <w:tab w:val="right" w:leader="dot" w:pos="9627"/>
        </w:tabs>
        <w:rPr>
          <w:rFonts w:asciiTheme="minorHAnsi" w:eastAsiaTheme="minorEastAsia" w:hAnsiTheme="minorHAnsi"/>
          <w:noProof/>
          <w:lang w:eastAsia="de-DE"/>
        </w:rPr>
      </w:pPr>
      <w:r>
        <w:rPr>
          <w:noProof/>
        </w:rPr>
        <w:fldChar w:fldCharType="begin"/>
      </w:r>
      <w:r>
        <w:rPr>
          <w:noProof/>
        </w:rPr>
        <w:instrText xml:space="preserve"> TOC \h \z \c "Abbildung" </w:instrText>
      </w:r>
      <w:r>
        <w:rPr>
          <w:noProof/>
        </w:rPr>
        <w:fldChar w:fldCharType="separate"/>
      </w:r>
      <w:hyperlink w:anchor="_Toc140696553" w:history="1">
        <w:r w:rsidR="00D6455C" w:rsidRPr="002778D0">
          <w:rPr>
            <w:rStyle w:val="Hyperlink"/>
            <w:noProof/>
          </w:rPr>
          <w:t>Abbildung 1 - Anwendungsfunktionsrechte werden im IAM-System zu Rollen gebündelt</w:t>
        </w:r>
        <w:r w:rsidR="00D6455C">
          <w:rPr>
            <w:noProof/>
            <w:webHidden/>
          </w:rPr>
          <w:tab/>
        </w:r>
        <w:r w:rsidR="00D6455C">
          <w:rPr>
            <w:noProof/>
            <w:webHidden/>
          </w:rPr>
          <w:fldChar w:fldCharType="begin"/>
        </w:r>
        <w:r w:rsidR="00D6455C">
          <w:rPr>
            <w:noProof/>
            <w:webHidden/>
          </w:rPr>
          <w:instrText xml:space="preserve"> PAGEREF _Toc140696553 \h </w:instrText>
        </w:r>
        <w:r w:rsidR="00D6455C">
          <w:rPr>
            <w:noProof/>
            <w:webHidden/>
          </w:rPr>
        </w:r>
        <w:r w:rsidR="00D6455C">
          <w:rPr>
            <w:noProof/>
            <w:webHidden/>
          </w:rPr>
          <w:fldChar w:fldCharType="separate"/>
        </w:r>
        <w:r w:rsidR="00D6455C">
          <w:rPr>
            <w:noProof/>
            <w:webHidden/>
          </w:rPr>
          <w:t>7</w:t>
        </w:r>
        <w:r w:rsidR="00D6455C">
          <w:rPr>
            <w:noProof/>
            <w:webHidden/>
          </w:rPr>
          <w:fldChar w:fldCharType="end"/>
        </w:r>
      </w:hyperlink>
    </w:p>
    <w:p w14:paraId="40130A00" w14:textId="77777777" w:rsidR="00D6455C" w:rsidRDefault="00D6455C">
      <w:pPr>
        <w:pStyle w:val="Abbildungsverzeichnis"/>
        <w:tabs>
          <w:tab w:val="right" w:leader="dot" w:pos="9627"/>
        </w:tabs>
        <w:rPr>
          <w:rFonts w:asciiTheme="minorHAnsi" w:eastAsiaTheme="minorEastAsia" w:hAnsiTheme="minorHAnsi"/>
          <w:noProof/>
          <w:lang w:eastAsia="de-DE"/>
        </w:rPr>
      </w:pPr>
      <w:hyperlink w:anchor="_Toc140696554" w:history="1">
        <w:r w:rsidRPr="002778D0">
          <w:rPr>
            <w:rStyle w:val="Hyperlink"/>
            <w:noProof/>
          </w:rPr>
          <w:t>Abbildung 2 - Berechtigungen dürfen in der Anwendung nicht einfach und für das IAM-System unbemerkt geändert werden können</w:t>
        </w:r>
        <w:r>
          <w:rPr>
            <w:noProof/>
            <w:webHidden/>
          </w:rPr>
          <w:tab/>
        </w:r>
        <w:r>
          <w:rPr>
            <w:noProof/>
            <w:webHidden/>
          </w:rPr>
          <w:fldChar w:fldCharType="begin"/>
        </w:r>
        <w:r>
          <w:rPr>
            <w:noProof/>
            <w:webHidden/>
          </w:rPr>
          <w:instrText xml:space="preserve"> PAGEREF _Toc140696554 \h </w:instrText>
        </w:r>
        <w:r>
          <w:rPr>
            <w:noProof/>
            <w:webHidden/>
          </w:rPr>
        </w:r>
        <w:r>
          <w:rPr>
            <w:noProof/>
            <w:webHidden/>
          </w:rPr>
          <w:fldChar w:fldCharType="separate"/>
        </w:r>
        <w:r>
          <w:rPr>
            <w:noProof/>
            <w:webHidden/>
          </w:rPr>
          <w:t>7</w:t>
        </w:r>
        <w:r>
          <w:rPr>
            <w:noProof/>
            <w:webHidden/>
          </w:rPr>
          <w:fldChar w:fldCharType="end"/>
        </w:r>
      </w:hyperlink>
    </w:p>
    <w:p w14:paraId="35737492" w14:textId="77777777" w:rsidR="00D6455C" w:rsidRDefault="00D6455C">
      <w:pPr>
        <w:pStyle w:val="Abbildungsverzeichnis"/>
        <w:tabs>
          <w:tab w:val="right" w:leader="dot" w:pos="9627"/>
        </w:tabs>
        <w:rPr>
          <w:rFonts w:asciiTheme="minorHAnsi" w:eastAsiaTheme="minorEastAsia" w:hAnsiTheme="minorHAnsi"/>
          <w:noProof/>
          <w:lang w:eastAsia="de-DE"/>
        </w:rPr>
      </w:pPr>
      <w:hyperlink w:anchor="_Toc140696555" w:history="1">
        <w:r w:rsidRPr="002778D0">
          <w:rPr>
            <w:rStyle w:val="Hyperlink"/>
            <w:noProof/>
          </w:rPr>
          <w:t>Abbildung 3 – Illustration zur Verarbeitung von Berechtigungszuweisungen durch das F-IAM</w:t>
        </w:r>
        <w:r>
          <w:rPr>
            <w:noProof/>
            <w:webHidden/>
          </w:rPr>
          <w:tab/>
        </w:r>
        <w:r>
          <w:rPr>
            <w:noProof/>
            <w:webHidden/>
          </w:rPr>
          <w:fldChar w:fldCharType="begin"/>
        </w:r>
        <w:r>
          <w:rPr>
            <w:noProof/>
            <w:webHidden/>
          </w:rPr>
          <w:instrText xml:space="preserve"> PAGEREF _Toc140696555 \h </w:instrText>
        </w:r>
        <w:r>
          <w:rPr>
            <w:noProof/>
            <w:webHidden/>
          </w:rPr>
        </w:r>
        <w:r>
          <w:rPr>
            <w:noProof/>
            <w:webHidden/>
          </w:rPr>
          <w:fldChar w:fldCharType="separate"/>
        </w:r>
        <w:r>
          <w:rPr>
            <w:noProof/>
            <w:webHidden/>
          </w:rPr>
          <w:t>8</w:t>
        </w:r>
        <w:r>
          <w:rPr>
            <w:noProof/>
            <w:webHidden/>
          </w:rPr>
          <w:fldChar w:fldCharType="end"/>
        </w:r>
      </w:hyperlink>
    </w:p>
    <w:p w14:paraId="294BE553" w14:textId="77777777" w:rsidR="00D6455C" w:rsidRDefault="00D6455C">
      <w:pPr>
        <w:pStyle w:val="Abbildungsverzeichnis"/>
        <w:tabs>
          <w:tab w:val="right" w:leader="dot" w:pos="9627"/>
        </w:tabs>
        <w:rPr>
          <w:rFonts w:asciiTheme="minorHAnsi" w:eastAsiaTheme="minorEastAsia" w:hAnsiTheme="minorHAnsi"/>
          <w:noProof/>
          <w:lang w:eastAsia="de-DE"/>
        </w:rPr>
      </w:pPr>
      <w:hyperlink w:anchor="_Toc140696556" w:history="1">
        <w:r w:rsidRPr="002778D0">
          <w:rPr>
            <w:rStyle w:val="Hyperlink"/>
            <w:noProof/>
          </w:rPr>
          <w:t>Abbildung 4 – Darstellung der Schnittstelle TN-LDAP-Generic</w:t>
        </w:r>
        <w:r>
          <w:rPr>
            <w:noProof/>
            <w:webHidden/>
          </w:rPr>
          <w:tab/>
        </w:r>
        <w:r>
          <w:rPr>
            <w:noProof/>
            <w:webHidden/>
          </w:rPr>
          <w:fldChar w:fldCharType="begin"/>
        </w:r>
        <w:r>
          <w:rPr>
            <w:noProof/>
            <w:webHidden/>
          </w:rPr>
          <w:instrText xml:space="preserve"> PAGEREF _Toc140696556 \h </w:instrText>
        </w:r>
        <w:r>
          <w:rPr>
            <w:noProof/>
            <w:webHidden/>
          </w:rPr>
        </w:r>
        <w:r>
          <w:rPr>
            <w:noProof/>
            <w:webHidden/>
          </w:rPr>
          <w:fldChar w:fldCharType="separate"/>
        </w:r>
        <w:r>
          <w:rPr>
            <w:noProof/>
            <w:webHidden/>
          </w:rPr>
          <w:t>19</w:t>
        </w:r>
        <w:r>
          <w:rPr>
            <w:noProof/>
            <w:webHidden/>
          </w:rPr>
          <w:fldChar w:fldCharType="end"/>
        </w:r>
      </w:hyperlink>
    </w:p>
    <w:p w14:paraId="5FA96449" w14:textId="77777777" w:rsidR="00D6455C" w:rsidRDefault="00D6455C">
      <w:pPr>
        <w:pStyle w:val="Abbildungsverzeichnis"/>
        <w:tabs>
          <w:tab w:val="right" w:leader="dot" w:pos="9627"/>
        </w:tabs>
        <w:rPr>
          <w:rFonts w:asciiTheme="minorHAnsi" w:eastAsiaTheme="minorEastAsia" w:hAnsiTheme="minorHAnsi"/>
          <w:noProof/>
          <w:lang w:eastAsia="de-DE"/>
        </w:rPr>
      </w:pPr>
      <w:hyperlink w:anchor="_Toc140696557" w:history="1">
        <w:r w:rsidRPr="002778D0">
          <w:rPr>
            <w:rStyle w:val="Hyperlink"/>
            <w:noProof/>
          </w:rPr>
          <w:t>Abbildung 5 – Darstellung der Schnittstelle TN-SCIMv2-Core</w:t>
        </w:r>
        <w:r>
          <w:rPr>
            <w:noProof/>
            <w:webHidden/>
          </w:rPr>
          <w:tab/>
        </w:r>
        <w:r>
          <w:rPr>
            <w:noProof/>
            <w:webHidden/>
          </w:rPr>
          <w:fldChar w:fldCharType="begin"/>
        </w:r>
        <w:r>
          <w:rPr>
            <w:noProof/>
            <w:webHidden/>
          </w:rPr>
          <w:instrText xml:space="preserve"> PAGEREF _Toc140696557 \h </w:instrText>
        </w:r>
        <w:r>
          <w:rPr>
            <w:noProof/>
            <w:webHidden/>
          </w:rPr>
        </w:r>
        <w:r>
          <w:rPr>
            <w:noProof/>
            <w:webHidden/>
          </w:rPr>
          <w:fldChar w:fldCharType="separate"/>
        </w:r>
        <w:r>
          <w:rPr>
            <w:noProof/>
            <w:webHidden/>
          </w:rPr>
          <w:t>20</w:t>
        </w:r>
        <w:r>
          <w:rPr>
            <w:noProof/>
            <w:webHidden/>
          </w:rPr>
          <w:fldChar w:fldCharType="end"/>
        </w:r>
      </w:hyperlink>
    </w:p>
    <w:p w14:paraId="00793B23" w14:textId="77777777" w:rsidR="00D6455C" w:rsidRDefault="00D6455C">
      <w:pPr>
        <w:pStyle w:val="Abbildungsverzeichnis"/>
        <w:tabs>
          <w:tab w:val="right" w:leader="dot" w:pos="9627"/>
        </w:tabs>
        <w:rPr>
          <w:rFonts w:asciiTheme="minorHAnsi" w:eastAsiaTheme="minorEastAsia" w:hAnsiTheme="minorHAnsi"/>
          <w:noProof/>
          <w:lang w:eastAsia="de-DE"/>
        </w:rPr>
      </w:pPr>
      <w:hyperlink w:anchor="_Toc140696558" w:history="1">
        <w:r w:rsidRPr="002778D0">
          <w:rPr>
            <w:rStyle w:val="Hyperlink"/>
            <w:noProof/>
          </w:rPr>
          <w:t>Abbildung 6 – Darstellung der Schnittstelle TN-SCIMv2-Extended</w:t>
        </w:r>
        <w:r>
          <w:rPr>
            <w:noProof/>
            <w:webHidden/>
          </w:rPr>
          <w:tab/>
        </w:r>
        <w:r>
          <w:rPr>
            <w:noProof/>
            <w:webHidden/>
          </w:rPr>
          <w:fldChar w:fldCharType="begin"/>
        </w:r>
        <w:r>
          <w:rPr>
            <w:noProof/>
            <w:webHidden/>
          </w:rPr>
          <w:instrText xml:space="preserve"> PAGEREF _Toc140696558 \h </w:instrText>
        </w:r>
        <w:r>
          <w:rPr>
            <w:noProof/>
            <w:webHidden/>
          </w:rPr>
        </w:r>
        <w:r>
          <w:rPr>
            <w:noProof/>
            <w:webHidden/>
          </w:rPr>
          <w:fldChar w:fldCharType="separate"/>
        </w:r>
        <w:r>
          <w:rPr>
            <w:noProof/>
            <w:webHidden/>
          </w:rPr>
          <w:t>20</w:t>
        </w:r>
        <w:r>
          <w:rPr>
            <w:noProof/>
            <w:webHidden/>
          </w:rPr>
          <w:fldChar w:fldCharType="end"/>
        </w:r>
      </w:hyperlink>
    </w:p>
    <w:p w14:paraId="45DE4F6F" w14:textId="77777777" w:rsidR="00D6455C" w:rsidRDefault="00D6455C">
      <w:pPr>
        <w:pStyle w:val="Abbildungsverzeichnis"/>
        <w:tabs>
          <w:tab w:val="right" w:leader="dot" w:pos="9627"/>
        </w:tabs>
        <w:rPr>
          <w:rFonts w:asciiTheme="minorHAnsi" w:eastAsiaTheme="minorEastAsia" w:hAnsiTheme="minorHAnsi"/>
          <w:noProof/>
          <w:lang w:eastAsia="de-DE"/>
        </w:rPr>
      </w:pPr>
      <w:hyperlink w:anchor="_Toc140696559" w:history="1">
        <w:r w:rsidRPr="002778D0">
          <w:rPr>
            <w:rStyle w:val="Hyperlink"/>
            <w:noProof/>
          </w:rPr>
          <w:t>Abbildung 7 - Fachliche Darstellung Informationsfluss TN-ZeRo-2</w:t>
        </w:r>
        <w:r>
          <w:rPr>
            <w:noProof/>
            <w:webHidden/>
          </w:rPr>
          <w:tab/>
        </w:r>
        <w:r>
          <w:rPr>
            <w:noProof/>
            <w:webHidden/>
          </w:rPr>
          <w:fldChar w:fldCharType="begin"/>
        </w:r>
        <w:r>
          <w:rPr>
            <w:noProof/>
            <w:webHidden/>
          </w:rPr>
          <w:instrText xml:space="preserve"> PAGEREF _Toc140696559 \h </w:instrText>
        </w:r>
        <w:r>
          <w:rPr>
            <w:noProof/>
            <w:webHidden/>
          </w:rPr>
        </w:r>
        <w:r>
          <w:rPr>
            <w:noProof/>
            <w:webHidden/>
          </w:rPr>
          <w:fldChar w:fldCharType="separate"/>
        </w:r>
        <w:r>
          <w:rPr>
            <w:noProof/>
            <w:webHidden/>
          </w:rPr>
          <w:t>22</w:t>
        </w:r>
        <w:r>
          <w:rPr>
            <w:noProof/>
            <w:webHidden/>
          </w:rPr>
          <w:fldChar w:fldCharType="end"/>
        </w:r>
      </w:hyperlink>
    </w:p>
    <w:p w14:paraId="09B40785" w14:textId="4C3529C8" w:rsidR="00A1421C" w:rsidRDefault="007A07B3" w:rsidP="00BA0988">
      <w:pPr>
        <w:rPr>
          <w:noProof/>
        </w:rPr>
      </w:pPr>
      <w:r>
        <w:rPr>
          <w:noProof/>
        </w:rPr>
        <w:fldChar w:fldCharType="end"/>
      </w:r>
      <w:bookmarkStart w:id="8" w:name="_Toc71647953"/>
    </w:p>
    <w:p w14:paraId="2E90B805" w14:textId="77777777" w:rsidR="00A1421C" w:rsidRDefault="00A1421C">
      <w:pPr>
        <w:spacing w:after="160" w:line="259" w:lineRule="auto"/>
        <w:rPr>
          <w:noProof/>
        </w:rPr>
      </w:pPr>
      <w:r>
        <w:rPr>
          <w:noProof/>
        </w:rPr>
        <w:br w:type="page"/>
      </w:r>
      <w:bookmarkStart w:id="9" w:name="_GoBack"/>
      <w:bookmarkEnd w:id="9"/>
    </w:p>
    <w:p w14:paraId="0EA05151" w14:textId="06A9FF2E" w:rsidR="00B4477C" w:rsidRDefault="00B4477C" w:rsidP="00B4477C">
      <w:pPr>
        <w:pStyle w:val="berschrift1"/>
        <w:rPr>
          <w:rFonts w:asciiTheme="minorHAnsi" w:hAnsiTheme="minorHAnsi" w:cstheme="minorHAnsi"/>
        </w:rPr>
      </w:pPr>
      <w:bookmarkStart w:id="10" w:name="_Toc140696516"/>
      <w:r w:rsidRPr="009423B5">
        <w:rPr>
          <w:rFonts w:asciiTheme="minorHAnsi" w:hAnsiTheme="minorHAnsi" w:cstheme="minorHAnsi"/>
        </w:rPr>
        <w:lastRenderedPageBreak/>
        <w:t>Einleitung</w:t>
      </w:r>
      <w:bookmarkEnd w:id="8"/>
      <w:bookmarkEnd w:id="10"/>
    </w:p>
    <w:p w14:paraId="42AF441A" w14:textId="4B8495A7" w:rsidR="009F26A6" w:rsidRDefault="00FB130E" w:rsidP="009F26A6">
      <w:r>
        <w:t>Dieses Dokument beschreibt fachlich den Identity-Management-Ansatz der PG IAM für den Basisdient IAM des Datenhausökosystems des Programms P20. Zum Zeitpunkt der Konzepterstellung wurden bereits, in Zusammenarbeit der PG IAM und des BKAs, technische Festlegungen getroffen bzw. einzelne geplante Schnittstellen umgesetzt. Du diesem Zeitpunkt gab es jedoch noch kein Fachkonzept, welches die generellen und von technischen Gegebenheiten unabhängigen, fachlichen Anforderungen und Grundsätze dokumentierte.</w:t>
      </w:r>
    </w:p>
    <w:p w14:paraId="386DF36C" w14:textId="4049FC4F" w:rsidR="00FB130E" w:rsidRPr="009F26A6" w:rsidRDefault="00FB130E" w:rsidP="009F26A6">
      <w:r>
        <w:t xml:space="preserve">In Vorbereitung zur technischen Konzeption der, für den Basisdienst IAM wichtigen, erweiterten SCIMV2-Schnittstelle (TN-SCIMv2-Extended) soll dieses Dokument fachlich festhalten was gemeinsam durch PG IAM und BKA bzgl. der IDM-Schnittstellen TN-ZeRo-1 sowie dem generischen LDAP-Ansatz bereits konzeptionell erarbeitet wurde. Ziel ist es u.A. sicher zu stellen, dass die technisch noch zu entwickelten Schnittstellen, </w:t>
      </w:r>
      <w:r w:rsidR="00032F4A">
        <w:t>analog zu den bereits entwickelten Schnittstellen konsistent sind und sich nach den gleichen Anforderungen und Grundsätzen richten.</w:t>
      </w:r>
    </w:p>
    <w:p w14:paraId="2A8E7123" w14:textId="5BA1B09A" w:rsidR="009F26A6" w:rsidRDefault="009F26A6" w:rsidP="009F26A6">
      <w:pPr>
        <w:pStyle w:val="berschrift2"/>
      </w:pPr>
      <w:bookmarkStart w:id="11" w:name="_Toc140696517"/>
      <w:r>
        <w:t>Unterscheidung Rechte und Rollen</w:t>
      </w:r>
      <w:bookmarkEnd w:id="11"/>
    </w:p>
    <w:p w14:paraId="6CB58259" w14:textId="487C21DE" w:rsidR="009F26A6" w:rsidRDefault="009F26A6" w:rsidP="009F26A6">
      <w:pPr>
        <w:rPr>
          <w:lang w:eastAsia="zh-CN"/>
        </w:rPr>
      </w:pPr>
      <w:r>
        <w:rPr>
          <w:lang w:eastAsia="zh-CN"/>
        </w:rPr>
        <w:t xml:space="preserve">Im Basisdienst IAM wird zwischen Rechten und Rollen unterschieden. Um diese Trennung deutlicher zu machen, werden die Begriffe Anwendungsfunktionsrechte und TN-Rollen </w:t>
      </w:r>
      <w:r w:rsidR="002261A9">
        <w:rPr>
          <w:lang w:eastAsia="zh-CN"/>
        </w:rPr>
        <w:t xml:space="preserve">(TN = Teilnehmer) </w:t>
      </w:r>
      <w:r>
        <w:rPr>
          <w:lang w:eastAsia="zh-CN"/>
        </w:rPr>
        <w:t>verwendet.</w:t>
      </w:r>
    </w:p>
    <w:p w14:paraId="7C4D660A" w14:textId="4413DC6F" w:rsidR="009F26A6" w:rsidRDefault="009F26A6" w:rsidP="009F26A6">
      <w:pPr>
        <w:rPr>
          <w:lang w:eastAsia="zh-CN"/>
        </w:rPr>
      </w:pPr>
      <w:r>
        <w:rPr>
          <w:lang w:eastAsia="zh-CN"/>
        </w:rPr>
        <w:t xml:space="preserve">Anwendungsfunktionsrechte sind die aus Sicht des zentralen IAM-Systems atomaren Berechtigungsentitäten, die einem Benutzer zugewiesen oder </w:t>
      </w:r>
      <w:r w:rsidR="002261A9">
        <w:rPr>
          <w:lang w:eastAsia="zh-CN"/>
        </w:rPr>
        <w:t xml:space="preserve">eben </w:t>
      </w:r>
      <w:r>
        <w:rPr>
          <w:lang w:eastAsia="zh-CN"/>
        </w:rPr>
        <w:t>nicht</w:t>
      </w:r>
      <w:r w:rsidR="002261A9" w:rsidRPr="002261A9">
        <w:rPr>
          <w:lang w:eastAsia="zh-CN"/>
        </w:rPr>
        <w:t xml:space="preserve"> </w:t>
      </w:r>
      <w:r w:rsidR="002261A9">
        <w:rPr>
          <w:lang w:eastAsia="zh-CN"/>
        </w:rPr>
        <w:t>zugewiesen sein können</w:t>
      </w:r>
      <w:r>
        <w:rPr>
          <w:lang w:eastAsia="zh-CN"/>
        </w:rPr>
        <w:t>. In Abhängigkeit dieser Zuweisungen erlaubt die Anwendung dem Benutzer dann Zugriff auf best</w:t>
      </w:r>
      <w:r w:rsidR="002261A9">
        <w:rPr>
          <w:lang w:eastAsia="zh-CN"/>
        </w:rPr>
        <w:t>immte Funktionalitäten oder verwehrt diese</w:t>
      </w:r>
      <w:r>
        <w:rPr>
          <w:lang w:eastAsia="zh-CN"/>
        </w:rPr>
        <w:t>. Anwendungsfunktionsrechte werden somit von den Anwendungen vorgegeben und im F-IAM registriert.</w:t>
      </w:r>
    </w:p>
    <w:p w14:paraId="5865CDA1" w14:textId="02912C62" w:rsidR="009F26A6" w:rsidRDefault="009F26A6" w:rsidP="009F26A6">
      <w:pPr>
        <w:rPr>
          <w:lang w:eastAsia="zh-CN"/>
        </w:rPr>
      </w:pPr>
      <w:r>
        <w:rPr>
          <w:lang w:eastAsia="zh-CN"/>
        </w:rPr>
        <w:t xml:space="preserve">Innerhalb der Anwendung können diese Anwendungsfunktionsrechte technisch weiter aufgeteilt werden, weil beispielsweise verschiedene Funktionen Zugriff auf dieselbe Datenbank-Tabelle benötigen. Dies muss dann aber innerhalb der Anwendung </w:t>
      </w:r>
      <w:r w:rsidR="001E1C22">
        <w:rPr>
          <w:lang w:eastAsia="zh-CN"/>
        </w:rPr>
        <w:t xml:space="preserve">und ohne Möglichkeiten der Einflussnahme eines Benutzers </w:t>
      </w:r>
      <w:r>
        <w:rPr>
          <w:lang w:eastAsia="zh-CN"/>
        </w:rPr>
        <w:t>erfolgen</w:t>
      </w:r>
      <w:r w:rsidR="001E1C22">
        <w:rPr>
          <w:lang w:eastAsia="zh-CN"/>
        </w:rPr>
        <w:t>. Hintergrund für diese Vorgabe ist, dass im F-IAM die Berechtigungszuweisungen revisionssicher protokolliert werden müssen. Hätte nun ein Benutzer die Möglichkeit, die Wirkung eines zugewiesenen Anwendungsfunktionsrechtes eigenständig zu ändern, wäre die Protokollierung im F-IAM nicht mehr aussagekräftig.</w:t>
      </w:r>
    </w:p>
    <w:p w14:paraId="1A575D8C" w14:textId="27185E64" w:rsidR="00D33821" w:rsidRDefault="00D33821" w:rsidP="00D33821">
      <w:pPr>
        <w:keepNext/>
      </w:pPr>
      <w:r w:rsidRPr="00D33821">
        <w:rPr>
          <w:noProof/>
          <w:lang w:eastAsia="de-DE"/>
        </w:rPr>
        <w:lastRenderedPageBreak/>
        <w:drawing>
          <wp:inline distT="0" distB="0" distL="0" distR="0" wp14:anchorId="6CE9F592" wp14:editId="422B9F54">
            <wp:extent cx="5472000" cy="2493260"/>
            <wp:effectExtent l="0" t="0" r="0" b="2540"/>
            <wp:docPr id="9" name="Grafik 9"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Diagramm, Schrift enthält.&#10;&#10;Automatisch generierte Beschreibung"/>
                    <pic:cNvPicPr/>
                  </pic:nvPicPr>
                  <pic:blipFill>
                    <a:blip r:embed="rId15"/>
                    <a:stretch>
                      <a:fillRect/>
                    </a:stretch>
                  </pic:blipFill>
                  <pic:spPr>
                    <a:xfrm>
                      <a:off x="0" y="0"/>
                      <a:ext cx="5472000" cy="2493260"/>
                    </a:xfrm>
                    <a:prstGeom prst="rect">
                      <a:avLst/>
                    </a:prstGeom>
                  </pic:spPr>
                </pic:pic>
              </a:graphicData>
            </a:graphic>
          </wp:inline>
        </w:drawing>
      </w:r>
    </w:p>
    <w:p w14:paraId="16604CDF" w14:textId="2203BF10" w:rsidR="00D33821" w:rsidRDefault="00D33821" w:rsidP="00A1421C">
      <w:pPr>
        <w:pStyle w:val="AbbildungBeschriftung"/>
      </w:pPr>
      <w:bookmarkStart w:id="12" w:name="_Toc140696553"/>
      <w:r>
        <w:t xml:space="preserve">Abbildung </w:t>
      </w:r>
      <w:fldSimple w:instr=" SEQ Abbildung \* ARABIC ">
        <w:r w:rsidR="008B0211">
          <w:rPr>
            <w:noProof/>
          </w:rPr>
          <w:t>1</w:t>
        </w:r>
      </w:fldSimple>
      <w:r>
        <w:t xml:space="preserve"> </w:t>
      </w:r>
      <w:r w:rsidR="00A1421C">
        <w:t xml:space="preserve">- </w:t>
      </w:r>
      <w:r>
        <w:t>Anwendungsfunktionsrechte werden im IAM-System zu Rollen gebündelt</w:t>
      </w:r>
      <w:bookmarkEnd w:id="12"/>
    </w:p>
    <w:p w14:paraId="70091975" w14:textId="2822A068" w:rsidR="00D33821" w:rsidRDefault="00D33821" w:rsidP="00D33821"/>
    <w:p w14:paraId="50CC6F9C" w14:textId="77777777" w:rsidR="00D33821" w:rsidRDefault="00D33821" w:rsidP="00D33821">
      <w:pPr>
        <w:keepNext/>
      </w:pPr>
      <w:r w:rsidRPr="00D33821">
        <w:rPr>
          <w:noProof/>
          <w:lang w:eastAsia="de-DE"/>
        </w:rPr>
        <w:drawing>
          <wp:inline distT="0" distB="0" distL="0" distR="0" wp14:anchorId="4A5B83A9" wp14:editId="135659FE">
            <wp:extent cx="5472000" cy="2509159"/>
            <wp:effectExtent l="0" t="0" r="0" b="5715"/>
            <wp:docPr id="10" name="Grafik 1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chrift, Diagramm enthält.&#10;&#10;Automatisch generierte Beschreibung"/>
                    <pic:cNvPicPr/>
                  </pic:nvPicPr>
                  <pic:blipFill>
                    <a:blip r:embed="rId16"/>
                    <a:stretch>
                      <a:fillRect/>
                    </a:stretch>
                  </pic:blipFill>
                  <pic:spPr>
                    <a:xfrm>
                      <a:off x="0" y="0"/>
                      <a:ext cx="5472000" cy="2509159"/>
                    </a:xfrm>
                    <a:prstGeom prst="rect">
                      <a:avLst/>
                    </a:prstGeom>
                  </pic:spPr>
                </pic:pic>
              </a:graphicData>
            </a:graphic>
          </wp:inline>
        </w:drawing>
      </w:r>
    </w:p>
    <w:p w14:paraId="537075D8" w14:textId="04C57B18" w:rsidR="00D33821" w:rsidRPr="00D33821" w:rsidRDefault="00D33821" w:rsidP="00A1421C">
      <w:pPr>
        <w:pStyle w:val="AbbildungBeschriftung"/>
      </w:pPr>
      <w:bookmarkStart w:id="13" w:name="_Toc140696554"/>
      <w:r>
        <w:t xml:space="preserve">Abbildung </w:t>
      </w:r>
      <w:fldSimple w:instr=" SEQ Abbildung \* ARABIC ">
        <w:r w:rsidR="008B0211">
          <w:rPr>
            <w:noProof/>
          </w:rPr>
          <w:t>2</w:t>
        </w:r>
      </w:fldSimple>
      <w:r>
        <w:t xml:space="preserve"> </w:t>
      </w:r>
      <w:r w:rsidR="00A1421C">
        <w:t xml:space="preserve">- </w:t>
      </w:r>
      <w:r>
        <w:t>Berechtigungen dürfen in der Anwendung nicht einfach und für das IAM-System unbemerkt geändert werden können</w:t>
      </w:r>
      <w:bookmarkEnd w:id="13"/>
    </w:p>
    <w:p w14:paraId="1F56E7C2" w14:textId="5BD00730" w:rsidR="00472E1C" w:rsidRDefault="009F26A6" w:rsidP="00472E1C">
      <w:pPr>
        <w:rPr>
          <w:lang w:eastAsia="zh-CN"/>
        </w:rPr>
      </w:pPr>
      <w:r>
        <w:rPr>
          <w:lang w:eastAsia="zh-CN"/>
        </w:rPr>
        <w:t xml:space="preserve">TN-Rollen werden von Teilnehmern definiert, um das Zuweisen von </w:t>
      </w:r>
      <w:r w:rsidR="005811F3">
        <w:rPr>
          <w:lang w:eastAsia="zh-CN"/>
        </w:rPr>
        <w:t xml:space="preserve">Anwendungsfunktionsrechten </w:t>
      </w:r>
      <w:r>
        <w:rPr>
          <w:lang w:eastAsia="zh-CN"/>
        </w:rPr>
        <w:t>zu vereinfachen.</w:t>
      </w:r>
      <w:r w:rsidR="005811F3">
        <w:rPr>
          <w:lang w:eastAsia="zh-CN"/>
        </w:rPr>
        <w:t xml:space="preserve"> </w:t>
      </w:r>
      <w:r w:rsidR="00472E1C">
        <w:rPr>
          <w:lang w:eastAsia="zh-CN"/>
        </w:rPr>
        <w:t xml:space="preserve">Dazu werden einer </w:t>
      </w:r>
      <w:r w:rsidR="00472E1C">
        <w:t>TN-</w:t>
      </w:r>
      <w:r w:rsidR="00472E1C">
        <w:rPr>
          <w:lang w:eastAsia="zh-CN"/>
        </w:rPr>
        <w:t xml:space="preserve">Rolle ein oder mehrere Anwendungsfunktionsrechte zugeordnet. Wird eine </w:t>
      </w:r>
      <w:r w:rsidR="00472E1C">
        <w:t>TN-</w:t>
      </w:r>
      <w:r w:rsidR="00472E1C">
        <w:rPr>
          <w:lang w:eastAsia="zh-CN"/>
        </w:rPr>
        <w:t xml:space="preserve">Rolle einem Benutzer zugewiesen, so erhält der Benutzer implizit alle Anwendungsfunktionsrechte, die dieser </w:t>
      </w:r>
      <w:r w:rsidR="00472E1C">
        <w:t>TN-</w:t>
      </w:r>
      <w:r w:rsidR="00472E1C">
        <w:rPr>
          <w:lang w:eastAsia="zh-CN"/>
        </w:rPr>
        <w:t>Rolle zugeordnet sind.</w:t>
      </w:r>
    </w:p>
    <w:p w14:paraId="56B0B140" w14:textId="03F1FB03" w:rsidR="00472E1C" w:rsidRDefault="00472E1C" w:rsidP="00472E1C">
      <w:pPr>
        <w:rPr>
          <w:lang w:eastAsia="zh-CN"/>
        </w:rPr>
      </w:pPr>
      <w:r>
        <w:rPr>
          <w:lang w:eastAsia="zh-CN"/>
        </w:rPr>
        <w:t>Hierdurch können alle Teilnehmer die fachlichen Rollen ihrer individuellen Organisationsstruktur</w:t>
      </w:r>
      <w:r w:rsidR="00775018">
        <w:rPr>
          <w:lang w:eastAsia="zh-CN"/>
        </w:rPr>
        <w:t xml:space="preserve"> (z.B. „Vollzugsbeamter“) </w:t>
      </w:r>
      <w:r>
        <w:rPr>
          <w:lang w:eastAsia="zh-CN"/>
        </w:rPr>
        <w:t xml:space="preserve">im IAM-System </w:t>
      </w:r>
      <w:r w:rsidR="00775018">
        <w:rPr>
          <w:lang w:eastAsia="zh-CN"/>
        </w:rPr>
        <w:t>anlegen und anwendungsübergreifend mit den benötigten Berechtigungen verknüpfen.</w:t>
      </w:r>
    </w:p>
    <w:p w14:paraId="6CB6E7D4" w14:textId="42C2A76A" w:rsidR="00472E1C" w:rsidRDefault="00472E1C" w:rsidP="009F26A6">
      <w:pPr>
        <w:rPr>
          <w:lang w:eastAsia="zh-CN"/>
        </w:rPr>
      </w:pPr>
      <w:r>
        <w:rPr>
          <w:lang w:eastAsia="zh-CN"/>
        </w:rPr>
        <w:t xml:space="preserve">Eine Verschachtelung (eine </w:t>
      </w:r>
      <w:r>
        <w:t>TN-</w:t>
      </w:r>
      <w:r>
        <w:rPr>
          <w:lang w:eastAsia="zh-CN"/>
        </w:rPr>
        <w:t xml:space="preserve">Rolle enthält weitere </w:t>
      </w:r>
      <w:r>
        <w:t>TN-</w:t>
      </w:r>
      <w:r>
        <w:rPr>
          <w:lang w:eastAsia="zh-CN"/>
        </w:rPr>
        <w:t xml:space="preserve">Rollen) ist nicht vorgesehen und wird vom Basisdienst nicht unterstützt. Ebenso ist der benutzerspezifische Entzug von einzelnen Anwendungsfunktionsrechten einer zugewiesenen </w:t>
      </w:r>
      <w:r>
        <w:t>TN-</w:t>
      </w:r>
      <w:r>
        <w:rPr>
          <w:lang w:eastAsia="zh-CN"/>
        </w:rPr>
        <w:t xml:space="preserve">Rolle nicht möglich. Bei Bedarf einer abweichenden </w:t>
      </w:r>
      <w:r>
        <w:rPr>
          <w:lang w:eastAsia="zh-CN"/>
        </w:rPr>
        <w:lastRenderedPageBreak/>
        <w:t xml:space="preserve">Berechtigungszuweisung gegenüber der bestehenden TN-Rolle ist eine neue, den geänderten Berechtigungsanforderungen entsprechende </w:t>
      </w:r>
      <w:r>
        <w:t>TN-</w:t>
      </w:r>
      <w:r>
        <w:rPr>
          <w:lang w:eastAsia="zh-CN"/>
        </w:rPr>
        <w:t xml:space="preserve">Rolle zu erstellen. </w:t>
      </w:r>
    </w:p>
    <w:p w14:paraId="65E6D5BE" w14:textId="13DDD7BE" w:rsidR="009F26A6" w:rsidRDefault="009F26A6" w:rsidP="009F26A6">
      <w:r>
        <w:rPr>
          <w:lang w:eastAsia="zh-CN"/>
        </w:rPr>
        <w:t>Sowohl bei Anwendungsfunktionsrechten als auch bei TN-Rollen wird unterschieden, ob sie einen OE-Bezug besitzen oder nicht. Haben sie einen OE-Bezug, so bedeutet dies, dass beim Zuweisen de</w:t>
      </w:r>
      <w:r w:rsidR="005811F3">
        <w:rPr>
          <w:lang w:eastAsia="zh-CN"/>
        </w:rPr>
        <w:t xml:space="preserve">r </w:t>
      </w:r>
      <w:r>
        <w:rPr>
          <w:lang w:eastAsia="zh-CN"/>
        </w:rPr>
        <w:t xml:space="preserve">jeweiligen Berechtigung immer eine konkrete OE angegeben werden muss, </w:t>
      </w:r>
      <w:r w:rsidR="005811F3">
        <w:rPr>
          <w:lang w:eastAsia="zh-CN"/>
        </w:rPr>
        <w:t xml:space="preserve">womit </w:t>
      </w:r>
      <w:r>
        <w:rPr>
          <w:lang w:eastAsia="zh-CN"/>
        </w:rPr>
        <w:t>die</w:t>
      </w:r>
      <w:r w:rsidR="005811F3">
        <w:rPr>
          <w:lang w:eastAsia="zh-CN"/>
        </w:rPr>
        <w:t>se</w:t>
      </w:r>
      <w:r>
        <w:rPr>
          <w:lang w:eastAsia="zh-CN"/>
        </w:rPr>
        <w:t xml:space="preserve"> Berechtigung </w:t>
      </w:r>
      <w:r w:rsidR="005811F3">
        <w:rPr>
          <w:lang w:eastAsia="zh-CN"/>
        </w:rPr>
        <w:t>auf die angegebene OE eingeschränkt wird</w:t>
      </w:r>
      <w:r>
        <w:rPr>
          <w:lang w:eastAsia="zh-CN"/>
        </w:rPr>
        <w:t>.</w:t>
      </w:r>
      <w:r w:rsidR="005811F3">
        <w:rPr>
          <w:lang w:eastAsia="zh-CN"/>
        </w:rPr>
        <w:t xml:space="preserve"> Berechtigungen mit OE-Bezug können demselben Benutzer </w:t>
      </w:r>
      <w:r w:rsidR="009D4509">
        <w:rPr>
          <w:lang w:eastAsia="zh-CN"/>
        </w:rPr>
        <w:t xml:space="preserve">mehrfach zugewiesen </w:t>
      </w:r>
      <w:r w:rsidR="005811F3">
        <w:rPr>
          <w:lang w:eastAsia="zh-CN"/>
        </w:rPr>
        <w:t>werden</w:t>
      </w:r>
      <w:r w:rsidR="009D4509">
        <w:rPr>
          <w:lang w:eastAsia="zh-CN"/>
        </w:rPr>
        <w:t>, sofern sich die Zuweisungen auf unterschiedliche OEs beziehen</w:t>
      </w:r>
      <w:r w:rsidR="005811F3">
        <w:rPr>
          <w:lang w:eastAsia="zh-CN"/>
        </w:rPr>
        <w:t>.</w:t>
      </w:r>
    </w:p>
    <w:p w14:paraId="07FBF12E" w14:textId="0E7654BC" w:rsidR="009F26A6" w:rsidRDefault="00ED2186" w:rsidP="009F26A6">
      <w:r>
        <w:t>TN-</w:t>
      </w:r>
      <w:r w:rsidR="009F26A6">
        <w:t xml:space="preserve">Rollen mit OE-Bezug können beliebige Anwendungsfunktionsrechte enthalten. Die beim Zuweisen der </w:t>
      </w:r>
      <w:r>
        <w:t>TN-</w:t>
      </w:r>
      <w:r w:rsidR="009F26A6">
        <w:t>Rollen angegebene OE wird für die enthaltene</w:t>
      </w:r>
      <w:r w:rsidR="009D4509">
        <w:t>n</w:t>
      </w:r>
      <w:r w:rsidR="009F26A6">
        <w:t xml:space="preserve"> Anwendungsfunktionsrechte ohne OE-Bezug durch das F-IAM ignoriert, so dass </w:t>
      </w:r>
      <w:r w:rsidR="009D4509">
        <w:t>bei den entsprechenden</w:t>
      </w:r>
      <w:r w:rsidR="009F26A6">
        <w:t xml:space="preserve"> </w:t>
      </w:r>
      <w:r w:rsidR="009D4509">
        <w:t xml:space="preserve">zugewiesenen </w:t>
      </w:r>
      <w:r w:rsidR="009F26A6">
        <w:t>Anwendungsfunkti</w:t>
      </w:r>
      <w:r w:rsidR="009D4509">
        <w:t>onsrechten keine OEs</w:t>
      </w:r>
      <w:r w:rsidR="009F26A6">
        <w:t xml:space="preserve"> an die Anwendung übertragen </w:t>
      </w:r>
      <w:r w:rsidR="009D4509">
        <w:t>werden</w:t>
      </w:r>
      <w:r w:rsidR="009F26A6">
        <w:t>.</w:t>
      </w:r>
    </w:p>
    <w:p w14:paraId="6500D983" w14:textId="2F14911C" w:rsidR="009F26A6" w:rsidRDefault="00D061EB" w:rsidP="009F26A6">
      <w:r>
        <w:t xml:space="preserve">Im Umkehrschluss können </w:t>
      </w:r>
      <w:r w:rsidR="009F26A6">
        <w:t xml:space="preserve">Rollen ohne OE-Bezug nur Anwendungsfunktionsrechte </w:t>
      </w:r>
      <w:r>
        <w:t xml:space="preserve">enthalten, die ebenfalls keinen </w:t>
      </w:r>
      <w:r w:rsidR="009F26A6">
        <w:t xml:space="preserve">OE-Bezug </w:t>
      </w:r>
      <w:r>
        <w:t>besitzen</w:t>
      </w:r>
      <w:r w:rsidR="009F26A6">
        <w:t>.</w:t>
      </w:r>
    </w:p>
    <w:p w14:paraId="33509ECB" w14:textId="3AD329A0" w:rsidR="009F26A6" w:rsidRPr="00D33821" w:rsidRDefault="008839DC" w:rsidP="008839DC">
      <w:pPr>
        <w:pStyle w:val="berschrift3"/>
        <w:rPr>
          <w:lang w:val="de-DE"/>
        </w:rPr>
      </w:pPr>
      <w:bookmarkStart w:id="14" w:name="_Toc140696518"/>
      <w:r w:rsidRPr="00D33821">
        <w:rPr>
          <w:lang w:val="de-DE"/>
        </w:rPr>
        <w:t>Beispielhafte Verarbeitung von Berechtigungszuweisungen durch das F-IAM</w:t>
      </w:r>
      <w:bookmarkEnd w:id="14"/>
    </w:p>
    <w:p w14:paraId="27DDA791" w14:textId="3FC86ED1" w:rsidR="00A1421C" w:rsidRDefault="00A1421C" w:rsidP="00953D54">
      <w:pPr>
        <w:pStyle w:val="AbbildungBeschriftung"/>
      </w:pPr>
      <w:r>
        <w:rPr>
          <w:noProof/>
          <w:lang w:eastAsia="de-DE"/>
        </w:rPr>
        <w:object w:dxaOrig="1440" w:dyaOrig="1440" w14:anchorId="413B6E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6.65pt;margin-top:9.25pt;width:470.9pt;height:271.35pt;z-index:251659271;mso-position-horizontal-relative:text;mso-position-vertical-relative:text">
            <v:imagedata r:id="rId17" o:title=""/>
            <w10:wrap type="square"/>
          </v:shape>
          <o:OLEObject Type="Embed" ProgID="Visio.Drawing.15" ShapeID="_x0000_s1031" DrawAspect="Content" ObjectID="_1751309351" r:id="rId18"/>
        </w:object>
      </w:r>
    </w:p>
    <w:p w14:paraId="36E8B39A" w14:textId="1DB0EBB9" w:rsidR="009F26A6" w:rsidRDefault="009F26A6" w:rsidP="00953D54">
      <w:pPr>
        <w:pStyle w:val="AbbildungBeschriftung"/>
      </w:pPr>
      <w:bookmarkStart w:id="15" w:name="_Toc140696555"/>
      <w:r w:rsidRPr="00BA0988">
        <w:t>Abbildung</w:t>
      </w:r>
      <w:r>
        <w:t xml:space="preserve"> </w:t>
      </w:r>
      <w:r w:rsidR="00BD5FA7">
        <w:rPr>
          <w:noProof/>
        </w:rPr>
        <w:fldChar w:fldCharType="begin"/>
      </w:r>
      <w:r w:rsidR="00BD5FA7">
        <w:rPr>
          <w:noProof/>
        </w:rPr>
        <w:instrText xml:space="preserve"> SEQ Abbildung \* ARABIC </w:instrText>
      </w:r>
      <w:r w:rsidR="00BD5FA7">
        <w:rPr>
          <w:noProof/>
        </w:rPr>
        <w:fldChar w:fldCharType="separate"/>
      </w:r>
      <w:r w:rsidR="008B0211">
        <w:rPr>
          <w:noProof/>
        </w:rPr>
        <w:t>3</w:t>
      </w:r>
      <w:r w:rsidR="00BD5FA7">
        <w:rPr>
          <w:noProof/>
        </w:rPr>
        <w:fldChar w:fldCharType="end"/>
      </w:r>
      <w:r>
        <w:t xml:space="preserve"> – </w:t>
      </w:r>
      <w:r w:rsidR="001E1C22">
        <w:t>Illustration zur</w:t>
      </w:r>
      <w:r w:rsidR="008839DC">
        <w:t xml:space="preserve"> </w:t>
      </w:r>
      <w:r>
        <w:t>Verarbeitung von Berechtigungszuweisungen durch das F-IAM</w:t>
      </w:r>
      <w:bookmarkEnd w:id="15"/>
    </w:p>
    <w:p w14:paraId="183EFD54" w14:textId="49C28617" w:rsidR="009F26A6" w:rsidRDefault="009F26A6" w:rsidP="009F26A6">
      <w:pPr>
        <w:rPr>
          <w:lang w:eastAsia="zh-CN"/>
        </w:rPr>
      </w:pPr>
      <w:r>
        <w:rPr>
          <w:lang w:eastAsia="zh-CN"/>
        </w:rPr>
        <w:t>Die Grafik illustriert, wie das F-IAM Berechtigungszuweisungen verarbeitet, wobei zunächst einige Anwendungsfunktionsrechte sowie TN-Rollen als Beispieldaten beschrieben werden</w:t>
      </w:r>
      <w:r w:rsidR="00332EFD">
        <w:rPr>
          <w:lang w:eastAsia="zh-CN"/>
        </w:rPr>
        <w:t xml:space="preserve"> (Es beschreibt </w:t>
      </w:r>
      <w:r w:rsidR="00332EFD" w:rsidRPr="00D061EB">
        <w:rPr>
          <w:b/>
        </w:rPr>
        <w:t>nicht</w:t>
      </w:r>
      <w:r w:rsidR="00332EFD">
        <w:t xml:space="preserve"> das zugrunde</w:t>
      </w:r>
      <w:r w:rsidR="00472E1C">
        <w:t>l</w:t>
      </w:r>
      <w:r w:rsidR="00332EFD">
        <w:t>iegende Datenmodell.)</w:t>
      </w:r>
      <w:r>
        <w:rPr>
          <w:lang w:eastAsia="zh-CN"/>
        </w:rPr>
        <w:t>:</w:t>
      </w:r>
    </w:p>
    <w:p w14:paraId="438945F3" w14:textId="43AA2FD4" w:rsidR="009F26A6" w:rsidRPr="00D33821" w:rsidRDefault="009F26A6" w:rsidP="009F26A6">
      <w:pPr>
        <w:pStyle w:val="NummerierteAufzhlung"/>
        <w:rPr>
          <w:lang w:val="de-DE"/>
        </w:rPr>
      </w:pPr>
      <w:r w:rsidRPr="00D33821">
        <w:rPr>
          <w:lang w:val="de-DE"/>
        </w:rPr>
        <w:lastRenderedPageBreak/>
        <w:t xml:space="preserve">Die Berechtigungszuweisungen werden vom Teilnehmer an das F-IAM gemeldet. Sofern das </w:t>
      </w:r>
      <w:r w:rsidRPr="00D33821">
        <w:rPr>
          <w:lang w:val="de-DE" w:eastAsia="zh-CN"/>
        </w:rPr>
        <w:t>Anwendungsfunktionsrecht oder die TN-Rolle einen OE-Bezug besitzt, ist zusätzlich eine konkrete OE bei der Zuweisung an</w:t>
      </w:r>
      <w:r w:rsidR="00953D54" w:rsidRPr="00D33821">
        <w:rPr>
          <w:lang w:val="de-DE" w:eastAsia="zh-CN"/>
        </w:rPr>
        <w:t>zu</w:t>
      </w:r>
      <w:r w:rsidRPr="00D33821">
        <w:rPr>
          <w:lang w:val="de-DE" w:eastAsia="zh-CN"/>
        </w:rPr>
        <w:t>geben.</w:t>
      </w:r>
    </w:p>
    <w:p w14:paraId="044D4B3B" w14:textId="50A0015C" w:rsidR="009F26A6" w:rsidRPr="00D33821" w:rsidRDefault="009F26A6" w:rsidP="009F26A6">
      <w:pPr>
        <w:pStyle w:val="NummerierteAufzhlung"/>
        <w:rPr>
          <w:lang w:val="de-DE"/>
        </w:rPr>
      </w:pPr>
      <w:r w:rsidRPr="00D33821">
        <w:rPr>
          <w:lang w:val="de-DE" w:eastAsia="zh-CN"/>
        </w:rPr>
        <w:t xml:space="preserve">Als </w:t>
      </w:r>
      <w:r w:rsidR="00ED2186" w:rsidRPr="00D33821">
        <w:rPr>
          <w:lang w:val="de-DE" w:eastAsia="zh-CN"/>
        </w:rPr>
        <w:t xml:space="preserve">logischer </w:t>
      </w:r>
      <w:r w:rsidRPr="00D33821">
        <w:rPr>
          <w:lang w:val="de-DE" w:eastAsia="zh-CN"/>
        </w:rPr>
        <w:t xml:space="preserve">Zwischenschritt </w:t>
      </w:r>
      <w:r w:rsidR="00ED2186" w:rsidRPr="00D33821">
        <w:rPr>
          <w:lang w:val="de-DE" w:eastAsia="zh-CN"/>
        </w:rPr>
        <w:t xml:space="preserve">werden </w:t>
      </w:r>
      <w:r w:rsidRPr="00D33821">
        <w:rPr>
          <w:lang w:val="de-DE" w:eastAsia="zh-CN"/>
        </w:rPr>
        <w:t>alle TN-Rollen auf</w:t>
      </w:r>
      <w:r w:rsidR="00ED2186" w:rsidRPr="00D33821">
        <w:rPr>
          <w:lang w:val="de-DE" w:eastAsia="zh-CN"/>
        </w:rPr>
        <w:t>gelöst</w:t>
      </w:r>
      <w:r w:rsidRPr="00D33821">
        <w:rPr>
          <w:lang w:val="de-DE" w:eastAsia="zh-CN"/>
        </w:rPr>
        <w:t>, indem alle jeweils enthaltenen Anwendungsfunktionsrechte auf</w:t>
      </w:r>
      <w:r w:rsidR="00ED2186" w:rsidRPr="00D33821">
        <w:rPr>
          <w:lang w:val="de-DE" w:eastAsia="zh-CN"/>
        </w:rPr>
        <w:t>ge</w:t>
      </w:r>
      <w:r w:rsidRPr="00D33821">
        <w:rPr>
          <w:lang w:val="de-DE" w:eastAsia="zh-CN"/>
        </w:rPr>
        <w:t>führt</w:t>
      </w:r>
      <w:r w:rsidR="00ED2186" w:rsidRPr="00D33821">
        <w:rPr>
          <w:lang w:val="de-DE" w:eastAsia="zh-CN"/>
        </w:rPr>
        <w:t xml:space="preserve"> werden</w:t>
      </w:r>
      <w:r w:rsidRPr="00D33821">
        <w:rPr>
          <w:lang w:val="de-DE" w:eastAsia="zh-CN"/>
        </w:rPr>
        <w:t>.</w:t>
      </w:r>
      <w:r w:rsidR="00E8243D" w:rsidRPr="00D33821">
        <w:rPr>
          <w:lang w:val="de-DE" w:eastAsia="zh-CN"/>
        </w:rPr>
        <w:t xml:space="preserve"> (Dieser Zwischenschritt wird nicht zwingend vom F-IAM explizit ausgeführt. Er dient hier nur dem besseren Verständnis.)</w:t>
      </w:r>
      <w:r w:rsidRPr="00D33821">
        <w:rPr>
          <w:lang w:val="de-DE" w:eastAsia="zh-CN"/>
        </w:rPr>
        <w:t xml:space="preserve"> Hierbei können auch doppelte Einträge entstehen, da dasselbe </w:t>
      </w:r>
      <w:r w:rsidR="00ED2186" w:rsidRPr="00D33821">
        <w:rPr>
          <w:lang w:val="de-DE" w:eastAsia="zh-CN"/>
        </w:rPr>
        <w:t xml:space="preserve">Anwendungsfunktionsrecht – ggf. </w:t>
      </w:r>
      <w:r w:rsidR="00E8243D" w:rsidRPr="00D33821">
        <w:rPr>
          <w:lang w:val="de-DE" w:eastAsia="zh-CN"/>
        </w:rPr>
        <w:t>f</w:t>
      </w:r>
      <w:r w:rsidR="00ED2186" w:rsidRPr="00D33821">
        <w:rPr>
          <w:lang w:val="de-DE" w:eastAsia="zh-CN"/>
        </w:rPr>
        <w:t xml:space="preserve">ür dieselbe OE – </w:t>
      </w:r>
      <w:r w:rsidRPr="00D33821">
        <w:rPr>
          <w:lang w:val="de-DE" w:eastAsia="zh-CN"/>
        </w:rPr>
        <w:t>auf unterschiedliche Weise demselben Benutzer zugewiesen werden kann.</w:t>
      </w:r>
      <w:r w:rsidR="00E8243D" w:rsidRPr="00D33821">
        <w:rPr>
          <w:lang w:val="de-DE" w:eastAsia="zh-CN"/>
        </w:rPr>
        <w:t xml:space="preserve"> </w:t>
      </w:r>
    </w:p>
    <w:p w14:paraId="65D4457B" w14:textId="446513F0" w:rsidR="009F26A6" w:rsidRPr="00D33821" w:rsidRDefault="009F26A6" w:rsidP="009F26A6">
      <w:pPr>
        <w:pStyle w:val="NummerierteAufzhlung"/>
        <w:rPr>
          <w:lang w:val="de-DE"/>
        </w:rPr>
      </w:pPr>
      <w:r w:rsidRPr="00D33821">
        <w:rPr>
          <w:lang w:val="de-DE" w:eastAsia="zh-CN"/>
        </w:rPr>
        <w:t>Abschließend werden die einzelnen</w:t>
      </w:r>
      <w:r w:rsidR="00E8243D" w:rsidRPr="00D33821">
        <w:rPr>
          <w:lang w:val="de-DE" w:eastAsia="zh-CN"/>
        </w:rPr>
        <w:t xml:space="preserve"> Einträge nach Anwendung</w:t>
      </w:r>
      <w:r w:rsidRPr="00D33821">
        <w:rPr>
          <w:lang w:val="de-DE" w:eastAsia="zh-CN"/>
        </w:rPr>
        <w:t xml:space="preserve"> sortiert und doppelte Einträge zusammengefasst. Bei Anwendungsfunktionsrechten ohne OE-Bezug wird </w:t>
      </w:r>
      <w:r w:rsidR="00E8243D" w:rsidRPr="00D33821">
        <w:rPr>
          <w:lang w:val="de-DE" w:eastAsia="zh-CN"/>
        </w:rPr>
        <w:t xml:space="preserve">die angegebene </w:t>
      </w:r>
      <w:r w:rsidRPr="00D33821">
        <w:rPr>
          <w:lang w:val="de-DE" w:eastAsia="zh-CN"/>
        </w:rPr>
        <w:t>OE, die über eine Rollenzuweisung entstanden ist, ignoriert.</w:t>
      </w:r>
    </w:p>
    <w:p w14:paraId="63E969AF" w14:textId="471469D2" w:rsidR="008839DC" w:rsidRDefault="00B10E67" w:rsidP="00B10E67">
      <w:pPr>
        <w:pStyle w:val="berschrift3"/>
        <w:rPr>
          <w:lang w:eastAsia="zh-CN"/>
        </w:rPr>
      </w:pPr>
      <w:bookmarkStart w:id="16" w:name="_Toc140696519"/>
      <w:r>
        <w:rPr>
          <w:lang w:eastAsia="zh-CN"/>
        </w:rPr>
        <w:t>Verwendungsszenarien durch Teilnehmer</w:t>
      </w:r>
      <w:bookmarkEnd w:id="16"/>
    </w:p>
    <w:p w14:paraId="37282BD6" w14:textId="327987F5" w:rsidR="00B10E67" w:rsidRDefault="00B10E67" w:rsidP="00B10E67">
      <w:r>
        <w:t>Diese Modellierung bietet den Teilnehmern einen großen Freiraum zu entscheiden, wie sie in Ihrer Benutzerverwaltung mit dem Zuweisen von Berechtigungen umgehen wollen. Hierbei können bestimmte Möglichkeiten ungenutzt bleiben. Beispiele hierfür sind:</w:t>
      </w:r>
    </w:p>
    <w:p w14:paraId="1B26711C" w14:textId="35390DE9" w:rsidR="00B10E67" w:rsidRDefault="00B10E67" w:rsidP="00B10E67">
      <w:pPr>
        <w:pStyle w:val="Aufzhlung"/>
      </w:pPr>
      <w:r>
        <w:t>Ausschließliches Zuweisen von Anwendungsfunktionsrechten</w:t>
      </w:r>
      <w:r>
        <w:br/>
        <w:t>Die Zuweisung von Berechtigungen gegenüber dem F-IAM erfolgt ausschließlich auf der Ebene einzelner Anwendungsfunktionsrechte. Es werden also keine TN-Rollen verwendet oder definiert. Das bedeutet nicht zwingend, dass der Benutzerverwalter die Berechtigungen so feingranular in der Oberf</w:t>
      </w:r>
      <w:r w:rsidR="00CB2A71">
        <w:t>läche pflegen muss</w:t>
      </w:r>
      <w:r>
        <w:t xml:space="preserve">, sondern lediglich, dass </w:t>
      </w:r>
      <w:r w:rsidR="00953D54">
        <w:t xml:space="preserve">die </w:t>
      </w:r>
      <w:r>
        <w:t>Benutzerverwaltung des Teilnehmers sie so an das F-IAM überträgt.</w:t>
      </w:r>
    </w:p>
    <w:p w14:paraId="2CCDF3C6" w14:textId="77777777" w:rsidR="00B10E67" w:rsidRDefault="00B10E67" w:rsidP="00B10E67">
      <w:pPr>
        <w:pStyle w:val="Aufzhlung"/>
      </w:pPr>
      <w:r>
        <w:t>Ausschließliches Zuweisen von TN-Rollen</w:t>
      </w:r>
      <w:r>
        <w:br/>
        <w:t>Die Zuweisung von Berechtigungen gegenüber dem F-IAM erfolgt ausschließlich auf der Ebene von TN-Rollen. Im Extremfall kann es also TN-Rollen geben, die nur ein einzelnes Anwendungsfunktionsrecht enthalten.</w:t>
      </w:r>
    </w:p>
    <w:p w14:paraId="740DBA09" w14:textId="77777777" w:rsidR="00B10E67" w:rsidRDefault="00B10E67" w:rsidP="00B10E67">
      <w:pPr>
        <w:pStyle w:val="Aufzhlung"/>
      </w:pPr>
      <w:r>
        <w:t>Ausschließliches Zuweisen von TN-Rollen mit OE-Bezug</w:t>
      </w:r>
      <w:r>
        <w:br/>
        <w:t>Die Zuweisung von Berechtigungen gegenüber dem F-IAM erfolgt ausschließlich auf der Ebene von TN-Rollen, wobei auch immer eine OE-angegeben wird. Im Extremfall kann es also TN-Rollen geben, die nur ein einzelnes Anwendungsfunktionsrecht ohne OE-Bezug enthalten, bei dessen Zuweisung dennoch eine OE anzugeben ist.</w:t>
      </w:r>
    </w:p>
    <w:p w14:paraId="752C6F1C" w14:textId="473C2151" w:rsidR="00A1421C" w:rsidRDefault="00A1421C">
      <w:pPr>
        <w:spacing w:after="160" w:line="259" w:lineRule="auto"/>
        <w:rPr>
          <w:lang w:eastAsia="zh-CN"/>
        </w:rPr>
      </w:pPr>
      <w:r>
        <w:rPr>
          <w:lang w:eastAsia="zh-CN"/>
        </w:rPr>
        <w:br w:type="page"/>
      </w:r>
    </w:p>
    <w:p w14:paraId="181801C9" w14:textId="66ED9444" w:rsidR="00D94236" w:rsidRDefault="00D94236" w:rsidP="001B655E">
      <w:pPr>
        <w:pStyle w:val="berschrift1"/>
      </w:pPr>
      <w:bookmarkStart w:id="17" w:name="_Toc140696520"/>
      <w:r>
        <w:lastRenderedPageBreak/>
        <w:t>IDM-Anwendungsfälle</w:t>
      </w:r>
      <w:bookmarkEnd w:id="17"/>
    </w:p>
    <w:p w14:paraId="435DEE9D" w14:textId="623A513D" w:rsidR="00036CDA" w:rsidRDefault="00036CDA" w:rsidP="00036CDA">
      <w:r>
        <w:t>Grundsätzliche Annahmen zu den Anwendungsfällen:</w:t>
      </w:r>
    </w:p>
    <w:p w14:paraId="7578DBFB" w14:textId="520AC524" w:rsidR="00036CDA" w:rsidRDefault="00036CDA" w:rsidP="00036CDA">
      <w:r>
        <w:t>Die genannten Anwendungsfälle gelten im Geltungsbereich des Programms P20 d.h. für die Teilnehmer des Programms P20 sowie für die durch die Projektgruppen in P20 bereitgestellten Dienste und Anwendungen.</w:t>
      </w:r>
    </w:p>
    <w:p w14:paraId="724B8C90" w14:textId="2C7A6E17" w:rsidR="00036CDA" w:rsidRDefault="00B04F1F" w:rsidP="00036CDA">
      <w:r>
        <w:t>Es wird vorausgesetzt</w:t>
      </w:r>
      <w:r w:rsidR="00036CDA">
        <w:t>, dass alle Vorgänge zu den Anwendungsfällen nachvollziehbar und unveränderbar protokolliert werden. Dies betrifft sowohl den zentralen Basisdienst IAM als auch die beteiligten Benutzerverwaltungssysteme der Teilnehmer. Aus dem BSI Grundschutz gilt hier der Baustein ORP.4</w:t>
      </w:r>
      <w:r w:rsidR="00140909">
        <w:t xml:space="preserve"> als</w:t>
      </w:r>
      <w:r w:rsidR="00036CDA">
        <w:t xml:space="preserve"> vorgebende Richtlinie. </w:t>
      </w:r>
      <w:r w:rsidR="00140909">
        <w:t xml:space="preserve">Die </w:t>
      </w:r>
      <w:r w:rsidR="007D4359">
        <w:t xml:space="preserve">Umsetzung dieser Anforderungen </w:t>
      </w:r>
      <w:r w:rsidR="00140909">
        <w:t xml:space="preserve">für den Basisdienst IAM liegt in </w:t>
      </w:r>
      <w:r w:rsidR="007D4359">
        <w:t xml:space="preserve">der </w:t>
      </w:r>
      <w:r w:rsidR="00140909">
        <w:t>Verantwortung des Betreibers BKA</w:t>
      </w:r>
      <w:r w:rsidR="007D4359">
        <w:t xml:space="preserve"> –</w:t>
      </w:r>
      <w:r w:rsidR="00140909">
        <w:t xml:space="preserve"> für die Teilnehmersysteme beim jeweiligen Teilnehmer.</w:t>
      </w:r>
    </w:p>
    <w:p w14:paraId="45DB40F2" w14:textId="67D3E472" w:rsidR="00686FB2" w:rsidRPr="00036CDA" w:rsidRDefault="00686FB2" w:rsidP="00036CDA">
      <w:r w:rsidRPr="00686FB2">
        <w:rPr>
          <w:lang w:eastAsia="zh-CN"/>
        </w:rPr>
        <w:t xml:space="preserve">Die Schnittstelle stellt durch geeignete Authentifizierungsverfahren die </w:t>
      </w:r>
      <w:r w:rsidR="00B04F1F">
        <w:rPr>
          <w:lang w:eastAsia="zh-CN"/>
        </w:rPr>
        <w:t>Unterscheidbarkeit</w:t>
      </w:r>
      <w:r w:rsidRPr="00686FB2">
        <w:rPr>
          <w:lang w:eastAsia="zh-CN"/>
        </w:rPr>
        <w:t xml:space="preserve"> der Teilnehmer sicher.</w:t>
      </w:r>
    </w:p>
    <w:p w14:paraId="6C093DF4" w14:textId="58C567C0" w:rsidR="00D94236" w:rsidRDefault="005D6CE7" w:rsidP="001B655E">
      <w:pPr>
        <w:pStyle w:val="berschrift2"/>
      </w:pPr>
      <w:bookmarkStart w:id="18" w:name="_Toc140696521"/>
      <w:r>
        <w:t>Anl</w:t>
      </w:r>
      <w:r w:rsidR="00D030E3">
        <w:t>e</w:t>
      </w:r>
      <w:r>
        <w:t>ge</w:t>
      </w:r>
      <w:r w:rsidR="00D030E3">
        <w:t>n</w:t>
      </w:r>
      <w:r>
        <w:t xml:space="preserve"> eines Benutzers</w:t>
      </w:r>
      <w:bookmarkEnd w:id="18"/>
    </w:p>
    <w:p w14:paraId="182111BD" w14:textId="67D328CF" w:rsidR="008A013C" w:rsidRDefault="000A5D13" w:rsidP="000A5D13">
      <w:pPr>
        <w:rPr>
          <w:lang w:eastAsia="zh-CN"/>
        </w:rPr>
      </w:pPr>
      <w:r>
        <w:rPr>
          <w:lang w:eastAsia="zh-CN"/>
        </w:rPr>
        <w:t xml:space="preserve">Um einem </w:t>
      </w:r>
      <w:r w:rsidR="000F73FA">
        <w:rPr>
          <w:lang w:eastAsia="zh-CN"/>
        </w:rPr>
        <w:t>Benutzer</w:t>
      </w:r>
      <w:r>
        <w:rPr>
          <w:lang w:eastAsia="zh-CN"/>
        </w:rPr>
        <w:t xml:space="preserve"> Zugriff auf eine P20-Anwendung gewähren zu können ist es erforderlich, zunächst ein Benutzerkonto im Basisdienst IAM </w:t>
      </w:r>
      <w:r w:rsidR="003D1AFA">
        <w:rPr>
          <w:lang w:eastAsia="zh-CN"/>
        </w:rPr>
        <w:t xml:space="preserve">(P20-Benutzerkonto) </w:t>
      </w:r>
      <w:r>
        <w:rPr>
          <w:lang w:eastAsia="zh-CN"/>
        </w:rPr>
        <w:t xml:space="preserve">anzulegen und mit dem TN-eigenen Benutzerkonto </w:t>
      </w:r>
      <w:r w:rsidR="006C27EF">
        <w:rPr>
          <w:lang w:eastAsia="zh-CN"/>
        </w:rPr>
        <w:t xml:space="preserve">(TN-Benutzerkonto) </w:t>
      </w:r>
      <w:r>
        <w:rPr>
          <w:lang w:eastAsia="zh-CN"/>
        </w:rPr>
        <w:t>zu verknüpfen.</w:t>
      </w:r>
    </w:p>
    <w:p w14:paraId="539F2734" w14:textId="28837704" w:rsidR="000A5D13" w:rsidRPr="000A5D13" w:rsidRDefault="00D030E3" w:rsidP="000A5D13">
      <w:pPr>
        <w:rPr>
          <w:lang w:eastAsia="zh-CN"/>
        </w:rPr>
      </w:pPr>
      <w:r>
        <w:rPr>
          <w:lang w:eastAsia="zh-CN"/>
        </w:rPr>
        <w:t>Die PG IAM empfiehlt allen TN,</w:t>
      </w:r>
      <w:r w:rsidR="008A013C">
        <w:rPr>
          <w:lang w:eastAsia="zh-CN"/>
        </w:rPr>
        <w:t xml:space="preserve"> die Provisionierung eines P20-Benutzerkontos in den eigenen Onboarding-Prozess für neue Mitarbeiter zu integrieren. So kann z.B. im Zuge de</w:t>
      </w:r>
      <w:r>
        <w:rPr>
          <w:lang w:eastAsia="zh-CN"/>
        </w:rPr>
        <w:t>s automatischen Anlegens</w:t>
      </w:r>
      <w:r w:rsidR="008A013C">
        <w:rPr>
          <w:lang w:eastAsia="zh-CN"/>
        </w:rPr>
        <w:t xml:space="preserve"> eines Windows-Kontos sowie eines Email-Kontos, auch autom</w:t>
      </w:r>
      <w:r>
        <w:rPr>
          <w:lang w:eastAsia="zh-CN"/>
        </w:rPr>
        <w:t>atisch</w:t>
      </w:r>
      <w:r w:rsidR="008A013C">
        <w:rPr>
          <w:lang w:eastAsia="zh-CN"/>
        </w:rPr>
        <w:t xml:space="preserve"> ein Benutzerkonto für P20 erstellt und ggf. mit grundlegenden Berechtigungen versehen werden.</w:t>
      </w:r>
    </w:p>
    <w:p w14:paraId="399AB3D9" w14:textId="5F4851C9" w:rsidR="00D94236" w:rsidRDefault="00D94236" w:rsidP="001B655E">
      <w:pPr>
        <w:pStyle w:val="berschrift3"/>
      </w:pPr>
      <w:bookmarkStart w:id="19" w:name="_Toc140696522"/>
      <w:r>
        <w:t>Einbringung P20-UID</w:t>
      </w:r>
      <w:bookmarkEnd w:id="19"/>
    </w:p>
    <w:p w14:paraId="747682DA" w14:textId="0CB1D75D" w:rsidR="000A5D13" w:rsidRDefault="000A5D13" w:rsidP="000A5D13">
      <w:r w:rsidRPr="000A5D13">
        <w:t>Die P20-UID ist e</w:t>
      </w:r>
      <w:r>
        <w:t>ine zusätzliche Benutzerkennung für P20, deren Hauptzweck die datenschutzrechtliche P</w:t>
      </w:r>
      <w:r w:rsidR="00D030E3">
        <w:t>rotokollierung ist. Sie ist aufg</w:t>
      </w:r>
      <w:r>
        <w:t>rund ihres Aufbaus bundesweit einmalig und kann eindeutig auf einen Teilnehmer bzw. durch den TN auf einen Benutzer zurückgeführt werden.</w:t>
      </w:r>
    </w:p>
    <w:p w14:paraId="2E3B96A2" w14:textId="27D6D6C9" w:rsidR="000A5D13" w:rsidRDefault="000A5D13" w:rsidP="000A5D13">
      <w:r>
        <w:t>Bezogen werden kann die P20-UID von einem zentral bereitgestellten UID-Generator. Alternativ ist es möglich, unter Be</w:t>
      </w:r>
      <w:r w:rsidR="00D030E3">
        <w:t>rücksichtigung der Konventionen</w:t>
      </w:r>
      <w:r>
        <w:t xml:space="preserve"> in der eigenen Benutzerverwaltung selbst P20-UIDs zu generieren. In jedem Fall </w:t>
      </w:r>
      <w:r w:rsidR="00D030E3">
        <w:t>muss der TN sicherstellen</w:t>
      </w:r>
      <w:r>
        <w:t xml:space="preserve">, </w:t>
      </w:r>
      <w:r w:rsidR="00DE797D">
        <w:t>dass</w:t>
      </w:r>
      <w:r>
        <w:t xml:space="preserve"> die P20-UID nur einmal vergeben wird und revisionssicher auf eine natürliche Person zurückgeführt werden kann – auch nach Austritt</w:t>
      </w:r>
      <w:r w:rsidR="00DE797D">
        <w:t xml:space="preserve"> des Mitarbeiters</w:t>
      </w:r>
      <w:r>
        <w:t xml:space="preserve"> aus der Organisation.</w:t>
      </w:r>
    </w:p>
    <w:p w14:paraId="7EF26F8F" w14:textId="5B6C2EBB" w:rsidR="00D94236" w:rsidRDefault="005D6CE7" w:rsidP="005D6CE7">
      <w:pPr>
        <w:pStyle w:val="berschrift2"/>
      </w:pPr>
      <w:bookmarkStart w:id="20" w:name="_Toc140696523"/>
      <w:r>
        <w:t>Aktualisier</w:t>
      </w:r>
      <w:r w:rsidR="00D030E3">
        <w:t>en</w:t>
      </w:r>
      <w:r>
        <w:t xml:space="preserve"> eines Benutzer</w:t>
      </w:r>
      <w:bookmarkEnd w:id="20"/>
    </w:p>
    <w:p w14:paraId="0E8D5379" w14:textId="662EBA13" w:rsidR="00717FD9" w:rsidRDefault="00717FD9" w:rsidP="00717FD9">
      <w:pPr>
        <w:rPr>
          <w:lang w:eastAsia="zh-CN"/>
        </w:rPr>
      </w:pPr>
      <w:r>
        <w:rPr>
          <w:lang w:eastAsia="zh-CN"/>
        </w:rPr>
        <w:t>Außer de</w:t>
      </w:r>
      <w:r w:rsidR="00D030E3">
        <w:rPr>
          <w:lang w:eastAsia="zh-CN"/>
        </w:rPr>
        <w:t>m</w:t>
      </w:r>
      <w:r>
        <w:rPr>
          <w:lang w:eastAsia="zh-CN"/>
        </w:rPr>
        <w:t xml:space="preserve"> Anl</w:t>
      </w:r>
      <w:r w:rsidR="00D030E3">
        <w:rPr>
          <w:lang w:eastAsia="zh-CN"/>
        </w:rPr>
        <w:t>e</w:t>
      </w:r>
      <w:r>
        <w:rPr>
          <w:lang w:eastAsia="zh-CN"/>
        </w:rPr>
        <w:t>ge</w:t>
      </w:r>
      <w:r w:rsidR="00D030E3">
        <w:rPr>
          <w:lang w:eastAsia="zh-CN"/>
        </w:rPr>
        <w:t>n</w:t>
      </w:r>
      <w:r>
        <w:rPr>
          <w:lang w:eastAsia="zh-CN"/>
        </w:rPr>
        <w:t xml:space="preserve"> und </w:t>
      </w:r>
      <w:r w:rsidR="00D030E3">
        <w:rPr>
          <w:lang w:eastAsia="zh-CN"/>
        </w:rPr>
        <w:t>dem Löschen von Benutzerkonten</w:t>
      </w:r>
      <w:r>
        <w:rPr>
          <w:lang w:eastAsia="zh-CN"/>
        </w:rPr>
        <w:t xml:space="preserve"> ist jede Aktion</w:t>
      </w:r>
      <w:r w:rsidR="00D030E3">
        <w:rPr>
          <w:lang w:eastAsia="zh-CN"/>
        </w:rPr>
        <w:t>,</w:t>
      </w:r>
      <w:r>
        <w:rPr>
          <w:lang w:eastAsia="zh-CN"/>
        </w:rPr>
        <w:t xml:space="preserve"> die der Verwaltung von Benutzern dient</w:t>
      </w:r>
      <w:r w:rsidR="00D030E3">
        <w:rPr>
          <w:lang w:eastAsia="zh-CN"/>
        </w:rPr>
        <w:t>,</w:t>
      </w:r>
      <w:r>
        <w:rPr>
          <w:lang w:eastAsia="zh-CN"/>
        </w:rPr>
        <w:t xml:space="preserve"> ein</w:t>
      </w:r>
      <w:r w:rsidR="00D030E3">
        <w:rPr>
          <w:lang w:eastAsia="zh-CN"/>
        </w:rPr>
        <w:t xml:space="preserve"> Aktualisieren</w:t>
      </w:r>
      <w:r>
        <w:rPr>
          <w:lang w:eastAsia="zh-CN"/>
        </w:rPr>
        <w:t>. Auch das Deaktivieren eines Benutzers, nicht zu verwechseln mit der permanenten Löschung eines Kontos, erfordert es</w:t>
      </w:r>
      <w:r w:rsidR="00D030E3">
        <w:rPr>
          <w:lang w:eastAsia="zh-CN"/>
        </w:rPr>
        <w:t>,</w:t>
      </w:r>
      <w:r>
        <w:rPr>
          <w:lang w:eastAsia="zh-CN"/>
        </w:rPr>
        <w:t xml:space="preserve"> die Daten zu einem Benutzerkonto zu aktualisieren (Statusänderung).</w:t>
      </w:r>
    </w:p>
    <w:p w14:paraId="4276122D" w14:textId="2A2AAC55" w:rsidR="008A013C" w:rsidRPr="00717FD9" w:rsidRDefault="008A013C" w:rsidP="00717FD9">
      <w:pPr>
        <w:rPr>
          <w:lang w:eastAsia="zh-CN"/>
        </w:rPr>
      </w:pPr>
      <w:r>
        <w:rPr>
          <w:lang w:eastAsia="zh-CN"/>
        </w:rPr>
        <w:t xml:space="preserve">Die PG IAM empfiehlt </w:t>
      </w:r>
      <w:r w:rsidR="00D030E3">
        <w:rPr>
          <w:lang w:eastAsia="zh-CN"/>
        </w:rPr>
        <w:t>allen</w:t>
      </w:r>
      <w:r>
        <w:rPr>
          <w:lang w:eastAsia="zh-CN"/>
        </w:rPr>
        <w:t xml:space="preserve"> TN</w:t>
      </w:r>
      <w:r w:rsidR="00D030E3">
        <w:rPr>
          <w:lang w:eastAsia="zh-CN"/>
        </w:rPr>
        <w:t>,</w:t>
      </w:r>
      <w:r>
        <w:rPr>
          <w:lang w:eastAsia="zh-CN"/>
        </w:rPr>
        <w:t xml:space="preserve"> das P20-Benutzerkonto im eigenen Identity Lifecycle-Management zu berücksichtigen. Konkret bedeutet </w:t>
      </w:r>
      <w:r w:rsidR="00D030E3">
        <w:rPr>
          <w:lang w:eastAsia="zh-CN"/>
        </w:rPr>
        <w:t>dies,</w:t>
      </w:r>
      <w:r>
        <w:rPr>
          <w:lang w:eastAsia="zh-CN"/>
        </w:rPr>
        <w:t xml:space="preserve"> innerhalb der Benutzerverwaltung zu prüfen</w:t>
      </w:r>
      <w:r w:rsidR="00D030E3">
        <w:rPr>
          <w:lang w:eastAsia="zh-CN"/>
        </w:rPr>
        <w:t>,</w:t>
      </w:r>
      <w:r>
        <w:rPr>
          <w:lang w:eastAsia="zh-CN"/>
        </w:rPr>
        <w:t xml:space="preserve"> ob </w:t>
      </w:r>
      <w:r w:rsidR="00D030E3">
        <w:rPr>
          <w:lang w:eastAsia="zh-CN"/>
        </w:rPr>
        <w:t xml:space="preserve">sich </w:t>
      </w:r>
      <w:r>
        <w:rPr>
          <w:lang w:eastAsia="zh-CN"/>
        </w:rPr>
        <w:t xml:space="preserve">Änderungen </w:t>
      </w:r>
      <w:r>
        <w:rPr>
          <w:lang w:eastAsia="zh-CN"/>
        </w:rPr>
        <w:lastRenderedPageBreak/>
        <w:t xml:space="preserve">an einem </w:t>
      </w:r>
      <w:r w:rsidR="00DE797D">
        <w:rPr>
          <w:lang w:eastAsia="zh-CN"/>
        </w:rPr>
        <w:t>TN-Benutzerkonto</w:t>
      </w:r>
      <w:r>
        <w:rPr>
          <w:lang w:eastAsia="zh-CN"/>
        </w:rPr>
        <w:t xml:space="preserve"> auf das P20-</w:t>
      </w:r>
      <w:r w:rsidR="00DE797D">
        <w:rPr>
          <w:lang w:eastAsia="zh-CN"/>
        </w:rPr>
        <w:t>Benutzerkonto</w:t>
      </w:r>
      <w:r>
        <w:rPr>
          <w:lang w:eastAsia="zh-CN"/>
        </w:rPr>
        <w:t xml:space="preserve"> auswirken, und wenn j</w:t>
      </w:r>
      <w:r w:rsidR="00D030E3">
        <w:rPr>
          <w:lang w:eastAsia="zh-CN"/>
        </w:rPr>
        <w:t>a, diese Änderung durch ein Aktualisieren</w:t>
      </w:r>
      <w:r>
        <w:rPr>
          <w:lang w:eastAsia="zh-CN"/>
        </w:rPr>
        <w:t xml:space="preserve"> des P20-Benutzerkontos dem Basisdienst IAM mitzuteilen. Dies könnte z.B. der Fall sein, wenn </w:t>
      </w:r>
      <w:r w:rsidR="00D030E3">
        <w:rPr>
          <w:lang w:eastAsia="zh-CN"/>
        </w:rPr>
        <w:t xml:space="preserve">sich </w:t>
      </w:r>
      <w:r>
        <w:rPr>
          <w:lang w:eastAsia="zh-CN"/>
        </w:rPr>
        <w:t xml:space="preserve">die </w:t>
      </w:r>
      <w:r w:rsidR="00A1421C">
        <w:rPr>
          <w:lang w:eastAsia="zh-CN"/>
        </w:rPr>
        <w:t>E-Mail</w:t>
      </w:r>
      <w:r>
        <w:rPr>
          <w:lang w:eastAsia="zh-CN"/>
        </w:rPr>
        <w:t xml:space="preserve">-Adresse eines Mitarbeiters </w:t>
      </w:r>
      <w:r w:rsidR="006C27EF">
        <w:rPr>
          <w:lang w:eastAsia="zh-CN"/>
        </w:rPr>
        <w:t>aufgrund einer Namensänderung</w:t>
      </w:r>
      <w:r>
        <w:rPr>
          <w:lang w:eastAsia="zh-CN"/>
        </w:rPr>
        <w:t xml:space="preserve"> ändert.</w:t>
      </w:r>
    </w:p>
    <w:p w14:paraId="0AD8F6A4" w14:textId="11DC2C69" w:rsidR="00D94236" w:rsidRDefault="00D030E3" w:rsidP="00DC1074">
      <w:pPr>
        <w:pStyle w:val="berschrift3"/>
        <w:rPr>
          <w:lang w:val="de-DE"/>
        </w:rPr>
      </w:pPr>
      <w:bookmarkStart w:id="21" w:name="_Toc140696524"/>
      <w:r>
        <w:rPr>
          <w:lang w:val="de-DE"/>
        </w:rPr>
        <w:t>Ändern</w:t>
      </w:r>
      <w:r w:rsidR="00D94236" w:rsidRPr="00984029">
        <w:rPr>
          <w:lang w:val="de-DE"/>
        </w:rPr>
        <w:t xml:space="preserve"> des Benutzer-Status bzw. </w:t>
      </w:r>
      <w:r>
        <w:rPr>
          <w:lang w:val="de-DE"/>
        </w:rPr>
        <w:t xml:space="preserve">von </w:t>
      </w:r>
      <w:r w:rsidR="00D94236" w:rsidRPr="00984029">
        <w:rPr>
          <w:lang w:val="de-DE"/>
        </w:rPr>
        <w:t>Benutzer-</w:t>
      </w:r>
      <w:r w:rsidR="00D94236" w:rsidRPr="00D33821">
        <w:rPr>
          <w:lang w:val="de-DE"/>
        </w:rPr>
        <w:t>Attribute</w:t>
      </w:r>
      <w:r w:rsidRPr="00D33821">
        <w:rPr>
          <w:lang w:val="de-DE"/>
        </w:rPr>
        <w:t>n</w:t>
      </w:r>
      <w:bookmarkEnd w:id="21"/>
    </w:p>
    <w:p w14:paraId="55FFF33B" w14:textId="336C23D9" w:rsidR="00717FD9" w:rsidRDefault="00717FD9" w:rsidP="00717FD9">
      <w:r>
        <w:t>Attribute des Benutzerkontos (z.B. P20-UID, Name, Email-Adresse, Status) können durch eine Aktualisierung des Benutzerkontos geändert werden. Eine Ausnahme stellt hierbei die P20-UID da</w:t>
      </w:r>
      <w:r w:rsidR="00D030E3">
        <w:t>r</w:t>
      </w:r>
      <w:r>
        <w:t>, die als primärer Identifizierer für</w:t>
      </w:r>
      <w:r w:rsidR="00D030E3">
        <w:t xml:space="preserve"> Benutzerkonten verwendet wird.</w:t>
      </w:r>
      <w:r>
        <w:t xml:space="preserve"> </w:t>
      </w:r>
      <w:r w:rsidR="00D030E3">
        <w:t>S</w:t>
      </w:r>
      <w:r>
        <w:t>ie kann folglich nicht mehr geändert werden.</w:t>
      </w:r>
    </w:p>
    <w:p w14:paraId="074D18E8" w14:textId="36B69FBC" w:rsidR="008A013C" w:rsidRDefault="008A013C" w:rsidP="00717FD9">
      <w:r>
        <w:t xml:space="preserve">Die PG IAM empfiehlt </w:t>
      </w:r>
      <w:r w:rsidR="00D030E3">
        <w:t>allen</w:t>
      </w:r>
      <w:r>
        <w:t xml:space="preserve"> TN</w:t>
      </w:r>
      <w:r w:rsidR="00D030E3">
        <w:t>,</w:t>
      </w:r>
      <w:r>
        <w:t xml:space="preserve"> </w:t>
      </w:r>
      <w:r w:rsidR="00193D2D">
        <w:t>im Zuge eines eigenen Identity Lifecyle-Managements Benutzer</w:t>
      </w:r>
      <w:r w:rsidR="00D030E3">
        <w:t>,</w:t>
      </w:r>
      <w:r w:rsidR="00193D2D">
        <w:t xml:space="preserve"> die temporär abwesend sind (z.B. </w:t>
      </w:r>
      <w:r w:rsidR="00D030E3">
        <w:t xml:space="preserve">wegen </w:t>
      </w:r>
      <w:r w:rsidR="00193D2D">
        <w:t>Elternzeit)</w:t>
      </w:r>
      <w:r w:rsidR="00D030E3">
        <w:t>,</w:t>
      </w:r>
      <w:r w:rsidR="00193D2D">
        <w:t xml:space="preserve"> zu deaktivieren statt zu löschen. </w:t>
      </w:r>
    </w:p>
    <w:p w14:paraId="5052FD67" w14:textId="77777777" w:rsidR="00EA1A1F" w:rsidRPr="00DC1074" w:rsidRDefault="00EA1A1F" w:rsidP="00DC1074">
      <w:pPr>
        <w:pStyle w:val="berschrift3"/>
      </w:pPr>
      <w:bookmarkStart w:id="22" w:name="_Toc140696525"/>
      <w:r w:rsidRPr="00DC1074">
        <w:t>Zuweisen und Entfernen von Berechtigungen</w:t>
      </w:r>
      <w:bookmarkEnd w:id="22"/>
    </w:p>
    <w:p w14:paraId="1AD026F2" w14:textId="77777777" w:rsidR="00EA1A1F" w:rsidRDefault="00EA1A1F" w:rsidP="00EA1A1F">
      <w:r>
        <w:t>Dem Basisdienst IAM bekannte Berechtigungen (Anwendungsfunktionsrechte bzw. Rollen) können bereits existierenden Benutzerkonten zugewiesen oder entzogen werden.</w:t>
      </w:r>
    </w:p>
    <w:p w14:paraId="4D14E5E1" w14:textId="21DCC8DC" w:rsidR="00EA1A1F" w:rsidRPr="00717FD9" w:rsidRDefault="00EA1A1F" w:rsidP="00717FD9">
      <w:r>
        <w:t xml:space="preserve">Die PG IAM empfiehlt </w:t>
      </w:r>
      <w:r w:rsidR="00913E3F">
        <w:t>allen</w:t>
      </w:r>
      <w:r>
        <w:t xml:space="preserve"> TN, im Rahmen eines eigenen</w:t>
      </w:r>
      <w:r w:rsidR="00913E3F">
        <w:t xml:space="preserve"> Identity Lifecylce-Managements</w:t>
      </w:r>
      <w:r>
        <w:t xml:space="preserve"> Berechtigungszuweisungen regelmäßig zu überprüfen und ggf. Berechtigungen zu entziehen</w:t>
      </w:r>
      <w:r w:rsidR="00913E3F">
        <w:t>,</w:t>
      </w:r>
      <w:r>
        <w:t xml:space="preserve"> die nicht mehr benötigt werden. Eine solche Überprüfung könnte z.B. automatisch stattfinden, wenn ein Mitarbeiter die Abteilung wechselt bzw. andere Aufgaben erhält.</w:t>
      </w:r>
    </w:p>
    <w:p w14:paraId="407AB277" w14:textId="002BBE13" w:rsidR="00D94236" w:rsidRDefault="005D6CE7" w:rsidP="005D6CE7">
      <w:pPr>
        <w:pStyle w:val="berschrift2"/>
      </w:pPr>
      <w:bookmarkStart w:id="23" w:name="_Toc140696526"/>
      <w:r>
        <w:t>Lösch</w:t>
      </w:r>
      <w:r w:rsidR="00913E3F">
        <w:t>en</w:t>
      </w:r>
      <w:r>
        <w:t xml:space="preserve"> eines </w:t>
      </w:r>
      <w:r w:rsidR="00D94236">
        <w:t>Benutzer</w:t>
      </w:r>
      <w:r w:rsidR="00913E3F">
        <w:t>s</w:t>
      </w:r>
      <w:bookmarkEnd w:id="23"/>
    </w:p>
    <w:p w14:paraId="06253EF4" w14:textId="2320F922" w:rsidR="008A013C" w:rsidRDefault="008A013C" w:rsidP="008A013C">
      <w:pPr>
        <w:rPr>
          <w:lang w:eastAsia="zh-CN"/>
        </w:rPr>
      </w:pPr>
      <w:r>
        <w:rPr>
          <w:lang w:eastAsia="zh-CN"/>
        </w:rPr>
        <w:t xml:space="preserve">Nachdem ein Benutzerkonto im Basisdienst IAM gelöscht wurde, kann es nicht mehr reaktiviert werden. Auch eine Neuanlage unter Verwendung derselben P20-UID ist nicht möglich. </w:t>
      </w:r>
    </w:p>
    <w:p w14:paraId="19ADEDC5" w14:textId="101C1D7A" w:rsidR="008A013C" w:rsidRPr="008A013C" w:rsidRDefault="00193D2D" w:rsidP="008A013C">
      <w:pPr>
        <w:rPr>
          <w:lang w:eastAsia="zh-CN"/>
        </w:rPr>
      </w:pPr>
      <w:r>
        <w:rPr>
          <w:lang w:eastAsia="zh-CN"/>
        </w:rPr>
        <w:t xml:space="preserve">Für die TN ist es außerdem erforderlich, gem. der </w:t>
      </w:r>
      <w:r w:rsidR="00EA1A1F">
        <w:rPr>
          <w:lang w:eastAsia="zh-CN"/>
        </w:rPr>
        <w:t>DSGVO</w:t>
      </w:r>
      <w:r>
        <w:rPr>
          <w:lang w:eastAsia="zh-CN"/>
        </w:rPr>
        <w:t xml:space="preserve"> sowie ggf. eigenen Landespolizeigesetzen die gesetzlichen Löschfristen zu berücksichtigen. Umgekehrt ist es erforderlich, dass TN vor Ablauf dieser Fristen in der Lage sind</w:t>
      </w:r>
      <w:r w:rsidR="00913E3F">
        <w:rPr>
          <w:lang w:eastAsia="zh-CN"/>
        </w:rPr>
        <w:t>,</w:t>
      </w:r>
      <w:r>
        <w:rPr>
          <w:lang w:eastAsia="zh-CN"/>
        </w:rPr>
        <w:t xml:space="preserve"> eine P20-UID auch auf einen ehemaligen Mitarbeiter zurück</w:t>
      </w:r>
      <w:r w:rsidR="00913E3F">
        <w:rPr>
          <w:lang w:eastAsia="zh-CN"/>
        </w:rPr>
        <w:t>zu</w:t>
      </w:r>
      <w:r>
        <w:rPr>
          <w:lang w:eastAsia="zh-CN"/>
        </w:rPr>
        <w:t>führen.</w:t>
      </w:r>
    </w:p>
    <w:p w14:paraId="4AACE57C" w14:textId="1DC4C457" w:rsidR="00722653" w:rsidRDefault="006952AD" w:rsidP="00722653">
      <w:pPr>
        <w:pStyle w:val="berschrift2"/>
      </w:pPr>
      <w:bookmarkStart w:id="24" w:name="_Toc140696527"/>
      <w:r>
        <w:t xml:space="preserve">Verwalten von </w:t>
      </w:r>
      <w:r w:rsidR="00C26239">
        <w:t>Anwendungsf</w:t>
      </w:r>
      <w:r w:rsidR="00D94236">
        <w:t>unktionsrechte</w:t>
      </w:r>
      <w:r>
        <w:t>n</w:t>
      </w:r>
      <w:bookmarkEnd w:id="24"/>
    </w:p>
    <w:p w14:paraId="40D2EDC6" w14:textId="5E6458BB" w:rsidR="008236CF" w:rsidRDefault="008236CF" w:rsidP="00362645">
      <w:pPr>
        <w:rPr>
          <w:lang w:eastAsia="zh-CN"/>
        </w:rPr>
      </w:pPr>
      <w:r>
        <w:rPr>
          <w:lang w:eastAsia="zh-CN"/>
        </w:rPr>
        <w:t>Der Basisdienst IAM verwaltet</w:t>
      </w:r>
      <w:r w:rsidR="00234705">
        <w:rPr>
          <w:lang w:eastAsia="zh-CN"/>
        </w:rPr>
        <w:t xml:space="preserve"> alle Anwendungsfunktionsrechte </w:t>
      </w:r>
      <w:r>
        <w:rPr>
          <w:lang w:eastAsia="zh-CN"/>
        </w:rPr>
        <w:t>aller angebundenen P20-Anwendungen. Diese Anwendungsfunktionsrechte werden je Anwendung bzw. Instanz einer Anwendung im Rahmen der Anwendungsanbindung beim Basisdienst IAM</w:t>
      </w:r>
      <w:r w:rsidR="00F5469F">
        <w:rPr>
          <w:lang w:eastAsia="zh-CN"/>
        </w:rPr>
        <w:t xml:space="preserve"> initial</w:t>
      </w:r>
      <w:r>
        <w:rPr>
          <w:lang w:eastAsia="zh-CN"/>
        </w:rPr>
        <w:t xml:space="preserve"> registriert.</w:t>
      </w:r>
    </w:p>
    <w:p w14:paraId="62A40210" w14:textId="249BEA4A" w:rsidR="002837C5" w:rsidRPr="00362645" w:rsidRDefault="002837C5" w:rsidP="002837C5">
      <w:pPr>
        <w:rPr>
          <w:lang w:eastAsia="zh-CN"/>
        </w:rPr>
      </w:pPr>
      <w:r>
        <w:rPr>
          <w:lang w:eastAsia="zh-CN"/>
        </w:rPr>
        <w:t>Hinweis: Der Bedarf, dass Anwendungseigentümer der Vergabe einzelner Anwendungsfunktionsrechte (bspw. Auf Grund der Kritikalität der Berechtigung) über einen Freigabeprozess in die Vergabe dieser Rechte eingebunden werden, wird bisher nicht betrachtet.</w:t>
      </w:r>
    </w:p>
    <w:p w14:paraId="65BEA9C1" w14:textId="7FD8683D" w:rsidR="00F653D0" w:rsidRPr="00F653D0" w:rsidRDefault="00F653D0" w:rsidP="00F653D0">
      <w:pPr>
        <w:pStyle w:val="berschrift3"/>
        <w:rPr>
          <w:lang w:eastAsia="zh-CN"/>
        </w:rPr>
      </w:pPr>
      <w:bookmarkStart w:id="25" w:name="_Toc140696528"/>
      <w:r>
        <w:rPr>
          <w:lang w:eastAsia="zh-CN"/>
        </w:rPr>
        <w:t>Basisdienst IAM – Anwendung</w:t>
      </w:r>
      <w:bookmarkEnd w:id="25"/>
    </w:p>
    <w:p w14:paraId="309BDDBF" w14:textId="05CB3CD1" w:rsidR="00EC4FA7" w:rsidRDefault="00EC4FA7" w:rsidP="00EC4FA7">
      <w:pPr>
        <w:rPr>
          <w:lang w:eastAsia="zh-CN"/>
        </w:rPr>
      </w:pPr>
      <w:r>
        <w:rPr>
          <w:lang w:eastAsia="zh-CN"/>
        </w:rPr>
        <w:t>Die initiale Bereitstellung erfolgt im Rahmen der Anbindung der jeweiligen Anwendungsinstanz an den Basisdienst IAM. Die Aufnahme erfolgt in Abstimmung zwischen dem Anwendung</w:t>
      </w:r>
      <w:r w:rsidR="00821F02">
        <w:rPr>
          <w:lang w:eastAsia="zh-CN"/>
        </w:rPr>
        <w:t>sverantwortlichen</w:t>
      </w:r>
      <w:r>
        <w:rPr>
          <w:lang w:eastAsia="zh-CN"/>
        </w:rPr>
        <w:t xml:space="preserve"> und dem Basisdienst IAM über geeignete Schnittstellen (</w:t>
      </w:r>
      <w:r w:rsidR="00821F02">
        <w:rPr>
          <w:lang w:eastAsia="zh-CN"/>
        </w:rPr>
        <w:t xml:space="preserve">z.B. </w:t>
      </w:r>
      <w:r>
        <w:rPr>
          <w:lang w:eastAsia="zh-CN"/>
        </w:rPr>
        <w:t>Einlesen einer Datei, Nutzung einer Webserviceschnittstelle).</w:t>
      </w:r>
    </w:p>
    <w:p w14:paraId="06580EE7" w14:textId="03079788" w:rsidR="00C1334D" w:rsidRDefault="0039026E" w:rsidP="008A7EC9">
      <w:pPr>
        <w:rPr>
          <w:lang w:eastAsia="zh-CN"/>
        </w:rPr>
      </w:pPr>
      <w:r>
        <w:rPr>
          <w:lang w:eastAsia="zh-CN"/>
        </w:rPr>
        <w:t>Die Anwendungsfunktionsrechte einer Anwendung ändern in der Regel sich üb</w:t>
      </w:r>
      <w:r w:rsidR="00B77AD9">
        <w:rPr>
          <w:lang w:eastAsia="zh-CN"/>
        </w:rPr>
        <w:t>er den Nutzungszeitraum (bspw. d</w:t>
      </w:r>
      <w:r>
        <w:rPr>
          <w:lang w:eastAsia="zh-CN"/>
        </w:rPr>
        <w:t xml:space="preserve">urch Weiterentwicklung der Anwendung). </w:t>
      </w:r>
      <w:r w:rsidR="008A7EC9">
        <w:rPr>
          <w:lang w:eastAsia="zh-CN"/>
        </w:rPr>
        <w:t>Die Initiierung von Änderungen liegt in Verantwortu</w:t>
      </w:r>
      <w:r w:rsidR="00C1334D">
        <w:rPr>
          <w:lang w:eastAsia="zh-CN"/>
        </w:rPr>
        <w:t>ng</w:t>
      </w:r>
      <w:r w:rsidR="008A7EC9">
        <w:rPr>
          <w:lang w:eastAsia="zh-CN"/>
        </w:rPr>
        <w:t xml:space="preserve"> </w:t>
      </w:r>
      <w:r w:rsidR="00C1334D">
        <w:rPr>
          <w:lang w:eastAsia="zh-CN"/>
        </w:rPr>
        <w:lastRenderedPageBreak/>
        <w:t>des</w:t>
      </w:r>
      <w:r w:rsidR="008A7EC9">
        <w:rPr>
          <w:lang w:eastAsia="zh-CN"/>
        </w:rPr>
        <w:t xml:space="preserve"> </w:t>
      </w:r>
      <w:r w:rsidR="00C26239">
        <w:rPr>
          <w:lang w:eastAsia="zh-CN"/>
        </w:rPr>
        <w:t>Anwendungsverantwortlichen und muss Ende-zu-Ende, also vom Teilnehmer bis in die Anwendung, koordiniert werde</w:t>
      </w:r>
      <w:r w:rsidR="002B1BC1">
        <w:rPr>
          <w:lang w:eastAsia="zh-CN"/>
        </w:rPr>
        <w:t>n</w:t>
      </w:r>
      <w:r w:rsidR="00C26239">
        <w:rPr>
          <w:lang w:eastAsia="zh-CN"/>
        </w:rPr>
        <w:t>. D</w:t>
      </w:r>
      <w:r w:rsidR="002761D8">
        <w:rPr>
          <w:lang w:eastAsia="zh-CN"/>
        </w:rPr>
        <w:t xml:space="preserve">iese Koordinationsaufgabe liegt </w:t>
      </w:r>
      <w:r w:rsidR="002761D8" w:rsidRPr="00B77AD9">
        <w:rPr>
          <w:lang w:eastAsia="zh-CN"/>
        </w:rPr>
        <w:t xml:space="preserve">nicht </w:t>
      </w:r>
      <w:r w:rsidR="00B77AD9">
        <w:rPr>
          <w:lang w:eastAsia="zh-CN"/>
        </w:rPr>
        <w:t xml:space="preserve">in Verantwortung </w:t>
      </w:r>
      <w:r w:rsidR="002761D8">
        <w:rPr>
          <w:lang w:eastAsia="zh-CN"/>
        </w:rPr>
        <w:t>de</w:t>
      </w:r>
      <w:r w:rsidR="00B77AD9">
        <w:rPr>
          <w:lang w:eastAsia="zh-CN"/>
        </w:rPr>
        <w:t>s</w:t>
      </w:r>
      <w:r w:rsidR="002761D8">
        <w:rPr>
          <w:lang w:eastAsia="zh-CN"/>
        </w:rPr>
        <w:t xml:space="preserve"> Basisdienst</w:t>
      </w:r>
      <w:r w:rsidR="00B77AD9">
        <w:rPr>
          <w:lang w:eastAsia="zh-CN"/>
        </w:rPr>
        <w:t>es</w:t>
      </w:r>
      <w:r w:rsidR="002761D8">
        <w:rPr>
          <w:lang w:eastAsia="zh-CN"/>
        </w:rPr>
        <w:t xml:space="preserve"> IAM.</w:t>
      </w:r>
    </w:p>
    <w:p w14:paraId="579976BD" w14:textId="6DDFE4A0" w:rsidR="00C1334D" w:rsidRDefault="00B46500" w:rsidP="008A7EC9">
      <w:pPr>
        <w:rPr>
          <w:lang w:eastAsia="zh-CN"/>
        </w:rPr>
      </w:pPr>
      <w:r>
        <w:rPr>
          <w:lang w:eastAsia="zh-CN"/>
        </w:rPr>
        <w:t>Der Basisdienst IAM stellt Schnittstellen für die Pflege von Anwendungsfunktionsrechten durch die Anwendung bereit. Ziel ist es d</w:t>
      </w:r>
      <w:r w:rsidR="00B77AD9">
        <w:rPr>
          <w:lang w:eastAsia="zh-CN"/>
        </w:rPr>
        <w:t xml:space="preserve">as Anwendungen bzw. </w:t>
      </w:r>
      <w:r w:rsidR="005B0189">
        <w:rPr>
          <w:lang w:eastAsia="zh-CN"/>
        </w:rPr>
        <w:t>d</w:t>
      </w:r>
      <w:r w:rsidR="00B77AD9">
        <w:rPr>
          <w:lang w:eastAsia="zh-CN"/>
        </w:rPr>
        <w:t>ie</w:t>
      </w:r>
      <w:r>
        <w:rPr>
          <w:lang w:eastAsia="zh-CN"/>
        </w:rPr>
        <w:t xml:space="preserve"> Anwendungsverantwortlichen die fortlaufende Pflege der Anwendungsfunktionsrechte im Basisdienst IAM </w:t>
      </w:r>
      <w:r w:rsidR="00B77AD9">
        <w:rPr>
          <w:lang w:eastAsia="zh-CN"/>
        </w:rPr>
        <w:t xml:space="preserve">autark </w:t>
      </w:r>
      <w:r>
        <w:rPr>
          <w:lang w:eastAsia="zh-CN"/>
        </w:rPr>
        <w:t>selbst durchzuführen</w:t>
      </w:r>
      <w:r w:rsidR="00B77AD9">
        <w:rPr>
          <w:lang w:eastAsia="zh-CN"/>
        </w:rPr>
        <w:t xml:space="preserve"> können</w:t>
      </w:r>
      <w:r>
        <w:rPr>
          <w:lang w:eastAsia="zh-CN"/>
        </w:rPr>
        <w:t>.</w:t>
      </w:r>
    </w:p>
    <w:p w14:paraId="0147C200" w14:textId="0EC7AEA3" w:rsidR="00B46500" w:rsidRDefault="00B46500" w:rsidP="008A7EC9">
      <w:pPr>
        <w:rPr>
          <w:lang w:eastAsia="zh-CN"/>
        </w:rPr>
      </w:pPr>
      <w:r>
        <w:rPr>
          <w:lang w:eastAsia="zh-CN"/>
        </w:rPr>
        <w:t>Bei</w:t>
      </w:r>
      <w:r w:rsidR="005B0189">
        <w:rPr>
          <w:lang w:eastAsia="zh-CN"/>
        </w:rPr>
        <w:t xml:space="preserve"> vereinzelten, nicht automatisierbaren</w:t>
      </w:r>
      <w:r>
        <w:rPr>
          <w:lang w:eastAsia="zh-CN"/>
        </w:rPr>
        <w:t xml:space="preserve"> Vorgängen zur Pflege der Anwendungsfunktionsrechte im Basisdienst IAM kann die Notwendigkeit der Unterstützung durch den IAM Betrieb notwendig werd</w:t>
      </w:r>
      <w:r w:rsidR="00B77AD9">
        <w:rPr>
          <w:lang w:eastAsia="zh-CN"/>
        </w:rPr>
        <w:t>en. Bei Bedarf ist der IAM Betr</w:t>
      </w:r>
      <w:r>
        <w:rPr>
          <w:lang w:eastAsia="zh-CN"/>
        </w:rPr>
        <w:t>i</w:t>
      </w:r>
      <w:r w:rsidR="00B77AD9">
        <w:rPr>
          <w:lang w:eastAsia="zh-CN"/>
        </w:rPr>
        <w:t>e</w:t>
      </w:r>
      <w:r>
        <w:rPr>
          <w:lang w:eastAsia="zh-CN"/>
        </w:rPr>
        <w:t>b über ein entsprechendes Service Request Verfahren durch den Anwendungsverantwortlichen einzubinden.</w:t>
      </w:r>
    </w:p>
    <w:p w14:paraId="3F00D4E2" w14:textId="20C4AEE7" w:rsidR="00F653D0" w:rsidRPr="00F653D0" w:rsidRDefault="006952AD" w:rsidP="00F653D0">
      <w:pPr>
        <w:pStyle w:val="berschrift3"/>
        <w:rPr>
          <w:lang w:eastAsia="zh-CN"/>
        </w:rPr>
      </w:pPr>
      <w:bookmarkStart w:id="26" w:name="_Toc140696529"/>
      <w:r>
        <w:rPr>
          <w:lang w:eastAsia="zh-CN"/>
        </w:rPr>
        <w:t>Teilnehmer</w:t>
      </w:r>
      <w:r w:rsidR="00F653D0">
        <w:rPr>
          <w:lang w:eastAsia="zh-CN"/>
        </w:rPr>
        <w:t xml:space="preserve"> – Basisdienst IAM</w:t>
      </w:r>
      <w:bookmarkEnd w:id="26"/>
    </w:p>
    <w:p w14:paraId="1AFD4BBD" w14:textId="33524953" w:rsidR="00EC4FA7" w:rsidRDefault="00B77AD9" w:rsidP="00EC4FA7">
      <w:pPr>
        <w:rPr>
          <w:lang w:eastAsia="zh-CN"/>
        </w:rPr>
      </w:pPr>
      <w:r>
        <w:rPr>
          <w:lang w:eastAsia="zh-CN"/>
        </w:rPr>
        <w:t xml:space="preserve">Der Basisdienst IAM stellt den </w:t>
      </w:r>
      <w:r w:rsidR="00EC4FA7">
        <w:rPr>
          <w:lang w:eastAsia="zh-CN"/>
        </w:rPr>
        <w:t>Teilnehmer</w:t>
      </w:r>
      <w:r>
        <w:rPr>
          <w:lang w:eastAsia="zh-CN"/>
        </w:rPr>
        <w:t xml:space="preserve">n eine Schnittstelle </w:t>
      </w:r>
      <w:r w:rsidR="00BA4AA9">
        <w:rPr>
          <w:lang w:eastAsia="zh-CN"/>
        </w:rPr>
        <w:t>(</w:t>
      </w:r>
      <w:r w:rsidR="00F931DD">
        <w:rPr>
          <w:lang w:eastAsia="zh-CN"/>
        </w:rPr>
        <w:t>Strukturdaten</w:t>
      </w:r>
      <w:r w:rsidR="00BA4AA9">
        <w:rPr>
          <w:lang w:eastAsia="zh-CN"/>
        </w:rPr>
        <w:t xml:space="preserve"> im JSON-Format über eine </w:t>
      </w:r>
      <w:r>
        <w:rPr>
          <w:lang w:eastAsia="zh-CN"/>
        </w:rPr>
        <w:t>REST API</w:t>
      </w:r>
      <w:r w:rsidR="00BA4AA9">
        <w:rPr>
          <w:lang w:eastAsia="zh-CN"/>
        </w:rPr>
        <w:t>)</w:t>
      </w:r>
      <w:r>
        <w:rPr>
          <w:lang w:eastAsia="zh-CN"/>
        </w:rPr>
        <w:t xml:space="preserve"> bereit, an welcher der Teilnehmer</w:t>
      </w:r>
      <w:r w:rsidR="00EC4FA7">
        <w:rPr>
          <w:lang w:eastAsia="zh-CN"/>
        </w:rPr>
        <w:t xml:space="preserve"> für </w:t>
      </w:r>
      <w:r w:rsidR="00BA4AA9">
        <w:rPr>
          <w:lang w:eastAsia="zh-CN"/>
        </w:rPr>
        <w:t xml:space="preserve">alle </w:t>
      </w:r>
      <w:r w:rsidR="00EC4FA7">
        <w:rPr>
          <w:lang w:eastAsia="zh-CN"/>
        </w:rPr>
        <w:t xml:space="preserve">Anwendungen bzw. Anwendungsinstanzen </w:t>
      </w:r>
      <w:r>
        <w:rPr>
          <w:lang w:eastAsia="zh-CN"/>
        </w:rPr>
        <w:t xml:space="preserve">die für ihn relevanten Anwendungsfunktionsrechte </w:t>
      </w:r>
      <w:r w:rsidR="00EC4FA7">
        <w:rPr>
          <w:lang w:eastAsia="zh-CN"/>
        </w:rPr>
        <w:t>abrufen kann.</w:t>
      </w:r>
      <w:r w:rsidR="00F931DD">
        <w:rPr>
          <w:lang w:eastAsia="zh-CN"/>
        </w:rPr>
        <w:t xml:space="preserve"> Die Schnittstelle bietet eine Filtermöglichkeit zur Einschränkung des Ergebnisses auf bestimmte Anwendungen oder Anwendungsinstanzen. </w:t>
      </w:r>
      <w:r>
        <w:rPr>
          <w:lang w:eastAsia="zh-CN"/>
        </w:rPr>
        <w:t xml:space="preserve"> </w:t>
      </w:r>
      <w:r w:rsidR="00F653D0">
        <w:rPr>
          <w:lang w:eastAsia="zh-CN"/>
        </w:rPr>
        <w:t>Es wird auf Ebene der Schnittstellen sichergestellt, dass die Teilnehmer voneinander unterschieden werden können.</w:t>
      </w:r>
      <w:r>
        <w:rPr>
          <w:lang w:eastAsia="zh-CN"/>
        </w:rPr>
        <w:t xml:space="preserve"> </w:t>
      </w:r>
    </w:p>
    <w:p w14:paraId="461A8489" w14:textId="3DD732C1" w:rsidR="002B2D7C" w:rsidRDefault="002B2D7C" w:rsidP="002B2D7C">
      <w:pPr>
        <w:pStyle w:val="berschrift2"/>
      </w:pPr>
      <w:bookmarkStart w:id="27" w:name="_Toc138325413"/>
      <w:bookmarkStart w:id="28" w:name="_Toc140696530"/>
      <w:r>
        <w:t xml:space="preserve">Anlegen einer neuen </w:t>
      </w:r>
      <w:r w:rsidR="00546022">
        <w:t>TN-</w:t>
      </w:r>
      <w:r>
        <w:t>Rolle</w:t>
      </w:r>
      <w:bookmarkEnd w:id="27"/>
      <w:bookmarkEnd w:id="28"/>
    </w:p>
    <w:p w14:paraId="025B6400" w14:textId="644747E7" w:rsidR="002B2D7C" w:rsidRDefault="002B2D7C" w:rsidP="002B2D7C">
      <w:pPr>
        <w:rPr>
          <w:lang w:eastAsia="zh-CN"/>
        </w:rPr>
      </w:pPr>
      <w:r>
        <w:rPr>
          <w:lang w:eastAsia="zh-CN"/>
        </w:rPr>
        <w:t xml:space="preserve">Die Neuanlage </w:t>
      </w:r>
      <w:r w:rsidR="007D4359">
        <w:rPr>
          <w:lang w:eastAsia="zh-CN"/>
        </w:rPr>
        <w:t>ein</w:t>
      </w:r>
      <w:r>
        <w:rPr>
          <w:lang w:eastAsia="zh-CN"/>
        </w:rPr>
        <w:t xml:space="preserve">er </w:t>
      </w:r>
      <w:r w:rsidR="00546022">
        <w:t>TN-</w:t>
      </w:r>
      <w:r>
        <w:rPr>
          <w:lang w:eastAsia="zh-CN"/>
        </w:rPr>
        <w:t>Rolle im Basisdienst IAM erfolgt</w:t>
      </w:r>
      <w:r w:rsidR="00C85067">
        <w:rPr>
          <w:lang w:eastAsia="zh-CN"/>
        </w:rPr>
        <w:t xml:space="preserve"> immer</w:t>
      </w:r>
      <w:r>
        <w:rPr>
          <w:lang w:eastAsia="zh-CN"/>
        </w:rPr>
        <w:t xml:space="preserve"> über die Nutzung eine</w:t>
      </w:r>
      <w:r w:rsidR="00C85067">
        <w:rPr>
          <w:lang w:eastAsia="zh-CN"/>
        </w:rPr>
        <w:t>r der</w:t>
      </w:r>
      <w:r>
        <w:rPr>
          <w:lang w:eastAsia="zh-CN"/>
        </w:rPr>
        <w:t xml:space="preserve"> bereitgestellten </w:t>
      </w:r>
      <w:r w:rsidR="00C85067">
        <w:rPr>
          <w:lang w:eastAsia="zh-CN"/>
        </w:rPr>
        <w:t>Schnittstellen</w:t>
      </w:r>
      <w:r w:rsidR="004C085F">
        <w:rPr>
          <w:lang w:eastAsia="zh-CN"/>
        </w:rPr>
        <w:t xml:space="preserve"> des Basisdienstes IAM</w:t>
      </w:r>
      <w:r>
        <w:rPr>
          <w:lang w:eastAsia="zh-CN"/>
        </w:rPr>
        <w:t xml:space="preserve">. </w:t>
      </w:r>
      <w:r w:rsidR="00BB45E4">
        <w:rPr>
          <w:lang w:eastAsia="zh-CN"/>
        </w:rPr>
        <w:t>Prinzipiell legen Teilnehmer zunächst nur für den eigenen Geltungsbereich (Tenant) Rollen an, jedoch muss es möglich sein, eine entsprechende Berechtigung vorausgesetzt, auch für andere Teilnehmer Rollen anzulegen. Dies könnte z.B. der Fall sein, wenn ein Teilnehmer Teile seiner IT mit einem anderen Teilnehmer teilt (z.B. Zoll, BTPol, ITK). Aus diesem Grund müssen die unterschiedlichen Teilnehmer auf der Ebene der Schnittstelle unterscheidbar sein und ein wenigstens rudimentäres Berechtigungskonzept für privilegierte Zugriffe wird benötigt.</w:t>
      </w:r>
    </w:p>
    <w:p w14:paraId="0717FA84" w14:textId="363A1308" w:rsidR="002B2D7C" w:rsidRDefault="002B2D7C" w:rsidP="002B2D7C">
      <w:pPr>
        <w:rPr>
          <w:lang w:eastAsia="zh-CN"/>
        </w:rPr>
      </w:pPr>
      <w:r>
        <w:rPr>
          <w:lang w:eastAsia="zh-CN"/>
        </w:rPr>
        <w:t xml:space="preserve">Die Regeln und Vorgehensweisen zur Erstellung einer </w:t>
      </w:r>
      <w:r w:rsidR="00546022">
        <w:t>TN-</w:t>
      </w:r>
      <w:r>
        <w:rPr>
          <w:lang w:eastAsia="zh-CN"/>
        </w:rPr>
        <w:t>Rolle sowie die Festlegung der berechtigten Personen zur Rollenanlage erfolgt in Hoheit und Verantwortung des jeweiligen Teilnehmers.</w:t>
      </w:r>
    </w:p>
    <w:p w14:paraId="62729B95" w14:textId="4854DCD6" w:rsidR="002B2D7C" w:rsidRDefault="002025A3" w:rsidP="002B2D7C">
      <w:r>
        <w:t xml:space="preserve">Eine </w:t>
      </w:r>
      <w:r w:rsidR="00546022">
        <w:t>TN-</w:t>
      </w:r>
      <w:r>
        <w:t>Rolle ist nur für den Teilnehmer sichtbar und zuweisbar</w:t>
      </w:r>
      <w:r w:rsidR="00C20557">
        <w:t>, der sie angelegt hat</w:t>
      </w:r>
      <w:r>
        <w:t xml:space="preserve">. </w:t>
      </w:r>
      <w:r w:rsidR="00BB45E4">
        <w:t xml:space="preserve">Sollten TN-Rollen zu einem späteren Zeitpunkt auch durch andere TN genutzt werden </w:t>
      </w:r>
      <w:r w:rsidR="003670DF">
        <w:t>sollen</w:t>
      </w:r>
      <w:r w:rsidR="00BB45E4">
        <w:t xml:space="preserve">, </w:t>
      </w:r>
      <w:r w:rsidR="003670DF">
        <w:t>so wird fachlich eine gemeinsame Rollen-Eigentümerschaft definiert. Technisch wird jedoch jeder Teilnehmer weiterhin eine Rolle nutzen, die nur innerhalb des eigenen Mandanten Gültigkeit besitzt.</w:t>
      </w:r>
    </w:p>
    <w:p w14:paraId="7AA8E2BE" w14:textId="51132497" w:rsidR="00062AB6" w:rsidRDefault="00062AB6" w:rsidP="002B2D7C">
      <w:r>
        <w:t>Für jede Rolle ist eine Eigentümerschaft zu definieren. Diese kann entweder bei einer natürlichen Person liegen, dem Teilnehmer allgemein oder eine Organisationseinheit des TN. Die konkrete Ausgestaltung der Rollen-Eigentümerschaft obliegt dem TN und ist abhängig von der TN-eigenen Herangehensweise bezüglich IAM (z.B. zentrale Benutzerverwaltung vs. dezentrale Benutzerverwaltung). Rollen-Eigentümer müssen Veränderungen und Löschungen der Rolle genehmigen. Eine Freigabe durch den Rollen-Eigentümer ist für die Zuweisung der Rolle an ein Benutzerkonto jedoch nicht erforderlich.</w:t>
      </w:r>
    </w:p>
    <w:p w14:paraId="61C79E89" w14:textId="524BEAB5" w:rsidR="002B2D7C" w:rsidRDefault="002B2D7C" w:rsidP="002B2D7C">
      <w:pPr>
        <w:pStyle w:val="berschrift2"/>
      </w:pPr>
      <w:bookmarkStart w:id="29" w:name="_Toc138325415"/>
      <w:bookmarkStart w:id="30" w:name="_Toc140696531"/>
      <w:r>
        <w:t xml:space="preserve">Aktualisieren einer </w:t>
      </w:r>
      <w:r w:rsidR="00546022">
        <w:t>TN-</w:t>
      </w:r>
      <w:r>
        <w:t>Rolle</w:t>
      </w:r>
      <w:bookmarkEnd w:id="29"/>
      <w:bookmarkEnd w:id="30"/>
    </w:p>
    <w:p w14:paraId="4219CDD4" w14:textId="23CCB6C1" w:rsidR="002B2D7C" w:rsidRDefault="00C20557" w:rsidP="002B2D7C">
      <w:pPr>
        <w:rPr>
          <w:lang w:eastAsia="zh-CN"/>
        </w:rPr>
      </w:pPr>
      <w:r>
        <w:rPr>
          <w:lang w:eastAsia="zh-CN"/>
        </w:rPr>
        <w:t>Eine</w:t>
      </w:r>
      <w:r w:rsidR="002B2D7C">
        <w:rPr>
          <w:lang w:eastAsia="zh-CN"/>
        </w:rPr>
        <w:t xml:space="preserve"> </w:t>
      </w:r>
      <w:r w:rsidR="00546022">
        <w:t>TN-</w:t>
      </w:r>
      <w:r w:rsidR="002B2D7C">
        <w:rPr>
          <w:lang w:eastAsia="zh-CN"/>
        </w:rPr>
        <w:t xml:space="preserve">Rolle kann im Rahmen des Lebenszyklus der </w:t>
      </w:r>
      <w:r w:rsidR="00546022">
        <w:t>TN-</w:t>
      </w:r>
      <w:r w:rsidR="002B2D7C">
        <w:rPr>
          <w:lang w:eastAsia="zh-CN"/>
        </w:rPr>
        <w:t>Rolle durch berechtigte Benutzer</w:t>
      </w:r>
      <w:r w:rsidR="003670DF">
        <w:rPr>
          <w:lang w:eastAsia="zh-CN"/>
        </w:rPr>
        <w:t xml:space="preserve"> (z.B. Benutzerverwalter des TN)</w:t>
      </w:r>
      <w:r w:rsidR="002B2D7C">
        <w:rPr>
          <w:lang w:eastAsia="zh-CN"/>
        </w:rPr>
        <w:t xml:space="preserve"> verändert werden. </w:t>
      </w:r>
    </w:p>
    <w:p w14:paraId="72FA129B" w14:textId="27A94522" w:rsidR="002B2D7C" w:rsidRDefault="002B2D7C" w:rsidP="002B2D7C">
      <w:pPr>
        <w:rPr>
          <w:lang w:eastAsia="zh-CN"/>
        </w:rPr>
      </w:pPr>
      <w:r>
        <w:rPr>
          <w:lang w:eastAsia="zh-CN"/>
        </w:rPr>
        <w:lastRenderedPageBreak/>
        <w:t xml:space="preserve">Die </w:t>
      </w:r>
      <w:r w:rsidR="00155D77">
        <w:rPr>
          <w:lang w:eastAsia="zh-CN"/>
        </w:rPr>
        <w:t xml:space="preserve">möglichen </w:t>
      </w:r>
      <w:r>
        <w:rPr>
          <w:lang w:eastAsia="zh-CN"/>
        </w:rPr>
        <w:t xml:space="preserve">Änderungen umfassen das Hinzufügen und Entfernen von </w:t>
      </w:r>
      <w:r w:rsidR="00155D77">
        <w:rPr>
          <w:lang w:eastAsia="zh-CN"/>
        </w:rPr>
        <w:t>Anwendungsfunktionsrechten sowie das Anpassen des Rollennamens und der Rollenbeschreibung</w:t>
      </w:r>
      <w:r>
        <w:rPr>
          <w:lang w:eastAsia="zh-CN"/>
        </w:rPr>
        <w:t xml:space="preserve">. </w:t>
      </w:r>
    </w:p>
    <w:p w14:paraId="23CDE8F8" w14:textId="4D4D3737" w:rsidR="004C085F" w:rsidRDefault="004C085F" w:rsidP="002B2D7C">
      <w:pPr>
        <w:rPr>
          <w:lang w:eastAsia="zh-CN"/>
        </w:rPr>
      </w:pPr>
      <w:r>
        <w:rPr>
          <w:lang w:eastAsia="zh-CN"/>
        </w:rPr>
        <w:t xml:space="preserve">Der Teilnehmer muss bei den Veränderungen an einer </w:t>
      </w:r>
      <w:r w:rsidR="00546022">
        <w:t>TN-</w:t>
      </w:r>
      <w:r>
        <w:rPr>
          <w:lang w:eastAsia="zh-CN"/>
        </w:rPr>
        <w:t>Rolle die Auswirkungen auf den Benutzer im Umgang mit den einzelnen Anwendungen beachten. Das Änderungsmanagement sollte die Auswirkungen auf die Nutzung von Anwendungen in den einzelnen unterstützten Geschäftsprozessen untersuchen. Die möglichen Auswirkungen sollten entsprechend an die Benutzer und die Benutzerunterstützungsfunktionen (Support/Helpdesk/Servicedesk beim TN) kommuniziert werden.</w:t>
      </w:r>
    </w:p>
    <w:p w14:paraId="73050C7E" w14:textId="49C1F9C6" w:rsidR="003670DF" w:rsidRDefault="003670DF" w:rsidP="002B2D7C">
      <w:pPr>
        <w:rPr>
          <w:lang w:eastAsia="zh-CN"/>
        </w:rPr>
      </w:pPr>
      <w:r>
        <w:rPr>
          <w:lang w:eastAsia="zh-CN"/>
        </w:rPr>
        <w:t>Teilnehmern muss bewusst sein, dass sich neben der eigenen Rolle, auch anwendungsseitig das Berechtigungskonzept ändern kann und Funktionseinzelrechte</w:t>
      </w:r>
      <w:r w:rsidR="00062AB6">
        <w:rPr>
          <w:lang w:eastAsia="zh-CN"/>
        </w:rPr>
        <w:t>,</w:t>
      </w:r>
      <w:r>
        <w:rPr>
          <w:lang w:eastAsia="zh-CN"/>
        </w:rPr>
        <w:t xml:space="preserve"> die in TN-Rollen inkludiert sind, nicht mehr existieren. Es ist die Aufgabe des TN die eigene BV/IAM mit dem Basisdienst IAM synchron zu halten und Prozesse zu etablieren die in einem solchen Fall, möglichst automatisiert, anschlagen. </w:t>
      </w:r>
    </w:p>
    <w:p w14:paraId="2BF2027A" w14:textId="17CB72F0" w:rsidR="002B2D7C" w:rsidRDefault="00155D77" w:rsidP="002B2D7C">
      <w:pPr>
        <w:rPr>
          <w:lang w:eastAsia="zh-CN"/>
        </w:rPr>
      </w:pPr>
      <w:r>
        <w:rPr>
          <w:lang w:eastAsia="zh-CN"/>
        </w:rPr>
        <w:t xml:space="preserve">Das </w:t>
      </w:r>
      <w:r w:rsidR="0089594D">
        <w:rPr>
          <w:lang w:eastAsia="zh-CN"/>
        </w:rPr>
        <w:t>F-IAM</w:t>
      </w:r>
      <w:r>
        <w:rPr>
          <w:lang w:eastAsia="zh-CN"/>
        </w:rPr>
        <w:t xml:space="preserve"> </w:t>
      </w:r>
      <w:r w:rsidR="0089594D">
        <w:rPr>
          <w:lang w:eastAsia="zh-CN"/>
        </w:rPr>
        <w:t>protokolliert</w:t>
      </w:r>
      <w:r>
        <w:rPr>
          <w:lang w:eastAsia="zh-CN"/>
        </w:rPr>
        <w:t xml:space="preserve"> alle Änderungen an einer </w:t>
      </w:r>
      <w:r w:rsidR="00546022">
        <w:t>TN-</w:t>
      </w:r>
      <w:r>
        <w:rPr>
          <w:lang w:eastAsia="zh-CN"/>
        </w:rPr>
        <w:t xml:space="preserve">Rolle, unabhängig von der </w:t>
      </w:r>
      <w:r w:rsidR="0089594D">
        <w:rPr>
          <w:lang w:eastAsia="zh-CN"/>
        </w:rPr>
        <w:t>genutzten Schnittstelle. Diese</w:t>
      </w:r>
      <w:r w:rsidR="002B2D7C">
        <w:rPr>
          <w:lang w:eastAsia="zh-CN"/>
        </w:rPr>
        <w:t xml:space="preserve"> Änderungshistorie muss für </w:t>
      </w:r>
      <w:r w:rsidR="0089594D">
        <w:rPr>
          <w:lang w:eastAsia="zh-CN"/>
        </w:rPr>
        <w:t xml:space="preserve">berechtigte Benutzer </w:t>
      </w:r>
      <w:r w:rsidR="002B2D7C">
        <w:rPr>
          <w:lang w:eastAsia="zh-CN"/>
        </w:rPr>
        <w:t>einsehbar sein. Die Historie ist nicht veränderbar.</w:t>
      </w:r>
    </w:p>
    <w:p w14:paraId="7E55DCC1" w14:textId="1D4CA530" w:rsidR="002B2D7C" w:rsidRDefault="002B2D7C" w:rsidP="002B2D7C">
      <w:pPr>
        <w:pStyle w:val="berschrift2"/>
      </w:pPr>
      <w:bookmarkStart w:id="31" w:name="_Toc138325416"/>
      <w:bookmarkStart w:id="32" w:name="_Toc140696532"/>
      <w:r>
        <w:t xml:space="preserve">Löschen einer </w:t>
      </w:r>
      <w:r w:rsidR="00546022">
        <w:t>TN-</w:t>
      </w:r>
      <w:r>
        <w:t>Rolle</w:t>
      </w:r>
      <w:bookmarkEnd w:id="31"/>
      <w:bookmarkEnd w:id="32"/>
    </w:p>
    <w:p w14:paraId="3F02E188" w14:textId="29ED42D9" w:rsidR="002B2D7C" w:rsidRDefault="002B2D7C" w:rsidP="002B2D7C">
      <w:pPr>
        <w:rPr>
          <w:lang w:eastAsia="zh-CN"/>
        </w:rPr>
      </w:pPr>
      <w:r>
        <w:rPr>
          <w:lang w:eastAsia="zh-CN"/>
        </w:rPr>
        <w:t xml:space="preserve">Das Löschen einer </w:t>
      </w:r>
      <w:r w:rsidR="00546022">
        <w:t>TN-</w:t>
      </w:r>
      <w:r>
        <w:rPr>
          <w:lang w:eastAsia="zh-CN"/>
        </w:rPr>
        <w:t xml:space="preserve">Rolle erfolgt durch </w:t>
      </w:r>
      <w:r w:rsidR="008223CE">
        <w:rPr>
          <w:lang w:eastAsia="zh-CN"/>
        </w:rPr>
        <w:t>d</w:t>
      </w:r>
      <w:r>
        <w:rPr>
          <w:lang w:eastAsia="zh-CN"/>
        </w:rPr>
        <w:t>en Eigentümer</w:t>
      </w:r>
      <w:r w:rsidR="00062AB6">
        <w:rPr>
          <w:lang w:eastAsia="zh-CN"/>
        </w:rPr>
        <w:t xml:space="preserve"> oder erfordert zumindest seine Zustimmung</w:t>
      </w:r>
      <w:r>
        <w:rPr>
          <w:lang w:eastAsia="zh-CN"/>
        </w:rPr>
        <w:t xml:space="preserve">. Die </w:t>
      </w:r>
      <w:r w:rsidR="00546022">
        <w:t>TN-</w:t>
      </w:r>
      <w:r>
        <w:rPr>
          <w:lang w:eastAsia="zh-CN"/>
        </w:rPr>
        <w:t>Rolle darf zum Zeitpunkt de</w:t>
      </w:r>
      <w:r w:rsidR="004309DD">
        <w:rPr>
          <w:lang w:eastAsia="zh-CN"/>
        </w:rPr>
        <w:t>s</w:t>
      </w:r>
      <w:r>
        <w:rPr>
          <w:lang w:eastAsia="zh-CN"/>
        </w:rPr>
        <w:t xml:space="preserve"> </w:t>
      </w:r>
      <w:r w:rsidR="004309DD">
        <w:rPr>
          <w:lang w:eastAsia="zh-CN"/>
        </w:rPr>
        <w:t>Löschens</w:t>
      </w:r>
      <w:r>
        <w:rPr>
          <w:lang w:eastAsia="zh-CN"/>
        </w:rPr>
        <w:t xml:space="preserve"> keine</w:t>
      </w:r>
      <w:r w:rsidR="004309DD">
        <w:rPr>
          <w:lang w:eastAsia="zh-CN"/>
        </w:rPr>
        <w:t>m</w:t>
      </w:r>
      <w:r>
        <w:rPr>
          <w:lang w:eastAsia="zh-CN"/>
        </w:rPr>
        <w:t xml:space="preserve"> Benutzer mehr zugeordnet sein. Falls die Löschung nicht möglich ist, wird der Eigentümer über die Gründe für die fehlgeschlagene Löschung informiert.</w:t>
      </w:r>
      <w:r w:rsidR="00062AB6">
        <w:rPr>
          <w:lang w:eastAsia="zh-CN"/>
        </w:rPr>
        <w:t xml:space="preserve"> </w:t>
      </w:r>
    </w:p>
    <w:p w14:paraId="6C92FD57" w14:textId="481BB864" w:rsidR="002B2D7C" w:rsidRDefault="00F01614" w:rsidP="00F01614">
      <w:pPr>
        <w:pStyle w:val="berschrift2"/>
      </w:pPr>
      <w:bookmarkStart w:id="33" w:name="_Toc140696533"/>
      <w:r>
        <w:t xml:space="preserve">Zuweisung einer </w:t>
      </w:r>
      <w:r w:rsidR="00546022">
        <w:t>TN-</w:t>
      </w:r>
      <w:r>
        <w:t>Rolle</w:t>
      </w:r>
      <w:bookmarkEnd w:id="33"/>
    </w:p>
    <w:p w14:paraId="3DCA0751" w14:textId="0F45DF0F" w:rsidR="00F01614" w:rsidRDefault="00F01614" w:rsidP="002B2D7C">
      <w:pPr>
        <w:rPr>
          <w:lang w:eastAsia="zh-CN"/>
        </w:rPr>
      </w:pPr>
      <w:r>
        <w:rPr>
          <w:lang w:eastAsia="zh-CN"/>
        </w:rPr>
        <w:t xml:space="preserve">Die Zuweisung einer </w:t>
      </w:r>
      <w:r w:rsidR="00546022">
        <w:t>TN-</w:t>
      </w:r>
      <w:r>
        <w:rPr>
          <w:lang w:eastAsia="zh-CN"/>
        </w:rPr>
        <w:t>Rolle zu einem Benutzer erfolgt durch die Teilnehmer. Die Gestaltung der notwendigen Prozesse innerhalb der Teilnehmerumgebung sowie die Wahl der</w:t>
      </w:r>
      <w:r w:rsidR="00C739CD">
        <w:rPr>
          <w:lang w:eastAsia="zh-CN"/>
        </w:rPr>
        <w:t xml:space="preserve"> verwendeten </w:t>
      </w:r>
      <w:r>
        <w:rPr>
          <w:lang w:eastAsia="zh-CN"/>
        </w:rPr>
        <w:t xml:space="preserve">Schnittstelle(n) des Basisdienstes </w:t>
      </w:r>
      <w:r w:rsidR="00041DDA">
        <w:rPr>
          <w:lang w:eastAsia="zh-CN"/>
        </w:rPr>
        <w:t>liegen</w:t>
      </w:r>
      <w:r>
        <w:rPr>
          <w:lang w:eastAsia="zh-CN"/>
        </w:rPr>
        <w:t xml:space="preserve"> in der Hoheit und Verantwortung des Teilnehmers.</w:t>
      </w:r>
    </w:p>
    <w:p w14:paraId="068AFF72" w14:textId="7C33E43B" w:rsidR="007D4913" w:rsidRDefault="007D4913" w:rsidP="002B2D7C">
      <w:pPr>
        <w:rPr>
          <w:lang w:eastAsia="zh-CN"/>
        </w:rPr>
      </w:pPr>
      <w:r>
        <w:rPr>
          <w:lang w:eastAsia="zh-CN"/>
        </w:rPr>
        <w:t>Bitte beachten Sie die Vorgaben des BSI Grundschutzbausteins ORP.4 bei der Anpassung bzw. Gestaltung der eigenen IAM-Prozesse.</w:t>
      </w:r>
    </w:p>
    <w:p w14:paraId="516AB4B9" w14:textId="0F82E035" w:rsidR="00FE6CF6" w:rsidRDefault="00FE6CF6" w:rsidP="00FE6CF6">
      <w:pPr>
        <w:pStyle w:val="berschrift2"/>
      </w:pPr>
      <w:bookmarkStart w:id="34" w:name="_Toc140696534"/>
      <w:r>
        <w:t>Info</w:t>
      </w:r>
      <w:r w:rsidR="004309DD">
        <w:t>rmationen</w:t>
      </w:r>
      <w:r>
        <w:t xml:space="preserve"> zu </w:t>
      </w:r>
      <w:r w:rsidR="00546022">
        <w:t>TN-</w:t>
      </w:r>
      <w:r>
        <w:t>Rollen beziehen</w:t>
      </w:r>
      <w:bookmarkEnd w:id="34"/>
    </w:p>
    <w:p w14:paraId="15AB969C" w14:textId="07C3D10B" w:rsidR="002B2D7C" w:rsidRDefault="00700141" w:rsidP="002B2D7C">
      <w:pPr>
        <w:rPr>
          <w:lang w:eastAsia="zh-CN"/>
        </w:rPr>
      </w:pPr>
      <w:r>
        <w:t>Der Basisdienst IAM stellt einen Webservice zur Verfügung</w:t>
      </w:r>
      <w:r w:rsidR="005500B4">
        <w:t>,</w:t>
      </w:r>
      <w:r>
        <w:t xml:space="preserve"> an dem Teilnehmer alle zu </w:t>
      </w:r>
      <w:r w:rsidR="005500B4">
        <w:t xml:space="preserve">ihren </w:t>
      </w:r>
      <w:r w:rsidR="00546022">
        <w:t xml:space="preserve">TN-Rollen </w:t>
      </w:r>
      <w:r>
        <w:t xml:space="preserve">verfügbaren Informationen abfragen können. Dies umfasst insbesondere die Rollenbezeichnung, die Rollenbeschreibung, die in der </w:t>
      </w:r>
      <w:r w:rsidR="00E8243D">
        <w:t>TN-</w:t>
      </w:r>
      <w:r>
        <w:t>Rolle enthaltenen Anwendungsfunktionsrechte</w:t>
      </w:r>
      <w:r w:rsidR="005500B4">
        <w:t>, die Benutzer, denen sie zugewiesen ist,</w:t>
      </w:r>
      <w:r>
        <w:t xml:space="preserve"> sowie die </w:t>
      </w:r>
      <w:r w:rsidR="000052C4">
        <w:t>Rollen-Eigentümerschaft</w:t>
      </w:r>
      <w:r>
        <w:t xml:space="preserve"> für die jeweilige </w:t>
      </w:r>
      <w:r w:rsidR="00E8243D">
        <w:t>TN-</w:t>
      </w:r>
      <w:r>
        <w:t>Rolle.</w:t>
      </w:r>
    </w:p>
    <w:p w14:paraId="7AE7006A" w14:textId="1ECD1C37" w:rsidR="00BE6D6A" w:rsidRDefault="00BE6D6A" w:rsidP="00BE6D6A">
      <w:pPr>
        <w:pStyle w:val="berschrift2"/>
      </w:pPr>
      <w:bookmarkStart w:id="35" w:name="_Toc140696535"/>
      <w:r>
        <w:t>Delta- &amp; Vollsynchronisation</w:t>
      </w:r>
      <w:bookmarkEnd w:id="35"/>
    </w:p>
    <w:p w14:paraId="47A8BD1B" w14:textId="65480635" w:rsidR="009A6244" w:rsidRDefault="00124B6D" w:rsidP="00124B6D">
      <w:pPr>
        <w:rPr>
          <w:lang w:eastAsia="zh-CN"/>
        </w:rPr>
      </w:pPr>
      <w:r>
        <w:rPr>
          <w:lang w:eastAsia="zh-CN"/>
        </w:rPr>
        <w:t>Im Bereich des Identity Management (IDM) findet sich sehr häufig die Kombination eines Quell- und eines Ziel</w:t>
      </w:r>
      <w:r w:rsidR="002D73F6">
        <w:rPr>
          <w:lang w:eastAsia="zh-CN"/>
        </w:rPr>
        <w:t>s</w:t>
      </w:r>
      <w:r>
        <w:rPr>
          <w:lang w:eastAsia="zh-CN"/>
        </w:rPr>
        <w:t xml:space="preserve">ystems. Der föderale Aufbau der </w:t>
      </w:r>
      <w:r w:rsidR="000E31F1">
        <w:rPr>
          <w:lang w:eastAsia="zh-CN"/>
        </w:rPr>
        <w:t xml:space="preserve">Polizeibehörden spiegelt sich auch im föderalen Aufbau des Basisdienst IAM wider. So betrachtet der Basisdienst IAM alle Benutzerverwaltungen/IAM der TN als führende </w:t>
      </w:r>
      <w:r w:rsidR="002D73F6">
        <w:rPr>
          <w:lang w:eastAsia="zh-CN"/>
        </w:rPr>
        <w:t>Systeme bzw. als Datenquelle</w:t>
      </w:r>
      <w:r w:rsidR="000E31F1">
        <w:rPr>
          <w:lang w:eastAsia="zh-CN"/>
        </w:rPr>
        <w:t xml:space="preserve">. Für die Anwendungen im P20-Datenhausökosystem </w:t>
      </w:r>
      <w:r w:rsidR="002D73F6">
        <w:rPr>
          <w:lang w:eastAsia="zh-CN"/>
        </w:rPr>
        <w:t>gilt der Basisdienst IAM selbst als führendes System für Benutzer- und Berechtigungsinformationen.</w:t>
      </w:r>
    </w:p>
    <w:p w14:paraId="09478B80" w14:textId="331EEBCA" w:rsidR="009A6244" w:rsidRDefault="009A6244" w:rsidP="00124B6D">
      <w:pPr>
        <w:rPr>
          <w:lang w:eastAsia="zh-CN"/>
        </w:rPr>
      </w:pPr>
      <w:r w:rsidRPr="009A6244">
        <w:rPr>
          <w:lang w:eastAsia="zh-CN"/>
        </w:rPr>
        <w:lastRenderedPageBreak/>
        <w:t xml:space="preserve">Delta- und Vollsynchronisationen </w:t>
      </w:r>
      <w:r>
        <w:rPr>
          <w:lang w:eastAsia="zh-CN"/>
        </w:rPr>
        <w:t xml:space="preserve">sind </w:t>
      </w:r>
      <w:r w:rsidRPr="009A6244">
        <w:rPr>
          <w:lang w:eastAsia="zh-CN"/>
        </w:rPr>
        <w:t>erforderlich, um den Datenbestand zwischen führenden Systemen und Zielsystemen abzugleichen. Delta</w:t>
      </w:r>
      <w:r w:rsidR="00CD321C">
        <w:rPr>
          <w:lang w:eastAsia="zh-CN"/>
        </w:rPr>
        <w:t>s</w:t>
      </w:r>
      <w:r w:rsidRPr="009A6244">
        <w:rPr>
          <w:lang w:eastAsia="zh-CN"/>
        </w:rPr>
        <w:t xml:space="preserve">ynchronisationen aktualisieren nur die geänderten </w:t>
      </w:r>
      <w:r w:rsidR="000052C4">
        <w:rPr>
          <w:lang w:eastAsia="zh-CN"/>
        </w:rPr>
        <w:t>und</w:t>
      </w:r>
      <w:r w:rsidRPr="009A6244">
        <w:rPr>
          <w:lang w:eastAsia="zh-CN"/>
        </w:rPr>
        <w:t xml:space="preserve"> neuen Informationen, während Vollsynchronisationen alle Daten umfassend abgleichen. Dadurch werden korrekte Zugriffsrechte sichergestellt, sensible Informationen geschützt und Prozesse effizienter gestaltet.</w:t>
      </w:r>
    </w:p>
    <w:p w14:paraId="09BA1206" w14:textId="003D8F49" w:rsidR="00A1421C" w:rsidRDefault="00122928" w:rsidP="00124B6D">
      <w:pPr>
        <w:rPr>
          <w:lang w:eastAsia="zh-CN"/>
        </w:rPr>
      </w:pPr>
      <w:r>
        <w:rPr>
          <w:lang w:eastAsia="zh-CN"/>
        </w:rPr>
        <w:t>Die PG IAM empfiehlt</w:t>
      </w:r>
      <w:r w:rsidR="00DC1074">
        <w:rPr>
          <w:lang w:eastAsia="zh-CN"/>
        </w:rPr>
        <w:t>,</w:t>
      </w:r>
      <w:r>
        <w:rPr>
          <w:lang w:eastAsia="zh-CN"/>
        </w:rPr>
        <w:t xml:space="preserve"> täglich mehrfach eine Delta</w:t>
      </w:r>
      <w:r w:rsidR="00CD321C">
        <w:rPr>
          <w:lang w:eastAsia="zh-CN"/>
        </w:rPr>
        <w:t>s</w:t>
      </w:r>
      <w:r>
        <w:rPr>
          <w:lang w:eastAsia="zh-CN"/>
        </w:rPr>
        <w:t>ynchronisation</w:t>
      </w:r>
      <w:r w:rsidR="00E0579D">
        <w:rPr>
          <w:lang w:eastAsia="zh-CN"/>
        </w:rPr>
        <w:t xml:space="preserve"> sowie regelmäßig</w:t>
      </w:r>
      <w:r>
        <w:rPr>
          <w:lang w:eastAsia="zh-CN"/>
        </w:rPr>
        <w:t xml:space="preserve"> </w:t>
      </w:r>
      <w:r w:rsidR="00E0579D">
        <w:rPr>
          <w:lang w:eastAsia="zh-CN"/>
        </w:rPr>
        <w:t xml:space="preserve">(z.B. am Wochenende) eine </w:t>
      </w:r>
      <w:r>
        <w:rPr>
          <w:lang w:eastAsia="zh-CN"/>
        </w:rPr>
        <w:t xml:space="preserve">Vollsynchronisationen </w:t>
      </w:r>
      <w:r w:rsidR="00E0579D">
        <w:rPr>
          <w:lang w:eastAsia="zh-CN"/>
        </w:rPr>
        <w:t>durchzuführen</w:t>
      </w:r>
      <w:r>
        <w:rPr>
          <w:lang w:eastAsia="zh-CN"/>
        </w:rPr>
        <w:t>.</w:t>
      </w:r>
    </w:p>
    <w:p w14:paraId="54AEA2D5" w14:textId="77777777" w:rsidR="00A1421C" w:rsidRDefault="00A1421C">
      <w:pPr>
        <w:spacing w:after="160" w:line="259" w:lineRule="auto"/>
        <w:rPr>
          <w:lang w:eastAsia="zh-CN"/>
        </w:rPr>
      </w:pPr>
      <w:r>
        <w:rPr>
          <w:lang w:eastAsia="zh-CN"/>
        </w:rPr>
        <w:br w:type="page"/>
      </w:r>
    </w:p>
    <w:p w14:paraId="1343100B" w14:textId="5CC3218D" w:rsidR="00D94236" w:rsidRDefault="00D94236" w:rsidP="001B655E">
      <w:pPr>
        <w:pStyle w:val="berschrift1"/>
      </w:pPr>
      <w:bookmarkStart w:id="36" w:name="_Toc140696536"/>
      <w:r>
        <w:lastRenderedPageBreak/>
        <w:t xml:space="preserve">Objekttypen </w:t>
      </w:r>
      <w:r w:rsidR="005500B4">
        <w:t>und deren</w:t>
      </w:r>
      <w:r>
        <w:t xml:space="preserve"> Attribute</w:t>
      </w:r>
      <w:bookmarkEnd w:id="36"/>
    </w:p>
    <w:p w14:paraId="7BDBF2B7" w14:textId="717FCC25" w:rsidR="00F108EE" w:rsidRDefault="00F108EE" w:rsidP="00F108EE">
      <w:pPr>
        <w:rPr>
          <w:lang w:eastAsia="zh-CN"/>
        </w:rPr>
      </w:pPr>
      <w:r>
        <w:rPr>
          <w:lang w:eastAsia="zh-CN"/>
        </w:rPr>
        <w:t xml:space="preserve">Die folgenden Kapitel zeigen die zum Zeitpunkt der Erstellung dieses Dokumentes bekannten Anforderungen auf. Änderungen an diesem Attributsatz müssen zukünftig möglich sein. </w:t>
      </w:r>
      <w:r w:rsidRPr="00F108EE">
        <w:rPr>
          <w:lang w:eastAsia="zh-CN"/>
        </w:rPr>
        <w:t>Die Änderungen am Attributsatz müssen prozessual durch den IAM-Betrieb unterstützt werden.</w:t>
      </w:r>
      <w:r>
        <w:rPr>
          <w:lang w:eastAsia="zh-CN"/>
        </w:rPr>
        <w:t xml:space="preserve"> Hierzu müssen entsprechende organisatorische Schnittstellen bereitgestellt werden.</w:t>
      </w:r>
    </w:p>
    <w:p w14:paraId="0ECB359D" w14:textId="5AF5843B" w:rsidR="00D94236" w:rsidRDefault="005500B4" w:rsidP="005D6CE7">
      <w:pPr>
        <w:pStyle w:val="berschrift2"/>
      </w:pPr>
      <w:bookmarkStart w:id="37" w:name="_Toc140696537"/>
      <w:r>
        <w:t xml:space="preserve">Objekttyp: </w:t>
      </w:r>
      <w:r w:rsidR="00D94236">
        <w:t>Benutzer</w:t>
      </w:r>
      <w:bookmarkEnd w:id="37"/>
    </w:p>
    <w:tbl>
      <w:tblPr>
        <w:tblStyle w:val="Listentabelle4Akzent1"/>
        <w:tblW w:w="0" w:type="auto"/>
        <w:tblLook w:val="04A0" w:firstRow="1" w:lastRow="0" w:firstColumn="1" w:lastColumn="0" w:noHBand="0" w:noVBand="1"/>
      </w:tblPr>
      <w:tblGrid>
        <w:gridCol w:w="3392"/>
        <w:gridCol w:w="3586"/>
        <w:gridCol w:w="2649"/>
      </w:tblGrid>
      <w:tr w:rsidR="00B92699" w:rsidRPr="00CD4A10" w14:paraId="31AE4FF3" w14:textId="34D3F4DF" w:rsidTr="00722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14:paraId="313F6902" w14:textId="537EF0EA" w:rsidR="00B92699" w:rsidRPr="00CD4A10" w:rsidRDefault="00B92699" w:rsidP="00BF2079">
            <w:pPr>
              <w:rPr>
                <w:lang w:eastAsia="zh-CN"/>
              </w:rPr>
            </w:pPr>
            <w:r w:rsidRPr="00CD4A10">
              <w:rPr>
                <w:lang w:eastAsia="zh-CN"/>
              </w:rPr>
              <w:t>Attribut</w:t>
            </w:r>
          </w:p>
        </w:tc>
        <w:tc>
          <w:tcPr>
            <w:tcW w:w="3586" w:type="dxa"/>
          </w:tcPr>
          <w:p w14:paraId="68AC365C" w14:textId="387B22DD" w:rsidR="00B92699" w:rsidRPr="00CD4A10" w:rsidRDefault="00B92699" w:rsidP="00BF2079">
            <w:pPr>
              <w:cnfStyle w:val="100000000000" w:firstRow="1" w:lastRow="0" w:firstColumn="0" w:lastColumn="0" w:oddVBand="0" w:evenVBand="0" w:oddHBand="0" w:evenHBand="0" w:firstRowFirstColumn="0" w:firstRowLastColumn="0" w:lastRowFirstColumn="0" w:lastRowLastColumn="0"/>
              <w:rPr>
                <w:lang w:eastAsia="zh-CN"/>
              </w:rPr>
            </w:pPr>
            <w:r w:rsidRPr="00CD4A10">
              <w:rPr>
                <w:lang w:eastAsia="zh-CN"/>
              </w:rPr>
              <w:t>Fachliche Beschreibung</w:t>
            </w:r>
          </w:p>
        </w:tc>
        <w:tc>
          <w:tcPr>
            <w:tcW w:w="2649" w:type="dxa"/>
          </w:tcPr>
          <w:p w14:paraId="4265D49F" w14:textId="3CED2065" w:rsidR="00B92699" w:rsidRPr="00CD4A10" w:rsidRDefault="00B92699" w:rsidP="0000490F">
            <w:pPr>
              <w:cnfStyle w:val="100000000000" w:firstRow="1" w:lastRow="0" w:firstColumn="0" w:lastColumn="0" w:oddVBand="0" w:evenVBand="0" w:oddHBand="0" w:evenHBand="0" w:firstRowFirstColumn="0" w:firstRowLastColumn="0" w:lastRowFirstColumn="0" w:lastRowLastColumn="0"/>
              <w:rPr>
                <w:lang w:eastAsia="zh-CN"/>
              </w:rPr>
            </w:pPr>
            <w:r>
              <w:rPr>
                <w:lang w:eastAsia="zh-CN"/>
              </w:rPr>
              <w:t>Pflicht</w:t>
            </w:r>
            <w:r w:rsidR="00722653">
              <w:rPr>
                <w:lang w:eastAsia="zh-CN"/>
              </w:rPr>
              <w:t xml:space="preserve"> (aktuell/</w:t>
            </w:r>
            <w:r w:rsidR="0000490F">
              <w:rPr>
                <w:lang w:eastAsia="zh-CN"/>
              </w:rPr>
              <w:t>Zielbild</w:t>
            </w:r>
            <w:r w:rsidR="00722653">
              <w:rPr>
                <w:lang w:eastAsia="zh-CN"/>
              </w:rPr>
              <w:t>)</w:t>
            </w:r>
          </w:p>
        </w:tc>
      </w:tr>
      <w:tr w:rsidR="00B92699" w:rsidRPr="00CD4A10" w14:paraId="663741A6" w14:textId="579AA7C9" w:rsidTr="00722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14:paraId="073DDFAB" w14:textId="299A50BA" w:rsidR="00B92699" w:rsidRPr="00CD4A10" w:rsidRDefault="00B92699" w:rsidP="00BF2079">
            <w:pPr>
              <w:rPr>
                <w:lang w:eastAsia="zh-CN"/>
              </w:rPr>
            </w:pPr>
            <w:r w:rsidRPr="00CD4A10">
              <w:rPr>
                <w:lang w:eastAsia="zh-CN"/>
              </w:rPr>
              <w:t>Vorname</w:t>
            </w:r>
          </w:p>
        </w:tc>
        <w:tc>
          <w:tcPr>
            <w:tcW w:w="3586" w:type="dxa"/>
          </w:tcPr>
          <w:p w14:paraId="6BBA540C" w14:textId="372E4A38" w:rsidR="00B92699" w:rsidRPr="00CD4A10" w:rsidRDefault="00B92699" w:rsidP="0000490F">
            <w:pPr>
              <w:cnfStyle w:val="000000100000" w:firstRow="0" w:lastRow="0" w:firstColumn="0" w:lastColumn="0" w:oddVBand="0" w:evenVBand="0" w:oddHBand="1" w:evenHBand="0" w:firstRowFirstColumn="0" w:firstRowLastColumn="0" w:lastRowFirstColumn="0" w:lastRowLastColumn="0"/>
              <w:rPr>
                <w:lang w:eastAsia="zh-CN"/>
              </w:rPr>
            </w:pPr>
          </w:p>
        </w:tc>
        <w:tc>
          <w:tcPr>
            <w:tcW w:w="2649" w:type="dxa"/>
          </w:tcPr>
          <w:p w14:paraId="6323A38F" w14:textId="1E2E0642" w:rsidR="00B92699" w:rsidRDefault="00722653" w:rsidP="00722653">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ja/nein</w:t>
            </w:r>
          </w:p>
        </w:tc>
      </w:tr>
      <w:tr w:rsidR="00B92699" w:rsidRPr="00CD4A10" w14:paraId="228FF637" w14:textId="6946811C" w:rsidTr="00722653">
        <w:tc>
          <w:tcPr>
            <w:cnfStyle w:val="001000000000" w:firstRow="0" w:lastRow="0" w:firstColumn="1" w:lastColumn="0" w:oddVBand="0" w:evenVBand="0" w:oddHBand="0" w:evenHBand="0" w:firstRowFirstColumn="0" w:firstRowLastColumn="0" w:lastRowFirstColumn="0" w:lastRowLastColumn="0"/>
            <w:tcW w:w="3392" w:type="dxa"/>
          </w:tcPr>
          <w:p w14:paraId="70DE6FB8" w14:textId="319A831A" w:rsidR="00B92699" w:rsidRPr="00CD4A10" w:rsidRDefault="00B92699" w:rsidP="00BF2079">
            <w:pPr>
              <w:rPr>
                <w:lang w:eastAsia="zh-CN"/>
              </w:rPr>
            </w:pPr>
            <w:r>
              <w:rPr>
                <w:lang w:eastAsia="zh-CN"/>
              </w:rPr>
              <w:t>Nachname</w:t>
            </w:r>
          </w:p>
        </w:tc>
        <w:tc>
          <w:tcPr>
            <w:tcW w:w="3586" w:type="dxa"/>
          </w:tcPr>
          <w:p w14:paraId="2070CDB2" w14:textId="19246CF1" w:rsidR="00B92699" w:rsidRPr="00CD4A10" w:rsidRDefault="00B92699" w:rsidP="0000490F">
            <w:pPr>
              <w:cnfStyle w:val="000000000000" w:firstRow="0" w:lastRow="0" w:firstColumn="0" w:lastColumn="0" w:oddVBand="0" w:evenVBand="0" w:oddHBand="0" w:evenHBand="0" w:firstRowFirstColumn="0" w:firstRowLastColumn="0" w:lastRowFirstColumn="0" w:lastRowLastColumn="0"/>
              <w:rPr>
                <w:lang w:eastAsia="zh-CN"/>
              </w:rPr>
            </w:pPr>
          </w:p>
        </w:tc>
        <w:tc>
          <w:tcPr>
            <w:tcW w:w="2649" w:type="dxa"/>
          </w:tcPr>
          <w:p w14:paraId="50D3F90B" w14:textId="444A9A2F" w:rsidR="00B92699" w:rsidRDefault="00722653" w:rsidP="00CD4A10">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ja/nein</w:t>
            </w:r>
          </w:p>
        </w:tc>
      </w:tr>
      <w:tr w:rsidR="00B92699" w:rsidRPr="00CD4A10" w14:paraId="0CF627FB" w14:textId="6F060E15" w:rsidTr="00722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14:paraId="07E55993" w14:textId="7642EF1F" w:rsidR="00B92699" w:rsidRPr="00CD4A10" w:rsidRDefault="00B92699" w:rsidP="00BF2079">
            <w:pPr>
              <w:rPr>
                <w:lang w:eastAsia="zh-CN"/>
              </w:rPr>
            </w:pPr>
            <w:r>
              <w:rPr>
                <w:lang w:eastAsia="zh-CN"/>
              </w:rPr>
              <w:t>P20-UID</w:t>
            </w:r>
          </w:p>
        </w:tc>
        <w:tc>
          <w:tcPr>
            <w:tcW w:w="3586" w:type="dxa"/>
          </w:tcPr>
          <w:p w14:paraId="04AA1BB8" w14:textId="319D3803" w:rsidR="00B92699" w:rsidRPr="00CD4A10" w:rsidRDefault="00B92699" w:rsidP="0000490F">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Eindeutige Kennung gemäß Konzept zur P20-UID</w:t>
            </w:r>
          </w:p>
        </w:tc>
        <w:tc>
          <w:tcPr>
            <w:tcW w:w="2649" w:type="dxa"/>
          </w:tcPr>
          <w:p w14:paraId="56573BD5" w14:textId="653FDAEC" w:rsidR="00B92699" w:rsidRDefault="00722653" w:rsidP="00722653">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nein/ja</w:t>
            </w:r>
          </w:p>
        </w:tc>
      </w:tr>
      <w:tr w:rsidR="00B92699" w:rsidRPr="00CD4A10" w14:paraId="7773B8B0" w14:textId="6B9F2C20" w:rsidTr="00722653">
        <w:tc>
          <w:tcPr>
            <w:cnfStyle w:val="001000000000" w:firstRow="0" w:lastRow="0" w:firstColumn="1" w:lastColumn="0" w:oddVBand="0" w:evenVBand="0" w:oddHBand="0" w:evenHBand="0" w:firstRowFirstColumn="0" w:firstRowLastColumn="0" w:lastRowFirstColumn="0" w:lastRowLastColumn="0"/>
            <w:tcW w:w="3392" w:type="dxa"/>
          </w:tcPr>
          <w:p w14:paraId="5A687C42" w14:textId="657F52F7" w:rsidR="00B92699" w:rsidRPr="00CD4A10" w:rsidRDefault="00B92699" w:rsidP="00CD4A10">
            <w:pPr>
              <w:rPr>
                <w:lang w:eastAsia="zh-CN"/>
              </w:rPr>
            </w:pPr>
            <w:r>
              <w:rPr>
                <w:lang w:eastAsia="zh-CN"/>
              </w:rPr>
              <w:t xml:space="preserve">Benutzerkennung </w:t>
            </w:r>
          </w:p>
        </w:tc>
        <w:tc>
          <w:tcPr>
            <w:tcW w:w="3586" w:type="dxa"/>
          </w:tcPr>
          <w:p w14:paraId="7573D307" w14:textId="13B06146" w:rsidR="00B92699" w:rsidRPr="00CD4A10" w:rsidRDefault="00B92699" w:rsidP="00CD4A10">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Bereits vorhandene Benutzerkennung BKA IAM – Kompatibilitätsgründe</w:t>
            </w:r>
          </w:p>
        </w:tc>
        <w:tc>
          <w:tcPr>
            <w:tcW w:w="2649" w:type="dxa"/>
          </w:tcPr>
          <w:p w14:paraId="546CA7FB" w14:textId="5642858A" w:rsidR="00B92699" w:rsidRDefault="00722653" w:rsidP="00CD4A10">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ja/nein</w:t>
            </w:r>
          </w:p>
        </w:tc>
      </w:tr>
      <w:tr w:rsidR="00722653" w:rsidRPr="00CD4A10" w14:paraId="576F9670" w14:textId="77777777" w:rsidTr="00722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14:paraId="5E21194D" w14:textId="021E43E8" w:rsidR="00722653" w:rsidRDefault="00722653" w:rsidP="00722653">
            <w:pPr>
              <w:rPr>
                <w:lang w:eastAsia="zh-CN"/>
              </w:rPr>
            </w:pPr>
            <w:r>
              <w:rPr>
                <w:lang w:eastAsia="zh-CN"/>
              </w:rPr>
              <w:t>E-Mail</w:t>
            </w:r>
          </w:p>
        </w:tc>
        <w:tc>
          <w:tcPr>
            <w:tcW w:w="3586" w:type="dxa"/>
          </w:tcPr>
          <w:p w14:paraId="36D47A03" w14:textId="3861181F" w:rsidR="00722653" w:rsidRDefault="00722653" w:rsidP="0000490F">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Dienstliche E-Mail-Adresse</w:t>
            </w:r>
          </w:p>
        </w:tc>
        <w:tc>
          <w:tcPr>
            <w:tcW w:w="2649" w:type="dxa"/>
          </w:tcPr>
          <w:p w14:paraId="1059932B" w14:textId="1EA989E4" w:rsidR="00722653" w:rsidRDefault="00722653" w:rsidP="00722653">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ja/nein</w:t>
            </w:r>
          </w:p>
        </w:tc>
      </w:tr>
      <w:tr w:rsidR="00722653" w:rsidRPr="00CD4A10" w14:paraId="4D9CB06A" w14:textId="77777777" w:rsidTr="00722653">
        <w:tc>
          <w:tcPr>
            <w:cnfStyle w:val="001000000000" w:firstRow="0" w:lastRow="0" w:firstColumn="1" w:lastColumn="0" w:oddVBand="0" w:evenVBand="0" w:oddHBand="0" w:evenHBand="0" w:firstRowFirstColumn="0" w:firstRowLastColumn="0" w:lastRowFirstColumn="0" w:lastRowLastColumn="0"/>
            <w:tcW w:w="3392" w:type="dxa"/>
          </w:tcPr>
          <w:p w14:paraId="716A95A4" w14:textId="4338C343" w:rsidR="00722653" w:rsidRDefault="00722653" w:rsidP="00722653">
            <w:pPr>
              <w:rPr>
                <w:lang w:eastAsia="zh-CN"/>
              </w:rPr>
            </w:pPr>
            <w:r>
              <w:rPr>
                <w:lang w:eastAsia="zh-CN"/>
              </w:rPr>
              <w:t>Telefonnummer</w:t>
            </w:r>
          </w:p>
        </w:tc>
        <w:tc>
          <w:tcPr>
            <w:tcW w:w="3586" w:type="dxa"/>
          </w:tcPr>
          <w:p w14:paraId="20FBA978" w14:textId="35A8D79F" w:rsidR="00722653" w:rsidRDefault="00722653" w:rsidP="0000490F">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Dienstliche Telefonnummer </w:t>
            </w:r>
          </w:p>
        </w:tc>
        <w:tc>
          <w:tcPr>
            <w:tcW w:w="2649" w:type="dxa"/>
          </w:tcPr>
          <w:p w14:paraId="71A121DB" w14:textId="5A67C572" w:rsidR="00722653" w:rsidRDefault="00722653" w:rsidP="00722653">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ja/nein</w:t>
            </w:r>
          </w:p>
        </w:tc>
      </w:tr>
      <w:tr w:rsidR="00722653" w:rsidRPr="00CD4A10" w14:paraId="37D3EAD8" w14:textId="77777777" w:rsidTr="00722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14:paraId="10DA2623" w14:textId="5A0F3661" w:rsidR="00722653" w:rsidRDefault="00722653" w:rsidP="00722653">
            <w:pPr>
              <w:rPr>
                <w:lang w:eastAsia="zh-CN"/>
              </w:rPr>
            </w:pPr>
            <w:r>
              <w:rPr>
                <w:lang w:eastAsia="zh-CN"/>
              </w:rPr>
              <w:t>Telefaxnummer</w:t>
            </w:r>
          </w:p>
        </w:tc>
        <w:tc>
          <w:tcPr>
            <w:tcW w:w="3586" w:type="dxa"/>
          </w:tcPr>
          <w:p w14:paraId="1BF5B900" w14:textId="4217368A" w:rsidR="00722653" w:rsidRDefault="00722653" w:rsidP="0000490F">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Dienstliche Telefaxnummer</w:t>
            </w:r>
          </w:p>
        </w:tc>
        <w:tc>
          <w:tcPr>
            <w:tcW w:w="2649" w:type="dxa"/>
          </w:tcPr>
          <w:p w14:paraId="3CC6F5E3" w14:textId="0664B401" w:rsidR="00722653" w:rsidRDefault="00722653" w:rsidP="00722653">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nein/nein</w:t>
            </w:r>
          </w:p>
        </w:tc>
      </w:tr>
      <w:tr w:rsidR="00722653" w:rsidRPr="00CD4A10" w14:paraId="405641CC" w14:textId="77777777" w:rsidTr="00722653">
        <w:tc>
          <w:tcPr>
            <w:cnfStyle w:val="001000000000" w:firstRow="0" w:lastRow="0" w:firstColumn="1" w:lastColumn="0" w:oddVBand="0" w:evenVBand="0" w:oddHBand="0" w:evenHBand="0" w:firstRowFirstColumn="0" w:firstRowLastColumn="0" w:lastRowFirstColumn="0" w:lastRowLastColumn="0"/>
            <w:tcW w:w="3392" w:type="dxa"/>
          </w:tcPr>
          <w:p w14:paraId="003B6F2F" w14:textId="46B20AF9" w:rsidR="00722653" w:rsidRDefault="00722653" w:rsidP="00722653">
            <w:pPr>
              <w:rPr>
                <w:lang w:eastAsia="zh-CN"/>
              </w:rPr>
            </w:pPr>
            <w:r>
              <w:rPr>
                <w:lang w:eastAsia="zh-CN"/>
              </w:rPr>
              <w:t>CNP-Telefonnummer</w:t>
            </w:r>
          </w:p>
        </w:tc>
        <w:tc>
          <w:tcPr>
            <w:tcW w:w="3586" w:type="dxa"/>
          </w:tcPr>
          <w:p w14:paraId="03250ACF" w14:textId="60F6895D" w:rsidR="00722653" w:rsidRDefault="00722653" w:rsidP="0000490F">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D</w:t>
            </w:r>
            <w:r w:rsidR="0000490F">
              <w:rPr>
                <w:lang w:eastAsia="zh-CN"/>
              </w:rPr>
              <w:t>ienstliche Telefonnummer im CNP</w:t>
            </w:r>
          </w:p>
        </w:tc>
        <w:tc>
          <w:tcPr>
            <w:tcW w:w="2649" w:type="dxa"/>
          </w:tcPr>
          <w:p w14:paraId="3F1C6B89" w14:textId="57B1D59D" w:rsidR="00722653" w:rsidRDefault="00722653" w:rsidP="00722653">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nein/nein</w:t>
            </w:r>
          </w:p>
        </w:tc>
      </w:tr>
      <w:tr w:rsidR="00722653" w:rsidRPr="00CD4A10" w14:paraId="793BA68C" w14:textId="77777777" w:rsidTr="00722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14:paraId="0039464D" w14:textId="3DB11533" w:rsidR="00722653" w:rsidRDefault="00722653" w:rsidP="00334154">
            <w:pPr>
              <w:rPr>
                <w:lang w:eastAsia="zh-CN"/>
              </w:rPr>
            </w:pPr>
            <w:r>
              <w:rPr>
                <w:lang w:eastAsia="zh-CN"/>
              </w:rPr>
              <w:t>Amts</w:t>
            </w:r>
            <w:r w:rsidR="006E2307">
              <w:rPr>
                <w:lang w:eastAsia="zh-CN"/>
              </w:rPr>
              <w:t>kurz</w:t>
            </w:r>
            <w:r>
              <w:rPr>
                <w:lang w:eastAsia="zh-CN"/>
              </w:rPr>
              <w:t>bezeichnung</w:t>
            </w:r>
          </w:p>
        </w:tc>
        <w:tc>
          <w:tcPr>
            <w:tcW w:w="3586" w:type="dxa"/>
          </w:tcPr>
          <w:p w14:paraId="304AA6A7" w14:textId="7B7ECE0E" w:rsidR="00722653" w:rsidRDefault="00334154" w:rsidP="00334154">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z.B. </w:t>
            </w:r>
            <w:r w:rsidR="006E2307">
              <w:rPr>
                <w:lang w:eastAsia="zh-CN"/>
              </w:rPr>
              <w:t>PHK</w:t>
            </w:r>
          </w:p>
        </w:tc>
        <w:tc>
          <w:tcPr>
            <w:tcW w:w="2649" w:type="dxa"/>
          </w:tcPr>
          <w:p w14:paraId="3AE834BA" w14:textId="6EFCC98E" w:rsidR="00722653" w:rsidRDefault="00722653" w:rsidP="00722653">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nein/nein</w:t>
            </w:r>
          </w:p>
        </w:tc>
      </w:tr>
      <w:tr w:rsidR="00722653" w:rsidRPr="00CD4A10" w14:paraId="5CC4664E" w14:textId="77777777" w:rsidTr="00722653">
        <w:tc>
          <w:tcPr>
            <w:cnfStyle w:val="001000000000" w:firstRow="0" w:lastRow="0" w:firstColumn="1" w:lastColumn="0" w:oddVBand="0" w:evenVBand="0" w:oddHBand="0" w:evenHBand="0" w:firstRowFirstColumn="0" w:firstRowLastColumn="0" w:lastRowFirstColumn="0" w:lastRowLastColumn="0"/>
            <w:tcW w:w="3392" w:type="dxa"/>
          </w:tcPr>
          <w:p w14:paraId="006483D1" w14:textId="201BB990" w:rsidR="00722653" w:rsidRDefault="00722653" w:rsidP="00722653">
            <w:pPr>
              <w:rPr>
                <w:lang w:eastAsia="zh-CN"/>
              </w:rPr>
            </w:pPr>
            <w:r>
              <w:rPr>
                <w:lang w:eastAsia="zh-CN"/>
              </w:rPr>
              <w:t>Organisationzugehörigkeit</w:t>
            </w:r>
          </w:p>
        </w:tc>
        <w:tc>
          <w:tcPr>
            <w:tcW w:w="3586" w:type="dxa"/>
          </w:tcPr>
          <w:p w14:paraId="2B21A3D2" w14:textId="1732FBAA" w:rsidR="00722653" w:rsidRDefault="00722653" w:rsidP="00722653">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Bezeichnung des TNs – Land oder Behördenbezeichnung</w:t>
            </w:r>
          </w:p>
        </w:tc>
        <w:tc>
          <w:tcPr>
            <w:tcW w:w="2649" w:type="dxa"/>
          </w:tcPr>
          <w:p w14:paraId="4496804A" w14:textId="123F9C2E" w:rsidR="00722653" w:rsidRDefault="00722653" w:rsidP="00722653">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nein/nein</w:t>
            </w:r>
          </w:p>
        </w:tc>
      </w:tr>
      <w:tr w:rsidR="00722653" w:rsidRPr="00CD4A10" w14:paraId="6D44E1AC" w14:textId="77777777" w:rsidTr="00722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14:paraId="04F4A802" w14:textId="28017F25" w:rsidR="00722653" w:rsidRDefault="00722653" w:rsidP="0000490F">
            <w:pPr>
              <w:rPr>
                <w:lang w:eastAsia="zh-CN"/>
              </w:rPr>
            </w:pPr>
            <w:r>
              <w:rPr>
                <w:lang w:eastAsia="zh-CN"/>
              </w:rPr>
              <w:t xml:space="preserve">Behördenbezeichnung </w:t>
            </w:r>
          </w:p>
        </w:tc>
        <w:tc>
          <w:tcPr>
            <w:tcW w:w="3586" w:type="dxa"/>
          </w:tcPr>
          <w:p w14:paraId="38DE1072" w14:textId="1C47900F" w:rsidR="00722653" w:rsidRDefault="0000490F" w:rsidP="0000490F">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Teilnehmerinterne </w:t>
            </w:r>
            <w:r w:rsidR="00722653">
              <w:rPr>
                <w:lang w:eastAsia="zh-CN"/>
              </w:rPr>
              <w:t>Bezeichnung der Behörde</w:t>
            </w:r>
          </w:p>
        </w:tc>
        <w:tc>
          <w:tcPr>
            <w:tcW w:w="2649" w:type="dxa"/>
          </w:tcPr>
          <w:p w14:paraId="3A29B656" w14:textId="0B07B754" w:rsidR="00722653" w:rsidRDefault="00722653" w:rsidP="00722653">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nein/nein</w:t>
            </w:r>
          </w:p>
        </w:tc>
      </w:tr>
      <w:tr w:rsidR="00722653" w:rsidRPr="00CD4A10" w14:paraId="241BB88E" w14:textId="77777777" w:rsidTr="00722653">
        <w:tc>
          <w:tcPr>
            <w:cnfStyle w:val="001000000000" w:firstRow="0" w:lastRow="0" w:firstColumn="1" w:lastColumn="0" w:oddVBand="0" w:evenVBand="0" w:oddHBand="0" w:evenHBand="0" w:firstRowFirstColumn="0" w:firstRowLastColumn="0" w:lastRowFirstColumn="0" w:lastRowLastColumn="0"/>
            <w:tcW w:w="3392" w:type="dxa"/>
          </w:tcPr>
          <w:p w14:paraId="6DE15C68" w14:textId="515DAD0B" w:rsidR="00722653" w:rsidRDefault="00722653" w:rsidP="00334154">
            <w:pPr>
              <w:rPr>
                <w:lang w:eastAsia="zh-CN"/>
              </w:rPr>
            </w:pPr>
            <w:r>
              <w:rPr>
                <w:lang w:eastAsia="zh-CN"/>
              </w:rPr>
              <w:t>Dienststelle</w:t>
            </w:r>
          </w:p>
        </w:tc>
        <w:tc>
          <w:tcPr>
            <w:tcW w:w="3586" w:type="dxa"/>
          </w:tcPr>
          <w:p w14:paraId="79A30162" w14:textId="66C5E947" w:rsidR="00722653" w:rsidRDefault="00334154" w:rsidP="00334154">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Dienststelle, der der Benutzer primär zugeordnet ist.</w:t>
            </w:r>
            <w:r w:rsidR="00722653">
              <w:rPr>
                <w:lang w:eastAsia="zh-CN"/>
              </w:rPr>
              <w:t xml:space="preserve"> </w:t>
            </w:r>
          </w:p>
        </w:tc>
        <w:tc>
          <w:tcPr>
            <w:tcW w:w="2649" w:type="dxa"/>
          </w:tcPr>
          <w:p w14:paraId="7D78F353" w14:textId="63B28AFD" w:rsidR="00722653" w:rsidRDefault="00722653" w:rsidP="00722653">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nein/nein</w:t>
            </w:r>
          </w:p>
        </w:tc>
      </w:tr>
      <w:tr w:rsidR="00722653" w:rsidRPr="00CD4A10" w14:paraId="409BFED8" w14:textId="77777777" w:rsidTr="00722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14:paraId="29F6E15E" w14:textId="297787AE" w:rsidR="00722653" w:rsidRDefault="00722653" w:rsidP="00722653">
            <w:pPr>
              <w:rPr>
                <w:lang w:eastAsia="zh-CN"/>
              </w:rPr>
            </w:pPr>
            <w:r w:rsidRPr="007852AE">
              <w:rPr>
                <w:lang w:eastAsia="zh-CN"/>
              </w:rPr>
              <w:t>Gültigkeit ab</w:t>
            </w:r>
          </w:p>
        </w:tc>
        <w:tc>
          <w:tcPr>
            <w:tcW w:w="3586" w:type="dxa"/>
          </w:tcPr>
          <w:p w14:paraId="7F30984E" w14:textId="36D22798" w:rsidR="00722653" w:rsidRDefault="00722653" w:rsidP="00722653">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Startdatum der Gültigkeit der Identität</w:t>
            </w:r>
            <w:r w:rsidR="00334154">
              <w:rPr>
                <w:lang w:eastAsia="zh-CN"/>
              </w:rPr>
              <w:t xml:space="preserve"> für P20</w:t>
            </w:r>
          </w:p>
        </w:tc>
        <w:tc>
          <w:tcPr>
            <w:tcW w:w="2649" w:type="dxa"/>
          </w:tcPr>
          <w:p w14:paraId="064FDB48" w14:textId="51BAB27E" w:rsidR="00722653" w:rsidRDefault="00722653" w:rsidP="00722653">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nein/nein</w:t>
            </w:r>
          </w:p>
        </w:tc>
      </w:tr>
      <w:tr w:rsidR="00722653" w:rsidRPr="00CD4A10" w14:paraId="479CBF2F" w14:textId="77777777" w:rsidTr="00722653">
        <w:tc>
          <w:tcPr>
            <w:cnfStyle w:val="001000000000" w:firstRow="0" w:lastRow="0" w:firstColumn="1" w:lastColumn="0" w:oddVBand="0" w:evenVBand="0" w:oddHBand="0" w:evenHBand="0" w:firstRowFirstColumn="0" w:firstRowLastColumn="0" w:lastRowFirstColumn="0" w:lastRowLastColumn="0"/>
            <w:tcW w:w="3392" w:type="dxa"/>
          </w:tcPr>
          <w:p w14:paraId="777E761E" w14:textId="077F7FB5" w:rsidR="00722653" w:rsidRDefault="00722653" w:rsidP="00722653">
            <w:pPr>
              <w:rPr>
                <w:lang w:eastAsia="zh-CN"/>
              </w:rPr>
            </w:pPr>
            <w:r>
              <w:rPr>
                <w:lang w:eastAsia="zh-CN"/>
              </w:rPr>
              <w:t>Gültigkeit bis</w:t>
            </w:r>
          </w:p>
        </w:tc>
        <w:tc>
          <w:tcPr>
            <w:tcW w:w="3586" w:type="dxa"/>
          </w:tcPr>
          <w:p w14:paraId="49865010" w14:textId="43F4FA85" w:rsidR="00722653" w:rsidRDefault="00722653" w:rsidP="00722653">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Enddatum der Gültigkeit der Identität für P20</w:t>
            </w:r>
          </w:p>
        </w:tc>
        <w:tc>
          <w:tcPr>
            <w:tcW w:w="2649" w:type="dxa"/>
          </w:tcPr>
          <w:p w14:paraId="40BA56B2" w14:textId="0F18E16C" w:rsidR="00722653" w:rsidRDefault="00722653" w:rsidP="00722653">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nein/nein</w:t>
            </w:r>
          </w:p>
        </w:tc>
      </w:tr>
    </w:tbl>
    <w:p w14:paraId="4DEC9CB8" w14:textId="75F04D70" w:rsidR="00675AA7" w:rsidRDefault="00675AA7" w:rsidP="00BF2079">
      <w:pPr>
        <w:rPr>
          <w:lang w:eastAsia="zh-CN"/>
        </w:rPr>
      </w:pPr>
    </w:p>
    <w:p w14:paraId="1FCA4075" w14:textId="7BF925E6" w:rsidR="00675AA7" w:rsidRDefault="00675AA7" w:rsidP="00BF2079">
      <w:pPr>
        <w:rPr>
          <w:lang w:eastAsia="zh-CN"/>
        </w:rPr>
      </w:pPr>
      <w:r>
        <w:rPr>
          <w:lang w:eastAsia="zh-CN"/>
        </w:rPr>
        <w:lastRenderedPageBreak/>
        <w:t>Die Teilnehmer sind</w:t>
      </w:r>
      <w:r w:rsidR="000052C4">
        <w:rPr>
          <w:lang w:eastAsia="zh-CN"/>
        </w:rPr>
        <w:t xml:space="preserve"> verantwortlich</w:t>
      </w:r>
      <w:r>
        <w:rPr>
          <w:lang w:eastAsia="zh-CN"/>
        </w:rPr>
        <w:t xml:space="preserve"> für die Bereitstellung der </w:t>
      </w:r>
      <w:r w:rsidR="000052C4">
        <w:rPr>
          <w:lang w:eastAsia="zh-CN"/>
        </w:rPr>
        <w:t xml:space="preserve">vom Basisdienst IAM </w:t>
      </w:r>
      <w:r>
        <w:rPr>
          <w:lang w:eastAsia="zh-CN"/>
        </w:rPr>
        <w:t xml:space="preserve">benötigten Attribute. Die </w:t>
      </w:r>
      <w:r w:rsidR="0000490F">
        <w:rPr>
          <w:lang w:eastAsia="zh-CN"/>
        </w:rPr>
        <w:t xml:space="preserve">durch einen Teilnehmer </w:t>
      </w:r>
      <w:r w:rsidR="000052C4">
        <w:rPr>
          <w:lang w:eastAsia="zh-CN"/>
        </w:rPr>
        <w:t>zu übermittelnden Attribute</w:t>
      </w:r>
      <w:r>
        <w:rPr>
          <w:lang w:eastAsia="zh-CN"/>
        </w:rPr>
        <w:t xml:space="preserve"> ergeben sich aus der Summe der benötigten Attribute der </w:t>
      </w:r>
      <w:r w:rsidR="0000490F">
        <w:rPr>
          <w:lang w:eastAsia="zh-CN"/>
        </w:rPr>
        <w:t xml:space="preserve">jeweils </w:t>
      </w:r>
      <w:r>
        <w:rPr>
          <w:lang w:eastAsia="zh-CN"/>
        </w:rPr>
        <w:t>genutzten Anwendungen. Werden die Attribute vom Teilnehmer nicht in entsprechendem Umfang und Qualität zur Verfügung gestellt</w:t>
      </w:r>
      <w:r w:rsidR="00986A3C">
        <w:rPr>
          <w:lang w:eastAsia="zh-CN"/>
        </w:rPr>
        <w:t>,</w:t>
      </w:r>
      <w:r>
        <w:rPr>
          <w:lang w:eastAsia="zh-CN"/>
        </w:rPr>
        <w:t xml:space="preserve"> können Benutzer vom Basisdienst u.U. nicht in alle </w:t>
      </w:r>
      <w:r w:rsidR="004355F3">
        <w:rPr>
          <w:lang w:eastAsia="zh-CN"/>
        </w:rPr>
        <w:t xml:space="preserve">vorgesehenen </w:t>
      </w:r>
      <w:r>
        <w:rPr>
          <w:lang w:eastAsia="zh-CN"/>
        </w:rPr>
        <w:t>Anwendungen provisioniert werden. Dem Teilnehmer werden Informationen zu fehlgeschlagenen Provisionierungsvorgängen zur Verfügung gestellt. De</w:t>
      </w:r>
      <w:r w:rsidR="003B4B1A">
        <w:rPr>
          <w:lang w:eastAsia="zh-CN"/>
        </w:rPr>
        <w:t>r</w:t>
      </w:r>
      <w:r>
        <w:rPr>
          <w:lang w:eastAsia="zh-CN"/>
        </w:rPr>
        <w:t xml:space="preserve"> Teilnehmer </w:t>
      </w:r>
      <w:r w:rsidR="003B4B1A">
        <w:rPr>
          <w:lang w:eastAsia="zh-CN"/>
        </w:rPr>
        <w:t>erhält</w:t>
      </w:r>
      <w:r>
        <w:rPr>
          <w:lang w:eastAsia="zh-CN"/>
        </w:rPr>
        <w:t xml:space="preserve"> damit ein Hilfsmittel zur</w:t>
      </w:r>
      <w:r w:rsidR="00986A3C">
        <w:rPr>
          <w:lang w:eastAsia="zh-CN"/>
        </w:rPr>
        <w:t xml:space="preserve"> selbstständigen Analyse und</w:t>
      </w:r>
      <w:r>
        <w:rPr>
          <w:lang w:eastAsia="zh-CN"/>
        </w:rPr>
        <w:t xml:space="preserve"> Behebung der </w:t>
      </w:r>
      <w:r w:rsidR="00483762">
        <w:rPr>
          <w:lang w:eastAsia="zh-CN"/>
        </w:rPr>
        <w:t xml:space="preserve">Fehlerquellen in seinen Benutzerverwaltungssystemen. </w:t>
      </w:r>
    </w:p>
    <w:p w14:paraId="24D483AE" w14:textId="440F9C9A" w:rsidR="00D94236" w:rsidRDefault="00DD6947" w:rsidP="005D6CE7">
      <w:pPr>
        <w:pStyle w:val="berschrift2"/>
      </w:pPr>
      <w:bookmarkStart w:id="38" w:name="_Toc140696538"/>
      <w:r>
        <w:t>Objekttyp</w:t>
      </w:r>
      <w:r w:rsidR="0000490F">
        <w:t>en</w:t>
      </w:r>
      <w:r>
        <w:t xml:space="preserve">: </w:t>
      </w:r>
      <w:r w:rsidR="00BF2079">
        <w:t>Anwendungsf</w:t>
      </w:r>
      <w:r w:rsidR="00BE6D6A">
        <w:t>unktionsrecht</w:t>
      </w:r>
      <w:r w:rsidR="00722653">
        <w:t xml:space="preserve"> </w:t>
      </w:r>
      <w:r w:rsidR="00C57918">
        <w:t>mit/</w:t>
      </w:r>
      <w:r w:rsidR="00722653">
        <w:t>ohne</w:t>
      </w:r>
      <w:r w:rsidR="00263013">
        <w:t xml:space="preserve"> OE-Bezug</w:t>
      </w:r>
      <w:bookmarkEnd w:id="38"/>
    </w:p>
    <w:p w14:paraId="6A8DA63A" w14:textId="197B1D0F" w:rsidR="00BF2079" w:rsidRDefault="00722653" w:rsidP="00BF2079">
      <w:pPr>
        <w:rPr>
          <w:lang w:eastAsia="zh-CN"/>
        </w:rPr>
      </w:pPr>
      <w:r>
        <w:t>Für Anwendungsfunktionsrechte gibt es zwei unterschiedliche Objekttypen, die si</w:t>
      </w:r>
      <w:r w:rsidR="0000490F">
        <w:t>ch</w:t>
      </w:r>
      <w:r>
        <w:t xml:space="preserve"> darin unterscheiden, ob bei Ihrer Zuweisung an einen Benutzer auch ein </w:t>
      </w:r>
      <w:r w:rsidR="00263013">
        <w:t>OE-B</w:t>
      </w:r>
      <w:r>
        <w:t>ezug anzugeben ist. Diese Eigenschaft kann auch nicht nachträglich geändert werden. Ansonsten besitzen beide Objekttypen dieselben Attribute.</w:t>
      </w:r>
    </w:p>
    <w:tbl>
      <w:tblPr>
        <w:tblStyle w:val="Listentabelle4Akzent1"/>
        <w:tblW w:w="0" w:type="auto"/>
        <w:tblLook w:val="04A0" w:firstRow="1" w:lastRow="0" w:firstColumn="1" w:lastColumn="0" w:noHBand="0" w:noVBand="1"/>
      </w:tblPr>
      <w:tblGrid>
        <w:gridCol w:w="2689"/>
        <w:gridCol w:w="6938"/>
      </w:tblGrid>
      <w:tr w:rsidR="00B92699" w14:paraId="2151B713" w14:textId="77777777" w:rsidTr="0033415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89" w:type="dxa"/>
          </w:tcPr>
          <w:p w14:paraId="6D148059" w14:textId="389AEFB8" w:rsidR="00B92699" w:rsidRDefault="00263013" w:rsidP="00BF2079">
            <w:pPr>
              <w:rPr>
                <w:lang w:eastAsia="zh-CN"/>
              </w:rPr>
            </w:pPr>
            <w:r>
              <w:rPr>
                <w:lang w:eastAsia="zh-CN"/>
              </w:rPr>
              <w:t>Attribut</w:t>
            </w:r>
          </w:p>
        </w:tc>
        <w:tc>
          <w:tcPr>
            <w:tcW w:w="6938" w:type="dxa"/>
          </w:tcPr>
          <w:p w14:paraId="468CC440" w14:textId="481604DE" w:rsidR="00B92699" w:rsidRDefault="00722653" w:rsidP="00BF2079">
            <w:pPr>
              <w:cnfStyle w:val="100000000000" w:firstRow="1" w:lastRow="0" w:firstColumn="0" w:lastColumn="0" w:oddVBand="0" w:evenVBand="0" w:oddHBand="0" w:evenHBand="0" w:firstRowFirstColumn="0" w:firstRowLastColumn="0" w:lastRowFirstColumn="0" w:lastRowLastColumn="0"/>
              <w:rPr>
                <w:lang w:eastAsia="zh-CN"/>
              </w:rPr>
            </w:pPr>
            <w:r w:rsidRPr="00CD4A10">
              <w:rPr>
                <w:lang w:eastAsia="zh-CN"/>
              </w:rPr>
              <w:t>Fachliche Beschreibung</w:t>
            </w:r>
          </w:p>
        </w:tc>
      </w:tr>
      <w:tr w:rsidR="00B92699" w14:paraId="033F9DB8" w14:textId="77777777" w:rsidTr="003341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89" w:type="dxa"/>
          </w:tcPr>
          <w:p w14:paraId="56E915FD" w14:textId="226562FD" w:rsidR="00B92699" w:rsidRPr="009E3A1E" w:rsidRDefault="00B64BC7" w:rsidP="00F36FFD">
            <w:pPr>
              <w:rPr>
                <w:lang w:eastAsia="zh-CN"/>
              </w:rPr>
            </w:pPr>
            <w:r>
              <w:rPr>
                <w:lang w:eastAsia="zh-CN"/>
              </w:rPr>
              <w:t>ID</w:t>
            </w:r>
          </w:p>
        </w:tc>
        <w:tc>
          <w:tcPr>
            <w:tcW w:w="6938" w:type="dxa"/>
          </w:tcPr>
          <w:p w14:paraId="46FD6CB1" w14:textId="212B15A7" w:rsidR="00B92699" w:rsidRDefault="00C43CD4" w:rsidP="00263013">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E</w:t>
            </w:r>
            <w:r w:rsidR="00263013">
              <w:rPr>
                <w:lang w:eastAsia="zh-CN"/>
              </w:rPr>
              <w:t>indeutiger</w:t>
            </w:r>
            <w:r w:rsidR="00B64BC7">
              <w:rPr>
                <w:lang w:eastAsia="zh-CN"/>
              </w:rPr>
              <w:t xml:space="preserve"> Bezeichner. Wird vom F-IAM bei der Registrierung</w:t>
            </w:r>
            <w:r w:rsidR="00263013">
              <w:rPr>
                <w:lang w:eastAsia="zh-CN"/>
              </w:rPr>
              <w:t xml:space="preserve"> vergeben. Dient in zugewiesenen Berechtigungen zwischen dem TN-System und dem F-IAM als Referenz.</w:t>
            </w:r>
          </w:p>
        </w:tc>
      </w:tr>
      <w:tr w:rsidR="004825BF" w14:paraId="7DC5A6BD" w14:textId="77777777" w:rsidTr="00334154">
        <w:trPr>
          <w:cantSplit/>
        </w:trPr>
        <w:tc>
          <w:tcPr>
            <w:cnfStyle w:val="001000000000" w:firstRow="0" w:lastRow="0" w:firstColumn="1" w:lastColumn="0" w:oddVBand="0" w:evenVBand="0" w:oddHBand="0" w:evenHBand="0" w:firstRowFirstColumn="0" w:firstRowLastColumn="0" w:lastRowFirstColumn="0" w:lastRowLastColumn="0"/>
            <w:tcW w:w="2689" w:type="dxa"/>
          </w:tcPr>
          <w:p w14:paraId="6B5BBE53" w14:textId="7BD9D0FC" w:rsidR="004825BF" w:rsidRDefault="004825BF" w:rsidP="004825BF">
            <w:pPr>
              <w:rPr>
                <w:lang w:eastAsia="zh-CN"/>
              </w:rPr>
            </w:pPr>
            <w:r>
              <w:rPr>
                <w:lang w:eastAsia="zh-CN"/>
              </w:rPr>
              <w:t>Anwendung</w:t>
            </w:r>
          </w:p>
        </w:tc>
        <w:tc>
          <w:tcPr>
            <w:tcW w:w="6938" w:type="dxa"/>
          </w:tcPr>
          <w:p w14:paraId="39A1584F" w14:textId="1897D7C2" w:rsidR="004825BF" w:rsidRDefault="004825BF" w:rsidP="00C43CD4">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Anwendung bzw. Anwendungsinstanz, dem das </w:t>
            </w:r>
            <w:r>
              <w:t xml:space="preserve">Anwendungsfunktionsrecht </w:t>
            </w:r>
            <w:r w:rsidR="00C43CD4">
              <w:t>verwendet</w:t>
            </w:r>
            <w:r>
              <w:t xml:space="preserve"> </w:t>
            </w:r>
            <w:r w:rsidR="00C43CD4">
              <w:t>wird</w:t>
            </w:r>
            <w:r>
              <w:t>.</w:t>
            </w:r>
          </w:p>
        </w:tc>
      </w:tr>
      <w:tr w:rsidR="004825BF" w14:paraId="0EFAA712" w14:textId="77777777" w:rsidTr="003341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89" w:type="dxa"/>
          </w:tcPr>
          <w:p w14:paraId="2D213B0B" w14:textId="4E0FCFDF" w:rsidR="004825BF" w:rsidRDefault="00C43CD4" w:rsidP="004825BF">
            <w:pPr>
              <w:rPr>
                <w:lang w:eastAsia="zh-CN"/>
              </w:rPr>
            </w:pPr>
            <w:r>
              <w:rPr>
                <w:lang w:eastAsia="zh-CN"/>
              </w:rPr>
              <w:t>Name</w:t>
            </w:r>
          </w:p>
        </w:tc>
        <w:tc>
          <w:tcPr>
            <w:tcW w:w="6938" w:type="dxa"/>
          </w:tcPr>
          <w:p w14:paraId="6EE2D462" w14:textId="494BA485" w:rsidR="004825BF" w:rsidRDefault="004825BF" w:rsidP="004825BF">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Pro Anwendung eindeutiger Bezeichner, der von der Anwendung vergeben wird. Dient in zugewiesenen Berechtigungen zwischen F-IAM und der Anwendung als Referenz – sowohl in der Provisionierung als auch in den Tokens.</w:t>
            </w:r>
          </w:p>
        </w:tc>
      </w:tr>
      <w:tr w:rsidR="004825BF" w14:paraId="3F561391" w14:textId="77777777" w:rsidTr="00334154">
        <w:trPr>
          <w:cantSplit/>
        </w:trPr>
        <w:tc>
          <w:tcPr>
            <w:cnfStyle w:val="001000000000" w:firstRow="0" w:lastRow="0" w:firstColumn="1" w:lastColumn="0" w:oddVBand="0" w:evenVBand="0" w:oddHBand="0" w:evenHBand="0" w:firstRowFirstColumn="0" w:firstRowLastColumn="0" w:lastRowFirstColumn="0" w:lastRowLastColumn="0"/>
            <w:tcW w:w="2689" w:type="dxa"/>
          </w:tcPr>
          <w:p w14:paraId="3A924009" w14:textId="0DEFF30B" w:rsidR="004825BF" w:rsidRDefault="004825BF" w:rsidP="004825BF">
            <w:pPr>
              <w:rPr>
                <w:lang w:eastAsia="zh-CN"/>
              </w:rPr>
            </w:pPr>
            <w:r>
              <w:rPr>
                <w:lang w:eastAsia="zh-CN"/>
              </w:rPr>
              <w:t>Anzeigename</w:t>
            </w:r>
          </w:p>
        </w:tc>
        <w:tc>
          <w:tcPr>
            <w:tcW w:w="6938" w:type="dxa"/>
          </w:tcPr>
          <w:p w14:paraId="17AF68D9" w14:textId="36AC7F61" w:rsidR="004825BF" w:rsidRDefault="004825BF" w:rsidP="004825BF">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Für Menschen verständlicher Name zur Anzeige in einer Benutzeroberfläche.</w:t>
            </w:r>
          </w:p>
        </w:tc>
      </w:tr>
      <w:tr w:rsidR="004825BF" w14:paraId="39F3320E" w14:textId="77777777" w:rsidTr="003341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89" w:type="dxa"/>
          </w:tcPr>
          <w:p w14:paraId="36267DFE" w14:textId="49C8080D" w:rsidR="004825BF" w:rsidRDefault="004825BF" w:rsidP="004825BF">
            <w:pPr>
              <w:rPr>
                <w:lang w:eastAsia="zh-CN"/>
              </w:rPr>
            </w:pPr>
            <w:r>
              <w:rPr>
                <w:lang w:eastAsia="zh-CN"/>
              </w:rPr>
              <w:t>Beschreibung</w:t>
            </w:r>
          </w:p>
        </w:tc>
        <w:tc>
          <w:tcPr>
            <w:tcW w:w="6938" w:type="dxa"/>
          </w:tcPr>
          <w:p w14:paraId="7DBC4014" w14:textId="485501E5" w:rsidR="004825BF" w:rsidRDefault="004825BF" w:rsidP="004825BF">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Für Menschen verständliche</w:t>
            </w:r>
            <w:r w:rsidR="00C43CD4">
              <w:rPr>
                <w:lang w:eastAsia="zh-CN"/>
              </w:rPr>
              <w:t>, fachliche</w:t>
            </w:r>
            <w:r>
              <w:rPr>
                <w:lang w:eastAsia="zh-CN"/>
              </w:rPr>
              <w:t xml:space="preserve"> Beschreibung zur Anzeige in einer Benutzeroberfläche.</w:t>
            </w:r>
          </w:p>
        </w:tc>
      </w:tr>
    </w:tbl>
    <w:p w14:paraId="1EDC86D8" w14:textId="60963A33" w:rsidR="004E0769" w:rsidRPr="00BF2079" w:rsidRDefault="004E0769" w:rsidP="00BF2079">
      <w:pPr>
        <w:rPr>
          <w:lang w:eastAsia="zh-CN"/>
        </w:rPr>
      </w:pPr>
    </w:p>
    <w:p w14:paraId="07CC742B" w14:textId="073275B9" w:rsidR="00D94236" w:rsidRDefault="0000490F" w:rsidP="005D6CE7">
      <w:pPr>
        <w:pStyle w:val="berschrift2"/>
      </w:pPr>
      <w:bookmarkStart w:id="39" w:name="_Toc140696539"/>
      <w:r>
        <w:t xml:space="preserve">Objekttypen: </w:t>
      </w:r>
      <w:r w:rsidR="00546022">
        <w:t>TN-Rolle</w:t>
      </w:r>
      <w:r w:rsidR="00C43CD4">
        <w:t xml:space="preserve"> </w:t>
      </w:r>
      <w:r w:rsidR="00C57918">
        <w:t>mit/ohne OE-Bezug</w:t>
      </w:r>
      <w:bookmarkEnd w:id="39"/>
    </w:p>
    <w:p w14:paraId="5E80F40E" w14:textId="6DCC91AB" w:rsidR="00C57918" w:rsidRDefault="00C57918" w:rsidP="00C57918">
      <w:r>
        <w:rPr>
          <w:lang w:eastAsia="zh-CN"/>
        </w:rPr>
        <w:t xml:space="preserve">Analog zu den </w:t>
      </w:r>
      <w:r>
        <w:t>Anwendungsfunktionsrechten gibt es zwei unterschiedliche Objekttypen</w:t>
      </w:r>
      <w:r w:rsidR="00C43CD4">
        <w:t xml:space="preserve"> für </w:t>
      </w:r>
      <w:r w:rsidR="00546022">
        <w:t>TN-</w:t>
      </w:r>
      <w:r w:rsidR="00C43CD4">
        <w:t>Rollen</w:t>
      </w:r>
      <w:r>
        <w:t>, die si</w:t>
      </w:r>
      <w:r w:rsidR="0000490F">
        <w:t>ch</w:t>
      </w:r>
      <w:r>
        <w:t xml:space="preserve"> darin unterscheiden, ob bei Ihrer Zuweisung an einen Benutzer auch ein OE-Bezug anzugeben ist. Diese Eigenschaft kann auch nicht nachträglich geändert werden. Ansonsten besitzen beide Objekttypen dieselben Attribute.</w:t>
      </w:r>
    </w:p>
    <w:p w14:paraId="5230433C" w14:textId="321588A9" w:rsidR="00C57918" w:rsidRDefault="006D2E65" w:rsidP="00C57918">
      <w:r>
        <w:t xml:space="preserve">Die Zuordnung von </w:t>
      </w:r>
      <w:r w:rsidR="00546022">
        <w:t>TN-</w:t>
      </w:r>
      <w:r>
        <w:t>Rollen zum Teilnehmer erfolgt durch die Mandantentrennung innerhalb des F-IAM, so dass der Teilnehmer nicht als Attribut aufgeführt wird.</w:t>
      </w:r>
    </w:p>
    <w:tbl>
      <w:tblPr>
        <w:tblStyle w:val="Listentabelle4Akzent1"/>
        <w:tblW w:w="0" w:type="auto"/>
        <w:tblLook w:val="04A0" w:firstRow="1" w:lastRow="0" w:firstColumn="1" w:lastColumn="0" w:noHBand="0" w:noVBand="1"/>
      </w:tblPr>
      <w:tblGrid>
        <w:gridCol w:w="2859"/>
        <w:gridCol w:w="6768"/>
      </w:tblGrid>
      <w:tr w:rsidR="00C57918" w14:paraId="63CD64C3" w14:textId="77777777" w:rsidTr="0033415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59" w:type="dxa"/>
          </w:tcPr>
          <w:p w14:paraId="46BEF46E" w14:textId="77777777" w:rsidR="00C57918" w:rsidRDefault="00C57918" w:rsidP="00E0212F">
            <w:pPr>
              <w:rPr>
                <w:lang w:eastAsia="zh-CN"/>
              </w:rPr>
            </w:pPr>
            <w:r>
              <w:rPr>
                <w:lang w:eastAsia="zh-CN"/>
              </w:rPr>
              <w:lastRenderedPageBreak/>
              <w:t>Attribut</w:t>
            </w:r>
          </w:p>
        </w:tc>
        <w:tc>
          <w:tcPr>
            <w:tcW w:w="6768" w:type="dxa"/>
          </w:tcPr>
          <w:p w14:paraId="26B40916" w14:textId="77777777" w:rsidR="00C57918" w:rsidRDefault="00C57918" w:rsidP="00E0212F">
            <w:pPr>
              <w:cnfStyle w:val="100000000000" w:firstRow="1" w:lastRow="0" w:firstColumn="0" w:lastColumn="0" w:oddVBand="0" w:evenVBand="0" w:oddHBand="0" w:evenHBand="0" w:firstRowFirstColumn="0" w:firstRowLastColumn="0" w:lastRowFirstColumn="0" w:lastRowLastColumn="0"/>
              <w:rPr>
                <w:lang w:eastAsia="zh-CN"/>
              </w:rPr>
            </w:pPr>
            <w:r w:rsidRPr="00CD4A10">
              <w:rPr>
                <w:lang w:eastAsia="zh-CN"/>
              </w:rPr>
              <w:t>Fachliche Beschreibung</w:t>
            </w:r>
          </w:p>
        </w:tc>
      </w:tr>
      <w:tr w:rsidR="00C57918" w14:paraId="43105956" w14:textId="77777777" w:rsidTr="003341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59" w:type="dxa"/>
          </w:tcPr>
          <w:p w14:paraId="599F6986" w14:textId="66EF1161" w:rsidR="00C57918" w:rsidRPr="009E3A1E" w:rsidRDefault="00B64BC7" w:rsidP="00B64BC7">
            <w:pPr>
              <w:rPr>
                <w:lang w:eastAsia="zh-CN"/>
              </w:rPr>
            </w:pPr>
            <w:r>
              <w:rPr>
                <w:lang w:eastAsia="zh-CN"/>
              </w:rPr>
              <w:t>ID</w:t>
            </w:r>
          </w:p>
        </w:tc>
        <w:tc>
          <w:tcPr>
            <w:tcW w:w="6768" w:type="dxa"/>
          </w:tcPr>
          <w:p w14:paraId="53A02DF8" w14:textId="60252482" w:rsidR="00C57918" w:rsidRDefault="00B64BC7" w:rsidP="00B64BC7">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E</w:t>
            </w:r>
            <w:r w:rsidR="00C57918">
              <w:rPr>
                <w:lang w:eastAsia="zh-CN"/>
              </w:rPr>
              <w:t>indeutiger</w:t>
            </w:r>
            <w:r>
              <w:rPr>
                <w:lang w:eastAsia="zh-CN"/>
              </w:rPr>
              <w:t xml:space="preserve"> Bezeichner. Wird vom F-IAM bei der Registrierung</w:t>
            </w:r>
            <w:r w:rsidR="00C57918">
              <w:rPr>
                <w:lang w:eastAsia="zh-CN"/>
              </w:rPr>
              <w:t xml:space="preserve"> vergeben und dort intern verwendet.</w:t>
            </w:r>
          </w:p>
        </w:tc>
      </w:tr>
      <w:tr w:rsidR="00C57918" w14:paraId="1CC7BA8A" w14:textId="77777777" w:rsidTr="00334154">
        <w:trPr>
          <w:cantSplit/>
        </w:trPr>
        <w:tc>
          <w:tcPr>
            <w:cnfStyle w:val="001000000000" w:firstRow="0" w:lastRow="0" w:firstColumn="1" w:lastColumn="0" w:oddVBand="0" w:evenVBand="0" w:oddHBand="0" w:evenHBand="0" w:firstRowFirstColumn="0" w:firstRowLastColumn="0" w:lastRowFirstColumn="0" w:lastRowLastColumn="0"/>
            <w:tcW w:w="2859" w:type="dxa"/>
          </w:tcPr>
          <w:p w14:paraId="654014B4" w14:textId="6D1FF30E" w:rsidR="00C57918" w:rsidRDefault="00F36FFD" w:rsidP="00C57918">
            <w:pPr>
              <w:rPr>
                <w:lang w:eastAsia="zh-CN"/>
              </w:rPr>
            </w:pPr>
            <w:r>
              <w:rPr>
                <w:lang w:eastAsia="zh-CN"/>
              </w:rPr>
              <w:t>Name</w:t>
            </w:r>
          </w:p>
        </w:tc>
        <w:tc>
          <w:tcPr>
            <w:tcW w:w="6768" w:type="dxa"/>
          </w:tcPr>
          <w:p w14:paraId="66671CC6" w14:textId="782F7D63" w:rsidR="00C57918" w:rsidRDefault="00C57918" w:rsidP="00C57918">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Pro Teilnehmer eindeutiger Bezeichner, der von dem Teilnehmer vergeben wird. Dient in zugewiesenen Berechtigungen zwischen dem TN und dem F-IAM als Referenz.</w:t>
            </w:r>
          </w:p>
        </w:tc>
      </w:tr>
      <w:tr w:rsidR="00C57918" w14:paraId="2C35442C" w14:textId="77777777" w:rsidTr="003341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59" w:type="dxa"/>
          </w:tcPr>
          <w:p w14:paraId="354BF51C" w14:textId="77777777" w:rsidR="00C57918" w:rsidRDefault="00C57918" w:rsidP="00E0212F">
            <w:pPr>
              <w:rPr>
                <w:lang w:eastAsia="zh-CN"/>
              </w:rPr>
            </w:pPr>
            <w:r>
              <w:rPr>
                <w:lang w:eastAsia="zh-CN"/>
              </w:rPr>
              <w:t>Anzeigename</w:t>
            </w:r>
          </w:p>
        </w:tc>
        <w:tc>
          <w:tcPr>
            <w:tcW w:w="6768" w:type="dxa"/>
          </w:tcPr>
          <w:p w14:paraId="3E06F6C2" w14:textId="77777777" w:rsidR="00C57918" w:rsidRDefault="00C57918" w:rsidP="00E0212F">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Für Menschen verständlicher Name zur Anzeige in einer Benutzeroberfläche.</w:t>
            </w:r>
          </w:p>
        </w:tc>
      </w:tr>
      <w:tr w:rsidR="00C57918" w14:paraId="5398468E" w14:textId="77777777" w:rsidTr="00334154">
        <w:trPr>
          <w:cantSplit/>
        </w:trPr>
        <w:tc>
          <w:tcPr>
            <w:cnfStyle w:val="001000000000" w:firstRow="0" w:lastRow="0" w:firstColumn="1" w:lastColumn="0" w:oddVBand="0" w:evenVBand="0" w:oddHBand="0" w:evenHBand="0" w:firstRowFirstColumn="0" w:firstRowLastColumn="0" w:lastRowFirstColumn="0" w:lastRowLastColumn="0"/>
            <w:tcW w:w="2859" w:type="dxa"/>
          </w:tcPr>
          <w:p w14:paraId="128521B5" w14:textId="77777777" w:rsidR="00C57918" w:rsidRDefault="00C57918" w:rsidP="00E0212F">
            <w:pPr>
              <w:rPr>
                <w:lang w:eastAsia="zh-CN"/>
              </w:rPr>
            </w:pPr>
            <w:r>
              <w:rPr>
                <w:lang w:eastAsia="zh-CN"/>
              </w:rPr>
              <w:t>Beschreibung</w:t>
            </w:r>
          </w:p>
        </w:tc>
        <w:tc>
          <w:tcPr>
            <w:tcW w:w="6768" w:type="dxa"/>
          </w:tcPr>
          <w:p w14:paraId="186AC871" w14:textId="1AA17056" w:rsidR="00C57918" w:rsidRDefault="00C57918" w:rsidP="00E0212F">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Für Menschen verständliche</w:t>
            </w:r>
            <w:r w:rsidR="00B64BC7">
              <w:rPr>
                <w:lang w:eastAsia="zh-CN"/>
              </w:rPr>
              <w:t>, fachliche</w:t>
            </w:r>
            <w:r>
              <w:rPr>
                <w:lang w:eastAsia="zh-CN"/>
              </w:rPr>
              <w:t xml:space="preserve"> Beschreibung zur Anzeige in einer Benutzeroberfläche.</w:t>
            </w:r>
          </w:p>
        </w:tc>
      </w:tr>
      <w:tr w:rsidR="00C57918" w14:paraId="04D88D7F" w14:textId="77777777" w:rsidTr="003341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59" w:type="dxa"/>
          </w:tcPr>
          <w:p w14:paraId="13D79592" w14:textId="3F3DEAF8" w:rsidR="00C57918" w:rsidRDefault="00C57918" w:rsidP="00E0212F">
            <w:pPr>
              <w:rPr>
                <w:lang w:eastAsia="zh-CN"/>
              </w:rPr>
            </w:pPr>
            <w:r>
              <w:rPr>
                <w:lang w:eastAsia="zh-CN"/>
              </w:rPr>
              <w:t>Anwendungsfunktionsrechte</w:t>
            </w:r>
          </w:p>
        </w:tc>
        <w:tc>
          <w:tcPr>
            <w:tcW w:w="6768" w:type="dxa"/>
          </w:tcPr>
          <w:p w14:paraId="5091CFAA" w14:textId="6A7BD1FC" w:rsidR="00C57918" w:rsidRDefault="00C57918" w:rsidP="00C57918">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Liste der Anwendungsfunktionsrechte, die in dieser Rolle enthalten sind.</w:t>
            </w:r>
          </w:p>
        </w:tc>
      </w:tr>
    </w:tbl>
    <w:p w14:paraId="7F6F8D05" w14:textId="77777777" w:rsidR="00BA0988" w:rsidRDefault="00BA0988" w:rsidP="00BA0988"/>
    <w:p w14:paraId="499153D0" w14:textId="19D93921" w:rsidR="00D94236" w:rsidRDefault="0000490F" w:rsidP="00C57918">
      <w:pPr>
        <w:pStyle w:val="berschrift2"/>
      </w:pPr>
      <w:bookmarkStart w:id="40" w:name="_Toc140696540"/>
      <w:r>
        <w:t xml:space="preserve">Objekttyp: </w:t>
      </w:r>
      <w:r w:rsidR="00D94236" w:rsidRPr="00C57918">
        <w:t>Org</w:t>
      </w:r>
      <w:r w:rsidR="005D6CE7" w:rsidRPr="00C57918">
        <w:t>anisationse</w:t>
      </w:r>
      <w:r w:rsidR="00D94236" w:rsidRPr="00C57918">
        <w:t>inheit</w:t>
      </w:r>
      <w:bookmarkEnd w:id="40"/>
    </w:p>
    <w:p w14:paraId="5D2E0AC2" w14:textId="63F2BD13" w:rsidR="00BF2079" w:rsidRDefault="00C57918" w:rsidP="00BF2079">
      <w:r>
        <w:rPr>
          <w:lang w:eastAsia="zh-CN"/>
        </w:rPr>
        <w:t>Die Organisationseinheiten</w:t>
      </w:r>
      <w:r w:rsidR="00FA093E">
        <w:rPr>
          <w:lang w:eastAsia="zh-CN"/>
        </w:rPr>
        <w:t xml:space="preserve"> (OE)</w:t>
      </w:r>
      <w:r>
        <w:rPr>
          <w:lang w:eastAsia="zh-CN"/>
        </w:rPr>
        <w:t xml:space="preserve"> werden </w:t>
      </w:r>
      <w:r w:rsidR="00B64BC7">
        <w:rPr>
          <w:lang w:eastAsia="zh-CN"/>
        </w:rPr>
        <w:t>vom</w:t>
      </w:r>
      <w:r>
        <w:rPr>
          <w:lang w:eastAsia="zh-CN"/>
        </w:rPr>
        <w:t xml:space="preserve"> F-IAM lediglich </w:t>
      </w:r>
      <w:r w:rsidR="00B64BC7">
        <w:rPr>
          <w:lang w:eastAsia="zh-CN"/>
        </w:rPr>
        <w:t>dafür benötigt</w:t>
      </w:r>
      <w:r>
        <w:rPr>
          <w:lang w:eastAsia="zh-CN"/>
        </w:rPr>
        <w:t xml:space="preserve">, </w:t>
      </w:r>
      <w:r w:rsidR="00B64BC7">
        <w:rPr>
          <w:lang w:eastAsia="zh-CN"/>
        </w:rPr>
        <w:t xml:space="preserve">dass </w:t>
      </w:r>
      <w:r>
        <w:rPr>
          <w:lang w:eastAsia="zh-CN"/>
        </w:rPr>
        <w:t>sie beim Zuweisen von Berechtigungen (</w:t>
      </w:r>
      <w:r>
        <w:t xml:space="preserve">Anwendungsfunktionsrechte und </w:t>
      </w:r>
      <w:r w:rsidR="00E8243D">
        <w:t>TN-</w:t>
      </w:r>
      <w:r>
        <w:t>Rollen mit OE-Bezug) referenziert werden können.</w:t>
      </w:r>
      <w:r w:rsidR="004825BF">
        <w:t xml:space="preserve"> Die von den Anwendungen teilweise benötigten fachlichen Attribute </w:t>
      </w:r>
      <w:r w:rsidR="00B64BC7">
        <w:t xml:space="preserve">der </w:t>
      </w:r>
      <w:r w:rsidR="00B64BC7">
        <w:rPr>
          <w:lang w:eastAsia="zh-CN"/>
        </w:rPr>
        <w:t xml:space="preserve">Organisationseinheiten </w:t>
      </w:r>
      <w:r w:rsidR="004825BF">
        <w:t xml:space="preserve">werden nicht durch das F-IAM </w:t>
      </w:r>
      <w:r w:rsidR="00FA093E">
        <w:t>weder bereitgestellt noch gespeichert. Dazu zählt auch die Information welche Organisationseinheit als Eltern-OE gilt, also die Hierarchie der OEs zueinander.</w:t>
      </w:r>
    </w:p>
    <w:p w14:paraId="458C25CB" w14:textId="093AECDF" w:rsidR="006D2E65" w:rsidRDefault="006D2E65" w:rsidP="006D2E65">
      <w:r>
        <w:t xml:space="preserve">Die Zuordnung von </w:t>
      </w:r>
      <w:r>
        <w:rPr>
          <w:lang w:eastAsia="zh-CN"/>
        </w:rPr>
        <w:t xml:space="preserve">Organisationseinheiten </w:t>
      </w:r>
      <w:r>
        <w:t>zum Teilnehmer erfolgt durch die Mandantentrennung innerhalb des F-IAM, so dass der Teilnehmer nicht als Attribut aufgeführt wird.</w:t>
      </w:r>
    </w:p>
    <w:tbl>
      <w:tblPr>
        <w:tblStyle w:val="Listentabelle4Akzent1"/>
        <w:tblW w:w="0" w:type="auto"/>
        <w:tblLook w:val="04A0" w:firstRow="1" w:lastRow="0" w:firstColumn="1" w:lastColumn="0" w:noHBand="0" w:noVBand="1"/>
      </w:tblPr>
      <w:tblGrid>
        <w:gridCol w:w="2830"/>
        <w:gridCol w:w="6797"/>
      </w:tblGrid>
      <w:tr w:rsidR="004825BF" w14:paraId="38544FE0" w14:textId="77777777" w:rsidTr="00886882">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30" w:type="dxa"/>
          </w:tcPr>
          <w:p w14:paraId="37D1515D" w14:textId="77777777" w:rsidR="004825BF" w:rsidRDefault="004825BF" w:rsidP="00E0212F">
            <w:pPr>
              <w:rPr>
                <w:lang w:eastAsia="zh-CN"/>
              </w:rPr>
            </w:pPr>
            <w:r>
              <w:rPr>
                <w:lang w:eastAsia="zh-CN"/>
              </w:rPr>
              <w:t>Attribut</w:t>
            </w:r>
          </w:p>
        </w:tc>
        <w:tc>
          <w:tcPr>
            <w:tcW w:w="6797" w:type="dxa"/>
          </w:tcPr>
          <w:p w14:paraId="742B331A" w14:textId="77777777" w:rsidR="004825BF" w:rsidRDefault="004825BF" w:rsidP="00E0212F">
            <w:pPr>
              <w:cnfStyle w:val="100000000000" w:firstRow="1" w:lastRow="0" w:firstColumn="0" w:lastColumn="0" w:oddVBand="0" w:evenVBand="0" w:oddHBand="0" w:evenHBand="0" w:firstRowFirstColumn="0" w:firstRowLastColumn="0" w:lastRowFirstColumn="0" w:lastRowLastColumn="0"/>
              <w:rPr>
                <w:lang w:eastAsia="zh-CN"/>
              </w:rPr>
            </w:pPr>
            <w:r w:rsidRPr="00CD4A10">
              <w:rPr>
                <w:lang w:eastAsia="zh-CN"/>
              </w:rPr>
              <w:t>Fachliche Beschreibung</w:t>
            </w:r>
          </w:p>
        </w:tc>
      </w:tr>
      <w:tr w:rsidR="004825BF" w14:paraId="355526DF" w14:textId="77777777" w:rsidTr="0088688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30" w:type="dxa"/>
          </w:tcPr>
          <w:p w14:paraId="15891FB7" w14:textId="0F8045BD" w:rsidR="004825BF" w:rsidRPr="009E3A1E" w:rsidRDefault="00B64BC7" w:rsidP="00B64BC7">
            <w:pPr>
              <w:rPr>
                <w:lang w:eastAsia="zh-CN"/>
              </w:rPr>
            </w:pPr>
            <w:r>
              <w:rPr>
                <w:lang w:eastAsia="zh-CN"/>
              </w:rPr>
              <w:t>ID</w:t>
            </w:r>
          </w:p>
        </w:tc>
        <w:tc>
          <w:tcPr>
            <w:tcW w:w="6797" w:type="dxa"/>
          </w:tcPr>
          <w:p w14:paraId="48927311" w14:textId="54040EF9" w:rsidR="004825BF" w:rsidRDefault="00B64BC7" w:rsidP="00886882">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E</w:t>
            </w:r>
            <w:r w:rsidR="004825BF">
              <w:rPr>
                <w:lang w:eastAsia="zh-CN"/>
              </w:rPr>
              <w:t>indeutiger Bezeichner. Wird vom F-IAM bei</w:t>
            </w:r>
            <w:r>
              <w:rPr>
                <w:lang w:eastAsia="zh-CN"/>
              </w:rPr>
              <w:t xml:space="preserve"> der Registrierung</w:t>
            </w:r>
            <w:r w:rsidR="004825BF">
              <w:rPr>
                <w:lang w:eastAsia="zh-CN"/>
              </w:rPr>
              <w:t xml:space="preserve"> vergeben.</w:t>
            </w:r>
          </w:p>
        </w:tc>
      </w:tr>
      <w:tr w:rsidR="004825BF" w14:paraId="544D3B7F" w14:textId="77777777" w:rsidTr="00886882">
        <w:trPr>
          <w:cantSplit/>
        </w:trPr>
        <w:tc>
          <w:tcPr>
            <w:cnfStyle w:val="001000000000" w:firstRow="0" w:lastRow="0" w:firstColumn="1" w:lastColumn="0" w:oddVBand="0" w:evenVBand="0" w:oddHBand="0" w:evenHBand="0" w:firstRowFirstColumn="0" w:firstRowLastColumn="0" w:lastRowFirstColumn="0" w:lastRowLastColumn="0"/>
            <w:tcW w:w="2830" w:type="dxa"/>
          </w:tcPr>
          <w:p w14:paraId="7939364F" w14:textId="354AD046" w:rsidR="004825BF" w:rsidRDefault="00886882" w:rsidP="00886882">
            <w:pPr>
              <w:rPr>
                <w:lang w:eastAsia="zh-CN"/>
              </w:rPr>
            </w:pPr>
            <w:r>
              <w:rPr>
                <w:lang w:eastAsia="zh-CN"/>
              </w:rPr>
              <w:t>Schlüssel</w:t>
            </w:r>
          </w:p>
        </w:tc>
        <w:tc>
          <w:tcPr>
            <w:tcW w:w="6797" w:type="dxa"/>
          </w:tcPr>
          <w:p w14:paraId="22E55DD3" w14:textId="41F9564D" w:rsidR="004825BF" w:rsidRDefault="004825BF" w:rsidP="004825BF">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Pro Teilnehmer eindeutiger Bezeichner, der von dem Teilnehmer vergeben wird. Dient in zugewiesenen Berechtigungen mit OE-Bezug zwischen dem TN, dem F-IAM und der Anwendung als Referenz.</w:t>
            </w:r>
          </w:p>
        </w:tc>
      </w:tr>
    </w:tbl>
    <w:p w14:paraId="3C3E6EDF" w14:textId="56FBCDC9" w:rsidR="00A1421C" w:rsidRDefault="00A1421C" w:rsidP="00BF2079">
      <w:pPr>
        <w:rPr>
          <w:lang w:eastAsia="zh-CN"/>
        </w:rPr>
      </w:pPr>
    </w:p>
    <w:p w14:paraId="15128558" w14:textId="77777777" w:rsidR="00A1421C" w:rsidRDefault="00A1421C">
      <w:pPr>
        <w:spacing w:after="160" w:line="259" w:lineRule="auto"/>
        <w:rPr>
          <w:lang w:eastAsia="zh-CN"/>
        </w:rPr>
      </w:pPr>
      <w:r>
        <w:rPr>
          <w:lang w:eastAsia="zh-CN"/>
        </w:rPr>
        <w:br w:type="page"/>
      </w:r>
    </w:p>
    <w:p w14:paraId="7BDA8CDD" w14:textId="202FF1D3" w:rsidR="00D94236" w:rsidRDefault="00D94236" w:rsidP="001B655E">
      <w:pPr>
        <w:pStyle w:val="berschrift1"/>
      </w:pPr>
      <w:bookmarkStart w:id="41" w:name="_Toc140696541"/>
      <w:r>
        <w:lastRenderedPageBreak/>
        <w:t>Schnittstellen</w:t>
      </w:r>
      <w:bookmarkEnd w:id="41"/>
    </w:p>
    <w:p w14:paraId="6A5CFC7F" w14:textId="53231540" w:rsidR="000052C4" w:rsidRDefault="000052C4" w:rsidP="000052C4">
      <w:r>
        <w:t>Zum Zeitpunkt der Erstellung dieses IDM-Fachkonzeptes wurden in der Zusammenarbeit der PG IAM des Programms P20 sowie dem BKA, welches für die technische Konzeption und Umsetzung verantwortlich ist, bereits gemeinsam technische Festlegungen getroffen. Aus diesem Grund ist bereits vor der abschließenden technischen Konzeption bekannt, welche Schnittstellen es geben soll, sowie welche Fähigkeiten diese unterschiedlichen Schnittstellen haben.</w:t>
      </w:r>
    </w:p>
    <w:p w14:paraId="03F3176A" w14:textId="122224F9" w:rsidR="000052C4" w:rsidRDefault="006E2307" w:rsidP="000052C4">
      <w:r>
        <w:t>Folgende Grundsätze gelten für alle Schnittstellen des Basisdienst IAM:</w:t>
      </w:r>
    </w:p>
    <w:p w14:paraId="42F12E69" w14:textId="210456B2" w:rsidR="006E2307" w:rsidRPr="006E2307" w:rsidRDefault="006E2307" w:rsidP="006E2307">
      <w:pPr>
        <w:pStyle w:val="Listenabsatz"/>
        <w:numPr>
          <w:ilvl w:val="0"/>
          <w:numId w:val="34"/>
        </w:numPr>
        <w:rPr>
          <w:rFonts w:asciiTheme="minorHAnsi" w:hAnsiTheme="minorHAnsi" w:cstheme="minorHAnsi"/>
        </w:rPr>
      </w:pPr>
      <w:r w:rsidRPr="006E2307">
        <w:rPr>
          <w:rFonts w:asciiTheme="minorHAnsi" w:hAnsiTheme="minorHAnsi" w:cstheme="minorHAnsi"/>
        </w:rPr>
        <w:t>Förderung der Automatisierung durch effektive Schnittstellen</w:t>
      </w:r>
      <w:r>
        <w:rPr>
          <w:rFonts w:asciiTheme="minorHAnsi" w:hAnsiTheme="minorHAnsi" w:cstheme="minorHAnsi"/>
        </w:rPr>
        <w:t>.</w:t>
      </w:r>
    </w:p>
    <w:p w14:paraId="0ED13EEA" w14:textId="39377EB2" w:rsidR="006E2307" w:rsidRDefault="006E2307" w:rsidP="006E2307">
      <w:pPr>
        <w:pStyle w:val="Listenabsatz"/>
        <w:numPr>
          <w:ilvl w:val="1"/>
          <w:numId w:val="34"/>
        </w:numPr>
        <w:rPr>
          <w:rFonts w:asciiTheme="minorHAnsi" w:hAnsiTheme="minorHAnsi" w:cstheme="minorHAnsi"/>
        </w:rPr>
      </w:pPr>
      <w:r w:rsidRPr="006E2307">
        <w:rPr>
          <w:rFonts w:asciiTheme="minorHAnsi" w:hAnsiTheme="minorHAnsi" w:cstheme="minorHAnsi"/>
        </w:rPr>
        <w:t>WebUI kann nur als Fall-Back dienen und ist nicht als primäre Schnittstelle zu betrachten</w:t>
      </w:r>
      <w:r>
        <w:rPr>
          <w:rFonts w:asciiTheme="minorHAnsi" w:hAnsiTheme="minorHAnsi" w:cstheme="minorHAnsi"/>
        </w:rPr>
        <w:t>.</w:t>
      </w:r>
    </w:p>
    <w:p w14:paraId="1985884F" w14:textId="756B876E" w:rsidR="006E2307" w:rsidRPr="006E2307" w:rsidRDefault="006E2307" w:rsidP="006E2307">
      <w:pPr>
        <w:pStyle w:val="Listenabsatz"/>
        <w:numPr>
          <w:ilvl w:val="0"/>
          <w:numId w:val="34"/>
        </w:numPr>
        <w:rPr>
          <w:rFonts w:asciiTheme="minorHAnsi" w:hAnsiTheme="minorHAnsi" w:cstheme="minorHAnsi"/>
        </w:rPr>
      </w:pPr>
      <w:r>
        <w:rPr>
          <w:rFonts w:asciiTheme="minorHAnsi" w:hAnsiTheme="minorHAnsi" w:cstheme="minorHAnsi"/>
        </w:rPr>
        <w:t>Ein Vendor-Lock-In ist zu vermeiden. Schnittstellen müssen offene Standards nutzen und dürfen nicht produktspezifisch sein. Sollten einzelne Funktionen nur über proprietäre bzw. herstellergebundene Schnittstellen bereitgestellt werden können, so ist eine Abstraktionsschicht zu entwickeln die die Notwendigkeit einer Neuentwicklung/Anpassung auf Seiten der TN vermeidet, sollte das verwendete Produkt getauscht oder verändert werden.</w:t>
      </w:r>
    </w:p>
    <w:p w14:paraId="0A5AFE16" w14:textId="1EE9C0CD" w:rsidR="00D94236" w:rsidRDefault="00FA1EB1" w:rsidP="00FA1EB1">
      <w:pPr>
        <w:pStyle w:val="berschrift2"/>
      </w:pPr>
      <w:bookmarkStart w:id="42" w:name="_Toc140696542"/>
      <w:r w:rsidRPr="00FA1EB1">
        <w:t>Schnittstellen</w:t>
      </w:r>
      <w:r>
        <w:t xml:space="preserve"> für </w:t>
      </w:r>
      <w:r w:rsidR="006952AD">
        <w:t>T</w:t>
      </w:r>
      <w:r w:rsidR="00D94236">
        <w:t>eilnehmer</w:t>
      </w:r>
      <w:bookmarkEnd w:id="42"/>
    </w:p>
    <w:p w14:paraId="1C433F2B" w14:textId="561015C5" w:rsidR="00886882" w:rsidRDefault="00886882" w:rsidP="005D6CE7">
      <w:pPr>
        <w:pStyle w:val="berschrift3"/>
      </w:pPr>
      <w:bookmarkStart w:id="43" w:name="_Toc140696543"/>
      <w:r>
        <w:t>TN-LDAP-Legacy</w:t>
      </w:r>
      <w:bookmarkEnd w:id="43"/>
    </w:p>
    <w:p w14:paraId="500EA90A" w14:textId="5D13E049" w:rsidR="006D2E65" w:rsidRPr="006D2E65" w:rsidRDefault="006D2E65" w:rsidP="006D2E65">
      <w:r w:rsidRPr="006D2E65">
        <w:t xml:space="preserve">Diese Schnittstelle </w:t>
      </w:r>
      <w:r>
        <w:t xml:space="preserve">erfüllt nicht die Anforderungen an eine P20-konforme IdM-Anbindung von Teilnehmern. Sie gilt daher nicht als P20-Schnittstelle an das F-IAM und wird somit auch nicht in diesem Konzept weiter erläutert. Teilnehmer, die über diese Schnittstelle an das F-IAM angebunden sind, müssen </w:t>
      </w:r>
      <w:r w:rsidR="00332EFD">
        <w:t xml:space="preserve">zu </w:t>
      </w:r>
      <w:r>
        <w:t>eine</w:t>
      </w:r>
      <w:r w:rsidR="00332EFD">
        <w:t>r</w:t>
      </w:r>
      <w:r>
        <w:t xml:space="preserve"> der anderen IdM-Schnittstelle migrieren, </w:t>
      </w:r>
      <w:r w:rsidR="00332EFD">
        <w:t xml:space="preserve">bevor sie </w:t>
      </w:r>
      <w:r>
        <w:t>auf P20-Anwendungen zugreifen können.</w:t>
      </w:r>
    </w:p>
    <w:p w14:paraId="5FD258F3" w14:textId="2BB6BB7C" w:rsidR="00D94236" w:rsidRDefault="00D94236" w:rsidP="005D6CE7">
      <w:pPr>
        <w:pStyle w:val="berschrift3"/>
      </w:pPr>
      <w:bookmarkStart w:id="44" w:name="_Toc140696544"/>
      <w:r>
        <w:t>TN-LDAP-Generic</w:t>
      </w:r>
      <w:bookmarkEnd w:id="44"/>
    </w:p>
    <w:p w14:paraId="53DF090C" w14:textId="093BF367" w:rsidR="00984029" w:rsidRDefault="00984029" w:rsidP="00984029">
      <w:r w:rsidRPr="00984029">
        <w:t xml:space="preserve">Diese Schnittstelle basiert auf einem </w:t>
      </w:r>
      <w:r w:rsidR="004850F3" w:rsidRPr="00984029">
        <w:t>passiven</w:t>
      </w:r>
      <w:r w:rsidRPr="00984029">
        <w:t xml:space="preserve"> LDAP-Zwischensystem, welches zwischen der TN-Benutzerverwaltung und dem Basisdienst IAM</w:t>
      </w:r>
      <w:r w:rsidR="00CD321C">
        <w:t xml:space="preserve"> </w:t>
      </w:r>
      <w:r w:rsidRPr="00984029">
        <w:t xml:space="preserve">aufgebaut wird. Der LDAP-Server wird durch den Teilnehmer </w:t>
      </w:r>
      <w:r w:rsidR="004F38E3">
        <w:t xml:space="preserve">z.B. </w:t>
      </w:r>
      <w:r w:rsidRPr="00984029">
        <w:t>in seiner DMZ bereitgestellt und durch die eigene Benutzerverwaltung mit Daten</w:t>
      </w:r>
      <w:r w:rsidR="00CD321C">
        <w:t xml:space="preserve"> </w:t>
      </w:r>
      <w:r w:rsidRPr="00984029">
        <w:t>(Benutzer</w:t>
      </w:r>
      <w:r w:rsidR="00472E1C">
        <w:t>attribute</w:t>
      </w:r>
      <w:r w:rsidRPr="00984029">
        <w:t xml:space="preserve"> </w:t>
      </w:r>
      <w:r w:rsidR="00472E1C">
        <w:t>und</w:t>
      </w:r>
      <w:r w:rsidRPr="00984029">
        <w:t xml:space="preserve"> Berechtigungs</w:t>
      </w:r>
      <w:r w:rsidR="00472E1C">
        <w:t>zuweisungen</w:t>
      </w:r>
      <w:r w:rsidRPr="00984029">
        <w:t>) befüllt. Diese Daten werden durch den Basisdienst IAM regelmäßig abgeholt, übernommen und ggf. in</w:t>
      </w:r>
      <w:r w:rsidR="00CD321C">
        <w:t xml:space="preserve"> </w:t>
      </w:r>
      <w:r w:rsidRPr="00984029">
        <w:t>angebundene Anwendungen übertragen bzw. diesen bereitgestellt.</w:t>
      </w:r>
    </w:p>
    <w:p w14:paraId="6963BDB5" w14:textId="77777777" w:rsidR="00841F33" w:rsidRDefault="00984029" w:rsidP="00841F33">
      <w:pPr>
        <w:keepNext/>
      </w:pPr>
      <w:r w:rsidRPr="00984029">
        <w:rPr>
          <w:noProof/>
          <w:lang w:eastAsia="de-DE"/>
        </w:rPr>
        <w:lastRenderedPageBreak/>
        <w:drawing>
          <wp:inline distT="0" distB="0" distL="0" distR="0" wp14:anchorId="155BC71F" wp14:editId="033580D8">
            <wp:extent cx="5472000" cy="1994722"/>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2000" cy="1994722"/>
                    </a:xfrm>
                    <a:prstGeom prst="rect">
                      <a:avLst/>
                    </a:prstGeom>
                    <a:noFill/>
                    <a:ln>
                      <a:noFill/>
                    </a:ln>
                  </pic:spPr>
                </pic:pic>
              </a:graphicData>
            </a:graphic>
          </wp:inline>
        </w:drawing>
      </w:r>
    </w:p>
    <w:p w14:paraId="32219DFA" w14:textId="438A9D61" w:rsidR="00984029" w:rsidRDefault="00841F33" w:rsidP="00841F33">
      <w:pPr>
        <w:pStyle w:val="AbbildungBeschriftung"/>
      </w:pPr>
      <w:bookmarkStart w:id="45" w:name="_Toc140696556"/>
      <w:r>
        <w:t xml:space="preserve">Abbildung </w:t>
      </w:r>
      <w:r w:rsidR="00234705">
        <w:rPr>
          <w:noProof/>
        </w:rPr>
        <w:fldChar w:fldCharType="begin"/>
      </w:r>
      <w:r w:rsidR="00234705">
        <w:rPr>
          <w:noProof/>
        </w:rPr>
        <w:instrText xml:space="preserve"> SEQ Abbildung \* ARABIC </w:instrText>
      </w:r>
      <w:r w:rsidR="00234705">
        <w:rPr>
          <w:noProof/>
        </w:rPr>
        <w:fldChar w:fldCharType="separate"/>
      </w:r>
      <w:r w:rsidR="008B0211">
        <w:rPr>
          <w:noProof/>
        </w:rPr>
        <w:t>4</w:t>
      </w:r>
      <w:r w:rsidR="00234705">
        <w:rPr>
          <w:noProof/>
        </w:rPr>
        <w:fldChar w:fldCharType="end"/>
      </w:r>
      <w:r>
        <w:t xml:space="preserve"> – Darstellung der Schnittstelle TN-LDAP-Generic</w:t>
      </w:r>
      <w:bookmarkEnd w:id="45"/>
    </w:p>
    <w:p w14:paraId="6ABCBB27" w14:textId="77777777" w:rsidR="00984029" w:rsidRPr="00A1421C" w:rsidRDefault="00984029" w:rsidP="00A1421C">
      <w:pPr>
        <w:rPr>
          <w:b/>
        </w:rPr>
      </w:pPr>
      <w:r w:rsidRPr="00A1421C">
        <w:rPr>
          <w:b/>
        </w:rPr>
        <w:t>Fähigkeiten der Schnittstelle:</w:t>
      </w:r>
    </w:p>
    <w:p w14:paraId="6564B6BC" w14:textId="77777777" w:rsidR="00984029" w:rsidRPr="00984029" w:rsidRDefault="00984029" w:rsidP="00401EA0">
      <w:pPr>
        <w:pStyle w:val="Aufzhlung"/>
      </w:pPr>
      <w:r w:rsidRPr="00984029">
        <w:t>Verwaltung von Benutzern (Accounts, Attribute)</w:t>
      </w:r>
    </w:p>
    <w:p w14:paraId="63C335E4" w14:textId="490F3651" w:rsidR="00984029" w:rsidRPr="00984029" w:rsidRDefault="00984029" w:rsidP="00401EA0">
      <w:pPr>
        <w:pStyle w:val="Aufzhlung"/>
      </w:pPr>
      <w:r w:rsidRPr="00984029">
        <w:t>Verwaltung von Berechtigungsdefinitionen (</w:t>
      </w:r>
      <w:r w:rsidR="00CD321C">
        <w:t>Anwendungsfunktionsrechte</w:t>
      </w:r>
      <w:r w:rsidRPr="00984029">
        <w:t xml:space="preserve">, </w:t>
      </w:r>
      <w:r w:rsidR="00E8243D">
        <w:t>TN-</w:t>
      </w:r>
      <w:r w:rsidRPr="00984029">
        <w:t>Rollen)</w:t>
      </w:r>
    </w:p>
    <w:p w14:paraId="52F765BC" w14:textId="1215915B" w:rsidR="00984029" w:rsidRPr="00984029" w:rsidRDefault="00984029" w:rsidP="00401EA0">
      <w:pPr>
        <w:pStyle w:val="Aufzhlung"/>
      </w:pPr>
      <w:r w:rsidRPr="00984029">
        <w:t xml:space="preserve">Verwaltung von Berechtigungszuweisungen (Benutzern zugewiesene </w:t>
      </w:r>
      <w:r w:rsidR="00CD321C">
        <w:t>Anwendungsfunktionsrechte</w:t>
      </w:r>
      <w:r w:rsidRPr="00984029">
        <w:t>/</w:t>
      </w:r>
      <w:r w:rsidR="00E8243D" w:rsidRPr="00E8243D">
        <w:t xml:space="preserve"> </w:t>
      </w:r>
      <w:r w:rsidR="00E8243D">
        <w:t>TN-</w:t>
      </w:r>
      <w:r w:rsidRPr="00984029">
        <w:t>Rollen)</w:t>
      </w:r>
    </w:p>
    <w:p w14:paraId="7806CB70" w14:textId="3422B387" w:rsidR="00984029" w:rsidRPr="00984029" w:rsidRDefault="00984029" w:rsidP="00401EA0">
      <w:pPr>
        <w:pStyle w:val="Aufzhlung"/>
        <w:numPr>
          <w:ilvl w:val="1"/>
          <w:numId w:val="6"/>
        </w:numPr>
      </w:pPr>
      <w:r w:rsidRPr="00984029">
        <w:t xml:space="preserve">mit </w:t>
      </w:r>
      <w:r w:rsidR="00CE6968">
        <w:t>OE-Bezug</w:t>
      </w:r>
    </w:p>
    <w:p w14:paraId="424D3494" w14:textId="0E57C2D6" w:rsidR="00984029" w:rsidRPr="00984029" w:rsidRDefault="00984029" w:rsidP="00401EA0">
      <w:pPr>
        <w:pStyle w:val="Aufzhlung"/>
        <w:numPr>
          <w:ilvl w:val="1"/>
          <w:numId w:val="6"/>
        </w:numPr>
      </w:pPr>
      <w:r w:rsidRPr="00984029">
        <w:t xml:space="preserve">ohne </w:t>
      </w:r>
      <w:r w:rsidR="00CE6968">
        <w:t>OE-Bezug</w:t>
      </w:r>
    </w:p>
    <w:p w14:paraId="36F7CBAA" w14:textId="672374D9" w:rsidR="00D94236" w:rsidRDefault="00D94236" w:rsidP="005D6CE7">
      <w:pPr>
        <w:pStyle w:val="berschrift3"/>
      </w:pPr>
      <w:bookmarkStart w:id="46" w:name="_Toc140696545"/>
      <w:r>
        <w:t>TN-SCIMv2-Core</w:t>
      </w:r>
      <w:bookmarkEnd w:id="46"/>
    </w:p>
    <w:p w14:paraId="10AB22A7" w14:textId="5E814333" w:rsidR="00984029" w:rsidRPr="00984029" w:rsidRDefault="00984029" w:rsidP="00984029">
      <w:r w:rsidRPr="00984029">
        <w:t>SCIMv2 ist ein auf REST basiertes Protokoll für den Domänenübergreifenden Austausch von Benutzerinformationen. Über das Protokoll SCIMv2 ist</w:t>
      </w:r>
      <w:r>
        <w:t xml:space="preserve"> </w:t>
      </w:r>
      <w:r w:rsidRPr="00984029">
        <w:t>es möglich im Basisdienst IAM Benutzer zu verwalten bzw. ihnen Berechtigungen zuzuweisen, die dem Basisdienst IAM bekannt sind. Die offizielle</w:t>
      </w:r>
      <w:r>
        <w:t xml:space="preserve"> </w:t>
      </w:r>
      <w:r w:rsidRPr="00984029">
        <w:t>und aktuelle Produkt-Dokumentation der SCIMv2-Schnittstelle ist hier zu finden: https://docs.oracle.com/en/middleware/idm/identity-governance/12.2.1.3/omdev/using-scim-rest-services.html</w:t>
      </w:r>
    </w:p>
    <w:p w14:paraId="105D0CBB" w14:textId="4036C008" w:rsidR="00984029" w:rsidRDefault="00984029" w:rsidP="00984029">
      <w:r w:rsidRPr="00984029">
        <w:t xml:space="preserve">Berechtigungszuweisungen mit </w:t>
      </w:r>
      <w:r w:rsidR="00CE6968">
        <w:t>OE-Bezug</w:t>
      </w:r>
      <w:r w:rsidRPr="00984029">
        <w:t>, wie sie beispielsweise von allen iVBS benötigt werden, können hiermit nicht übertragen werden.</w:t>
      </w:r>
      <w:r w:rsidR="00841F33">
        <w:t xml:space="preserve"> </w:t>
      </w:r>
    </w:p>
    <w:p w14:paraId="2545674D" w14:textId="77777777" w:rsidR="00841F33" w:rsidRDefault="00D30746" w:rsidP="00841F33">
      <w:pPr>
        <w:keepNext/>
      </w:pPr>
      <w:r w:rsidRPr="00C719A3">
        <w:rPr>
          <w:noProof/>
          <w:lang w:eastAsia="de-DE"/>
        </w:rPr>
        <w:lastRenderedPageBreak/>
        <w:drawing>
          <wp:inline distT="0" distB="0" distL="0" distR="0" wp14:anchorId="6829F001" wp14:editId="012EBAA8">
            <wp:extent cx="5472000" cy="197030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2000" cy="1970302"/>
                    </a:xfrm>
                    <a:prstGeom prst="rect">
                      <a:avLst/>
                    </a:prstGeom>
                    <a:noFill/>
                    <a:ln>
                      <a:noFill/>
                    </a:ln>
                  </pic:spPr>
                </pic:pic>
              </a:graphicData>
            </a:graphic>
          </wp:inline>
        </w:drawing>
      </w:r>
    </w:p>
    <w:p w14:paraId="1025A84F" w14:textId="6D5308F7" w:rsidR="00D30746" w:rsidRPr="00841F33" w:rsidRDefault="00841F33" w:rsidP="00841F33">
      <w:pPr>
        <w:pStyle w:val="AbbildungBeschriftung"/>
        <w:rPr>
          <w:rStyle w:val="AbbildungBeschriftungZchn"/>
          <w:i/>
        </w:rPr>
      </w:pPr>
      <w:bookmarkStart w:id="47" w:name="_Toc140696557"/>
      <w:r w:rsidRPr="00841F33">
        <w:t xml:space="preserve">Abbildung </w:t>
      </w:r>
      <w:r w:rsidR="00234705">
        <w:rPr>
          <w:noProof/>
        </w:rPr>
        <w:fldChar w:fldCharType="begin"/>
      </w:r>
      <w:r w:rsidR="00234705">
        <w:rPr>
          <w:noProof/>
        </w:rPr>
        <w:instrText xml:space="preserve"> SEQ Abbildung \* ARABIC </w:instrText>
      </w:r>
      <w:r w:rsidR="00234705">
        <w:rPr>
          <w:noProof/>
        </w:rPr>
        <w:fldChar w:fldCharType="separate"/>
      </w:r>
      <w:r w:rsidR="008B0211">
        <w:rPr>
          <w:noProof/>
        </w:rPr>
        <w:t>5</w:t>
      </w:r>
      <w:r w:rsidR="00234705">
        <w:rPr>
          <w:noProof/>
        </w:rPr>
        <w:fldChar w:fldCharType="end"/>
      </w:r>
      <w:r w:rsidRPr="00841F33">
        <w:rPr>
          <w:rStyle w:val="AbbildungBeschriftungZchn"/>
          <w:i/>
        </w:rPr>
        <w:t xml:space="preserve"> – Darstellung der Schnittstelle</w:t>
      </w:r>
      <w:r>
        <w:rPr>
          <w:rStyle w:val="AbbildungBeschriftungZchn"/>
          <w:i/>
        </w:rPr>
        <w:t xml:space="preserve"> </w:t>
      </w:r>
      <w:r w:rsidRPr="00841F33">
        <w:rPr>
          <w:rStyle w:val="AbbildungBeschriftungZchn"/>
          <w:i/>
        </w:rPr>
        <w:t>TN-SCIMv2-Core</w:t>
      </w:r>
      <w:bookmarkEnd w:id="47"/>
    </w:p>
    <w:p w14:paraId="5CBE0DEA" w14:textId="692C5BEE" w:rsidR="00984029" w:rsidRPr="00A1421C" w:rsidRDefault="00401EA0" w:rsidP="00A1421C">
      <w:pPr>
        <w:rPr>
          <w:b/>
        </w:rPr>
      </w:pPr>
      <w:r w:rsidRPr="00A1421C">
        <w:rPr>
          <w:b/>
        </w:rPr>
        <w:t>Fähigkeiten der Schnittstelle</w:t>
      </w:r>
    </w:p>
    <w:p w14:paraId="0228BBC1" w14:textId="77777777" w:rsidR="00984029" w:rsidRPr="00984029" w:rsidRDefault="00984029" w:rsidP="00401EA0">
      <w:pPr>
        <w:pStyle w:val="Aufzhlung"/>
      </w:pPr>
      <w:r w:rsidRPr="00984029">
        <w:t>Verwaltung von Benutzern (Accounts, Attribute)</w:t>
      </w:r>
    </w:p>
    <w:p w14:paraId="6FB7843F" w14:textId="5BDC497B" w:rsidR="00984029" w:rsidRPr="00984029" w:rsidRDefault="00984029" w:rsidP="00401EA0">
      <w:pPr>
        <w:pStyle w:val="Aufzhlung"/>
      </w:pPr>
      <w:r w:rsidRPr="00984029">
        <w:t xml:space="preserve">Verwaltung von Berechtigungszuweisungen (Benutzern zugewiesene </w:t>
      </w:r>
      <w:r w:rsidR="00D30746">
        <w:t>Anwendungsfunktionsrechte</w:t>
      </w:r>
      <w:r w:rsidRPr="00984029">
        <w:t>/</w:t>
      </w:r>
      <w:r w:rsidR="00E8243D">
        <w:t>TN-</w:t>
      </w:r>
      <w:r w:rsidRPr="00984029">
        <w:t>Rollen)</w:t>
      </w:r>
    </w:p>
    <w:p w14:paraId="276191F0" w14:textId="6C62EA44" w:rsidR="00984029" w:rsidRPr="00984029" w:rsidRDefault="00984029" w:rsidP="00401EA0">
      <w:pPr>
        <w:pStyle w:val="Aufzhlung"/>
        <w:numPr>
          <w:ilvl w:val="1"/>
          <w:numId w:val="6"/>
        </w:numPr>
      </w:pPr>
      <w:r w:rsidRPr="00984029">
        <w:t xml:space="preserve">ohne </w:t>
      </w:r>
      <w:r w:rsidR="00CE6968">
        <w:t>OE-Bezug</w:t>
      </w:r>
    </w:p>
    <w:p w14:paraId="18387920" w14:textId="7AA55239" w:rsidR="00D94236" w:rsidRDefault="00D94236" w:rsidP="005D6CE7">
      <w:pPr>
        <w:pStyle w:val="berschrift3"/>
      </w:pPr>
      <w:bookmarkStart w:id="48" w:name="_Toc140696546"/>
      <w:r>
        <w:t>TN-SCIMv2-Extended</w:t>
      </w:r>
      <w:bookmarkEnd w:id="48"/>
    </w:p>
    <w:p w14:paraId="5045A03C" w14:textId="16F5F547" w:rsidR="00C719A3" w:rsidRDefault="00C719A3" w:rsidP="00C719A3">
      <w:r w:rsidRPr="00C719A3">
        <w:t xml:space="preserve">Diese Schnittstelle basiert auf der SCIMv2-Schnittstelle TN-SCIMv2-Core, </w:t>
      </w:r>
      <w:r w:rsidR="00472E1C">
        <w:t xml:space="preserve">und </w:t>
      </w:r>
      <w:r w:rsidRPr="00C719A3">
        <w:t>erweitert diese um die Möglichkeit Berechtigungs</w:t>
      </w:r>
      <w:r w:rsidR="00472E1C">
        <w:t>zuweisungen</w:t>
      </w:r>
      <w:r w:rsidRPr="00C719A3">
        <w:t xml:space="preserve"> auf</w:t>
      </w:r>
      <w:r>
        <w:t xml:space="preserve"> </w:t>
      </w:r>
      <w:r w:rsidRPr="00C719A3">
        <w:t xml:space="preserve">eine Organisationseinheit (z.B. eine Dienststelle) einzuschränken. Auch ist es mit dieser erweiterten Schnittstelle möglich, sog. </w:t>
      </w:r>
      <w:r w:rsidR="00472E1C">
        <w:t>Ebene-Angaben</w:t>
      </w:r>
      <w:r>
        <w:t xml:space="preserve"> </w:t>
      </w:r>
      <w:r w:rsidRPr="00C719A3">
        <w:t xml:space="preserve">als Attribut bei einer Berechtigungszuweisung zu verwenden. Diese </w:t>
      </w:r>
      <w:r w:rsidR="00472E1C">
        <w:t>Ebene-Angaben</w:t>
      </w:r>
      <w:r w:rsidRPr="00C719A3">
        <w:t xml:space="preserve"> erlauben angebundenen Anwendungen eine</w:t>
      </w:r>
      <w:r>
        <w:t xml:space="preserve"> </w:t>
      </w:r>
      <w:r w:rsidRPr="00C719A3">
        <w:t>weitreichendere Interpretation von Berechtigungen (z.B. Kaskaden bzw. Vererbungen basierend auf Organisationsstrukturen)</w:t>
      </w:r>
      <w:r w:rsidR="0070788E">
        <w:t xml:space="preserve">, sofern </w:t>
      </w:r>
      <w:r w:rsidR="00D30746">
        <w:t>die</w:t>
      </w:r>
      <w:r w:rsidR="0070788E">
        <w:t xml:space="preserve"> Anwendungen Kenntnis über die Hierarchie der Organisationseinheiten </w:t>
      </w:r>
      <w:r w:rsidR="00D30746">
        <w:t>haben</w:t>
      </w:r>
      <w:r w:rsidRPr="00C719A3">
        <w:t xml:space="preserve">. </w:t>
      </w:r>
    </w:p>
    <w:p w14:paraId="54456A25" w14:textId="77777777" w:rsidR="00841F33" w:rsidRDefault="00C719A3" w:rsidP="00841F33">
      <w:pPr>
        <w:keepNext/>
      </w:pPr>
      <w:r w:rsidRPr="00C719A3">
        <w:rPr>
          <w:noProof/>
          <w:lang w:eastAsia="de-DE"/>
        </w:rPr>
        <w:drawing>
          <wp:inline distT="0" distB="0" distL="0" distR="0" wp14:anchorId="5471D316" wp14:editId="1ED7886D">
            <wp:extent cx="5472000" cy="197030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2000" cy="1970306"/>
                    </a:xfrm>
                    <a:prstGeom prst="rect">
                      <a:avLst/>
                    </a:prstGeom>
                    <a:noFill/>
                    <a:ln>
                      <a:noFill/>
                    </a:ln>
                  </pic:spPr>
                </pic:pic>
              </a:graphicData>
            </a:graphic>
          </wp:inline>
        </w:drawing>
      </w:r>
    </w:p>
    <w:p w14:paraId="211D6546" w14:textId="4895B198" w:rsidR="00841F33" w:rsidRPr="00984029" w:rsidRDefault="00841F33" w:rsidP="00841F33">
      <w:pPr>
        <w:pStyle w:val="AbbildungBeschriftung"/>
      </w:pPr>
      <w:bookmarkStart w:id="49" w:name="_Toc140696558"/>
      <w:r>
        <w:t xml:space="preserve">Abbildung </w:t>
      </w:r>
      <w:r w:rsidR="00234705">
        <w:rPr>
          <w:noProof/>
        </w:rPr>
        <w:fldChar w:fldCharType="begin"/>
      </w:r>
      <w:r w:rsidR="00234705">
        <w:rPr>
          <w:noProof/>
        </w:rPr>
        <w:instrText xml:space="preserve"> SEQ Abbildung \* ARABIC </w:instrText>
      </w:r>
      <w:r w:rsidR="00234705">
        <w:rPr>
          <w:noProof/>
        </w:rPr>
        <w:fldChar w:fldCharType="separate"/>
      </w:r>
      <w:r w:rsidR="008B0211">
        <w:rPr>
          <w:noProof/>
        </w:rPr>
        <w:t>6</w:t>
      </w:r>
      <w:r w:rsidR="00234705">
        <w:rPr>
          <w:noProof/>
        </w:rPr>
        <w:fldChar w:fldCharType="end"/>
      </w:r>
      <w:r>
        <w:t xml:space="preserve"> – Darstellung der Schnittstelle TN-SCIMv2-Extended</w:t>
      </w:r>
      <w:bookmarkEnd w:id="49"/>
    </w:p>
    <w:p w14:paraId="4D9986E1" w14:textId="77777777" w:rsidR="00A1421C" w:rsidRDefault="00A1421C" w:rsidP="00A1421C">
      <w:pPr>
        <w:rPr>
          <w:b/>
        </w:rPr>
      </w:pPr>
    </w:p>
    <w:p w14:paraId="15D831F1" w14:textId="77777777" w:rsidR="00A1421C" w:rsidRDefault="00A1421C" w:rsidP="00A1421C">
      <w:pPr>
        <w:rPr>
          <w:b/>
        </w:rPr>
      </w:pPr>
    </w:p>
    <w:p w14:paraId="6F8A0BF6" w14:textId="03264BAF" w:rsidR="00C719A3" w:rsidRPr="00A1421C" w:rsidRDefault="00401EA0" w:rsidP="00A1421C">
      <w:pPr>
        <w:rPr>
          <w:b/>
        </w:rPr>
      </w:pPr>
      <w:r w:rsidRPr="00A1421C">
        <w:rPr>
          <w:b/>
        </w:rPr>
        <w:lastRenderedPageBreak/>
        <w:t>Fähigkeiten der Schnittstelle</w:t>
      </w:r>
    </w:p>
    <w:p w14:paraId="1DF9CA97" w14:textId="77777777" w:rsidR="00C719A3" w:rsidRPr="00C719A3" w:rsidRDefault="00C719A3" w:rsidP="00401EA0">
      <w:pPr>
        <w:pStyle w:val="Aufzhlung"/>
      </w:pPr>
      <w:r w:rsidRPr="00C719A3">
        <w:t>Verwaltung von Benutzern (Accounts, Attribute)</w:t>
      </w:r>
    </w:p>
    <w:p w14:paraId="12DDBDD4" w14:textId="122FBA44" w:rsidR="00C719A3" w:rsidRPr="00C719A3" w:rsidRDefault="00C719A3" w:rsidP="00401EA0">
      <w:pPr>
        <w:pStyle w:val="Aufzhlung"/>
      </w:pPr>
      <w:r w:rsidRPr="00C719A3">
        <w:t xml:space="preserve">Verwaltung von Berechtigungszuweisungen (Benutzern zugewiesene </w:t>
      </w:r>
      <w:r w:rsidR="00BD0F9E">
        <w:t>Anwendungsfunktionsrechte</w:t>
      </w:r>
      <w:r w:rsidRPr="00C719A3">
        <w:t>/</w:t>
      </w:r>
      <w:r w:rsidR="00546022" w:rsidRPr="00546022">
        <w:t xml:space="preserve"> </w:t>
      </w:r>
      <w:r w:rsidR="00546022">
        <w:t>TN-</w:t>
      </w:r>
      <w:r w:rsidRPr="00C719A3">
        <w:t>Rollen)</w:t>
      </w:r>
    </w:p>
    <w:p w14:paraId="5FC81F9E" w14:textId="40BC17FB" w:rsidR="00C719A3" w:rsidRPr="00C719A3" w:rsidRDefault="00C719A3" w:rsidP="00401EA0">
      <w:pPr>
        <w:pStyle w:val="Aufzhlung"/>
        <w:numPr>
          <w:ilvl w:val="1"/>
          <w:numId w:val="6"/>
        </w:numPr>
      </w:pPr>
      <w:r w:rsidRPr="00C719A3">
        <w:t xml:space="preserve">mit </w:t>
      </w:r>
      <w:r w:rsidR="00CE6968">
        <w:t>OE-B</w:t>
      </w:r>
      <w:r w:rsidRPr="00C719A3">
        <w:t>ezug</w:t>
      </w:r>
    </w:p>
    <w:p w14:paraId="5890F471" w14:textId="6BE2249F" w:rsidR="00C719A3" w:rsidRDefault="00C719A3" w:rsidP="00C719A3">
      <w:pPr>
        <w:pStyle w:val="Aufzhlung"/>
        <w:numPr>
          <w:ilvl w:val="1"/>
          <w:numId w:val="6"/>
        </w:numPr>
      </w:pPr>
      <w:r w:rsidRPr="00C719A3">
        <w:t xml:space="preserve">ohne </w:t>
      </w:r>
      <w:r w:rsidR="00CE6968">
        <w:t>OE-B</w:t>
      </w:r>
      <w:r w:rsidRPr="00C719A3">
        <w:t>ezug</w:t>
      </w:r>
    </w:p>
    <w:p w14:paraId="2DB46519" w14:textId="7FE7EDCA" w:rsidR="00CE6968" w:rsidRPr="00C719A3" w:rsidRDefault="00CE6968" w:rsidP="00CE6968">
      <w:r>
        <w:t>B</w:t>
      </w:r>
      <w:r w:rsidR="00332EFD">
        <w:t>ei der Zuweisung</w:t>
      </w:r>
      <w:r>
        <w:t xml:space="preserve"> von Berechtigungen mit OE-Bezug besteht speziell für IGVP der Bedarf, dass zusätzlich zur </w:t>
      </w:r>
      <w:r w:rsidR="00332EFD">
        <w:t>Angabe der OE auch eine Ebene-A</w:t>
      </w:r>
      <w:r w:rsidR="00DC1074">
        <w:t xml:space="preserve">ngabe ermöglicht wird. </w:t>
      </w:r>
      <w:r w:rsidR="00332EFD">
        <w:t>Damit</w:t>
      </w:r>
      <w:r w:rsidR="00DC1074">
        <w:t xml:space="preserve"> kann</w:t>
      </w:r>
      <w:r w:rsidR="003D1698">
        <w:t xml:space="preserve"> in der Anwendung</w:t>
      </w:r>
      <w:r w:rsidR="00DC1074">
        <w:t xml:space="preserve"> gesteuert werden, ob die Berechtigung nur für die konkret angegebene OE oder auch für gemäß OE-Katalog darunterliegende OEs gelten soll.</w:t>
      </w:r>
      <w:r w:rsidR="003D1698">
        <w:t xml:space="preserve"> Diese Funktionalität muss jedoch sowohl durch TN, besonders jedoch durch die Anwendung unterstützt werden um genutzt werden zu können.</w:t>
      </w:r>
    </w:p>
    <w:p w14:paraId="0A6D2BE1" w14:textId="2F853CED" w:rsidR="00D94236" w:rsidRDefault="00D94236" w:rsidP="005D6CE7">
      <w:pPr>
        <w:pStyle w:val="berschrift3"/>
      </w:pPr>
      <w:bookmarkStart w:id="50" w:name="_Toc140696547"/>
      <w:r>
        <w:t>TN-ZeRo-1</w:t>
      </w:r>
      <w:bookmarkEnd w:id="50"/>
    </w:p>
    <w:p w14:paraId="5E260984" w14:textId="15FDB4B6" w:rsidR="003D1698" w:rsidRDefault="003D1698" w:rsidP="00401EA0">
      <w:r w:rsidRPr="003D1698">
        <w:t>Diese Schnittstelle stellt die e</w:t>
      </w:r>
      <w:r>
        <w:t xml:space="preserve">rste Stufe des „Zentralen </w:t>
      </w:r>
      <w:r w:rsidR="008B0211">
        <w:t>Rollenkonfigurator</w:t>
      </w:r>
      <w:r>
        <w:t>“ da</w:t>
      </w:r>
      <w:r w:rsidR="008B0211">
        <w:t>. Der Funktionsumfang der Schnittstelle TN-ZeRo-1 kennt zunächst nur einen einzigen Anwendungsfall – den Abruf aller dem Basisdienst IAM bekannten Funktionseinzelrechte (in OIM „Entitlements“ genannt). Diese bekannten Funktionseinzelrechte können als Strukturdaten im Format JSON abgerufen werden und ermöglichen es den TN die atomaren Berechtigungsbausteine der Anwendungen in die eigene BV/IAM zu importieren.</w:t>
      </w:r>
    </w:p>
    <w:p w14:paraId="410A7126" w14:textId="63B30F60" w:rsidR="008B0211" w:rsidRPr="003D1698" w:rsidRDefault="008B0211" w:rsidP="00401EA0">
      <w:r>
        <w:t>Auch bietet diese Schnittstelle relevante Informationen zu den bekannten Funktionseinzelrechten wie z.B. einen Anzeigenamen, eine fachliche Beschreibung (sofern diese durch die Anwendung verfügbar gemacht wurde), die Zugehörigkeit zu einer dem Basisdienst IAM bekannten Anwendung bzw. Anwendungsinstanz.</w:t>
      </w:r>
    </w:p>
    <w:p w14:paraId="193916A8" w14:textId="6E128086" w:rsidR="00D94236" w:rsidRPr="00A1421C" w:rsidRDefault="008B0211" w:rsidP="00A1421C">
      <w:pPr>
        <w:rPr>
          <w:b/>
        </w:rPr>
      </w:pPr>
      <w:r w:rsidRPr="00A1421C">
        <w:rPr>
          <w:b/>
        </w:rPr>
        <w:t>Fähigkeiten der</w:t>
      </w:r>
      <w:r w:rsidR="00D94236" w:rsidRPr="00A1421C">
        <w:rPr>
          <w:b/>
        </w:rPr>
        <w:t xml:space="preserve"> </w:t>
      </w:r>
      <w:r w:rsidRPr="00A1421C">
        <w:rPr>
          <w:b/>
        </w:rPr>
        <w:t>Schnittstelle</w:t>
      </w:r>
    </w:p>
    <w:p w14:paraId="56D99269" w14:textId="59438362" w:rsidR="00A1421C" w:rsidRDefault="008B0211" w:rsidP="008B0211">
      <w:pPr>
        <w:pStyle w:val="Listenabsatz"/>
        <w:numPr>
          <w:ilvl w:val="0"/>
          <w:numId w:val="35"/>
        </w:numPr>
        <w:rPr>
          <w:rFonts w:asciiTheme="minorHAnsi" w:hAnsiTheme="minorHAnsi" w:cstheme="minorHAnsi"/>
          <w:lang w:eastAsia="zh-CN"/>
        </w:rPr>
      </w:pPr>
      <w:r w:rsidRPr="008B0211">
        <w:rPr>
          <w:rFonts w:asciiTheme="minorHAnsi" w:hAnsiTheme="minorHAnsi" w:cstheme="minorHAnsi"/>
          <w:lang w:eastAsia="zh-CN"/>
        </w:rPr>
        <w:t>Abruf aller dem Basisdienst IAM bekannten Funktionseinzelrechte der angebundenen Anwendungen in einem Format</w:t>
      </w:r>
      <w:r w:rsidR="009A27DD">
        <w:rPr>
          <w:rFonts w:asciiTheme="minorHAnsi" w:hAnsiTheme="minorHAnsi" w:cstheme="minorHAnsi"/>
          <w:lang w:eastAsia="zh-CN"/>
        </w:rPr>
        <w:t>,</w:t>
      </w:r>
      <w:r w:rsidRPr="008B0211">
        <w:rPr>
          <w:rFonts w:asciiTheme="minorHAnsi" w:hAnsiTheme="minorHAnsi" w:cstheme="minorHAnsi"/>
          <w:lang w:eastAsia="zh-CN"/>
        </w:rPr>
        <w:t xml:space="preserve"> welches automatisiert verarbeitet werden kann.</w:t>
      </w:r>
    </w:p>
    <w:p w14:paraId="0E141FEB" w14:textId="77777777" w:rsidR="00A1421C" w:rsidRDefault="00A1421C">
      <w:pPr>
        <w:spacing w:after="160" w:line="259" w:lineRule="auto"/>
        <w:rPr>
          <w:rFonts w:asciiTheme="minorHAnsi" w:hAnsiTheme="minorHAnsi" w:cstheme="minorHAnsi"/>
          <w:lang w:eastAsia="zh-CN"/>
        </w:rPr>
      </w:pPr>
      <w:r>
        <w:rPr>
          <w:rFonts w:asciiTheme="minorHAnsi" w:hAnsiTheme="minorHAnsi" w:cstheme="minorHAnsi"/>
          <w:lang w:eastAsia="zh-CN"/>
        </w:rPr>
        <w:br w:type="page"/>
      </w:r>
    </w:p>
    <w:p w14:paraId="73D9D6E8" w14:textId="18F2C891" w:rsidR="00D94236" w:rsidRDefault="00D94236" w:rsidP="005D6CE7">
      <w:pPr>
        <w:pStyle w:val="berschrift3"/>
      </w:pPr>
      <w:bookmarkStart w:id="51" w:name="_Toc140696548"/>
      <w:r>
        <w:lastRenderedPageBreak/>
        <w:t>TN-ZeRo-2</w:t>
      </w:r>
      <w:bookmarkEnd w:id="51"/>
    </w:p>
    <w:p w14:paraId="35052297" w14:textId="02BEDC27" w:rsidR="00401EA0" w:rsidRDefault="008B0211" w:rsidP="00401EA0">
      <w:r w:rsidRPr="008B0211">
        <w:t>Diese Schnittstelle stellt die e</w:t>
      </w:r>
      <w:r>
        <w:t>rweiterte Form des „Zentralen Rollenkonfigurator“ da. Der Funktionsumfang der Stufe 1 wurde um Fähigkeiten erweitert, die eine vollwertige Rollenverwaltung durch ein entferntes System ermöglichen.</w:t>
      </w:r>
    </w:p>
    <w:p w14:paraId="0059F44E" w14:textId="77777777" w:rsidR="008B0211" w:rsidRDefault="008B0211" w:rsidP="008B0211">
      <w:pPr>
        <w:keepNext/>
      </w:pPr>
      <w:r>
        <w:rPr>
          <w:noProof/>
          <w:lang w:eastAsia="de-DE"/>
        </w:rPr>
        <w:drawing>
          <wp:inline distT="0" distB="0" distL="0" distR="0" wp14:anchorId="589A84BD" wp14:editId="6F645CD4">
            <wp:extent cx="5472000" cy="2172447"/>
            <wp:effectExtent l="0" t="0" r="0" b="0"/>
            <wp:docPr id="11" name="Grafik 11" descr="Ein Bild, das Diagramm, Text, Entwurf,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Diagramm, Text, Entwurf, Plan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2000" cy="2172447"/>
                    </a:xfrm>
                    <a:prstGeom prst="rect">
                      <a:avLst/>
                    </a:prstGeom>
                    <a:noFill/>
                    <a:ln>
                      <a:noFill/>
                    </a:ln>
                  </pic:spPr>
                </pic:pic>
              </a:graphicData>
            </a:graphic>
          </wp:inline>
        </w:drawing>
      </w:r>
    </w:p>
    <w:p w14:paraId="6F108068" w14:textId="665A4570" w:rsidR="008B0211" w:rsidRDefault="008B0211" w:rsidP="00A1421C">
      <w:pPr>
        <w:pStyle w:val="AbbildungBeschriftung"/>
      </w:pPr>
      <w:bookmarkStart w:id="52" w:name="_Toc140696559"/>
      <w:r>
        <w:t xml:space="preserve">Abbildung </w:t>
      </w:r>
      <w:fldSimple w:instr=" SEQ Abbildung \* ARABIC ">
        <w:r>
          <w:rPr>
            <w:noProof/>
          </w:rPr>
          <w:t>7</w:t>
        </w:r>
      </w:fldSimple>
      <w:r>
        <w:t xml:space="preserve"> </w:t>
      </w:r>
      <w:r w:rsidR="00A1421C">
        <w:t xml:space="preserve">- </w:t>
      </w:r>
      <w:r>
        <w:t>Fachliche Darstellung Informationsfluss TN-ZeRo-2</w:t>
      </w:r>
      <w:bookmarkEnd w:id="52"/>
    </w:p>
    <w:p w14:paraId="57B72435" w14:textId="5FD73C3A" w:rsidR="00A21C75" w:rsidRPr="00A21C75" w:rsidRDefault="00A21C75" w:rsidP="00A21C75">
      <w:r>
        <w:t>So ermöglicht es die Schnittstelle, dass aus den atomaren Berechtigungsinformationen der Anwendungen, welche unter Verwendung der Stufe-1 abrufbar sind, in der eigenen BV/IAM neue Rollen erstellt werden können (Neue Rollendefinition). Diese Rollendefinitionen müssen durch die TN-BV/IAM auch dem Basisdienst IAM mitgeteilt werden, da dieser aus Sicht der Anwendungen das führende System darstellt. Aus der Sicht des Basisdienst IAM sind jedoch die TN-Systeme führend, es ist also notwendig diese Informationen redundant in beiden Systemen (TN-BV/IAM &amp; Basisdienst IAM) zu speichern bzw. beide Systeme miteinander synchron zu halten.</w:t>
      </w:r>
    </w:p>
    <w:p w14:paraId="07166856" w14:textId="5F2E7029" w:rsidR="00D94236" w:rsidRPr="00A1421C" w:rsidRDefault="00D94236" w:rsidP="00A1421C">
      <w:pPr>
        <w:rPr>
          <w:b/>
        </w:rPr>
      </w:pPr>
      <w:r w:rsidRPr="00A1421C">
        <w:rPr>
          <w:b/>
        </w:rPr>
        <w:t>Fachliche Kurzbeschreibung</w:t>
      </w:r>
    </w:p>
    <w:p w14:paraId="1391AEBD" w14:textId="54C1E982" w:rsidR="00A21C75" w:rsidRPr="009A27DD" w:rsidRDefault="00A21C75" w:rsidP="00A21C75">
      <w:pPr>
        <w:pStyle w:val="Listenabsatz"/>
        <w:numPr>
          <w:ilvl w:val="0"/>
          <w:numId w:val="35"/>
        </w:numPr>
        <w:rPr>
          <w:rFonts w:asciiTheme="minorHAnsi" w:hAnsiTheme="minorHAnsi" w:cstheme="minorHAnsi"/>
          <w:lang w:eastAsia="zh-CN"/>
        </w:rPr>
      </w:pPr>
      <w:r w:rsidRPr="009A27DD">
        <w:rPr>
          <w:rFonts w:asciiTheme="minorHAnsi" w:hAnsiTheme="minorHAnsi" w:cstheme="minorHAnsi"/>
          <w:lang w:eastAsia="zh-CN"/>
        </w:rPr>
        <w:t>Anlage einer neuen Rolle</w:t>
      </w:r>
    </w:p>
    <w:p w14:paraId="61DA22C6" w14:textId="37491877" w:rsidR="00A21C75" w:rsidRPr="009A27DD" w:rsidRDefault="00A21C75" w:rsidP="00A21C75">
      <w:pPr>
        <w:pStyle w:val="Listenabsatz"/>
        <w:numPr>
          <w:ilvl w:val="0"/>
          <w:numId w:val="35"/>
        </w:numPr>
        <w:rPr>
          <w:rFonts w:asciiTheme="minorHAnsi" w:hAnsiTheme="minorHAnsi" w:cstheme="minorHAnsi"/>
          <w:lang w:eastAsia="zh-CN"/>
        </w:rPr>
      </w:pPr>
      <w:r w:rsidRPr="009A27DD">
        <w:rPr>
          <w:rFonts w:asciiTheme="minorHAnsi" w:hAnsiTheme="minorHAnsi" w:cstheme="minorHAnsi"/>
          <w:lang w:eastAsia="zh-CN"/>
        </w:rPr>
        <w:t xml:space="preserve">Ändern einer existierenden </w:t>
      </w:r>
      <w:r w:rsidR="009A27DD">
        <w:rPr>
          <w:rFonts w:asciiTheme="minorHAnsi" w:hAnsiTheme="minorHAnsi" w:cstheme="minorHAnsi"/>
          <w:lang w:eastAsia="zh-CN"/>
        </w:rPr>
        <w:t>Rolle</w:t>
      </w:r>
    </w:p>
    <w:p w14:paraId="3BEEBF6F" w14:textId="30BEE6D5" w:rsidR="00A21C75" w:rsidRPr="009A27DD" w:rsidRDefault="00A21C75" w:rsidP="00A21C75">
      <w:pPr>
        <w:pStyle w:val="Listenabsatz"/>
        <w:numPr>
          <w:ilvl w:val="0"/>
          <w:numId w:val="35"/>
        </w:numPr>
        <w:rPr>
          <w:rFonts w:asciiTheme="minorHAnsi" w:hAnsiTheme="minorHAnsi" w:cstheme="minorHAnsi"/>
          <w:lang w:eastAsia="zh-CN"/>
        </w:rPr>
      </w:pPr>
      <w:r w:rsidRPr="009A27DD">
        <w:rPr>
          <w:rFonts w:asciiTheme="minorHAnsi" w:hAnsiTheme="minorHAnsi" w:cstheme="minorHAnsi"/>
          <w:lang w:eastAsia="zh-CN"/>
        </w:rPr>
        <w:t>Löschen einer existierenden Rolle</w:t>
      </w:r>
    </w:p>
    <w:p w14:paraId="49D0AC28" w14:textId="56E940D8" w:rsidR="00A21C75" w:rsidRDefault="00A21C75" w:rsidP="00A21C75">
      <w:pPr>
        <w:pStyle w:val="Listenabsatz"/>
        <w:numPr>
          <w:ilvl w:val="0"/>
          <w:numId w:val="35"/>
        </w:numPr>
        <w:rPr>
          <w:rFonts w:asciiTheme="minorHAnsi" w:hAnsiTheme="minorHAnsi" w:cstheme="minorHAnsi"/>
          <w:lang w:eastAsia="zh-CN"/>
        </w:rPr>
      </w:pPr>
      <w:r w:rsidRPr="009A27DD">
        <w:rPr>
          <w:rFonts w:asciiTheme="minorHAnsi" w:hAnsiTheme="minorHAnsi" w:cstheme="minorHAnsi"/>
          <w:lang w:eastAsia="zh-CN"/>
        </w:rPr>
        <w:t>Abruf aller bekannten Rollen</w:t>
      </w:r>
    </w:p>
    <w:p w14:paraId="2FAE17C6" w14:textId="4F1549E7" w:rsidR="00401EA0" w:rsidRPr="009A27DD" w:rsidRDefault="009A27DD" w:rsidP="00401EA0">
      <w:pPr>
        <w:pStyle w:val="Listenabsatz"/>
        <w:numPr>
          <w:ilvl w:val="1"/>
          <w:numId w:val="35"/>
        </w:numPr>
        <w:rPr>
          <w:rFonts w:asciiTheme="minorHAnsi" w:hAnsiTheme="minorHAnsi" w:cstheme="minorHAnsi"/>
          <w:lang w:eastAsia="zh-CN"/>
        </w:rPr>
      </w:pPr>
      <w:r>
        <w:rPr>
          <w:rFonts w:asciiTheme="minorHAnsi" w:hAnsiTheme="minorHAnsi" w:cstheme="minorHAnsi"/>
          <w:lang w:eastAsia="zh-CN"/>
        </w:rPr>
        <w:t>Inkl. aller enthaltenen Funktionsrechte (kompatibel mit TN-ZeRo-1)</w:t>
      </w:r>
    </w:p>
    <w:p w14:paraId="7561F021" w14:textId="79012659" w:rsidR="00D94236" w:rsidRDefault="00FA1EB1" w:rsidP="005D6CE7">
      <w:pPr>
        <w:pStyle w:val="berschrift2"/>
      </w:pPr>
      <w:bookmarkStart w:id="53" w:name="_Toc140696549"/>
      <w:r w:rsidRPr="00FA1EB1">
        <w:t>Schnittstellen</w:t>
      </w:r>
      <w:r>
        <w:t xml:space="preserve"> für </w:t>
      </w:r>
      <w:r w:rsidR="00D94236">
        <w:t>Anwendungen</w:t>
      </w:r>
      <w:bookmarkEnd w:id="53"/>
    </w:p>
    <w:p w14:paraId="4ED83730" w14:textId="198C3AD4" w:rsidR="009A27DD" w:rsidRDefault="009A27DD" w:rsidP="005D6CE7">
      <w:pPr>
        <w:pStyle w:val="berschrift3"/>
      </w:pPr>
      <w:bookmarkStart w:id="54" w:name="_Toc140696550"/>
      <w:r>
        <w:t>AW-LDAP-Generic</w:t>
      </w:r>
      <w:bookmarkEnd w:id="54"/>
    </w:p>
    <w:p w14:paraId="33B9A026" w14:textId="6C720588" w:rsidR="009A27DD" w:rsidRPr="00D465A1" w:rsidRDefault="00D465A1" w:rsidP="009A27DD">
      <w:r w:rsidRPr="00D465A1">
        <w:t>Diese Schnittstelle bildet die</w:t>
      </w:r>
      <w:r>
        <w:t xml:space="preserve"> anwendungsseitige Struktur des generischen LDAP-Ansatzes des Basisdienst IAM. Die generische, anwendungsseitige Struktur (AW-LDAP-Generic) erlaubt es innerhalb einer Verzeichnisdienst-Instanz für eine Anwendung die Benutzer- und Berechtigungsinformationen mehrerer TN abzubilden. Alle Zustände die durch den Basisdienst IAM in der Schnittstelle AW-LDAP-Generic abgebildet werden, wurden zuvor über die Schnittstelle TN-LDAP-Generic durch die TN in den Basisdienst IAM eingegeben.</w:t>
      </w:r>
    </w:p>
    <w:p w14:paraId="4946250A" w14:textId="10D95143" w:rsidR="00D94236" w:rsidRDefault="009A27DD" w:rsidP="005D6CE7">
      <w:pPr>
        <w:pStyle w:val="berschrift3"/>
      </w:pPr>
      <w:bookmarkStart w:id="55" w:name="_Toc140696551"/>
      <w:r>
        <w:lastRenderedPageBreak/>
        <w:t>SCIMv2</w:t>
      </w:r>
      <w:bookmarkEnd w:id="55"/>
    </w:p>
    <w:p w14:paraId="6B2719E6" w14:textId="005AFDA6" w:rsidR="009A27DD" w:rsidRDefault="009A27DD" w:rsidP="00401EA0">
      <w:r w:rsidRPr="009A27DD">
        <w:t xml:space="preserve">Die bevorzugte </w:t>
      </w:r>
      <w:r>
        <w:t>Anbinde-Variante</w:t>
      </w:r>
      <w:r w:rsidRPr="009A27DD">
        <w:t xml:space="preserve"> des B</w:t>
      </w:r>
      <w:r>
        <w:t xml:space="preserve">asisdienst IAM ist eine Provisionierungsschnittstelle nach SCIMv2. SCIMv2 ist spezifiziert in den RFCs RFC7642, RFC7643 sowie RFC7644. Der SCIMv2 Standard ist bei der Umsetzung einer Provisionierungsschnittstelle einzuhalten, kann bzw. muss jedoch unter Umständen erweitert werden. Das ist insbesondere dann der Fall, wenn es für die Anwendung notwendig ist Berechtigungen auf Organisationseinheiten (z.B. Dienststellen) einzuschränken. </w:t>
      </w:r>
      <w:r w:rsidR="00D465A1">
        <w:t>Das Datenmodell der Schnittstelle ergibt sich dabei aus dem Datenmodell der Anwendung. Insofern eine Anwendung eine Provisionierungsschnittstelle nach SCIMv2 anbietet, kann diese Anwendung jederzeit an den Basisdienst IAM angebunden werden.</w:t>
      </w:r>
    </w:p>
    <w:p w14:paraId="4ADFFC9C" w14:textId="270866C0" w:rsidR="00401EA0" w:rsidRPr="00D465A1" w:rsidRDefault="00D465A1" w:rsidP="00D465A1">
      <w:r w:rsidRPr="00D465A1">
        <w:rPr>
          <w:b/>
          <w:bCs/>
        </w:rPr>
        <w:t>Hinweis</w:t>
      </w:r>
      <w:r>
        <w:t>: Die Schnittstelle muss durch die Anwendung konzipiert und bereitgestellt werden. Auf Seiten des Basisdienst IAM wird im Zuge der Anbindung lediglich der SCIMv2-Client für den Zugriff auf die Anwendungs-Schnittstelle (API) konfiguriert. Die SCIMv2-Schnittstelle des Basisdienst IAM richtet sich an Teilnehmer, nicht an Anwendungen.</w:t>
      </w:r>
      <w:r w:rsidR="00401EA0">
        <w:br w:type="page"/>
      </w:r>
    </w:p>
    <w:p w14:paraId="2C889EE9" w14:textId="71613365" w:rsidR="00FA1EB1" w:rsidRDefault="00D94236" w:rsidP="001B655E">
      <w:pPr>
        <w:pStyle w:val="berschrift1"/>
      </w:pPr>
      <w:bookmarkStart w:id="56" w:name="_Toc140696552"/>
      <w:r>
        <w:lastRenderedPageBreak/>
        <w:t>Übersicht S</w:t>
      </w:r>
      <w:r w:rsidR="00FA1EB1">
        <w:t>chnittstellen &amp; Anwendungsfälle</w:t>
      </w:r>
      <w:bookmarkEnd w:id="56"/>
    </w:p>
    <w:p w14:paraId="38FD9B95" w14:textId="27D0F275" w:rsidR="00032F4A" w:rsidRPr="00032F4A" w:rsidRDefault="00032F4A" w:rsidP="00032F4A">
      <w:r>
        <w:t xml:space="preserve">Die folgende Übersicht zeigt unterschiedliche Schnittstellen sowie Fähigkeiten des Basisdienst IAM. Je nach Umfang der Anbindung und dem gewünschten Automatisierungsgrad, ist es erforderlich unterschiedliche Schnittstellen kombiniert zu </w:t>
      </w:r>
      <w:r w:rsidR="003431BA">
        <w:t>nutzen,</w:t>
      </w:r>
      <w:r>
        <w:t xml:space="preserve"> um eine effektive Anbindung zu gewährleisten.</w:t>
      </w:r>
    </w:p>
    <w:tbl>
      <w:tblPr>
        <w:tblStyle w:val="Listentabelle4Akzent1"/>
        <w:tblW w:w="9634" w:type="dxa"/>
        <w:tblLook w:val="04A0" w:firstRow="1" w:lastRow="0" w:firstColumn="1" w:lastColumn="0" w:noHBand="0" w:noVBand="1"/>
      </w:tblPr>
      <w:tblGrid>
        <w:gridCol w:w="2972"/>
        <w:gridCol w:w="1276"/>
        <w:gridCol w:w="1276"/>
        <w:gridCol w:w="1275"/>
        <w:gridCol w:w="993"/>
        <w:gridCol w:w="992"/>
        <w:gridCol w:w="1138"/>
      </w:tblGrid>
      <w:tr w:rsidR="00984029" w:rsidRPr="00984029" w14:paraId="7FFAB55A" w14:textId="77777777" w:rsidTr="00D6455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972" w:type="dxa"/>
            <w:noWrap/>
            <w:vAlign w:val="center"/>
            <w:hideMark/>
          </w:tcPr>
          <w:p w14:paraId="74604C25" w14:textId="77777777" w:rsidR="00984029" w:rsidRPr="00984029" w:rsidRDefault="00984029" w:rsidP="00D6455C">
            <w:pPr>
              <w:spacing w:after="0" w:line="240" w:lineRule="auto"/>
              <w:rPr>
                <w:rFonts w:eastAsia="Times New Roman" w:cs="Calibri"/>
                <w:b w:val="0"/>
                <w:bCs w:val="0"/>
                <w:color w:val="FFFFFF"/>
                <w:lang w:eastAsia="de-DE"/>
              </w:rPr>
            </w:pPr>
            <w:r w:rsidRPr="00984029">
              <w:rPr>
                <w:rFonts w:eastAsia="Times New Roman" w:cs="Calibri"/>
                <w:b w:val="0"/>
                <w:bCs w:val="0"/>
                <w:color w:val="FFFFFF"/>
                <w:lang w:eastAsia="de-DE"/>
              </w:rPr>
              <w:t>Fähigkeit</w:t>
            </w:r>
          </w:p>
        </w:tc>
        <w:tc>
          <w:tcPr>
            <w:tcW w:w="1276" w:type="dxa"/>
            <w:noWrap/>
            <w:vAlign w:val="center"/>
            <w:hideMark/>
          </w:tcPr>
          <w:p w14:paraId="2D561FB4" w14:textId="77777777" w:rsidR="00984029" w:rsidRPr="00984029" w:rsidRDefault="00984029" w:rsidP="00D6455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FFFFFF"/>
                <w:lang w:eastAsia="de-DE"/>
              </w:rPr>
            </w:pPr>
            <w:r w:rsidRPr="00984029">
              <w:rPr>
                <w:rFonts w:eastAsia="Times New Roman" w:cs="Calibri"/>
                <w:b w:val="0"/>
                <w:bCs w:val="0"/>
                <w:color w:val="FFFFFF"/>
                <w:lang w:eastAsia="de-DE"/>
              </w:rPr>
              <w:t>*-Generic-LDAP</w:t>
            </w:r>
          </w:p>
        </w:tc>
        <w:tc>
          <w:tcPr>
            <w:tcW w:w="1276" w:type="dxa"/>
            <w:noWrap/>
            <w:vAlign w:val="center"/>
            <w:hideMark/>
          </w:tcPr>
          <w:p w14:paraId="5C0B0465" w14:textId="77777777" w:rsidR="00984029" w:rsidRPr="00984029" w:rsidRDefault="00984029" w:rsidP="00D6455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FFFFFF"/>
                <w:lang w:eastAsia="de-DE"/>
              </w:rPr>
            </w:pPr>
            <w:r w:rsidRPr="00984029">
              <w:rPr>
                <w:rFonts w:eastAsia="Times New Roman" w:cs="Calibri"/>
                <w:b w:val="0"/>
                <w:bCs w:val="0"/>
                <w:color w:val="FFFFFF"/>
                <w:lang w:eastAsia="de-DE"/>
              </w:rPr>
              <w:t>TN-SCIMv2-Core</w:t>
            </w:r>
          </w:p>
        </w:tc>
        <w:tc>
          <w:tcPr>
            <w:tcW w:w="1275" w:type="dxa"/>
            <w:noWrap/>
            <w:vAlign w:val="center"/>
            <w:hideMark/>
          </w:tcPr>
          <w:p w14:paraId="2DB485E3" w14:textId="77777777" w:rsidR="00984029" w:rsidRPr="00984029" w:rsidRDefault="00984029" w:rsidP="00D6455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FFFFFF"/>
                <w:lang w:eastAsia="de-DE"/>
              </w:rPr>
            </w:pPr>
            <w:r w:rsidRPr="00984029">
              <w:rPr>
                <w:rFonts w:eastAsia="Times New Roman" w:cs="Calibri"/>
                <w:b w:val="0"/>
                <w:bCs w:val="0"/>
                <w:color w:val="FFFFFF"/>
                <w:lang w:eastAsia="de-DE"/>
              </w:rPr>
              <w:t>TN-SCIMv2-Extended</w:t>
            </w:r>
          </w:p>
        </w:tc>
        <w:tc>
          <w:tcPr>
            <w:tcW w:w="993" w:type="dxa"/>
            <w:noWrap/>
            <w:vAlign w:val="center"/>
            <w:hideMark/>
          </w:tcPr>
          <w:p w14:paraId="01811E39" w14:textId="15FDB693" w:rsidR="00984029" w:rsidRPr="00984029" w:rsidRDefault="00984029" w:rsidP="00D6455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FFFFFF"/>
                <w:lang w:eastAsia="de-DE"/>
              </w:rPr>
            </w:pPr>
            <w:r w:rsidRPr="00984029">
              <w:rPr>
                <w:rFonts w:eastAsia="Times New Roman" w:cs="Calibri"/>
                <w:b w:val="0"/>
                <w:bCs w:val="0"/>
                <w:color w:val="FFFFFF"/>
                <w:lang w:eastAsia="de-DE"/>
              </w:rPr>
              <w:t>TN-ZeRo-</w:t>
            </w:r>
            <w:r w:rsidR="00D6455C">
              <w:rPr>
                <w:rFonts w:eastAsia="Times New Roman" w:cs="Calibri"/>
                <w:b w:val="0"/>
                <w:bCs w:val="0"/>
                <w:color w:val="FFFFFF"/>
                <w:lang w:eastAsia="de-DE"/>
              </w:rPr>
              <w:t>1</w:t>
            </w:r>
          </w:p>
        </w:tc>
        <w:tc>
          <w:tcPr>
            <w:tcW w:w="992" w:type="dxa"/>
            <w:noWrap/>
            <w:vAlign w:val="center"/>
            <w:hideMark/>
          </w:tcPr>
          <w:p w14:paraId="5171327E" w14:textId="77777777" w:rsidR="00984029" w:rsidRPr="00984029" w:rsidRDefault="00984029" w:rsidP="00D6455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FFFFFF"/>
                <w:lang w:eastAsia="de-DE"/>
              </w:rPr>
            </w:pPr>
            <w:r w:rsidRPr="00984029">
              <w:rPr>
                <w:rFonts w:eastAsia="Times New Roman" w:cs="Calibri"/>
                <w:b w:val="0"/>
                <w:bCs w:val="0"/>
                <w:color w:val="FFFFFF"/>
                <w:lang w:eastAsia="de-DE"/>
              </w:rPr>
              <w:t>TN-ZeRo-2</w:t>
            </w:r>
          </w:p>
        </w:tc>
        <w:tc>
          <w:tcPr>
            <w:tcW w:w="850" w:type="dxa"/>
            <w:noWrap/>
            <w:vAlign w:val="center"/>
            <w:hideMark/>
          </w:tcPr>
          <w:p w14:paraId="7EAAF80B" w14:textId="77777777" w:rsidR="00984029" w:rsidRPr="00984029" w:rsidRDefault="00984029" w:rsidP="00D6455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FFFFFF"/>
                <w:lang w:eastAsia="de-DE"/>
              </w:rPr>
            </w:pPr>
            <w:r w:rsidRPr="00984029">
              <w:rPr>
                <w:rFonts w:eastAsia="Times New Roman" w:cs="Calibri"/>
                <w:b w:val="0"/>
                <w:bCs w:val="0"/>
                <w:color w:val="FFFFFF"/>
                <w:lang w:eastAsia="de-DE"/>
              </w:rPr>
              <w:t>UID-Generator</w:t>
            </w:r>
          </w:p>
        </w:tc>
      </w:tr>
      <w:tr w:rsidR="00984029" w:rsidRPr="00984029" w14:paraId="47C919C2" w14:textId="77777777" w:rsidTr="00D6455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972" w:type="dxa"/>
            <w:noWrap/>
            <w:vAlign w:val="center"/>
            <w:hideMark/>
          </w:tcPr>
          <w:p w14:paraId="500C4B89" w14:textId="3DCC099B" w:rsidR="00984029" w:rsidRPr="00984029" w:rsidRDefault="00984029" w:rsidP="00D6455C">
            <w:pPr>
              <w:spacing w:after="0" w:line="240" w:lineRule="auto"/>
              <w:rPr>
                <w:rFonts w:eastAsia="Times New Roman" w:cs="Calibri"/>
                <w:color w:val="000000"/>
                <w:lang w:eastAsia="de-DE"/>
              </w:rPr>
            </w:pPr>
            <w:r w:rsidRPr="00984029">
              <w:rPr>
                <w:rFonts w:eastAsia="Times New Roman" w:cs="Calibri"/>
                <w:color w:val="000000"/>
                <w:lang w:eastAsia="de-DE"/>
              </w:rPr>
              <w:t xml:space="preserve">Benutzerverwaltung </w:t>
            </w:r>
            <w:r w:rsidRPr="00A1421C">
              <w:rPr>
                <w:rFonts w:eastAsia="Times New Roman" w:cs="Calibri"/>
                <w:b w:val="0"/>
                <w:color w:val="000000"/>
                <w:lang w:eastAsia="de-DE"/>
              </w:rPr>
              <w:t>(</w:t>
            </w:r>
            <w:r w:rsidR="00D30746" w:rsidRPr="00A1421C">
              <w:rPr>
                <w:rFonts w:eastAsia="Times New Roman" w:cs="Calibri"/>
                <w:b w:val="0"/>
                <w:color w:val="000000"/>
                <w:lang w:eastAsia="de-DE"/>
              </w:rPr>
              <w:t>Change/Read/Update/Delete</w:t>
            </w:r>
            <w:r w:rsidRPr="00A1421C">
              <w:rPr>
                <w:rFonts w:eastAsia="Times New Roman" w:cs="Calibri"/>
                <w:b w:val="0"/>
                <w:color w:val="000000"/>
                <w:lang w:eastAsia="de-DE"/>
              </w:rPr>
              <w:t>)</w:t>
            </w:r>
          </w:p>
        </w:tc>
        <w:tc>
          <w:tcPr>
            <w:tcW w:w="1276" w:type="dxa"/>
            <w:noWrap/>
            <w:vAlign w:val="center"/>
            <w:hideMark/>
          </w:tcPr>
          <w:p w14:paraId="02BA9AC5"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ja</w:t>
            </w:r>
          </w:p>
        </w:tc>
        <w:tc>
          <w:tcPr>
            <w:tcW w:w="1276" w:type="dxa"/>
            <w:noWrap/>
            <w:vAlign w:val="center"/>
            <w:hideMark/>
          </w:tcPr>
          <w:p w14:paraId="4BD01C6E"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ja</w:t>
            </w:r>
          </w:p>
        </w:tc>
        <w:tc>
          <w:tcPr>
            <w:tcW w:w="1275" w:type="dxa"/>
            <w:noWrap/>
            <w:vAlign w:val="center"/>
            <w:hideMark/>
          </w:tcPr>
          <w:p w14:paraId="09DF8FE4"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ja</w:t>
            </w:r>
          </w:p>
        </w:tc>
        <w:tc>
          <w:tcPr>
            <w:tcW w:w="993" w:type="dxa"/>
            <w:noWrap/>
            <w:vAlign w:val="center"/>
            <w:hideMark/>
          </w:tcPr>
          <w:p w14:paraId="609FE5D5"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992" w:type="dxa"/>
            <w:noWrap/>
            <w:vAlign w:val="center"/>
            <w:hideMark/>
          </w:tcPr>
          <w:p w14:paraId="71410B92"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850" w:type="dxa"/>
            <w:noWrap/>
            <w:vAlign w:val="center"/>
            <w:hideMark/>
          </w:tcPr>
          <w:p w14:paraId="6765CF28"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r>
      <w:tr w:rsidR="00984029" w:rsidRPr="00984029" w14:paraId="6FC66C5A" w14:textId="77777777" w:rsidTr="00D6455C">
        <w:trPr>
          <w:trHeight w:val="427"/>
        </w:trPr>
        <w:tc>
          <w:tcPr>
            <w:cnfStyle w:val="001000000000" w:firstRow="0" w:lastRow="0" w:firstColumn="1" w:lastColumn="0" w:oddVBand="0" w:evenVBand="0" w:oddHBand="0" w:evenHBand="0" w:firstRowFirstColumn="0" w:firstRowLastColumn="0" w:lastRowFirstColumn="0" w:lastRowLastColumn="0"/>
            <w:tcW w:w="2972" w:type="dxa"/>
            <w:noWrap/>
            <w:vAlign w:val="center"/>
            <w:hideMark/>
          </w:tcPr>
          <w:p w14:paraId="3B4621CF" w14:textId="77777777" w:rsidR="00D6455C" w:rsidRDefault="00984029" w:rsidP="00D6455C">
            <w:pPr>
              <w:spacing w:after="0" w:line="240" w:lineRule="auto"/>
              <w:rPr>
                <w:rFonts w:eastAsia="Times New Roman" w:cs="Calibri"/>
                <w:color w:val="000000"/>
                <w:lang w:eastAsia="de-DE"/>
              </w:rPr>
            </w:pPr>
            <w:r w:rsidRPr="00984029">
              <w:rPr>
                <w:rFonts w:eastAsia="Times New Roman" w:cs="Calibri"/>
                <w:color w:val="000000"/>
                <w:lang w:eastAsia="de-DE"/>
              </w:rPr>
              <w:t xml:space="preserve">Berechtigungen zuweisen/entziehen </w:t>
            </w:r>
          </w:p>
          <w:p w14:paraId="08EDF45B" w14:textId="0C8BE8C8" w:rsidR="00984029" w:rsidRPr="00984029" w:rsidRDefault="00984029" w:rsidP="00D6455C">
            <w:pPr>
              <w:spacing w:after="0" w:line="240" w:lineRule="auto"/>
              <w:rPr>
                <w:rFonts w:eastAsia="Times New Roman" w:cs="Calibri"/>
                <w:color w:val="000000"/>
                <w:lang w:eastAsia="de-DE"/>
              </w:rPr>
            </w:pPr>
            <w:r w:rsidRPr="00A1421C">
              <w:rPr>
                <w:rFonts w:eastAsia="Times New Roman" w:cs="Calibri"/>
                <w:b w:val="0"/>
                <w:color w:val="000000"/>
                <w:lang w:eastAsia="de-DE"/>
              </w:rPr>
              <w:t>(</w:t>
            </w:r>
            <w:r w:rsidRPr="00A1421C">
              <w:rPr>
                <w:rFonts w:eastAsia="Times New Roman" w:cs="Calibri"/>
                <w:color w:val="000000"/>
                <w:lang w:eastAsia="de-DE"/>
              </w:rPr>
              <w:t>ohne</w:t>
            </w:r>
            <w:r w:rsidRPr="00A1421C">
              <w:rPr>
                <w:rFonts w:eastAsia="Times New Roman" w:cs="Calibri"/>
                <w:b w:val="0"/>
                <w:color w:val="000000"/>
                <w:lang w:eastAsia="de-DE"/>
              </w:rPr>
              <w:t xml:space="preserve"> </w:t>
            </w:r>
            <w:r w:rsidR="00CE6968" w:rsidRPr="00A1421C">
              <w:rPr>
                <w:rFonts w:eastAsia="Times New Roman" w:cs="Calibri"/>
                <w:b w:val="0"/>
                <w:color w:val="000000"/>
                <w:lang w:eastAsia="de-DE"/>
              </w:rPr>
              <w:t>OE-Bezug</w:t>
            </w:r>
            <w:r w:rsidRPr="00A1421C">
              <w:rPr>
                <w:rFonts w:eastAsia="Times New Roman" w:cs="Calibri"/>
                <w:b w:val="0"/>
                <w:color w:val="000000"/>
                <w:lang w:eastAsia="de-DE"/>
              </w:rPr>
              <w:t>)</w:t>
            </w:r>
          </w:p>
        </w:tc>
        <w:tc>
          <w:tcPr>
            <w:tcW w:w="1276" w:type="dxa"/>
            <w:noWrap/>
            <w:vAlign w:val="center"/>
            <w:hideMark/>
          </w:tcPr>
          <w:p w14:paraId="2BC40879"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ja</w:t>
            </w:r>
          </w:p>
        </w:tc>
        <w:tc>
          <w:tcPr>
            <w:tcW w:w="1276" w:type="dxa"/>
            <w:noWrap/>
            <w:vAlign w:val="center"/>
            <w:hideMark/>
          </w:tcPr>
          <w:p w14:paraId="1A85D364"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ja</w:t>
            </w:r>
          </w:p>
        </w:tc>
        <w:tc>
          <w:tcPr>
            <w:tcW w:w="1275" w:type="dxa"/>
            <w:noWrap/>
            <w:vAlign w:val="center"/>
            <w:hideMark/>
          </w:tcPr>
          <w:p w14:paraId="1B0B571B"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ja</w:t>
            </w:r>
          </w:p>
        </w:tc>
        <w:tc>
          <w:tcPr>
            <w:tcW w:w="993" w:type="dxa"/>
            <w:noWrap/>
            <w:vAlign w:val="center"/>
            <w:hideMark/>
          </w:tcPr>
          <w:p w14:paraId="1D196DFE"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992" w:type="dxa"/>
            <w:noWrap/>
            <w:vAlign w:val="center"/>
            <w:hideMark/>
          </w:tcPr>
          <w:p w14:paraId="739D722D"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850" w:type="dxa"/>
            <w:noWrap/>
            <w:vAlign w:val="center"/>
            <w:hideMark/>
          </w:tcPr>
          <w:p w14:paraId="7A321E6E"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r>
      <w:tr w:rsidR="00984029" w:rsidRPr="00984029" w14:paraId="0ABD525F" w14:textId="77777777" w:rsidTr="00D6455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972" w:type="dxa"/>
            <w:noWrap/>
            <w:vAlign w:val="center"/>
            <w:hideMark/>
          </w:tcPr>
          <w:p w14:paraId="6E6DE751" w14:textId="77777777" w:rsidR="00D6455C" w:rsidRDefault="00984029" w:rsidP="00D6455C">
            <w:pPr>
              <w:spacing w:after="0" w:line="240" w:lineRule="auto"/>
              <w:rPr>
                <w:rFonts w:eastAsia="Times New Roman" w:cs="Calibri"/>
                <w:color w:val="000000"/>
                <w:lang w:eastAsia="de-DE"/>
              </w:rPr>
            </w:pPr>
            <w:r w:rsidRPr="00984029">
              <w:rPr>
                <w:rFonts w:eastAsia="Times New Roman" w:cs="Calibri"/>
                <w:color w:val="000000"/>
                <w:lang w:eastAsia="de-DE"/>
              </w:rPr>
              <w:t xml:space="preserve">Berechtigungen zuweisen/entziehen </w:t>
            </w:r>
          </w:p>
          <w:p w14:paraId="2A37A56B" w14:textId="09500424" w:rsidR="00984029" w:rsidRPr="00984029" w:rsidRDefault="00984029" w:rsidP="00D6455C">
            <w:pPr>
              <w:spacing w:after="0" w:line="240" w:lineRule="auto"/>
              <w:rPr>
                <w:rFonts w:eastAsia="Times New Roman" w:cs="Calibri"/>
                <w:color w:val="000000"/>
                <w:lang w:eastAsia="de-DE"/>
              </w:rPr>
            </w:pPr>
            <w:r w:rsidRPr="00A1421C">
              <w:rPr>
                <w:rFonts w:eastAsia="Times New Roman" w:cs="Calibri"/>
                <w:b w:val="0"/>
                <w:color w:val="000000"/>
                <w:lang w:eastAsia="de-DE"/>
              </w:rPr>
              <w:t>(</w:t>
            </w:r>
            <w:r w:rsidRPr="00A1421C">
              <w:rPr>
                <w:rFonts w:eastAsia="Times New Roman" w:cs="Calibri"/>
                <w:color w:val="000000"/>
                <w:lang w:eastAsia="de-DE"/>
              </w:rPr>
              <w:t>mit</w:t>
            </w:r>
            <w:r w:rsidRPr="00A1421C">
              <w:rPr>
                <w:rFonts w:eastAsia="Times New Roman" w:cs="Calibri"/>
                <w:b w:val="0"/>
                <w:color w:val="000000"/>
                <w:lang w:eastAsia="de-DE"/>
              </w:rPr>
              <w:t xml:space="preserve"> </w:t>
            </w:r>
            <w:r w:rsidR="00CE6968" w:rsidRPr="00A1421C">
              <w:rPr>
                <w:rFonts w:eastAsia="Times New Roman" w:cs="Calibri"/>
                <w:b w:val="0"/>
                <w:color w:val="000000"/>
                <w:lang w:eastAsia="de-DE"/>
              </w:rPr>
              <w:t>OE-Bezug</w:t>
            </w:r>
            <w:r w:rsidRPr="00A1421C">
              <w:rPr>
                <w:rFonts w:eastAsia="Times New Roman" w:cs="Calibri"/>
                <w:b w:val="0"/>
                <w:color w:val="000000"/>
                <w:lang w:eastAsia="de-DE"/>
              </w:rPr>
              <w:t>)</w:t>
            </w:r>
          </w:p>
        </w:tc>
        <w:tc>
          <w:tcPr>
            <w:tcW w:w="1276" w:type="dxa"/>
            <w:noWrap/>
            <w:vAlign w:val="center"/>
            <w:hideMark/>
          </w:tcPr>
          <w:p w14:paraId="33D1C2ED"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ja</w:t>
            </w:r>
          </w:p>
        </w:tc>
        <w:tc>
          <w:tcPr>
            <w:tcW w:w="1276" w:type="dxa"/>
            <w:noWrap/>
            <w:vAlign w:val="center"/>
            <w:hideMark/>
          </w:tcPr>
          <w:p w14:paraId="112FDBC3"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1275" w:type="dxa"/>
            <w:noWrap/>
            <w:vAlign w:val="center"/>
            <w:hideMark/>
          </w:tcPr>
          <w:p w14:paraId="740E7D43"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ja</w:t>
            </w:r>
          </w:p>
        </w:tc>
        <w:tc>
          <w:tcPr>
            <w:tcW w:w="993" w:type="dxa"/>
            <w:noWrap/>
            <w:vAlign w:val="center"/>
            <w:hideMark/>
          </w:tcPr>
          <w:p w14:paraId="6AE860BC"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992" w:type="dxa"/>
            <w:noWrap/>
            <w:vAlign w:val="center"/>
            <w:hideMark/>
          </w:tcPr>
          <w:p w14:paraId="6FD3EDA0"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850" w:type="dxa"/>
            <w:noWrap/>
            <w:vAlign w:val="center"/>
            <w:hideMark/>
          </w:tcPr>
          <w:p w14:paraId="30501188"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r>
      <w:tr w:rsidR="00984029" w:rsidRPr="00984029" w14:paraId="140F5F15" w14:textId="77777777" w:rsidTr="00D6455C">
        <w:trPr>
          <w:trHeight w:val="427"/>
        </w:trPr>
        <w:tc>
          <w:tcPr>
            <w:cnfStyle w:val="001000000000" w:firstRow="0" w:lastRow="0" w:firstColumn="1" w:lastColumn="0" w:oddVBand="0" w:evenVBand="0" w:oddHBand="0" w:evenHBand="0" w:firstRowFirstColumn="0" w:firstRowLastColumn="0" w:lastRowFirstColumn="0" w:lastRowLastColumn="0"/>
            <w:tcW w:w="2972" w:type="dxa"/>
            <w:noWrap/>
            <w:vAlign w:val="center"/>
            <w:hideMark/>
          </w:tcPr>
          <w:p w14:paraId="1C0DB053" w14:textId="27313A8A" w:rsidR="00984029" w:rsidRPr="00984029" w:rsidRDefault="00984029" w:rsidP="00D6455C">
            <w:pPr>
              <w:spacing w:after="0" w:line="240" w:lineRule="auto"/>
              <w:rPr>
                <w:rFonts w:eastAsia="Times New Roman" w:cs="Calibri"/>
                <w:color w:val="000000"/>
                <w:lang w:eastAsia="de-DE"/>
              </w:rPr>
            </w:pPr>
            <w:r w:rsidRPr="00984029">
              <w:rPr>
                <w:rFonts w:eastAsia="Times New Roman" w:cs="Calibri"/>
                <w:color w:val="000000"/>
                <w:lang w:eastAsia="de-DE"/>
              </w:rPr>
              <w:t xml:space="preserve">Abruf aller bekannten </w:t>
            </w:r>
            <w:r w:rsidR="00792288">
              <w:rPr>
                <w:rFonts w:eastAsia="Times New Roman" w:cs="Calibri"/>
                <w:color w:val="000000"/>
                <w:lang w:eastAsia="de-DE"/>
              </w:rPr>
              <w:t>Einzelrechte</w:t>
            </w:r>
          </w:p>
        </w:tc>
        <w:tc>
          <w:tcPr>
            <w:tcW w:w="1276" w:type="dxa"/>
            <w:noWrap/>
            <w:vAlign w:val="center"/>
            <w:hideMark/>
          </w:tcPr>
          <w:p w14:paraId="54322144"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1276" w:type="dxa"/>
            <w:noWrap/>
            <w:vAlign w:val="center"/>
            <w:hideMark/>
          </w:tcPr>
          <w:p w14:paraId="223301A0"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1275" w:type="dxa"/>
            <w:noWrap/>
            <w:vAlign w:val="center"/>
            <w:hideMark/>
          </w:tcPr>
          <w:p w14:paraId="19D21B63"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993" w:type="dxa"/>
            <w:noWrap/>
            <w:vAlign w:val="center"/>
            <w:hideMark/>
          </w:tcPr>
          <w:p w14:paraId="2C716AA6"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ja</w:t>
            </w:r>
          </w:p>
        </w:tc>
        <w:tc>
          <w:tcPr>
            <w:tcW w:w="992" w:type="dxa"/>
            <w:noWrap/>
            <w:vAlign w:val="center"/>
            <w:hideMark/>
          </w:tcPr>
          <w:p w14:paraId="1615394D"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850" w:type="dxa"/>
            <w:noWrap/>
            <w:vAlign w:val="center"/>
            <w:hideMark/>
          </w:tcPr>
          <w:p w14:paraId="4743EE07"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r>
      <w:tr w:rsidR="00984029" w:rsidRPr="00984029" w14:paraId="6E152EFB" w14:textId="77777777" w:rsidTr="00D6455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972" w:type="dxa"/>
            <w:noWrap/>
            <w:vAlign w:val="center"/>
            <w:hideMark/>
          </w:tcPr>
          <w:p w14:paraId="2CBF689F" w14:textId="19D62BB7" w:rsidR="00984029" w:rsidRPr="00984029" w:rsidRDefault="00984029" w:rsidP="00D6455C">
            <w:pPr>
              <w:spacing w:after="0" w:line="240" w:lineRule="auto"/>
              <w:rPr>
                <w:rFonts w:eastAsia="Times New Roman" w:cs="Calibri"/>
                <w:color w:val="000000"/>
                <w:lang w:eastAsia="de-DE"/>
              </w:rPr>
            </w:pPr>
            <w:r w:rsidRPr="00984029">
              <w:rPr>
                <w:rFonts w:eastAsia="Times New Roman" w:cs="Calibri"/>
                <w:color w:val="000000"/>
                <w:lang w:eastAsia="de-DE"/>
              </w:rPr>
              <w:t xml:space="preserve">Verwaltung von </w:t>
            </w:r>
            <w:r w:rsidR="00E8243D">
              <w:t>TN-</w:t>
            </w:r>
            <w:r w:rsidRPr="00984029">
              <w:rPr>
                <w:rFonts w:eastAsia="Times New Roman" w:cs="Calibri"/>
                <w:color w:val="000000"/>
                <w:lang w:eastAsia="de-DE"/>
              </w:rPr>
              <w:t xml:space="preserve">Rollen </w:t>
            </w:r>
            <w:r w:rsidRPr="00D6455C">
              <w:rPr>
                <w:rFonts w:eastAsia="Times New Roman" w:cs="Calibri"/>
                <w:b w:val="0"/>
                <w:color w:val="000000"/>
                <w:lang w:eastAsia="de-DE"/>
              </w:rPr>
              <w:t>(</w:t>
            </w:r>
            <w:r w:rsidR="00D30746" w:rsidRPr="00D6455C">
              <w:rPr>
                <w:rFonts w:eastAsia="Times New Roman" w:cs="Calibri"/>
                <w:b w:val="0"/>
                <w:color w:val="000000"/>
                <w:lang w:eastAsia="de-DE"/>
              </w:rPr>
              <w:t>Change/Read/Update/Delete</w:t>
            </w:r>
            <w:r w:rsidRPr="00D6455C">
              <w:rPr>
                <w:rFonts w:eastAsia="Times New Roman" w:cs="Calibri"/>
                <w:b w:val="0"/>
                <w:color w:val="000000"/>
                <w:lang w:eastAsia="de-DE"/>
              </w:rPr>
              <w:t>)</w:t>
            </w:r>
          </w:p>
        </w:tc>
        <w:tc>
          <w:tcPr>
            <w:tcW w:w="1276" w:type="dxa"/>
            <w:noWrap/>
            <w:vAlign w:val="center"/>
            <w:hideMark/>
          </w:tcPr>
          <w:p w14:paraId="461D53E2"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ja</w:t>
            </w:r>
          </w:p>
        </w:tc>
        <w:tc>
          <w:tcPr>
            <w:tcW w:w="1276" w:type="dxa"/>
            <w:noWrap/>
            <w:vAlign w:val="center"/>
            <w:hideMark/>
          </w:tcPr>
          <w:p w14:paraId="6E27E0D0"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1275" w:type="dxa"/>
            <w:noWrap/>
            <w:vAlign w:val="center"/>
            <w:hideMark/>
          </w:tcPr>
          <w:p w14:paraId="0AE871FE"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993" w:type="dxa"/>
            <w:noWrap/>
            <w:vAlign w:val="center"/>
            <w:hideMark/>
          </w:tcPr>
          <w:p w14:paraId="1269DC71"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992" w:type="dxa"/>
            <w:noWrap/>
            <w:vAlign w:val="center"/>
            <w:hideMark/>
          </w:tcPr>
          <w:p w14:paraId="023A9340"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ja</w:t>
            </w:r>
          </w:p>
        </w:tc>
        <w:tc>
          <w:tcPr>
            <w:tcW w:w="850" w:type="dxa"/>
            <w:noWrap/>
            <w:vAlign w:val="center"/>
            <w:hideMark/>
          </w:tcPr>
          <w:p w14:paraId="1C2FBA92" w14:textId="77777777" w:rsidR="00984029" w:rsidRPr="00984029" w:rsidRDefault="00984029" w:rsidP="00D6455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r>
      <w:tr w:rsidR="00984029" w:rsidRPr="00984029" w14:paraId="1CB58C2C" w14:textId="77777777" w:rsidTr="00D6455C">
        <w:trPr>
          <w:trHeight w:val="427"/>
        </w:trPr>
        <w:tc>
          <w:tcPr>
            <w:cnfStyle w:val="001000000000" w:firstRow="0" w:lastRow="0" w:firstColumn="1" w:lastColumn="0" w:oddVBand="0" w:evenVBand="0" w:oddHBand="0" w:evenHBand="0" w:firstRowFirstColumn="0" w:firstRowLastColumn="0" w:lastRowFirstColumn="0" w:lastRowLastColumn="0"/>
            <w:tcW w:w="2972" w:type="dxa"/>
            <w:noWrap/>
            <w:vAlign w:val="center"/>
            <w:hideMark/>
          </w:tcPr>
          <w:p w14:paraId="3DB85004" w14:textId="3687DE8D" w:rsidR="00984029" w:rsidRPr="00984029" w:rsidRDefault="00D30746" w:rsidP="00D6455C">
            <w:pPr>
              <w:spacing w:after="0" w:line="240" w:lineRule="auto"/>
              <w:rPr>
                <w:rFonts w:eastAsia="Times New Roman" w:cs="Calibri"/>
                <w:color w:val="000000"/>
                <w:lang w:eastAsia="de-DE"/>
              </w:rPr>
            </w:pPr>
            <w:r>
              <w:rPr>
                <w:rFonts w:eastAsia="Times New Roman" w:cs="Calibri"/>
                <w:color w:val="000000"/>
                <w:lang w:eastAsia="de-DE"/>
              </w:rPr>
              <w:t>Erzeugen einer P20-UID</w:t>
            </w:r>
          </w:p>
        </w:tc>
        <w:tc>
          <w:tcPr>
            <w:tcW w:w="1276" w:type="dxa"/>
            <w:noWrap/>
            <w:vAlign w:val="center"/>
            <w:hideMark/>
          </w:tcPr>
          <w:p w14:paraId="62E2749B"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1276" w:type="dxa"/>
            <w:noWrap/>
            <w:vAlign w:val="center"/>
            <w:hideMark/>
          </w:tcPr>
          <w:p w14:paraId="24A03F45"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1275" w:type="dxa"/>
            <w:noWrap/>
            <w:vAlign w:val="center"/>
            <w:hideMark/>
          </w:tcPr>
          <w:p w14:paraId="32A7EF31"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993" w:type="dxa"/>
            <w:noWrap/>
            <w:vAlign w:val="center"/>
            <w:hideMark/>
          </w:tcPr>
          <w:p w14:paraId="6F8FFC52"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992" w:type="dxa"/>
            <w:noWrap/>
            <w:vAlign w:val="center"/>
            <w:hideMark/>
          </w:tcPr>
          <w:p w14:paraId="01CFC79C"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nein</w:t>
            </w:r>
          </w:p>
        </w:tc>
        <w:tc>
          <w:tcPr>
            <w:tcW w:w="850" w:type="dxa"/>
            <w:noWrap/>
            <w:vAlign w:val="center"/>
            <w:hideMark/>
          </w:tcPr>
          <w:p w14:paraId="1B295BDA" w14:textId="77777777" w:rsidR="00984029" w:rsidRPr="00984029" w:rsidRDefault="00984029" w:rsidP="00D6455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de-DE"/>
              </w:rPr>
            </w:pPr>
            <w:r w:rsidRPr="00984029">
              <w:rPr>
                <w:rFonts w:eastAsia="Times New Roman" w:cs="Calibri"/>
                <w:color w:val="000000"/>
                <w:lang w:eastAsia="de-DE"/>
              </w:rPr>
              <w:t>ja</w:t>
            </w:r>
          </w:p>
        </w:tc>
      </w:tr>
    </w:tbl>
    <w:p w14:paraId="11B9C344" w14:textId="6C9CD4F2" w:rsidR="00D94236" w:rsidRDefault="00D94236" w:rsidP="00D94236"/>
    <w:p w14:paraId="57A23A41" w14:textId="77777777" w:rsidR="003431BA" w:rsidRPr="00D94236" w:rsidRDefault="003431BA" w:rsidP="00D94236"/>
    <w:sectPr w:rsidR="003431BA" w:rsidRPr="00D94236" w:rsidSect="00DB4749">
      <w:headerReference w:type="default" r:id="rId22"/>
      <w:footerReference w:type="default" r:id="rId23"/>
      <w:pgSz w:w="11906" w:h="16838"/>
      <w:pgMar w:top="2552" w:right="851" w:bottom="1134" w:left="1418" w:header="709" w:footer="85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66D917" w14:textId="77777777" w:rsidR="001F3F2D" w:rsidRDefault="001F3F2D" w:rsidP="00021EC0">
      <w:pPr>
        <w:spacing w:line="240" w:lineRule="auto"/>
      </w:pPr>
      <w:r>
        <w:separator/>
      </w:r>
    </w:p>
  </w:endnote>
  <w:endnote w:type="continuationSeparator" w:id="0">
    <w:p w14:paraId="521D0038" w14:textId="77777777" w:rsidR="001F3F2D" w:rsidRDefault="001F3F2D" w:rsidP="00021EC0">
      <w:pPr>
        <w:spacing w:line="240" w:lineRule="auto"/>
      </w:pPr>
      <w:r>
        <w:continuationSeparator/>
      </w:r>
    </w:p>
  </w:endnote>
  <w:endnote w:type="continuationNotice" w:id="1">
    <w:p w14:paraId="7A5A0787" w14:textId="77777777" w:rsidR="001F3F2D" w:rsidRDefault="001F3F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BundesSans Office">
    <w:altName w:val="Lucida Sans Unicode"/>
    <w:charset w:val="00"/>
    <w:family w:val="swiss"/>
    <w:pitch w:val="variable"/>
    <w:sig w:usb0="A00000BF" w:usb1="4000206B" w:usb2="00000000" w:usb3="00000000" w:csb0="00000093" w:csb1="00000000"/>
  </w:font>
  <w:font w:name="Open Sans">
    <w:charset w:val="00"/>
    <w:family w:val="swiss"/>
    <w:pitch w:val="variable"/>
    <w:sig w:usb0="E00002EF" w:usb1="4000205B" w:usb2="00000028" w:usb3="00000000" w:csb0="0000019F" w:csb1="00000000"/>
  </w:font>
  <w:font w:name="Myriad Pro">
    <w:altName w:val="Segoe UI"/>
    <w:panose1 w:val="00000000000000000000"/>
    <w:charset w:val="00"/>
    <w:family w:val="swiss"/>
    <w:notTrueType/>
    <w:pitch w:val="variable"/>
    <w:sig w:usb0="20000287" w:usb1="00000001" w:usb2="00000000" w:usb3="00000000" w:csb0="0000019F" w:csb1="00000000"/>
  </w:font>
  <w:font w:name="Myriad Pro Light">
    <w:altName w:val="Segoe UI Light"/>
    <w:panose1 w:val="00000000000000000000"/>
    <w:charset w:val="00"/>
    <w:family w:val="swiss"/>
    <w:notTrueType/>
    <w:pitch w:val="variable"/>
    <w:sig w:usb0="A00002AF" w:usb1="500020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undesSerif Office">
    <w:altName w:val="Book Antiqua"/>
    <w:charset w:val="00"/>
    <w:family w:val="roman"/>
    <w:pitch w:val="variable"/>
    <w:sig w:usb0="A00000BF" w:usb1="4000206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210200"/>
      <w:docPartObj>
        <w:docPartGallery w:val="Page Numbers (Bottom of Page)"/>
        <w:docPartUnique/>
      </w:docPartObj>
    </w:sdtPr>
    <w:sdtContent>
      <w:sdt>
        <w:sdtPr>
          <w:id w:val="-1769616900"/>
          <w:docPartObj>
            <w:docPartGallery w:val="Page Numbers (Top of Page)"/>
            <w:docPartUnique/>
          </w:docPartObj>
        </w:sdtPr>
        <w:sdtContent>
          <w:p w14:paraId="77E99D3E" w14:textId="6E204164" w:rsidR="00A1421C" w:rsidRPr="001E1421" w:rsidRDefault="00A1421C" w:rsidP="00DB0AC3">
            <w:pPr>
              <w:pStyle w:val="Fuzeile"/>
              <w:tabs>
                <w:tab w:val="clear" w:pos="4536"/>
                <w:tab w:val="clear" w:pos="9072"/>
                <w:tab w:val="right" w:pos="11057"/>
              </w:tabs>
              <w:spacing w:after="0"/>
            </w:pPr>
            <w:r>
              <w:t xml:space="preserve">Programm Polizei 20/20 | </w:t>
            </w:r>
            <w:sdt>
              <w:sdtPr>
                <w:alias w:val="Titel"/>
                <w:tag w:val=""/>
                <w:id w:val="1580787016"/>
                <w:placeholder>
                  <w:docPart w:val="544B576645C146A8A6DFFCFE25652A8B"/>
                </w:placeholder>
                <w:dataBinding w:prefixMappings="xmlns:ns0='http://purl.org/dc/elements/1.1/' xmlns:ns1='http://schemas.openxmlformats.org/package/2006/metadata/core-properties' " w:xpath="/ns1:coreProperties[1]/ns0:title[1]" w:storeItemID="{6C3C8BC8-F283-45AE-878A-BAB7291924A1}"/>
                <w:text/>
              </w:sdtPr>
              <w:sdtContent>
                <w:r>
                  <w:t>Identity Management Fachkonzept</w:t>
                </w:r>
              </w:sdtContent>
            </w:sdt>
            <w:r>
              <w:t xml:space="preserve"> | Version </w:t>
            </w:r>
            <w:r w:rsidRPr="00E72825">
              <w:fldChar w:fldCharType="begin"/>
            </w:r>
            <w:r w:rsidRPr="00E72825">
              <w:instrText xml:space="preserve"> REF Version \h  \* MERGEFORMAT </w:instrText>
            </w:r>
            <w:r w:rsidRPr="00E72825">
              <w:fldChar w:fldCharType="separate"/>
            </w:r>
            <w:r w:rsidRPr="00A1421C">
              <w:t xml:space="preserve">0.5 </w:t>
            </w:r>
            <w:r w:rsidRPr="00E72825">
              <w:fldChar w:fldCharType="end"/>
            </w:r>
            <w:r w:rsidRPr="001E1421">
              <w:tab/>
              <w:t xml:space="preserve">Seite </w:t>
            </w:r>
            <w:r w:rsidRPr="001E1421">
              <w:rPr>
                <w:b/>
                <w:bCs/>
              </w:rPr>
              <w:fldChar w:fldCharType="begin"/>
            </w:r>
            <w:r w:rsidRPr="001E1421">
              <w:rPr>
                <w:b/>
                <w:bCs/>
              </w:rPr>
              <w:instrText>PAGE</w:instrText>
            </w:r>
            <w:r w:rsidRPr="001E1421">
              <w:rPr>
                <w:b/>
                <w:bCs/>
              </w:rPr>
              <w:fldChar w:fldCharType="separate"/>
            </w:r>
            <w:r w:rsidR="00D6455C">
              <w:rPr>
                <w:b/>
                <w:bCs/>
                <w:noProof/>
              </w:rPr>
              <w:t>6</w:t>
            </w:r>
            <w:r w:rsidRPr="001E1421">
              <w:rPr>
                <w:b/>
                <w:bCs/>
              </w:rPr>
              <w:fldChar w:fldCharType="end"/>
            </w:r>
            <w:r w:rsidRPr="001E1421">
              <w:t xml:space="preserve"> von </w:t>
            </w:r>
            <w:r w:rsidRPr="001E1421">
              <w:rPr>
                <w:b/>
                <w:bCs/>
              </w:rPr>
              <w:fldChar w:fldCharType="begin"/>
            </w:r>
            <w:r w:rsidRPr="001E1421">
              <w:rPr>
                <w:b/>
                <w:bCs/>
              </w:rPr>
              <w:instrText>NUMPAGES</w:instrText>
            </w:r>
            <w:r w:rsidRPr="001E1421">
              <w:rPr>
                <w:b/>
                <w:bCs/>
              </w:rPr>
              <w:fldChar w:fldCharType="separate"/>
            </w:r>
            <w:r w:rsidR="00D6455C">
              <w:rPr>
                <w:b/>
                <w:bCs/>
                <w:noProof/>
              </w:rPr>
              <w:t>24</w:t>
            </w:r>
            <w:r w:rsidRPr="001E1421">
              <w:rPr>
                <w:b/>
                <w:bCs/>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E802B4" w14:textId="77777777" w:rsidR="001F3F2D" w:rsidRDefault="001F3F2D" w:rsidP="00021EC0">
      <w:pPr>
        <w:spacing w:line="240" w:lineRule="auto"/>
      </w:pPr>
      <w:r>
        <w:separator/>
      </w:r>
    </w:p>
  </w:footnote>
  <w:footnote w:type="continuationSeparator" w:id="0">
    <w:p w14:paraId="753AAE51" w14:textId="77777777" w:rsidR="001F3F2D" w:rsidRDefault="001F3F2D" w:rsidP="00021EC0">
      <w:pPr>
        <w:spacing w:line="240" w:lineRule="auto"/>
      </w:pPr>
      <w:r>
        <w:continuationSeparator/>
      </w:r>
    </w:p>
  </w:footnote>
  <w:footnote w:type="continuationNotice" w:id="1">
    <w:p w14:paraId="5B6F04ED" w14:textId="77777777" w:rsidR="001F3F2D" w:rsidRDefault="001F3F2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FAB23" w14:textId="73A67DB3" w:rsidR="00A1421C" w:rsidRDefault="00A1421C">
    <w:pPr>
      <w:pStyle w:val="Kopfzeile"/>
    </w:pPr>
    <w:r w:rsidRPr="00D32C0B">
      <w:rPr>
        <w:noProof/>
        <w:lang w:eastAsia="de-DE"/>
      </w:rPr>
      <w:drawing>
        <wp:anchor distT="0" distB="0" distL="114300" distR="114300" simplePos="0" relativeHeight="251658240" behindDoc="1" locked="1" layoutInCell="1" allowOverlap="1" wp14:anchorId="553134A9" wp14:editId="59176463">
          <wp:simplePos x="0" y="0"/>
          <wp:positionH relativeFrom="page">
            <wp:posOffset>5040630</wp:posOffset>
          </wp:positionH>
          <wp:positionV relativeFrom="page">
            <wp:posOffset>482600</wp:posOffset>
          </wp:positionV>
          <wp:extent cx="1980000" cy="381600"/>
          <wp:effectExtent l="0" t="0" r="1270" b="0"/>
          <wp:wrapThrough wrapText="bothSides">
            <wp:wrapPolygon edited="0">
              <wp:start x="0" y="0"/>
              <wp:lineTo x="0" y="20520"/>
              <wp:lineTo x="21406" y="20520"/>
              <wp:lineTo x="21406"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80000" cy="3816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B1A5A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EE6472"/>
    <w:multiLevelType w:val="hybridMultilevel"/>
    <w:tmpl w:val="15D8726E"/>
    <w:lvl w:ilvl="0" w:tplc="8EE2FA9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E70365"/>
    <w:multiLevelType w:val="hybridMultilevel"/>
    <w:tmpl w:val="C78CEF2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6143AA"/>
    <w:multiLevelType w:val="multilevel"/>
    <w:tmpl w:val="4F5A8886"/>
    <w:lvl w:ilvl="0">
      <w:start w:val="1"/>
      <w:numFmt w:val="decimal"/>
      <w:lvlText w:val="%1."/>
      <w:lvlJc w:val="left"/>
      <w:pPr>
        <w:ind w:left="397" w:hanging="397"/>
      </w:pPr>
      <w:rPr>
        <w:rFonts w:ascii="Calibri" w:hAnsi="Calibri" w:hint="default"/>
        <w:b w:val="0"/>
        <w:i w:val="0"/>
        <w:caps w:val="0"/>
        <w:strike w:val="0"/>
        <w:dstrike w:val="0"/>
        <w:vanish w:val="0"/>
        <w:color w:val="004B76"/>
        <w:sz w:val="50"/>
        <w:vertAlign w:val="baseline"/>
      </w:rPr>
    </w:lvl>
    <w:lvl w:ilvl="1">
      <w:start w:val="1"/>
      <w:numFmt w:val="decimal"/>
      <w:lvlText w:val="%1.%2."/>
      <w:lvlJc w:val="left"/>
      <w:pPr>
        <w:ind w:left="792" w:hanging="395"/>
      </w:pPr>
      <w:rPr>
        <w:rFonts w:ascii="Calibri" w:hAnsi="Calibri" w:hint="default"/>
        <w:b/>
        <w:i w:val="0"/>
        <w:caps w:val="0"/>
        <w:strike w:val="0"/>
        <w:dstrike w:val="0"/>
        <w:vanish w:val="0"/>
        <w:color w:val="004B76"/>
        <w:sz w:val="32"/>
        <w:vertAlign w:val="baseline"/>
      </w:rPr>
    </w:lvl>
    <w:lvl w:ilvl="2">
      <w:start w:val="1"/>
      <w:numFmt w:val="decimal"/>
      <w:lvlText w:val="%1.%2.%3."/>
      <w:lvlJc w:val="left"/>
      <w:pPr>
        <w:ind w:left="1224" w:hanging="504"/>
      </w:pPr>
      <w:rPr>
        <w:rFonts w:ascii="Calibri" w:hAnsi="Calibri" w:hint="default"/>
        <w:b/>
        <w:i w:val="0"/>
        <w:caps w:val="0"/>
        <w:strike w:val="0"/>
        <w:dstrike w:val="0"/>
        <w:vanish w:val="0"/>
        <w:sz w:val="22"/>
        <w:vertAlign w:val="base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CA4C71"/>
    <w:multiLevelType w:val="multilevel"/>
    <w:tmpl w:val="BDC27494"/>
    <w:styleLink w:val="UBAberschriften"/>
    <w:lvl w:ilvl="0">
      <w:start w:val="1"/>
      <w:numFmt w:val="decimal"/>
      <w:lvlText w:val="%1"/>
      <w:lvlJc w:val="left"/>
      <w:pPr>
        <w:ind w:left="432" w:hanging="432"/>
      </w:pPr>
      <w:rPr>
        <w:rFonts w:asciiTheme="majorHAnsi" w:hAnsiTheme="majorHAnsi" w:hint="default"/>
        <w:b/>
        <w:color w:val="004B76" w:themeColor="accent1"/>
        <w:sz w:val="36"/>
      </w:rPr>
    </w:lvl>
    <w:lvl w:ilvl="1">
      <w:start w:val="1"/>
      <w:numFmt w:val="decimal"/>
      <w:lvlText w:val="%1.%2"/>
      <w:lvlJc w:val="left"/>
      <w:pPr>
        <w:ind w:left="576" w:hanging="576"/>
      </w:pPr>
      <w:rPr>
        <w:rFonts w:asciiTheme="majorHAnsi" w:hAnsiTheme="majorHAnsi" w:hint="default"/>
        <w:b/>
        <w:bCs w:val="0"/>
        <w:i w:val="0"/>
        <w:iCs w:val="0"/>
        <w:caps w:val="0"/>
        <w:smallCaps w:val="0"/>
        <w:strike w:val="0"/>
        <w:dstrike w:val="0"/>
        <w:vanish w:val="0"/>
        <w:color w:val="auto"/>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720" w:hanging="720"/>
      </w:pPr>
      <w:rPr>
        <w:rFonts w:asciiTheme="majorHAnsi" w:hAnsiTheme="majorHAnsi" w:hint="default"/>
        <w:b/>
        <w:sz w:val="24"/>
      </w:rPr>
    </w:lvl>
    <w:lvl w:ilvl="3">
      <w:start w:val="1"/>
      <w:numFmt w:val="decimal"/>
      <w:lvlText w:val="%1.%2.%3.%4"/>
      <w:lvlJc w:val="left"/>
      <w:pPr>
        <w:ind w:left="864" w:hanging="864"/>
      </w:pPr>
      <w:rPr>
        <w:rFonts w:asciiTheme="majorHAnsi" w:hAnsiTheme="majorHAnsi" w:hint="default"/>
        <w:b/>
        <w:sz w:val="22"/>
      </w:rPr>
    </w:lvl>
    <w:lvl w:ilvl="4">
      <w:start w:val="1"/>
      <w:numFmt w:val="decimal"/>
      <w:lvlText w:val="%1.%2.%3.%4.%5"/>
      <w:lvlJc w:val="left"/>
      <w:pPr>
        <w:ind w:left="1004" w:hanging="1004"/>
      </w:pPr>
      <w:rPr>
        <w:rFonts w:asciiTheme="majorHAnsi" w:hAnsiTheme="majorHAnsi" w:hint="default"/>
        <w:b/>
        <w:i w:val="0"/>
        <w:color w:val="auto"/>
        <w:sz w:val="22"/>
      </w:rPr>
    </w:lvl>
    <w:lvl w:ilvl="5">
      <w:start w:val="1"/>
      <w:numFmt w:val="decimal"/>
      <w:lvlText w:val="%1.%2.%3.%4.%5.%6"/>
      <w:lvlJc w:val="left"/>
      <w:pPr>
        <w:ind w:left="1152" w:hanging="1152"/>
      </w:pPr>
      <w:rPr>
        <w:rFonts w:asciiTheme="majorHAnsi" w:hAnsiTheme="majorHAnsi" w:hint="default"/>
        <w:b w:val="0"/>
        <w:i/>
        <w:color w:val="auto"/>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66C196D"/>
    <w:multiLevelType w:val="hybridMultilevel"/>
    <w:tmpl w:val="9C2825D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20205B"/>
    <w:multiLevelType w:val="hybridMultilevel"/>
    <w:tmpl w:val="0CF80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3351DFA"/>
    <w:multiLevelType w:val="multilevel"/>
    <w:tmpl w:val="38048434"/>
    <w:lvl w:ilvl="0">
      <w:start w:val="1"/>
      <w:numFmt w:val="bullet"/>
      <w:pStyle w:val="Listenabsatz"/>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3876295"/>
    <w:multiLevelType w:val="hybridMultilevel"/>
    <w:tmpl w:val="543C1514"/>
    <w:lvl w:ilvl="0" w:tplc="AA6A18A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D97078"/>
    <w:multiLevelType w:val="hybridMultilevel"/>
    <w:tmpl w:val="D674A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4B76FD"/>
    <w:multiLevelType w:val="hybridMultilevel"/>
    <w:tmpl w:val="251E3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F0524F"/>
    <w:multiLevelType w:val="hybridMultilevel"/>
    <w:tmpl w:val="AE7E8E12"/>
    <w:lvl w:ilvl="0" w:tplc="EB107044">
      <w:start w:val="1"/>
      <w:numFmt w:val="decimal"/>
      <w:lvlText w:val="%1"/>
      <w:lvlJc w:val="left"/>
      <w:pPr>
        <w:ind w:left="720" w:hanging="360"/>
      </w:pPr>
      <w:rPr>
        <w:rFonts w:ascii="Calibri" w:hAnsi="Calibri" w:hint="default"/>
        <w:b/>
        <w:i w:val="0"/>
        <w:caps w:val="0"/>
        <w:strike w:val="0"/>
        <w:dstrike w:val="0"/>
        <w:vanish w:val="0"/>
        <w:color w:val="004B76"/>
        <w:kern w:val="0"/>
        <w:sz w:val="32"/>
        <w:vertAlign w:val="baseline"/>
        <w14:cntxtAlts w14: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CFB730D"/>
    <w:multiLevelType w:val="hybridMultilevel"/>
    <w:tmpl w:val="2D16FD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920E4F"/>
    <w:multiLevelType w:val="multilevel"/>
    <w:tmpl w:val="25B86978"/>
    <w:lvl w:ilvl="0">
      <w:start w:val="1"/>
      <w:numFmt w:val="bullet"/>
      <w:lvlText w:val=""/>
      <w:lvlJc w:val="left"/>
      <w:pPr>
        <w:ind w:left="1074"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14" w15:restartNumberingAfterBreak="0">
    <w:nsid w:val="21D637F2"/>
    <w:multiLevelType w:val="multilevel"/>
    <w:tmpl w:val="730AB6E8"/>
    <w:lvl w:ilvl="0">
      <w:start w:val="1"/>
      <w:numFmt w:val="decimal"/>
      <w:pStyle w:val="berschrift1"/>
      <w:lvlText w:val="%1."/>
      <w:lvlJc w:val="left"/>
      <w:pPr>
        <w:ind w:left="397" w:hanging="397"/>
      </w:pPr>
      <w:rPr>
        <w:rFonts w:ascii="Calibri" w:hAnsi="Calibri" w:hint="default"/>
        <w:b w:val="0"/>
        <w:i w:val="0"/>
        <w:caps w:val="0"/>
        <w:strike w:val="0"/>
        <w:dstrike w:val="0"/>
        <w:vanish w:val="0"/>
        <w:color w:val="004B76"/>
        <w:sz w:val="50"/>
        <w:vertAlign w:val="baseline"/>
      </w:rPr>
    </w:lvl>
    <w:lvl w:ilvl="1">
      <w:start w:val="1"/>
      <w:numFmt w:val="decimal"/>
      <w:pStyle w:val="berschrift2"/>
      <w:lvlText w:val="%1.%2."/>
      <w:lvlJc w:val="left"/>
      <w:pPr>
        <w:ind w:left="792" w:hanging="395"/>
      </w:pPr>
      <w:rPr>
        <w:rFonts w:ascii="Calibri" w:hAnsi="Calibri" w:hint="default"/>
        <w:b/>
        <w:i w:val="0"/>
        <w:caps w:val="0"/>
        <w:strike w:val="0"/>
        <w:dstrike w:val="0"/>
        <w:vanish w:val="0"/>
        <w:color w:val="004B76"/>
        <w:sz w:val="32"/>
        <w:vertAlign w:val="baseline"/>
      </w:rPr>
    </w:lvl>
    <w:lvl w:ilvl="2">
      <w:start w:val="1"/>
      <w:numFmt w:val="decimal"/>
      <w:pStyle w:val="berschrift3"/>
      <w:lvlText w:val="%1.%2.%3."/>
      <w:lvlJc w:val="left"/>
      <w:pPr>
        <w:ind w:left="2495" w:hanging="794"/>
      </w:pPr>
      <w:rPr>
        <w:rFonts w:ascii="Calibri" w:hAnsi="Calibri" w:hint="default"/>
        <w:b/>
        <w:i w:val="0"/>
        <w:caps w:val="0"/>
        <w:strike w:val="0"/>
        <w:dstrike w:val="0"/>
        <w:vanish w:val="0"/>
        <w:sz w:val="22"/>
        <w:vertAlign w:val="base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A23310F"/>
    <w:multiLevelType w:val="hybridMultilevel"/>
    <w:tmpl w:val="A4D4CB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3A33791"/>
    <w:multiLevelType w:val="hybridMultilevel"/>
    <w:tmpl w:val="FF04F2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6F34464"/>
    <w:multiLevelType w:val="hybridMultilevel"/>
    <w:tmpl w:val="ED4880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B660712"/>
    <w:multiLevelType w:val="hybridMultilevel"/>
    <w:tmpl w:val="D3DACE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E1C7CD8"/>
    <w:multiLevelType w:val="multilevel"/>
    <w:tmpl w:val="3DF07C9E"/>
    <w:lvl w:ilvl="0">
      <w:start w:val="1"/>
      <w:numFmt w:val="decimal"/>
      <w:lvlText w:val="%1."/>
      <w:lvlJc w:val="left"/>
      <w:pPr>
        <w:ind w:left="397" w:hanging="397"/>
      </w:pPr>
      <w:rPr>
        <w:rFonts w:ascii="Calibri" w:hAnsi="Calibri" w:hint="default"/>
        <w:b w:val="0"/>
        <w:i w:val="0"/>
        <w:caps w:val="0"/>
        <w:strike w:val="0"/>
        <w:dstrike w:val="0"/>
        <w:vanish w:val="0"/>
        <w:color w:val="004B76"/>
        <w:sz w:val="50"/>
        <w:vertAlign w:val="baseline"/>
      </w:rPr>
    </w:lvl>
    <w:lvl w:ilvl="1">
      <w:start w:val="1"/>
      <w:numFmt w:val="decimal"/>
      <w:lvlText w:val="%1.%2."/>
      <w:lvlJc w:val="left"/>
      <w:pPr>
        <w:ind w:left="792" w:hanging="395"/>
      </w:pPr>
      <w:rPr>
        <w:rFonts w:ascii="Calibri" w:hAnsi="Calibri" w:hint="default"/>
        <w:b/>
        <w:i w:val="0"/>
        <w:caps w:val="0"/>
        <w:strike w:val="0"/>
        <w:dstrike w:val="0"/>
        <w:vanish w:val="0"/>
        <w:color w:val="004B76"/>
        <w:sz w:val="32"/>
        <w:vertAlign w:val="baseline"/>
      </w:rPr>
    </w:lvl>
    <w:lvl w:ilvl="2">
      <w:start w:val="1"/>
      <w:numFmt w:val="decimal"/>
      <w:lvlText w:val="%1.%2.%3."/>
      <w:lvlJc w:val="left"/>
      <w:pPr>
        <w:ind w:left="1191" w:hanging="397"/>
      </w:pPr>
      <w:rPr>
        <w:rFonts w:ascii="Calibri" w:hAnsi="Calibri" w:hint="default"/>
        <w:b/>
        <w:i w:val="0"/>
        <w:caps w:val="0"/>
        <w:strike w:val="0"/>
        <w:dstrike w:val="0"/>
        <w:vanish w:val="0"/>
        <w:sz w:val="22"/>
        <w:vertAlign w:val="base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5372C8"/>
    <w:multiLevelType w:val="hybridMultilevel"/>
    <w:tmpl w:val="690453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A9328D5"/>
    <w:multiLevelType w:val="multilevel"/>
    <w:tmpl w:val="3E9EC268"/>
    <w:lvl w:ilvl="0">
      <w:start w:val="1"/>
      <w:numFmt w:val="decimal"/>
      <w:pStyle w:val="NummerierteAufzhlu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53AB00B6"/>
    <w:multiLevelType w:val="hybridMultilevel"/>
    <w:tmpl w:val="6E88D68E"/>
    <w:lvl w:ilvl="0" w:tplc="DADE02C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CE801F4"/>
    <w:multiLevelType w:val="hybridMultilevel"/>
    <w:tmpl w:val="26862458"/>
    <w:lvl w:ilvl="0" w:tplc="0FE89EA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8D1E88"/>
    <w:multiLevelType w:val="hybridMultilevel"/>
    <w:tmpl w:val="E38AE436"/>
    <w:lvl w:ilvl="0" w:tplc="89B445EE">
      <w:start w:val="1"/>
      <w:numFmt w:val="bullet"/>
      <w:pStyle w:val="AufzhlungmitQuadrat"/>
      <w:lvlText w:val=""/>
      <w:lvlJc w:val="left"/>
      <w:pPr>
        <w:ind w:left="360" w:hanging="360"/>
      </w:pPr>
      <w:rPr>
        <w:rFonts w:ascii="Wingdings" w:hAnsi="Wingdings" w:hint="default"/>
        <w:color w:val="336873"/>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DC20729"/>
    <w:multiLevelType w:val="hybridMultilevel"/>
    <w:tmpl w:val="920C7798"/>
    <w:lvl w:ilvl="0" w:tplc="8BCEFAF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FCD5B4E"/>
    <w:multiLevelType w:val="hybridMultilevel"/>
    <w:tmpl w:val="DBF271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5DD600A"/>
    <w:multiLevelType w:val="hybridMultilevel"/>
    <w:tmpl w:val="6938FEC4"/>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91236C"/>
    <w:multiLevelType w:val="hybridMultilevel"/>
    <w:tmpl w:val="25B86978"/>
    <w:lvl w:ilvl="0" w:tplc="27F404CC">
      <w:start w:val="1"/>
      <w:numFmt w:val="bullet"/>
      <w:pStyle w:val="Aufzhlung"/>
      <w:lvlText w:val=""/>
      <w:lvlJc w:val="left"/>
      <w:pPr>
        <w:ind w:left="1074" w:hanging="360"/>
      </w:pPr>
      <w:rPr>
        <w:rFonts w:ascii="Symbol" w:hAnsi="Symbol" w:hint="default"/>
      </w:rPr>
    </w:lvl>
    <w:lvl w:ilvl="1" w:tplc="7A7C742C">
      <w:start w:val="1"/>
      <w:numFmt w:val="bullet"/>
      <w:lvlText w:val="o"/>
      <w:lvlJc w:val="left"/>
      <w:pPr>
        <w:ind w:left="1797" w:hanging="360"/>
      </w:pPr>
      <w:rPr>
        <w:rFonts w:ascii="Courier New" w:hAnsi="Courier New" w:cs="Courier New" w:hint="default"/>
      </w:rPr>
    </w:lvl>
    <w:lvl w:ilvl="2" w:tplc="182EEE58" w:tentative="1">
      <w:start w:val="1"/>
      <w:numFmt w:val="bullet"/>
      <w:lvlText w:val=""/>
      <w:lvlJc w:val="left"/>
      <w:pPr>
        <w:ind w:left="2517" w:hanging="360"/>
      </w:pPr>
      <w:rPr>
        <w:rFonts w:ascii="Wingdings" w:hAnsi="Wingdings" w:hint="default"/>
      </w:rPr>
    </w:lvl>
    <w:lvl w:ilvl="3" w:tplc="357894C6" w:tentative="1">
      <w:start w:val="1"/>
      <w:numFmt w:val="bullet"/>
      <w:lvlText w:val=""/>
      <w:lvlJc w:val="left"/>
      <w:pPr>
        <w:ind w:left="3237" w:hanging="360"/>
      </w:pPr>
      <w:rPr>
        <w:rFonts w:ascii="Symbol" w:hAnsi="Symbol" w:hint="default"/>
      </w:rPr>
    </w:lvl>
    <w:lvl w:ilvl="4" w:tplc="FEC46750" w:tentative="1">
      <w:start w:val="1"/>
      <w:numFmt w:val="bullet"/>
      <w:lvlText w:val="o"/>
      <w:lvlJc w:val="left"/>
      <w:pPr>
        <w:ind w:left="3957" w:hanging="360"/>
      </w:pPr>
      <w:rPr>
        <w:rFonts w:ascii="Courier New" w:hAnsi="Courier New" w:cs="Courier New" w:hint="default"/>
      </w:rPr>
    </w:lvl>
    <w:lvl w:ilvl="5" w:tplc="FCC83B12" w:tentative="1">
      <w:start w:val="1"/>
      <w:numFmt w:val="bullet"/>
      <w:lvlText w:val=""/>
      <w:lvlJc w:val="left"/>
      <w:pPr>
        <w:ind w:left="4677" w:hanging="360"/>
      </w:pPr>
      <w:rPr>
        <w:rFonts w:ascii="Wingdings" w:hAnsi="Wingdings" w:hint="default"/>
      </w:rPr>
    </w:lvl>
    <w:lvl w:ilvl="6" w:tplc="79F06CA4" w:tentative="1">
      <w:start w:val="1"/>
      <w:numFmt w:val="bullet"/>
      <w:lvlText w:val=""/>
      <w:lvlJc w:val="left"/>
      <w:pPr>
        <w:ind w:left="5397" w:hanging="360"/>
      </w:pPr>
      <w:rPr>
        <w:rFonts w:ascii="Symbol" w:hAnsi="Symbol" w:hint="default"/>
      </w:rPr>
    </w:lvl>
    <w:lvl w:ilvl="7" w:tplc="44A6F296" w:tentative="1">
      <w:start w:val="1"/>
      <w:numFmt w:val="bullet"/>
      <w:lvlText w:val="o"/>
      <w:lvlJc w:val="left"/>
      <w:pPr>
        <w:ind w:left="6117" w:hanging="360"/>
      </w:pPr>
      <w:rPr>
        <w:rFonts w:ascii="Courier New" w:hAnsi="Courier New" w:cs="Courier New" w:hint="default"/>
      </w:rPr>
    </w:lvl>
    <w:lvl w:ilvl="8" w:tplc="2F2AD5B2" w:tentative="1">
      <w:start w:val="1"/>
      <w:numFmt w:val="bullet"/>
      <w:lvlText w:val=""/>
      <w:lvlJc w:val="left"/>
      <w:pPr>
        <w:ind w:left="6837" w:hanging="360"/>
      </w:pPr>
      <w:rPr>
        <w:rFonts w:ascii="Wingdings" w:hAnsi="Wingdings" w:hint="default"/>
      </w:rPr>
    </w:lvl>
  </w:abstractNum>
  <w:num w:numId="1">
    <w:abstractNumId w:val="0"/>
  </w:num>
  <w:num w:numId="2">
    <w:abstractNumId w:val="4"/>
  </w:num>
  <w:num w:numId="3">
    <w:abstractNumId w:val="7"/>
  </w:num>
  <w:num w:numId="4">
    <w:abstractNumId w:val="24"/>
  </w:num>
  <w:num w:numId="5">
    <w:abstractNumId w:val="21"/>
  </w:num>
  <w:num w:numId="6">
    <w:abstractNumId w:val="28"/>
  </w:num>
  <w:num w:numId="7">
    <w:abstractNumId w:val="3"/>
  </w:num>
  <w:num w:numId="8">
    <w:abstractNumId w:val="19"/>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4"/>
  </w:num>
  <w:num w:numId="12">
    <w:abstractNumId w:val="13"/>
  </w:num>
  <w:num w:numId="13">
    <w:abstractNumId w:val="5"/>
  </w:num>
  <w:num w:numId="14">
    <w:abstractNumId w:val="2"/>
  </w:num>
  <w:num w:numId="15">
    <w:abstractNumId w:val="27"/>
  </w:num>
  <w:num w:numId="16">
    <w:abstractNumId w:val="6"/>
  </w:num>
  <w:num w:numId="17">
    <w:abstractNumId w:val="10"/>
  </w:num>
  <w:num w:numId="18">
    <w:abstractNumId w:val="18"/>
  </w:num>
  <w:num w:numId="19">
    <w:abstractNumId w:val="17"/>
  </w:num>
  <w:num w:numId="20">
    <w:abstractNumId w:val="20"/>
  </w:num>
  <w:num w:numId="21">
    <w:abstractNumId w:val="23"/>
  </w:num>
  <w:num w:numId="22">
    <w:abstractNumId w:val="8"/>
  </w:num>
  <w:num w:numId="23">
    <w:abstractNumId w:val="25"/>
  </w:num>
  <w:num w:numId="24">
    <w:abstractNumId w:val="22"/>
  </w:num>
  <w:num w:numId="25">
    <w:abstractNumId w:val="1"/>
  </w:num>
  <w:num w:numId="26">
    <w:abstractNumId w:val="12"/>
  </w:num>
  <w:num w:numId="27">
    <w:abstractNumId w:val="9"/>
  </w:num>
  <w:num w:numId="28">
    <w:abstractNumId w:val="16"/>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4"/>
  </w:num>
  <w:num w:numId="32">
    <w:abstractNumId w:val="14"/>
  </w:num>
  <w:num w:numId="33">
    <w:abstractNumId w:val="14"/>
  </w:num>
  <w:num w:numId="34">
    <w:abstractNumId w:val="15"/>
  </w:num>
  <w:num w:numId="35">
    <w:abstractNumId w:val="2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131078" w:nlCheck="1" w:checkStyle="1"/>
  <w:activeWritingStyle w:appName="MSWord" w:lang="en-US" w:vendorID="64" w:dllVersion="131078" w:nlCheck="1" w:checkStyle="1"/>
  <w:revisionView w:inkAnnotation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421"/>
    <w:rsid w:val="000034A1"/>
    <w:rsid w:val="000040AC"/>
    <w:rsid w:val="0000490F"/>
    <w:rsid w:val="000052C4"/>
    <w:rsid w:val="00021EC0"/>
    <w:rsid w:val="00022290"/>
    <w:rsid w:val="0002473F"/>
    <w:rsid w:val="00030CD1"/>
    <w:rsid w:val="00032F4A"/>
    <w:rsid w:val="00036CDA"/>
    <w:rsid w:val="000403A6"/>
    <w:rsid w:val="00041DDA"/>
    <w:rsid w:val="00045A42"/>
    <w:rsid w:val="000474F7"/>
    <w:rsid w:val="0006084F"/>
    <w:rsid w:val="00062AB6"/>
    <w:rsid w:val="00084DD1"/>
    <w:rsid w:val="0008639C"/>
    <w:rsid w:val="000A5D13"/>
    <w:rsid w:val="000E31F1"/>
    <w:rsid w:val="000E37BA"/>
    <w:rsid w:val="000E38AE"/>
    <w:rsid w:val="000E4942"/>
    <w:rsid w:val="000F73FA"/>
    <w:rsid w:val="00122928"/>
    <w:rsid w:val="00124B6D"/>
    <w:rsid w:val="0013299E"/>
    <w:rsid w:val="00140909"/>
    <w:rsid w:val="0014470C"/>
    <w:rsid w:val="00153AAB"/>
    <w:rsid w:val="0015528A"/>
    <w:rsid w:val="00155D77"/>
    <w:rsid w:val="0016517F"/>
    <w:rsid w:val="00171BF2"/>
    <w:rsid w:val="00193D2D"/>
    <w:rsid w:val="001B655E"/>
    <w:rsid w:val="001C2AEB"/>
    <w:rsid w:val="001D157C"/>
    <w:rsid w:val="001D41DA"/>
    <w:rsid w:val="001E1421"/>
    <w:rsid w:val="001E1C22"/>
    <w:rsid w:val="001F3F2D"/>
    <w:rsid w:val="001F53FD"/>
    <w:rsid w:val="002025A3"/>
    <w:rsid w:val="00224487"/>
    <w:rsid w:val="002261A9"/>
    <w:rsid w:val="00234705"/>
    <w:rsid w:val="00244E80"/>
    <w:rsid w:val="002472F2"/>
    <w:rsid w:val="0025099E"/>
    <w:rsid w:val="002536AC"/>
    <w:rsid w:val="002600DB"/>
    <w:rsid w:val="00263013"/>
    <w:rsid w:val="00264F9B"/>
    <w:rsid w:val="002761D8"/>
    <w:rsid w:val="00281BA2"/>
    <w:rsid w:val="002837C5"/>
    <w:rsid w:val="00293E29"/>
    <w:rsid w:val="00297A5E"/>
    <w:rsid w:val="002B02F4"/>
    <w:rsid w:val="002B1BC1"/>
    <w:rsid w:val="002B2D7C"/>
    <w:rsid w:val="002D24B4"/>
    <w:rsid w:val="002D73F6"/>
    <w:rsid w:val="002F5237"/>
    <w:rsid w:val="00312B47"/>
    <w:rsid w:val="00312F47"/>
    <w:rsid w:val="003164A7"/>
    <w:rsid w:val="003177B9"/>
    <w:rsid w:val="00321378"/>
    <w:rsid w:val="00332EFD"/>
    <w:rsid w:val="00334154"/>
    <w:rsid w:val="003431BA"/>
    <w:rsid w:val="00353DC8"/>
    <w:rsid w:val="00362645"/>
    <w:rsid w:val="003670DF"/>
    <w:rsid w:val="003718B0"/>
    <w:rsid w:val="00372673"/>
    <w:rsid w:val="0039026E"/>
    <w:rsid w:val="00394144"/>
    <w:rsid w:val="003B4B1A"/>
    <w:rsid w:val="003B670C"/>
    <w:rsid w:val="003C0B84"/>
    <w:rsid w:val="003C39E1"/>
    <w:rsid w:val="003D1698"/>
    <w:rsid w:val="003D1AFA"/>
    <w:rsid w:val="003E4E5D"/>
    <w:rsid w:val="00401EA0"/>
    <w:rsid w:val="00426A5D"/>
    <w:rsid w:val="004309DD"/>
    <w:rsid w:val="004355F3"/>
    <w:rsid w:val="00451EF9"/>
    <w:rsid w:val="00454F91"/>
    <w:rsid w:val="00472E1C"/>
    <w:rsid w:val="004825BF"/>
    <w:rsid w:val="00483762"/>
    <w:rsid w:val="00483E43"/>
    <w:rsid w:val="004850F3"/>
    <w:rsid w:val="00490BFC"/>
    <w:rsid w:val="004941F8"/>
    <w:rsid w:val="00495D01"/>
    <w:rsid w:val="004A2904"/>
    <w:rsid w:val="004B1191"/>
    <w:rsid w:val="004C085F"/>
    <w:rsid w:val="004C62D0"/>
    <w:rsid w:val="004C7474"/>
    <w:rsid w:val="004D21CD"/>
    <w:rsid w:val="004E0769"/>
    <w:rsid w:val="004F2672"/>
    <w:rsid w:val="004F38E3"/>
    <w:rsid w:val="00506F7C"/>
    <w:rsid w:val="00546022"/>
    <w:rsid w:val="005479B8"/>
    <w:rsid w:val="00547B96"/>
    <w:rsid w:val="005500B4"/>
    <w:rsid w:val="005811F3"/>
    <w:rsid w:val="005A0E5F"/>
    <w:rsid w:val="005A32DB"/>
    <w:rsid w:val="005A35A6"/>
    <w:rsid w:val="005B0189"/>
    <w:rsid w:val="005B29C7"/>
    <w:rsid w:val="005D6CE7"/>
    <w:rsid w:val="005F49E3"/>
    <w:rsid w:val="005F69EC"/>
    <w:rsid w:val="005F7FAD"/>
    <w:rsid w:val="00603EBB"/>
    <w:rsid w:val="00610AF7"/>
    <w:rsid w:val="00614FD8"/>
    <w:rsid w:val="006248D9"/>
    <w:rsid w:val="006507D1"/>
    <w:rsid w:val="00651AA9"/>
    <w:rsid w:val="0066151B"/>
    <w:rsid w:val="00675AA7"/>
    <w:rsid w:val="00684532"/>
    <w:rsid w:val="00684AD5"/>
    <w:rsid w:val="00686FB2"/>
    <w:rsid w:val="00695236"/>
    <w:rsid w:val="006952AD"/>
    <w:rsid w:val="006C27EF"/>
    <w:rsid w:val="006D25AA"/>
    <w:rsid w:val="006D2E65"/>
    <w:rsid w:val="006E2307"/>
    <w:rsid w:val="00700141"/>
    <w:rsid w:val="007037A6"/>
    <w:rsid w:val="007038DE"/>
    <w:rsid w:val="0070617F"/>
    <w:rsid w:val="0070788E"/>
    <w:rsid w:val="00717FD9"/>
    <w:rsid w:val="00722653"/>
    <w:rsid w:val="007500B8"/>
    <w:rsid w:val="007550F5"/>
    <w:rsid w:val="007654AC"/>
    <w:rsid w:val="0077055F"/>
    <w:rsid w:val="00775018"/>
    <w:rsid w:val="007852AE"/>
    <w:rsid w:val="00786559"/>
    <w:rsid w:val="00792288"/>
    <w:rsid w:val="007A07B3"/>
    <w:rsid w:val="007A2093"/>
    <w:rsid w:val="007B6285"/>
    <w:rsid w:val="007D4359"/>
    <w:rsid w:val="007D4913"/>
    <w:rsid w:val="007D54FC"/>
    <w:rsid w:val="007D7346"/>
    <w:rsid w:val="00810577"/>
    <w:rsid w:val="0082063A"/>
    <w:rsid w:val="00821F02"/>
    <w:rsid w:val="008223CE"/>
    <w:rsid w:val="008236CF"/>
    <w:rsid w:val="00826C18"/>
    <w:rsid w:val="0084152D"/>
    <w:rsid w:val="00841F33"/>
    <w:rsid w:val="0084211B"/>
    <w:rsid w:val="00855502"/>
    <w:rsid w:val="00863759"/>
    <w:rsid w:val="008649BC"/>
    <w:rsid w:val="008839DC"/>
    <w:rsid w:val="00886882"/>
    <w:rsid w:val="0089594D"/>
    <w:rsid w:val="008A013C"/>
    <w:rsid w:val="008A4196"/>
    <w:rsid w:val="008A7EC9"/>
    <w:rsid w:val="008B0211"/>
    <w:rsid w:val="008E14C9"/>
    <w:rsid w:val="008F0626"/>
    <w:rsid w:val="00901CA9"/>
    <w:rsid w:val="00913E3F"/>
    <w:rsid w:val="00925E26"/>
    <w:rsid w:val="009331C8"/>
    <w:rsid w:val="00934F44"/>
    <w:rsid w:val="009423B5"/>
    <w:rsid w:val="00953D54"/>
    <w:rsid w:val="009577F0"/>
    <w:rsid w:val="009652A1"/>
    <w:rsid w:val="00966F7B"/>
    <w:rsid w:val="00984029"/>
    <w:rsid w:val="00986A3C"/>
    <w:rsid w:val="00992A67"/>
    <w:rsid w:val="00994BE0"/>
    <w:rsid w:val="009A27DD"/>
    <w:rsid w:val="009A6244"/>
    <w:rsid w:val="009B5328"/>
    <w:rsid w:val="009D4509"/>
    <w:rsid w:val="009E3A1E"/>
    <w:rsid w:val="009F08A2"/>
    <w:rsid w:val="009F26A6"/>
    <w:rsid w:val="009F44C7"/>
    <w:rsid w:val="00A00651"/>
    <w:rsid w:val="00A1421C"/>
    <w:rsid w:val="00A21C75"/>
    <w:rsid w:val="00A269C8"/>
    <w:rsid w:val="00A3231E"/>
    <w:rsid w:val="00A73E16"/>
    <w:rsid w:val="00A80368"/>
    <w:rsid w:val="00A87230"/>
    <w:rsid w:val="00A9272A"/>
    <w:rsid w:val="00AB3DA1"/>
    <w:rsid w:val="00AC622E"/>
    <w:rsid w:val="00AD023F"/>
    <w:rsid w:val="00AE0D7E"/>
    <w:rsid w:val="00AE5FB9"/>
    <w:rsid w:val="00AF19A1"/>
    <w:rsid w:val="00AF4607"/>
    <w:rsid w:val="00B04F1F"/>
    <w:rsid w:val="00B053DD"/>
    <w:rsid w:val="00B07A3F"/>
    <w:rsid w:val="00B10E67"/>
    <w:rsid w:val="00B142FA"/>
    <w:rsid w:val="00B301BC"/>
    <w:rsid w:val="00B40857"/>
    <w:rsid w:val="00B4477C"/>
    <w:rsid w:val="00B46500"/>
    <w:rsid w:val="00B64BC7"/>
    <w:rsid w:val="00B7060E"/>
    <w:rsid w:val="00B77AD9"/>
    <w:rsid w:val="00B83F35"/>
    <w:rsid w:val="00B92699"/>
    <w:rsid w:val="00B959D6"/>
    <w:rsid w:val="00BA070F"/>
    <w:rsid w:val="00BA0988"/>
    <w:rsid w:val="00BA4AA9"/>
    <w:rsid w:val="00BB45E4"/>
    <w:rsid w:val="00BB7305"/>
    <w:rsid w:val="00BD0F9E"/>
    <w:rsid w:val="00BD5FA7"/>
    <w:rsid w:val="00BE6D6A"/>
    <w:rsid w:val="00BE78C2"/>
    <w:rsid w:val="00BF2079"/>
    <w:rsid w:val="00BF5F3A"/>
    <w:rsid w:val="00BF720F"/>
    <w:rsid w:val="00C064B1"/>
    <w:rsid w:val="00C06818"/>
    <w:rsid w:val="00C1334D"/>
    <w:rsid w:val="00C20557"/>
    <w:rsid w:val="00C26239"/>
    <w:rsid w:val="00C30180"/>
    <w:rsid w:val="00C33F79"/>
    <w:rsid w:val="00C43CD4"/>
    <w:rsid w:val="00C57918"/>
    <w:rsid w:val="00C6325A"/>
    <w:rsid w:val="00C719A3"/>
    <w:rsid w:val="00C739CD"/>
    <w:rsid w:val="00C836B4"/>
    <w:rsid w:val="00C85067"/>
    <w:rsid w:val="00C95687"/>
    <w:rsid w:val="00CB2A71"/>
    <w:rsid w:val="00CD321C"/>
    <w:rsid w:val="00CD4A10"/>
    <w:rsid w:val="00CE6968"/>
    <w:rsid w:val="00CE69DB"/>
    <w:rsid w:val="00CF053C"/>
    <w:rsid w:val="00CF0ACB"/>
    <w:rsid w:val="00CF472C"/>
    <w:rsid w:val="00CF4D51"/>
    <w:rsid w:val="00D030E3"/>
    <w:rsid w:val="00D061EB"/>
    <w:rsid w:val="00D06ED8"/>
    <w:rsid w:val="00D25E58"/>
    <w:rsid w:val="00D30746"/>
    <w:rsid w:val="00D32C0B"/>
    <w:rsid w:val="00D33821"/>
    <w:rsid w:val="00D33945"/>
    <w:rsid w:val="00D33AAB"/>
    <w:rsid w:val="00D43D00"/>
    <w:rsid w:val="00D465A1"/>
    <w:rsid w:val="00D6455C"/>
    <w:rsid w:val="00D94236"/>
    <w:rsid w:val="00DA013E"/>
    <w:rsid w:val="00DA1165"/>
    <w:rsid w:val="00DB0AC3"/>
    <w:rsid w:val="00DB41BE"/>
    <w:rsid w:val="00DB4749"/>
    <w:rsid w:val="00DC1074"/>
    <w:rsid w:val="00DC1081"/>
    <w:rsid w:val="00DC409A"/>
    <w:rsid w:val="00DD6947"/>
    <w:rsid w:val="00DE797D"/>
    <w:rsid w:val="00E0212F"/>
    <w:rsid w:val="00E0579D"/>
    <w:rsid w:val="00E17D75"/>
    <w:rsid w:val="00E209D5"/>
    <w:rsid w:val="00E26A6D"/>
    <w:rsid w:val="00E45A22"/>
    <w:rsid w:val="00E529F6"/>
    <w:rsid w:val="00E63565"/>
    <w:rsid w:val="00E72825"/>
    <w:rsid w:val="00E8243D"/>
    <w:rsid w:val="00EA188B"/>
    <w:rsid w:val="00EA1A1F"/>
    <w:rsid w:val="00EA29EA"/>
    <w:rsid w:val="00EB4421"/>
    <w:rsid w:val="00EC4FA7"/>
    <w:rsid w:val="00ED2160"/>
    <w:rsid w:val="00ED2186"/>
    <w:rsid w:val="00ED43D4"/>
    <w:rsid w:val="00ED5A97"/>
    <w:rsid w:val="00EE6470"/>
    <w:rsid w:val="00F01614"/>
    <w:rsid w:val="00F108EE"/>
    <w:rsid w:val="00F15E32"/>
    <w:rsid w:val="00F32E15"/>
    <w:rsid w:val="00F36FFD"/>
    <w:rsid w:val="00F42813"/>
    <w:rsid w:val="00F5469F"/>
    <w:rsid w:val="00F653D0"/>
    <w:rsid w:val="00F85C8C"/>
    <w:rsid w:val="00F931DD"/>
    <w:rsid w:val="00FA093E"/>
    <w:rsid w:val="00FA1EB1"/>
    <w:rsid w:val="00FB130E"/>
    <w:rsid w:val="00FB262F"/>
    <w:rsid w:val="00FC0640"/>
    <w:rsid w:val="00FE6CF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78F1D"/>
  <w15:chartTrackingRefBased/>
  <w15:docId w15:val="{7FE74048-2DE6-43A0-A708-F7551E63D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3"/>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liases w:val="Fließtext"/>
    <w:qFormat/>
    <w:rsid w:val="006D2E65"/>
    <w:pPr>
      <w:spacing w:after="240" w:line="280" w:lineRule="atLeast"/>
    </w:pPr>
    <w:rPr>
      <w:rFonts w:ascii="Calibri" w:hAnsi="Calibri"/>
    </w:rPr>
  </w:style>
  <w:style w:type="paragraph" w:styleId="berschrift1">
    <w:name w:val="heading 1"/>
    <w:basedOn w:val="Standard"/>
    <w:next w:val="Standard"/>
    <w:link w:val="berschrift1Zchn"/>
    <w:uiPriority w:val="8"/>
    <w:qFormat/>
    <w:rsid w:val="00264F9B"/>
    <w:pPr>
      <w:keepNext/>
      <w:keepLines/>
      <w:numPr>
        <w:numId w:val="11"/>
      </w:numPr>
      <w:spacing w:after="140" w:line="600" w:lineRule="atLeast"/>
      <w:ind w:left="680" w:hanging="680"/>
      <w:outlineLvl w:val="0"/>
    </w:pPr>
    <w:rPr>
      <w:color w:val="004B76" w:themeColor="accent1"/>
      <w:sz w:val="50"/>
      <w:szCs w:val="60"/>
    </w:rPr>
  </w:style>
  <w:style w:type="paragraph" w:styleId="berschrift2">
    <w:name w:val="heading 2"/>
    <w:basedOn w:val="Standard"/>
    <w:next w:val="Standard"/>
    <w:link w:val="berschrift2Zchn"/>
    <w:uiPriority w:val="9"/>
    <w:unhideWhenUsed/>
    <w:qFormat/>
    <w:rsid w:val="00B10E67"/>
    <w:pPr>
      <w:keepNext/>
      <w:keepLines/>
      <w:numPr>
        <w:ilvl w:val="1"/>
        <w:numId w:val="11"/>
      </w:numPr>
      <w:spacing w:after="140" w:line="320" w:lineRule="atLeast"/>
      <w:ind w:left="0" w:firstLine="0"/>
      <w:contextualSpacing/>
      <w:outlineLvl w:val="1"/>
    </w:pPr>
    <w:rPr>
      <w:rFonts w:eastAsia="SimHei" w:cs="Arial"/>
      <w:b/>
      <w:noProof/>
      <w:color w:val="004B76"/>
      <w:spacing w:val="24"/>
      <w:kern w:val="32"/>
      <w:sz w:val="32"/>
      <w:szCs w:val="36"/>
      <w:lang w:eastAsia="zh-CN"/>
    </w:rPr>
  </w:style>
  <w:style w:type="paragraph" w:styleId="berschrift3">
    <w:name w:val="heading 3"/>
    <w:basedOn w:val="Standard"/>
    <w:next w:val="Standard"/>
    <w:link w:val="berschrift3Zchn"/>
    <w:uiPriority w:val="9"/>
    <w:unhideWhenUsed/>
    <w:qFormat/>
    <w:rsid w:val="00B10E67"/>
    <w:pPr>
      <w:keepNext/>
      <w:keepLines/>
      <w:numPr>
        <w:ilvl w:val="2"/>
        <w:numId w:val="11"/>
      </w:numPr>
      <w:spacing w:after="0"/>
      <w:ind w:left="794"/>
      <w:outlineLvl w:val="2"/>
    </w:pPr>
    <w:rPr>
      <w:rFonts w:eastAsiaTheme="majorEastAsia" w:cstheme="majorBidi"/>
      <w:b/>
      <w:noProof/>
      <w:color w:val="004B76" w:themeColor="accent1"/>
      <w:szCs w:val="24"/>
      <w:lang w:val="en-US"/>
    </w:rPr>
  </w:style>
  <w:style w:type="paragraph" w:styleId="berschrift4">
    <w:name w:val="heading 4"/>
    <w:basedOn w:val="Standard"/>
    <w:next w:val="Standard"/>
    <w:link w:val="berschrift4Zchn"/>
    <w:uiPriority w:val="9"/>
    <w:unhideWhenUsed/>
    <w:rsid w:val="005D6CE7"/>
    <w:pPr>
      <w:keepNext/>
      <w:keepLines/>
      <w:spacing w:after="0"/>
      <w:outlineLvl w:val="3"/>
    </w:pPr>
    <w:rPr>
      <w:b/>
      <w:color w:val="000000" w:themeColor="text1"/>
      <w:lang w:eastAsia="zh-CN"/>
    </w:rPr>
  </w:style>
  <w:style w:type="paragraph" w:styleId="berschrift5">
    <w:name w:val="heading 5"/>
    <w:basedOn w:val="Standard"/>
    <w:next w:val="Standard"/>
    <w:link w:val="berschrift5Zchn"/>
    <w:uiPriority w:val="9"/>
    <w:unhideWhenUsed/>
    <w:rsid w:val="00264F9B"/>
    <w:pPr>
      <w:keepNext/>
      <w:keepLines/>
      <w:spacing w:after="0"/>
      <w:outlineLvl w:val="4"/>
    </w:pPr>
    <w:rPr>
      <w:b/>
      <w:bCs/>
      <w:lang w:val="en-US"/>
    </w:rPr>
  </w:style>
  <w:style w:type="paragraph" w:styleId="berschrift6">
    <w:name w:val="heading 6"/>
    <w:basedOn w:val="Standard"/>
    <w:next w:val="Standard"/>
    <w:link w:val="berschrift6Zchn"/>
    <w:uiPriority w:val="9"/>
    <w:semiHidden/>
    <w:unhideWhenUsed/>
    <w:rsid w:val="00264F9B"/>
    <w:pPr>
      <w:keepNext/>
      <w:keepLines/>
      <w:spacing w:before="40" w:after="0"/>
      <w:outlineLvl w:val="5"/>
    </w:pPr>
    <w:rPr>
      <w:rFonts w:asciiTheme="majorHAnsi" w:eastAsiaTheme="majorEastAsia" w:hAnsiTheme="majorHAnsi" w:cstheme="majorBidi"/>
      <w:color w:val="00253A"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8"/>
    <w:rsid w:val="00264F9B"/>
    <w:rPr>
      <w:rFonts w:ascii="Calibri" w:hAnsi="Calibri"/>
      <w:color w:val="004B76" w:themeColor="accent1"/>
      <w:sz w:val="50"/>
      <w:szCs w:val="60"/>
    </w:rPr>
  </w:style>
  <w:style w:type="character" w:customStyle="1" w:styleId="berschrift3Zchn">
    <w:name w:val="Überschrift 3 Zchn"/>
    <w:basedOn w:val="Absatz-Standardschriftart"/>
    <w:link w:val="berschrift3"/>
    <w:uiPriority w:val="9"/>
    <w:rsid w:val="00B10E67"/>
    <w:rPr>
      <w:rFonts w:ascii="Calibri" w:eastAsiaTheme="majorEastAsia" w:hAnsi="Calibri" w:cstheme="majorBidi"/>
      <w:b/>
      <w:noProof/>
      <w:color w:val="004B76" w:themeColor="accent1"/>
      <w:szCs w:val="24"/>
      <w:lang w:val="en-US"/>
    </w:rPr>
  </w:style>
  <w:style w:type="paragraph" w:customStyle="1" w:styleId="Aufzhlung">
    <w:name w:val="Aufzählung"/>
    <w:basedOn w:val="Standard"/>
    <w:qFormat/>
    <w:rsid w:val="00321378"/>
    <w:pPr>
      <w:numPr>
        <w:numId w:val="6"/>
      </w:numPr>
      <w:spacing w:after="200" w:line="320" w:lineRule="exact"/>
      <w:ind w:left="1151" w:hanging="357"/>
      <w:contextualSpacing/>
    </w:pPr>
    <w:rPr>
      <w:szCs w:val="24"/>
    </w:rPr>
  </w:style>
  <w:style w:type="paragraph" w:customStyle="1" w:styleId="Listeneinzug">
    <w:name w:val="Listeneinzug"/>
    <w:basedOn w:val="Aufzhlung"/>
    <w:link w:val="ListeneinzugZchn"/>
    <w:rsid w:val="00C30180"/>
    <w:pPr>
      <w:ind w:left="0" w:firstLine="0"/>
    </w:pPr>
    <w:rPr>
      <w:rFonts w:asciiTheme="minorHAnsi" w:hAnsiTheme="minorHAnsi"/>
      <w:szCs w:val="22"/>
    </w:rPr>
  </w:style>
  <w:style w:type="character" w:customStyle="1" w:styleId="ListeneinzugZchn">
    <w:name w:val="Listeneinzug Zchn"/>
    <w:basedOn w:val="Absatz-Standardschriftart"/>
    <w:link w:val="Listeneinzug"/>
    <w:rsid w:val="00AD023F"/>
  </w:style>
  <w:style w:type="paragraph" w:styleId="Listenabsatz">
    <w:name w:val="List Paragraph"/>
    <w:basedOn w:val="Standard"/>
    <w:link w:val="ListenabsatzZchn"/>
    <w:uiPriority w:val="34"/>
    <w:rsid w:val="007B6285"/>
    <w:pPr>
      <w:numPr>
        <w:numId w:val="3"/>
      </w:numPr>
      <w:spacing w:line="360" w:lineRule="auto"/>
      <w:contextualSpacing/>
    </w:pPr>
    <w:rPr>
      <w:rFonts w:ascii="BundesSans Office" w:hAnsi="BundesSans Office" w:cs="Times New Roman"/>
      <w:lang w:eastAsia="de-DE"/>
    </w:rPr>
  </w:style>
  <w:style w:type="paragraph" w:customStyle="1" w:styleId="GrauerText">
    <w:name w:val="Grauer Text"/>
    <w:basedOn w:val="Standard"/>
    <w:link w:val="GrauerTextZchn"/>
    <w:rsid w:val="00AD023F"/>
    <w:pPr>
      <w:shd w:val="clear" w:color="auto" w:fill="F2F2F2" w:themeFill="background1" w:themeFillShade="F2"/>
      <w:spacing w:line="240" w:lineRule="auto"/>
    </w:pPr>
    <w:rPr>
      <w:rFonts w:ascii="Open Sans" w:hAnsi="Open Sans" w:cs="Open Sans"/>
      <w:sz w:val="18"/>
      <w:szCs w:val="18"/>
    </w:rPr>
  </w:style>
  <w:style w:type="character" w:customStyle="1" w:styleId="GrauerTextZchn">
    <w:name w:val="Grauer Text Zchn"/>
    <w:basedOn w:val="Absatz-Standardschriftart"/>
    <w:link w:val="GrauerText"/>
    <w:rsid w:val="00AD023F"/>
    <w:rPr>
      <w:rFonts w:ascii="Open Sans" w:hAnsi="Open Sans" w:cs="Open Sans"/>
      <w:sz w:val="18"/>
      <w:szCs w:val="18"/>
      <w:shd w:val="clear" w:color="auto" w:fill="F2F2F2" w:themeFill="background1" w:themeFillShade="F2"/>
    </w:rPr>
  </w:style>
  <w:style w:type="paragraph" w:styleId="Verzeichnis1">
    <w:name w:val="toc 1"/>
    <w:basedOn w:val="Standard"/>
    <w:next w:val="Standard"/>
    <w:autoRedefine/>
    <w:uiPriority w:val="39"/>
    <w:unhideWhenUsed/>
    <w:rsid w:val="00ED5A97"/>
    <w:pPr>
      <w:spacing w:after="100"/>
      <w:ind w:left="397" w:hanging="397"/>
    </w:pPr>
    <w:rPr>
      <w:b/>
    </w:rPr>
  </w:style>
  <w:style w:type="paragraph" w:styleId="Verzeichnis2">
    <w:name w:val="toc 2"/>
    <w:basedOn w:val="Standard"/>
    <w:next w:val="Standard"/>
    <w:uiPriority w:val="39"/>
    <w:unhideWhenUsed/>
    <w:rsid w:val="00ED5A97"/>
    <w:pPr>
      <w:spacing w:before="120" w:after="0"/>
      <w:ind w:left="794" w:hanging="397"/>
    </w:pPr>
    <w:rPr>
      <w:rFonts w:asciiTheme="minorHAnsi" w:hAnsiTheme="minorHAnsi"/>
      <w:bCs/>
      <w:color w:val="000000" w:themeColor="text1"/>
      <w:szCs w:val="20"/>
    </w:rPr>
  </w:style>
  <w:style w:type="character" w:customStyle="1" w:styleId="ListenabsatzZchn">
    <w:name w:val="Listenabsatz Zchn"/>
    <w:basedOn w:val="Absatz-Standardschriftart"/>
    <w:link w:val="Listenabsatz"/>
    <w:uiPriority w:val="34"/>
    <w:qFormat/>
    <w:rsid w:val="00C30180"/>
    <w:rPr>
      <w:rFonts w:ascii="BundesSans Office" w:hAnsi="BundesSans Office" w:cs="Times New Roman"/>
      <w:lang w:eastAsia="de-DE"/>
    </w:rPr>
  </w:style>
  <w:style w:type="paragraph" w:styleId="Aufzhlungszeichen">
    <w:name w:val="List Bullet"/>
    <w:basedOn w:val="Standard"/>
    <w:uiPriority w:val="99"/>
    <w:semiHidden/>
    <w:unhideWhenUsed/>
    <w:rsid w:val="0084211B"/>
    <w:pPr>
      <w:numPr>
        <w:numId w:val="1"/>
      </w:numPr>
      <w:contextualSpacing/>
    </w:pPr>
  </w:style>
  <w:style w:type="character" w:styleId="Funotenzeichen">
    <w:name w:val="footnote reference"/>
    <w:basedOn w:val="Absatz-Standardschriftart"/>
    <w:uiPriority w:val="99"/>
    <w:unhideWhenUsed/>
    <w:rsid w:val="00C30180"/>
    <w:rPr>
      <w:rFonts w:ascii="Myriad Pro" w:hAnsi="Myriad Pro"/>
      <w:b w:val="0"/>
      <w:i w:val="0"/>
      <w:caps w:val="0"/>
      <w:smallCaps w:val="0"/>
      <w:strike w:val="0"/>
      <w:dstrike w:val="0"/>
      <w:vanish w:val="0"/>
      <w:spacing w:val="0"/>
      <w:w w:val="100"/>
      <w:position w:val="0"/>
      <w:sz w:val="16"/>
      <w:u w:val="none"/>
      <w:vertAlign w:val="superscript"/>
      <w14:ligatures w14:val="standard"/>
      <w14:numForm w14:val="default"/>
      <w14:numSpacing w14:val="default"/>
      <w14:stylisticSets/>
    </w:rPr>
  </w:style>
  <w:style w:type="character" w:customStyle="1" w:styleId="berschrift2Zchn">
    <w:name w:val="Überschrift 2 Zchn"/>
    <w:basedOn w:val="Absatz-Standardschriftart"/>
    <w:link w:val="berschrift2"/>
    <w:uiPriority w:val="9"/>
    <w:rsid w:val="00B10E67"/>
    <w:rPr>
      <w:rFonts w:ascii="Calibri" w:eastAsia="SimHei" w:hAnsi="Calibri" w:cs="Arial"/>
      <w:b/>
      <w:noProof/>
      <w:color w:val="004B76"/>
      <w:spacing w:val="24"/>
      <w:kern w:val="32"/>
      <w:sz w:val="32"/>
      <w:szCs w:val="36"/>
      <w:lang w:eastAsia="zh-CN"/>
    </w:rPr>
  </w:style>
  <w:style w:type="paragraph" w:customStyle="1" w:styleId="AufzhlungmitQuadrat">
    <w:name w:val="Aufzählung mit Quadrat"/>
    <w:basedOn w:val="Listenabsatz"/>
    <w:rsid w:val="00786559"/>
    <w:pPr>
      <w:numPr>
        <w:numId w:val="4"/>
      </w:numPr>
      <w:spacing w:after="120"/>
    </w:pPr>
    <w:rPr>
      <w:rFonts w:ascii="Calibri" w:hAnsi="Calibri"/>
      <w:noProof/>
      <w:lang w:val="en-US"/>
    </w:rPr>
  </w:style>
  <w:style w:type="paragraph" w:customStyle="1" w:styleId="NummerierteAufzhlung">
    <w:name w:val="Nummerierte Aufzählung"/>
    <w:basedOn w:val="AufzhlungmitQuadrat"/>
    <w:link w:val="NummerierteAufzhlungZchn"/>
    <w:rsid w:val="00C30180"/>
    <w:pPr>
      <w:numPr>
        <w:numId w:val="5"/>
      </w:numPr>
      <w:spacing w:line="260" w:lineRule="atLeast"/>
    </w:pPr>
  </w:style>
  <w:style w:type="character" w:customStyle="1" w:styleId="NummerierteAufzhlungZchn">
    <w:name w:val="Nummerierte Aufzählung Zchn"/>
    <w:basedOn w:val="Absatz-Standardschriftart"/>
    <w:link w:val="NummerierteAufzhlung"/>
    <w:rsid w:val="00C30180"/>
    <w:rPr>
      <w:rFonts w:ascii="Calibri" w:hAnsi="Calibri" w:cs="Times New Roman"/>
      <w:noProof/>
      <w:lang w:val="en-US" w:eastAsia="de-DE"/>
    </w:rPr>
  </w:style>
  <w:style w:type="paragraph" w:customStyle="1" w:styleId="berschrift">
    <w:name w:val="Überschrift"/>
    <w:basedOn w:val="berschrift1"/>
    <w:link w:val="berschriftZchn"/>
    <w:uiPriority w:val="1"/>
    <w:qFormat/>
    <w:rsid w:val="005B29C7"/>
    <w:pPr>
      <w:numPr>
        <w:numId w:val="0"/>
      </w:numPr>
    </w:pPr>
  </w:style>
  <w:style w:type="character" w:customStyle="1" w:styleId="berschriftZchn">
    <w:name w:val="Überschrift Zchn"/>
    <w:basedOn w:val="berschrift1Zchn"/>
    <w:link w:val="berschrift"/>
    <w:uiPriority w:val="1"/>
    <w:rsid w:val="00DB4749"/>
    <w:rPr>
      <w:rFonts w:ascii="Calibri" w:hAnsi="Calibri"/>
      <w:color w:val="004B76"/>
      <w:sz w:val="50"/>
      <w:szCs w:val="60"/>
    </w:rPr>
  </w:style>
  <w:style w:type="paragraph" w:customStyle="1" w:styleId="Funote">
    <w:name w:val="Fußnote"/>
    <w:basedOn w:val="Funotentext"/>
    <w:link w:val="FunoteZchn"/>
    <w:rsid w:val="00C30180"/>
    <w:pPr>
      <w:tabs>
        <w:tab w:val="left" w:pos="2835"/>
      </w:tabs>
      <w:spacing w:line="192" w:lineRule="atLeast"/>
    </w:pPr>
    <w:rPr>
      <w:sz w:val="16"/>
      <w:szCs w:val="16"/>
    </w:rPr>
  </w:style>
  <w:style w:type="character" w:customStyle="1" w:styleId="FunoteZchn">
    <w:name w:val="Fußnote Zchn"/>
    <w:basedOn w:val="FunotentextZchn"/>
    <w:link w:val="Funote"/>
    <w:rsid w:val="00C30180"/>
    <w:rPr>
      <w:rFonts w:ascii="Myriad Pro" w:hAnsi="Myriad Pro"/>
      <w:sz w:val="16"/>
      <w:szCs w:val="16"/>
    </w:rPr>
  </w:style>
  <w:style w:type="paragraph" w:styleId="Funotentext">
    <w:name w:val="footnote text"/>
    <w:basedOn w:val="Standard"/>
    <w:link w:val="FunotentextZchn"/>
    <w:uiPriority w:val="99"/>
    <w:semiHidden/>
    <w:unhideWhenUsed/>
    <w:rsid w:val="00C30180"/>
    <w:pPr>
      <w:spacing w:line="240" w:lineRule="auto"/>
    </w:pPr>
    <w:rPr>
      <w:szCs w:val="20"/>
    </w:rPr>
  </w:style>
  <w:style w:type="character" w:customStyle="1" w:styleId="FunotentextZchn">
    <w:name w:val="Fußnotentext Zchn"/>
    <w:basedOn w:val="Absatz-Standardschriftart"/>
    <w:link w:val="Funotentext"/>
    <w:uiPriority w:val="99"/>
    <w:semiHidden/>
    <w:rsid w:val="00C30180"/>
    <w:rPr>
      <w:sz w:val="20"/>
      <w:szCs w:val="20"/>
    </w:rPr>
  </w:style>
  <w:style w:type="paragraph" w:customStyle="1" w:styleId="Schmutztitel">
    <w:name w:val="Schmutztitel"/>
    <w:basedOn w:val="Standard"/>
    <w:link w:val="SchmutztitelZchn"/>
    <w:uiPriority w:val="3"/>
    <w:rsid w:val="00C30180"/>
    <w:pPr>
      <w:spacing w:before="3440" w:line="420" w:lineRule="atLeast"/>
      <w:jc w:val="center"/>
    </w:pPr>
    <w:rPr>
      <w:rFonts w:ascii="Myriad Pro Light" w:eastAsia="Myriad Pro Light" w:hAnsi="Myriad Pro Light" w:cs="Myriad Pro Light"/>
      <w:b/>
      <w:bCs/>
      <w:color w:val="336873"/>
      <w:sz w:val="36"/>
      <w:szCs w:val="36"/>
    </w:rPr>
  </w:style>
  <w:style w:type="character" w:customStyle="1" w:styleId="SchmutztitelZchn">
    <w:name w:val="Schmutztitel Zchn"/>
    <w:basedOn w:val="Absatz-Standardschriftart"/>
    <w:link w:val="Schmutztitel"/>
    <w:uiPriority w:val="3"/>
    <w:rsid w:val="00C30180"/>
    <w:rPr>
      <w:rFonts w:ascii="Myriad Pro Light" w:eastAsia="Myriad Pro Light" w:hAnsi="Myriad Pro Light" w:cs="Myriad Pro Light"/>
      <w:b/>
      <w:bCs/>
      <w:color w:val="336873"/>
      <w:sz w:val="36"/>
      <w:szCs w:val="36"/>
    </w:rPr>
  </w:style>
  <w:style w:type="paragraph" w:customStyle="1" w:styleId="Autorenangabe">
    <w:name w:val="Autorenangabe"/>
    <w:basedOn w:val="Standard"/>
    <w:link w:val="AutorenangabeZchn"/>
    <w:rsid w:val="00C30180"/>
    <w:rPr>
      <w:rFonts w:ascii="Myriad Pro Light" w:hAnsi="Myriad Pro Light"/>
      <w:b/>
      <w:bCs/>
      <w:color w:val="FFFFFF" w:themeColor="background1"/>
      <w:sz w:val="24"/>
      <w:szCs w:val="24"/>
    </w:rPr>
  </w:style>
  <w:style w:type="character" w:customStyle="1" w:styleId="AutorenangabeZchn">
    <w:name w:val="Autorenangabe Zchn"/>
    <w:basedOn w:val="Absatz-Standardschriftart"/>
    <w:link w:val="Autorenangabe"/>
    <w:rsid w:val="00C30180"/>
    <w:rPr>
      <w:rFonts w:ascii="Myriad Pro Light" w:hAnsi="Myriad Pro Light"/>
      <w:b/>
      <w:bCs/>
      <w:color w:val="FFFFFF" w:themeColor="background1"/>
      <w:sz w:val="24"/>
      <w:szCs w:val="24"/>
    </w:rPr>
  </w:style>
  <w:style w:type="paragraph" w:customStyle="1" w:styleId="BildQuellenangabe">
    <w:name w:val="Bild Quellenangabe"/>
    <w:basedOn w:val="Beschriftung"/>
    <w:link w:val="BildQuellenangabeZchn"/>
    <w:rsid w:val="00C30180"/>
    <w:pPr>
      <w:jc w:val="right"/>
    </w:pPr>
    <w:rPr>
      <w:sz w:val="14"/>
      <w:szCs w:val="14"/>
    </w:rPr>
  </w:style>
  <w:style w:type="character" w:customStyle="1" w:styleId="BildQuellenangabeZchn">
    <w:name w:val="Bild Quellenangabe Zchn"/>
    <w:basedOn w:val="BeschriftungZchn"/>
    <w:link w:val="BildQuellenangabe"/>
    <w:rsid w:val="00C30180"/>
    <w:rPr>
      <w:rFonts w:ascii="Myriad Pro" w:hAnsi="Myriad Pro"/>
      <w:iCs/>
      <w:sz w:val="14"/>
      <w:szCs w:val="14"/>
    </w:rPr>
  </w:style>
  <w:style w:type="paragraph" w:styleId="Beschriftung">
    <w:name w:val="caption"/>
    <w:aliases w:val="Bild Beschriftung"/>
    <w:basedOn w:val="Standard"/>
    <w:next w:val="Standard"/>
    <w:link w:val="BeschriftungZchn"/>
    <w:uiPriority w:val="35"/>
    <w:unhideWhenUsed/>
    <w:rsid w:val="00C30180"/>
    <w:pPr>
      <w:keepNext/>
      <w:spacing w:line="192" w:lineRule="atLeast"/>
    </w:pPr>
    <w:rPr>
      <w:iCs/>
      <w:sz w:val="16"/>
      <w:szCs w:val="18"/>
    </w:rPr>
  </w:style>
  <w:style w:type="table" w:customStyle="1" w:styleId="UBATabellenformatvorlage">
    <w:name w:val="UBA_Tabellenformatvorlage"/>
    <w:basedOn w:val="NormaleTabelle"/>
    <w:uiPriority w:val="99"/>
    <w:rsid w:val="00C30180"/>
    <w:pPr>
      <w:spacing w:after="0" w:line="240" w:lineRule="auto"/>
    </w:pPr>
    <w:rPr>
      <w:color w:val="000000" w:themeColor="text1"/>
    </w:rPr>
    <w:tblPr>
      <w:tblStyleRowBandSize w:val="1"/>
      <w:tblInd w:w="113" w:type="dxa"/>
      <w:tblBorders>
        <w:insideV w:val="single" w:sz="4" w:space="0" w:color="000000" w:themeColor="text1"/>
      </w:tblBorders>
      <w:tblCellMar>
        <w:top w:w="85" w:type="dxa"/>
        <w:bottom w:w="85" w:type="dxa"/>
      </w:tblCellMar>
    </w:tblPr>
    <w:tblStylePr w:type="firstRow">
      <w:tblPr/>
      <w:trPr>
        <w:tblHeader/>
      </w:trPr>
      <w:tcPr>
        <w:shd w:val="clear" w:color="auto" w:fill="13A9FF" w:themeFill="accent1" w:themeFillTint="99"/>
      </w:tcPr>
    </w:tblStylePr>
    <w:tblStylePr w:type="band2Horz">
      <w:tblPr/>
      <w:tcPr>
        <w:shd w:val="clear" w:color="auto" w:fill="F2F2F2" w:themeFill="background1" w:themeFillShade="F2"/>
      </w:tcPr>
    </w:tblStylePr>
  </w:style>
  <w:style w:type="character" w:customStyle="1" w:styleId="BKATitel-Version01fett">
    <w:name w:val="BKA_Titel-Version 01_fett"/>
    <w:uiPriority w:val="1"/>
    <w:rsid w:val="001D157C"/>
    <w:rPr>
      <w:rFonts w:ascii="Calibri" w:hAnsi="Calibri"/>
      <w:b/>
      <w:color w:val="000000" w:themeColor="text1"/>
      <w:sz w:val="28"/>
    </w:rPr>
  </w:style>
  <w:style w:type="numbering" w:customStyle="1" w:styleId="UBAberschriften">
    <w:name w:val="UBA_Überschriften"/>
    <w:basedOn w:val="KeineListe"/>
    <w:uiPriority w:val="99"/>
    <w:rsid w:val="00C30180"/>
    <w:pPr>
      <w:numPr>
        <w:numId w:val="2"/>
      </w:numPr>
    </w:pPr>
  </w:style>
  <w:style w:type="paragraph" w:customStyle="1" w:styleId="AbbildungBeschriftung">
    <w:name w:val="Abbildung Beschriftung"/>
    <w:basedOn w:val="Beschriftung"/>
    <w:link w:val="AbbildungBeschriftungZchn"/>
    <w:qFormat/>
    <w:rsid w:val="007A2093"/>
    <w:rPr>
      <w:i/>
      <w:iCs w:val="0"/>
      <w:sz w:val="18"/>
    </w:rPr>
  </w:style>
  <w:style w:type="character" w:customStyle="1" w:styleId="AbbildungBeschriftungZchn">
    <w:name w:val="Abbildung Beschriftung Zchn"/>
    <w:basedOn w:val="BeschriftungZchn"/>
    <w:link w:val="AbbildungBeschriftung"/>
    <w:rsid w:val="007A2093"/>
    <w:rPr>
      <w:rFonts w:ascii="Calibri" w:hAnsi="Calibri"/>
      <w:i/>
      <w:iCs w:val="0"/>
      <w:sz w:val="18"/>
      <w:szCs w:val="18"/>
    </w:rPr>
  </w:style>
  <w:style w:type="paragraph" w:customStyle="1" w:styleId="AbbildungAufzhlung">
    <w:name w:val="Abbildung Aufzählung"/>
    <w:basedOn w:val="AbbildungBeschriftung"/>
    <w:link w:val="AbbildungAufzhlungZchn"/>
    <w:rsid w:val="00C30180"/>
    <w:rPr>
      <w:b/>
    </w:rPr>
  </w:style>
  <w:style w:type="character" w:customStyle="1" w:styleId="AbbildungAufzhlungZchn">
    <w:name w:val="Abbildung Aufzählung Zchn"/>
    <w:basedOn w:val="AbbildungBeschriftungZchn"/>
    <w:link w:val="AbbildungAufzhlung"/>
    <w:rsid w:val="00C30180"/>
    <w:rPr>
      <w:rFonts w:ascii="Myriad Pro Light" w:hAnsi="Myriad Pro Light"/>
      <w:b/>
      <w:bCs w:val="0"/>
      <w:i/>
      <w:iCs w:val="0"/>
      <w:sz w:val="18"/>
      <w:szCs w:val="18"/>
    </w:rPr>
  </w:style>
  <w:style w:type="table" w:customStyle="1" w:styleId="UBATabellegrau">
    <w:name w:val="UBA_Tabelle_grau"/>
    <w:basedOn w:val="NormaleTabelle"/>
    <w:uiPriority w:val="99"/>
    <w:rsid w:val="00C30180"/>
    <w:pPr>
      <w:spacing w:after="0" w:line="240" w:lineRule="auto"/>
    </w:pPr>
    <w:rPr>
      <w:color w:val="000000" w:themeColor="text1"/>
    </w:rPr>
    <w:tblPr>
      <w:tblStyleRowBandSize w:val="1"/>
      <w:tblInd w:w="113" w:type="dxa"/>
      <w:tblBorders>
        <w:insideV w:val="single" w:sz="4" w:space="0" w:color="000000" w:themeColor="text1"/>
      </w:tblBorders>
      <w:tblCellMar>
        <w:top w:w="85" w:type="dxa"/>
        <w:bottom w:w="85" w:type="dxa"/>
      </w:tblCellMar>
    </w:tblPr>
    <w:tblStylePr w:type="firstRow">
      <w:tblPr/>
      <w:trPr>
        <w:tblHeader/>
      </w:trPr>
      <w:tcPr>
        <w:shd w:val="clear" w:color="auto" w:fill="BFBFBF" w:themeFill="background1" w:themeFillShade="BF"/>
      </w:tcPr>
    </w:tblStylePr>
    <w:tblStylePr w:type="band2Horz">
      <w:tblPr/>
      <w:tcPr>
        <w:shd w:val="clear" w:color="auto" w:fill="F2F2F2" w:themeFill="background1" w:themeFillShade="F2"/>
      </w:tcPr>
    </w:tblStylePr>
  </w:style>
  <w:style w:type="paragraph" w:customStyle="1" w:styleId="Quelleformatieren">
    <w:name w:val="Quelle formatieren"/>
    <w:basedOn w:val="Standard"/>
    <w:link w:val="QuelleformatierenZchn"/>
    <w:rsid w:val="00C30180"/>
    <w:pPr>
      <w:keepNext/>
      <w:spacing w:line="168" w:lineRule="atLeast"/>
    </w:pPr>
    <w:rPr>
      <w:sz w:val="14"/>
      <w:szCs w:val="16"/>
    </w:rPr>
  </w:style>
  <w:style w:type="character" w:customStyle="1" w:styleId="QuelleformatierenZchn">
    <w:name w:val="Quelle formatieren Zchn"/>
    <w:basedOn w:val="BeschriftungZchn"/>
    <w:link w:val="Quelleformatieren"/>
    <w:rsid w:val="00C30180"/>
    <w:rPr>
      <w:rFonts w:ascii="Myriad Pro" w:hAnsi="Myriad Pro"/>
      <w:iCs w:val="0"/>
      <w:sz w:val="14"/>
      <w:szCs w:val="16"/>
    </w:rPr>
  </w:style>
  <w:style w:type="paragraph" w:customStyle="1" w:styleId="Bild-Quelle">
    <w:name w:val="Bild-Quelle"/>
    <w:basedOn w:val="Standard"/>
    <w:next w:val="Standard"/>
    <w:link w:val="Bild-QuelleZchn"/>
    <w:rsid w:val="00C30180"/>
    <w:pPr>
      <w:spacing w:line="168" w:lineRule="atLeast"/>
      <w:jc w:val="right"/>
    </w:pPr>
    <w:rPr>
      <w:sz w:val="14"/>
      <w:szCs w:val="14"/>
    </w:rPr>
  </w:style>
  <w:style w:type="character" w:customStyle="1" w:styleId="Bild-QuelleZchn">
    <w:name w:val="Bild-Quelle Zchn"/>
    <w:basedOn w:val="Absatz-Standardschriftart"/>
    <w:link w:val="Bild-Quelle"/>
    <w:rsid w:val="00C30180"/>
    <w:rPr>
      <w:rFonts w:ascii="Myriad Pro" w:hAnsi="Myriad Pro"/>
      <w:sz w:val="14"/>
      <w:szCs w:val="14"/>
    </w:rPr>
  </w:style>
  <w:style w:type="paragraph" w:customStyle="1" w:styleId="AbbildungQuelle">
    <w:name w:val="Abbildung Quelle"/>
    <w:basedOn w:val="Quelleformatieren"/>
    <w:link w:val="AbbildungQuelleZchn"/>
    <w:rsid w:val="00C30180"/>
  </w:style>
  <w:style w:type="character" w:customStyle="1" w:styleId="AbbildungQuelleZchn">
    <w:name w:val="Abbildung Quelle Zchn"/>
    <w:basedOn w:val="AbbildungBeschriftungZchn"/>
    <w:link w:val="AbbildungQuelle"/>
    <w:rsid w:val="00C30180"/>
    <w:rPr>
      <w:rFonts w:ascii="Myriad Pro" w:hAnsi="Myriad Pro"/>
      <w:bCs/>
      <w:i/>
      <w:iCs/>
      <w:sz w:val="14"/>
      <w:szCs w:val="16"/>
    </w:rPr>
  </w:style>
  <w:style w:type="character" w:customStyle="1" w:styleId="berschrift4Zchn">
    <w:name w:val="Überschrift 4 Zchn"/>
    <w:basedOn w:val="Absatz-Standardschriftart"/>
    <w:link w:val="berschrift4"/>
    <w:uiPriority w:val="9"/>
    <w:rsid w:val="00264F9B"/>
    <w:rPr>
      <w:rFonts w:ascii="Calibri" w:hAnsi="Calibri"/>
      <w:b/>
      <w:color w:val="000000" w:themeColor="text1"/>
      <w:lang w:eastAsia="zh-CN"/>
    </w:rPr>
  </w:style>
  <w:style w:type="paragraph" w:styleId="Verzeichnis3">
    <w:name w:val="toc 3"/>
    <w:basedOn w:val="Standard"/>
    <w:next w:val="Standard"/>
    <w:autoRedefine/>
    <w:uiPriority w:val="39"/>
    <w:unhideWhenUsed/>
    <w:rsid w:val="00ED5A97"/>
    <w:pPr>
      <w:spacing w:before="120" w:after="0"/>
      <w:ind w:left="1191" w:hanging="397"/>
    </w:pPr>
    <w:rPr>
      <w:rFonts w:asciiTheme="minorHAnsi" w:hAnsiTheme="minorHAnsi"/>
      <w:szCs w:val="20"/>
    </w:rPr>
  </w:style>
  <w:style w:type="paragraph" w:styleId="Verzeichnis4">
    <w:name w:val="toc 4"/>
    <w:basedOn w:val="Standard"/>
    <w:next w:val="Standard"/>
    <w:autoRedefine/>
    <w:uiPriority w:val="39"/>
    <w:unhideWhenUsed/>
    <w:rsid w:val="00DB4749"/>
    <w:pPr>
      <w:spacing w:before="120" w:after="0"/>
      <w:ind w:left="442"/>
    </w:pPr>
    <w:rPr>
      <w:rFonts w:asciiTheme="minorHAnsi" w:hAnsiTheme="minorHAnsi"/>
      <w:szCs w:val="20"/>
    </w:rPr>
  </w:style>
  <w:style w:type="paragraph" w:styleId="Kopfzeile">
    <w:name w:val="header"/>
    <w:basedOn w:val="Standard"/>
    <w:link w:val="KopfzeileZchn"/>
    <w:uiPriority w:val="99"/>
    <w:unhideWhenUsed/>
    <w:rsid w:val="00C3018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30180"/>
    <w:rPr>
      <w:rFonts w:ascii="Myriad Pro" w:hAnsi="Myriad Pro"/>
      <w:sz w:val="20"/>
    </w:rPr>
  </w:style>
  <w:style w:type="paragraph" w:styleId="Fuzeile">
    <w:name w:val="footer"/>
    <w:basedOn w:val="Standard"/>
    <w:link w:val="FuzeileZchn"/>
    <w:uiPriority w:val="99"/>
    <w:unhideWhenUsed/>
    <w:rsid w:val="00C3018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30180"/>
    <w:rPr>
      <w:rFonts w:ascii="Myriad Pro" w:hAnsi="Myriad Pro"/>
      <w:sz w:val="20"/>
    </w:rPr>
  </w:style>
  <w:style w:type="character" w:customStyle="1" w:styleId="BeschriftungZchn">
    <w:name w:val="Beschriftung Zchn"/>
    <w:aliases w:val="Bild Beschriftung Zchn"/>
    <w:basedOn w:val="Absatz-Standardschriftart"/>
    <w:link w:val="Beschriftung"/>
    <w:uiPriority w:val="13"/>
    <w:rsid w:val="00C30180"/>
    <w:rPr>
      <w:rFonts w:ascii="Myriad Pro" w:hAnsi="Myriad Pro"/>
      <w:iCs/>
      <w:sz w:val="16"/>
      <w:szCs w:val="18"/>
    </w:rPr>
  </w:style>
  <w:style w:type="paragraph" w:styleId="Abbildungsverzeichnis">
    <w:name w:val="table of figures"/>
    <w:basedOn w:val="Standard"/>
    <w:next w:val="Standard"/>
    <w:uiPriority w:val="99"/>
    <w:unhideWhenUsed/>
    <w:rsid w:val="007A07B3"/>
    <w:pPr>
      <w:spacing w:after="120"/>
    </w:pPr>
  </w:style>
  <w:style w:type="paragraph" w:styleId="Titel">
    <w:name w:val="Title"/>
    <w:aliases w:val="Umschlag Titel"/>
    <w:basedOn w:val="Standard"/>
    <w:next w:val="Standard"/>
    <w:link w:val="TitelZchn"/>
    <w:uiPriority w:val="11"/>
    <w:qFormat/>
    <w:rsid w:val="007D54FC"/>
    <w:rPr>
      <w:color w:val="000000" w:themeColor="text1"/>
      <w:sz w:val="60"/>
    </w:rPr>
  </w:style>
  <w:style w:type="character" w:customStyle="1" w:styleId="TitelZchn">
    <w:name w:val="Titel Zchn"/>
    <w:aliases w:val="Umschlag Titel Zchn"/>
    <w:basedOn w:val="Absatz-Standardschriftart"/>
    <w:link w:val="Titel"/>
    <w:uiPriority w:val="11"/>
    <w:rsid w:val="007D54FC"/>
    <w:rPr>
      <w:rFonts w:ascii="Calibri" w:hAnsi="Calibri"/>
      <w:color w:val="000000" w:themeColor="text1"/>
      <w:sz w:val="60"/>
    </w:rPr>
  </w:style>
  <w:style w:type="paragraph" w:styleId="Textkrper">
    <w:name w:val="Body Text"/>
    <w:basedOn w:val="Standard"/>
    <w:link w:val="TextkrperZchn"/>
    <w:uiPriority w:val="1"/>
    <w:rsid w:val="00C30180"/>
    <w:pPr>
      <w:widowControl w:val="0"/>
      <w:autoSpaceDE w:val="0"/>
      <w:autoSpaceDN w:val="0"/>
      <w:spacing w:before="4" w:line="240" w:lineRule="auto"/>
      <w:ind w:left="40"/>
    </w:pPr>
    <w:rPr>
      <w:rFonts w:ascii="Trebuchet MS" w:eastAsia="Trebuchet MS" w:hAnsi="Trebuchet MS" w:cs="Trebuchet MS"/>
      <w:szCs w:val="20"/>
    </w:rPr>
  </w:style>
  <w:style w:type="character" w:customStyle="1" w:styleId="TextkrperZchn">
    <w:name w:val="Textkörper Zchn"/>
    <w:basedOn w:val="Absatz-Standardschriftart"/>
    <w:link w:val="Textkrper"/>
    <w:uiPriority w:val="1"/>
    <w:rsid w:val="00C30180"/>
    <w:rPr>
      <w:rFonts w:ascii="Trebuchet MS" w:eastAsia="Trebuchet MS" w:hAnsi="Trebuchet MS" w:cs="Trebuchet MS"/>
      <w:sz w:val="20"/>
      <w:szCs w:val="20"/>
    </w:rPr>
  </w:style>
  <w:style w:type="paragraph" w:styleId="Untertitel">
    <w:name w:val="Subtitle"/>
    <w:aliases w:val="Untertitel Schmutztitel"/>
    <w:basedOn w:val="Standard"/>
    <w:next w:val="Standard"/>
    <w:link w:val="UntertitelZchn"/>
    <w:uiPriority w:val="13"/>
    <w:rsid w:val="00C30180"/>
    <w:pPr>
      <w:spacing w:before="228" w:line="320" w:lineRule="atLeast"/>
      <w:jc w:val="center"/>
    </w:pPr>
    <w:rPr>
      <w:rFonts w:eastAsia="Myriad Pro" w:cs="Myriad Pro"/>
      <w:position w:val="-1"/>
      <w:sz w:val="28"/>
      <w:szCs w:val="28"/>
    </w:rPr>
  </w:style>
  <w:style w:type="character" w:customStyle="1" w:styleId="UntertitelZchn">
    <w:name w:val="Untertitel Zchn"/>
    <w:aliases w:val="Untertitel Schmutztitel Zchn"/>
    <w:basedOn w:val="Absatz-Standardschriftart"/>
    <w:link w:val="Untertitel"/>
    <w:uiPriority w:val="13"/>
    <w:rsid w:val="00C30180"/>
    <w:rPr>
      <w:rFonts w:ascii="Myriad Pro" w:eastAsia="Myriad Pro" w:hAnsi="Myriad Pro" w:cs="Myriad Pro"/>
      <w:position w:val="-1"/>
      <w:sz w:val="28"/>
      <w:szCs w:val="28"/>
    </w:rPr>
  </w:style>
  <w:style w:type="character" w:styleId="Hyperlink">
    <w:name w:val="Hyperlink"/>
    <w:basedOn w:val="Absatz-Standardschriftart"/>
    <w:uiPriority w:val="99"/>
    <w:unhideWhenUsed/>
    <w:qFormat/>
    <w:rsid w:val="00C30180"/>
    <w:rPr>
      <w:color w:val="0563C1" w:themeColor="hyperlink"/>
      <w:u w:val="single"/>
    </w:rPr>
  </w:style>
  <w:style w:type="table" w:styleId="Tabellenraster">
    <w:name w:val="Table Grid"/>
    <w:basedOn w:val="NormaleTabelle"/>
    <w:uiPriority w:val="39"/>
    <w:rsid w:val="00C30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rsid w:val="00C30180"/>
  </w:style>
  <w:style w:type="character" w:customStyle="1" w:styleId="berschrift5Zchn">
    <w:name w:val="Überschrift 5 Zchn"/>
    <w:basedOn w:val="Absatz-Standardschriftart"/>
    <w:link w:val="berschrift5"/>
    <w:uiPriority w:val="9"/>
    <w:rsid w:val="00264F9B"/>
    <w:rPr>
      <w:rFonts w:ascii="Calibri" w:hAnsi="Calibri"/>
      <w:b/>
      <w:bCs/>
      <w:lang w:val="en-US"/>
    </w:rPr>
  </w:style>
  <w:style w:type="character" w:styleId="Platzhaltertext">
    <w:name w:val="Placeholder Text"/>
    <w:uiPriority w:val="99"/>
    <w:semiHidden/>
    <w:rsid w:val="00BF5F3A"/>
    <w:rPr>
      <w:color w:val="808080"/>
    </w:rPr>
  </w:style>
  <w:style w:type="paragraph" w:styleId="Verzeichnis5">
    <w:name w:val="toc 5"/>
    <w:basedOn w:val="Standard"/>
    <w:next w:val="Standard"/>
    <w:autoRedefine/>
    <w:uiPriority w:val="39"/>
    <w:unhideWhenUsed/>
    <w:rsid w:val="00DB4749"/>
    <w:pPr>
      <w:spacing w:before="120" w:after="0"/>
      <w:ind w:left="658"/>
    </w:pPr>
    <w:rPr>
      <w:rFonts w:asciiTheme="minorHAnsi" w:hAnsiTheme="minorHAnsi"/>
      <w:szCs w:val="20"/>
    </w:rPr>
  </w:style>
  <w:style w:type="paragraph" w:styleId="Verzeichnis6">
    <w:name w:val="toc 6"/>
    <w:basedOn w:val="Standard"/>
    <w:next w:val="Standard"/>
    <w:autoRedefine/>
    <w:uiPriority w:val="39"/>
    <w:unhideWhenUsed/>
    <w:rsid w:val="001D157C"/>
    <w:pPr>
      <w:spacing w:after="0"/>
      <w:ind w:left="880"/>
    </w:pPr>
    <w:rPr>
      <w:rFonts w:asciiTheme="minorHAnsi" w:hAnsiTheme="minorHAnsi"/>
      <w:sz w:val="20"/>
      <w:szCs w:val="20"/>
    </w:rPr>
  </w:style>
  <w:style w:type="paragraph" w:styleId="Verzeichnis7">
    <w:name w:val="toc 7"/>
    <w:basedOn w:val="Standard"/>
    <w:next w:val="Standard"/>
    <w:autoRedefine/>
    <w:uiPriority w:val="39"/>
    <w:unhideWhenUsed/>
    <w:rsid w:val="001D157C"/>
    <w:pPr>
      <w:spacing w:after="0"/>
      <w:ind w:left="1100"/>
    </w:pPr>
    <w:rPr>
      <w:rFonts w:asciiTheme="minorHAnsi" w:hAnsiTheme="minorHAnsi"/>
      <w:sz w:val="20"/>
      <w:szCs w:val="20"/>
    </w:rPr>
  </w:style>
  <w:style w:type="paragraph" w:styleId="Verzeichnis8">
    <w:name w:val="toc 8"/>
    <w:basedOn w:val="Standard"/>
    <w:next w:val="Standard"/>
    <w:autoRedefine/>
    <w:uiPriority w:val="39"/>
    <w:unhideWhenUsed/>
    <w:rsid w:val="001D157C"/>
    <w:pPr>
      <w:spacing w:after="0"/>
      <w:ind w:left="1320"/>
    </w:pPr>
    <w:rPr>
      <w:rFonts w:asciiTheme="minorHAnsi" w:hAnsiTheme="minorHAnsi"/>
      <w:sz w:val="20"/>
      <w:szCs w:val="20"/>
    </w:rPr>
  </w:style>
  <w:style w:type="paragraph" w:styleId="Verzeichnis9">
    <w:name w:val="toc 9"/>
    <w:basedOn w:val="Standard"/>
    <w:next w:val="Standard"/>
    <w:autoRedefine/>
    <w:uiPriority w:val="39"/>
    <w:unhideWhenUsed/>
    <w:rsid w:val="001D157C"/>
    <w:pPr>
      <w:spacing w:after="0"/>
      <w:ind w:left="1540"/>
    </w:pPr>
    <w:rPr>
      <w:rFonts w:asciiTheme="minorHAnsi" w:hAnsiTheme="minorHAnsi"/>
      <w:sz w:val="20"/>
      <w:szCs w:val="20"/>
    </w:rPr>
  </w:style>
  <w:style w:type="table" w:customStyle="1" w:styleId="Tabellenraster1">
    <w:name w:val="Tabellenraster1"/>
    <w:basedOn w:val="NormaleTabelle"/>
    <w:next w:val="Tabellenraster"/>
    <w:uiPriority w:val="59"/>
    <w:rsid w:val="001D157C"/>
    <w:pPr>
      <w:spacing w:after="0" w:line="240" w:lineRule="auto"/>
    </w:pPr>
    <w:rPr>
      <w:rFonts w:ascii="BundesSerif Office" w:eastAsia="SimSun" w:hAnsi="BundesSerif Office" w:cs="Arial"/>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Beschriftung">
    <w:name w:val="Tabelle Beschriftung"/>
    <w:basedOn w:val="Beschriftung"/>
    <w:link w:val="TabelleBeschriftungZchn"/>
    <w:qFormat/>
    <w:rsid w:val="00992A67"/>
    <w:rPr>
      <w:bCs/>
      <w:i/>
      <w:sz w:val="18"/>
    </w:rPr>
  </w:style>
  <w:style w:type="character" w:customStyle="1" w:styleId="TabelleBeschriftungZchn">
    <w:name w:val="Tabelle Beschriftung Zchn"/>
    <w:basedOn w:val="BeschriftungZchn"/>
    <w:link w:val="TabelleBeschriftung"/>
    <w:rsid w:val="00992A67"/>
    <w:rPr>
      <w:rFonts w:ascii="Calibri" w:hAnsi="Calibri"/>
      <w:bCs/>
      <w:i/>
      <w:iCs/>
      <w:sz w:val="18"/>
      <w:szCs w:val="18"/>
    </w:rPr>
  </w:style>
  <w:style w:type="paragraph" w:styleId="Sprechblasentext">
    <w:name w:val="Balloon Text"/>
    <w:basedOn w:val="Standard"/>
    <w:link w:val="SprechblasentextZchn"/>
    <w:uiPriority w:val="99"/>
    <w:semiHidden/>
    <w:unhideWhenUsed/>
    <w:rsid w:val="00966F7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66F7B"/>
    <w:rPr>
      <w:rFonts w:ascii="Segoe UI" w:hAnsi="Segoe UI" w:cs="Segoe UI"/>
      <w:sz w:val="18"/>
      <w:szCs w:val="18"/>
    </w:rPr>
  </w:style>
  <w:style w:type="paragraph" w:customStyle="1" w:styleId="Absatz-">
    <w:name w:val="Absatz +-"/>
    <w:basedOn w:val="Standard"/>
    <w:rsid w:val="00B4477C"/>
    <w:pPr>
      <w:spacing w:before="200" w:after="0"/>
    </w:pPr>
    <w:rPr>
      <w:rFonts w:ascii="BundesSerif Office" w:eastAsia="SimSun" w:hAnsi="BundesSerif Office" w:cs="Arial"/>
      <w:lang w:eastAsia="zh-CN"/>
    </w:rPr>
  </w:style>
  <w:style w:type="table" w:styleId="Listentabelle3Akzent1">
    <w:name w:val="List Table 3 Accent 1"/>
    <w:basedOn w:val="NormaleTabelle"/>
    <w:uiPriority w:val="48"/>
    <w:rsid w:val="004F2672"/>
    <w:pPr>
      <w:spacing w:after="0" w:line="240" w:lineRule="auto"/>
    </w:pPr>
    <w:tblPr>
      <w:tblStyleRowBandSize w:val="1"/>
      <w:tblStyleColBandSize w:val="1"/>
      <w:tblBorders>
        <w:top w:val="single" w:sz="4" w:space="0" w:color="004B76" w:themeColor="accent1"/>
        <w:left w:val="single" w:sz="4" w:space="0" w:color="004B76" w:themeColor="accent1"/>
        <w:bottom w:val="single" w:sz="4" w:space="0" w:color="004B76" w:themeColor="accent1"/>
        <w:right w:val="single" w:sz="4" w:space="0" w:color="004B76" w:themeColor="accent1"/>
      </w:tblBorders>
    </w:tblPr>
    <w:tblStylePr w:type="firstRow">
      <w:rPr>
        <w:b/>
        <w:bCs/>
        <w:color w:val="FFFFFF" w:themeColor="background1"/>
      </w:rPr>
      <w:tblPr/>
      <w:tcPr>
        <w:shd w:val="clear" w:color="auto" w:fill="004B76" w:themeFill="accent1"/>
      </w:tcPr>
    </w:tblStylePr>
    <w:tblStylePr w:type="lastRow">
      <w:rPr>
        <w:b/>
        <w:bCs/>
      </w:rPr>
      <w:tblPr/>
      <w:tcPr>
        <w:tcBorders>
          <w:top w:val="double" w:sz="4" w:space="0" w:color="004B7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4B76" w:themeColor="accent1"/>
          <w:right w:val="single" w:sz="4" w:space="0" w:color="004B76" w:themeColor="accent1"/>
        </w:tcBorders>
      </w:tcPr>
    </w:tblStylePr>
    <w:tblStylePr w:type="band1Horz">
      <w:tblPr/>
      <w:tcPr>
        <w:tcBorders>
          <w:top w:val="single" w:sz="4" w:space="0" w:color="004B76" w:themeColor="accent1"/>
          <w:bottom w:val="single" w:sz="4" w:space="0" w:color="004B7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4B76" w:themeColor="accent1"/>
          <w:left w:val="nil"/>
        </w:tcBorders>
      </w:tcPr>
    </w:tblStylePr>
    <w:tblStylePr w:type="swCell">
      <w:tblPr/>
      <w:tcPr>
        <w:tcBorders>
          <w:top w:val="double" w:sz="4" w:space="0" w:color="004B76" w:themeColor="accent1"/>
          <w:right w:val="nil"/>
        </w:tcBorders>
      </w:tcPr>
    </w:tblStylePr>
  </w:style>
  <w:style w:type="character" w:styleId="Kommentarzeichen">
    <w:name w:val="annotation reference"/>
    <w:basedOn w:val="Absatz-Standardschriftart"/>
    <w:uiPriority w:val="99"/>
    <w:semiHidden/>
    <w:unhideWhenUsed/>
    <w:rsid w:val="004F2672"/>
    <w:rPr>
      <w:sz w:val="16"/>
      <w:szCs w:val="16"/>
    </w:rPr>
  </w:style>
  <w:style w:type="paragraph" w:styleId="Kommentartext">
    <w:name w:val="annotation text"/>
    <w:basedOn w:val="Standard"/>
    <w:link w:val="KommentartextZchn"/>
    <w:uiPriority w:val="99"/>
    <w:semiHidden/>
    <w:unhideWhenUsed/>
    <w:rsid w:val="004F2672"/>
    <w:pPr>
      <w:spacing w:after="0" w:line="240" w:lineRule="auto"/>
    </w:pPr>
    <w:rPr>
      <w:rFonts w:ascii="BundesSerif Office" w:eastAsia="SimSun" w:hAnsi="BundesSerif Office" w:cs="Arial"/>
      <w:sz w:val="20"/>
      <w:szCs w:val="20"/>
      <w:lang w:eastAsia="zh-CN"/>
    </w:rPr>
  </w:style>
  <w:style w:type="character" w:customStyle="1" w:styleId="KommentartextZchn">
    <w:name w:val="Kommentartext Zchn"/>
    <w:basedOn w:val="Absatz-Standardschriftart"/>
    <w:link w:val="Kommentartext"/>
    <w:uiPriority w:val="99"/>
    <w:semiHidden/>
    <w:rsid w:val="004F2672"/>
    <w:rPr>
      <w:rFonts w:ascii="BundesSerif Office" w:eastAsia="SimSun" w:hAnsi="BundesSerif Office" w:cs="Arial"/>
      <w:sz w:val="20"/>
      <w:szCs w:val="20"/>
      <w:lang w:eastAsia="zh-CN"/>
    </w:rPr>
  </w:style>
  <w:style w:type="paragraph" w:customStyle="1" w:styleId="Absatz-0">
    <w:name w:val="Absatz -+"/>
    <w:basedOn w:val="Absatz-"/>
    <w:rsid w:val="009423B5"/>
    <w:pPr>
      <w:spacing w:before="0" w:after="200"/>
    </w:pPr>
  </w:style>
  <w:style w:type="paragraph" w:styleId="Kommentarthema">
    <w:name w:val="annotation subject"/>
    <w:basedOn w:val="Kommentartext"/>
    <w:next w:val="Kommentartext"/>
    <w:link w:val="KommentarthemaZchn"/>
    <w:uiPriority w:val="99"/>
    <w:semiHidden/>
    <w:unhideWhenUsed/>
    <w:rsid w:val="009652A1"/>
    <w:pPr>
      <w:spacing w:after="240"/>
    </w:pPr>
    <w:rPr>
      <w:rFonts w:ascii="Calibri" w:eastAsiaTheme="minorHAnsi" w:hAnsi="Calibri" w:cstheme="minorBidi"/>
      <w:b/>
      <w:bCs/>
      <w:lang w:eastAsia="en-US"/>
    </w:rPr>
  </w:style>
  <w:style w:type="character" w:customStyle="1" w:styleId="KommentarthemaZchn">
    <w:name w:val="Kommentarthema Zchn"/>
    <w:basedOn w:val="KommentartextZchn"/>
    <w:link w:val="Kommentarthema"/>
    <w:uiPriority w:val="99"/>
    <w:semiHidden/>
    <w:rsid w:val="009652A1"/>
    <w:rPr>
      <w:rFonts w:ascii="Calibri" w:eastAsia="SimSun" w:hAnsi="Calibri" w:cs="Arial"/>
      <w:b/>
      <w:bCs/>
      <w:sz w:val="20"/>
      <w:szCs w:val="20"/>
      <w:lang w:eastAsia="zh-CN"/>
    </w:rPr>
  </w:style>
  <w:style w:type="character" w:customStyle="1" w:styleId="berschrift6Zchn">
    <w:name w:val="Überschrift 6 Zchn"/>
    <w:basedOn w:val="Absatz-Standardschriftart"/>
    <w:link w:val="berschrift6"/>
    <w:uiPriority w:val="9"/>
    <w:semiHidden/>
    <w:rsid w:val="00264F9B"/>
    <w:rPr>
      <w:rFonts w:asciiTheme="majorHAnsi" w:eastAsiaTheme="majorEastAsia" w:hAnsiTheme="majorHAnsi" w:cstheme="majorBidi"/>
      <w:color w:val="00253A" w:themeColor="accent1" w:themeShade="7F"/>
    </w:rPr>
  </w:style>
  <w:style w:type="character" w:customStyle="1" w:styleId="NichtaufgelsteErwhnung1">
    <w:name w:val="Nicht aufgelöste Erwähnung1"/>
    <w:basedOn w:val="Absatz-Standardschriftart"/>
    <w:uiPriority w:val="99"/>
    <w:semiHidden/>
    <w:unhideWhenUsed/>
    <w:rsid w:val="00C719A3"/>
    <w:rPr>
      <w:color w:val="605E5C"/>
      <w:shd w:val="clear" w:color="auto" w:fill="E1DFDD"/>
    </w:rPr>
  </w:style>
  <w:style w:type="character" w:styleId="Seitenzahl">
    <w:name w:val="page number"/>
    <w:basedOn w:val="Absatz-Standardschriftart"/>
    <w:uiPriority w:val="99"/>
    <w:semiHidden/>
    <w:unhideWhenUsed/>
    <w:rsid w:val="00B77AD9"/>
  </w:style>
  <w:style w:type="table" w:styleId="Gitternetztabelle4">
    <w:name w:val="Grid Table 4"/>
    <w:basedOn w:val="NormaleTabelle"/>
    <w:uiPriority w:val="49"/>
    <w:rsid w:val="0072265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722653"/>
    <w:pPr>
      <w:spacing w:after="0" w:line="240" w:lineRule="auto"/>
    </w:pPr>
    <w:tblPr>
      <w:tblStyleRowBandSize w:val="1"/>
      <w:tblStyleColBandSize w:val="1"/>
      <w:tblBorders>
        <w:top w:val="single" w:sz="4" w:space="0" w:color="13A9FF" w:themeColor="accent1" w:themeTint="99"/>
        <w:left w:val="single" w:sz="4" w:space="0" w:color="13A9FF" w:themeColor="accent1" w:themeTint="99"/>
        <w:bottom w:val="single" w:sz="4" w:space="0" w:color="13A9FF" w:themeColor="accent1" w:themeTint="99"/>
        <w:right w:val="single" w:sz="4" w:space="0" w:color="13A9FF" w:themeColor="accent1" w:themeTint="99"/>
        <w:insideH w:val="single" w:sz="4" w:space="0" w:color="13A9FF" w:themeColor="accent1" w:themeTint="99"/>
      </w:tblBorders>
    </w:tblPr>
    <w:tblStylePr w:type="firstRow">
      <w:rPr>
        <w:b/>
        <w:bCs/>
        <w:color w:val="FFFFFF" w:themeColor="background1"/>
      </w:rPr>
      <w:tblPr/>
      <w:tcPr>
        <w:tcBorders>
          <w:top w:val="single" w:sz="4" w:space="0" w:color="004B76" w:themeColor="accent1"/>
          <w:left w:val="single" w:sz="4" w:space="0" w:color="004B76" w:themeColor="accent1"/>
          <w:bottom w:val="single" w:sz="4" w:space="0" w:color="004B76" w:themeColor="accent1"/>
          <w:right w:val="single" w:sz="4" w:space="0" w:color="004B76" w:themeColor="accent1"/>
          <w:insideH w:val="nil"/>
        </w:tcBorders>
        <w:shd w:val="clear" w:color="auto" w:fill="004B76" w:themeFill="accent1"/>
      </w:tcPr>
    </w:tblStylePr>
    <w:tblStylePr w:type="lastRow">
      <w:rPr>
        <w:b/>
        <w:bCs/>
      </w:rPr>
      <w:tblPr/>
      <w:tcPr>
        <w:tcBorders>
          <w:top w:val="double" w:sz="4" w:space="0" w:color="13A9FF" w:themeColor="accent1" w:themeTint="99"/>
        </w:tcBorders>
      </w:tcPr>
    </w:tblStylePr>
    <w:tblStylePr w:type="firstCol">
      <w:rPr>
        <w:b/>
        <w:bCs/>
      </w:rPr>
    </w:tblStylePr>
    <w:tblStylePr w:type="lastCol">
      <w:rPr>
        <w:b/>
        <w:bCs/>
      </w:rPr>
    </w:tblStylePr>
    <w:tblStylePr w:type="band1Vert">
      <w:tblPr/>
      <w:tcPr>
        <w:shd w:val="clear" w:color="auto" w:fill="B0E2FF" w:themeFill="accent1" w:themeFillTint="33"/>
      </w:tcPr>
    </w:tblStylePr>
    <w:tblStylePr w:type="band1Horz">
      <w:tblPr/>
      <w:tcPr>
        <w:shd w:val="clear" w:color="auto" w:fill="B0E2FF"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770457">
      <w:bodyDiv w:val="1"/>
      <w:marLeft w:val="0"/>
      <w:marRight w:val="0"/>
      <w:marTop w:val="0"/>
      <w:marBottom w:val="0"/>
      <w:divBdr>
        <w:top w:val="none" w:sz="0" w:space="0" w:color="auto"/>
        <w:left w:val="none" w:sz="0" w:space="0" w:color="auto"/>
        <w:bottom w:val="none" w:sz="0" w:space="0" w:color="auto"/>
        <w:right w:val="none" w:sz="0" w:space="0" w:color="auto"/>
      </w:divBdr>
    </w:div>
    <w:div w:id="298073707">
      <w:bodyDiv w:val="1"/>
      <w:marLeft w:val="0"/>
      <w:marRight w:val="0"/>
      <w:marTop w:val="0"/>
      <w:marBottom w:val="0"/>
      <w:divBdr>
        <w:top w:val="none" w:sz="0" w:space="0" w:color="auto"/>
        <w:left w:val="none" w:sz="0" w:space="0" w:color="auto"/>
        <w:bottom w:val="none" w:sz="0" w:space="0" w:color="auto"/>
        <w:right w:val="none" w:sz="0" w:space="0" w:color="auto"/>
      </w:divBdr>
    </w:div>
    <w:div w:id="1355889409">
      <w:bodyDiv w:val="1"/>
      <w:marLeft w:val="0"/>
      <w:marRight w:val="0"/>
      <w:marTop w:val="0"/>
      <w:marBottom w:val="0"/>
      <w:divBdr>
        <w:top w:val="none" w:sz="0" w:space="0" w:color="auto"/>
        <w:left w:val="none" w:sz="0" w:space="0" w:color="auto"/>
        <w:bottom w:val="none" w:sz="0" w:space="0" w:color="auto"/>
        <w:right w:val="none" w:sz="0" w:space="0" w:color="auto"/>
      </w:divBdr>
    </w:div>
    <w:div w:id="15414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package" Target="embeddings/Microsoft_Visio-Zeichnung1.vsdx"/><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44B576645C146A8A6DFFCFE25652A8B"/>
        <w:category>
          <w:name w:val="Allgemein"/>
          <w:gallery w:val="placeholder"/>
        </w:category>
        <w:types>
          <w:type w:val="bbPlcHdr"/>
        </w:types>
        <w:behaviors>
          <w:behavior w:val="content"/>
        </w:behaviors>
        <w:guid w:val="{D0C58AB5-6BDF-4FA5-8A81-2B067D84CB3D}"/>
      </w:docPartPr>
      <w:docPartBody>
        <w:p w:rsidR="00535ADD" w:rsidRDefault="00671222">
          <w:r w:rsidRPr="00AD3157">
            <w:rPr>
              <w:rStyle w:val="Platzhaltertext"/>
            </w:rPr>
            <w:t>[Titel]</w:t>
          </w:r>
        </w:p>
      </w:docPartBody>
    </w:docPart>
    <w:docPart>
      <w:docPartPr>
        <w:name w:val="2CE947DC316447AF996B0990F0F19C72"/>
        <w:category>
          <w:name w:val="General"/>
          <w:gallery w:val="placeholder"/>
        </w:category>
        <w:types>
          <w:type w:val="bbPlcHdr"/>
        </w:types>
        <w:behaviors>
          <w:behavior w:val="content"/>
        </w:behaviors>
        <w:guid w:val="{16323C4C-913C-4157-B543-885DFC94EB5A}"/>
      </w:docPartPr>
      <w:docPartBody>
        <w:p w:rsidR="009414C6" w:rsidRDefault="00EF5A4F" w:rsidP="00EF5A4F">
          <w:pPr>
            <w:pStyle w:val="2CE947DC316447AF996B0990F0F19C72"/>
          </w:pPr>
          <w:r w:rsidRPr="00BD58DC">
            <w:rPr>
              <w:rStyle w:val="Platzhaltertext"/>
            </w:rPr>
            <w:t>Wählen Sie ein Element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BundesSans Office">
    <w:altName w:val="Lucida Sans Unicode"/>
    <w:charset w:val="00"/>
    <w:family w:val="swiss"/>
    <w:pitch w:val="variable"/>
    <w:sig w:usb0="A00000BF" w:usb1="4000206B" w:usb2="00000000" w:usb3="00000000" w:csb0="00000093" w:csb1="00000000"/>
  </w:font>
  <w:font w:name="Open Sans">
    <w:charset w:val="00"/>
    <w:family w:val="swiss"/>
    <w:pitch w:val="variable"/>
    <w:sig w:usb0="E00002EF" w:usb1="4000205B" w:usb2="00000028" w:usb3="00000000" w:csb0="0000019F" w:csb1="00000000"/>
  </w:font>
  <w:font w:name="Myriad Pro">
    <w:altName w:val="Segoe UI"/>
    <w:panose1 w:val="00000000000000000000"/>
    <w:charset w:val="00"/>
    <w:family w:val="swiss"/>
    <w:notTrueType/>
    <w:pitch w:val="variable"/>
    <w:sig w:usb0="20000287" w:usb1="00000001" w:usb2="00000000" w:usb3="00000000" w:csb0="0000019F" w:csb1="00000000"/>
  </w:font>
  <w:font w:name="Myriad Pro Light">
    <w:altName w:val="Segoe UI Light"/>
    <w:panose1 w:val="00000000000000000000"/>
    <w:charset w:val="00"/>
    <w:family w:val="swiss"/>
    <w:notTrueType/>
    <w:pitch w:val="variable"/>
    <w:sig w:usb0="A00002AF" w:usb1="500020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undesSerif Office">
    <w:altName w:val="Book Antiqua"/>
    <w:charset w:val="00"/>
    <w:family w:val="roman"/>
    <w:pitch w:val="variable"/>
    <w:sig w:usb0="A00000BF" w:usb1="4000206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1D1"/>
    <w:rsid w:val="0022537B"/>
    <w:rsid w:val="00293FE6"/>
    <w:rsid w:val="00307BBC"/>
    <w:rsid w:val="00372D4E"/>
    <w:rsid w:val="003C75C8"/>
    <w:rsid w:val="00457E00"/>
    <w:rsid w:val="00487BAB"/>
    <w:rsid w:val="004C24E3"/>
    <w:rsid w:val="004F52F9"/>
    <w:rsid w:val="005165DA"/>
    <w:rsid w:val="00535ADD"/>
    <w:rsid w:val="00613473"/>
    <w:rsid w:val="00657E49"/>
    <w:rsid w:val="006646A3"/>
    <w:rsid w:val="006661D1"/>
    <w:rsid w:val="00671222"/>
    <w:rsid w:val="00693E44"/>
    <w:rsid w:val="00794A24"/>
    <w:rsid w:val="007E47F8"/>
    <w:rsid w:val="007E7380"/>
    <w:rsid w:val="008A389E"/>
    <w:rsid w:val="009414C6"/>
    <w:rsid w:val="00A26C01"/>
    <w:rsid w:val="00A52B4D"/>
    <w:rsid w:val="00B16B30"/>
    <w:rsid w:val="00BD63B2"/>
    <w:rsid w:val="00C9494E"/>
    <w:rsid w:val="00D71676"/>
    <w:rsid w:val="00D8516C"/>
    <w:rsid w:val="00E702EE"/>
    <w:rsid w:val="00EC7E09"/>
    <w:rsid w:val="00EF5A4F"/>
    <w:rsid w:val="00FB19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uiPriority w:val="99"/>
    <w:semiHidden/>
    <w:rsid w:val="009414C6"/>
    <w:rPr>
      <w:color w:val="808080"/>
    </w:rPr>
  </w:style>
  <w:style w:type="paragraph" w:customStyle="1" w:styleId="2CE947DC316447AF996B0990F0F19C72">
    <w:name w:val="2CE947DC316447AF996B0990F0F19C72"/>
    <w:rsid w:val="00EF5A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a:themeElements>
    <a:clrScheme name="BKA">
      <a:dk1>
        <a:sysClr val="windowText" lastClr="000000"/>
      </a:dk1>
      <a:lt1>
        <a:sysClr val="window" lastClr="FFFFFF"/>
      </a:lt1>
      <a:dk2>
        <a:srgbClr val="F9E03A"/>
      </a:dk2>
      <a:lt2>
        <a:srgbClr val="E7E6E6"/>
      </a:lt2>
      <a:accent1>
        <a:srgbClr val="004B76"/>
      </a:accent1>
      <a:accent2>
        <a:srgbClr val="CD5038"/>
      </a:accent2>
      <a:accent3>
        <a:srgbClr val="BEC5C9"/>
      </a:accent3>
      <a:accent4>
        <a:srgbClr val="F7BB3D"/>
      </a:accent4>
      <a:accent5>
        <a:srgbClr val="00818B"/>
      </a:accent5>
      <a:accent6>
        <a:srgbClr val="4CA07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PowerPoint Präsentation" ma:contentTypeID="0x0101008FA537F92A21274783B4ABFE388317CF00F04E949A91EE7D4B9E1FF50A9ACF0F91" ma:contentTypeVersion="0" ma:contentTypeDescription="" ma:contentTypeScope="" ma:versionID="7d5be4537c2cd313619b984279ce8eb5">
  <xsd:schema xmlns:xsd="http://www.w3.org/2001/XMLSchema" xmlns:xs="http://www.w3.org/2001/XMLSchema" xmlns:p="http://schemas.microsoft.com/office/2006/metadata/properties" targetNamespace="http://schemas.microsoft.com/office/2006/metadata/properties" ma:root="true" ma:fieldsID="c8f0049d8d5242a838128609b43ad02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CA1C0CB4-67B9-4966-9CF5-1EC52E1FAD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A6EB768-9565-481C-9C06-2EAE1B64AF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3FFE20F-ADDF-415B-9124-399499A56555}">
  <ds:schemaRefs>
    <ds:schemaRef ds:uri="http://schemas.microsoft.com/sharepoint/v3/contenttype/forms"/>
  </ds:schemaRefs>
</ds:datastoreItem>
</file>

<file path=customXml/itemProps4.xml><?xml version="1.0" encoding="utf-8"?>
<ds:datastoreItem xmlns:ds="http://schemas.openxmlformats.org/officeDocument/2006/customXml" ds:itemID="{972048CB-B803-4FDA-B228-6242EF4A0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5540</Words>
  <Characters>34902</Characters>
  <Application>Microsoft Office Word</Application>
  <DocSecurity>0</DocSecurity>
  <Lines>290</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Identity Management Fachkonzept</vt:lpstr>
      <vt:lpstr>Vorlage Fachkonzept</vt:lpstr>
    </vt:vector>
  </TitlesOfParts>
  <Company/>
  <LinksUpToDate>false</LinksUpToDate>
  <CharactersWithSpaces>40362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Identity Management Fachkonzept</dc:title>
  <dc:subject/>
  <dc:creator>Dieter Leicht</dc:creator>
  <cp:keywords/>
  <dc:description/>
  <cp:lastModifiedBy>Patron, Christian</cp:lastModifiedBy>
  <cp:revision>3</cp:revision>
  <cp:lastPrinted>2021-05-21T13:03:00Z</cp:lastPrinted>
  <dcterms:created xsi:type="dcterms:W3CDTF">2023-07-19T20:03:00Z</dcterms:created>
  <dcterms:modified xsi:type="dcterms:W3CDTF">2023-07-19T20:03:00Z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0x0101008FA537F92A21274783B4ABFE388317CF00F04E949A91EE7D4B9E1FF50A9ACF0F91</vt:lpwstr>
  </property>
  <property fmtid="{D5CDD505-2E9C-101B-9397-08002B2CF9AE}" pid="3" name="_dlc_DocIdItemGuid">
    <vt:lpwstr>b7b70133-a9b1-4b8a-8609-de26ac3aa6bf</vt:lpwstr>
  </property>
  <property fmtid="{D5CDD505-2E9C-101B-9397-08002B2CF9AE}" pid="4" name="PwCDMSBusStatus">
    <vt:lpwstr/>
  </property>
</Properties>
</file>